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3EBEDE" w14:textId="6043C665" w:rsidR="001A381D" w:rsidRDefault="00965868">
      <w:pPr>
        <w:rPr>
          <w:rFonts w:cs="Times New Roman"/>
          <w:szCs w:val="26"/>
          <w:rtl/>
          <w:lang w:bidi="fa"/>
        </w:rPr>
      </w:pPr>
      <w:bookmarkStart w:id="0" w:name="OLE_LINK1"/>
      <w:r>
        <w:rPr>
          <w:rFonts w:hint="cs"/>
          <w:noProof/>
          <w:lang w:val="en-US" w:bidi="ar-SA"/>
        </w:rPr>
        <mc:AlternateContent>
          <mc:Choice Requires="wpc">
            <w:drawing>
              <wp:inline distT="0" distB="0" distL="0" distR="0" wp14:anchorId="231EF313" wp14:editId="415FFD8D">
                <wp:extent cx="5801360" cy="8554720"/>
                <wp:effectExtent l="0" t="0" r="8890" b="0"/>
                <wp:docPr id="91" name="Canvas 9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8" name="Picture 108"/>
                          <pic:cNvPicPr/>
                        </pic:nvPicPr>
                        <pic:blipFill>
                          <a:blip r:embed="rId8"/>
                          <a:stretch>
                            <a:fillRect/>
                          </a:stretch>
                        </pic:blipFill>
                        <pic:spPr>
                          <a:xfrm>
                            <a:off x="0" y="0"/>
                            <a:ext cx="5801360" cy="7248703"/>
                          </a:xfrm>
                          <a:prstGeom prst="rect">
                            <a:avLst/>
                          </a:prstGeom>
                        </pic:spPr>
                      </pic:pic>
                      <wps:wsp>
                        <wps:cNvPr id="109" name="Rectangle 109"/>
                        <wps:cNvSpPr/>
                        <wps:spPr>
                          <a:xfrm>
                            <a:off x="240960" y="972480"/>
                            <a:ext cx="3619500" cy="1847215"/>
                          </a:xfrm>
                          <a:prstGeom prst="rect">
                            <a:avLst/>
                          </a:prstGeom>
                          <a:solidFill>
                            <a:srgbClr val="E7E6E6">
                              <a:lumMod val="25000"/>
                            </a:srgbClr>
                          </a:solidFill>
                          <a:ln w="12700" cap="flat" cmpd="sng" algn="ctr">
                            <a:no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5FFF26C" w14:textId="77777777" w:rsidR="00293738" w:rsidRDefault="00293738" w:rsidP="00965868">
                              <w:pPr>
                                <w:ind w:firstLine="230"/>
                                <w:jc w:val="center"/>
                                <w:rPr>
                                  <w:rFonts w:cs="Times New Roman"/>
                                  <w:sz w:val="24"/>
                                  <w:szCs w:val="24"/>
                                  <w:rtl/>
                                  <w:lang w:bidi="fa"/>
                                </w:rPr>
                              </w:pPr>
                              <w:r>
                                <w:rPr>
                                  <w:rFonts w:eastAsia="Calibri" w:cs="B Titr" w:hint="cs"/>
                                  <w:sz w:val="72"/>
                                  <w:szCs w:val="72"/>
                                  <w:rtl/>
                                  <w:lang w:bidi="fa"/>
                                </w:rPr>
                                <w:t>تجارت</w:t>
                              </w:r>
                            </w:p>
                            <w:p w14:paraId="3703FADE" w14:textId="77777777" w:rsidR="00293738" w:rsidRDefault="00293738" w:rsidP="00965868">
                              <w:pPr>
                                <w:ind w:firstLine="230"/>
                                <w:jc w:val="center"/>
                                <w:rPr>
                                  <w:rtl/>
                                </w:rPr>
                              </w:pPr>
                              <w:r>
                                <w:rPr>
                                  <w:rFonts w:eastAsia="Calibri" w:cs="B Titr" w:hint="cs"/>
                                  <w:b/>
                                  <w:bCs/>
                                  <w:sz w:val="72"/>
                                  <w:szCs w:val="72"/>
                                  <w:rtl/>
                                  <w:lang w:bidi="fa"/>
                                </w:rPr>
                                <w:t>قدرت‌گرفته‌از‌</w:t>
                              </w:r>
                              <w:r>
                                <w:rPr>
                                  <w:rFonts w:eastAsia="Calibri" w:cs="B Titr" w:hint="cs"/>
                                  <w:b/>
                                  <w:bCs/>
                                  <w:sz w:val="72"/>
                                  <w:szCs w:val="72"/>
                                  <w:rtl/>
                                </w:rPr>
                                <w:t>-</w:t>
                              </w:r>
                              <w:r>
                                <w:rPr>
                                  <w:rFonts w:eastAsia="Calibri" w:cs="Times New Roman"/>
                                  <w:b/>
                                  <w:bCs/>
                                  <w:sz w:val="72"/>
                                  <w:szCs w:val="72"/>
                                  <w:rtl/>
                                  <w:lang w:bidi="fa"/>
                                </w:rPr>
                                <w:t>AI</w:t>
                              </w:r>
                            </w:p>
                          </w:txbxContent>
                        </wps:txbx>
                        <wps:bodyPr rot="0" spcFirstLastPara="0" vert="horz" wrap="square" lIns="91440" tIns="45720" rIns="91440" bIns="45720" numCol="1" spcCol="0" rtlCol="1" fromWordArt="0" anchor="ctr" anchorCtr="0" forceAA="0" compatLnSpc="1">
                          <a:prstTxWarp prst="textNoShape">
                            <a:avLst/>
                          </a:prstTxWarp>
                          <a:noAutofit/>
                        </wps:bodyPr>
                      </wps:wsp>
                      <wps:wsp>
                        <wps:cNvPr id="111" name="Rectangle 111"/>
                        <wps:cNvSpPr/>
                        <wps:spPr>
                          <a:xfrm>
                            <a:off x="220640" y="2943430"/>
                            <a:ext cx="4838700" cy="693850"/>
                          </a:xfrm>
                          <a:prstGeom prst="rect">
                            <a:avLst/>
                          </a:prstGeom>
                          <a:solidFill>
                            <a:srgbClr val="E7E6E6">
                              <a:lumMod val="25000"/>
                            </a:srgbClr>
                          </a:solidFill>
                          <a:ln w="12700" cap="flat" cmpd="sng" algn="ctr">
                            <a:noFill/>
                            <a:prstDash val="solid"/>
                            <a:miter lim="800000"/>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D404F5" w14:textId="77777777" w:rsidR="00293738" w:rsidRDefault="00293738" w:rsidP="00965868">
                              <w:pPr>
                                <w:ind w:firstLine="230"/>
                                <w:jc w:val="center"/>
                                <w:rPr>
                                  <w:rFonts w:cs="Times New Roman"/>
                                  <w:sz w:val="24"/>
                                  <w:szCs w:val="24"/>
                                  <w:rtl/>
                                  <w:lang w:bidi="fa"/>
                                </w:rPr>
                              </w:pPr>
                              <w:r>
                                <w:rPr>
                                  <w:rFonts w:eastAsia="Calibri" w:cs="B Titr" w:hint="cs"/>
                                  <w:sz w:val="36"/>
                                  <w:szCs w:val="36"/>
                                  <w:rtl/>
                                  <w:lang w:bidi="fa"/>
                                </w:rPr>
                                <w:t xml:space="preserve">ساخت محصولات و خدمات آینده با </w:t>
                              </w:r>
                              <w:r>
                                <w:rPr>
                                  <w:rFonts w:eastAsia="Calibri" w:cs="Times New Roman"/>
                                  <w:sz w:val="36"/>
                                  <w:szCs w:val="36"/>
                                  <w:rtl/>
                                  <w:lang w:bidi="fa"/>
                                </w:rPr>
                                <w:t>Commerce.AI</w:t>
                              </w:r>
                            </w:p>
                          </w:txbxContent>
                        </wps:txbx>
                        <wps:bodyPr rot="0" spcFirstLastPara="0" vert="horz" wrap="square" lIns="91440" tIns="45720" rIns="91440" bIns="45720" numCol="1" spcCol="0" rtlCol="1" fromWordArt="0" anchor="ctr" anchorCtr="0" forceAA="0" compatLnSpc="1">
                          <a:prstTxWarp prst="textNoShape">
                            <a:avLst/>
                          </a:prstTxWarp>
                          <a:noAutofit/>
                        </wps:bodyPr>
                      </wps:wsp>
                    </wpc:wpc>
                  </a:graphicData>
                </a:graphic>
              </wp:inline>
            </w:drawing>
          </mc:Choice>
          <mc:Fallback>
            <w:pict>
              <v:group w14:anchorId="231EF313" id="Canvas 91" o:spid="_x0000_s1026" editas="canvas" style="width:456.8pt;height:673.6pt;mso-position-horizontal-relative:char;mso-position-vertical-relative:line" coordsize="58013,855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013;height:85547;visibility:visible;mso-wrap-style:square" filled="t">
                  <v:fill o:detectmouseclick="t"/>
                  <v:path o:connecttype="none"/>
                </v:shape>
                <v:shape id="Picture 108" o:spid="_x0000_s1028" type="#_x0000_t75" style="position:absolute;width:58013;height:72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">
                  <v:imagedata r:id="rId9" o:title=""/>
                </v:shape>
                <v:rect id="Rectangle 109" o:spid="_x0000_s1029" style="position:absolute;left:2409;top:9724;width:36195;height:18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" fillcolor="#3b3838" stroked="f" strokeweight="1pt">
                  <v:textbox>
                    <w:txbxContent>
                      <w:p w14:paraId="35FFF26C" w14:textId="77777777" w:rsidR="00293738" w:rsidRDefault="00293738" w:rsidP="00965868">
                        <w:pPr>
                          <w:ind w:firstLine="230"/>
                          <w:jc w:val="center"/>
                          <w:rPr>
                            <w:rFonts w:cs="Times New Roman"/>
                            <w:sz w:val="24"/>
                            <w:szCs w:val="24"/>
                            <w:rtl/>
                            <w:lang w:bidi="fa"/>
                          </w:rPr>
                        </w:pPr>
                        <w:r>
                          <w:rPr>
                            <w:rFonts w:eastAsia="Calibri" w:cs="B Titr" w:hint="cs"/>
                            <w:sz w:val="72"/>
                            <w:szCs w:val="72"/>
                            <w:rtl/>
                            <w:lang w:bidi="fa"/>
                          </w:rPr>
                          <w:t>تجارت</w:t>
                        </w:r>
                      </w:p>
                      <w:p w14:paraId="3703FADE" w14:textId="77777777" w:rsidR="00293738" w:rsidRDefault="00293738" w:rsidP="00965868">
                        <w:pPr>
                          <w:ind w:firstLine="230"/>
                          <w:jc w:val="center"/>
                          <w:rPr>
                            <w:rtl/>
                          </w:rPr>
                        </w:pPr>
                        <w:r>
                          <w:rPr>
                            <w:rFonts w:eastAsia="Calibri" w:cs="B Titr" w:hint="cs"/>
                            <w:b/>
                            <w:bCs/>
                            <w:sz w:val="72"/>
                            <w:szCs w:val="72"/>
                            <w:rtl/>
                            <w:lang w:bidi="fa"/>
                          </w:rPr>
                          <w:t>قدرت‌گرفته‌از‌</w:t>
                        </w:r>
                        <w:r>
                          <w:rPr>
                            <w:rFonts w:eastAsia="Calibri" w:cs="B Titr" w:hint="cs"/>
                            <w:b/>
                            <w:bCs/>
                            <w:sz w:val="72"/>
                            <w:szCs w:val="72"/>
                            <w:rtl/>
                          </w:rPr>
                          <w:t>-</w:t>
                        </w:r>
                        <w:r>
                          <w:rPr>
                            <w:rFonts w:eastAsia="Calibri" w:cs="Times New Roman"/>
                            <w:b/>
                            <w:bCs/>
                            <w:sz w:val="72"/>
                            <w:szCs w:val="72"/>
                            <w:rtl/>
                            <w:lang w:bidi="fa"/>
                          </w:rPr>
                          <w:t>AI</w:t>
                        </w:r>
                      </w:p>
                    </w:txbxContent>
                  </v:textbox>
                </v:rect>
                <v:rect id="Rectangle 111" o:spid="_x0000_s1030" style="position:absolute;left:2206;top:29434;width:48387;height:6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" fillcolor="#3b3838" stroked="f" strokeweight="1pt">
                  <v:textbox>
                    <w:txbxContent>
                      <w:p w14:paraId="74D404F5" w14:textId="77777777" w:rsidR="00293738" w:rsidRDefault="00293738" w:rsidP="00965868">
                        <w:pPr>
                          <w:ind w:firstLine="230"/>
                          <w:jc w:val="center"/>
                          <w:rPr>
                            <w:rFonts w:cs="Times New Roman"/>
                            <w:sz w:val="24"/>
                            <w:szCs w:val="24"/>
                            <w:rtl/>
                            <w:lang w:bidi="fa"/>
                          </w:rPr>
                        </w:pPr>
                        <w:r>
                          <w:rPr>
                            <w:rFonts w:eastAsia="Calibri" w:cs="B Titr" w:hint="cs"/>
                            <w:sz w:val="36"/>
                            <w:szCs w:val="36"/>
                            <w:rtl/>
                            <w:lang w:bidi="fa"/>
                          </w:rPr>
                          <w:t xml:space="preserve">ساخت محصولات و خدمات آینده با </w:t>
                        </w:r>
                        <w:r>
                          <w:rPr>
                            <w:rFonts w:eastAsia="Calibri" w:cs="Times New Roman"/>
                            <w:sz w:val="36"/>
                            <w:szCs w:val="36"/>
                            <w:rtl/>
                            <w:lang w:bidi="fa"/>
                          </w:rPr>
                          <w:t>Commerce.AI</w:t>
                        </w:r>
                      </w:p>
                    </w:txbxContent>
                  </v:textbox>
                </v:rect>
                <w10:anchorlock/>
              </v:group>
            </w:pict>
          </mc:Fallback>
        </mc:AlternateContent>
      </w:r>
    </w:p>
    <w:p w14:paraId="101D8303" w14:textId="744BB66B" w:rsidR="001A381D" w:rsidRDefault="001A381D">
      <w:pPr>
        <w:bidi w:val="0"/>
        <w:spacing w:after="160" w:line="259" w:lineRule="auto"/>
        <w:ind w:firstLine="0"/>
        <w:rPr>
          <w:rFonts w:eastAsia="Calibri" w:cs="B Titr"/>
          <w:b/>
          <w:bCs/>
          <w:color w:val="000000"/>
          <w:sz w:val="28"/>
          <w:szCs w:val="26"/>
          <w:lang w:val="en-US"/>
        </w:rPr>
      </w:pPr>
      <w:r>
        <w:rPr>
          <w:rFonts w:eastAsia="Calibri" w:cs="B Titr"/>
          <w:b/>
          <w:bCs/>
          <w:color w:val="000000"/>
          <w:sz w:val="28"/>
          <w:szCs w:val="26"/>
          <w:lang w:val="en-US"/>
        </w:rPr>
        <w:br w:type="page"/>
      </w:r>
    </w:p>
    <w:bookmarkStart w:id="1" w:name="_Toc147595603" w:displacedByCustomXml="next"/>
    <w:sdt>
      <w:sdtPr>
        <w:rPr>
          <w:rFonts w:ascii="Times New Roman" w:eastAsiaTheme="minorHAnsi" w:hAnsi="Times New Roman" w:cs="B Mitra"/>
          <w:color w:val="auto"/>
          <w:sz w:val="26"/>
          <w:szCs w:val="28"/>
          <w:rtl/>
          <w:lang w:val="fa" w:bidi="fa-IR"/>
        </w:rPr>
        <w:id w:val="330877641"/>
        <w:docPartObj>
          <w:docPartGallery w:val="Table of Contents"/>
          <w:docPartUnique/>
        </w:docPartObj>
      </w:sdtPr>
      <w:sdtContent>
        <w:p w14:paraId="22C5DF86" w14:textId="0427E67D" w:rsidR="00127790" w:rsidRPr="00127790" w:rsidRDefault="00127790" w:rsidP="00127790">
          <w:pPr>
            <w:pStyle w:val="TOCHeading"/>
            <w:bidi/>
            <w:rPr>
              <w:rFonts w:cs="B Titr"/>
            </w:rPr>
          </w:pPr>
          <w:r>
            <w:rPr>
              <w:rFonts w:cs="B Titr" w:hint="cs"/>
              <w:rtl/>
            </w:rPr>
            <w:t>فهرست عناوین</w:t>
          </w:r>
        </w:p>
        <w:p w14:paraId="1A621A3E" w14:textId="71F65B3A" w:rsidR="00127790" w:rsidRDefault="00127790">
          <w:pPr>
            <w:pStyle w:val="TOC2"/>
            <w:tabs>
              <w:tab w:val="right" w:leader="dot" w:pos="9402"/>
            </w:tabs>
            <w:rPr>
              <w:rFonts w:asciiTheme="minorHAnsi" w:eastAsiaTheme="minorEastAsia" w:hAnsiTheme="minorHAnsi" w:cstheme="minorBidi"/>
              <w:noProof/>
              <w:sz w:val="22"/>
              <w:szCs w:val="22"/>
              <w:rtl/>
              <w:lang w:val="en-US"/>
            </w:rPr>
          </w:pPr>
          <w:r>
            <w:fldChar w:fldCharType="begin"/>
          </w:r>
          <w:r>
            <w:rPr>
              <w:rFonts w:cs="Times New Roman"/>
              <w:szCs w:val="26"/>
              <w:rtl/>
              <w:lang w:bidi="fa"/>
            </w:rPr>
            <w:instrText xml:space="preserve"> TOC \o "1-3" \h \z \u </w:instrText>
          </w:r>
          <w:r>
            <w:fldChar w:fldCharType="separate"/>
          </w:r>
          <w:hyperlink w:anchor="_Toc147596066" w:history="1">
            <w:r w:rsidRPr="0050044C">
              <w:rPr>
                <w:rStyle w:val="Hyperlink"/>
                <w:rFonts w:hint="eastAsia"/>
                <w:noProof/>
                <w:rtl/>
                <w:lang w:bidi="fa"/>
              </w:rPr>
              <w:t>پ</w:t>
            </w:r>
            <w:r w:rsidRPr="0050044C">
              <w:rPr>
                <w:rStyle w:val="Hyperlink"/>
                <w:rFonts w:hint="cs"/>
                <w:noProof/>
                <w:rtl/>
                <w:lang w:bidi="fa"/>
              </w:rPr>
              <w:t>ی</w:t>
            </w:r>
            <w:r w:rsidRPr="0050044C">
              <w:rPr>
                <w:rStyle w:val="Hyperlink"/>
                <w:rFonts w:hint="eastAsia"/>
                <w:noProof/>
                <w:rtl/>
                <w:lang w:bidi="fa"/>
              </w:rPr>
              <w:t>شگفتار</w:t>
            </w:r>
            <w:r>
              <w:rPr>
                <w:noProof/>
                <w:webHidden/>
                <w:rtl/>
              </w:rPr>
              <w:tab/>
            </w:r>
            <w:r>
              <w:rPr>
                <w:rStyle w:val="Hyperlink"/>
                <w:noProof/>
                <w:rtl/>
              </w:rPr>
              <w:fldChar w:fldCharType="begin"/>
            </w:r>
            <w:r>
              <w:rPr>
                <w:noProof/>
                <w:webHidden/>
                <w:rtl/>
              </w:rPr>
              <w:instrText xml:space="preserve"> </w:instrText>
            </w:r>
            <w:r>
              <w:rPr>
                <w:rFonts w:cs="Times New Roman"/>
                <w:noProof/>
                <w:webHidden/>
                <w:szCs w:val="26"/>
                <w:rtl/>
                <w:lang w:bidi="fa"/>
              </w:rPr>
              <w:instrText>PAGEREF</w:instrText>
            </w:r>
            <w:r>
              <w:rPr>
                <w:noProof/>
                <w:webHidden/>
                <w:rtl/>
              </w:rPr>
              <w:instrText xml:space="preserve"> _</w:instrText>
            </w:r>
            <w:r>
              <w:rPr>
                <w:rFonts w:cs="Times New Roman"/>
                <w:noProof/>
                <w:webHidden/>
                <w:szCs w:val="26"/>
                <w:rtl/>
                <w:lang w:bidi="fa"/>
              </w:rPr>
              <w:instrText>Toc147596066 \h</w:instrText>
            </w:r>
            <w:r>
              <w:rPr>
                <w:noProof/>
                <w:webHidden/>
                <w:rtl/>
              </w:rPr>
              <w:instrText xml:space="preserve"> </w:instrText>
            </w:r>
            <w:r>
              <w:rPr>
                <w:rStyle w:val="Hyperlink"/>
                <w:noProof/>
                <w:rtl/>
              </w:rPr>
            </w:r>
            <w:r>
              <w:rPr>
                <w:rStyle w:val="Hyperlink"/>
                <w:noProof/>
                <w:rtl/>
              </w:rPr>
              <w:fldChar w:fldCharType="separate"/>
            </w:r>
            <w:r>
              <w:rPr>
                <w:noProof/>
                <w:webHidden/>
                <w:rtl/>
              </w:rPr>
              <w:t>3</w:t>
            </w:r>
            <w:r>
              <w:rPr>
                <w:rStyle w:val="Hyperlink"/>
                <w:noProof/>
                <w:rtl/>
              </w:rPr>
              <w:fldChar w:fldCharType="end"/>
            </w:r>
          </w:hyperlink>
        </w:p>
        <w:p w14:paraId="40958E58" w14:textId="0C7F64F8"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067" w:history="1">
            <w:r w:rsidR="00127790" w:rsidRPr="0050044C">
              <w:rPr>
                <w:rStyle w:val="Hyperlink"/>
                <w:rFonts w:hint="eastAsia"/>
                <w:noProof/>
                <w:rtl/>
                <w:lang w:bidi="fa"/>
              </w:rPr>
              <w:t>بخش</w:t>
            </w:r>
            <w:r w:rsidR="00127790" w:rsidRPr="0050044C">
              <w:rPr>
                <w:rStyle w:val="Hyperlink"/>
                <w:noProof/>
                <w:rtl/>
              </w:rPr>
              <w:t xml:space="preserve"> 1: </w:t>
            </w:r>
            <w:r w:rsidR="00127790" w:rsidRPr="0050044C">
              <w:rPr>
                <w:rStyle w:val="Hyperlink"/>
                <w:rFonts w:hint="eastAsia"/>
                <w:noProof/>
                <w:rtl/>
                <w:lang w:bidi="fa"/>
              </w:rPr>
              <w:t>مزا</w:t>
            </w:r>
            <w:r w:rsidR="00127790" w:rsidRPr="0050044C">
              <w:rPr>
                <w:rStyle w:val="Hyperlink"/>
                <w:rFonts w:hint="cs"/>
                <w:noProof/>
                <w:rtl/>
                <w:lang w:bidi="fa"/>
              </w:rPr>
              <w:t>ی</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تجارت</w:t>
            </w:r>
            <w:r w:rsidR="00127790" w:rsidRPr="0050044C">
              <w:rPr>
                <w:rStyle w:val="Hyperlink"/>
                <w:noProof/>
                <w:rtl/>
              </w:rPr>
              <w:t xml:space="preserve"> </w:t>
            </w:r>
            <w:r w:rsidR="00127790" w:rsidRPr="0050044C">
              <w:rPr>
                <w:rStyle w:val="Hyperlink"/>
                <w:rFonts w:hint="eastAsia"/>
                <w:noProof/>
                <w:rtl/>
                <w:lang w:bidi="fa"/>
              </w:rPr>
              <w:t>قدرت‌گرفته‌از‌</w:t>
            </w:r>
            <w:r w:rsidR="00127790" w:rsidRPr="0050044C">
              <w:rPr>
                <w:rStyle w:val="Hyperlink"/>
                <w:noProof/>
                <w:rtl/>
              </w:rPr>
              <w:t>-</w:t>
            </w:r>
            <w:r w:rsidR="00127790" w:rsidRPr="0050044C">
              <w:rPr>
                <w:rStyle w:val="Hyperlink"/>
                <w:rFonts w:cs="Times New Roman"/>
                <w:noProof/>
                <w:szCs w:val="26"/>
                <w:rtl/>
                <w:lang w:bidi="fa"/>
              </w:rPr>
              <w:t>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Toc147596067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w:t>
            </w:r>
            <w:r w:rsidR="00127790">
              <w:rPr>
                <w:rStyle w:val="Hyperlink"/>
                <w:noProof/>
                <w:rtl/>
              </w:rPr>
              <w:fldChar w:fldCharType="end"/>
            </w:r>
          </w:hyperlink>
        </w:p>
        <w:p w14:paraId="4482AD4B" w14:textId="07DF4910"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068" w:history="1">
            <w:r w:rsidR="00127790" w:rsidRPr="0050044C">
              <w:rPr>
                <w:rStyle w:val="Hyperlink"/>
                <w:rFonts w:hint="eastAsia"/>
                <w:noProof/>
                <w:rtl/>
                <w:lang w:bidi="fa"/>
              </w:rPr>
              <w:t>فصل</w:t>
            </w:r>
            <w:r w:rsidR="00127790" w:rsidRPr="0050044C">
              <w:rPr>
                <w:rStyle w:val="Hyperlink"/>
                <w:noProof/>
                <w:rtl/>
              </w:rPr>
              <w:t xml:space="preserve"> 1: </w:t>
            </w:r>
            <w:r w:rsidR="00127790" w:rsidRPr="0050044C">
              <w:rPr>
                <w:rStyle w:val="Hyperlink"/>
                <w:rFonts w:hint="eastAsia"/>
                <w:noProof/>
                <w:rtl/>
                <w:lang w:bidi="fa"/>
              </w:rPr>
              <w:t>بهبود</w:t>
            </w:r>
            <w:r w:rsidR="00127790" w:rsidRPr="0050044C">
              <w:rPr>
                <w:rStyle w:val="Hyperlink"/>
                <w:noProof/>
                <w:rtl/>
              </w:rPr>
              <w:t xml:space="preserve"> </w:t>
            </w:r>
            <w:r w:rsidR="00127790" w:rsidRPr="0050044C">
              <w:rPr>
                <w:rStyle w:val="Hyperlink"/>
                <w:rFonts w:hint="eastAsia"/>
                <w:noProof/>
                <w:rtl/>
                <w:lang w:bidi="fa"/>
              </w:rPr>
              <w:t>شناسا</w:t>
            </w:r>
            <w:r w:rsidR="00127790" w:rsidRPr="0050044C">
              <w:rPr>
                <w:rStyle w:val="Hyperlink"/>
                <w:rFonts w:hint="cs"/>
                <w:noProof/>
                <w:rtl/>
                <w:lang w:bidi="fa"/>
              </w:rPr>
              <w:t>یی</w:t>
            </w:r>
            <w:r w:rsidR="00127790" w:rsidRPr="0050044C">
              <w:rPr>
                <w:rStyle w:val="Hyperlink"/>
                <w:noProof/>
                <w:rtl/>
              </w:rPr>
              <w:t xml:space="preserve"> </w:t>
            </w:r>
            <w:r w:rsidR="00127790" w:rsidRPr="0050044C">
              <w:rPr>
                <w:rStyle w:val="Hyperlink"/>
                <w:rFonts w:hint="eastAsia"/>
                <w:noProof/>
                <w:rtl/>
                <w:lang w:bidi="fa"/>
              </w:rPr>
              <w:t>فرصت</w:t>
            </w:r>
            <w:r w:rsidR="00127790" w:rsidRPr="0050044C">
              <w:rPr>
                <w:rStyle w:val="Hyperlink"/>
                <w:noProof/>
                <w:rtl/>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Toc147596068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w:t>
            </w:r>
            <w:r w:rsidR="00127790">
              <w:rPr>
                <w:rStyle w:val="Hyperlink"/>
                <w:noProof/>
                <w:rtl/>
              </w:rPr>
              <w:fldChar w:fldCharType="end"/>
            </w:r>
          </w:hyperlink>
        </w:p>
        <w:p w14:paraId="643F0297" w14:textId="1DAADC7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69" w:history="1">
            <w:r w:rsidR="00127790" w:rsidRPr="0050044C">
              <w:rPr>
                <w:rStyle w:val="Hyperlink"/>
                <w:rFonts w:hint="eastAsia"/>
                <w:noProof/>
                <w:rtl/>
                <w:lang w:bidi="fa"/>
              </w:rPr>
              <w:t>شناسا</w:t>
            </w:r>
            <w:r w:rsidR="00127790" w:rsidRPr="0050044C">
              <w:rPr>
                <w:rStyle w:val="Hyperlink"/>
                <w:rFonts w:hint="cs"/>
                <w:noProof/>
                <w:rtl/>
                <w:lang w:bidi="fa"/>
              </w:rPr>
              <w:t>یی</w:t>
            </w:r>
            <w:r w:rsidR="00127790" w:rsidRPr="0050044C">
              <w:rPr>
                <w:rStyle w:val="Hyperlink"/>
                <w:noProof/>
                <w:rtl/>
                <w:lang w:bidi="fa"/>
              </w:rPr>
              <w:t xml:space="preserve"> </w:t>
            </w:r>
            <w:r w:rsidR="00127790" w:rsidRPr="0050044C">
              <w:rPr>
                <w:rStyle w:val="Hyperlink"/>
                <w:rFonts w:hint="eastAsia"/>
                <w:noProof/>
                <w:rtl/>
                <w:lang w:bidi="fa"/>
              </w:rPr>
              <w:t>روش</w:t>
            </w:r>
            <w:r w:rsidR="00127790" w:rsidRPr="0050044C">
              <w:rPr>
                <w:rStyle w:val="Hyperlink"/>
                <w:noProof/>
                <w:rtl/>
                <w:lang w:bidi="fa"/>
              </w:rPr>
              <w:t xml:space="preserve"> </w:t>
            </w:r>
            <w:r w:rsidR="00127790" w:rsidRPr="0050044C">
              <w:rPr>
                <w:rStyle w:val="Hyperlink"/>
                <w:rFonts w:hint="eastAsia"/>
                <w:noProof/>
                <w:rtl/>
                <w:lang w:bidi="fa"/>
              </w:rPr>
              <w:t>سنت</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فرصت‌ها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Toc147596069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w:t>
            </w:r>
            <w:r w:rsidR="00127790">
              <w:rPr>
                <w:rStyle w:val="Hyperlink"/>
                <w:noProof/>
                <w:rtl/>
              </w:rPr>
              <w:fldChar w:fldCharType="end"/>
            </w:r>
          </w:hyperlink>
        </w:p>
        <w:p w14:paraId="60534DB8" w14:textId="0E5D7BB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0" w:history="1">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کلان</w:t>
            </w:r>
            <w:r w:rsidR="00127790" w:rsidRPr="0050044C">
              <w:rPr>
                <w:rStyle w:val="Hyperlink"/>
                <w:noProof/>
                <w:rtl/>
              </w:rPr>
              <w:t>-</w:t>
            </w:r>
            <w:r w:rsidR="00127790" w:rsidRPr="0050044C">
              <w:rPr>
                <w:rStyle w:val="Hyperlink"/>
                <w:rFonts w:hint="eastAsia"/>
                <w:noProof/>
                <w:rtl/>
                <w:lang w:bidi="fa"/>
              </w:rPr>
              <w:t>داده</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شناسا</w:t>
            </w:r>
            <w:r w:rsidR="00127790" w:rsidRPr="0050044C">
              <w:rPr>
                <w:rStyle w:val="Hyperlink"/>
                <w:rFonts w:hint="cs"/>
                <w:noProof/>
                <w:rtl/>
                <w:lang w:bidi="fa"/>
              </w:rPr>
              <w:t>یی</w:t>
            </w:r>
            <w:r w:rsidR="00127790" w:rsidRPr="0050044C">
              <w:rPr>
                <w:rStyle w:val="Hyperlink"/>
                <w:noProof/>
                <w:rtl/>
                <w:lang w:bidi="fa"/>
              </w:rPr>
              <w:t xml:space="preserve"> </w:t>
            </w:r>
            <w:r w:rsidR="00127790" w:rsidRPr="0050044C">
              <w:rPr>
                <w:rStyle w:val="Hyperlink"/>
                <w:rFonts w:hint="eastAsia"/>
                <w:noProof/>
                <w:rtl/>
                <w:lang w:bidi="fa"/>
              </w:rPr>
              <w:t>فرصت‌ها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w:t>
            </w:r>
            <w:r w:rsidR="00127790">
              <w:rPr>
                <w:rStyle w:val="Hyperlink"/>
                <w:noProof/>
                <w:rtl/>
              </w:rPr>
              <w:fldChar w:fldCharType="end"/>
            </w:r>
          </w:hyperlink>
        </w:p>
        <w:p w14:paraId="76D97723" w14:textId="2E0E819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1"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شناسا</w:t>
            </w:r>
            <w:r w:rsidR="00127790" w:rsidRPr="0050044C">
              <w:rPr>
                <w:rStyle w:val="Hyperlink"/>
                <w:rFonts w:hint="cs"/>
                <w:noProof/>
                <w:rtl/>
                <w:lang w:bidi="fa"/>
              </w:rPr>
              <w:t>یی</w:t>
            </w:r>
            <w:r w:rsidR="00127790" w:rsidRPr="0050044C">
              <w:rPr>
                <w:rStyle w:val="Hyperlink"/>
                <w:noProof/>
                <w:rtl/>
                <w:lang w:bidi="fa"/>
              </w:rPr>
              <w:t xml:space="preserve"> </w:t>
            </w:r>
            <w:r w:rsidR="00127790" w:rsidRPr="0050044C">
              <w:rPr>
                <w:rStyle w:val="Hyperlink"/>
                <w:rFonts w:hint="eastAsia"/>
                <w:noProof/>
                <w:rtl/>
                <w:lang w:bidi="fa"/>
              </w:rPr>
              <w:t>فرصت</w:t>
            </w:r>
            <w:r w:rsidR="00127790" w:rsidRPr="0050044C">
              <w:rPr>
                <w:rStyle w:val="Hyperlink"/>
                <w:rFonts w:hint="eastAsia"/>
                <w:noProof/>
                <w:lang w:bidi="ar-SA"/>
              </w:rPr>
              <w:t>‌</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w:t>
            </w:r>
            <w:r w:rsidR="00127790">
              <w:rPr>
                <w:rStyle w:val="Hyperlink"/>
                <w:noProof/>
                <w:rtl/>
              </w:rPr>
              <w:fldChar w:fldCharType="end"/>
            </w:r>
          </w:hyperlink>
        </w:p>
        <w:p w14:paraId="0FBC7E1E" w14:textId="52B2BD8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2" w:history="1">
            <w:r w:rsidR="00127790" w:rsidRPr="0050044C">
              <w:rPr>
                <w:rStyle w:val="Hyperlink"/>
                <w:rFonts w:hint="eastAsia"/>
                <w:noProof/>
                <w:rtl/>
                <w:lang w:bidi="fa"/>
              </w:rPr>
              <w:t>کاوش</w:t>
            </w:r>
            <w:r w:rsidR="00127790" w:rsidRPr="0050044C">
              <w:rPr>
                <w:rStyle w:val="Hyperlink"/>
                <w:noProof/>
                <w:rtl/>
                <w:lang w:bidi="fa"/>
              </w:rPr>
              <w:t xml:space="preserve"> </w:t>
            </w:r>
            <w:r w:rsidR="00127790" w:rsidRPr="0050044C">
              <w:rPr>
                <w:rStyle w:val="Hyperlink"/>
                <w:rFonts w:hint="eastAsia"/>
                <w:noProof/>
                <w:rtl/>
                <w:lang w:bidi="fa"/>
              </w:rPr>
              <w:t>گزارش</w:t>
            </w:r>
            <w:r w:rsidR="00127790" w:rsidRPr="0050044C">
              <w:rPr>
                <w:rStyle w:val="Hyperlink"/>
                <w:rFonts w:hint="eastAsia"/>
                <w:noProof/>
                <w:lang w:bidi="fa"/>
              </w:rPr>
              <w:t>‌</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sidRPr="0050044C">
              <w:rPr>
                <w:rStyle w:val="Hyperlink"/>
                <w:noProof/>
                <w:rtl/>
                <w:lang w:bidi="fa"/>
              </w:rPr>
              <w:t xml:space="preserve"> </w:t>
            </w:r>
            <w:r w:rsidR="00127790" w:rsidRPr="0050044C">
              <w:rPr>
                <w:rStyle w:val="Hyperlink"/>
                <w:rFonts w:hint="eastAsia"/>
                <w:noProof/>
                <w:rtl/>
                <w:lang w:bidi="fa"/>
              </w:rPr>
              <w:t>قدرت‌گرفته‌از‌</w:t>
            </w:r>
            <w:r w:rsidR="00127790" w:rsidRPr="0050044C">
              <w:rPr>
                <w:rStyle w:val="Hyperlink"/>
                <w:noProof/>
                <w:rtl/>
              </w:rPr>
              <w:t>-</w:t>
            </w:r>
            <w:r w:rsidR="00127790" w:rsidRPr="0050044C">
              <w:rPr>
                <w:rStyle w:val="Hyperlink"/>
                <w:rFonts w:cs="Times New Roman"/>
                <w:noProof/>
                <w:szCs w:val="26"/>
                <w:rtl/>
                <w:lang w:bidi="fa"/>
              </w:rPr>
              <w:t>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w:t>
            </w:r>
            <w:r w:rsidR="00127790">
              <w:rPr>
                <w:rStyle w:val="Hyperlink"/>
                <w:noProof/>
                <w:rtl/>
              </w:rPr>
              <w:fldChar w:fldCharType="end"/>
            </w:r>
          </w:hyperlink>
        </w:p>
        <w:p w14:paraId="4D3EF6E0" w14:textId="278E1D7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3"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w:t>
            </w:r>
            <w:r w:rsidR="00127790">
              <w:rPr>
                <w:rStyle w:val="Hyperlink"/>
                <w:noProof/>
                <w:rtl/>
              </w:rPr>
              <w:fldChar w:fldCharType="end"/>
            </w:r>
          </w:hyperlink>
        </w:p>
        <w:p w14:paraId="0391CF23" w14:textId="05E80819"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074" w:history="1">
            <w:r w:rsidR="00127790" w:rsidRPr="0050044C">
              <w:rPr>
                <w:rStyle w:val="Hyperlink"/>
                <w:rFonts w:hint="eastAsia"/>
                <w:noProof/>
                <w:rtl/>
                <w:lang w:bidi="fa"/>
              </w:rPr>
              <w:t>فصل</w:t>
            </w:r>
            <w:r w:rsidR="00127790" w:rsidRPr="0050044C">
              <w:rPr>
                <w:rStyle w:val="Hyperlink"/>
                <w:noProof/>
                <w:rtl/>
              </w:rPr>
              <w:t xml:space="preserve"> 2: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جاد</w:t>
            </w:r>
            <w:r w:rsidR="00127790" w:rsidRPr="0050044C">
              <w:rPr>
                <w:rStyle w:val="Hyperlink"/>
                <w:noProof/>
                <w:rtl/>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w:t>
            </w:r>
            <w:r w:rsidR="00127790">
              <w:rPr>
                <w:rStyle w:val="Hyperlink"/>
                <w:noProof/>
                <w:rtl/>
              </w:rPr>
              <w:fldChar w:fldCharType="end"/>
            </w:r>
          </w:hyperlink>
        </w:p>
        <w:p w14:paraId="0BC42A70" w14:textId="074560F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5" w:history="1">
            <w:r w:rsidR="00127790" w:rsidRPr="0050044C">
              <w:rPr>
                <w:rStyle w:val="Hyperlink"/>
                <w:rFonts w:hint="eastAsia"/>
                <w:noProof/>
                <w:rtl/>
                <w:lang w:bidi="fa"/>
              </w:rPr>
              <w:t>شناخت</w:t>
            </w:r>
            <w:r w:rsidR="00127790" w:rsidRPr="0050044C">
              <w:rPr>
                <w:rStyle w:val="Hyperlink"/>
                <w:noProof/>
                <w:rtl/>
              </w:rPr>
              <w:t xml:space="preserve"> </w:t>
            </w:r>
            <w:r w:rsidR="00127790" w:rsidRPr="0050044C">
              <w:rPr>
                <w:rStyle w:val="Hyperlink"/>
                <w:rFonts w:hint="eastAsia"/>
                <w:noProof/>
                <w:rtl/>
                <w:lang w:bidi="fa"/>
              </w:rPr>
              <w:t>ستون‌ها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cs="Times New Roman"/>
                <w:noProof/>
                <w:szCs w:val="26"/>
                <w:rtl/>
                <w:lang w:bidi="fa"/>
              </w:rPr>
              <w:t>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w:t>
            </w:r>
            <w:r w:rsidR="00127790">
              <w:rPr>
                <w:rStyle w:val="Hyperlink"/>
                <w:noProof/>
                <w:rtl/>
              </w:rPr>
              <w:fldChar w:fldCharType="end"/>
            </w:r>
          </w:hyperlink>
        </w:p>
        <w:p w14:paraId="7F9CD16B" w14:textId="205AC9C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6"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زبان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w:t>
            </w:r>
            <w:r w:rsidR="00127790">
              <w:rPr>
                <w:rStyle w:val="Hyperlink"/>
                <w:noProof/>
                <w:rtl/>
              </w:rPr>
              <w:fldChar w:fldCharType="end"/>
            </w:r>
          </w:hyperlink>
        </w:p>
        <w:p w14:paraId="3E1AE1B1" w14:textId="0F23BD0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7"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بصر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21</w:t>
            </w:r>
            <w:r w:rsidR="00127790">
              <w:rPr>
                <w:rStyle w:val="Hyperlink"/>
                <w:noProof/>
                <w:rtl/>
              </w:rPr>
              <w:fldChar w:fldCharType="end"/>
            </w:r>
          </w:hyperlink>
        </w:p>
        <w:p w14:paraId="28512BD4" w14:textId="7E4AF67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8" w:history="1">
            <w:r w:rsidR="00127790" w:rsidRPr="0050044C">
              <w:rPr>
                <w:rStyle w:val="Hyperlink"/>
                <w:rFonts w:hint="eastAsia"/>
                <w:noProof/>
                <w:rtl/>
                <w:lang w:bidi="fa"/>
              </w:rPr>
              <w:t>استخراج</w:t>
            </w:r>
            <w:r w:rsidR="00127790" w:rsidRPr="0050044C">
              <w:rPr>
                <w:rStyle w:val="Hyperlink"/>
                <w:noProof/>
                <w:rtl/>
                <w:lang w:bidi="fa"/>
              </w:rPr>
              <w:t xml:space="preserve"> </w:t>
            </w:r>
            <w:r w:rsidR="00127790" w:rsidRPr="0050044C">
              <w:rPr>
                <w:rStyle w:val="Hyperlink"/>
                <w:rFonts w:hint="eastAsia"/>
                <w:noProof/>
                <w:rtl/>
                <w:lang w:bidi="fa"/>
              </w:rPr>
              <w:t>اطلاعات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23</w:t>
            </w:r>
            <w:r w:rsidR="00127790">
              <w:rPr>
                <w:rStyle w:val="Hyperlink"/>
                <w:noProof/>
                <w:rtl/>
              </w:rPr>
              <w:fldChar w:fldCharType="end"/>
            </w:r>
          </w:hyperlink>
        </w:p>
        <w:p w14:paraId="4D0B2667" w14:textId="1C5E922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79" w:history="1">
            <w:r w:rsidR="00127790" w:rsidRPr="0050044C">
              <w:rPr>
                <w:rStyle w:val="Hyperlink"/>
                <w:rFonts w:hint="eastAsia"/>
                <w:noProof/>
                <w:rtl/>
                <w:lang w:bidi="fa"/>
              </w:rPr>
              <w:t>سازمانده</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اطلاعات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Toc147596079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24</w:t>
            </w:r>
            <w:r w:rsidR="00127790">
              <w:rPr>
                <w:rStyle w:val="Hyperlink"/>
                <w:noProof/>
                <w:rtl/>
              </w:rPr>
              <w:fldChar w:fldCharType="end"/>
            </w:r>
          </w:hyperlink>
        </w:p>
        <w:p w14:paraId="3FCD14B6" w14:textId="75CFE85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0" w:history="1">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خلاق</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27</w:t>
            </w:r>
            <w:r w:rsidR="00127790">
              <w:rPr>
                <w:rStyle w:val="Hyperlink"/>
                <w:noProof/>
                <w:rtl/>
              </w:rPr>
              <w:fldChar w:fldCharType="end"/>
            </w:r>
          </w:hyperlink>
        </w:p>
        <w:p w14:paraId="39A0550C" w14:textId="11F0CEB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1" w:history="1">
            <w:r w:rsidR="00127790" w:rsidRPr="0050044C">
              <w:rPr>
                <w:rStyle w:val="Hyperlink"/>
                <w:rFonts w:hint="eastAsia"/>
                <w:noProof/>
                <w:rtl/>
                <w:lang w:bidi="fa"/>
              </w:rPr>
              <w:t>چرا</w:t>
            </w:r>
            <w:r w:rsidR="00127790" w:rsidRPr="0050044C">
              <w:rPr>
                <w:rStyle w:val="Hyperlink"/>
                <w:noProof/>
                <w:rtl/>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ده‌پرداز</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محصول</w:t>
            </w:r>
            <w:r w:rsidR="00127790" w:rsidRPr="0050044C">
              <w:rPr>
                <w:rStyle w:val="Hyperlink"/>
                <w:noProof/>
                <w:rtl/>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نقدر</w:t>
            </w:r>
            <w:r w:rsidR="00127790" w:rsidRPr="0050044C">
              <w:rPr>
                <w:rStyle w:val="Hyperlink"/>
                <w:noProof/>
                <w:rtl/>
              </w:rPr>
              <w:t xml:space="preserve"> </w:t>
            </w:r>
            <w:r w:rsidR="00127790" w:rsidRPr="0050044C">
              <w:rPr>
                <w:rStyle w:val="Hyperlink"/>
                <w:rFonts w:hint="eastAsia"/>
                <w:noProof/>
                <w:rtl/>
                <w:lang w:bidi="fa"/>
              </w:rPr>
              <w:t>سخت</w:t>
            </w:r>
            <w:r w:rsidR="00127790" w:rsidRPr="0050044C">
              <w:rPr>
                <w:rStyle w:val="Hyperlink"/>
                <w:noProof/>
                <w:rtl/>
              </w:rPr>
              <w:t xml:space="preserve"> </w:t>
            </w:r>
            <w:r w:rsidR="00127790" w:rsidRPr="0050044C">
              <w:rPr>
                <w:rStyle w:val="Hyperlink"/>
                <w:rFonts w:hint="eastAsia"/>
                <w:noProof/>
                <w:rtl/>
                <w:lang w:bidi="fa"/>
              </w:rPr>
              <w:t>است؟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27</w:t>
            </w:r>
            <w:r w:rsidR="00127790">
              <w:rPr>
                <w:rStyle w:val="Hyperlink"/>
                <w:noProof/>
                <w:rtl/>
              </w:rPr>
              <w:fldChar w:fldCharType="end"/>
            </w:r>
          </w:hyperlink>
        </w:p>
        <w:p w14:paraId="56EB7969" w14:textId="2B77970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2" w:history="1">
            <w:r w:rsidR="00127790" w:rsidRPr="0050044C">
              <w:rPr>
                <w:rStyle w:val="Hyperlink"/>
                <w:rFonts w:hint="eastAsia"/>
                <w:noProof/>
                <w:rtl/>
                <w:lang w:bidi="fa"/>
              </w:rPr>
              <w:t>استفاده</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hint="eastAsia"/>
                <w:noProof/>
              </w:rPr>
              <w:t>‌</w:t>
            </w:r>
            <w:r w:rsidR="00127790" w:rsidRPr="0050044C">
              <w:rPr>
                <w:rStyle w:val="Hyperlink"/>
                <w:rFonts w:cs="Times New Roman"/>
                <w:noProof/>
                <w:szCs w:val="26"/>
                <w:rtl/>
                <w:lang w:bidi="fa"/>
              </w:rPr>
              <w:t>Commerce.AI</w:t>
            </w:r>
            <w:r w:rsidR="00127790" w:rsidRPr="0050044C">
              <w:rPr>
                <w:rStyle w:val="Hyperlink"/>
                <w:noProof/>
                <w:rtl/>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خلاق</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28</w:t>
            </w:r>
            <w:r w:rsidR="00127790">
              <w:rPr>
                <w:rStyle w:val="Hyperlink"/>
                <w:noProof/>
                <w:rtl/>
              </w:rPr>
              <w:fldChar w:fldCharType="end"/>
            </w:r>
          </w:hyperlink>
        </w:p>
        <w:p w14:paraId="229D98FF" w14:textId="197A6D2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3" w:history="1">
            <w:r w:rsidR="00127790" w:rsidRPr="0050044C">
              <w:rPr>
                <w:rStyle w:val="Hyperlink"/>
                <w:rFonts w:hint="eastAsia"/>
                <w:noProof/>
                <w:rtl/>
                <w:lang w:bidi="fa"/>
              </w:rPr>
              <w:t>ساخت</w:t>
            </w:r>
            <w:r w:rsidR="00127790" w:rsidRPr="0050044C">
              <w:rPr>
                <w:rStyle w:val="Hyperlink"/>
                <w:noProof/>
                <w:rtl/>
                <w:lang w:bidi="fa"/>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29</w:t>
            </w:r>
            <w:r w:rsidR="00127790">
              <w:rPr>
                <w:rStyle w:val="Hyperlink"/>
                <w:noProof/>
                <w:rtl/>
              </w:rPr>
              <w:fldChar w:fldCharType="end"/>
            </w:r>
          </w:hyperlink>
        </w:p>
        <w:p w14:paraId="13033F0A" w14:textId="4921A33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4" w:history="1">
            <w:r w:rsidR="00127790" w:rsidRPr="0050044C">
              <w:rPr>
                <w:rStyle w:val="Hyperlink"/>
                <w:rFonts w:hint="eastAsia"/>
                <w:noProof/>
                <w:rtl/>
                <w:lang w:bidi="fa"/>
              </w:rPr>
              <w:t>انتخاب</w:t>
            </w:r>
            <w:r w:rsidR="00127790" w:rsidRPr="0050044C">
              <w:rPr>
                <w:rStyle w:val="Hyperlink"/>
                <w:noProof/>
                <w:rtl/>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32</w:t>
            </w:r>
            <w:r w:rsidR="00127790">
              <w:rPr>
                <w:rStyle w:val="Hyperlink"/>
                <w:noProof/>
                <w:rtl/>
              </w:rPr>
              <w:fldChar w:fldCharType="end"/>
            </w:r>
          </w:hyperlink>
        </w:p>
        <w:p w14:paraId="7E961249" w14:textId="75C0F12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5" w:history="1">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تکرار</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34</w:t>
            </w:r>
            <w:r w:rsidR="00127790">
              <w:rPr>
                <w:rStyle w:val="Hyperlink"/>
                <w:noProof/>
                <w:rtl/>
              </w:rPr>
              <w:fldChar w:fldCharType="end"/>
            </w:r>
          </w:hyperlink>
        </w:p>
        <w:p w14:paraId="5E486870" w14:textId="34349C5A"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6"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34</w:t>
            </w:r>
            <w:r w:rsidR="00127790">
              <w:rPr>
                <w:rStyle w:val="Hyperlink"/>
                <w:noProof/>
                <w:rtl/>
              </w:rPr>
              <w:fldChar w:fldCharType="end"/>
            </w:r>
          </w:hyperlink>
        </w:p>
        <w:p w14:paraId="1ADB7C83" w14:textId="33CDFBA3"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087"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3: </w:t>
            </w:r>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چگونگ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روندها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ar-SA"/>
              </w:rPr>
              <w:t xml:space="preserve"> </w:t>
            </w:r>
            <w:r w:rsidR="00127790" w:rsidRPr="0050044C">
              <w:rPr>
                <w:rStyle w:val="Hyperlink"/>
                <w:rFonts w:hint="eastAsia"/>
                <w:noProof/>
                <w:rtl/>
                <w:lang w:bidi="fa"/>
              </w:rPr>
              <w:t>سطح</w:t>
            </w:r>
            <w:r w:rsidR="00127790" w:rsidRPr="0050044C">
              <w:rPr>
                <w:rStyle w:val="Hyperlink"/>
                <w:noProof/>
                <w:rtl/>
                <w:lang w:bidi="ar-SA"/>
              </w:rPr>
              <w:t xml:space="preserve"> </w:t>
            </w:r>
            <w:r w:rsidR="00127790" w:rsidRPr="0050044C">
              <w:rPr>
                <w:rStyle w:val="Hyperlink"/>
                <w:rFonts w:hint="eastAsia"/>
                <w:noProof/>
                <w:rtl/>
                <w:lang w:bidi="fa"/>
              </w:rPr>
              <w:t>صنعت</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کلان</w:t>
            </w:r>
            <w:r w:rsidR="00127790" w:rsidRPr="0050044C">
              <w:rPr>
                <w:rStyle w:val="Hyperlink"/>
                <w:rFonts w:hint="eastAsia"/>
                <w:noProof/>
              </w:rPr>
              <w:t>‌</w:t>
            </w:r>
            <w:r w:rsidR="00127790" w:rsidRPr="0050044C">
              <w:rPr>
                <w:rStyle w:val="Hyperlink"/>
                <w:noProof/>
                <w:rtl/>
              </w:rPr>
              <w:noBreakHyphen/>
            </w:r>
            <w:r w:rsidR="00127790" w:rsidRPr="0050044C">
              <w:rPr>
                <w:rStyle w:val="Hyperlink"/>
                <w:rFonts w:hint="eastAsia"/>
                <w:noProof/>
                <w:rtl/>
                <w:lang w:bidi="fa"/>
              </w:rPr>
              <w:t>داده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36</w:t>
            </w:r>
            <w:r w:rsidR="00127790">
              <w:rPr>
                <w:rStyle w:val="Hyperlink"/>
                <w:noProof/>
                <w:rtl/>
              </w:rPr>
              <w:fldChar w:fldCharType="end"/>
            </w:r>
          </w:hyperlink>
        </w:p>
        <w:p w14:paraId="71446FAD" w14:textId="6E13063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8" w:history="1">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ازمند‌</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فن</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36</w:t>
            </w:r>
            <w:r w:rsidR="00127790">
              <w:rPr>
                <w:rStyle w:val="Hyperlink"/>
                <w:noProof/>
                <w:rtl/>
              </w:rPr>
              <w:fldChar w:fldCharType="end"/>
            </w:r>
          </w:hyperlink>
        </w:p>
        <w:p w14:paraId="697D21A0" w14:textId="5593CCE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89" w:history="1">
            <w:r w:rsidR="00127790" w:rsidRPr="0050044C">
              <w:rPr>
                <w:rStyle w:val="Hyperlink"/>
                <w:rFonts w:hint="eastAsia"/>
                <w:noProof/>
                <w:rtl/>
                <w:lang w:bidi="fa"/>
              </w:rPr>
              <w:t>چرا</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سنت</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شکست</w:t>
            </w:r>
            <w:r w:rsidR="00127790" w:rsidRPr="0050044C">
              <w:rPr>
                <w:rStyle w:val="Hyperlink"/>
                <w:noProof/>
                <w:rtl/>
                <w:lang w:bidi="ar-SA"/>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خورند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Toc147596089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36</w:t>
            </w:r>
            <w:r w:rsidR="00127790">
              <w:rPr>
                <w:rStyle w:val="Hyperlink"/>
                <w:noProof/>
                <w:rtl/>
              </w:rPr>
              <w:fldChar w:fldCharType="end"/>
            </w:r>
          </w:hyperlink>
        </w:p>
        <w:p w14:paraId="007FF8FB" w14:textId="445D95B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0" w:history="1">
            <w:r w:rsidR="00127790" w:rsidRPr="0050044C">
              <w:rPr>
                <w:rStyle w:val="Hyperlink"/>
                <w:rFonts w:hint="eastAsia"/>
                <w:noProof/>
                <w:rtl/>
                <w:lang w:bidi="fa"/>
              </w:rPr>
              <w:t>دانستن</w:t>
            </w:r>
            <w:r w:rsidR="00127790" w:rsidRPr="0050044C">
              <w:rPr>
                <w:rStyle w:val="Hyperlink"/>
                <w:noProof/>
                <w:rtl/>
                <w:lang w:bidi="fa"/>
              </w:rPr>
              <w:t xml:space="preserve"> </w:t>
            </w:r>
            <w:r w:rsidR="00127790" w:rsidRPr="0050044C">
              <w:rPr>
                <w:rStyle w:val="Hyperlink"/>
                <w:rFonts w:hint="eastAsia"/>
                <w:noProof/>
                <w:rtl/>
                <w:lang w:bidi="fa"/>
              </w:rPr>
              <w:t>همه</w:t>
            </w:r>
            <w:r w:rsidR="00127790" w:rsidRPr="0050044C">
              <w:rPr>
                <w:rStyle w:val="Hyperlink"/>
                <w:noProof/>
                <w:rtl/>
                <w:lang w:bidi="fa"/>
              </w:rPr>
              <w:t xml:space="preserve"> </w:t>
            </w:r>
            <w:r w:rsidR="00127790" w:rsidRPr="0050044C">
              <w:rPr>
                <w:rStyle w:val="Hyperlink"/>
                <w:rFonts w:hint="eastAsia"/>
                <w:noProof/>
                <w:rtl/>
                <w:lang w:bidi="fa"/>
              </w:rPr>
              <w:t>چ</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مورد</w:t>
            </w:r>
            <w:r w:rsidR="00127790" w:rsidRPr="0050044C">
              <w:rPr>
                <w:rStyle w:val="Hyperlink"/>
                <w:noProof/>
                <w:rtl/>
                <w:lang w:bidi="fa"/>
              </w:rPr>
              <w:t xml:space="preserve"> </w:t>
            </w:r>
            <w:r w:rsidR="00127790" w:rsidRPr="0050044C">
              <w:rPr>
                <w:rStyle w:val="Hyperlink"/>
                <w:rFonts w:hint="eastAsia"/>
                <w:noProof/>
                <w:rtl/>
                <w:lang w:bidi="fa"/>
              </w:rPr>
              <w:t>همه</w:t>
            </w:r>
            <w:r w:rsidR="00127790" w:rsidRPr="0050044C">
              <w:rPr>
                <w:rStyle w:val="Hyperlink"/>
                <w:noProof/>
                <w:rtl/>
                <w:lang w:bidi="fa"/>
              </w:rPr>
              <w:t xml:space="preserve"> </w:t>
            </w:r>
            <w:r w:rsidR="00127790" w:rsidRPr="0050044C">
              <w:rPr>
                <w:rStyle w:val="Hyperlink"/>
                <w:rFonts w:hint="eastAsia"/>
                <w:noProof/>
                <w:rtl/>
                <w:lang w:bidi="fa"/>
              </w:rPr>
              <w:t>محصولات</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خدمات</w:t>
            </w:r>
            <w:r w:rsidR="00127790" w:rsidRPr="0050044C">
              <w:rPr>
                <w:rStyle w:val="Hyperlink"/>
                <w:noProof/>
                <w:rtl/>
                <w:lang w:bidi="fa"/>
              </w:rPr>
              <w:t xml:space="preserve"> </w:t>
            </w:r>
            <w:r w:rsidR="00127790" w:rsidRPr="0050044C">
              <w:rPr>
                <w:rStyle w:val="Hyperlink"/>
                <w:rFonts w:hint="eastAsia"/>
                <w:noProof/>
                <w:rtl/>
                <w:lang w:bidi="fa"/>
              </w:rPr>
              <w:t>غ</w:t>
            </w:r>
            <w:r w:rsidR="00127790" w:rsidRPr="0050044C">
              <w:rPr>
                <w:rStyle w:val="Hyperlink"/>
                <w:rFonts w:hint="cs"/>
                <w:noProof/>
                <w:rtl/>
                <w:lang w:bidi="fa"/>
              </w:rPr>
              <w:t>ی</w:t>
            </w:r>
            <w:r w:rsidR="00127790" w:rsidRPr="0050044C">
              <w:rPr>
                <w:rStyle w:val="Hyperlink"/>
                <w:rFonts w:hint="eastAsia"/>
                <w:noProof/>
                <w:rtl/>
                <w:lang w:bidi="fa"/>
              </w:rPr>
              <w:t>رممکن</w:t>
            </w:r>
            <w:r w:rsidR="00127790" w:rsidRPr="0050044C">
              <w:rPr>
                <w:rStyle w:val="Hyperlink"/>
                <w:noProof/>
                <w:rtl/>
                <w:lang w:bidi="fa"/>
              </w:rPr>
              <w:t xml:space="preserve"> </w:t>
            </w:r>
            <w:r w:rsidR="00127790" w:rsidRPr="0050044C">
              <w:rPr>
                <w:rStyle w:val="Hyperlink"/>
                <w:rFonts w:hint="eastAsia"/>
                <w:noProof/>
                <w:rtl/>
                <w:lang w:bidi="fa"/>
              </w:rPr>
              <w:t>است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37</w:t>
            </w:r>
            <w:r w:rsidR="00127790">
              <w:rPr>
                <w:rStyle w:val="Hyperlink"/>
                <w:noProof/>
                <w:rtl/>
              </w:rPr>
              <w:fldChar w:fldCharType="end"/>
            </w:r>
          </w:hyperlink>
        </w:p>
        <w:p w14:paraId="487F6058" w14:textId="478ACA5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1" w:history="1">
            <w:r w:rsidR="00127790" w:rsidRPr="0050044C">
              <w:rPr>
                <w:rStyle w:val="Hyperlink"/>
                <w:rFonts w:hint="eastAsia"/>
                <w:noProof/>
                <w:rtl/>
                <w:lang w:bidi="fa"/>
              </w:rPr>
              <w:t>دانستن</w:t>
            </w:r>
            <w:r w:rsidR="00127790" w:rsidRPr="0050044C">
              <w:rPr>
                <w:rStyle w:val="Hyperlink"/>
                <w:noProof/>
                <w:rtl/>
              </w:rPr>
              <w:t xml:space="preserve"> </w:t>
            </w:r>
            <w:r w:rsidR="00127790" w:rsidRPr="0050044C">
              <w:rPr>
                <w:rStyle w:val="Hyperlink"/>
                <w:rFonts w:hint="eastAsia"/>
                <w:noProof/>
                <w:rtl/>
                <w:lang w:bidi="fa"/>
              </w:rPr>
              <w:t>نحوه</w:t>
            </w:r>
            <w:r w:rsidR="00127790" w:rsidRPr="0050044C">
              <w:rPr>
                <w:rStyle w:val="Hyperlink"/>
                <w:noProof/>
                <w:rtl/>
                <w:lang w:bidi="fa"/>
              </w:rPr>
              <w:t xml:space="preserve"> </w:t>
            </w:r>
            <w:r w:rsidR="00127790" w:rsidRPr="0050044C">
              <w:rPr>
                <w:rStyle w:val="Hyperlink"/>
                <w:rFonts w:hint="eastAsia"/>
                <w:noProof/>
                <w:rtl/>
                <w:lang w:bidi="fa"/>
              </w:rPr>
              <w:t>عملکرد</w:t>
            </w:r>
            <w:r w:rsidR="00127790" w:rsidRPr="0050044C">
              <w:rPr>
                <w:rStyle w:val="Hyperlink"/>
                <w:noProof/>
                <w:rtl/>
                <w:lang w:bidi="fa"/>
              </w:rPr>
              <w:t xml:space="preserve"> </w:t>
            </w:r>
            <w:r w:rsidR="00127790" w:rsidRPr="0050044C">
              <w:rPr>
                <w:rStyle w:val="Hyperlink"/>
                <w:rFonts w:hint="eastAsia"/>
                <w:noProof/>
                <w:rtl/>
                <w:lang w:bidi="fa"/>
              </w:rPr>
              <w:t>امروز</w:t>
            </w:r>
            <w:r w:rsidR="00127790" w:rsidRPr="0050044C">
              <w:rPr>
                <w:rStyle w:val="Hyperlink"/>
                <w:noProof/>
                <w:rtl/>
                <w:lang w:bidi="fa"/>
              </w:rPr>
              <w:t xml:space="preserve"> </w:t>
            </w:r>
            <w:r w:rsidR="00127790" w:rsidRPr="0050044C">
              <w:rPr>
                <w:rStyle w:val="Hyperlink"/>
                <w:rFonts w:hint="eastAsia"/>
                <w:noProof/>
                <w:rtl/>
                <w:lang w:bidi="fa"/>
              </w:rPr>
              <w:t>محصولات</w:t>
            </w:r>
            <w:r w:rsidR="00127790" w:rsidRPr="0050044C">
              <w:rPr>
                <w:rStyle w:val="Hyperlink"/>
                <w:noProof/>
                <w:rtl/>
                <w:lang w:bidi="fa"/>
              </w:rPr>
              <w:t xml:space="preserve"> </w:t>
            </w:r>
            <w:r w:rsidR="00127790" w:rsidRPr="0050044C">
              <w:rPr>
                <w:rStyle w:val="Hyperlink"/>
                <w:rFonts w:hint="eastAsia"/>
                <w:noProof/>
                <w:rtl/>
                <w:lang w:bidi="fa"/>
              </w:rPr>
              <w:t>راهنما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خوب</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عملکرد</w:t>
            </w:r>
            <w:r w:rsidR="00127790" w:rsidRPr="0050044C">
              <w:rPr>
                <w:rStyle w:val="Hyperlink"/>
                <w:noProof/>
                <w:rtl/>
                <w:lang w:bidi="fa"/>
              </w:rPr>
              <w:t xml:space="preserve"> </w:t>
            </w:r>
            <w:r w:rsidR="00127790" w:rsidRPr="0050044C">
              <w:rPr>
                <w:rStyle w:val="Hyperlink"/>
                <w:rFonts w:hint="eastAsia"/>
                <w:noProof/>
                <w:rtl/>
                <w:lang w:bidi="fa"/>
              </w:rPr>
              <w:t>فردا</w:t>
            </w:r>
            <w:r w:rsidR="00127790" w:rsidRPr="0050044C">
              <w:rPr>
                <w:rStyle w:val="Hyperlink"/>
                <w:noProof/>
                <w:rtl/>
                <w:lang w:bidi="fa"/>
              </w:rPr>
              <w:t xml:space="preserve"> </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ست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38</w:t>
            </w:r>
            <w:r w:rsidR="00127790">
              <w:rPr>
                <w:rStyle w:val="Hyperlink"/>
                <w:noProof/>
                <w:rtl/>
              </w:rPr>
              <w:fldChar w:fldCharType="end"/>
            </w:r>
          </w:hyperlink>
        </w:p>
        <w:p w14:paraId="599FDB6C" w14:textId="21F3F2F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2" w:history="1">
            <w:r w:rsidR="00127790" w:rsidRPr="0050044C">
              <w:rPr>
                <w:rStyle w:val="Hyperlink"/>
                <w:rFonts w:hint="eastAsia"/>
                <w:noProof/>
                <w:rtl/>
                <w:lang w:bidi="fa"/>
              </w:rPr>
              <w:t>رفتارها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بس</w:t>
            </w:r>
            <w:r w:rsidR="00127790" w:rsidRPr="0050044C">
              <w:rPr>
                <w:rStyle w:val="Hyperlink"/>
                <w:rFonts w:hint="cs"/>
                <w:noProof/>
                <w:rtl/>
                <w:lang w:bidi="fa"/>
              </w:rPr>
              <w:t>ی</w:t>
            </w:r>
            <w:r w:rsidR="00127790" w:rsidRPr="0050044C">
              <w:rPr>
                <w:rStyle w:val="Hyperlink"/>
                <w:rFonts w:hint="eastAsia"/>
                <w:noProof/>
                <w:rtl/>
                <w:lang w:bidi="fa"/>
              </w:rPr>
              <w:t>ار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محصولات</w:t>
            </w:r>
            <w:r w:rsidR="00127790" w:rsidRPr="0050044C">
              <w:rPr>
                <w:rStyle w:val="Hyperlink"/>
                <w:noProof/>
                <w:rtl/>
                <w:lang w:bidi="fa"/>
              </w:rPr>
              <w:t xml:space="preserve"> </w:t>
            </w:r>
            <w:r w:rsidR="00127790" w:rsidRPr="0050044C">
              <w:rPr>
                <w:rStyle w:val="Hyperlink"/>
                <w:rFonts w:hint="eastAsia"/>
                <w:noProof/>
                <w:rtl/>
                <w:lang w:bidi="fa"/>
              </w:rPr>
              <w:t>به</w:t>
            </w:r>
            <w:r w:rsidR="00127790" w:rsidRPr="0050044C">
              <w:rPr>
                <w:rStyle w:val="Hyperlink"/>
                <w:noProof/>
                <w:rtl/>
                <w:lang w:bidi="fa"/>
              </w:rPr>
              <w:t xml:space="preserve"> </w:t>
            </w:r>
            <w:r w:rsidR="00127790" w:rsidRPr="0050044C">
              <w:rPr>
                <w:rStyle w:val="Hyperlink"/>
                <w:rFonts w:hint="eastAsia"/>
                <w:noProof/>
                <w:rtl/>
                <w:lang w:bidi="fa"/>
              </w:rPr>
              <w:t>شدت</w:t>
            </w:r>
            <w:r w:rsidR="00127790" w:rsidRPr="0050044C">
              <w:rPr>
                <w:rStyle w:val="Hyperlink"/>
                <w:noProof/>
                <w:rtl/>
                <w:lang w:bidi="fa"/>
              </w:rPr>
              <w:t xml:space="preserve"> </w:t>
            </w:r>
            <w:r w:rsidR="00127790" w:rsidRPr="0050044C">
              <w:rPr>
                <w:rStyle w:val="Hyperlink"/>
                <w:rFonts w:hint="eastAsia"/>
                <w:noProof/>
                <w:rtl/>
                <w:lang w:bidi="fa"/>
              </w:rPr>
              <w:t>همبسته</w:t>
            </w:r>
            <w:r w:rsidR="00127790" w:rsidRPr="0050044C">
              <w:rPr>
                <w:rStyle w:val="Hyperlink"/>
                <w:noProof/>
                <w:rtl/>
                <w:lang w:bidi="fa"/>
              </w:rPr>
              <w:t xml:space="preserve"> </w:t>
            </w:r>
            <w:r w:rsidR="00127790" w:rsidRPr="0050044C">
              <w:rPr>
                <w:rStyle w:val="Hyperlink"/>
                <w:rFonts w:hint="eastAsia"/>
                <w:noProof/>
                <w:rtl/>
                <w:lang w:bidi="fa"/>
              </w:rPr>
              <w:t>است</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تفک</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noProof/>
                <w:rtl/>
                <w:lang w:bidi="fa"/>
              </w:rPr>
              <w:t xml:space="preserve"> </w:t>
            </w:r>
            <w:r w:rsidR="00127790" w:rsidRPr="0050044C">
              <w:rPr>
                <w:rStyle w:val="Hyperlink"/>
                <w:rFonts w:hint="eastAsia"/>
                <w:noProof/>
                <w:rtl/>
                <w:lang w:bidi="fa"/>
              </w:rPr>
              <w:t>آنها</w:t>
            </w:r>
            <w:r w:rsidR="00127790" w:rsidRPr="0050044C">
              <w:rPr>
                <w:rStyle w:val="Hyperlink"/>
                <w:noProof/>
                <w:rtl/>
                <w:lang w:bidi="fa"/>
              </w:rPr>
              <w:t xml:space="preserve"> </w:t>
            </w:r>
            <w:r w:rsidR="00127790" w:rsidRPr="0050044C">
              <w:rPr>
                <w:rStyle w:val="Hyperlink"/>
                <w:rFonts w:hint="eastAsia"/>
                <w:noProof/>
                <w:rtl/>
                <w:lang w:bidi="fa"/>
              </w:rPr>
              <w:t>دشوار</w:t>
            </w:r>
            <w:r w:rsidR="00127790" w:rsidRPr="0050044C">
              <w:rPr>
                <w:rStyle w:val="Hyperlink"/>
                <w:noProof/>
                <w:rtl/>
                <w:lang w:bidi="fa"/>
              </w:rPr>
              <w:t xml:space="preserve"> </w:t>
            </w:r>
            <w:r w:rsidR="00127790" w:rsidRPr="0050044C">
              <w:rPr>
                <w:rStyle w:val="Hyperlink"/>
                <w:rFonts w:hint="eastAsia"/>
                <w:noProof/>
                <w:rtl/>
                <w:lang w:bidi="fa"/>
              </w:rPr>
              <w:t>است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38</w:t>
            </w:r>
            <w:r w:rsidR="00127790">
              <w:rPr>
                <w:rStyle w:val="Hyperlink"/>
                <w:noProof/>
                <w:rtl/>
              </w:rPr>
              <w:fldChar w:fldCharType="end"/>
            </w:r>
          </w:hyperlink>
        </w:p>
        <w:p w14:paraId="64B1A02A" w14:textId="1706358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3" w:history="1">
            <w:r w:rsidR="00127790" w:rsidRPr="0050044C">
              <w:rPr>
                <w:rStyle w:val="Hyperlink"/>
                <w:rFonts w:hint="eastAsia"/>
                <w:noProof/>
                <w:rtl/>
                <w:lang w:bidi="fa"/>
              </w:rPr>
              <w:t>مدل</w:t>
            </w:r>
            <w:r w:rsidR="00127790" w:rsidRPr="0050044C">
              <w:rPr>
                <w:rStyle w:val="Hyperlink"/>
                <w:rFonts w:hint="eastAsia"/>
                <w:noProof/>
                <w:lang w:bidi="fa"/>
              </w:rPr>
              <w:t>‌</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سنت</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تحت</w:t>
            </w:r>
            <w:r w:rsidR="00127790" w:rsidRPr="0050044C">
              <w:rPr>
                <w:rStyle w:val="Hyperlink"/>
                <w:noProof/>
                <w:rtl/>
                <w:lang w:bidi="fa"/>
              </w:rPr>
              <w:t xml:space="preserve"> </w:t>
            </w:r>
            <w:r w:rsidR="00127790" w:rsidRPr="0050044C">
              <w:rPr>
                <w:rStyle w:val="Hyperlink"/>
                <w:rFonts w:hint="eastAsia"/>
                <w:noProof/>
                <w:rtl/>
                <w:lang w:bidi="fa"/>
              </w:rPr>
              <w:t>تأث</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noProof/>
                <w:rtl/>
                <w:lang w:bidi="fa"/>
              </w:rPr>
              <w:t xml:space="preserve"> </w:t>
            </w:r>
            <w:r w:rsidR="00127790" w:rsidRPr="0050044C">
              <w:rPr>
                <w:rStyle w:val="Hyperlink"/>
                <w:rFonts w:hint="eastAsia"/>
                <w:noProof/>
                <w:rtl/>
                <w:lang w:bidi="fa"/>
              </w:rPr>
              <w:t>کلان‌</w:t>
            </w:r>
            <w:r w:rsidR="00127790" w:rsidRPr="0050044C">
              <w:rPr>
                <w:rStyle w:val="Hyperlink"/>
                <w:noProof/>
                <w:rtl/>
              </w:rPr>
              <w:t>-</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امروز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قرار</w:t>
            </w:r>
            <w:r w:rsidR="00127790" w:rsidRPr="0050044C">
              <w:rPr>
                <w:rStyle w:val="Hyperlink"/>
                <w:noProof/>
                <w:rtl/>
                <w:lang w:bidi="fa"/>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lang w:bidi="fa"/>
              </w:rPr>
              <w:t>‌</w:t>
            </w:r>
            <w:r w:rsidR="00127790" w:rsidRPr="0050044C">
              <w:rPr>
                <w:rStyle w:val="Hyperlink"/>
                <w:rFonts w:hint="eastAsia"/>
                <w:noProof/>
                <w:rtl/>
                <w:lang w:bidi="fa"/>
              </w:rPr>
              <w:t>گ</w:t>
            </w:r>
            <w:r w:rsidR="00127790" w:rsidRPr="0050044C">
              <w:rPr>
                <w:rStyle w:val="Hyperlink"/>
                <w:rFonts w:hint="cs"/>
                <w:noProof/>
                <w:rtl/>
                <w:lang w:bidi="fa"/>
              </w:rPr>
              <w:t>ی</w:t>
            </w:r>
            <w:r w:rsidR="00127790" w:rsidRPr="0050044C">
              <w:rPr>
                <w:rStyle w:val="Hyperlink"/>
                <w:rFonts w:hint="eastAsia"/>
                <w:noProof/>
                <w:rtl/>
                <w:lang w:bidi="fa"/>
              </w:rPr>
              <w:t>رند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38</w:t>
            </w:r>
            <w:r w:rsidR="00127790">
              <w:rPr>
                <w:rStyle w:val="Hyperlink"/>
                <w:noProof/>
                <w:rtl/>
              </w:rPr>
              <w:fldChar w:fldCharType="end"/>
            </w:r>
          </w:hyperlink>
        </w:p>
        <w:p w14:paraId="0D5A549C" w14:textId="666939B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4" w:history="1">
            <w:r w:rsidR="00127790" w:rsidRPr="0050044C">
              <w:rPr>
                <w:rStyle w:val="Hyperlink"/>
                <w:rFonts w:hint="eastAsia"/>
                <w:noProof/>
                <w:rtl/>
                <w:lang w:bidi="fa"/>
              </w:rPr>
              <w:t>خود</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noProof/>
                <w:rtl/>
                <w:lang w:bidi="fa"/>
              </w:rPr>
              <w:t xml:space="preserve"> </w:t>
            </w:r>
            <w:r w:rsidR="00127790" w:rsidRPr="0050044C">
              <w:rPr>
                <w:rStyle w:val="Hyperlink"/>
                <w:rFonts w:hint="eastAsia"/>
                <w:noProof/>
                <w:rtl/>
                <w:lang w:bidi="fa"/>
              </w:rPr>
              <w:t>مدام</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حال</w:t>
            </w:r>
            <w:r w:rsidR="00127790" w:rsidRPr="0050044C">
              <w:rPr>
                <w:rStyle w:val="Hyperlink"/>
                <w:noProof/>
                <w:rtl/>
                <w:lang w:bidi="fa"/>
              </w:rPr>
              <w:t xml:space="preserve"> </w:t>
            </w:r>
            <w:r w:rsidR="00127790" w:rsidRPr="0050044C">
              <w:rPr>
                <w:rStyle w:val="Hyperlink"/>
                <w:rFonts w:hint="eastAsia"/>
                <w:noProof/>
                <w:rtl/>
                <w:lang w:bidi="fa"/>
              </w:rPr>
              <w:t>تغ</w:t>
            </w:r>
            <w:r w:rsidR="00127790" w:rsidRPr="0050044C">
              <w:rPr>
                <w:rStyle w:val="Hyperlink"/>
                <w:rFonts w:hint="cs"/>
                <w:noProof/>
                <w:rtl/>
                <w:lang w:bidi="fa"/>
              </w:rPr>
              <w:t>یی</w:t>
            </w:r>
            <w:r w:rsidR="00127790" w:rsidRPr="0050044C">
              <w:rPr>
                <w:rStyle w:val="Hyperlink"/>
                <w:rFonts w:hint="eastAsia"/>
                <w:noProof/>
                <w:rtl/>
                <w:lang w:bidi="fa"/>
              </w:rPr>
              <w:t>ر</w:t>
            </w:r>
            <w:r w:rsidR="00127790" w:rsidRPr="0050044C">
              <w:rPr>
                <w:rStyle w:val="Hyperlink"/>
                <w:noProof/>
                <w:rtl/>
                <w:lang w:bidi="fa"/>
              </w:rPr>
              <w:t xml:space="preserve"> </w:t>
            </w:r>
            <w:r w:rsidR="00127790" w:rsidRPr="0050044C">
              <w:rPr>
                <w:rStyle w:val="Hyperlink"/>
                <w:rFonts w:hint="eastAsia"/>
                <w:noProof/>
                <w:rtl/>
                <w:lang w:bidi="fa"/>
              </w:rPr>
              <w:t>هستند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39</w:t>
            </w:r>
            <w:r w:rsidR="00127790">
              <w:rPr>
                <w:rStyle w:val="Hyperlink"/>
                <w:noProof/>
                <w:rtl/>
              </w:rPr>
              <w:fldChar w:fldCharType="end"/>
            </w:r>
          </w:hyperlink>
        </w:p>
        <w:p w14:paraId="5D6CA6FB" w14:textId="26E2B57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5"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کلان‌</w:t>
            </w:r>
            <w:r w:rsidR="00127790" w:rsidRPr="0050044C">
              <w:rPr>
                <w:rStyle w:val="Hyperlink"/>
                <w:noProof/>
                <w:rtl/>
              </w:rPr>
              <w:t>-</w:t>
            </w:r>
            <w:r w:rsidR="00127790" w:rsidRPr="0050044C">
              <w:rPr>
                <w:rStyle w:val="Hyperlink"/>
                <w:rFonts w:hint="eastAsia"/>
                <w:noProof/>
                <w:rtl/>
                <w:lang w:bidi="fa"/>
              </w:rPr>
              <w:t>داده</w:t>
            </w:r>
            <w:r w:rsidR="00127790" w:rsidRPr="0050044C">
              <w:rPr>
                <w:rStyle w:val="Hyperlink"/>
                <w:noProof/>
                <w:rtl/>
                <w:lang w:bidi="fa"/>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بهتر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39</w:t>
            </w:r>
            <w:r w:rsidR="00127790">
              <w:rPr>
                <w:rStyle w:val="Hyperlink"/>
                <w:noProof/>
                <w:rtl/>
              </w:rPr>
              <w:fldChar w:fldCharType="end"/>
            </w:r>
          </w:hyperlink>
        </w:p>
        <w:p w14:paraId="2C4EE1DF" w14:textId="05211DC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6"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cs"/>
                <w:noProof/>
                <w:rtl/>
                <w:lang w:bidi="fa"/>
              </w:rPr>
              <w:t>ی</w:t>
            </w:r>
            <w:r w:rsidR="00127790" w:rsidRPr="0050044C">
              <w:rPr>
                <w:rStyle w:val="Hyperlink"/>
                <w:rFonts w:hint="eastAsia"/>
                <w:noProof/>
                <w:rtl/>
                <w:lang w:bidi="fa"/>
              </w:rPr>
              <w:t>ادگ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عم</w:t>
            </w:r>
            <w:r w:rsidR="00127790" w:rsidRPr="0050044C">
              <w:rPr>
                <w:rStyle w:val="Hyperlink"/>
                <w:rFonts w:hint="cs"/>
                <w:noProof/>
                <w:rtl/>
                <w:lang w:bidi="fa"/>
              </w:rPr>
              <w:t>ی</w:t>
            </w:r>
            <w:r w:rsidR="00127790" w:rsidRPr="0050044C">
              <w:rPr>
                <w:rStyle w:val="Hyperlink"/>
                <w:rFonts w:hint="eastAsia"/>
                <w:noProof/>
                <w:rtl/>
                <w:lang w:bidi="fa"/>
              </w:rPr>
              <w:t>ق</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41</w:t>
            </w:r>
            <w:r w:rsidR="00127790">
              <w:rPr>
                <w:rStyle w:val="Hyperlink"/>
                <w:noProof/>
                <w:rtl/>
              </w:rPr>
              <w:fldChar w:fldCharType="end"/>
            </w:r>
          </w:hyperlink>
        </w:p>
        <w:p w14:paraId="693BF70F" w14:textId="232D591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7" w:history="1">
            <w:r w:rsidR="00127790" w:rsidRPr="0050044C">
              <w:rPr>
                <w:rStyle w:val="Hyperlink"/>
                <w:rFonts w:hint="cs"/>
                <w:noProof/>
                <w:rtl/>
                <w:lang w:bidi="fa"/>
              </w:rPr>
              <w:t>ی</w:t>
            </w:r>
            <w:r w:rsidR="00127790" w:rsidRPr="0050044C">
              <w:rPr>
                <w:rStyle w:val="Hyperlink"/>
                <w:rFonts w:hint="eastAsia"/>
                <w:noProof/>
                <w:rtl/>
                <w:lang w:bidi="fa"/>
              </w:rPr>
              <w:t>ادگ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مثال‌ها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42</w:t>
            </w:r>
            <w:r w:rsidR="00127790">
              <w:rPr>
                <w:rStyle w:val="Hyperlink"/>
                <w:noProof/>
                <w:rtl/>
              </w:rPr>
              <w:fldChar w:fldCharType="end"/>
            </w:r>
          </w:hyperlink>
        </w:p>
        <w:p w14:paraId="3C81EC7E" w14:textId="7CADA92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8"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تقاضا</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noProof/>
                <w:rtl/>
                <w:lang w:bidi="fa"/>
              </w:rPr>
              <w:t xml:space="preserve"> </w:t>
            </w:r>
            <w:r w:rsidR="00127790" w:rsidRPr="0050044C">
              <w:rPr>
                <w:rStyle w:val="Hyperlink"/>
                <w:rFonts w:hint="eastAsia"/>
                <w:noProof/>
                <w:rtl/>
                <w:lang w:bidi="fa"/>
              </w:rPr>
              <w:t>مثال</w:t>
            </w:r>
            <w:r w:rsidR="00127790" w:rsidRPr="0050044C">
              <w:rPr>
                <w:rStyle w:val="Hyperlink"/>
                <w:noProof/>
                <w:rtl/>
                <w:lang w:bidi="fa"/>
              </w:rPr>
              <w:t xml:space="preserve"> </w:t>
            </w:r>
            <w:r w:rsidR="00127790" w:rsidRPr="0050044C">
              <w:rPr>
                <w:rStyle w:val="Hyperlink"/>
                <w:rFonts w:hint="eastAsia"/>
                <w:noProof/>
                <w:rtl/>
                <w:lang w:bidi="fa"/>
              </w:rPr>
              <w:t>عمل</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43</w:t>
            </w:r>
            <w:r w:rsidR="00127790">
              <w:rPr>
                <w:rStyle w:val="Hyperlink"/>
                <w:noProof/>
                <w:rtl/>
              </w:rPr>
              <w:fldChar w:fldCharType="end"/>
            </w:r>
          </w:hyperlink>
        </w:p>
        <w:p w14:paraId="5F5A62C8" w14:textId="32DF46B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099"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نگرش</w:t>
            </w:r>
            <w:r w:rsidR="00127790" w:rsidRPr="0050044C">
              <w:rPr>
                <w:rStyle w:val="Hyperlink"/>
                <w:noProof/>
                <w:rtl/>
              </w:rPr>
              <w:t xml:space="preserve"> </w:t>
            </w:r>
            <w:r w:rsidR="00127790" w:rsidRPr="0050044C">
              <w:rPr>
                <w:rStyle w:val="Hyperlink"/>
                <w:rFonts w:hint="eastAsia"/>
                <w:noProof/>
                <w:rtl/>
                <w:lang w:bidi="fa"/>
              </w:rPr>
              <w:t>با</w:t>
            </w:r>
            <w:r w:rsidR="00127790" w:rsidRPr="0050044C">
              <w:rPr>
                <w:rStyle w:val="Hyperlink"/>
                <w:noProof/>
                <w:rtl/>
              </w:rPr>
              <w:t xml:space="preserve"> </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noProof/>
                <w:rtl/>
              </w:rPr>
              <w:t xml:space="preserve"> </w:t>
            </w:r>
            <w:r w:rsidR="00127790" w:rsidRPr="0050044C">
              <w:rPr>
                <w:rStyle w:val="Hyperlink"/>
                <w:rFonts w:hint="eastAsia"/>
                <w:noProof/>
                <w:rtl/>
                <w:lang w:bidi="fa"/>
              </w:rPr>
              <w:t>مثال</w:t>
            </w:r>
            <w:r w:rsidR="00127790" w:rsidRPr="0050044C">
              <w:rPr>
                <w:rStyle w:val="Hyperlink"/>
                <w:noProof/>
                <w:rtl/>
              </w:rPr>
              <w:t xml:space="preserve"> </w:t>
            </w:r>
            <w:r w:rsidR="00127790" w:rsidRPr="0050044C">
              <w:rPr>
                <w:rStyle w:val="Hyperlink"/>
                <w:rFonts w:hint="eastAsia"/>
                <w:noProof/>
                <w:rtl/>
                <w:lang w:bidi="fa"/>
              </w:rPr>
              <w:t>عمل</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Toc147596099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45</w:t>
            </w:r>
            <w:r w:rsidR="00127790">
              <w:rPr>
                <w:rStyle w:val="Hyperlink"/>
                <w:noProof/>
                <w:rtl/>
              </w:rPr>
              <w:fldChar w:fldCharType="end"/>
            </w:r>
          </w:hyperlink>
        </w:p>
        <w:p w14:paraId="298C77A9" w14:textId="3FC834E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0" w:history="1">
            <w:r w:rsidR="00127790" w:rsidRPr="0050044C">
              <w:rPr>
                <w:rStyle w:val="Hyperlink"/>
                <w:rFonts w:hint="eastAsia"/>
                <w:noProof/>
                <w:rtl/>
                <w:lang w:bidi="fa"/>
              </w:rPr>
              <w:t>کسب</w:t>
            </w:r>
            <w:r w:rsidR="00127790" w:rsidRPr="0050044C">
              <w:rPr>
                <w:rStyle w:val="Hyperlink"/>
                <w:noProof/>
                <w:rtl/>
                <w:lang w:bidi="fa"/>
              </w:rPr>
              <w:t xml:space="preserve"> </w:t>
            </w:r>
            <w:r w:rsidR="00127790" w:rsidRPr="0050044C">
              <w:rPr>
                <w:rStyle w:val="Hyperlink"/>
                <w:rFonts w:hint="eastAsia"/>
                <w:noProof/>
                <w:rtl/>
                <w:lang w:bidi="fa"/>
              </w:rPr>
              <w:t>ارزش</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داده</w:t>
            </w:r>
            <w:r w:rsidR="00127790" w:rsidRPr="0050044C">
              <w:rPr>
                <w:rStyle w:val="Hyperlink"/>
                <w:noProof/>
                <w:rtl/>
              </w:rPr>
              <w:t>-</w:t>
            </w:r>
            <w:r w:rsidR="00127790" w:rsidRPr="0050044C">
              <w:rPr>
                <w:rStyle w:val="Hyperlink"/>
                <w:rFonts w:hint="eastAsia"/>
                <w:noProof/>
                <w:rtl/>
                <w:lang w:bidi="fa"/>
              </w:rPr>
              <w:t>محور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47</w:t>
            </w:r>
            <w:r w:rsidR="00127790">
              <w:rPr>
                <w:rStyle w:val="Hyperlink"/>
                <w:noProof/>
                <w:rtl/>
              </w:rPr>
              <w:fldChar w:fldCharType="end"/>
            </w:r>
          </w:hyperlink>
        </w:p>
        <w:p w14:paraId="0CD7628B" w14:textId="48A80E8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1"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49</w:t>
            </w:r>
            <w:r w:rsidR="00127790">
              <w:rPr>
                <w:rStyle w:val="Hyperlink"/>
                <w:noProof/>
                <w:rtl/>
              </w:rPr>
              <w:fldChar w:fldCharType="end"/>
            </w:r>
          </w:hyperlink>
        </w:p>
        <w:p w14:paraId="3DEC214C" w14:textId="1832B0B8"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102" w:history="1">
            <w:r w:rsidR="00127790" w:rsidRPr="0050044C">
              <w:rPr>
                <w:rStyle w:val="Hyperlink"/>
                <w:rFonts w:hint="eastAsia"/>
                <w:noProof/>
                <w:rtl/>
                <w:lang w:bidi="fa"/>
              </w:rPr>
              <w:t>بخش</w:t>
            </w:r>
            <w:r w:rsidR="00127790" w:rsidRPr="0050044C">
              <w:rPr>
                <w:rStyle w:val="Hyperlink"/>
                <w:noProof/>
                <w:rtl/>
              </w:rPr>
              <w:t xml:space="preserve"> 2: </w:t>
            </w:r>
            <w:r w:rsidR="00127790" w:rsidRPr="0050044C">
              <w:rPr>
                <w:rStyle w:val="Hyperlink"/>
                <w:rFonts w:hint="eastAsia"/>
                <w:noProof/>
                <w:rtl/>
                <w:lang w:bidi="fa"/>
              </w:rPr>
              <w:t>چگونه</w:t>
            </w:r>
            <w:r w:rsidR="00127790" w:rsidRPr="0050044C">
              <w:rPr>
                <w:rStyle w:val="Hyperlink"/>
                <w:noProof/>
                <w:rtl/>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برتر</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استفاده</w:t>
            </w:r>
            <w:r w:rsidR="00127790" w:rsidRPr="0050044C">
              <w:rPr>
                <w:rStyle w:val="Hyperlink"/>
                <w:noProof/>
                <w:rtl/>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کنند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50</w:t>
            </w:r>
            <w:r w:rsidR="00127790">
              <w:rPr>
                <w:rStyle w:val="Hyperlink"/>
                <w:noProof/>
                <w:rtl/>
              </w:rPr>
              <w:fldChar w:fldCharType="end"/>
            </w:r>
          </w:hyperlink>
        </w:p>
        <w:p w14:paraId="26C6404B" w14:textId="5E475116"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103"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4:  </w:t>
            </w:r>
            <w:r w:rsidR="00127790" w:rsidRPr="0050044C">
              <w:rPr>
                <w:rStyle w:val="Hyperlink"/>
                <w:rFonts w:hint="eastAsia"/>
                <w:noProof/>
                <w:rtl/>
                <w:lang w:bidi="fa"/>
              </w:rPr>
              <w:t>بکارگ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نوآور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w:t>
            </w:r>
            <w:r w:rsidR="00127790" w:rsidRPr="0050044C">
              <w:rPr>
                <w:rStyle w:val="Hyperlink"/>
                <w:noProof/>
                <w:rtl/>
                <w:lang w:bidi="fa"/>
              </w:rPr>
              <w:t xml:space="preserve">- </w:t>
            </w:r>
            <w:r w:rsidR="00127790" w:rsidRPr="0050044C">
              <w:rPr>
                <w:rStyle w:val="Hyperlink"/>
                <w:rFonts w:hint="eastAsia"/>
                <w:noProof/>
                <w:rtl/>
                <w:lang w:bidi="fa"/>
              </w:rPr>
              <w:t>بررس</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عم</w:t>
            </w:r>
            <w:r w:rsidR="00127790" w:rsidRPr="0050044C">
              <w:rPr>
                <w:rStyle w:val="Hyperlink"/>
                <w:rFonts w:hint="cs"/>
                <w:noProof/>
                <w:rtl/>
                <w:lang w:bidi="fa"/>
              </w:rPr>
              <w:t>ی</w:t>
            </w:r>
            <w:r w:rsidR="00127790" w:rsidRPr="0050044C">
              <w:rPr>
                <w:rStyle w:val="Hyperlink"/>
                <w:rFonts w:hint="eastAsia"/>
                <w:noProof/>
                <w:rtl/>
                <w:lang w:bidi="fa"/>
              </w:rPr>
              <w:t>ق</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لوکس</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51</w:t>
            </w:r>
            <w:r w:rsidR="00127790">
              <w:rPr>
                <w:rStyle w:val="Hyperlink"/>
                <w:noProof/>
                <w:rtl/>
              </w:rPr>
              <w:fldChar w:fldCharType="end"/>
            </w:r>
          </w:hyperlink>
        </w:p>
        <w:p w14:paraId="1E9D555D" w14:textId="5362EE9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4" w:history="1">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ازمند‌</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فن</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51</w:t>
            </w:r>
            <w:r w:rsidR="00127790">
              <w:rPr>
                <w:rStyle w:val="Hyperlink"/>
                <w:noProof/>
                <w:rtl/>
              </w:rPr>
              <w:fldChar w:fldCharType="end"/>
            </w:r>
          </w:hyperlink>
        </w:p>
        <w:p w14:paraId="14E09BA4" w14:textId="5972297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5"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برند</w:t>
            </w:r>
            <w:r w:rsidR="00127790" w:rsidRPr="0050044C">
              <w:rPr>
                <w:rStyle w:val="Hyperlink"/>
                <w:noProof/>
                <w:rtl/>
                <w:lang w:bidi="fa"/>
              </w:rPr>
              <w:t xml:space="preserve"> </w:t>
            </w:r>
            <w:r w:rsidR="00127790" w:rsidRPr="0050044C">
              <w:rPr>
                <w:rStyle w:val="Hyperlink"/>
                <w:rFonts w:hint="eastAsia"/>
                <w:noProof/>
                <w:rtl/>
                <w:lang w:bidi="fa"/>
              </w:rPr>
              <w:t>لوکس</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51</w:t>
            </w:r>
            <w:r w:rsidR="00127790">
              <w:rPr>
                <w:rStyle w:val="Hyperlink"/>
                <w:noProof/>
                <w:rtl/>
              </w:rPr>
              <w:fldChar w:fldCharType="end"/>
            </w:r>
          </w:hyperlink>
        </w:p>
        <w:p w14:paraId="07BFA7AA" w14:textId="12768CC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6"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برند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52</w:t>
            </w:r>
            <w:r w:rsidR="00127790">
              <w:rPr>
                <w:rStyle w:val="Hyperlink"/>
                <w:noProof/>
                <w:rtl/>
              </w:rPr>
              <w:fldChar w:fldCharType="end"/>
            </w:r>
          </w:hyperlink>
        </w:p>
        <w:p w14:paraId="5E8FEA5D" w14:textId="79446A5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7" w:history="1">
            <w:r w:rsidR="00127790" w:rsidRPr="0050044C">
              <w:rPr>
                <w:rStyle w:val="Hyperlink"/>
                <w:rFonts w:hint="eastAsia"/>
                <w:noProof/>
                <w:rtl/>
                <w:lang w:bidi="fa"/>
              </w:rPr>
              <w:t>افزا</w:t>
            </w:r>
            <w:r w:rsidR="00127790" w:rsidRPr="0050044C">
              <w:rPr>
                <w:rStyle w:val="Hyperlink"/>
                <w:rFonts w:hint="cs"/>
                <w:noProof/>
                <w:rtl/>
                <w:lang w:bidi="fa"/>
              </w:rPr>
              <w:t>ی</w:t>
            </w:r>
            <w:r w:rsidR="00127790" w:rsidRPr="0050044C">
              <w:rPr>
                <w:rStyle w:val="Hyperlink"/>
                <w:rFonts w:hint="eastAsia"/>
                <w:noProof/>
                <w:rtl/>
                <w:lang w:bidi="fa"/>
              </w:rPr>
              <w:t>ش</w:t>
            </w:r>
            <w:r w:rsidR="00127790" w:rsidRPr="0050044C">
              <w:rPr>
                <w:rStyle w:val="Hyperlink"/>
                <w:noProof/>
                <w:rtl/>
                <w:lang w:bidi="fa"/>
              </w:rPr>
              <w:t xml:space="preserve"> </w:t>
            </w:r>
            <w:r w:rsidR="00127790" w:rsidRPr="0050044C">
              <w:rPr>
                <w:rStyle w:val="Hyperlink"/>
                <w:rFonts w:hint="eastAsia"/>
                <w:noProof/>
                <w:rtl/>
                <w:lang w:bidi="fa"/>
              </w:rPr>
              <w:t>رقابت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52</w:t>
            </w:r>
            <w:r w:rsidR="00127790">
              <w:rPr>
                <w:rStyle w:val="Hyperlink"/>
                <w:noProof/>
                <w:rtl/>
              </w:rPr>
              <w:fldChar w:fldCharType="end"/>
            </w:r>
          </w:hyperlink>
        </w:p>
        <w:p w14:paraId="521EE82C" w14:textId="36B5CDC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8"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رسانه‌ها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اجتماع</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53</w:t>
            </w:r>
            <w:r w:rsidR="00127790">
              <w:rPr>
                <w:rStyle w:val="Hyperlink"/>
                <w:noProof/>
                <w:rtl/>
              </w:rPr>
              <w:fldChar w:fldCharType="end"/>
            </w:r>
          </w:hyperlink>
        </w:p>
        <w:p w14:paraId="06BDB987" w14:textId="05CF94C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09" w:history="1">
            <w:r w:rsidR="00127790" w:rsidRPr="0050044C">
              <w:rPr>
                <w:rStyle w:val="Hyperlink"/>
                <w:rFonts w:hint="eastAsia"/>
                <w:noProof/>
                <w:rtl/>
                <w:lang w:bidi="fa"/>
              </w:rPr>
              <w:t>برآورده</w:t>
            </w:r>
            <w:r w:rsidR="00127790" w:rsidRPr="0050044C">
              <w:rPr>
                <w:rStyle w:val="Hyperlink"/>
                <w:noProof/>
                <w:rtl/>
              </w:rPr>
              <w:t xml:space="preserve"> </w:t>
            </w:r>
            <w:r w:rsidR="00127790" w:rsidRPr="0050044C">
              <w:rPr>
                <w:rStyle w:val="Hyperlink"/>
                <w:rFonts w:hint="eastAsia"/>
                <w:noProof/>
                <w:rtl/>
                <w:lang w:bidi="fa"/>
              </w:rPr>
              <w:t>نمودن</w:t>
            </w:r>
            <w:r w:rsidR="00127790" w:rsidRPr="0050044C">
              <w:rPr>
                <w:rStyle w:val="Hyperlink"/>
                <w:noProof/>
                <w:rtl/>
                <w:lang w:bidi="fa"/>
              </w:rPr>
              <w:t xml:space="preserve"> </w:t>
            </w:r>
            <w:r w:rsidR="00127790" w:rsidRPr="0050044C">
              <w:rPr>
                <w:rStyle w:val="Hyperlink"/>
                <w:rFonts w:hint="eastAsia"/>
                <w:noProof/>
                <w:rtl/>
                <w:lang w:bidi="fa"/>
              </w:rPr>
              <w:t>ترج</w:t>
            </w:r>
            <w:r w:rsidR="00127790" w:rsidRPr="0050044C">
              <w:rPr>
                <w:rStyle w:val="Hyperlink"/>
                <w:rFonts w:hint="cs"/>
                <w:noProof/>
                <w:rtl/>
                <w:lang w:bidi="fa"/>
              </w:rPr>
              <w:t>ی</w:t>
            </w:r>
            <w:r w:rsidR="00127790" w:rsidRPr="0050044C">
              <w:rPr>
                <w:rStyle w:val="Hyperlink"/>
                <w:rFonts w:hint="eastAsia"/>
                <w:noProof/>
                <w:rtl/>
                <w:lang w:bidi="fa"/>
              </w:rPr>
              <w:t>حات</w:t>
            </w:r>
            <w:r w:rsidR="00127790" w:rsidRPr="0050044C">
              <w:rPr>
                <w:rStyle w:val="Hyperlink"/>
                <w:noProof/>
                <w:rtl/>
                <w:lang w:bidi="fa"/>
              </w:rPr>
              <w:t xml:space="preserve"> </w:t>
            </w:r>
            <w:r w:rsidR="00127790" w:rsidRPr="0050044C">
              <w:rPr>
                <w:rStyle w:val="Hyperlink"/>
                <w:rFonts w:hint="eastAsia"/>
                <w:noProof/>
                <w:rtl/>
                <w:lang w:bidi="fa"/>
              </w:rPr>
              <w:t>غ</w:t>
            </w:r>
            <w:r w:rsidR="00127790" w:rsidRPr="0050044C">
              <w:rPr>
                <w:rStyle w:val="Hyperlink"/>
                <w:rFonts w:hint="cs"/>
                <w:noProof/>
                <w:rtl/>
                <w:lang w:bidi="fa"/>
              </w:rPr>
              <w:t>ی</w:t>
            </w:r>
            <w:r w:rsidR="00127790" w:rsidRPr="0050044C">
              <w:rPr>
                <w:rStyle w:val="Hyperlink"/>
                <w:rFonts w:hint="eastAsia"/>
                <w:noProof/>
                <w:rtl/>
                <w:lang w:bidi="fa"/>
              </w:rPr>
              <w:t>رمتعارف</w:t>
            </w:r>
            <w:r w:rsidR="00127790" w:rsidRPr="0050044C">
              <w:rPr>
                <w:rStyle w:val="Hyperlink"/>
                <w:noProof/>
                <w:rtl/>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Toc147596109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54</w:t>
            </w:r>
            <w:r w:rsidR="00127790">
              <w:rPr>
                <w:rStyle w:val="Hyperlink"/>
                <w:noProof/>
                <w:rtl/>
              </w:rPr>
              <w:fldChar w:fldCharType="end"/>
            </w:r>
          </w:hyperlink>
        </w:p>
        <w:p w14:paraId="378325D8" w14:textId="34B6381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0"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پروفا</w:t>
            </w:r>
            <w:r w:rsidR="00127790" w:rsidRPr="0050044C">
              <w:rPr>
                <w:rStyle w:val="Hyperlink"/>
                <w:rFonts w:hint="cs"/>
                <w:noProof/>
                <w:rtl/>
                <w:lang w:bidi="fa"/>
              </w:rPr>
              <w:t>ی</w:t>
            </w:r>
            <w:r w:rsidR="00127790" w:rsidRPr="0050044C">
              <w:rPr>
                <w:rStyle w:val="Hyperlink"/>
                <w:rFonts w:hint="eastAsia"/>
                <w:noProof/>
                <w:rtl/>
                <w:lang w:bidi="fa"/>
              </w:rPr>
              <w:t>ل‌ها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انحصار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55</w:t>
            </w:r>
            <w:r w:rsidR="00127790">
              <w:rPr>
                <w:rStyle w:val="Hyperlink"/>
                <w:noProof/>
                <w:rtl/>
              </w:rPr>
              <w:fldChar w:fldCharType="end"/>
            </w:r>
          </w:hyperlink>
        </w:p>
        <w:p w14:paraId="3D4F92FB" w14:textId="2A485A9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1"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فرآ</w:t>
            </w:r>
            <w:r w:rsidR="00127790" w:rsidRPr="0050044C">
              <w:rPr>
                <w:rStyle w:val="Hyperlink"/>
                <w:rFonts w:hint="cs"/>
                <w:noProof/>
                <w:rtl/>
                <w:lang w:bidi="fa"/>
              </w:rPr>
              <w:t>ی</w:t>
            </w:r>
            <w:r w:rsidR="00127790" w:rsidRPr="0050044C">
              <w:rPr>
                <w:rStyle w:val="Hyperlink"/>
                <w:rFonts w:hint="eastAsia"/>
                <w:noProof/>
                <w:rtl/>
                <w:lang w:bidi="fa"/>
              </w:rPr>
              <w:t>ند</w:t>
            </w:r>
            <w:r w:rsidR="00127790" w:rsidRPr="0050044C">
              <w:rPr>
                <w:rStyle w:val="Hyperlink"/>
                <w:noProof/>
                <w:rtl/>
                <w:lang w:bidi="fa"/>
              </w:rPr>
              <w:t xml:space="preserve"> </w:t>
            </w:r>
            <w:r w:rsidR="00127790" w:rsidRPr="0050044C">
              <w:rPr>
                <w:rStyle w:val="Hyperlink"/>
                <w:rFonts w:hint="eastAsia"/>
                <w:noProof/>
                <w:rtl/>
                <w:lang w:bidi="fa"/>
              </w:rPr>
              <w:t>استخراج</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57</w:t>
            </w:r>
            <w:r w:rsidR="00127790">
              <w:rPr>
                <w:rStyle w:val="Hyperlink"/>
                <w:noProof/>
                <w:rtl/>
              </w:rPr>
              <w:fldChar w:fldCharType="end"/>
            </w:r>
          </w:hyperlink>
        </w:p>
        <w:p w14:paraId="30C673E9" w14:textId="3F66464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2" w:history="1">
            <w:r w:rsidR="00127790" w:rsidRPr="0050044C">
              <w:rPr>
                <w:rStyle w:val="Hyperlink"/>
                <w:rFonts w:hint="eastAsia"/>
                <w:noProof/>
                <w:rtl/>
                <w:lang w:bidi="fa"/>
              </w:rPr>
              <w:t>توم</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هلد</w:t>
            </w:r>
            <w:r w:rsidR="00127790" w:rsidRPr="0050044C">
              <w:rPr>
                <w:rStyle w:val="Hyperlink"/>
                <w:rFonts w:hint="cs"/>
                <w:noProof/>
                <w:rtl/>
                <w:lang w:bidi="fa"/>
              </w:rPr>
              <w:t>ی</w:t>
            </w:r>
            <w:r w:rsidR="00127790" w:rsidRPr="0050044C">
              <w:rPr>
                <w:rStyle w:val="Hyperlink"/>
                <w:rFonts w:hint="eastAsia"/>
                <w:noProof/>
                <w:rtl/>
                <w:lang w:bidi="fa"/>
              </w:rPr>
              <w:t>نگ</w:t>
            </w:r>
            <w:r w:rsidR="00127790" w:rsidRPr="0050044C">
              <w:rPr>
                <w:rStyle w:val="Hyperlink"/>
                <w:noProof/>
                <w:rtl/>
              </w:rPr>
              <w:t xml:space="preserve"> (</w:t>
            </w:r>
            <w:r w:rsidR="00127790" w:rsidRPr="0050044C">
              <w:rPr>
                <w:rStyle w:val="Hyperlink"/>
                <w:rFonts w:cs="Times New Roman"/>
                <w:noProof/>
                <w:szCs w:val="26"/>
                <w:rtl/>
                <w:lang w:bidi="fa"/>
              </w:rPr>
              <w:t>Tumi</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بازار</w:t>
            </w:r>
            <w:r w:rsidR="00127790" w:rsidRPr="0050044C">
              <w:rPr>
                <w:rStyle w:val="Hyperlink"/>
                <w:rFonts w:hint="cs"/>
                <w:noProof/>
                <w:rtl/>
                <w:lang w:bidi="fa"/>
              </w:rPr>
              <w:t>ی</w:t>
            </w:r>
            <w:r w:rsidR="00127790" w:rsidRPr="0050044C">
              <w:rPr>
                <w:rStyle w:val="Hyperlink"/>
                <w:rFonts w:hint="eastAsia"/>
                <w:noProof/>
                <w:rtl/>
                <w:lang w:bidi="fa"/>
              </w:rPr>
              <w:t>اب</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بهتر</w:t>
            </w:r>
            <w:r w:rsidR="00127790" w:rsidRPr="0050044C">
              <w:rPr>
                <w:rStyle w:val="Hyperlink"/>
                <w:noProof/>
                <w:rtl/>
              </w:rPr>
              <w:t xml:space="preserve"> </w:t>
            </w:r>
            <w:r w:rsidR="00127790" w:rsidRPr="0050044C">
              <w:rPr>
                <w:rStyle w:val="Hyperlink"/>
                <w:rFonts w:hint="eastAsia"/>
                <w:noProof/>
                <w:rtl/>
                <w:lang w:bidi="fa"/>
              </w:rPr>
              <w:t>استفاده</w:t>
            </w:r>
            <w:r w:rsidR="00127790" w:rsidRPr="0050044C">
              <w:rPr>
                <w:rStyle w:val="Hyperlink"/>
                <w:noProof/>
                <w:rtl/>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کند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57</w:t>
            </w:r>
            <w:r w:rsidR="00127790">
              <w:rPr>
                <w:rStyle w:val="Hyperlink"/>
                <w:noProof/>
                <w:rtl/>
              </w:rPr>
              <w:fldChar w:fldCharType="end"/>
            </w:r>
          </w:hyperlink>
        </w:p>
        <w:p w14:paraId="48598B7C" w14:textId="0EF7026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3" w:history="1">
            <w:r w:rsidR="00127790" w:rsidRPr="0050044C">
              <w:rPr>
                <w:rStyle w:val="Hyperlink"/>
                <w:rFonts w:cs="Times New Roman"/>
                <w:noProof/>
                <w:szCs w:val="26"/>
                <w:rtl/>
                <w:lang w:bidi="fa"/>
              </w:rPr>
              <w:t>Burberry</w:t>
            </w:r>
            <w:r w:rsidR="00127790" w:rsidRPr="0050044C">
              <w:rPr>
                <w:rStyle w:val="Hyperlink"/>
                <w:rFonts w:hint="eastAsia"/>
                <w:noProof/>
                <w:rtl/>
                <w:lang w:bidi="fa"/>
              </w:rPr>
              <w:t>،</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بهبود</w:t>
            </w:r>
            <w:r w:rsidR="00127790" w:rsidRPr="0050044C">
              <w:rPr>
                <w:rStyle w:val="Hyperlink"/>
                <w:noProof/>
                <w:rtl/>
              </w:rPr>
              <w:t xml:space="preserve"> </w:t>
            </w:r>
            <w:r w:rsidR="00127790" w:rsidRPr="0050044C">
              <w:rPr>
                <w:rStyle w:val="Hyperlink"/>
                <w:rFonts w:hint="eastAsia"/>
                <w:noProof/>
                <w:rtl/>
                <w:lang w:bidi="fa"/>
              </w:rPr>
              <w:t>لباس‌ها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خود</w:t>
            </w:r>
            <w:r w:rsidR="00127790" w:rsidRPr="0050044C">
              <w:rPr>
                <w:rStyle w:val="Hyperlink"/>
                <w:noProof/>
                <w:rtl/>
              </w:rPr>
              <w:t xml:space="preserve"> </w:t>
            </w:r>
            <w:r w:rsidR="00127790" w:rsidRPr="0050044C">
              <w:rPr>
                <w:rStyle w:val="Hyperlink"/>
                <w:rFonts w:hint="eastAsia"/>
                <w:noProof/>
                <w:rtl/>
                <w:lang w:bidi="fa"/>
              </w:rPr>
              <w:t>استفاده</w:t>
            </w:r>
            <w:r w:rsidR="00127790" w:rsidRPr="0050044C">
              <w:rPr>
                <w:rStyle w:val="Hyperlink"/>
                <w:noProof/>
                <w:rtl/>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کند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58</w:t>
            </w:r>
            <w:r w:rsidR="00127790">
              <w:rPr>
                <w:rStyle w:val="Hyperlink"/>
                <w:noProof/>
                <w:rtl/>
              </w:rPr>
              <w:fldChar w:fldCharType="end"/>
            </w:r>
          </w:hyperlink>
        </w:p>
        <w:p w14:paraId="2E48E5B8" w14:textId="047684A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4" w:history="1">
            <w:r w:rsidR="00127790" w:rsidRPr="0050044C">
              <w:rPr>
                <w:rStyle w:val="Hyperlink"/>
                <w:rFonts w:hint="eastAsia"/>
                <w:noProof/>
                <w:rtl/>
                <w:lang w:bidi="fa"/>
              </w:rPr>
              <w:t>دوزندگ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الگور</w:t>
            </w:r>
            <w:r w:rsidR="00127790" w:rsidRPr="0050044C">
              <w:rPr>
                <w:rStyle w:val="Hyperlink"/>
                <w:rFonts w:hint="cs"/>
                <w:noProof/>
                <w:rtl/>
                <w:lang w:bidi="fa"/>
              </w:rPr>
              <w:t>ی</w:t>
            </w:r>
            <w:r w:rsidR="00127790" w:rsidRPr="0050044C">
              <w:rPr>
                <w:rStyle w:val="Hyperlink"/>
                <w:rFonts w:hint="eastAsia"/>
                <w:noProof/>
                <w:rtl/>
                <w:lang w:bidi="fa"/>
              </w:rPr>
              <w:t>تم</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61</w:t>
            </w:r>
            <w:r w:rsidR="00127790">
              <w:rPr>
                <w:rStyle w:val="Hyperlink"/>
                <w:noProof/>
                <w:rtl/>
              </w:rPr>
              <w:fldChar w:fldCharType="end"/>
            </w:r>
          </w:hyperlink>
        </w:p>
        <w:p w14:paraId="3DA19D3C" w14:textId="48113B9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5" w:history="1">
            <w:r w:rsidR="00127790" w:rsidRPr="0050044C">
              <w:rPr>
                <w:rStyle w:val="Hyperlink"/>
                <w:rFonts w:hint="eastAsia"/>
                <w:noProof/>
                <w:rtl/>
                <w:lang w:bidi="fa"/>
              </w:rPr>
              <w:t>نما</w:t>
            </w:r>
            <w:r w:rsidR="00127790" w:rsidRPr="0050044C">
              <w:rPr>
                <w:rStyle w:val="Hyperlink"/>
                <w:rFonts w:hint="cs"/>
                <w:noProof/>
                <w:rtl/>
                <w:lang w:bidi="fa"/>
              </w:rPr>
              <w:t>ی</w:t>
            </w:r>
            <w:r w:rsidR="00127790" w:rsidRPr="0050044C">
              <w:rPr>
                <w:rStyle w:val="Hyperlink"/>
                <w:rFonts w:hint="eastAsia"/>
                <w:noProof/>
                <w:rtl/>
                <w:lang w:bidi="fa"/>
              </w:rPr>
              <w:t>ش‌ها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مُد</w:t>
            </w:r>
            <w:r w:rsidR="00127790" w:rsidRPr="0050044C">
              <w:rPr>
                <w:rStyle w:val="Hyperlink"/>
                <w:noProof/>
                <w:rtl/>
              </w:rPr>
              <w:t xml:space="preserve"> </w:t>
            </w:r>
            <w:r w:rsidR="00127790" w:rsidRPr="0050044C">
              <w:rPr>
                <w:rStyle w:val="Hyperlink"/>
                <w:rFonts w:cs="Times New Roman"/>
                <w:noProof/>
                <w:szCs w:val="26"/>
                <w:rtl/>
                <w:lang w:bidi="fa"/>
              </w:rPr>
              <w:t>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61</w:t>
            </w:r>
            <w:r w:rsidR="00127790">
              <w:rPr>
                <w:rStyle w:val="Hyperlink"/>
                <w:noProof/>
                <w:rtl/>
              </w:rPr>
              <w:fldChar w:fldCharType="end"/>
            </w:r>
          </w:hyperlink>
        </w:p>
        <w:p w14:paraId="7C19D505" w14:textId="2C140C6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6" w:history="1">
            <w:r w:rsidR="00127790" w:rsidRPr="0050044C">
              <w:rPr>
                <w:rStyle w:val="Hyperlink"/>
                <w:rFonts w:hint="eastAsia"/>
                <w:noProof/>
                <w:rtl/>
                <w:lang w:bidi="fa"/>
              </w:rPr>
              <w:t>اپل</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rFonts w:hint="eastAsia"/>
                <w:noProof/>
                <w:rtl/>
                <w:lang w:bidi="fa"/>
              </w:rPr>
              <w:t>شن</w:t>
            </w:r>
            <w:r w:rsidR="00127790" w:rsidRPr="0050044C">
              <w:rPr>
                <w:rStyle w:val="Hyperlink"/>
                <w:noProof/>
                <w:rtl/>
              </w:rPr>
              <w:t xml:space="preserve">  </w:t>
            </w:r>
            <w:r w:rsidR="00127790" w:rsidRPr="0050044C">
              <w:rPr>
                <w:rStyle w:val="Hyperlink"/>
                <w:rFonts w:cs="Times New Roman"/>
                <w:noProof/>
                <w:szCs w:val="26"/>
                <w:rtl/>
                <w:lang w:bidi="fa"/>
              </w:rPr>
              <w:t>RefaceAI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62</w:t>
            </w:r>
            <w:r w:rsidR="00127790">
              <w:rPr>
                <w:rStyle w:val="Hyperlink"/>
                <w:noProof/>
                <w:rtl/>
              </w:rPr>
              <w:fldChar w:fldCharType="end"/>
            </w:r>
          </w:hyperlink>
        </w:p>
        <w:p w14:paraId="060E12F0" w14:textId="761D450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7" w:history="1">
            <w:r w:rsidR="00127790" w:rsidRPr="0050044C">
              <w:rPr>
                <w:rStyle w:val="Hyperlink"/>
                <w:rFonts w:hint="eastAsia"/>
                <w:noProof/>
                <w:rtl/>
                <w:lang w:bidi="fa"/>
              </w:rPr>
              <w:t>شرکت</w:t>
            </w:r>
            <w:r w:rsidR="00127790" w:rsidRPr="0050044C">
              <w:rPr>
                <w:rStyle w:val="Hyperlink"/>
                <w:noProof/>
                <w:rtl/>
              </w:rPr>
              <w:t xml:space="preserve"> </w:t>
            </w:r>
            <w:r w:rsidR="00127790" w:rsidRPr="0050044C">
              <w:rPr>
                <w:rStyle w:val="Hyperlink"/>
                <w:rFonts w:hint="eastAsia"/>
                <w:noProof/>
                <w:rtl/>
                <w:lang w:bidi="fa"/>
              </w:rPr>
              <w:t>زالاندو</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62</w:t>
            </w:r>
            <w:r w:rsidR="00127790">
              <w:rPr>
                <w:rStyle w:val="Hyperlink"/>
                <w:noProof/>
                <w:rtl/>
              </w:rPr>
              <w:fldChar w:fldCharType="end"/>
            </w:r>
          </w:hyperlink>
        </w:p>
        <w:p w14:paraId="64F926E0" w14:textId="41C6D2A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8"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hint="eastAsia"/>
                <w:noProof/>
                <w:lang w:bidi="fa"/>
              </w:rPr>
              <w:t>‌</w:t>
            </w:r>
            <w:r w:rsidR="00127790" w:rsidRPr="0050044C">
              <w:rPr>
                <w:rStyle w:val="Hyperlink"/>
                <w:rFonts w:cs="Times New Roman"/>
                <w:noProof/>
                <w:szCs w:val="26"/>
                <w:rtl/>
                <w:lang w:bidi="fa"/>
              </w:rPr>
              <w:t>Commerce.AI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لوکس</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62</w:t>
            </w:r>
            <w:r w:rsidR="00127790">
              <w:rPr>
                <w:rStyle w:val="Hyperlink"/>
                <w:noProof/>
                <w:rtl/>
              </w:rPr>
              <w:fldChar w:fldCharType="end"/>
            </w:r>
          </w:hyperlink>
        </w:p>
        <w:p w14:paraId="4555473A" w14:textId="51E29CB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19" w:history="1">
            <w:r w:rsidR="00127790" w:rsidRPr="0050044C">
              <w:rPr>
                <w:rStyle w:val="Hyperlink"/>
                <w:rFonts w:hint="eastAsia"/>
                <w:noProof/>
                <w:rtl/>
                <w:lang w:bidi="fa"/>
              </w:rPr>
              <w:t>طراح</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تحق</w:t>
            </w:r>
            <w:r w:rsidR="00127790" w:rsidRPr="0050044C">
              <w:rPr>
                <w:rStyle w:val="Hyperlink"/>
                <w:rFonts w:hint="cs"/>
                <w:noProof/>
                <w:rtl/>
                <w:lang w:bidi="fa"/>
              </w:rPr>
              <w:t>ی</w:t>
            </w:r>
            <w:r w:rsidR="00127790" w:rsidRPr="0050044C">
              <w:rPr>
                <w:rStyle w:val="Hyperlink"/>
                <w:rFonts w:hint="eastAsia"/>
                <w:noProof/>
                <w:rtl/>
                <w:lang w:bidi="fa"/>
              </w:rPr>
              <w:t>ق</w:t>
            </w:r>
            <w:r w:rsidR="00127790" w:rsidRPr="0050044C">
              <w:rPr>
                <w:rStyle w:val="Hyperlink"/>
                <w:noProof/>
                <w:rtl/>
                <w:lang w:bidi="fa"/>
              </w:rPr>
              <w:t xml:space="preserve"> </w:t>
            </w:r>
            <w:r w:rsidR="00127790" w:rsidRPr="0050044C">
              <w:rPr>
                <w:rStyle w:val="Hyperlink"/>
                <w:rFonts w:hint="eastAsia"/>
                <w:noProof/>
                <w:rtl/>
                <w:lang w:bidi="fa"/>
              </w:rPr>
              <w:t>کاربر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Toc147596119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62</w:t>
            </w:r>
            <w:r w:rsidR="00127790">
              <w:rPr>
                <w:rStyle w:val="Hyperlink"/>
                <w:noProof/>
                <w:rtl/>
              </w:rPr>
              <w:fldChar w:fldCharType="end"/>
            </w:r>
          </w:hyperlink>
        </w:p>
        <w:p w14:paraId="739A4C77" w14:textId="6561DB5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0" w:history="1">
            <w:r w:rsidR="00127790" w:rsidRPr="0050044C">
              <w:rPr>
                <w:rStyle w:val="Hyperlink"/>
                <w:rFonts w:hint="eastAsia"/>
                <w:noProof/>
                <w:rtl/>
                <w:lang w:bidi="fa"/>
              </w:rPr>
              <w:t>توسعه</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sidRPr="0050044C">
              <w:rPr>
                <w:rStyle w:val="Hyperlink"/>
                <w:rFonts w:hint="cs"/>
                <w:noProof/>
                <w:rtl/>
                <w:lang w:bidi="fa"/>
              </w:rPr>
              <w:t>ی</w:t>
            </w:r>
            <w:r w:rsidR="00127790" w:rsidRPr="0050044C">
              <w:rPr>
                <w:rStyle w:val="Hyperlink"/>
                <w:rFonts w:hint="eastAsia"/>
                <w:noProof/>
                <w:rtl/>
                <w:lang w:bidi="fa"/>
              </w:rPr>
              <w:t>اب</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63</w:t>
            </w:r>
            <w:r w:rsidR="00127790">
              <w:rPr>
                <w:rStyle w:val="Hyperlink"/>
                <w:noProof/>
                <w:rtl/>
              </w:rPr>
              <w:fldChar w:fldCharType="end"/>
            </w:r>
          </w:hyperlink>
        </w:p>
        <w:p w14:paraId="01746D9E" w14:textId="53E29CC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1"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برند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65</w:t>
            </w:r>
            <w:r w:rsidR="00127790">
              <w:rPr>
                <w:rStyle w:val="Hyperlink"/>
                <w:noProof/>
                <w:rtl/>
              </w:rPr>
              <w:fldChar w:fldCharType="end"/>
            </w:r>
          </w:hyperlink>
        </w:p>
        <w:p w14:paraId="6A9DE797" w14:textId="2A4EAAA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2"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روند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66</w:t>
            </w:r>
            <w:r w:rsidR="00127790">
              <w:rPr>
                <w:rStyle w:val="Hyperlink"/>
                <w:noProof/>
                <w:rtl/>
              </w:rPr>
              <w:fldChar w:fldCharType="end"/>
            </w:r>
          </w:hyperlink>
        </w:p>
        <w:p w14:paraId="46CA779A" w14:textId="19F9222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3"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67</w:t>
            </w:r>
            <w:r w:rsidR="00127790">
              <w:rPr>
                <w:rStyle w:val="Hyperlink"/>
                <w:noProof/>
                <w:rtl/>
              </w:rPr>
              <w:fldChar w:fldCharType="end"/>
            </w:r>
          </w:hyperlink>
        </w:p>
        <w:p w14:paraId="605B3BE4" w14:textId="222EA98A"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124"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5: </w:t>
            </w:r>
            <w:r w:rsidR="00127790" w:rsidRPr="0050044C">
              <w:rPr>
                <w:rStyle w:val="Hyperlink"/>
                <w:rFonts w:hint="eastAsia"/>
                <w:noProof/>
                <w:rtl/>
                <w:lang w:bidi="fa"/>
              </w:rPr>
              <w:t>بکارگ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نوآور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w:t>
            </w:r>
            <w:r w:rsidR="00127790" w:rsidRPr="0050044C">
              <w:rPr>
                <w:rStyle w:val="Hyperlink"/>
                <w:noProof/>
                <w:rtl/>
                <w:lang w:bidi="fa"/>
              </w:rPr>
              <w:t>-</w:t>
            </w:r>
            <w:r w:rsidR="00127790" w:rsidRPr="0050044C">
              <w:rPr>
                <w:rStyle w:val="Hyperlink"/>
                <w:rFonts w:hint="eastAsia"/>
                <w:noProof/>
                <w:rtl/>
                <w:lang w:bidi="fa"/>
              </w:rPr>
              <w:t>بررس</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عم</w:t>
            </w:r>
            <w:r w:rsidR="00127790" w:rsidRPr="0050044C">
              <w:rPr>
                <w:rStyle w:val="Hyperlink"/>
                <w:rFonts w:hint="cs"/>
                <w:noProof/>
                <w:rtl/>
                <w:lang w:bidi="fa"/>
              </w:rPr>
              <w:t>ی</w:t>
            </w:r>
            <w:r w:rsidR="00127790" w:rsidRPr="0050044C">
              <w:rPr>
                <w:rStyle w:val="Hyperlink"/>
                <w:rFonts w:hint="eastAsia"/>
                <w:noProof/>
                <w:rtl/>
                <w:lang w:bidi="fa"/>
              </w:rPr>
              <w:t>ق</w:t>
            </w:r>
            <w:r w:rsidR="00127790" w:rsidRPr="0050044C">
              <w:rPr>
                <w:rStyle w:val="Hyperlink"/>
                <w:noProof/>
                <w:rtl/>
                <w:lang w:bidi="ar-SA"/>
              </w:rPr>
              <w:t xml:space="preserve"> </w:t>
            </w:r>
            <w:r w:rsidR="00127790" w:rsidRPr="0050044C">
              <w:rPr>
                <w:rStyle w:val="Hyperlink"/>
                <w:rFonts w:hint="eastAsia"/>
                <w:noProof/>
                <w:rtl/>
                <w:lang w:bidi="fa"/>
              </w:rPr>
              <w:t>در</w:t>
            </w:r>
            <w:r w:rsidR="00127790" w:rsidRPr="0050044C">
              <w:rPr>
                <w:rStyle w:val="Hyperlink"/>
                <w:noProof/>
                <w:rtl/>
                <w:lang w:bidi="ar-SA"/>
              </w:rPr>
              <w:t xml:space="preserve"> </w:t>
            </w:r>
            <w:r w:rsidR="00127790" w:rsidRPr="0050044C">
              <w:rPr>
                <w:rStyle w:val="Hyperlink"/>
                <w:rFonts w:hint="eastAsia"/>
                <w:noProof/>
                <w:rtl/>
                <w:lang w:bidi="fa"/>
              </w:rPr>
              <w:t>شبکه‌ها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س</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68</w:t>
            </w:r>
            <w:r w:rsidR="00127790">
              <w:rPr>
                <w:rStyle w:val="Hyperlink"/>
                <w:noProof/>
                <w:rtl/>
              </w:rPr>
              <w:fldChar w:fldCharType="end"/>
            </w:r>
          </w:hyperlink>
        </w:p>
        <w:p w14:paraId="271577B7" w14:textId="16BB8A4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5" w:history="1">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ازمند‌</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فن</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68</w:t>
            </w:r>
            <w:r w:rsidR="00127790">
              <w:rPr>
                <w:rStyle w:val="Hyperlink"/>
                <w:noProof/>
                <w:rtl/>
              </w:rPr>
              <w:fldChar w:fldCharType="end"/>
            </w:r>
          </w:hyperlink>
        </w:p>
        <w:p w14:paraId="7D9E71CE" w14:textId="647D24D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6"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مواجه</w:t>
            </w:r>
            <w:r w:rsidR="00127790" w:rsidRPr="0050044C">
              <w:rPr>
                <w:rStyle w:val="Hyperlink"/>
                <w:noProof/>
                <w:rtl/>
              </w:rPr>
              <w:t xml:space="preserve"> </w:t>
            </w:r>
            <w:r w:rsidR="00127790" w:rsidRPr="0050044C">
              <w:rPr>
                <w:rStyle w:val="Hyperlink"/>
                <w:rFonts w:hint="eastAsia"/>
                <w:noProof/>
                <w:rtl/>
                <w:lang w:bidi="fa"/>
              </w:rPr>
              <w:t>با</w:t>
            </w:r>
            <w:r w:rsidR="00127790" w:rsidRPr="0050044C">
              <w:rPr>
                <w:rStyle w:val="Hyperlink"/>
                <w:noProof/>
                <w:rtl/>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شبکه</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س</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68</w:t>
            </w:r>
            <w:r w:rsidR="00127790">
              <w:rPr>
                <w:rStyle w:val="Hyperlink"/>
                <w:noProof/>
                <w:rtl/>
              </w:rPr>
              <w:fldChar w:fldCharType="end"/>
            </w:r>
          </w:hyperlink>
        </w:p>
        <w:p w14:paraId="4280F33B" w14:textId="1F20B66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7" w:history="1">
            <w:r w:rsidR="00127790" w:rsidRPr="0050044C">
              <w:rPr>
                <w:rStyle w:val="Hyperlink"/>
                <w:rFonts w:hint="eastAsia"/>
                <w:noProof/>
                <w:rtl/>
                <w:lang w:bidi="fa"/>
              </w:rPr>
              <w:t>رشد</w:t>
            </w:r>
            <w:r w:rsidR="00127790" w:rsidRPr="0050044C">
              <w:rPr>
                <w:rStyle w:val="Hyperlink"/>
                <w:noProof/>
                <w:rtl/>
                <w:lang w:bidi="fa"/>
              </w:rPr>
              <w:t xml:space="preserve"> </w:t>
            </w:r>
            <w:r w:rsidR="00127790" w:rsidRPr="0050044C">
              <w:rPr>
                <w:rStyle w:val="Hyperlink"/>
                <w:rFonts w:hint="eastAsia"/>
                <w:noProof/>
                <w:rtl/>
                <w:lang w:bidi="fa"/>
              </w:rPr>
              <w:t>تراف</w:t>
            </w:r>
            <w:r w:rsidR="00127790" w:rsidRPr="0050044C">
              <w:rPr>
                <w:rStyle w:val="Hyperlink"/>
                <w:rFonts w:hint="cs"/>
                <w:noProof/>
                <w:rtl/>
                <w:lang w:bidi="fa"/>
              </w:rPr>
              <w:t>ی</w:t>
            </w:r>
            <w:r w:rsidR="00127790" w:rsidRPr="0050044C">
              <w:rPr>
                <w:rStyle w:val="Hyperlink"/>
                <w:rFonts w:hint="eastAsia"/>
                <w:noProof/>
                <w:rtl/>
                <w:lang w:bidi="fa"/>
              </w:rPr>
              <w:t>ک</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69</w:t>
            </w:r>
            <w:r w:rsidR="00127790">
              <w:rPr>
                <w:rStyle w:val="Hyperlink"/>
                <w:noProof/>
                <w:rtl/>
              </w:rPr>
              <w:fldChar w:fldCharType="end"/>
            </w:r>
          </w:hyperlink>
        </w:p>
        <w:p w14:paraId="680000F6" w14:textId="40E51E7A"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8" w:history="1">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عملکرد</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69</w:t>
            </w:r>
            <w:r w:rsidR="00127790">
              <w:rPr>
                <w:rStyle w:val="Hyperlink"/>
                <w:noProof/>
                <w:rtl/>
              </w:rPr>
              <w:fldChar w:fldCharType="end"/>
            </w:r>
          </w:hyperlink>
        </w:p>
        <w:p w14:paraId="6331D819" w14:textId="45D6881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29" w:history="1">
            <w:r w:rsidR="00127790" w:rsidRPr="0050044C">
              <w:rPr>
                <w:rStyle w:val="Hyperlink"/>
                <w:rFonts w:hint="eastAsia"/>
                <w:noProof/>
                <w:rtl/>
                <w:lang w:bidi="fa"/>
              </w:rPr>
              <w:t>افزا</w:t>
            </w:r>
            <w:r w:rsidR="00127790" w:rsidRPr="0050044C">
              <w:rPr>
                <w:rStyle w:val="Hyperlink"/>
                <w:rFonts w:hint="cs"/>
                <w:noProof/>
                <w:rtl/>
                <w:lang w:bidi="fa"/>
              </w:rPr>
              <w:t>ی</w:t>
            </w:r>
            <w:r w:rsidR="00127790" w:rsidRPr="0050044C">
              <w:rPr>
                <w:rStyle w:val="Hyperlink"/>
                <w:rFonts w:hint="eastAsia"/>
                <w:noProof/>
                <w:rtl/>
                <w:lang w:bidi="fa"/>
              </w:rPr>
              <w:t>ش</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چ</w:t>
            </w:r>
            <w:r w:rsidR="00127790" w:rsidRPr="0050044C">
              <w:rPr>
                <w:rStyle w:val="Hyperlink"/>
                <w:rFonts w:hint="cs"/>
                <w:noProof/>
                <w:rtl/>
                <w:lang w:bidi="fa"/>
              </w:rPr>
              <w:t>ی</w:t>
            </w:r>
            <w:r w:rsidR="00127790" w:rsidRPr="0050044C">
              <w:rPr>
                <w:rStyle w:val="Hyperlink"/>
                <w:rFonts w:hint="eastAsia"/>
                <w:noProof/>
                <w:rtl/>
                <w:lang w:bidi="fa"/>
              </w:rPr>
              <w:t>دگ</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Toc147596129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70</w:t>
            </w:r>
            <w:r w:rsidR="00127790">
              <w:rPr>
                <w:rStyle w:val="Hyperlink"/>
                <w:noProof/>
                <w:rtl/>
              </w:rPr>
              <w:fldChar w:fldCharType="end"/>
            </w:r>
          </w:hyperlink>
        </w:p>
        <w:p w14:paraId="0A3C2528" w14:textId="374E13B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0" w:history="1">
            <w:r w:rsidR="00127790" w:rsidRPr="0050044C">
              <w:rPr>
                <w:rStyle w:val="Hyperlink"/>
                <w:rFonts w:hint="eastAsia"/>
                <w:noProof/>
                <w:rtl/>
                <w:lang w:bidi="fa"/>
              </w:rPr>
              <w:t>پا</w:t>
            </w:r>
            <w:r w:rsidR="00127790" w:rsidRPr="0050044C">
              <w:rPr>
                <w:rStyle w:val="Hyperlink"/>
                <w:rFonts w:hint="cs"/>
                <w:noProof/>
                <w:rtl/>
                <w:lang w:bidi="fa"/>
              </w:rPr>
              <w:t>ی</w:t>
            </w:r>
            <w:r w:rsidR="00127790" w:rsidRPr="0050044C">
              <w:rPr>
                <w:rStyle w:val="Hyperlink"/>
                <w:rFonts w:hint="eastAsia"/>
                <w:noProof/>
                <w:rtl/>
                <w:lang w:bidi="fa"/>
              </w:rPr>
              <w:t>دار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70</w:t>
            </w:r>
            <w:r w:rsidR="00127790">
              <w:rPr>
                <w:rStyle w:val="Hyperlink"/>
                <w:noProof/>
                <w:rtl/>
              </w:rPr>
              <w:fldChar w:fldCharType="end"/>
            </w:r>
          </w:hyperlink>
        </w:p>
        <w:p w14:paraId="406A1C7D" w14:textId="4DB7702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1" w:history="1">
            <w:r w:rsidR="00127790" w:rsidRPr="0050044C">
              <w:rPr>
                <w:rStyle w:val="Hyperlink"/>
                <w:rFonts w:hint="eastAsia"/>
                <w:noProof/>
                <w:rtl/>
                <w:lang w:bidi="fa"/>
              </w:rPr>
              <w:t>داده</w:t>
            </w:r>
            <w:r w:rsidR="00127790" w:rsidRPr="0050044C">
              <w:rPr>
                <w:rStyle w:val="Hyperlink"/>
                <w:noProof/>
                <w:rtl/>
              </w:rPr>
              <w:t>-</w:t>
            </w:r>
            <w:r w:rsidR="00127790" w:rsidRPr="0050044C">
              <w:rPr>
                <w:rStyle w:val="Hyperlink"/>
                <w:rFonts w:hint="eastAsia"/>
                <w:noProof/>
                <w:rtl/>
                <w:lang w:bidi="fa"/>
              </w:rPr>
              <w:t>محور</w:t>
            </w:r>
            <w:r w:rsidR="00127790" w:rsidRPr="0050044C">
              <w:rPr>
                <w:rStyle w:val="Hyperlink"/>
                <w:noProof/>
                <w:rtl/>
                <w:lang w:bidi="fa"/>
              </w:rPr>
              <w:t xml:space="preserve"> </w:t>
            </w:r>
            <w:r w:rsidR="00127790" w:rsidRPr="0050044C">
              <w:rPr>
                <w:rStyle w:val="Hyperlink"/>
                <w:rFonts w:hint="eastAsia"/>
                <w:noProof/>
                <w:rtl/>
                <w:lang w:bidi="fa"/>
              </w:rPr>
              <w:t>شدن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71</w:t>
            </w:r>
            <w:r w:rsidR="00127790">
              <w:rPr>
                <w:rStyle w:val="Hyperlink"/>
                <w:noProof/>
                <w:rtl/>
              </w:rPr>
              <w:fldChar w:fldCharType="end"/>
            </w:r>
          </w:hyperlink>
        </w:p>
        <w:p w14:paraId="41D3C0A6" w14:textId="3C05233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2" w:history="1">
            <w:r w:rsidR="00127790" w:rsidRPr="0050044C">
              <w:rPr>
                <w:rStyle w:val="Hyperlink"/>
                <w:rFonts w:cs="Times New Roman"/>
                <w:noProof/>
                <w:szCs w:val="26"/>
                <w:rtl/>
                <w:lang w:bidi="fa"/>
              </w:rPr>
              <w:t>5G</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71</w:t>
            </w:r>
            <w:r w:rsidR="00127790">
              <w:rPr>
                <w:rStyle w:val="Hyperlink"/>
                <w:noProof/>
                <w:rtl/>
              </w:rPr>
              <w:fldChar w:fldCharType="end"/>
            </w:r>
          </w:hyperlink>
        </w:p>
        <w:p w14:paraId="739286F4" w14:textId="33B5CF8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3"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شبکه</w:t>
            </w:r>
            <w:r w:rsidR="00127790" w:rsidRPr="0050044C">
              <w:rPr>
                <w:rStyle w:val="Hyperlink"/>
                <w:rFonts w:hint="eastAsia"/>
                <w:noProof/>
                <w:lang w:bidi="ar-SA"/>
              </w:rPr>
              <w:t>‌</w:t>
            </w:r>
            <w:r w:rsidR="00127790" w:rsidRPr="0050044C">
              <w:rPr>
                <w:rStyle w:val="Hyperlink"/>
                <w:noProof/>
                <w:rtl/>
                <w:lang w:bidi="ar-S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س</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72</w:t>
            </w:r>
            <w:r w:rsidR="00127790">
              <w:rPr>
                <w:rStyle w:val="Hyperlink"/>
                <w:noProof/>
                <w:rtl/>
              </w:rPr>
              <w:fldChar w:fldCharType="end"/>
            </w:r>
          </w:hyperlink>
        </w:p>
        <w:p w14:paraId="575038FF" w14:textId="540EDE5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4"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شبکه</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س</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72</w:t>
            </w:r>
            <w:r w:rsidR="00127790">
              <w:rPr>
                <w:rStyle w:val="Hyperlink"/>
                <w:noProof/>
                <w:rtl/>
              </w:rPr>
              <w:fldChar w:fldCharType="end"/>
            </w:r>
          </w:hyperlink>
        </w:p>
        <w:p w14:paraId="3BA7804E" w14:textId="4553187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5" w:history="1">
            <w:r w:rsidR="00127790" w:rsidRPr="0050044C">
              <w:rPr>
                <w:rStyle w:val="Hyperlink"/>
                <w:rFonts w:hint="eastAsia"/>
                <w:noProof/>
                <w:rtl/>
                <w:lang w:bidi="fa"/>
              </w:rPr>
              <w:t>استفاده</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hint="eastAsia"/>
                <w:noProof/>
              </w:rPr>
              <w:t>‌</w:t>
            </w:r>
            <w:r w:rsidR="00127790" w:rsidRPr="0050044C">
              <w:rPr>
                <w:rStyle w:val="Hyperlink"/>
                <w:rFonts w:cs="Times New Roman"/>
                <w:noProof/>
                <w:szCs w:val="26"/>
                <w:rtl/>
                <w:lang w:bidi="fa"/>
              </w:rPr>
              <w:t>Commerce.AI</w:t>
            </w:r>
            <w:r w:rsidR="00127790" w:rsidRPr="0050044C">
              <w:rPr>
                <w:rStyle w:val="Hyperlink"/>
                <w:noProof/>
                <w:rtl/>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شبکه</w:t>
            </w:r>
            <w:r w:rsidR="00127790" w:rsidRPr="0050044C">
              <w:rPr>
                <w:rStyle w:val="Hyperlink"/>
                <w:noProof/>
                <w:rtl/>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س</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76</w:t>
            </w:r>
            <w:r w:rsidR="00127790">
              <w:rPr>
                <w:rStyle w:val="Hyperlink"/>
                <w:noProof/>
                <w:rtl/>
              </w:rPr>
              <w:fldChar w:fldCharType="end"/>
            </w:r>
          </w:hyperlink>
        </w:p>
        <w:p w14:paraId="23F1F8DE" w14:textId="708664AA"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6" w:history="1">
            <w:r w:rsidR="00127790" w:rsidRPr="0050044C">
              <w:rPr>
                <w:rStyle w:val="Hyperlink"/>
                <w:rFonts w:hint="eastAsia"/>
                <w:noProof/>
                <w:rtl/>
                <w:lang w:bidi="fa"/>
              </w:rPr>
              <w:t>ورود</w:t>
            </w:r>
            <w:r w:rsidR="00127790" w:rsidRPr="0050044C">
              <w:rPr>
                <w:rStyle w:val="Hyperlink"/>
                <w:noProof/>
                <w:rtl/>
              </w:rPr>
              <w:t xml:space="preserve"> </w:t>
            </w:r>
            <w:r w:rsidR="00127790" w:rsidRPr="0050044C">
              <w:rPr>
                <w:rStyle w:val="Hyperlink"/>
                <w:rFonts w:hint="eastAsia"/>
                <w:noProof/>
                <w:rtl/>
                <w:lang w:bidi="fa"/>
              </w:rPr>
              <w:t>به</w:t>
            </w:r>
            <w:r w:rsidR="00127790" w:rsidRPr="0050044C">
              <w:rPr>
                <w:rStyle w:val="Hyperlink"/>
                <w:noProof/>
                <w:rtl/>
              </w:rPr>
              <w:t xml:space="preserve"> </w:t>
            </w:r>
            <w:r w:rsidR="00127790" w:rsidRPr="0050044C">
              <w:rPr>
                <w:rStyle w:val="Hyperlink"/>
                <w:rFonts w:hint="eastAsia"/>
                <w:noProof/>
                <w:rtl/>
                <w:lang w:bidi="fa"/>
              </w:rPr>
              <w:t>راه</w:t>
            </w:r>
            <w:r w:rsidR="00127790" w:rsidRPr="0050044C">
              <w:rPr>
                <w:rStyle w:val="Hyperlink"/>
                <w:noProof/>
                <w:rtl/>
                <w:lang w:bidi="fa"/>
              </w:rPr>
              <w:t xml:space="preserve"> </w:t>
            </w:r>
            <w:r w:rsidR="00127790" w:rsidRPr="0050044C">
              <w:rPr>
                <w:rStyle w:val="Hyperlink"/>
                <w:rFonts w:hint="eastAsia"/>
                <w:noProof/>
                <w:rtl/>
                <w:lang w:bidi="fa"/>
              </w:rPr>
              <w:t>حل‌ها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داده‌</w:t>
            </w:r>
            <w:r w:rsidR="00127790" w:rsidRPr="0050044C">
              <w:rPr>
                <w:rStyle w:val="Hyperlink"/>
                <w:noProof/>
                <w:rtl/>
              </w:rPr>
              <w:t>-</w:t>
            </w:r>
            <w:r w:rsidR="00127790" w:rsidRPr="0050044C">
              <w:rPr>
                <w:rStyle w:val="Hyperlink"/>
                <w:rFonts w:hint="eastAsia"/>
                <w:noProof/>
                <w:rtl/>
                <w:lang w:bidi="fa"/>
              </w:rPr>
              <w:t>محور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76</w:t>
            </w:r>
            <w:r w:rsidR="00127790">
              <w:rPr>
                <w:rStyle w:val="Hyperlink"/>
                <w:noProof/>
                <w:rtl/>
              </w:rPr>
              <w:fldChar w:fldCharType="end"/>
            </w:r>
          </w:hyperlink>
        </w:p>
        <w:p w14:paraId="14E52FE6" w14:textId="1DD665B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7" w:history="1">
            <w:r w:rsidR="00127790" w:rsidRPr="0050044C">
              <w:rPr>
                <w:rStyle w:val="Hyperlink"/>
                <w:rFonts w:hint="eastAsia"/>
                <w:noProof/>
                <w:rtl/>
                <w:lang w:bidi="fa"/>
              </w:rPr>
              <w:t>رتبه‌بند</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noProof/>
                <w:rtl/>
                <w:lang w:bidi="fa"/>
              </w:rPr>
              <w:t xml:space="preserve"> </w:t>
            </w:r>
            <w:r w:rsidR="00127790" w:rsidRPr="0050044C">
              <w:rPr>
                <w:rStyle w:val="Hyperlink"/>
                <w:rFonts w:hint="eastAsia"/>
                <w:noProof/>
                <w:rtl/>
                <w:lang w:bidi="fa"/>
              </w:rPr>
              <w:t>برحسب</w:t>
            </w:r>
            <w:r w:rsidR="00127790" w:rsidRPr="0050044C">
              <w:rPr>
                <w:rStyle w:val="Hyperlink"/>
                <w:noProof/>
                <w:rtl/>
              </w:rPr>
              <w:t xml:space="preserve"> </w:t>
            </w:r>
            <w:r w:rsidR="00127790" w:rsidRPr="0050044C">
              <w:rPr>
                <w:rStyle w:val="Hyperlink"/>
                <w:rFonts w:hint="eastAsia"/>
                <w:noProof/>
                <w:rtl/>
                <w:lang w:bidi="fa"/>
              </w:rPr>
              <w:t>ستاره</w:t>
            </w:r>
            <w:r w:rsidR="00127790" w:rsidRPr="0050044C">
              <w:rPr>
                <w:rStyle w:val="Hyperlink"/>
                <w:rFonts w:hint="eastAsia"/>
                <w:noProof/>
                <w:lang w:bidi="ar-SA"/>
              </w:rPr>
              <w:t>‌</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78</w:t>
            </w:r>
            <w:r w:rsidR="00127790">
              <w:rPr>
                <w:rStyle w:val="Hyperlink"/>
                <w:noProof/>
                <w:rtl/>
              </w:rPr>
              <w:fldChar w:fldCharType="end"/>
            </w:r>
          </w:hyperlink>
        </w:p>
        <w:p w14:paraId="376B3677" w14:textId="739D7EC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8" w:history="1">
            <w:r w:rsidR="00127790" w:rsidRPr="0050044C">
              <w:rPr>
                <w:rStyle w:val="Hyperlink"/>
                <w:rFonts w:hint="eastAsia"/>
                <w:noProof/>
                <w:rtl/>
                <w:lang w:bidi="fa"/>
              </w:rPr>
              <w:t>بهبود</w:t>
            </w:r>
            <w:r w:rsidR="00127790" w:rsidRPr="0050044C">
              <w:rPr>
                <w:rStyle w:val="Hyperlink"/>
                <w:noProof/>
                <w:rtl/>
                <w:lang w:bidi="fa"/>
              </w:rPr>
              <w:t xml:space="preserve"> </w:t>
            </w:r>
            <w:r w:rsidR="00127790" w:rsidRPr="0050044C">
              <w:rPr>
                <w:rStyle w:val="Hyperlink"/>
                <w:rFonts w:hint="eastAsia"/>
                <w:noProof/>
                <w:rtl/>
                <w:lang w:bidi="fa"/>
              </w:rPr>
              <w:t>رتبه‌بند</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noProof/>
                <w:rtl/>
                <w:lang w:bidi="fa"/>
              </w:rPr>
              <w:t xml:space="preserve"> </w:t>
            </w:r>
            <w:r w:rsidR="00127790" w:rsidRPr="0050044C">
              <w:rPr>
                <w:rStyle w:val="Hyperlink"/>
                <w:rFonts w:hint="eastAsia"/>
                <w:noProof/>
                <w:rtl/>
                <w:lang w:bidi="fa"/>
              </w:rPr>
              <w:t>پرفروش‌ها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78</w:t>
            </w:r>
            <w:r w:rsidR="00127790">
              <w:rPr>
                <w:rStyle w:val="Hyperlink"/>
                <w:noProof/>
                <w:rtl/>
              </w:rPr>
              <w:fldChar w:fldCharType="end"/>
            </w:r>
          </w:hyperlink>
        </w:p>
        <w:p w14:paraId="271537A4" w14:textId="3DDA10A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39" w:history="1">
            <w:r w:rsidR="00127790" w:rsidRPr="0050044C">
              <w:rPr>
                <w:rStyle w:val="Hyperlink"/>
                <w:rFonts w:hint="eastAsia"/>
                <w:noProof/>
                <w:rtl/>
                <w:lang w:bidi="fa"/>
              </w:rPr>
              <w:t>تدو</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noProof/>
                <w:rtl/>
              </w:rPr>
              <w:t xml:space="preserve"> </w:t>
            </w:r>
            <w:r w:rsidR="00127790" w:rsidRPr="0050044C">
              <w:rPr>
                <w:rStyle w:val="Hyperlink"/>
                <w:rFonts w:hint="eastAsia"/>
                <w:noProof/>
                <w:rtl/>
                <w:lang w:bidi="fa"/>
              </w:rPr>
              <w:t>زمان</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گزارشات</w:t>
            </w:r>
            <w:r w:rsidR="00127790" w:rsidRPr="0050044C">
              <w:rPr>
                <w:rStyle w:val="Hyperlink"/>
                <w:noProof/>
                <w:rtl/>
                <w:lang w:bidi="ar-SA"/>
              </w:rPr>
              <w:t xml:space="preserve"> </w:t>
            </w:r>
            <w:r w:rsidR="00127790" w:rsidRPr="0050044C">
              <w:rPr>
                <w:rStyle w:val="Hyperlink"/>
                <w:rFonts w:hint="eastAsia"/>
                <w:noProof/>
                <w:rtl/>
                <w:lang w:bidi="fa"/>
              </w:rPr>
              <w:t>روت</w:t>
            </w:r>
            <w:r w:rsidR="00127790" w:rsidRPr="0050044C">
              <w:rPr>
                <w:rStyle w:val="Hyperlink"/>
                <w:rFonts w:hint="cs"/>
                <w:noProof/>
                <w:rtl/>
                <w:lang w:bidi="fa"/>
              </w:rPr>
              <w:t>ی</w:t>
            </w:r>
            <w:r w:rsidR="00127790" w:rsidRPr="0050044C">
              <w:rPr>
                <w:rStyle w:val="Hyperlink"/>
                <w:rFonts w:hint="eastAsia"/>
                <w:noProof/>
                <w:rtl/>
                <w:lang w:bidi="fa"/>
              </w:rPr>
              <w:t>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Toc147596139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79</w:t>
            </w:r>
            <w:r w:rsidR="00127790">
              <w:rPr>
                <w:rStyle w:val="Hyperlink"/>
                <w:noProof/>
                <w:rtl/>
              </w:rPr>
              <w:fldChar w:fldCharType="end"/>
            </w:r>
          </w:hyperlink>
        </w:p>
        <w:p w14:paraId="74046232" w14:textId="71A99E7A"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0" w:history="1">
            <w:r w:rsidR="00127790" w:rsidRPr="0050044C">
              <w:rPr>
                <w:rStyle w:val="Hyperlink"/>
                <w:rFonts w:hint="eastAsia"/>
                <w:noProof/>
                <w:rtl/>
                <w:lang w:bidi="fa"/>
              </w:rPr>
              <w:t>بهبود</w:t>
            </w:r>
            <w:r w:rsidR="00127790" w:rsidRPr="0050044C">
              <w:rPr>
                <w:rStyle w:val="Hyperlink"/>
                <w:noProof/>
                <w:rtl/>
                <w:lang w:bidi="fa"/>
              </w:rPr>
              <w:t xml:space="preserve"> </w:t>
            </w:r>
            <w:r w:rsidR="00127790" w:rsidRPr="0050044C">
              <w:rPr>
                <w:rStyle w:val="Hyperlink"/>
                <w:rFonts w:hint="eastAsia"/>
                <w:noProof/>
                <w:rtl/>
                <w:lang w:bidi="fa"/>
              </w:rPr>
              <w:t>نگرش</w:t>
            </w:r>
            <w:r w:rsidR="00127790" w:rsidRPr="0050044C">
              <w:rPr>
                <w:rStyle w:val="Hyperlink"/>
                <w:noProof/>
                <w:rtl/>
              </w:rPr>
              <w:t>-</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79</w:t>
            </w:r>
            <w:r w:rsidR="00127790">
              <w:rPr>
                <w:rStyle w:val="Hyperlink"/>
                <w:noProof/>
                <w:rtl/>
              </w:rPr>
              <w:fldChar w:fldCharType="end"/>
            </w:r>
          </w:hyperlink>
        </w:p>
        <w:p w14:paraId="67380D46" w14:textId="0EBB139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1" w:history="1">
            <w:r w:rsidR="00127790" w:rsidRPr="0050044C">
              <w:rPr>
                <w:rStyle w:val="Hyperlink"/>
                <w:rFonts w:hint="eastAsia"/>
                <w:noProof/>
                <w:rtl/>
                <w:lang w:bidi="fa"/>
              </w:rPr>
              <w:t>بهبود</w:t>
            </w:r>
            <w:r w:rsidR="00127790" w:rsidRPr="0050044C">
              <w:rPr>
                <w:rStyle w:val="Hyperlink"/>
                <w:noProof/>
                <w:rtl/>
                <w:lang w:bidi="fa"/>
              </w:rPr>
              <w:t xml:space="preserve"> </w:t>
            </w:r>
            <w:r w:rsidR="00127790" w:rsidRPr="0050044C">
              <w:rPr>
                <w:rStyle w:val="Hyperlink"/>
                <w:rFonts w:hint="eastAsia"/>
                <w:noProof/>
                <w:rtl/>
                <w:lang w:bidi="fa"/>
              </w:rPr>
              <w:t>تبد</w:t>
            </w:r>
            <w:r w:rsidR="00127790" w:rsidRPr="0050044C">
              <w:rPr>
                <w:rStyle w:val="Hyperlink"/>
                <w:rFonts w:hint="cs"/>
                <w:noProof/>
                <w:rtl/>
                <w:lang w:bidi="fa"/>
              </w:rPr>
              <w:t>ی</w:t>
            </w:r>
            <w:r w:rsidR="00127790" w:rsidRPr="0050044C">
              <w:rPr>
                <w:rStyle w:val="Hyperlink"/>
                <w:rFonts w:hint="eastAsia"/>
                <w:noProof/>
                <w:rtl/>
                <w:lang w:bidi="fa"/>
              </w:rPr>
              <w:t>ل</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80</w:t>
            </w:r>
            <w:r w:rsidR="00127790">
              <w:rPr>
                <w:rStyle w:val="Hyperlink"/>
                <w:noProof/>
                <w:rtl/>
              </w:rPr>
              <w:fldChar w:fldCharType="end"/>
            </w:r>
          </w:hyperlink>
        </w:p>
        <w:p w14:paraId="6C623308" w14:textId="3D45B51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2" w:history="1">
            <w:r w:rsidR="00127790" w:rsidRPr="0050044C">
              <w:rPr>
                <w:rStyle w:val="Hyperlink"/>
                <w:rFonts w:hint="eastAsia"/>
                <w:noProof/>
                <w:rtl/>
                <w:lang w:bidi="fa"/>
              </w:rPr>
              <w:t>رتبه‌بند</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noProof/>
                <w:rtl/>
                <w:lang w:bidi="fa"/>
              </w:rPr>
              <w:t xml:space="preserve"> </w:t>
            </w:r>
            <w:r w:rsidR="00127790" w:rsidRPr="0050044C">
              <w:rPr>
                <w:rStyle w:val="Hyperlink"/>
                <w:rFonts w:hint="eastAsia"/>
                <w:noProof/>
                <w:rtl/>
                <w:lang w:bidi="fa"/>
              </w:rPr>
              <w:t>نتا</w:t>
            </w:r>
            <w:r w:rsidR="00127790" w:rsidRPr="0050044C">
              <w:rPr>
                <w:rStyle w:val="Hyperlink"/>
                <w:rFonts w:hint="cs"/>
                <w:noProof/>
                <w:rtl/>
                <w:lang w:bidi="fa"/>
              </w:rPr>
              <w:t>ی</w:t>
            </w:r>
            <w:r w:rsidR="00127790" w:rsidRPr="0050044C">
              <w:rPr>
                <w:rStyle w:val="Hyperlink"/>
                <w:rFonts w:hint="eastAsia"/>
                <w:noProof/>
                <w:rtl/>
                <w:lang w:bidi="fa"/>
              </w:rPr>
              <w:t>ج</w:t>
            </w:r>
            <w:r w:rsidR="00127790" w:rsidRPr="0050044C">
              <w:rPr>
                <w:rStyle w:val="Hyperlink"/>
                <w:noProof/>
                <w:rtl/>
                <w:lang w:bidi="fa"/>
              </w:rPr>
              <w:t xml:space="preserve"> </w:t>
            </w:r>
            <w:r w:rsidR="00127790" w:rsidRPr="0050044C">
              <w:rPr>
                <w:rStyle w:val="Hyperlink"/>
                <w:rFonts w:hint="eastAsia"/>
                <w:noProof/>
                <w:rtl/>
                <w:lang w:bidi="fa"/>
              </w:rPr>
              <w:t>جستجو</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80</w:t>
            </w:r>
            <w:r w:rsidR="00127790">
              <w:rPr>
                <w:rStyle w:val="Hyperlink"/>
                <w:noProof/>
                <w:rtl/>
              </w:rPr>
              <w:fldChar w:fldCharType="end"/>
            </w:r>
          </w:hyperlink>
        </w:p>
        <w:p w14:paraId="0E4CBCBC" w14:textId="0098B0E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3" w:history="1">
            <w:r w:rsidR="00127790" w:rsidRPr="0050044C">
              <w:rPr>
                <w:rStyle w:val="Hyperlink"/>
                <w:rFonts w:hint="eastAsia"/>
                <w:noProof/>
                <w:rtl/>
                <w:lang w:bidi="fa"/>
              </w:rPr>
              <w:t>بازد</w:t>
            </w:r>
            <w:r w:rsidR="00127790" w:rsidRPr="0050044C">
              <w:rPr>
                <w:rStyle w:val="Hyperlink"/>
                <w:rFonts w:hint="cs"/>
                <w:noProof/>
                <w:rtl/>
                <w:lang w:bidi="fa"/>
              </w:rPr>
              <w:t>ی</w:t>
            </w:r>
            <w:r w:rsidR="00127790" w:rsidRPr="0050044C">
              <w:rPr>
                <w:rStyle w:val="Hyperlink"/>
                <w:rFonts w:hint="eastAsia"/>
                <w:noProof/>
                <w:rtl/>
                <w:lang w:bidi="fa"/>
              </w:rPr>
              <w:t>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اجمال</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صفحه</w:t>
            </w:r>
            <w:r w:rsidR="00127790" w:rsidRPr="0050044C">
              <w:rPr>
                <w:rStyle w:val="Hyperlink"/>
                <w:noProof/>
                <w:rtl/>
              </w:rPr>
              <w:t xml:space="preserve"> </w:t>
            </w:r>
            <w:r w:rsidR="00127790" w:rsidRPr="0050044C">
              <w:rPr>
                <w:rStyle w:val="Hyperlink"/>
                <w:rFonts w:hint="eastAsia"/>
                <w:noProof/>
                <w:rtl/>
                <w:lang w:bidi="fa"/>
              </w:rPr>
              <w:t>جزئ</w:t>
            </w:r>
            <w:r w:rsidR="00127790" w:rsidRPr="0050044C">
              <w:rPr>
                <w:rStyle w:val="Hyperlink"/>
                <w:rFonts w:hint="cs"/>
                <w:noProof/>
                <w:rtl/>
                <w:lang w:bidi="fa"/>
              </w:rPr>
              <w:t>ی</w:t>
            </w:r>
            <w:r w:rsidR="00127790" w:rsidRPr="0050044C">
              <w:rPr>
                <w:rStyle w:val="Hyperlink"/>
                <w:rFonts w:hint="eastAsia"/>
                <w:noProof/>
                <w:rtl/>
                <w:lang w:bidi="fa"/>
              </w:rPr>
              <w:t>ات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81</w:t>
            </w:r>
            <w:r w:rsidR="00127790">
              <w:rPr>
                <w:rStyle w:val="Hyperlink"/>
                <w:noProof/>
                <w:rtl/>
              </w:rPr>
              <w:fldChar w:fldCharType="end"/>
            </w:r>
          </w:hyperlink>
        </w:p>
        <w:p w14:paraId="30F13178" w14:textId="7AA4A5B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4"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82</w:t>
            </w:r>
            <w:r w:rsidR="00127790">
              <w:rPr>
                <w:rStyle w:val="Hyperlink"/>
                <w:noProof/>
                <w:rtl/>
              </w:rPr>
              <w:fldChar w:fldCharType="end"/>
            </w:r>
          </w:hyperlink>
        </w:p>
        <w:p w14:paraId="300392C6" w14:textId="4795D938"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145"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6: </w:t>
            </w:r>
            <w:r w:rsidR="00127790" w:rsidRPr="0050044C">
              <w:rPr>
                <w:rStyle w:val="Hyperlink"/>
                <w:rFonts w:hint="eastAsia"/>
                <w:noProof/>
                <w:rtl/>
                <w:lang w:bidi="fa"/>
              </w:rPr>
              <w:t>بکارگ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نوآور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w:t>
            </w:r>
            <w:r w:rsidR="00127790" w:rsidRPr="0050044C">
              <w:rPr>
                <w:rStyle w:val="Hyperlink"/>
                <w:noProof/>
                <w:rtl/>
                <w:lang w:bidi="fa"/>
              </w:rPr>
              <w:t xml:space="preserve">- </w:t>
            </w:r>
            <w:r w:rsidR="00127790" w:rsidRPr="0050044C">
              <w:rPr>
                <w:rStyle w:val="Hyperlink"/>
                <w:rFonts w:hint="eastAsia"/>
                <w:noProof/>
                <w:rtl/>
                <w:lang w:bidi="fa"/>
              </w:rPr>
              <w:t>بررس</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عم</w:t>
            </w:r>
            <w:r w:rsidR="00127790" w:rsidRPr="0050044C">
              <w:rPr>
                <w:rStyle w:val="Hyperlink"/>
                <w:rFonts w:hint="cs"/>
                <w:noProof/>
                <w:rtl/>
                <w:lang w:bidi="fa"/>
              </w:rPr>
              <w:t>ی</w:t>
            </w:r>
            <w:r w:rsidR="00127790" w:rsidRPr="0050044C">
              <w:rPr>
                <w:rStyle w:val="Hyperlink"/>
                <w:rFonts w:hint="eastAsia"/>
                <w:noProof/>
                <w:rtl/>
                <w:lang w:bidi="fa"/>
              </w:rPr>
              <w:t>ق</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لوازم</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83</w:t>
            </w:r>
            <w:r w:rsidR="00127790">
              <w:rPr>
                <w:rStyle w:val="Hyperlink"/>
                <w:noProof/>
                <w:rtl/>
              </w:rPr>
              <w:fldChar w:fldCharType="end"/>
            </w:r>
          </w:hyperlink>
        </w:p>
        <w:p w14:paraId="14228907" w14:textId="33B4171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6"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w:t>
            </w:r>
            <w:r w:rsidR="00127790" w:rsidRPr="0050044C">
              <w:rPr>
                <w:rStyle w:val="Hyperlink"/>
                <w:noProof/>
                <w:rtl/>
                <w:lang w:bidi="fa"/>
              </w:rPr>
              <w:t xml:space="preserve"> </w:t>
            </w:r>
            <w:r w:rsidR="00127790" w:rsidRPr="0050044C">
              <w:rPr>
                <w:rStyle w:val="Hyperlink"/>
                <w:rFonts w:hint="eastAsia"/>
                <w:noProof/>
                <w:rtl/>
                <w:lang w:bidi="fa"/>
              </w:rPr>
              <w:t>رو</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لوازم</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83</w:t>
            </w:r>
            <w:r w:rsidR="00127790">
              <w:rPr>
                <w:rStyle w:val="Hyperlink"/>
                <w:noProof/>
                <w:rtl/>
              </w:rPr>
              <w:fldChar w:fldCharType="end"/>
            </w:r>
          </w:hyperlink>
        </w:p>
        <w:p w14:paraId="0BEF95E2" w14:textId="33E16AC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7" w:history="1">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مصرف‌کننده</w:t>
            </w:r>
            <w:r w:rsidR="00127790" w:rsidRPr="0050044C">
              <w:rPr>
                <w:rStyle w:val="Hyperlink"/>
                <w:noProof/>
                <w:rtl/>
                <w:lang w:bidi="fa"/>
              </w:rPr>
              <w:t xml:space="preserve"> </w:t>
            </w:r>
            <w:r w:rsidR="00127790" w:rsidRPr="0050044C">
              <w:rPr>
                <w:rStyle w:val="Hyperlink"/>
                <w:rFonts w:hint="eastAsia"/>
                <w:noProof/>
                <w:rtl/>
                <w:lang w:bidi="fa"/>
              </w:rPr>
              <w:t>متصل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84</w:t>
            </w:r>
            <w:r w:rsidR="00127790">
              <w:rPr>
                <w:rStyle w:val="Hyperlink"/>
                <w:noProof/>
                <w:rtl/>
              </w:rPr>
              <w:fldChar w:fldCharType="end"/>
            </w:r>
          </w:hyperlink>
        </w:p>
        <w:p w14:paraId="0155A565" w14:textId="1F4B56E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8" w:history="1">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noProof/>
                <w:rtl/>
                <w:lang w:bidi="fa"/>
              </w:rPr>
              <w:t xml:space="preserve"> </w:t>
            </w:r>
            <w:r w:rsidR="00127790" w:rsidRPr="0050044C">
              <w:rPr>
                <w:rStyle w:val="Hyperlink"/>
                <w:rFonts w:hint="eastAsia"/>
                <w:noProof/>
                <w:rtl/>
                <w:lang w:bidi="fa"/>
              </w:rPr>
              <w:t>واقع</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جد</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دامنه</w:t>
            </w:r>
            <w:r w:rsidR="00127790" w:rsidRPr="0050044C">
              <w:rPr>
                <w:rStyle w:val="Hyperlink"/>
                <w:noProof/>
                <w:rtl/>
              </w:rPr>
              <w:t>-</w:t>
            </w:r>
            <w:r w:rsidR="00127790" w:rsidRPr="0050044C">
              <w:rPr>
                <w:rStyle w:val="Hyperlink"/>
                <w:rFonts w:hint="eastAsia"/>
                <w:noProof/>
                <w:rtl/>
                <w:lang w:bidi="fa"/>
              </w:rPr>
              <w:t>توجه</w:t>
            </w:r>
            <w:r w:rsidR="00127790" w:rsidRPr="0050044C">
              <w:rPr>
                <w:rStyle w:val="Hyperlink"/>
                <w:noProof/>
                <w:rtl/>
                <w:lang w:bidi="fa"/>
              </w:rPr>
              <w:t xml:space="preserve"> </w:t>
            </w:r>
            <w:r w:rsidR="00127790" w:rsidRPr="0050044C">
              <w:rPr>
                <w:rStyle w:val="Hyperlink"/>
                <w:rFonts w:hint="eastAsia"/>
                <w:noProof/>
                <w:rtl/>
                <w:lang w:bidi="fa"/>
              </w:rPr>
              <w:t>کوتاه‌</w:t>
            </w:r>
            <w:r w:rsidR="00127790" w:rsidRPr="0050044C">
              <w:rPr>
                <w:rStyle w:val="Hyperlink"/>
                <w:noProof/>
                <w:rtl/>
              </w:rPr>
              <w:t>-</w:t>
            </w:r>
            <w:r w:rsidR="00127790" w:rsidRPr="0050044C">
              <w:rPr>
                <w:rStyle w:val="Hyperlink"/>
                <w:rFonts w:hint="eastAsia"/>
                <w:noProof/>
                <w:rtl/>
                <w:lang w:bidi="fa"/>
              </w:rPr>
              <w:t>مدت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84</w:t>
            </w:r>
            <w:r w:rsidR="00127790">
              <w:rPr>
                <w:rStyle w:val="Hyperlink"/>
                <w:noProof/>
                <w:rtl/>
              </w:rPr>
              <w:fldChar w:fldCharType="end"/>
            </w:r>
          </w:hyperlink>
        </w:p>
        <w:p w14:paraId="4DB6C033" w14:textId="7E35980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49" w:history="1">
            <w:r w:rsidR="00127790" w:rsidRPr="0050044C">
              <w:rPr>
                <w:rStyle w:val="Hyperlink"/>
                <w:rFonts w:hint="eastAsia"/>
                <w:noProof/>
                <w:rtl/>
                <w:lang w:bidi="fa"/>
              </w:rPr>
              <w:t>پاسخگو</w:t>
            </w:r>
            <w:r w:rsidR="00127790" w:rsidRPr="0050044C">
              <w:rPr>
                <w:rStyle w:val="Hyperlink"/>
                <w:rFonts w:hint="cs"/>
                <w:noProof/>
                <w:rtl/>
                <w:lang w:bidi="fa"/>
              </w:rPr>
              <w:t>یی</w:t>
            </w:r>
            <w:r w:rsidR="00127790" w:rsidRPr="0050044C">
              <w:rPr>
                <w:rStyle w:val="Hyperlink"/>
                <w:noProof/>
                <w:rtl/>
              </w:rPr>
              <w:t xml:space="preserve"> </w:t>
            </w:r>
            <w:r w:rsidR="00127790" w:rsidRPr="0050044C">
              <w:rPr>
                <w:rStyle w:val="Hyperlink"/>
                <w:rFonts w:hint="eastAsia"/>
                <w:noProof/>
                <w:rtl/>
                <w:lang w:bidi="fa"/>
              </w:rPr>
              <w:t>به</w:t>
            </w:r>
            <w:r w:rsidR="00127790" w:rsidRPr="0050044C">
              <w:rPr>
                <w:rStyle w:val="Hyperlink"/>
                <w:noProof/>
                <w:rtl/>
                <w:lang w:bidi="fa"/>
              </w:rPr>
              <w:t xml:space="preserve"> </w:t>
            </w:r>
            <w:r w:rsidR="00127790" w:rsidRPr="0050044C">
              <w:rPr>
                <w:rStyle w:val="Hyperlink"/>
                <w:rFonts w:hint="eastAsia"/>
                <w:noProof/>
                <w:rtl/>
                <w:lang w:bidi="fa"/>
              </w:rPr>
              <w:t>خواسته‌ها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مصرف‌کنندگان</w:t>
            </w:r>
            <w:r w:rsidR="00127790" w:rsidRPr="0050044C">
              <w:rPr>
                <w:rStyle w:val="Hyperlink"/>
                <w:noProof/>
                <w:rtl/>
                <w:lang w:bidi="fa"/>
              </w:rPr>
              <w:t xml:space="preserve"> </w:t>
            </w:r>
            <w:r w:rsidR="00127790" w:rsidRPr="0050044C">
              <w:rPr>
                <w:rStyle w:val="Hyperlink"/>
                <w:rFonts w:hint="eastAsia"/>
                <w:noProof/>
                <w:rtl/>
                <w:lang w:bidi="fa"/>
              </w:rPr>
              <w:t>محتوا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Toc147596149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85</w:t>
            </w:r>
            <w:r w:rsidR="00127790">
              <w:rPr>
                <w:rStyle w:val="Hyperlink"/>
                <w:noProof/>
                <w:rtl/>
              </w:rPr>
              <w:fldChar w:fldCharType="end"/>
            </w:r>
          </w:hyperlink>
        </w:p>
        <w:p w14:paraId="76F83A52" w14:textId="5123364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0" w:history="1">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hint="eastAsia"/>
                <w:noProof/>
                <w:rtl/>
                <w:lang w:bidi="fa"/>
              </w:rPr>
              <w:t>به</w:t>
            </w:r>
            <w:r w:rsidR="00127790" w:rsidRPr="0050044C">
              <w:rPr>
                <w:rStyle w:val="Hyperlink"/>
                <w:noProof/>
                <w:rtl/>
              </w:rPr>
              <w:t xml:space="preserve"> </w:t>
            </w:r>
            <w:r w:rsidR="00127790" w:rsidRPr="0050044C">
              <w:rPr>
                <w:rStyle w:val="Hyperlink"/>
                <w:rFonts w:hint="eastAsia"/>
                <w:noProof/>
                <w:rtl/>
                <w:lang w:bidi="fa"/>
              </w:rPr>
              <w:t>داده‌</w:t>
            </w:r>
            <w:r w:rsidR="00127790" w:rsidRPr="0050044C">
              <w:rPr>
                <w:rStyle w:val="Hyperlink"/>
                <w:noProof/>
                <w:rtl/>
              </w:rPr>
              <w:t>-</w:t>
            </w:r>
            <w:r w:rsidR="00127790" w:rsidRPr="0050044C">
              <w:rPr>
                <w:rStyle w:val="Hyperlink"/>
                <w:rFonts w:hint="eastAsia"/>
                <w:noProof/>
                <w:rtl/>
                <w:lang w:bidi="fa"/>
              </w:rPr>
              <w:t>محور</w:t>
            </w:r>
            <w:r w:rsidR="00127790" w:rsidRPr="0050044C">
              <w:rPr>
                <w:rStyle w:val="Hyperlink"/>
                <w:noProof/>
                <w:rtl/>
              </w:rPr>
              <w:t xml:space="preserve"> </w:t>
            </w:r>
            <w:r w:rsidR="00127790" w:rsidRPr="0050044C">
              <w:rPr>
                <w:rStyle w:val="Hyperlink"/>
                <w:rFonts w:hint="eastAsia"/>
                <w:noProof/>
                <w:rtl/>
                <w:lang w:bidi="fa"/>
              </w:rPr>
              <w:t>شدن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86</w:t>
            </w:r>
            <w:r w:rsidR="00127790">
              <w:rPr>
                <w:rStyle w:val="Hyperlink"/>
                <w:noProof/>
                <w:rtl/>
              </w:rPr>
              <w:fldChar w:fldCharType="end"/>
            </w:r>
          </w:hyperlink>
        </w:p>
        <w:p w14:paraId="2BE24045" w14:textId="25DB92A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1" w:history="1">
            <w:r w:rsidR="00127790" w:rsidRPr="0050044C">
              <w:rPr>
                <w:rStyle w:val="Hyperlink"/>
                <w:rFonts w:hint="eastAsia"/>
                <w:noProof/>
                <w:rtl/>
                <w:lang w:bidi="fa"/>
              </w:rPr>
              <w:t>بازارها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نوظهور</w:t>
            </w:r>
            <w:r w:rsidR="00127790" w:rsidRPr="0050044C">
              <w:rPr>
                <w:rStyle w:val="Hyperlink"/>
                <w:noProof/>
                <w:rtl/>
                <w:lang w:bidi="fa"/>
              </w:rPr>
              <w:t xml:space="preserve"> </w:t>
            </w:r>
            <w:r w:rsidR="00127790" w:rsidRPr="0050044C">
              <w:rPr>
                <w:rStyle w:val="Hyperlink"/>
                <w:rFonts w:hint="eastAsia"/>
                <w:noProof/>
                <w:rtl/>
                <w:lang w:bidi="fa"/>
              </w:rPr>
              <w:t>لوازم</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86</w:t>
            </w:r>
            <w:r w:rsidR="00127790">
              <w:rPr>
                <w:rStyle w:val="Hyperlink"/>
                <w:noProof/>
                <w:rtl/>
              </w:rPr>
              <w:fldChar w:fldCharType="end"/>
            </w:r>
          </w:hyperlink>
        </w:p>
        <w:p w14:paraId="21C860DF" w14:textId="34F7E99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2"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لوازم</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87</w:t>
            </w:r>
            <w:r w:rsidR="00127790">
              <w:rPr>
                <w:rStyle w:val="Hyperlink"/>
                <w:noProof/>
                <w:rtl/>
              </w:rPr>
              <w:fldChar w:fldCharType="end"/>
            </w:r>
          </w:hyperlink>
        </w:p>
        <w:p w14:paraId="1F3921A2" w14:textId="6BA8DBE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3" w:history="1">
            <w:r w:rsidR="00127790" w:rsidRPr="0050044C">
              <w:rPr>
                <w:rStyle w:val="Hyperlink"/>
                <w:rFonts w:hint="eastAsia"/>
                <w:noProof/>
                <w:rtl/>
                <w:lang w:bidi="fa"/>
              </w:rPr>
              <w:t>ملاحظات</w:t>
            </w:r>
            <w:r w:rsidR="00127790" w:rsidRPr="0050044C">
              <w:rPr>
                <w:rStyle w:val="Hyperlink"/>
                <w:noProof/>
                <w:rtl/>
                <w:lang w:bidi="fa"/>
              </w:rPr>
              <w:t xml:space="preserve"> </w:t>
            </w:r>
            <w:r w:rsidR="00127790" w:rsidRPr="0050044C">
              <w:rPr>
                <w:rStyle w:val="Hyperlink"/>
                <w:rFonts w:hint="eastAsia"/>
                <w:noProof/>
                <w:rtl/>
                <w:lang w:bidi="fa"/>
              </w:rPr>
              <w:t>کل</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استراتژ</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داده‌</w:t>
            </w:r>
            <w:r w:rsidR="00127790" w:rsidRPr="0050044C">
              <w:rPr>
                <w:rStyle w:val="Hyperlink"/>
                <w:noProof/>
                <w:rtl/>
                <w:lang w:bidi="fa"/>
              </w:rPr>
              <w:t>-</w:t>
            </w:r>
            <w:r w:rsidR="00127790" w:rsidRPr="0050044C">
              <w:rPr>
                <w:rStyle w:val="Hyperlink"/>
                <w:rFonts w:hint="eastAsia"/>
                <w:noProof/>
                <w:rtl/>
                <w:lang w:bidi="fa"/>
              </w:rPr>
              <w:t>محور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87</w:t>
            </w:r>
            <w:r w:rsidR="00127790">
              <w:rPr>
                <w:rStyle w:val="Hyperlink"/>
                <w:noProof/>
                <w:rtl/>
              </w:rPr>
              <w:fldChar w:fldCharType="end"/>
            </w:r>
          </w:hyperlink>
        </w:p>
        <w:p w14:paraId="6DCBF66D" w14:textId="571A61B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4" w:history="1">
            <w:r w:rsidR="00127790" w:rsidRPr="0050044C">
              <w:rPr>
                <w:rStyle w:val="Hyperlink"/>
                <w:rFonts w:hint="eastAsia"/>
                <w:noProof/>
                <w:rtl/>
                <w:lang w:bidi="fa"/>
              </w:rPr>
              <w:t>چگونه</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مصرف‌کننده</w:t>
            </w:r>
            <w:r w:rsidR="00127790" w:rsidRPr="0050044C">
              <w:rPr>
                <w:rStyle w:val="Hyperlink"/>
                <w:noProof/>
                <w:rtl/>
              </w:rPr>
              <w:t xml:space="preserve"> </w:t>
            </w:r>
            <w:r w:rsidR="00127790" w:rsidRPr="0050044C">
              <w:rPr>
                <w:rStyle w:val="Hyperlink"/>
                <w:rFonts w:hint="eastAsia"/>
                <w:noProof/>
                <w:rtl/>
                <w:lang w:bidi="fa"/>
              </w:rPr>
              <w:t>جمع‌آور</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شود؟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88</w:t>
            </w:r>
            <w:r w:rsidR="00127790">
              <w:rPr>
                <w:rStyle w:val="Hyperlink"/>
                <w:noProof/>
                <w:rtl/>
              </w:rPr>
              <w:fldChar w:fldCharType="end"/>
            </w:r>
          </w:hyperlink>
        </w:p>
        <w:p w14:paraId="44B9A4BD" w14:textId="2DD1244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5" w:history="1">
            <w:r w:rsidR="00127790" w:rsidRPr="0050044C">
              <w:rPr>
                <w:rStyle w:val="Hyperlink"/>
                <w:rFonts w:hint="eastAsia"/>
                <w:noProof/>
                <w:rtl/>
                <w:lang w:bidi="fa"/>
              </w:rPr>
              <w:t>چگونه</w:t>
            </w:r>
            <w:r w:rsidR="00127790" w:rsidRPr="0050044C">
              <w:rPr>
                <w:rStyle w:val="Hyperlink"/>
                <w:noProof/>
                <w:rtl/>
              </w:rPr>
              <w:t xml:space="preserve"> </w:t>
            </w:r>
            <w:r w:rsidR="00127790" w:rsidRPr="0050044C">
              <w:rPr>
                <w:rStyle w:val="Hyperlink"/>
                <w:rFonts w:hint="eastAsia"/>
                <w:noProof/>
                <w:rtl/>
                <w:lang w:bidi="fa"/>
              </w:rPr>
              <w:t>داده‌ها</w:t>
            </w:r>
            <w:r w:rsidR="00127790" w:rsidRPr="0050044C">
              <w:rPr>
                <w:rStyle w:val="Hyperlink"/>
                <w:noProof/>
                <w:rtl/>
                <w:lang w:bidi="fa"/>
              </w:rPr>
              <w:t xml:space="preserve"> </w:t>
            </w:r>
            <w:r w:rsidR="00127790" w:rsidRPr="0050044C">
              <w:rPr>
                <w:rStyle w:val="Hyperlink"/>
                <w:rFonts w:hint="eastAsia"/>
                <w:noProof/>
                <w:rtl/>
                <w:lang w:bidi="fa"/>
              </w:rPr>
              <w:t>را</w:t>
            </w:r>
            <w:r w:rsidR="00127790" w:rsidRPr="0050044C">
              <w:rPr>
                <w:rStyle w:val="Hyperlink"/>
                <w:noProof/>
                <w:rtl/>
                <w:lang w:bidi="ar-S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طراح</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sidRPr="0050044C">
              <w:rPr>
                <w:rStyle w:val="Hyperlink"/>
                <w:noProof/>
                <w:rtl/>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وند</w:t>
            </w:r>
            <w:r w:rsidR="00127790" w:rsidRPr="0050044C">
              <w:rPr>
                <w:rStyle w:val="Hyperlink"/>
                <w:noProof/>
                <w:rtl/>
              </w:rPr>
              <w:t xml:space="preserve"> </w:t>
            </w:r>
            <w:r w:rsidR="00127790" w:rsidRPr="0050044C">
              <w:rPr>
                <w:rStyle w:val="Hyperlink"/>
                <w:rFonts w:hint="eastAsia"/>
                <w:noProof/>
                <w:rtl/>
                <w:lang w:bidi="fa"/>
              </w:rPr>
              <w:t>بزن</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89</w:t>
            </w:r>
            <w:r w:rsidR="00127790">
              <w:rPr>
                <w:rStyle w:val="Hyperlink"/>
                <w:noProof/>
                <w:rtl/>
              </w:rPr>
              <w:fldChar w:fldCharType="end"/>
            </w:r>
          </w:hyperlink>
        </w:p>
        <w:p w14:paraId="20F1CB4B" w14:textId="1488D9B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6"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کاربران</w:t>
            </w:r>
            <w:r w:rsidR="00127790" w:rsidRPr="0050044C">
              <w:rPr>
                <w:rStyle w:val="Hyperlink"/>
                <w:noProof/>
                <w:rtl/>
                <w:lang w:bidi="fa"/>
              </w:rPr>
              <w:t xml:space="preserve"> </w:t>
            </w:r>
            <w:r w:rsidR="00127790" w:rsidRPr="0050044C">
              <w:rPr>
                <w:rStyle w:val="Hyperlink"/>
                <w:rFonts w:hint="eastAsia"/>
                <w:noProof/>
                <w:rtl/>
                <w:lang w:bidi="fa"/>
              </w:rPr>
              <w:t>شما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90</w:t>
            </w:r>
            <w:r w:rsidR="00127790">
              <w:rPr>
                <w:rStyle w:val="Hyperlink"/>
                <w:noProof/>
                <w:rtl/>
              </w:rPr>
              <w:fldChar w:fldCharType="end"/>
            </w:r>
          </w:hyperlink>
        </w:p>
        <w:p w14:paraId="7710AD8C" w14:textId="1A1D6A3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7"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hint="eastAsia"/>
                <w:noProof/>
                <w:lang w:bidi="fa"/>
              </w:rPr>
              <w:t>‌</w:t>
            </w:r>
            <w:r w:rsidR="00127790" w:rsidRPr="0050044C">
              <w:rPr>
                <w:rStyle w:val="Hyperlink"/>
                <w:rFonts w:cs="Times New Roman"/>
                <w:noProof/>
                <w:szCs w:val="26"/>
                <w:rtl/>
                <w:lang w:bidi="fa"/>
              </w:rPr>
              <w:t>Commerce.AI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لوازم</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92</w:t>
            </w:r>
            <w:r w:rsidR="00127790">
              <w:rPr>
                <w:rStyle w:val="Hyperlink"/>
                <w:noProof/>
                <w:rtl/>
              </w:rPr>
              <w:fldChar w:fldCharType="end"/>
            </w:r>
          </w:hyperlink>
        </w:p>
        <w:p w14:paraId="55DEC1A1" w14:textId="15D3C37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8"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تثب</w:t>
            </w:r>
            <w:r w:rsidR="00127790" w:rsidRPr="0050044C">
              <w:rPr>
                <w:rStyle w:val="Hyperlink"/>
                <w:rFonts w:hint="cs"/>
                <w:noProof/>
                <w:rtl/>
                <w:lang w:bidi="fa"/>
              </w:rPr>
              <w:t>ی</w:t>
            </w:r>
            <w:r w:rsidR="00127790" w:rsidRPr="0050044C">
              <w:rPr>
                <w:rStyle w:val="Hyperlink"/>
                <w:rFonts w:hint="eastAsia"/>
                <w:noProof/>
                <w:rtl/>
                <w:lang w:bidi="fa"/>
              </w:rPr>
              <w:t>ت‌موقع</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92</w:t>
            </w:r>
            <w:r w:rsidR="00127790">
              <w:rPr>
                <w:rStyle w:val="Hyperlink"/>
                <w:noProof/>
                <w:rtl/>
              </w:rPr>
              <w:fldChar w:fldCharType="end"/>
            </w:r>
          </w:hyperlink>
        </w:p>
        <w:p w14:paraId="5DB71B5F" w14:textId="3576560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59"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hint="eastAsia"/>
                <w:noProof/>
                <w:rtl/>
                <w:lang w:bidi="fa"/>
              </w:rPr>
              <w:t>گزارش‌ها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لوازم</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Toc147596159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93</w:t>
            </w:r>
            <w:r w:rsidR="00127790">
              <w:rPr>
                <w:rStyle w:val="Hyperlink"/>
                <w:noProof/>
                <w:rtl/>
              </w:rPr>
              <w:fldChar w:fldCharType="end"/>
            </w:r>
          </w:hyperlink>
        </w:p>
        <w:p w14:paraId="54A1FC34" w14:textId="78BCE23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0" w:history="1">
            <w:r w:rsidR="00127790" w:rsidRPr="0050044C">
              <w:rPr>
                <w:rStyle w:val="Hyperlink"/>
                <w:rFonts w:cs="Times New Roman" w:hint="eastAsia"/>
                <w:noProof/>
                <w:lang w:bidi="fa"/>
              </w:rPr>
              <w:t>‌</w:t>
            </w:r>
            <w:r w:rsidR="00127790" w:rsidRPr="0050044C">
              <w:rPr>
                <w:rStyle w:val="Hyperlink"/>
                <w:rFonts w:cs="Times New Roman"/>
                <w:noProof/>
                <w:szCs w:val="26"/>
                <w:rtl/>
                <w:lang w:bidi="fa"/>
              </w:rPr>
              <w:t>Commerce.AI</w:t>
            </w:r>
            <w:r w:rsidR="00127790" w:rsidRPr="0050044C">
              <w:rPr>
                <w:rStyle w:val="Hyperlink"/>
                <w:noProof/>
                <w:rtl/>
                <w:lang w:bidi="fa"/>
              </w:rPr>
              <w:t xml:space="preserve"> </w:t>
            </w:r>
            <w:r w:rsidR="00127790" w:rsidRPr="0050044C">
              <w:rPr>
                <w:rStyle w:val="Hyperlink"/>
                <w:rFonts w:hint="eastAsia"/>
                <w:noProof/>
                <w:rtl/>
                <w:lang w:bidi="fa"/>
              </w:rPr>
              <w:t>چگونه</w:t>
            </w:r>
            <w:r w:rsidR="00127790" w:rsidRPr="0050044C">
              <w:rPr>
                <w:rStyle w:val="Hyperlink"/>
                <w:noProof/>
                <w:rtl/>
                <w:lang w:bidi="fa"/>
              </w:rPr>
              <w:t xml:space="preserve"> </w:t>
            </w:r>
            <w:r w:rsidR="00127790" w:rsidRPr="0050044C">
              <w:rPr>
                <w:rStyle w:val="Hyperlink"/>
                <w:rFonts w:hint="eastAsia"/>
                <w:noProof/>
                <w:rtl/>
                <w:lang w:bidi="fa"/>
              </w:rPr>
              <w:t>به</w:t>
            </w:r>
            <w:r w:rsidR="00127790" w:rsidRPr="0050044C">
              <w:rPr>
                <w:rStyle w:val="Hyperlink"/>
                <w:noProof/>
                <w:rtl/>
                <w:lang w:bidi="fa"/>
              </w:rPr>
              <w:t xml:space="preserve"> </w:t>
            </w:r>
            <w:r w:rsidR="00127790" w:rsidRPr="0050044C">
              <w:rPr>
                <w:rStyle w:val="Hyperlink"/>
                <w:rFonts w:hint="eastAsia"/>
                <w:noProof/>
                <w:rtl/>
                <w:lang w:bidi="fa"/>
              </w:rPr>
              <w:t>تحق</w:t>
            </w:r>
            <w:r w:rsidR="00127790" w:rsidRPr="0050044C">
              <w:rPr>
                <w:rStyle w:val="Hyperlink"/>
                <w:rFonts w:hint="cs"/>
                <w:noProof/>
                <w:rtl/>
                <w:lang w:bidi="fa"/>
              </w:rPr>
              <w:t>ی</w:t>
            </w:r>
            <w:r w:rsidR="00127790" w:rsidRPr="0050044C">
              <w:rPr>
                <w:rStyle w:val="Hyperlink"/>
                <w:rFonts w:hint="eastAsia"/>
                <w:noProof/>
                <w:rtl/>
                <w:lang w:bidi="fa"/>
              </w:rPr>
              <w:t>قات</w:t>
            </w:r>
            <w:r w:rsidR="00127790" w:rsidRPr="0050044C">
              <w:rPr>
                <w:rStyle w:val="Hyperlink"/>
                <w:noProof/>
                <w:rtl/>
                <w:lang w:bidi="fa"/>
              </w:rPr>
              <w:t xml:space="preserve"> </w:t>
            </w:r>
            <w:r w:rsidR="00127790" w:rsidRPr="0050044C">
              <w:rPr>
                <w:rStyle w:val="Hyperlink"/>
                <w:rFonts w:hint="eastAsia"/>
                <w:noProof/>
                <w:rtl/>
                <w:lang w:bidi="fa"/>
              </w:rPr>
              <w:t>برند</w:t>
            </w:r>
            <w:r w:rsidR="00127790" w:rsidRPr="0050044C">
              <w:rPr>
                <w:rStyle w:val="Hyperlink"/>
                <w:noProof/>
                <w:rtl/>
                <w:lang w:bidi="fa"/>
              </w:rPr>
              <w:t xml:space="preserve"> </w:t>
            </w:r>
            <w:r w:rsidR="00127790" w:rsidRPr="0050044C">
              <w:rPr>
                <w:rStyle w:val="Hyperlink"/>
                <w:rFonts w:hint="eastAsia"/>
                <w:noProof/>
                <w:rtl/>
                <w:lang w:bidi="fa"/>
              </w:rPr>
              <w:t>لوازم</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کمک</w:t>
            </w:r>
            <w:r w:rsidR="00127790" w:rsidRPr="0050044C">
              <w:rPr>
                <w:rStyle w:val="Hyperlink"/>
                <w:noProof/>
                <w:rtl/>
                <w:lang w:bidi="ar-SA"/>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کند؟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95</w:t>
            </w:r>
            <w:r w:rsidR="00127790">
              <w:rPr>
                <w:rStyle w:val="Hyperlink"/>
                <w:noProof/>
                <w:rtl/>
              </w:rPr>
              <w:fldChar w:fldCharType="end"/>
            </w:r>
          </w:hyperlink>
        </w:p>
        <w:p w14:paraId="655537EC" w14:textId="7EEE88D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1" w:history="1">
            <w:r w:rsidR="00127790" w:rsidRPr="0050044C">
              <w:rPr>
                <w:rStyle w:val="Hyperlink"/>
                <w:rFonts w:hint="eastAsia"/>
                <w:noProof/>
                <w:rtl/>
                <w:lang w:bidi="fa"/>
              </w:rPr>
              <w:t>تول</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محصولات</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96</w:t>
            </w:r>
            <w:r w:rsidR="00127790">
              <w:rPr>
                <w:rStyle w:val="Hyperlink"/>
                <w:noProof/>
                <w:rtl/>
              </w:rPr>
              <w:fldChar w:fldCharType="end"/>
            </w:r>
          </w:hyperlink>
        </w:p>
        <w:p w14:paraId="114F3B31" w14:textId="0F2F213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2" w:history="1">
            <w:r w:rsidR="00127790" w:rsidRPr="0050044C">
              <w:rPr>
                <w:rStyle w:val="Hyperlink"/>
                <w:rFonts w:hint="eastAsia"/>
                <w:noProof/>
                <w:rtl/>
                <w:lang w:bidi="fa"/>
              </w:rPr>
              <w:t>استخراج</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noProof/>
                <w:szCs w:val="26"/>
                <w:rtl/>
                <w:lang w:bidi="fa"/>
              </w:rPr>
              <w:t>Shopify</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98</w:t>
            </w:r>
            <w:r w:rsidR="00127790">
              <w:rPr>
                <w:rStyle w:val="Hyperlink"/>
                <w:noProof/>
                <w:rtl/>
              </w:rPr>
              <w:fldChar w:fldCharType="end"/>
            </w:r>
          </w:hyperlink>
        </w:p>
        <w:p w14:paraId="279E9434" w14:textId="642023F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3" w:history="1">
            <w:r w:rsidR="00127790" w:rsidRPr="0050044C">
              <w:rPr>
                <w:rStyle w:val="Hyperlink"/>
                <w:rFonts w:hint="eastAsia"/>
                <w:noProof/>
                <w:rtl/>
                <w:lang w:bidi="fa"/>
              </w:rPr>
              <w:t>به</w:t>
            </w:r>
            <w:r w:rsidR="00127790" w:rsidRPr="0050044C">
              <w:rPr>
                <w:rStyle w:val="Hyperlink"/>
                <w:noProof/>
                <w:rtl/>
                <w:lang w:bidi="fa"/>
              </w:rPr>
              <w:t xml:space="preserve"> </w:t>
            </w:r>
            <w:r w:rsidR="00127790" w:rsidRPr="0050044C">
              <w:rPr>
                <w:rStyle w:val="Hyperlink"/>
                <w:rFonts w:hint="eastAsia"/>
                <w:noProof/>
                <w:rtl/>
                <w:lang w:bidi="fa"/>
              </w:rPr>
              <w:t>اشتراک</w:t>
            </w:r>
            <w:r w:rsidR="00127790" w:rsidRPr="0050044C">
              <w:rPr>
                <w:rStyle w:val="Hyperlink"/>
                <w:noProof/>
                <w:rtl/>
                <w:lang w:bidi="fa"/>
              </w:rPr>
              <w:t xml:space="preserve"> </w:t>
            </w:r>
            <w:r w:rsidR="00127790" w:rsidRPr="0050044C">
              <w:rPr>
                <w:rStyle w:val="Hyperlink"/>
                <w:rFonts w:hint="eastAsia"/>
                <w:noProof/>
                <w:rtl/>
                <w:lang w:bidi="fa"/>
              </w:rPr>
              <w:t>گذار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cs="Times New Roman"/>
                <w:noProof/>
                <w:szCs w:val="26"/>
                <w:rtl/>
                <w:lang w:bidi="fa"/>
              </w:rPr>
              <w:t>Slack</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99</w:t>
            </w:r>
            <w:r w:rsidR="00127790">
              <w:rPr>
                <w:rStyle w:val="Hyperlink"/>
                <w:noProof/>
                <w:rtl/>
              </w:rPr>
              <w:fldChar w:fldCharType="end"/>
            </w:r>
          </w:hyperlink>
        </w:p>
        <w:p w14:paraId="09A85AB9" w14:textId="65F26F3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4"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100</w:t>
            </w:r>
            <w:r w:rsidR="00127790">
              <w:rPr>
                <w:rStyle w:val="Hyperlink"/>
                <w:noProof/>
                <w:rtl/>
              </w:rPr>
              <w:fldChar w:fldCharType="end"/>
            </w:r>
          </w:hyperlink>
        </w:p>
        <w:p w14:paraId="1AAD17CB" w14:textId="161E6C74"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165"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7: </w:t>
            </w:r>
            <w:r w:rsidR="00127790" w:rsidRPr="0050044C">
              <w:rPr>
                <w:rStyle w:val="Hyperlink"/>
                <w:rFonts w:hint="eastAsia"/>
                <w:noProof/>
                <w:rtl/>
                <w:lang w:bidi="fa"/>
              </w:rPr>
              <w:t>بکارگ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نوآور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w:t>
            </w:r>
            <w:r w:rsidR="00127790" w:rsidRPr="0050044C">
              <w:rPr>
                <w:rStyle w:val="Hyperlink"/>
                <w:noProof/>
                <w:rtl/>
                <w:lang w:bidi="fa"/>
              </w:rPr>
              <w:t xml:space="preserve">- </w:t>
            </w:r>
            <w:r w:rsidR="00127790" w:rsidRPr="0050044C">
              <w:rPr>
                <w:rStyle w:val="Hyperlink"/>
                <w:rFonts w:hint="eastAsia"/>
                <w:noProof/>
                <w:rtl/>
                <w:lang w:bidi="fa"/>
              </w:rPr>
              <w:t>بررس</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عم</w:t>
            </w:r>
            <w:r w:rsidR="00127790" w:rsidRPr="0050044C">
              <w:rPr>
                <w:rStyle w:val="Hyperlink"/>
                <w:rFonts w:hint="cs"/>
                <w:noProof/>
                <w:rtl/>
                <w:lang w:bidi="fa"/>
              </w:rPr>
              <w:t>ی</w:t>
            </w:r>
            <w:r w:rsidR="00127790" w:rsidRPr="0050044C">
              <w:rPr>
                <w:rStyle w:val="Hyperlink"/>
                <w:rFonts w:hint="eastAsia"/>
                <w:noProof/>
                <w:rtl/>
                <w:lang w:bidi="fa"/>
              </w:rPr>
              <w:t>ق</w:t>
            </w:r>
            <w:r w:rsidR="00127790" w:rsidRPr="0050044C">
              <w:rPr>
                <w:rStyle w:val="Hyperlink"/>
                <w:noProof/>
                <w:rtl/>
              </w:rPr>
              <w:t xml:space="preserve"> </w:t>
            </w:r>
            <w:r w:rsidR="00127790" w:rsidRPr="0050044C">
              <w:rPr>
                <w:rStyle w:val="Hyperlink"/>
                <w:rFonts w:hint="eastAsia"/>
                <w:noProof/>
                <w:rtl/>
                <w:lang w:bidi="fa"/>
              </w:rPr>
              <w:t>در</w:t>
            </w:r>
            <w:r w:rsidR="00127790" w:rsidRPr="0050044C">
              <w:rPr>
                <w:rStyle w:val="Hyperlink"/>
                <w:noProof/>
                <w:rtl/>
              </w:rPr>
              <w:t xml:space="preserve"> </w:t>
            </w:r>
            <w:r w:rsidR="00127790" w:rsidRPr="0050044C">
              <w:rPr>
                <w:rStyle w:val="Hyperlink"/>
                <w:rFonts w:hint="eastAsia"/>
                <w:noProof/>
                <w:rtl/>
                <w:lang w:bidi="fa"/>
              </w:rPr>
              <w:t>رستوران</w:t>
            </w:r>
            <w:r w:rsidR="00127790" w:rsidRPr="0050044C">
              <w:rPr>
                <w:rStyle w:val="Hyperlink"/>
                <w:rFonts w:hint="eastAsia"/>
                <w:noProof/>
                <w:lang w:bidi="fa"/>
              </w:rPr>
              <w:t>‌</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101</w:t>
            </w:r>
            <w:r w:rsidR="00127790">
              <w:rPr>
                <w:rStyle w:val="Hyperlink"/>
                <w:noProof/>
                <w:rtl/>
              </w:rPr>
              <w:fldChar w:fldCharType="end"/>
            </w:r>
          </w:hyperlink>
        </w:p>
        <w:p w14:paraId="7D767D24" w14:textId="17EC5E5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6"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رستوران‌دار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101</w:t>
            </w:r>
            <w:r w:rsidR="00127790">
              <w:rPr>
                <w:rStyle w:val="Hyperlink"/>
                <w:noProof/>
                <w:rtl/>
              </w:rPr>
              <w:fldChar w:fldCharType="end"/>
            </w:r>
          </w:hyperlink>
        </w:p>
        <w:p w14:paraId="45ABC956" w14:textId="6FB93F5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7" w:history="1">
            <w:r w:rsidR="00127790" w:rsidRPr="0050044C">
              <w:rPr>
                <w:rStyle w:val="Hyperlink"/>
                <w:rFonts w:hint="eastAsia"/>
                <w:noProof/>
                <w:rtl/>
                <w:lang w:bidi="fa"/>
              </w:rPr>
              <w:t>سودآور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102</w:t>
            </w:r>
            <w:r w:rsidR="00127790">
              <w:rPr>
                <w:rStyle w:val="Hyperlink"/>
                <w:noProof/>
                <w:rtl/>
              </w:rPr>
              <w:fldChar w:fldCharType="end"/>
            </w:r>
          </w:hyperlink>
        </w:p>
        <w:p w14:paraId="6A57BA70" w14:textId="0E68EF1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8" w:history="1">
            <w:r w:rsidR="00127790" w:rsidRPr="0050044C">
              <w:rPr>
                <w:rStyle w:val="Hyperlink"/>
                <w:rFonts w:hint="eastAsia"/>
                <w:noProof/>
                <w:rtl/>
                <w:lang w:bidi="fa"/>
              </w:rPr>
              <w:t>تغ</w:t>
            </w:r>
            <w:r w:rsidR="00127790" w:rsidRPr="0050044C">
              <w:rPr>
                <w:rStyle w:val="Hyperlink"/>
                <w:rFonts w:hint="cs"/>
                <w:noProof/>
                <w:rtl/>
                <w:lang w:bidi="fa"/>
              </w:rPr>
              <w:t>یی</w:t>
            </w:r>
            <w:r w:rsidR="00127790" w:rsidRPr="0050044C">
              <w:rPr>
                <w:rStyle w:val="Hyperlink"/>
                <w:rFonts w:hint="eastAsia"/>
                <w:noProof/>
                <w:rtl/>
                <w:lang w:bidi="fa"/>
              </w:rPr>
              <w:t>ر</w:t>
            </w:r>
            <w:r w:rsidR="00127790" w:rsidRPr="0050044C">
              <w:rPr>
                <w:rStyle w:val="Hyperlink"/>
                <w:noProof/>
                <w:rtl/>
                <w:lang w:bidi="fa"/>
              </w:rPr>
              <w:t xml:space="preserve"> </w:t>
            </w:r>
            <w:r w:rsidR="00127790" w:rsidRPr="0050044C">
              <w:rPr>
                <w:rStyle w:val="Hyperlink"/>
                <w:rFonts w:hint="eastAsia"/>
                <w:noProof/>
                <w:rtl/>
                <w:lang w:bidi="fa"/>
              </w:rPr>
              <w:t>ترج</w:t>
            </w:r>
            <w:r w:rsidR="00127790" w:rsidRPr="0050044C">
              <w:rPr>
                <w:rStyle w:val="Hyperlink"/>
                <w:rFonts w:hint="cs"/>
                <w:noProof/>
                <w:rtl/>
                <w:lang w:bidi="fa"/>
              </w:rPr>
              <w:t>ی</w:t>
            </w:r>
            <w:r w:rsidR="00127790" w:rsidRPr="0050044C">
              <w:rPr>
                <w:rStyle w:val="Hyperlink"/>
                <w:rFonts w:hint="eastAsia"/>
                <w:noProof/>
                <w:rtl/>
                <w:lang w:bidi="fa"/>
              </w:rPr>
              <w:t>حات</w:t>
            </w:r>
            <w:r w:rsidR="00127790" w:rsidRPr="0050044C">
              <w:rPr>
                <w:rStyle w:val="Hyperlink"/>
                <w:noProof/>
                <w:rtl/>
                <w:lang w:bidi="fa"/>
              </w:rPr>
              <w:t xml:space="preserve"> </w:t>
            </w:r>
            <w:r w:rsidR="00127790" w:rsidRPr="0050044C">
              <w:rPr>
                <w:rStyle w:val="Hyperlink"/>
                <w:rFonts w:hint="eastAsia"/>
                <w:noProof/>
                <w:rtl/>
                <w:lang w:bidi="fa"/>
              </w:rPr>
              <w:t>مهمان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104</w:t>
            </w:r>
            <w:r w:rsidR="00127790">
              <w:rPr>
                <w:rStyle w:val="Hyperlink"/>
                <w:noProof/>
                <w:rtl/>
              </w:rPr>
              <w:fldChar w:fldCharType="end"/>
            </w:r>
          </w:hyperlink>
        </w:p>
        <w:p w14:paraId="42983E7E" w14:textId="54E3411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69" w:history="1">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جاد</w:t>
            </w:r>
            <w:r w:rsidR="00127790" w:rsidRPr="0050044C">
              <w:rPr>
                <w:rStyle w:val="Hyperlink"/>
                <w:noProof/>
                <w:rtl/>
                <w:lang w:bidi="fa"/>
              </w:rPr>
              <w:t xml:space="preserve"> </w:t>
            </w:r>
            <w:r w:rsidR="00127790" w:rsidRPr="0050044C">
              <w:rPr>
                <w:rStyle w:val="Hyperlink"/>
                <w:rFonts w:hint="eastAsia"/>
                <w:noProof/>
                <w:rtl/>
                <w:lang w:bidi="fa"/>
              </w:rPr>
              <w:t>منوها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سودآور</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ق</w:t>
            </w:r>
            <w:r w:rsidR="00127790" w:rsidRPr="0050044C">
              <w:rPr>
                <w:rStyle w:val="Hyperlink"/>
                <w:rFonts w:hint="cs"/>
                <w:noProof/>
                <w:rtl/>
                <w:lang w:bidi="fa"/>
              </w:rPr>
              <w:t>ی</w:t>
            </w:r>
            <w:r w:rsidR="00127790" w:rsidRPr="0050044C">
              <w:rPr>
                <w:rStyle w:val="Hyperlink"/>
                <w:rFonts w:hint="eastAsia"/>
                <w:noProof/>
                <w:rtl/>
                <w:lang w:bidi="fa"/>
              </w:rPr>
              <w:t>مت</w:t>
            </w:r>
            <w:r w:rsidR="00127790" w:rsidRPr="0050044C">
              <w:rPr>
                <w:rStyle w:val="Hyperlink"/>
                <w:noProof/>
                <w:rtl/>
                <w:lang w:bidi="fa"/>
              </w:rPr>
              <w:t xml:space="preserve"> </w:t>
            </w:r>
            <w:r w:rsidR="00127790" w:rsidRPr="0050044C">
              <w:rPr>
                <w:rStyle w:val="Hyperlink"/>
                <w:rFonts w:hint="eastAsia"/>
                <w:noProof/>
                <w:rtl/>
                <w:lang w:bidi="fa"/>
              </w:rPr>
              <w:t>گذار</w:t>
            </w:r>
            <w:r w:rsidR="00127790" w:rsidRPr="0050044C">
              <w:rPr>
                <w:rStyle w:val="Hyperlink"/>
                <w:rFonts w:hint="cs"/>
                <w:noProof/>
                <w:rtl/>
                <w:lang w:bidi="fa"/>
              </w:rPr>
              <w:t>ی</w:t>
            </w:r>
            <w:r w:rsidR="00127790" w:rsidRPr="0050044C">
              <w:rPr>
                <w:rStyle w:val="Hyperlink"/>
                <w:noProof/>
                <w:rtl/>
                <w:lang w:bidi="fa"/>
              </w:rPr>
              <w:t>)</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Toc147596169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105</w:t>
            </w:r>
            <w:r w:rsidR="00127790">
              <w:rPr>
                <w:rStyle w:val="Hyperlink"/>
                <w:noProof/>
                <w:rtl/>
              </w:rPr>
              <w:fldChar w:fldCharType="end"/>
            </w:r>
          </w:hyperlink>
        </w:p>
        <w:p w14:paraId="65A23F83" w14:textId="2006691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0" w:history="1">
            <w:r w:rsidR="00127790" w:rsidRPr="0050044C">
              <w:rPr>
                <w:rStyle w:val="Hyperlink"/>
                <w:rFonts w:hint="eastAsia"/>
                <w:noProof/>
                <w:rtl/>
                <w:lang w:bidi="fa"/>
              </w:rPr>
              <w:t>مهندس</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منو</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105</w:t>
            </w:r>
            <w:r w:rsidR="00127790">
              <w:rPr>
                <w:rStyle w:val="Hyperlink"/>
                <w:noProof/>
                <w:rtl/>
              </w:rPr>
              <w:fldChar w:fldCharType="end"/>
            </w:r>
          </w:hyperlink>
        </w:p>
        <w:p w14:paraId="1C6B7955" w14:textId="0316CA0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1" w:history="1">
            <w:r w:rsidR="00127790" w:rsidRPr="0050044C">
              <w:rPr>
                <w:rStyle w:val="Hyperlink"/>
                <w:rFonts w:hint="eastAsia"/>
                <w:noProof/>
                <w:rtl/>
                <w:lang w:bidi="fa"/>
              </w:rPr>
              <w:t>حفظ</w:t>
            </w:r>
            <w:r w:rsidR="00127790" w:rsidRPr="0050044C">
              <w:rPr>
                <w:rStyle w:val="Hyperlink"/>
                <w:noProof/>
                <w:rtl/>
                <w:lang w:bidi="fa"/>
              </w:rPr>
              <w:t xml:space="preserve"> </w:t>
            </w:r>
            <w:r w:rsidR="00127790" w:rsidRPr="0050044C">
              <w:rPr>
                <w:rStyle w:val="Hyperlink"/>
                <w:rFonts w:hint="eastAsia"/>
                <w:noProof/>
                <w:rtl/>
                <w:lang w:bidi="fa"/>
              </w:rPr>
              <w:t>نظرات</w:t>
            </w:r>
            <w:r w:rsidR="00127790" w:rsidRPr="0050044C">
              <w:rPr>
                <w:rStyle w:val="Hyperlink"/>
                <w:noProof/>
                <w:rtl/>
                <w:lang w:bidi="fa"/>
              </w:rPr>
              <w:t xml:space="preserve"> </w:t>
            </w:r>
            <w:r w:rsidR="00127790" w:rsidRPr="0050044C">
              <w:rPr>
                <w:rStyle w:val="Hyperlink"/>
                <w:rFonts w:hint="eastAsia"/>
                <w:noProof/>
                <w:rtl/>
                <w:lang w:bidi="fa"/>
              </w:rPr>
              <w:t>آنلا</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sidRPr="0050044C">
              <w:rPr>
                <w:rStyle w:val="Hyperlink"/>
                <w:rFonts w:hint="cs"/>
                <w:noProof/>
                <w:rtl/>
                <w:lang w:bidi="fa"/>
              </w:rPr>
              <w:t>ی</w:t>
            </w:r>
            <w:r w:rsidR="00127790" w:rsidRPr="0050044C">
              <w:rPr>
                <w:rStyle w:val="Hyperlink"/>
                <w:rFonts w:hint="eastAsia"/>
                <w:noProof/>
                <w:rtl/>
                <w:lang w:bidi="fa"/>
              </w:rPr>
              <w:t>اب</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رسانه‌ها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اجتماع</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105</w:t>
            </w:r>
            <w:r w:rsidR="00127790">
              <w:rPr>
                <w:rStyle w:val="Hyperlink"/>
                <w:noProof/>
                <w:rtl/>
              </w:rPr>
              <w:fldChar w:fldCharType="end"/>
            </w:r>
          </w:hyperlink>
        </w:p>
        <w:p w14:paraId="621A6534" w14:textId="686446B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2"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رستوران‌ها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106</w:t>
            </w:r>
            <w:r w:rsidR="00127790">
              <w:rPr>
                <w:rStyle w:val="Hyperlink"/>
                <w:noProof/>
                <w:rtl/>
              </w:rPr>
              <w:fldChar w:fldCharType="end"/>
            </w:r>
          </w:hyperlink>
        </w:p>
        <w:p w14:paraId="29A965FE" w14:textId="2CC42EA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3"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چگونگ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عملکرد</w:t>
            </w:r>
            <w:r w:rsidR="00127790" w:rsidRPr="0050044C">
              <w:rPr>
                <w:rStyle w:val="Hyperlink"/>
                <w:noProof/>
                <w:rtl/>
                <w:lang w:bidi="fa"/>
              </w:rPr>
              <w:t xml:space="preserve"> </w:t>
            </w:r>
            <w:r w:rsidR="00127790" w:rsidRPr="0050044C">
              <w:rPr>
                <w:rStyle w:val="Hyperlink"/>
                <w:rFonts w:hint="eastAsia"/>
                <w:noProof/>
                <w:rtl/>
                <w:lang w:bidi="fa"/>
              </w:rPr>
              <w:t>اقلام</w:t>
            </w:r>
            <w:r w:rsidR="00127790" w:rsidRPr="0050044C">
              <w:rPr>
                <w:rStyle w:val="Hyperlink"/>
                <w:noProof/>
                <w:rtl/>
                <w:lang w:bidi="fa"/>
              </w:rPr>
              <w:t xml:space="preserve"> </w:t>
            </w:r>
            <w:r w:rsidR="00127790" w:rsidRPr="0050044C">
              <w:rPr>
                <w:rStyle w:val="Hyperlink"/>
                <w:rFonts w:hint="eastAsia"/>
                <w:noProof/>
                <w:rtl/>
                <w:lang w:bidi="fa"/>
              </w:rPr>
              <w:t>غذا</w:t>
            </w:r>
            <w:r w:rsidR="00127790" w:rsidRPr="0050044C">
              <w:rPr>
                <w:rStyle w:val="Hyperlink"/>
                <w:rFonts w:hint="cs"/>
                <w:noProof/>
                <w:rtl/>
                <w:lang w:bidi="fa"/>
              </w:rPr>
              <w:t>یی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106</w:t>
            </w:r>
            <w:r w:rsidR="00127790">
              <w:rPr>
                <w:rStyle w:val="Hyperlink"/>
                <w:noProof/>
                <w:rtl/>
              </w:rPr>
              <w:fldChar w:fldCharType="end"/>
            </w:r>
          </w:hyperlink>
        </w:p>
        <w:p w14:paraId="62BA7C8A" w14:textId="2187928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4"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نحوه</w:t>
            </w:r>
            <w:r w:rsidR="00127790" w:rsidRPr="0050044C">
              <w:rPr>
                <w:rStyle w:val="Hyperlink"/>
                <w:noProof/>
                <w:rtl/>
                <w:lang w:bidi="fa"/>
              </w:rPr>
              <w:t xml:space="preserve"> </w:t>
            </w:r>
            <w:r w:rsidR="00127790" w:rsidRPr="0050044C">
              <w:rPr>
                <w:rStyle w:val="Hyperlink"/>
                <w:rFonts w:hint="eastAsia"/>
                <w:noProof/>
                <w:rtl/>
                <w:lang w:bidi="fa"/>
              </w:rPr>
              <w:t>عملکرد</w:t>
            </w:r>
            <w:r w:rsidR="00127790" w:rsidRPr="0050044C">
              <w:rPr>
                <w:rStyle w:val="Hyperlink"/>
                <w:noProof/>
                <w:rtl/>
                <w:lang w:bidi="fa"/>
              </w:rPr>
              <w:t xml:space="preserve"> </w:t>
            </w:r>
            <w:r w:rsidR="00127790" w:rsidRPr="0050044C">
              <w:rPr>
                <w:rStyle w:val="Hyperlink"/>
                <w:rFonts w:hint="eastAsia"/>
                <w:noProof/>
                <w:rtl/>
                <w:lang w:bidi="fa"/>
              </w:rPr>
              <w:t>رقبا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107</w:t>
            </w:r>
            <w:r w:rsidR="00127790">
              <w:rPr>
                <w:rStyle w:val="Hyperlink"/>
                <w:noProof/>
                <w:rtl/>
              </w:rPr>
              <w:fldChar w:fldCharType="end"/>
            </w:r>
          </w:hyperlink>
        </w:p>
        <w:p w14:paraId="2748ADF9" w14:textId="1D0B245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5"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بر</w:t>
            </w:r>
            <w:r w:rsidR="00127790" w:rsidRPr="0050044C">
              <w:rPr>
                <w:rStyle w:val="Hyperlink"/>
                <w:noProof/>
                <w:rtl/>
                <w:lang w:bidi="fa"/>
              </w:rPr>
              <w:t xml:space="preserve"> </w:t>
            </w:r>
            <w:r w:rsidR="00127790" w:rsidRPr="0050044C">
              <w:rPr>
                <w:rStyle w:val="Hyperlink"/>
                <w:rFonts w:hint="eastAsia"/>
                <w:noProof/>
                <w:rtl/>
                <w:lang w:bidi="fa"/>
              </w:rPr>
              <w:t>اساس</w:t>
            </w:r>
            <w:r w:rsidR="00127790" w:rsidRPr="0050044C">
              <w:rPr>
                <w:rStyle w:val="Hyperlink"/>
                <w:noProof/>
                <w:rtl/>
                <w:lang w:bidi="fa"/>
              </w:rPr>
              <w:t xml:space="preserve"> </w:t>
            </w:r>
            <w:r w:rsidR="00127790" w:rsidRPr="0050044C">
              <w:rPr>
                <w:rStyle w:val="Hyperlink"/>
                <w:rFonts w:hint="eastAsia"/>
                <w:noProof/>
                <w:rtl/>
                <w:lang w:bidi="fa"/>
              </w:rPr>
              <w:t>خر</w:t>
            </w:r>
            <w:r w:rsidR="00127790" w:rsidRPr="0050044C">
              <w:rPr>
                <w:rStyle w:val="Hyperlink"/>
                <w:rFonts w:hint="cs"/>
                <w:noProof/>
                <w:rtl/>
                <w:lang w:bidi="fa"/>
              </w:rPr>
              <w:t>ی</w:t>
            </w:r>
            <w:r w:rsidR="00127790" w:rsidRPr="0050044C">
              <w:rPr>
                <w:rStyle w:val="Hyperlink"/>
                <w:rFonts w:hint="eastAsia"/>
                <w:noProof/>
                <w:rtl/>
                <w:lang w:bidi="fa"/>
              </w:rPr>
              <w:t>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قبل</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107</w:t>
            </w:r>
            <w:r w:rsidR="00127790">
              <w:rPr>
                <w:rStyle w:val="Hyperlink"/>
                <w:noProof/>
                <w:rtl/>
              </w:rPr>
              <w:fldChar w:fldCharType="end"/>
            </w:r>
          </w:hyperlink>
        </w:p>
        <w:p w14:paraId="2A46FC41" w14:textId="7478B1B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6" w:history="1">
            <w:r w:rsidR="00127790" w:rsidRPr="0050044C">
              <w:rPr>
                <w:rStyle w:val="Hyperlink"/>
                <w:rFonts w:hint="eastAsia"/>
                <w:noProof/>
                <w:rtl/>
                <w:lang w:bidi="fa"/>
              </w:rPr>
              <w:t>کشف</w:t>
            </w:r>
            <w:r w:rsidR="00127790" w:rsidRPr="0050044C">
              <w:rPr>
                <w:rStyle w:val="Hyperlink"/>
                <w:noProof/>
                <w:rtl/>
                <w:lang w:bidi="fa"/>
              </w:rPr>
              <w:t xml:space="preserve"> </w:t>
            </w:r>
            <w:r w:rsidR="00127790" w:rsidRPr="0050044C">
              <w:rPr>
                <w:rStyle w:val="Hyperlink"/>
                <w:rFonts w:hint="eastAsia"/>
                <w:noProof/>
                <w:rtl/>
                <w:lang w:bidi="fa"/>
              </w:rPr>
              <w:t>پروفا</w:t>
            </w:r>
            <w:r w:rsidR="00127790" w:rsidRPr="0050044C">
              <w:rPr>
                <w:rStyle w:val="Hyperlink"/>
                <w:rFonts w:hint="cs"/>
                <w:noProof/>
                <w:rtl/>
                <w:lang w:bidi="fa"/>
              </w:rPr>
              <w:t>ی</w:t>
            </w:r>
            <w:r w:rsidR="00127790" w:rsidRPr="0050044C">
              <w:rPr>
                <w:rStyle w:val="Hyperlink"/>
                <w:rFonts w:hint="eastAsia"/>
                <w:noProof/>
                <w:rtl/>
                <w:lang w:bidi="fa"/>
              </w:rPr>
              <w:t>ل</w:t>
            </w:r>
            <w:r w:rsidR="00127790" w:rsidRPr="0050044C">
              <w:rPr>
                <w:rStyle w:val="Hyperlink"/>
                <w:noProof/>
                <w:rtl/>
                <w:lang w:bidi="fa"/>
              </w:rPr>
              <w:t xml:space="preserve"> </w:t>
            </w:r>
            <w:r w:rsidR="00127790" w:rsidRPr="0050044C">
              <w:rPr>
                <w:rStyle w:val="Hyperlink"/>
                <w:rFonts w:hint="eastAsia"/>
                <w:noProof/>
                <w:rtl/>
                <w:lang w:bidi="fa"/>
              </w:rPr>
              <w:t>جد</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108</w:t>
            </w:r>
            <w:r w:rsidR="00127790">
              <w:rPr>
                <w:rStyle w:val="Hyperlink"/>
                <w:noProof/>
                <w:rtl/>
              </w:rPr>
              <w:fldChar w:fldCharType="end"/>
            </w:r>
          </w:hyperlink>
        </w:p>
        <w:p w14:paraId="00481871" w14:textId="168D52F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7"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hint="eastAsia"/>
                <w:noProof/>
                <w:lang w:bidi="fa"/>
              </w:rPr>
              <w:t>‌</w:t>
            </w:r>
            <w:r w:rsidR="00127790" w:rsidRPr="0050044C">
              <w:rPr>
                <w:rStyle w:val="Hyperlink"/>
                <w:rFonts w:cs="Times New Roman"/>
                <w:noProof/>
                <w:szCs w:val="26"/>
                <w:rtl/>
                <w:lang w:bidi="fa"/>
              </w:rPr>
              <w:t>Commerce.AI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رستوران‌ها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108</w:t>
            </w:r>
            <w:r w:rsidR="00127790">
              <w:rPr>
                <w:rStyle w:val="Hyperlink"/>
                <w:noProof/>
                <w:rtl/>
              </w:rPr>
              <w:fldChar w:fldCharType="end"/>
            </w:r>
          </w:hyperlink>
        </w:p>
        <w:p w14:paraId="68DE5DD2" w14:textId="6AB7AEA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8"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sidRPr="0050044C">
              <w:rPr>
                <w:rStyle w:val="Hyperlink"/>
                <w:rFonts w:hint="eastAsia"/>
                <w:noProof/>
                <w:rtl/>
                <w:lang w:bidi="fa"/>
              </w:rPr>
              <w:t>ان</w:t>
            </w:r>
            <w:r w:rsidR="00127790" w:rsidRPr="0050044C">
              <w:rPr>
                <w:rStyle w:val="Hyperlink"/>
                <w:noProof/>
                <w:rtl/>
                <w:lang w:bidi="fa"/>
              </w:rPr>
              <w:t xml:space="preserve"> </w:t>
            </w:r>
            <w:r w:rsidR="00127790" w:rsidRPr="0050044C">
              <w:rPr>
                <w:rStyle w:val="Hyperlink"/>
                <w:rFonts w:hint="eastAsia"/>
                <w:noProof/>
                <w:rtl/>
                <w:lang w:bidi="fa"/>
              </w:rPr>
              <w:t>رستوران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109</w:t>
            </w:r>
            <w:r w:rsidR="00127790">
              <w:rPr>
                <w:rStyle w:val="Hyperlink"/>
                <w:noProof/>
                <w:rtl/>
              </w:rPr>
              <w:fldChar w:fldCharType="end"/>
            </w:r>
          </w:hyperlink>
        </w:p>
        <w:p w14:paraId="35C23907" w14:textId="037E0CD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79" w:history="1">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برپا</w:t>
            </w:r>
            <w:r w:rsidR="00127790" w:rsidRPr="0050044C">
              <w:rPr>
                <w:rStyle w:val="Hyperlink"/>
                <w:rFonts w:hint="cs"/>
                <w:noProof/>
                <w:rtl/>
                <w:lang w:bidi="fa"/>
              </w:rPr>
              <w:t>ی</w:t>
            </w:r>
            <w:r w:rsidR="00127790" w:rsidRPr="0050044C">
              <w:rPr>
                <w:rStyle w:val="Hyperlink"/>
                <w:rFonts w:hint="eastAsia"/>
                <w:noProof/>
                <w:rtl/>
                <w:lang w:bidi="fa"/>
              </w:rPr>
              <w:t>ه</w:t>
            </w:r>
            <w:r w:rsidR="00127790" w:rsidRPr="0050044C">
              <w:rPr>
                <w:rStyle w:val="Hyperlink"/>
                <w:noProof/>
                <w:rtl/>
                <w:lang w:bidi="ar-SA"/>
              </w:rPr>
              <w:t xml:space="preserve"> </w:t>
            </w:r>
            <w:r w:rsidR="00127790" w:rsidRPr="0050044C">
              <w:rPr>
                <w:rStyle w:val="Hyperlink"/>
                <w:rFonts w:hint="eastAsia"/>
                <w:noProof/>
                <w:rtl/>
                <w:lang w:bidi="fa"/>
              </w:rPr>
              <w:t>موبا</w:t>
            </w:r>
            <w:r w:rsidR="00127790" w:rsidRPr="0050044C">
              <w:rPr>
                <w:rStyle w:val="Hyperlink"/>
                <w:rFonts w:hint="cs"/>
                <w:noProof/>
                <w:rtl/>
                <w:lang w:bidi="fa"/>
              </w:rPr>
              <w:t>ی</w:t>
            </w:r>
            <w:r w:rsidR="00127790" w:rsidRPr="0050044C">
              <w:rPr>
                <w:rStyle w:val="Hyperlink"/>
                <w:rFonts w:hint="eastAsia"/>
                <w:noProof/>
                <w:rtl/>
                <w:lang w:bidi="fa"/>
              </w:rPr>
              <w:t>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Toc147596179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110</w:t>
            </w:r>
            <w:r w:rsidR="00127790">
              <w:rPr>
                <w:rStyle w:val="Hyperlink"/>
                <w:noProof/>
                <w:rtl/>
              </w:rPr>
              <w:fldChar w:fldCharType="end"/>
            </w:r>
          </w:hyperlink>
        </w:p>
        <w:p w14:paraId="77128D71" w14:textId="6E6C50F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0" w:history="1">
            <w:r w:rsidR="00127790" w:rsidRPr="0050044C">
              <w:rPr>
                <w:rStyle w:val="Hyperlink"/>
                <w:rFonts w:hint="eastAsia"/>
                <w:noProof/>
                <w:rtl/>
                <w:lang w:bidi="fa"/>
              </w:rPr>
              <w:t>سنجش</w:t>
            </w:r>
            <w:r w:rsidR="00127790" w:rsidRPr="0050044C">
              <w:rPr>
                <w:rStyle w:val="Hyperlink"/>
                <w:noProof/>
                <w:rtl/>
                <w:lang w:bidi="fa"/>
              </w:rPr>
              <w:t xml:space="preserve"> </w:t>
            </w:r>
            <w:r w:rsidR="00127790" w:rsidRPr="0050044C">
              <w:rPr>
                <w:rStyle w:val="Hyperlink"/>
                <w:rFonts w:hint="eastAsia"/>
                <w:noProof/>
                <w:rtl/>
                <w:lang w:bidi="fa"/>
              </w:rPr>
              <w:t>پاسخ</w:t>
            </w:r>
            <w:r w:rsidR="00127790" w:rsidRPr="0050044C">
              <w:rPr>
                <w:rStyle w:val="Hyperlink"/>
                <w:noProof/>
                <w:rtl/>
                <w:lang w:bidi="fa"/>
              </w:rPr>
              <w:t xml:space="preserve"> </w:t>
            </w:r>
            <w:r w:rsidR="00127790" w:rsidRPr="0050044C">
              <w:rPr>
                <w:rStyle w:val="Hyperlink"/>
                <w:rFonts w:hint="eastAsia"/>
                <w:noProof/>
                <w:rtl/>
                <w:lang w:bidi="fa"/>
              </w:rPr>
              <w:t>نگرش</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بر</w:t>
            </w:r>
            <w:r w:rsidR="00127790" w:rsidRPr="0050044C">
              <w:rPr>
                <w:rStyle w:val="Hyperlink"/>
                <w:noProof/>
                <w:rtl/>
                <w:lang w:bidi="fa"/>
              </w:rPr>
              <w:t xml:space="preserve"> </w:t>
            </w:r>
            <w:r w:rsidR="00127790" w:rsidRPr="0050044C">
              <w:rPr>
                <w:rStyle w:val="Hyperlink"/>
                <w:rFonts w:hint="eastAsia"/>
                <w:noProof/>
                <w:rtl/>
                <w:lang w:bidi="fa"/>
              </w:rPr>
              <w:t>اساس</w:t>
            </w:r>
            <w:r w:rsidR="00127790" w:rsidRPr="0050044C">
              <w:rPr>
                <w:rStyle w:val="Hyperlink"/>
                <w:noProof/>
                <w:rtl/>
                <w:lang w:bidi="fa"/>
              </w:rPr>
              <w:t xml:space="preserve"> </w:t>
            </w:r>
            <w:r w:rsidR="00127790" w:rsidRPr="0050044C">
              <w:rPr>
                <w:rStyle w:val="Hyperlink"/>
                <w:rFonts w:hint="eastAsia"/>
                <w:noProof/>
                <w:rtl/>
                <w:lang w:bidi="fa"/>
              </w:rPr>
              <w:t>تبل</w:t>
            </w:r>
            <w:r w:rsidR="00127790" w:rsidRPr="0050044C">
              <w:rPr>
                <w:rStyle w:val="Hyperlink"/>
                <w:rFonts w:hint="cs"/>
                <w:noProof/>
                <w:rtl/>
                <w:lang w:bidi="fa"/>
              </w:rPr>
              <w:t>ی</w:t>
            </w:r>
            <w:r w:rsidR="00127790" w:rsidRPr="0050044C">
              <w:rPr>
                <w:rStyle w:val="Hyperlink"/>
                <w:rFonts w:hint="eastAsia"/>
                <w:noProof/>
                <w:rtl/>
                <w:lang w:bidi="fa"/>
              </w:rPr>
              <w:t>غات</w:t>
            </w:r>
            <w:r w:rsidR="00127790" w:rsidRPr="0050044C">
              <w:rPr>
                <w:rStyle w:val="Hyperlink"/>
                <w:noProof/>
                <w:rtl/>
                <w:lang w:bidi="ar-SA"/>
              </w:rPr>
              <w:t xml:space="preserve"> </w:t>
            </w:r>
            <w:r w:rsidR="00127790" w:rsidRPr="0050044C">
              <w:rPr>
                <w:rStyle w:val="Hyperlink"/>
                <w:rFonts w:hint="eastAsia"/>
                <w:noProof/>
                <w:rtl/>
                <w:lang w:bidi="fa"/>
              </w:rPr>
              <w:t>بازار</w:t>
            </w:r>
            <w:r w:rsidR="00127790" w:rsidRPr="0050044C">
              <w:rPr>
                <w:rStyle w:val="Hyperlink"/>
                <w:rFonts w:hint="cs"/>
                <w:noProof/>
                <w:rtl/>
                <w:lang w:bidi="fa"/>
              </w:rPr>
              <w:t>ی</w:t>
            </w:r>
            <w:r w:rsidR="00127790" w:rsidRPr="0050044C">
              <w:rPr>
                <w:rStyle w:val="Hyperlink"/>
                <w:rFonts w:hint="eastAsia"/>
                <w:noProof/>
                <w:rtl/>
                <w:lang w:bidi="fa"/>
              </w:rPr>
              <w:t>اب</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110</w:t>
            </w:r>
            <w:r w:rsidR="00127790">
              <w:rPr>
                <w:rStyle w:val="Hyperlink"/>
                <w:noProof/>
                <w:rtl/>
              </w:rPr>
              <w:fldChar w:fldCharType="end"/>
            </w:r>
          </w:hyperlink>
        </w:p>
        <w:p w14:paraId="1DC92855" w14:textId="27393E8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1" w:history="1">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sidRPr="0050044C">
              <w:rPr>
                <w:rStyle w:val="Hyperlink"/>
                <w:rFonts w:hint="eastAsia"/>
                <w:noProof/>
                <w:rtl/>
                <w:lang w:bidi="fa"/>
              </w:rPr>
              <w:t>ان</w:t>
            </w:r>
            <w:r w:rsidR="00127790" w:rsidRPr="0050044C">
              <w:rPr>
                <w:rStyle w:val="Hyperlink"/>
                <w:noProof/>
                <w:rtl/>
                <w:lang w:bidi="fa"/>
              </w:rPr>
              <w:t xml:space="preserve"> </w:t>
            </w:r>
            <w:r w:rsidR="00127790" w:rsidRPr="0050044C">
              <w:rPr>
                <w:rStyle w:val="Hyperlink"/>
                <w:rFonts w:hint="eastAsia"/>
                <w:noProof/>
                <w:rtl/>
                <w:lang w:bidi="fa"/>
              </w:rPr>
              <w:t>خود</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ارتباط</w:t>
            </w:r>
            <w:r w:rsidR="00127790" w:rsidRPr="0050044C">
              <w:rPr>
                <w:rStyle w:val="Hyperlink"/>
                <w:noProof/>
                <w:rtl/>
                <w:lang w:bidi="fa"/>
              </w:rPr>
              <w:t xml:space="preserve"> </w:t>
            </w:r>
            <w:r w:rsidR="00127790" w:rsidRPr="0050044C">
              <w:rPr>
                <w:rStyle w:val="Hyperlink"/>
                <w:rFonts w:hint="eastAsia"/>
                <w:noProof/>
                <w:rtl/>
                <w:lang w:bidi="fa"/>
              </w:rPr>
              <w:t>بمان</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111</w:t>
            </w:r>
            <w:r w:rsidR="00127790">
              <w:rPr>
                <w:rStyle w:val="Hyperlink"/>
                <w:noProof/>
                <w:rtl/>
              </w:rPr>
              <w:fldChar w:fldCharType="end"/>
            </w:r>
          </w:hyperlink>
        </w:p>
        <w:p w14:paraId="491CF728" w14:textId="5F5452E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2" w:history="1">
            <w:r w:rsidR="00127790" w:rsidRPr="0050044C">
              <w:rPr>
                <w:rStyle w:val="Hyperlink"/>
                <w:rFonts w:hint="cs"/>
                <w:noProof/>
                <w:rtl/>
                <w:lang w:bidi="fa"/>
              </w:rPr>
              <w:t>ی</w:t>
            </w:r>
            <w:r w:rsidR="00127790" w:rsidRPr="0050044C">
              <w:rPr>
                <w:rStyle w:val="Hyperlink"/>
                <w:rFonts w:hint="eastAsia"/>
                <w:noProof/>
                <w:rtl/>
                <w:lang w:bidi="fa"/>
              </w:rPr>
              <w:t>افت</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روند</w:t>
            </w:r>
            <w:r w:rsidR="00127790" w:rsidRPr="0050044C">
              <w:rPr>
                <w:rStyle w:val="Hyperlink"/>
                <w:noProof/>
                <w:rtl/>
                <w:lang w:bidi="fa"/>
              </w:rPr>
              <w:t xml:space="preserve"> </w:t>
            </w:r>
            <w:r w:rsidR="00127790" w:rsidRPr="0050044C">
              <w:rPr>
                <w:rStyle w:val="Hyperlink"/>
                <w:rFonts w:hint="eastAsia"/>
                <w:noProof/>
                <w:rtl/>
                <w:lang w:bidi="fa"/>
              </w:rPr>
              <w:t>در</w:t>
            </w:r>
            <w:r w:rsidR="00127790" w:rsidRPr="0050044C">
              <w:rPr>
                <w:rStyle w:val="Hyperlink"/>
                <w:noProof/>
                <w:rtl/>
                <w:lang w:bidi="fa"/>
              </w:rPr>
              <w:t xml:space="preserve"> </w:t>
            </w:r>
            <w:r w:rsidR="00127790" w:rsidRPr="0050044C">
              <w:rPr>
                <w:rStyle w:val="Hyperlink"/>
                <w:rFonts w:hint="eastAsia"/>
                <w:noProof/>
                <w:rtl/>
                <w:lang w:bidi="fa"/>
              </w:rPr>
              <w:t>کسب</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کار</w:t>
            </w:r>
            <w:r w:rsidR="00127790" w:rsidRPr="0050044C">
              <w:rPr>
                <w:rStyle w:val="Hyperlink"/>
                <w:noProof/>
                <w:rtl/>
                <w:lang w:bidi="fa"/>
              </w:rPr>
              <w:t xml:space="preserve"> </w:t>
            </w:r>
            <w:r w:rsidR="00127790" w:rsidRPr="0050044C">
              <w:rPr>
                <w:rStyle w:val="Hyperlink"/>
                <w:rFonts w:hint="eastAsia"/>
                <w:noProof/>
                <w:rtl/>
                <w:lang w:bidi="fa"/>
              </w:rPr>
              <w:t>رستوران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111</w:t>
            </w:r>
            <w:r w:rsidR="00127790">
              <w:rPr>
                <w:rStyle w:val="Hyperlink"/>
                <w:noProof/>
                <w:rtl/>
              </w:rPr>
              <w:fldChar w:fldCharType="end"/>
            </w:r>
          </w:hyperlink>
        </w:p>
        <w:p w14:paraId="77428ECC" w14:textId="010F09F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3" w:history="1">
            <w:r w:rsidR="00127790" w:rsidRPr="0050044C">
              <w:rPr>
                <w:rStyle w:val="Hyperlink"/>
                <w:rFonts w:hint="eastAsia"/>
                <w:noProof/>
                <w:rtl/>
                <w:lang w:bidi="fa"/>
              </w:rPr>
              <w:t>مطالعه</w:t>
            </w:r>
            <w:r w:rsidR="00127790" w:rsidRPr="0050044C">
              <w:rPr>
                <w:rStyle w:val="Hyperlink"/>
                <w:noProof/>
                <w:rtl/>
                <w:lang w:bidi="fa"/>
              </w:rPr>
              <w:t xml:space="preserve"> </w:t>
            </w:r>
            <w:r w:rsidR="00127790" w:rsidRPr="0050044C">
              <w:rPr>
                <w:rStyle w:val="Hyperlink"/>
                <w:rFonts w:hint="eastAsia"/>
                <w:noProof/>
                <w:rtl/>
                <w:lang w:bidi="fa"/>
              </w:rPr>
              <w:t>مورد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ascii="Sakkal Majalla" w:hAnsi="Sakkal Majalla" w:cs="Sakkal Majalla"/>
                <w:noProof/>
                <w:rtl/>
                <w:lang w:bidi="fa"/>
              </w:rPr>
              <w:t>–</w:t>
            </w:r>
            <w:r w:rsidR="00127790" w:rsidRPr="0050044C">
              <w:rPr>
                <w:rStyle w:val="Hyperlink"/>
                <w:noProof/>
                <w:rtl/>
                <w:lang w:bidi="fa"/>
              </w:rPr>
              <w:t xml:space="preserve"> </w:t>
            </w:r>
            <w:r w:rsidR="00127790" w:rsidRPr="0050044C">
              <w:rPr>
                <w:rStyle w:val="Hyperlink"/>
                <w:rFonts w:hint="eastAsia"/>
                <w:noProof/>
                <w:rtl/>
                <w:lang w:bidi="fa"/>
              </w:rPr>
              <w:t>چگونه</w:t>
            </w:r>
            <w:r w:rsidR="00127790" w:rsidRPr="0050044C">
              <w:rPr>
                <w:rStyle w:val="Hyperlink"/>
                <w:noProof/>
                <w:rtl/>
                <w:lang w:bidi="fa"/>
              </w:rPr>
              <w:t xml:space="preserve"> </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noProof/>
                <w:rtl/>
                <w:lang w:bidi="fa"/>
              </w:rPr>
              <w:t xml:space="preserve"> </w:t>
            </w:r>
            <w:r w:rsidR="00127790" w:rsidRPr="0050044C">
              <w:rPr>
                <w:rStyle w:val="Hyperlink"/>
                <w:rFonts w:hint="eastAsia"/>
                <w:noProof/>
                <w:rtl/>
                <w:lang w:bidi="fa"/>
              </w:rPr>
              <w:t>زنج</w:t>
            </w:r>
            <w:r w:rsidR="00127790" w:rsidRPr="0050044C">
              <w:rPr>
                <w:rStyle w:val="Hyperlink"/>
                <w:rFonts w:hint="cs"/>
                <w:noProof/>
                <w:rtl/>
                <w:lang w:bidi="fa"/>
              </w:rPr>
              <w:t>ی</w:t>
            </w:r>
            <w:r w:rsidR="00127790" w:rsidRPr="0050044C">
              <w:rPr>
                <w:rStyle w:val="Hyperlink"/>
                <w:rFonts w:hint="eastAsia"/>
                <w:noProof/>
                <w:rtl/>
                <w:lang w:bidi="fa"/>
              </w:rPr>
              <w:t>ره</w:t>
            </w:r>
            <w:r w:rsidR="00127790" w:rsidRPr="0050044C">
              <w:rPr>
                <w:rStyle w:val="Hyperlink"/>
                <w:noProof/>
                <w:rtl/>
                <w:lang w:bidi="fa"/>
              </w:rPr>
              <w:t xml:space="preserve"> </w:t>
            </w:r>
            <w:r w:rsidR="00127790" w:rsidRPr="0050044C">
              <w:rPr>
                <w:rStyle w:val="Hyperlink"/>
                <w:rFonts w:hint="eastAsia"/>
                <w:noProof/>
                <w:rtl/>
                <w:lang w:bidi="fa"/>
              </w:rPr>
              <w:t>بزرگ</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تزا</w:t>
            </w:r>
            <w:r w:rsidR="00127790" w:rsidRPr="0050044C">
              <w:rPr>
                <w:rStyle w:val="Hyperlink"/>
                <w:noProof/>
                <w:rtl/>
                <w:lang w:bidi="fa"/>
              </w:rPr>
              <w:t xml:space="preserve"> </w:t>
            </w:r>
            <w:r w:rsidR="00127790" w:rsidRPr="0050044C">
              <w:rPr>
                <w:rStyle w:val="Hyperlink"/>
                <w:rFonts w:hint="eastAsia"/>
                <w:noProof/>
                <w:rtl/>
                <w:lang w:bidi="fa"/>
              </w:rPr>
              <w:t>فرانسو</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hint="eastAsia"/>
                <w:noProof/>
                <w:lang w:bidi="fa"/>
              </w:rPr>
              <w:t>‌</w:t>
            </w:r>
            <w:r w:rsidR="00127790" w:rsidRPr="0050044C">
              <w:rPr>
                <w:rStyle w:val="Hyperlink"/>
                <w:rFonts w:cs="Times New Roman"/>
                <w:noProof/>
                <w:szCs w:val="26"/>
                <w:rtl/>
                <w:lang w:bidi="fa"/>
              </w:rPr>
              <w:t>Commerce.AI</w:t>
            </w:r>
            <w:r w:rsidR="00127790" w:rsidRPr="0050044C">
              <w:rPr>
                <w:rStyle w:val="Hyperlink"/>
                <w:noProof/>
                <w:rtl/>
                <w:lang w:bidi="fa"/>
              </w:rPr>
              <w:t xml:space="preserve"> </w:t>
            </w:r>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کرد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112</w:t>
            </w:r>
            <w:r w:rsidR="00127790">
              <w:rPr>
                <w:rStyle w:val="Hyperlink"/>
                <w:noProof/>
                <w:rtl/>
              </w:rPr>
              <w:fldChar w:fldCharType="end"/>
            </w:r>
          </w:hyperlink>
        </w:p>
        <w:p w14:paraId="4F6D1D12" w14:textId="73A31E5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4"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118</w:t>
            </w:r>
            <w:r w:rsidR="00127790">
              <w:rPr>
                <w:rStyle w:val="Hyperlink"/>
                <w:noProof/>
                <w:rtl/>
              </w:rPr>
              <w:fldChar w:fldCharType="end"/>
            </w:r>
          </w:hyperlink>
        </w:p>
        <w:p w14:paraId="28012A36" w14:textId="072CFDD5"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185"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8: </w:t>
            </w:r>
            <w:r w:rsidR="00127790" w:rsidRPr="0050044C">
              <w:rPr>
                <w:rStyle w:val="Hyperlink"/>
                <w:rFonts w:hint="eastAsia"/>
                <w:noProof/>
                <w:rtl/>
                <w:lang w:bidi="fa"/>
              </w:rPr>
              <w:t>بکارگ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نوآور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w:t>
            </w:r>
            <w:r w:rsidR="00127790" w:rsidRPr="0050044C">
              <w:rPr>
                <w:rStyle w:val="Hyperlink"/>
                <w:noProof/>
                <w:rtl/>
                <w:lang w:bidi="fa"/>
              </w:rPr>
              <w:t xml:space="preserve">- </w:t>
            </w:r>
            <w:r w:rsidR="00127790" w:rsidRPr="0050044C">
              <w:rPr>
                <w:rStyle w:val="Hyperlink"/>
                <w:rFonts w:hint="eastAsia"/>
                <w:noProof/>
                <w:rtl/>
                <w:lang w:bidi="fa"/>
              </w:rPr>
              <w:t>بررس</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عم</w:t>
            </w:r>
            <w:r w:rsidR="00127790" w:rsidRPr="0050044C">
              <w:rPr>
                <w:rStyle w:val="Hyperlink"/>
                <w:rFonts w:hint="cs"/>
                <w:noProof/>
                <w:rtl/>
                <w:lang w:bidi="fa"/>
              </w:rPr>
              <w:t>ی</w:t>
            </w:r>
            <w:r w:rsidR="00127790" w:rsidRPr="0050044C">
              <w:rPr>
                <w:rStyle w:val="Hyperlink"/>
                <w:rFonts w:hint="eastAsia"/>
                <w:noProof/>
                <w:rtl/>
                <w:lang w:bidi="fa"/>
              </w:rPr>
              <w:t>ق</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120</w:t>
            </w:r>
            <w:r w:rsidR="00127790">
              <w:rPr>
                <w:rStyle w:val="Hyperlink"/>
                <w:noProof/>
                <w:rtl/>
              </w:rPr>
              <w:fldChar w:fldCharType="end"/>
            </w:r>
          </w:hyperlink>
        </w:p>
        <w:p w14:paraId="4FBD17F5" w14:textId="79F45CF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6" w:history="1">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ازمند‌</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فن</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120</w:t>
            </w:r>
            <w:r w:rsidR="00127790">
              <w:rPr>
                <w:rStyle w:val="Hyperlink"/>
                <w:noProof/>
                <w:rtl/>
              </w:rPr>
              <w:fldChar w:fldCharType="end"/>
            </w:r>
          </w:hyperlink>
        </w:p>
        <w:p w14:paraId="244CF0A4" w14:textId="3B26FE9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7"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w:t>
            </w:r>
            <w:r w:rsidR="00127790" w:rsidRPr="0050044C">
              <w:rPr>
                <w:rStyle w:val="Hyperlink"/>
                <w:noProof/>
                <w:rtl/>
                <w:lang w:bidi="fa"/>
              </w:rPr>
              <w:t xml:space="preserve"> </w:t>
            </w:r>
            <w:r w:rsidR="00127790" w:rsidRPr="0050044C">
              <w:rPr>
                <w:rStyle w:val="Hyperlink"/>
                <w:rFonts w:hint="eastAsia"/>
                <w:noProof/>
                <w:rtl/>
                <w:lang w:bidi="fa"/>
              </w:rPr>
              <w:t>رو</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120</w:t>
            </w:r>
            <w:r w:rsidR="00127790">
              <w:rPr>
                <w:rStyle w:val="Hyperlink"/>
                <w:noProof/>
                <w:rtl/>
              </w:rPr>
              <w:fldChar w:fldCharType="end"/>
            </w:r>
          </w:hyperlink>
        </w:p>
        <w:p w14:paraId="36B886DD" w14:textId="30155EC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8" w:history="1">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رقابت</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121</w:t>
            </w:r>
            <w:r w:rsidR="00127790">
              <w:rPr>
                <w:rStyle w:val="Hyperlink"/>
                <w:noProof/>
                <w:rtl/>
              </w:rPr>
              <w:fldChar w:fldCharType="end"/>
            </w:r>
          </w:hyperlink>
        </w:p>
        <w:p w14:paraId="601AAA78" w14:textId="057B7B5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89" w:history="1">
            <w:r w:rsidR="00127790" w:rsidRPr="0050044C">
              <w:rPr>
                <w:rStyle w:val="Hyperlink"/>
                <w:rFonts w:hint="eastAsia"/>
                <w:noProof/>
                <w:rtl/>
                <w:lang w:bidi="fa"/>
              </w:rPr>
              <w:t>هوش</w:t>
            </w:r>
            <w:r w:rsidR="00127790" w:rsidRPr="0050044C">
              <w:rPr>
                <w:rStyle w:val="Hyperlink"/>
                <w:noProof/>
                <w:rtl/>
              </w:rPr>
              <w:t xml:space="preserve"> </w:t>
            </w:r>
            <w:r w:rsidR="00127790" w:rsidRPr="0050044C">
              <w:rPr>
                <w:rStyle w:val="Hyperlink"/>
                <w:rFonts w:hint="eastAsia"/>
                <w:noProof/>
                <w:rtl/>
                <w:lang w:bidi="fa"/>
              </w:rPr>
              <w:t>بازار</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Toc147596189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121</w:t>
            </w:r>
            <w:r w:rsidR="00127790">
              <w:rPr>
                <w:rStyle w:val="Hyperlink"/>
                <w:noProof/>
                <w:rtl/>
              </w:rPr>
              <w:fldChar w:fldCharType="end"/>
            </w:r>
          </w:hyperlink>
        </w:p>
        <w:p w14:paraId="7A0AA3CB" w14:textId="131B10A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0"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موجود</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122</w:t>
            </w:r>
            <w:r w:rsidR="00127790">
              <w:rPr>
                <w:rStyle w:val="Hyperlink"/>
                <w:noProof/>
                <w:rtl/>
              </w:rPr>
              <w:fldChar w:fldCharType="end"/>
            </w:r>
          </w:hyperlink>
        </w:p>
        <w:p w14:paraId="053A99A9" w14:textId="47C8BC6A"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1" w:history="1">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جاد</w:t>
            </w:r>
            <w:r w:rsidR="00127790" w:rsidRPr="0050044C">
              <w:rPr>
                <w:rStyle w:val="Hyperlink"/>
                <w:noProof/>
                <w:rtl/>
                <w:lang w:bidi="fa"/>
              </w:rPr>
              <w:t xml:space="preserve"> </w:t>
            </w:r>
            <w:r w:rsidR="00127790" w:rsidRPr="0050044C">
              <w:rPr>
                <w:rStyle w:val="Hyperlink"/>
                <w:rFonts w:hint="eastAsia"/>
                <w:noProof/>
                <w:rtl/>
                <w:lang w:bidi="fa"/>
              </w:rPr>
              <w:t>ترک</w:t>
            </w:r>
            <w:r w:rsidR="00127790" w:rsidRPr="0050044C">
              <w:rPr>
                <w:rStyle w:val="Hyperlink"/>
                <w:rFonts w:hint="cs"/>
                <w:noProof/>
                <w:rtl/>
                <w:lang w:bidi="fa"/>
              </w:rPr>
              <w:t>ی</w:t>
            </w:r>
            <w:r w:rsidR="00127790" w:rsidRPr="0050044C">
              <w:rPr>
                <w:rStyle w:val="Hyperlink"/>
                <w:rFonts w:hint="eastAsia"/>
                <w:noProof/>
                <w:rtl/>
                <w:lang w:bidi="fa"/>
              </w:rPr>
              <w:t>ب</w:t>
            </w:r>
            <w:r w:rsidR="00127790" w:rsidRPr="0050044C">
              <w:rPr>
                <w:rStyle w:val="Hyperlink"/>
                <w:noProof/>
                <w:rtl/>
                <w:lang w:bidi="fa"/>
              </w:rPr>
              <w:t xml:space="preserve"> </w:t>
            </w:r>
            <w:r w:rsidR="00127790" w:rsidRPr="0050044C">
              <w:rPr>
                <w:rStyle w:val="Hyperlink"/>
                <w:rFonts w:hint="eastAsia"/>
                <w:noProof/>
                <w:rtl/>
                <w:lang w:bidi="fa"/>
              </w:rPr>
              <w:t>مناسب</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123</w:t>
            </w:r>
            <w:r w:rsidR="00127790">
              <w:rPr>
                <w:rStyle w:val="Hyperlink"/>
                <w:noProof/>
                <w:rtl/>
              </w:rPr>
              <w:fldChar w:fldCharType="end"/>
            </w:r>
          </w:hyperlink>
        </w:p>
        <w:p w14:paraId="3425A610" w14:textId="603257F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2" w:history="1">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جاد</w:t>
            </w:r>
            <w:r w:rsidR="00127790" w:rsidRPr="0050044C">
              <w:rPr>
                <w:rStyle w:val="Hyperlink"/>
                <w:noProof/>
                <w:rtl/>
                <w:lang w:bidi="ar-SA"/>
              </w:rPr>
              <w:t xml:space="preserve"> </w:t>
            </w:r>
            <w:r w:rsidR="00127790" w:rsidRPr="0050044C">
              <w:rPr>
                <w:rStyle w:val="Hyperlink"/>
                <w:rFonts w:hint="eastAsia"/>
                <w:noProof/>
                <w:rtl/>
                <w:lang w:bidi="fa"/>
              </w:rPr>
              <w:t>صفحات</w:t>
            </w:r>
            <w:r w:rsidR="00127790" w:rsidRPr="0050044C">
              <w:rPr>
                <w:rStyle w:val="Hyperlink"/>
                <w:noProof/>
                <w:rtl/>
              </w:rPr>
              <w:t xml:space="preserve"> </w:t>
            </w:r>
            <w:r w:rsidR="00127790" w:rsidRPr="0050044C">
              <w:rPr>
                <w:rStyle w:val="Hyperlink"/>
                <w:rFonts w:hint="eastAsia"/>
                <w:noProof/>
                <w:rtl/>
                <w:lang w:bidi="fa"/>
              </w:rPr>
              <w:t>محتوا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به‌اندازه‌</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لازم</w:t>
            </w:r>
            <w:r w:rsidR="00127790" w:rsidRPr="0050044C">
              <w:rPr>
                <w:rStyle w:val="Hyperlink"/>
                <w:noProof/>
                <w:rtl/>
                <w:lang w:bidi="ar-S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123</w:t>
            </w:r>
            <w:r w:rsidR="00127790">
              <w:rPr>
                <w:rStyle w:val="Hyperlink"/>
                <w:noProof/>
                <w:rtl/>
              </w:rPr>
              <w:fldChar w:fldCharType="end"/>
            </w:r>
          </w:hyperlink>
        </w:p>
        <w:p w14:paraId="23607A19" w14:textId="4BB7B92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3"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نظرات</w:t>
            </w:r>
            <w:r w:rsidR="00127790" w:rsidRPr="0050044C">
              <w:rPr>
                <w:rStyle w:val="Hyperlink"/>
                <w:noProof/>
                <w:rtl/>
              </w:rPr>
              <w:t xml:space="preserve"> </w:t>
            </w:r>
            <w:r w:rsidR="00127790" w:rsidRPr="0050044C">
              <w:rPr>
                <w:rStyle w:val="Hyperlink"/>
                <w:rFonts w:hint="eastAsia"/>
                <w:noProof/>
                <w:rtl/>
                <w:lang w:bidi="fa"/>
              </w:rPr>
              <w:t>حاصل</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124</w:t>
            </w:r>
            <w:r w:rsidR="00127790">
              <w:rPr>
                <w:rStyle w:val="Hyperlink"/>
                <w:noProof/>
                <w:rtl/>
              </w:rPr>
              <w:fldChar w:fldCharType="end"/>
            </w:r>
          </w:hyperlink>
        </w:p>
        <w:p w14:paraId="4738D318" w14:textId="53BF249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4"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داده‌ها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125</w:t>
            </w:r>
            <w:r w:rsidR="00127790">
              <w:rPr>
                <w:rStyle w:val="Hyperlink"/>
                <w:noProof/>
                <w:rtl/>
              </w:rPr>
              <w:fldChar w:fldCharType="end"/>
            </w:r>
          </w:hyperlink>
        </w:p>
        <w:p w14:paraId="6A071A88" w14:textId="6C05225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5" w:history="1">
            <w:r w:rsidR="00127790" w:rsidRPr="0050044C">
              <w:rPr>
                <w:rStyle w:val="Hyperlink"/>
                <w:rFonts w:hint="eastAsia"/>
                <w:noProof/>
                <w:rtl/>
                <w:lang w:bidi="fa"/>
              </w:rPr>
              <w:t>تول</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محتوا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125</w:t>
            </w:r>
            <w:r w:rsidR="00127790">
              <w:rPr>
                <w:rStyle w:val="Hyperlink"/>
                <w:noProof/>
                <w:rtl/>
              </w:rPr>
              <w:fldChar w:fldCharType="end"/>
            </w:r>
          </w:hyperlink>
        </w:p>
        <w:p w14:paraId="2D91B2F1" w14:textId="34F9547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6"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نظرات</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128</w:t>
            </w:r>
            <w:r w:rsidR="00127790">
              <w:rPr>
                <w:rStyle w:val="Hyperlink"/>
                <w:noProof/>
                <w:rtl/>
              </w:rPr>
              <w:fldChar w:fldCharType="end"/>
            </w:r>
          </w:hyperlink>
        </w:p>
        <w:p w14:paraId="498A91BB" w14:textId="1B1EF84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7"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زمان</w:t>
            </w:r>
            <w:r w:rsidR="00127790" w:rsidRPr="0050044C">
              <w:rPr>
                <w:rStyle w:val="Hyperlink"/>
                <w:noProof/>
                <w:rtl/>
                <w:lang w:bidi="fa"/>
              </w:rPr>
              <w:t xml:space="preserve"> </w:t>
            </w:r>
            <w:r w:rsidR="00127790" w:rsidRPr="0050044C">
              <w:rPr>
                <w:rStyle w:val="Hyperlink"/>
                <w:rFonts w:hint="eastAsia"/>
                <w:noProof/>
                <w:rtl/>
                <w:lang w:bidi="fa"/>
              </w:rPr>
              <w:t>انجام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130</w:t>
            </w:r>
            <w:r w:rsidR="00127790">
              <w:rPr>
                <w:rStyle w:val="Hyperlink"/>
                <w:noProof/>
                <w:rtl/>
              </w:rPr>
              <w:fldChar w:fldCharType="end"/>
            </w:r>
          </w:hyperlink>
        </w:p>
        <w:p w14:paraId="64058607" w14:textId="24CD9F0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8"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تقاضا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130</w:t>
            </w:r>
            <w:r w:rsidR="00127790">
              <w:rPr>
                <w:rStyle w:val="Hyperlink"/>
                <w:noProof/>
                <w:rtl/>
              </w:rPr>
              <w:fldChar w:fldCharType="end"/>
            </w:r>
          </w:hyperlink>
        </w:p>
        <w:p w14:paraId="42F3A53E" w14:textId="297CE7E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199" w:history="1">
            <w:r w:rsidR="00127790" w:rsidRPr="0050044C">
              <w:rPr>
                <w:rStyle w:val="Hyperlink"/>
                <w:rFonts w:hint="eastAsia"/>
                <w:noProof/>
                <w:rtl/>
                <w:lang w:bidi="fa"/>
              </w:rPr>
              <w:t>حفظ</w:t>
            </w:r>
            <w:r w:rsidR="00127790" w:rsidRPr="0050044C">
              <w:rPr>
                <w:rStyle w:val="Hyperlink"/>
                <w:noProof/>
                <w:rtl/>
                <w:lang w:bidi="fa"/>
              </w:rPr>
              <w:t xml:space="preserve"> </w:t>
            </w:r>
            <w:r w:rsidR="00127790" w:rsidRPr="0050044C">
              <w:rPr>
                <w:rStyle w:val="Hyperlink"/>
                <w:rFonts w:hint="eastAsia"/>
                <w:noProof/>
                <w:rtl/>
                <w:lang w:bidi="fa"/>
              </w:rPr>
              <w:t>جر</w:t>
            </w:r>
            <w:r w:rsidR="00127790" w:rsidRPr="0050044C">
              <w:rPr>
                <w:rStyle w:val="Hyperlink"/>
                <w:rFonts w:hint="cs"/>
                <w:noProof/>
                <w:rtl/>
                <w:lang w:bidi="fa"/>
              </w:rPr>
              <w:t>ی</w:t>
            </w:r>
            <w:r w:rsidR="00127790" w:rsidRPr="0050044C">
              <w:rPr>
                <w:rStyle w:val="Hyperlink"/>
                <w:rFonts w:hint="eastAsia"/>
                <w:noProof/>
                <w:rtl/>
                <w:lang w:bidi="fa"/>
              </w:rPr>
              <w:t>ان</w:t>
            </w:r>
            <w:r w:rsidR="00127790" w:rsidRPr="0050044C">
              <w:rPr>
                <w:rStyle w:val="Hyperlink"/>
                <w:noProof/>
                <w:rtl/>
                <w:lang w:bidi="fa"/>
              </w:rPr>
              <w:t xml:space="preserve"> </w:t>
            </w:r>
            <w:r w:rsidR="00127790" w:rsidRPr="0050044C">
              <w:rPr>
                <w:rStyle w:val="Hyperlink"/>
                <w:rFonts w:hint="eastAsia"/>
                <w:noProof/>
                <w:rtl/>
                <w:lang w:bidi="fa"/>
              </w:rPr>
              <w:t>نقد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کاف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Toc147596199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130</w:t>
            </w:r>
            <w:r w:rsidR="00127790">
              <w:rPr>
                <w:rStyle w:val="Hyperlink"/>
                <w:noProof/>
                <w:rtl/>
              </w:rPr>
              <w:fldChar w:fldCharType="end"/>
            </w:r>
          </w:hyperlink>
        </w:p>
        <w:p w14:paraId="1817082E" w14:textId="559623E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0"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تاث</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noProof/>
                <w:rtl/>
                <w:lang w:bidi="fa"/>
              </w:rPr>
              <w:t xml:space="preserve"> </w:t>
            </w:r>
            <w:r w:rsidR="00127790" w:rsidRPr="0050044C">
              <w:rPr>
                <w:rStyle w:val="Hyperlink"/>
                <w:rFonts w:hint="eastAsia"/>
                <w:noProof/>
                <w:rtl/>
                <w:lang w:bidi="fa"/>
              </w:rPr>
              <w:t>تخف</w:t>
            </w:r>
            <w:r w:rsidR="00127790" w:rsidRPr="0050044C">
              <w:rPr>
                <w:rStyle w:val="Hyperlink"/>
                <w:rFonts w:hint="cs"/>
                <w:noProof/>
                <w:rtl/>
                <w:lang w:bidi="fa"/>
              </w:rPr>
              <w:t>ی</w:t>
            </w:r>
            <w:r w:rsidR="00127790" w:rsidRPr="0050044C">
              <w:rPr>
                <w:rStyle w:val="Hyperlink"/>
                <w:rFonts w:hint="eastAsia"/>
                <w:noProof/>
                <w:rtl/>
                <w:lang w:bidi="fa"/>
              </w:rPr>
              <w:t>فات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130</w:t>
            </w:r>
            <w:r w:rsidR="00127790">
              <w:rPr>
                <w:rStyle w:val="Hyperlink"/>
                <w:noProof/>
                <w:rtl/>
              </w:rPr>
              <w:fldChar w:fldCharType="end"/>
            </w:r>
          </w:hyperlink>
        </w:p>
        <w:p w14:paraId="46A17938" w14:textId="420EB5A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1" w:history="1">
            <w:r w:rsidR="00127790" w:rsidRPr="0050044C">
              <w:rPr>
                <w:rStyle w:val="Hyperlink"/>
                <w:rFonts w:hint="eastAsia"/>
                <w:noProof/>
                <w:rtl/>
                <w:lang w:bidi="fa"/>
              </w:rPr>
              <w:t>شناسا</w:t>
            </w:r>
            <w:r w:rsidR="00127790" w:rsidRPr="0050044C">
              <w:rPr>
                <w:rStyle w:val="Hyperlink"/>
                <w:rFonts w:hint="cs"/>
                <w:noProof/>
                <w:rtl/>
                <w:lang w:bidi="fa"/>
              </w:rPr>
              <w:t>یی</w:t>
            </w:r>
            <w:r w:rsidR="00127790" w:rsidRPr="0050044C">
              <w:rPr>
                <w:rStyle w:val="Hyperlink"/>
                <w:noProof/>
                <w:rtl/>
                <w:lang w:bidi="fa"/>
              </w:rPr>
              <w:t xml:space="preserve"> </w:t>
            </w:r>
            <w:r w:rsidR="00127790" w:rsidRPr="0050044C">
              <w:rPr>
                <w:rStyle w:val="Hyperlink"/>
                <w:rFonts w:hint="eastAsia"/>
                <w:noProof/>
                <w:rtl/>
                <w:lang w:bidi="fa"/>
              </w:rPr>
              <w:t>روندها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فصل</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131</w:t>
            </w:r>
            <w:r w:rsidR="00127790">
              <w:rPr>
                <w:rStyle w:val="Hyperlink"/>
                <w:noProof/>
                <w:rtl/>
              </w:rPr>
              <w:fldChar w:fldCharType="end"/>
            </w:r>
          </w:hyperlink>
        </w:p>
        <w:p w14:paraId="3BB42F23" w14:textId="7640BE1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2"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rFonts w:hint="cs"/>
                <w:noProof/>
                <w:rtl/>
                <w:lang w:bidi="fa"/>
              </w:rPr>
              <w:t>ی</w:t>
            </w:r>
            <w:r w:rsidR="00127790" w:rsidRPr="0050044C">
              <w:rPr>
                <w:rStyle w:val="Hyperlink"/>
                <w:rFonts w:hint="eastAsia"/>
                <w:noProof/>
                <w:rtl/>
                <w:lang w:bidi="fa"/>
              </w:rPr>
              <w:t>کس</w:t>
            </w:r>
            <w:r w:rsidR="00127790" w:rsidRPr="0050044C">
              <w:rPr>
                <w:rStyle w:val="Hyperlink"/>
                <w:noProof/>
                <w:rtl/>
                <w:lang w:bidi="fa"/>
              </w:rPr>
              <w:t xml:space="preserve"> </w:t>
            </w:r>
            <w:r w:rsidR="00127790" w:rsidRPr="0050044C">
              <w:rPr>
                <w:rStyle w:val="Hyperlink"/>
                <w:rFonts w:hint="eastAsia"/>
                <w:noProof/>
                <w:rtl/>
                <w:lang w:bidi="fa"/>
              </w:rPr>
              <w:t>رسانه‌ها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اجتماع</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131</w:t>
            </w:r>
            <w:r w:rsidR="00127790">
              <w:rPr>
                <w:rStyle w:val="Hyperlink"/>
                <w:noProof/>
                <w:rtl/>
              </w:rPr>
              <w:fldChar w:fldCharType="end"/>
            </w:r>
          </w:hyperlink>
        </w:p>
        <w:p w14:paraId="0A812ABC" w14:textId="6FB9E74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3"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hint="eastAsia"/>
                <w:noProof/>
                <w:lang w:bidi="fa"/>
              </w:rPr>
              <w:t>‌</w:t>
            </w:r>
            <w:r w:rsidR="00127790" w:rsidRPr="0050044C">
              <w:rPr>
                <w:rStyle w:val="Hyperlink"/>
                <w:rFonts w:cs="Times New Roman"/>
                <w:noProof/>
                <w:szCs w:val="26"/>
                <w:rtl/>
                <w:lang w:bidi="fa"/>
              </w:rPr>
              <w:t>Commerce.AI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برندها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132</w:t>
            </w:r>
            <w:r w:rsidR="00127790">
              <w:rPr>
                <w:rStyle w:val="Hyperlink"/>
                <w:noProof/>
                <w:rtl/>
              </w:rPr>
              <w:fldChar w:fldCharType="end"/>
            </w:r>
          </w:hyperlink>
        </w:p>
        <w:p w14:paraId="185119AF" w14:textId="25C7AA3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4" w:history="1">
            <w:r w:rsidR="00127790" w:rsidRPr="0050044C">
              <w:rPr>
                <w:rStyle w:val="Hyperlink"/>
                <w:rFonts w:hint="eastAsia"/>
                <w:noProof/>
                <w:rtl/>
                <w:lang w:bidi="fa"/>
              </w:rPr>
              <w:t>اندازه</w:t>
            </w:r>
            <w:r w:rsidR="00127790" w:rsidRPr="0050044C">
              <w:rPr>
                <w:rStyle w:val="Hyperlink"/>
                <w:noProof/>
                <w:rtl/>
                <w:lang w:bidi="fa"/>
              </w:rPr>
              <w:t xml:space="preserve"> </w:t>
            </w:r>
            <w:r w:rsidR="00127790" w:rsidRPr="0050044C">
              <w:rPr>
                <w:rStyle w:val="Hyperlink"/>
                <w:rFonts w:hint="eastAsia"/>
                <w:noProof/>
                <w:rtl/>
                <w:lang w:bidi="fa"/>
              </w:rPr>
              <w:t>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خصوص</w:t>
            </w:r>
            <w:r w:rsidR="00127790" w:rsidRPr="0050044C">
              <w:rPr>
                <w:rStyle w:val="Hyperlink"/>
                <w:rFonts w:hint="cs"/>
                <w:noProof/>
                <w:rtl/>
                <w:lang w:bidi="fa"/>
              </w:rPr>
              <w:t>ی</w:t>
            </w:r>
            <w:r w:rsidR="00127790" w:rsidRPr="0050044C">
              <w:rPr>
                <w:rStyle w:val="Hyperlink"/>
                <w:rFonts w:hint="eastAsia"/>
                <w:noProof/>
                <w:rtl/>
                <w:lang w:bidi="fa"/>
              </w:rPr>
              <w:t>ات</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روندها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132</w:t>
            </w:r>
            <w:r w:rsidR="00127790">
              <w:rPr>
                <w:rStyle w:val="Hyperlink"/>
                <w:noProof/>
                <w:rtl/>
              </w:rPr>
              <w:fldChar w:fldCharType="end"/>
            </w:r>
          </w:hyperlink>
        </w:p>
        <w:p w14:paraId="7A530891" w14:textId="76B8050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5"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فرصت‌ها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درآمد</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134</w:t>
            </w:r>
            <w:r w:rsidR="00127790">
              <w:rPr>
                <w:rStyle w:val="Hyperlink"/>
                <w:noProof/>
                <w:rtl/>
              </w:rPr>
              <w:fldChar w:fldCharType="end"/>
            </w:r>
          </w:hyperlink>
        </w:p>
        <w:p w14:paraId="5E7C9324" w14:textId="0825E4D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6"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پرسونا‌ها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کاربر</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ar-SA"/>
              </w:rPr>
              <w:t xml:space="preserve"> </w:t>
            </w:r>
            <w:r w:rsidR="00127790" w:rsidRPr="0050044C">
              <w:rPr>
                <w:rStyle w:val="Hyperlink"/>
                <w:rFonts w:hint="eastAsia"/>
                <w:noProof/>
                <w:rtl/>
                <w:lang w:bidi="fa"/>
              </w:rPr>
              <w:t>قسمت‌ها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135</w:t>
            </w:r>
            <w:r w:rsidR="00127790">
              <w:rPr>
                <w:rStyle w:val="Hyperlink"/>
                <w:noProof/>
                <w:rtl/>
              </w:rPr>
              <w:fldChar w:fldCharType="end"/>
            </w:r>
          </w:hyperlink>
        </w:p>
        <w:p w14:paraId="6C25BEA4" w14:textId="452D5A9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7"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سفر</w:t>
            </w:r>
            <w:r w:rsidR="00127790" w:rsidRPr="0050044C">
              <w:rPr>
                <w:rStyle w:val="Hyperlink"/>
                <w:noProof/>
                <w:rtl/>
              </w:rPr>
              <w:t>-</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136</w:t>
            </w:r>
            <w:r w:rsidR="00127790">
              <w:rPr>
                <w:rStyle w:val="Hyperlink"/>
                <w:noProof/>
                <w:rtl/>
              </w:rPr>
              <w:fldChar w:fldCharType="end"/>
            </w:r>
          </w:hyperlink>
        </w:p>
        <w:p w14:paraId="7F0F8F5D" w14:textId="72955DFA"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8" w:history="1">
            <w:r w:rsidR="00127790" w:rsidRPr="0050044C">
              <w:rPr>
                <w:rStyle w:val="Hyperlink"/>
                <w:rFonts w:hint="eastAsia"/>
                <w:noProof/>
                <w:rtl/>
                <w:lang w:bidi="fa"/>
              </w:rPr>
              <w:t>تول</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ده‌ها</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کالاها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137</w:t>
            </w:r>
            <w:r w:rsidR="00127790">
              <w:rPr>
                <w:rStyle w:val="Hyperlink"/>
                <w:noProof/>
                <w:rtl/>
              </w:rPr>
              <w:fldChar w:fldCharType="end"/>
            </w:r>
          </w:hyperlink>
        </w:p>
        <w:p w14:paraId="12FBD14F" w14:textId="31CC1C7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09"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Toc147596209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138</w:t>
            </w:r>
            <w:r w:rsidR="00127790">
              <w:rPr>
                <w:rStyle w:val="Hyperlink"/>
                <w:noProof/>
                <w:rtl/>
              </w:rPr>
              <w:fldChar w:fldCharType="end"/>
            </w:r>
          </w:hyperlink>
        </w:p>
        <w:p w14:paraId="6199742D" w14:textId="221BC09D"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210" w:history="1">
            <w:r w:rsidR="00127790" w:rsidRPr="0050044C">
              <w:rPr>
                <w:rStyle w:val="Hyperlink"/>
                <w:rFonts w:hint="eastAsia"/>
                <w:noProof/>
                <w:rtl/>
                <w:lang w:bidi="fa"/>
              </w:rPr>
              <w:t>بخش</w:t>
            </w:r>
            <w:r w:rsidR="00127790" w:rsidRPr="0050044C">
              <w:rPr>
                <w:rStyle w:val="Hyperlink"/>
                <w:noProof/>
                <w:rtl/>
              </w:rPr>
              <w:t xml:space="preserve"> 3: </w:t>
            </w:r>
            <w:r w:rsidR="00127790" w:rsidRPr="0050044C">
              <w:rPr>
                <w:rStyle w:val="Hyperlink"/>
                <w:rFonts w:hint="eastAsia"/>
                <w:noProof/>
                <w:rtl/>
                <w:lang w:bidi="fa"/>
              </w:rPr>
              <w:t>نحوه</w:t>
            </w:r>
            <w:r w:rsidR="00127790" w:rsidRPr="0050044C">
              <w:rPr>
                <w:rStyle w:val="Hyperlink"/>
                <w:noProof/>
                <w:rtl/>
              </w:rPr>
              <w:t xml:space="preserve"> </w:t>
            </w:r>
            <w:r w:rsidR="00127790" w:rsidRPr="0050044C">
              <w:rPr>
                <w:rStyle w:val="Hyperlink"/>
                <w:rFonts w:hint="eastAsia"/>
                <w:noProof/>
                <w:rtl/>
                <w:lang w:bidi="fa"/>
              </w:rPr>
              <w:t>استفاده</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hint="eastAsia"/>
                <w:noProof/>
              </w:rPr>
              <w:t>‌</w:t>
            </w:r>
            <w:r w:rsidR="00127790" w:rsidRPr="0050044C">
              <w:rPr>
                <w:rStyle w:val="Hyperlink"/>
                <w:rFonts w:cs="Times New Roman"/>
                <w:noProof/>
                <w:szCs w:val="26"/>
                <w:rtl/>
                <w:lang w:bidi="fa"/>
              </w:rPr>
              <w:t>Commerce.AI</w:t>
            </w:r>
            <w:r w:rsidR="00127790" w:rsidRPr="0050044C">
              <w:rPr>
                <w:rStyle w:val="Hyperlink"/>
                <w:noProof/>
                <w:rtl/>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ده‌پرداز</w:t>
            </w:r>
            <w:r w:rsidR="00127790" w:rsidRPr="0050044C">
              <w:rPr>
                <w:rStyle w:val="Hyperlink"/>
                <w:rFonts w:hint="cs"/>
                <w:noProof/>
                <w:rtl/>
                <w:lang w:bidi="fa"/>
              </w:rPr>
              <w:t>ی</w:t>
            </w:r>
            <w:r w:rsidR="00127790" w:rsidRPr="0050044C">
              <w:rPr>
                <w:rStyle w:val="Hyperlink"/>
                <w:noProof/>
                <w:rtl/>
              </w:rPr>
              <w:t>-</w:t>
            </w:r>
            <w:r w:rsidR="00127790" w:rsidRPr="0050044C">
              <w:rPr>
                <w:rStyle w:val="Hyperlink"/>
                <w:rFonts w:hint="eastAsia"/>
                <w:noProof/>
                <w:rtl/>
                <w:lang w:bidi="fa"/>
              </w:rPr>
              <w:t>محصول،</w:t>
            </w:r>
            <w:r w:rsidR="00127790" w:rsidRPr="0050044C">
              <w:rPr>
                <w:rStyle w:val="Hyperlink"/>
                <w:noProof/>
                <w:rtl/>
              </w:rPr>
              <w:t xml:space="preserve"> </w:t>
            </w:r>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rPr>
              <w:t xml:space="preserve"> </w:t>
            </w:r>
            <w:r w:rsidR="00127790" w:rsidRPr="0050044C">
              <w:rPr>
                <w:rStyle w:val="Hyperlink"/>
                <w:rFonts w:hint="eastAsia"/>
                <w:noProof/>
                <w:rtl/>
                <w:lang w:bidi="fa"/>
              </w:rPr>
              <w:t>روند</w:t>
            </w:r>
            <w:r w:rsidR="00127790" w:rsidRPr="0050044C">
              <w:rPr>
                <w:rStyle w:val="Hyperlink"/>
                <w:noProof/>
                <w:rtl/>
              </w:rPr>
              <w:t xml:space="preserve"> </w:t>
            </w:r>
            <w:r w:rsidR="00127790" w:rsidRPr="0050044C">
              <w:rPr>
                <w:rStyle w:val="Hyperlink"/>
                <w:rFonts w:hint="eastAsia"/>
                <w:noProof/>
                <w:rtl/>
                <w:lang w:bidi="fa"/>
              </w:rPr>
              <w:t>و</w:t>
            </w:r>
            <w:r w:rsidR="00127790" w:rsidRPr="0050044C">
              <w:rPr>
                <w:rStyle w:val="Hyperlink"/>
                <w:noProof/>
                <w:rtl/>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‌ها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139</w:t>
            </w:r>
            <w:r w:rsidR="00127790">
              <w:rPr>
                <w:rStyle w:val="Hyperlink"/>
                <w:noProof/>
                <w:rtl/>
              </w:rPr>
              <w:fldChar w:fldCharType="end"/>
            </w:r>
          </w:hyperlink>
        </w:p>
        <w:p w14:paraId="570AD031" w14:textId="63DD7531"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211"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9: </w:t>
            </w:r>
            <w:r w:rsidR="00127790" w:rsidRPr="0050044C">
              <w:rPr>
                <w:rStyle w:val="Hyperlink"/>
                <w:rFonts w:hint="eastAsia"/>
                <w:noProof/>
                <w:rtl/>
                <w:lang w:bidi="fa"/>
              </w:rPr>
              <w:t>ارائه</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140</w:t>
            </w:r>
            <w:r w:rsidR="00127790">
              <w:rPr>
                <w:rStyle w:val="Hyperlink"/>
                <w:noProof/>
                <w:rtl/>
              </w:rPr>
              <w:fldChar w:fldCharType="end"/>
            </w:r>
          </w:hyperlink>
        </w:p>
        <w:p w14:paraId="54E1CC94" w14:textId="4BCEF3B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2" w:history="1">
            <w:r w:rsidR="00127790" w:rsidRPr="0050044C">
              <w:rPr>
                <w:rStyle w:val="Hyperlink"/>
                <w:rFonts w:cs="Times New Roman" w:hint="eastAsia"/>
                <w:noProof/>
                <w:lang w:bidi="fa"/>
              </w:rPr>
              <w:t>‌</w:t>
            </w:r>
            <w:r w:rsidR="00127790" w:rsidRPr="0050044C">
              <w:rPr>
                <w:rStyle w:val="Hyperlink"/>
                <w:rFonts w:cs="Times New Roman"/>
                <w:noProof/>
                <w:szCs w:val="26"/>
                <w:rtl/>
                <w:lang w:bidi="fa"/>
              </w:rPr>
              <w:t>Commerce.AI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مفهوم</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توسعه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140</w:t>
            </w:r>
            <w:r w:rsidR="00127790">
              <w:rPr>
                <w:rStyle w:val="Hyperlink"/>
                <w:noProof/>
                <w:rtl/>
              </w:rPr>
              <w:fldChar w:fldCharType="end"/>
            </w:r>
          </w:hyperlink>
        </w:p>
        <w:p w14:paraId="75722F5E" w14:textId="258369F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3" w:history="1">
            <w:r w:rsidR="00127790" w:rsidRPr="0050044C">
              <w:rPr>
                <w:rStyle w:val="Hyperlink"/>
                <w:rFonts w:hint="eastAsia"/>
                <w:noProof/>
                <w:rtl/>
                <w:lang w:bidi="fa"/>
              </w:rPr>
              <w:t>تحق</w:t>
            </w:r>
            <w:r w:rsidR="00127790" w:rsidRPr="0050044C">
              <w:rPr>
                <w:rStyle w:val="Hyperlink"/>
                <w:rFonts w:hint="cs"/>
                <w:noProof/>
                <w:rtl/>
                <w:lang w:bidi="fa"/>
              </w:rPr>
              <w:t>ی</w:t>
            </w:r>
            <w:r w:rsidR="00127790" w:rsidRPr="0050044C">
              <w:rPr>
                <w:rStyle w:val="Hyperlink"/>
                <w:rFonts w:hint="eastAsia"/>
                <w:noProof/>
                <w:rtl/>
                <w:lang w:bidi="fa"/>
              </w:rPr>
              <w:t>قات</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141</w:t>
            </w:r>
            <w:r w:rsidR="00127790">
              <w:rPr>
                <w:rStyle w:val="Hyperlink"/>
                <w:noProof/>
                <w:rtl/>
              </w:rPr>
              <w:fldChar w:fldCharType="end"/>
            </w:r>
          </w:hyperlink>
        </w:p>
        <w:p w14:paraId="38900EAD" w14:textId="510EC23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4"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تقاضا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142</w:t>
            </w:r>
            <w:r w:rsidR="00127790">
              <w:rPr>
                <w:rStyle w:val="Hyperlink"/>
                <w:noProof/>
                <w:rtl/>
              </w:rPr>
              <w:fldChar w:fldCharType="end"/>
            </w:r>
          </w:hyperlink>
        </w:p>
        <w:p w14:paraId="098FE17C" w14:textId="4BBC298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5" w:history="1">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ده‌پرداز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143</w:t>
            </w:r>
            <w:r w:rsidR="00127790">
              <w:rPr>
                <w:rStyle w:val="Hyperlink"/>
                <w:noProof/>
                <w:rtl/>
              </w:rPr>
              <w:fldChar w:fldCharType="end"/>
            </w:r>
          </w:hyperlink>
        </w:p>
        <w:p w14:paraId="6FCA1554" w14:textId="4BFE37F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6" w:history="1">
            <w:r w:rsidR="00127790" w:rsidRPr="0050044C">
              <w:rPr>
                <w:rStyle w:val="Hyperlink"/>
                <w:rFonts w:hint="eastAsia"/>
                <w:noProof/>
                <w:rtl/>
                <w:lang w:bidi="fa"/>
              </w:rPr>
              <w:t>معرف</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146</w:t>
            </w:r>
            <w:r w:rsidR="00127790">
              <w:rPr>
                <w:rStyle w:val="Hyperlink"/>
                <w:noProof/>
                <w:rtl/>
              </w:rPr>
              <w:fldChar w:fldCharType="end"/>
            </w:r>
          </w:hyperlink>
        </w:p>
        <w:p w14:paraId="36A13C11" w14:textId="21C11D4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7" w:history="1">
            <w:r w:rsidR="00127790" w:rsidRPr="0050044C">
              <w:rPr>
                <w:rStyle w:val="Hyperlink"/>
                <w:rFonts w:hint="eastAsia"/>
                <w:noProof/>
                <w:rtl/>
                <w:lang w:bidi="fa"/>
              </w:rPr>
              <w:t>چگونه</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معرف</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محصولات</w:t>
            </w:r>
            <w:r w:rsidR="00127790" w:rsidRPr="0050044C">
              <w:rPr>
                <w:rStyle w:val="Hyperlink"/>
                <w:noProof/>
                <w:rtl/>
              </w:rPr>
              <w:t xml:space="preserve"> </w:t>
            </w:r>
            <w:r w:rsidR="00127790" w:rsidRPr="0050044C">
              <w:rPr>
                <w:rStyle w:val="Hyperlink"/>
                <w:rFonts w:hint="eastAsia"/>
                <w:noProof/>
                <w:rtl/>
                <w:lang w:bidi="fa"/>
              </w:rPr>
              <w:t>را</w:t>
            </w:r>
            <w:r w:rsidR="00127790" w:rsidRPr="0050044C">
              <w:rPr>
                <w:rStyle w:val="Hyperlink"/>
                <w:noProof/>
                <w:rtl/>
              </w:rPr>
              <w:t xml:space="preserve"> </w:t>
            </w:r>
            <w:r w:rsidR="00127790" w:rsidRPr="0050044C">
              <w:rPr>
                <w:rStyle w:val="Hyperlink"/>
                <w:rFonts w:hint="eastAsia"/>
                <w:noProof/>
                <w:rtl/>
                <w:lang w:bidi="fa"/>
              </w:rPr>
              <w:t>تغ</w:t>
            </w:r>
            <w:r w:rsidR="00127790" w:rsidRPr="0050044C">
              <w:rPr>
                <w:rStyle w:val="Hyperlink"/>
                <w:rFonts w:hint="cs"/>
                <w:noProof/>
                <w:rtl/>
                <w:lang w:bidi="fa"/>
              </w:rPr>
              <w:t>یی</w:t>
            </w:r>
            <w:r w:rsidR="00127790" w:rsidRPr="0050044C">
              <w:rPr>
                <w:rStyle w:val="Hyperlink"/>
                <w:rFonts w:hint="eastAsia"/>
                <w:noProof/>
                <w:rtl/>
                <w:lang w:bidi="fa"/>
              </w:rPr>
              <w:t>ر</w:t>
            </w:r>
            <w:r w:rsidR="00127790" w:rsidRPr="0050044C">
              <w:rPr>
                <w:rStyle w:val="Hyperlink"/>
                <w:noProof/>
                <w:rtl/>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دهد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146</w:t>
            </w:r>
            <w:r w:rsidR="00127790">
              <w:rPr>
                <w:rStyle w:val="Hyperlink"/>
                <w:noProof/>
                <w:rtl/>
              </w:rPr>
              <w:fldChar w:fldCharType="end"/>
            </w:r>
          </w:hyperlink>
        </w:p>
        <w:p w14:paraId="628A1816" w14:textId="18086A2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8"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ش‌ب</w:t>
            </w:r>
            <w:r w:rsidR="00127790" w:rsidRPr="0050044C">
              <w:rPr>
                <w:rStyle w:val="Hyperlink"/>
                <w:rFonts w:hint="cs"/>
                <w:noProof/>
                <w:rtl/>
                <w:lang w:bidi="fa"/>
              </w:rPr>
              <w:t>ی</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تقاضا</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س</w:t>
            </w:r>
            <w:r w:rsidR="00127790" w:rsidRPr="0050044C">
              <w:rPr>
                <w:rStyle w:val="Hyperlink"/>
                <w:rFonts w:hint="cs"/>
                <w:noProof/>
                <w:rtl/>
                <w:lang w:bidi="fa"/>
              </w:rPr>
              <w:t>ی</w:t>
            </w:r>
            <w:r w:rsidR="00127790" w:rsidRPr="0050044C">
              <w:rPr>
                <w:rStyle w:val="Hyperlink"/>
                <w:rFonts w:hint="eastAsia"/>
                <w:noProof/>
                <w:rtl/>
                <w:lang w:bidi="fa"/>
              </w:rPr>
              <w:t>گنال‌ها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اول</w:t>
            </w:r>
            <w:r w:rsidR="00127790" w:rsidRPr="0050044C">
              <w:rPr>
                <w:rStyle w:val="Hyperlink"/>
                <w:rFonts w:hint="cs"/>
                <w:noProof/>
                <w:rtl/>
                <w:lang w:bidi="fa"/>
              </w:rPr>
              <w:t>ی</w:t>
            </w:r>
            <w:r w:rsidR="00127790" w:rsidRPr="0050044C">
              <w:rPr>
                <w:rStyle w:val="Hyperlink"/>
                <w:rFonts w:hint="eastAsia"/>
                <w:noProof/>
                <w:rtl/>
                <w:lang w:bidi="fa"/>
              </w:rPr>
              <w:t>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147</w:t>
            </w:r>
            <w:r w:rsidR="00127790">
              <w:rPr>
                <w:rStyle w:val="Hyperlink"/>
                <w:noProof/>
                <w:rtl/>
              </w:rPr>
              <w:fldChar w:fldCharType="end"/>
            </w:r>
          </w:hyperlink>
        </w:p>
        <w:p w14:paraId="66CB01DF" w14:textId="171703A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19" w:history="1">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دو</w:t>
            </w:r>
            <w:r w:rsidR="00127790" w:rsidRPr="0050044C">
              <w:rPr>
                <w:rStyle w:val="Hyperlink"/>
                <w:noProof/>
                <w:rtl/>
                <w:lang w:bidi="fa"/>
              </w:rPr>
              <w:t xml:space="preserve"> </w:t>
            </w:r>
            <w:r w:rsidR="00127790" w:rsidRPr="0050044C">
              <w:rPr>
                <w:rStyle w:val="Hyperlink"/>
                <w:rFonts w:hint="eastAsia"/>
                <w:noProof/>
                <w:rtl/>
                <w:lang w:bidi="fa"/>
              </w:rPr>
              <w:t>نوع</w:t>
            </w:r>
            <w:r w:rsidR="00127790" w:rsidRPr="0050044C">
              <w:rPr>
                <w:rStyle w:val="Hyperlink"/>
                <w:noProof/>
                <w:rtl/>
                <w:lang w:bidi="fa"/>
              </w:rPr>
              <w:t xml:space="preserve"> </w:t>
            </w:r>
            <w:r w:rsidR="00127790" w:rsidRPr="0050044C">
              <w:rPr>
                <w:rStyle w:val="Hyperlink"/>
                <w:rFonts w:hint="eastAsia"/>
                <w:noProof/>
                <w:rtl/>
                <w:lang w:bidi="fa"/>
              </w:rPr>
              <w:t>معرف</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Toc147596219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147</w:t>
            </w:r>
            <w:r w:rsidR="00127790">
              <w:rPr>
                <w:rStyle w:val="Hyperlink"/>
                <w:noProof/>
                <w:rtl/>
              </w:rPr>
              <w:fldChar w:fldCharType="end"/>
            </w:r>
          </w:hyperlink>
        </w:p>
        <w:p w14:paraId="1513A7D9" w14:textId="3CFFDF2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0" w:history="1">
            <w:r w:rsidR="00127790" w:rsidRPr="0050044C">
              <w:rPr>
                <w:rStyle w:val="Hyperlink"/>
                <w:rFonts w:hint="eastAsia"/>
                <w:noProof/>
                <w:rtl/>
                <w:lang w:bidi="fa"/>
              </w:rPr>
              <w:t>استفاده</w:t>
            </w:r>
            <w:r w:rsidR="00127790" w:rsidRPr="0050044C">
              <w:rPr>
                <w:rStyle w:val="Hyperlink"/>
                <w:noProof/>
                <w:rtl/>
              </w:rPr>
              <w:t xml:space="preserve"> </w:t>
            </w:r>
            <w:r w:rsidR="00127790" w:rsidRPr="0050044C">
              <w:rPr>
                <w:rStyle w:val="Hyperlink"/>
                <w:rFonts w:hint="eastAsia"/>
                <w:noProof/>
                <w:rtl/>
                <w:lang w:bidi="fa"/>
              </w:rPr>
              <w:t>از</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معرف</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محصولات</w:t>
            </w:r>
            <w:r w:rsidR="00127790" w:rsidRPr="0050044C">
              <w:rPr>
                <w:rStyle w:val="Hyperlink"/>
                <w:noProof/>
                <w:rtl/>
              </w:rPr>
              <w:t xml:space="preserve"> </w:t>
            </w:r>
            <w:r w:rsidR="00127790" w:rsidRPr="0050044C">
              <w:rPr>
                <w:rStyle w:val="Hyperlink"/>
                <w:rFonts w:hint="eastAsia"/>
                <w:noProof/>
                <w:rtl/>
              </w:rPr>
              <w:t>‌</w:t>
            </w:r>
            <w:r w:rsidR="00127790" w:rsidRPr="0050044C">
              <w:rPr>
                <w:rStyle w:val="Hyperlink"/>
                <w:noProof/>
                <w:rtl/>
              </w:rPr>
              <w:t xml:space="preserve">- </w:t>
            </w:r>
            <w:r w:rsidR="00127790" w:rsidRPr="0050044C">
              <w:rPr>
                <w:rStyle w:val="Hyperlink"/>
                <w:rFonts w:hint="eastAsia"/>
                <w:noProof/>
                <w:rtl/>
                <w:lang w:bidi="fa"/>
              </w:rPr>
              <w:t>مزا</w:t>
            </w:r>
            <w:r w:rsidR="00127790" w:rsidRPr="0050044C">
              <w:rPr>
                <w:rStyle w:val="Hyperlink"/>
                <w:rFonts w:hint="cs"/>
                <w:noProof/>
                <w:rtl/>
                <w:lang w:bidi="fa"/>
              </w:rPr>
              <w:t>ی</w:t>
            </w:r>
            <w:r w:rsidR="00127790" w:rsidRPr="0050044C">
              <w:rPr>
                <w:rStyle w:val="Hyperlink"/>
                <w:rFonts w:hint="eastAsia"/>
                <w:noProof/>
                <w:rtl/>
                <w:lang w:bidi="fa"/>
              </w:rPr>
              <w:t>ا</w:t>
            </w:r>
            <w:r w:rsidR="00127790" w:rsidRPr="0050044C">
              <w:rPr>
                <w:rStyle w:val="Hyperlink"/>
                <w:noProof/>
                <w:rtl/>
              </w:rPr>
              <w:t xml:space="preserve"> </w:t>
            </w:r>
            <w:r w:rsidR="00127790" w:rsidRPr="0050044C">
              <w:rPr>
                <w:rStyle w:val="Hyperlink"/>
                <w:rFonts w:hint="eastAsia"/>
                <w:noProof/>
                <w:rtl/>
                <w:lang w:bidi="fa"/>
              </w:rPr>
              <w:t>و</w:t>
            </w:r>
            <w:r w:rsidR="00127790" w:rsidRPr="0050044C">
              <w:rPr>
                <w:rStyle w:val="Hyperlink"/>
                <w:noProof/>
                <w:rtl/>
              </w:rPr>
              <w:t xml:space="preserve"> </w:t>
            </w:r>
            <w:r w:rsidR="00127790" w:rsidRPr="0050044C">
              <w:rPr>
                <w:rStyle w:val="Hyperlink"/>
                <w:rFonts w:hint="eastAsia"/>
                <w:noProof/>
                <w:rtl/>
                <w:lang w:bidi="fa"/>
              </w:rPr>
              <w:t>معا</w:t>
            </w:r>
            <w:r w:rsidR="00127790" w:rsidRPr="0050044C">
              <w:rPr>
                <w:rStyle w:val="Hyperlink"/>
                <w:rFonts w:hint="cs"/>
                <w:noProof/>
                <w:rtl/>
                <w:lang w:bidi="fa"/>
              </w:rPr>
              <w:t>ی</w:t>
            </w:r>
            <w:r w:rsidR="00127790" w:rsidRPr="0050044C">
              <w:rPr>
                <w:rStyle w:val="Hyperlink"/>
                <w:rFonts w:hint="eastAsia"/>
                <w:noProof/>
                <w:rtl/>
                <w:lang w:bidi="fa"/>
              </w:rPr>
              <w:t>ب</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148</w:t>
            </w:r>
            <w:r w:rsidR="00127790">
              <w:rPr>
                <w:rStyle w:val="Hyperlink"/>
                <w:noProof/>
                <w:rtl/>
              </w:rPr>
              <w:fldChar w:fldCharType="end"/>
            </w:r>
          </w:hyperlink>
        </w:p>
        <w:p w14:paraId="2E1AEF86" w14:textId="0B4CEE7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1"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149</w:t>
            </w:r>
            <w:r w:rsidR="00127790">
              <w:rPr>
                <w:rStyle w:val="Hyperlink"/>
                <w:noProof/>
                <w:rtl/>
              </w:rPr>
              <w:fldChar w:fldCharType="end"/>
            </w:r>
          </w:hyperlink>
        </w:p>
        <w:p w14:paraId="5A63AA4A" w14:textId="0F80FD2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2" w:history="1">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خواسته‌ها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150</w:t>
            </w:r>
            <w:r w:rsidR="00127790">
              <w:rPr>
                <w:rStyle w:val="Hyperlink"/>
                <w:noProof/>
                <w:rtl/>
              </w:rPr>
              <w:fldChar w:fldCharType="end"/>
            </w:r>
          </w:hyperlink>
        </w:p>
        <w:p w14:paraId="3C88C514" w14:textId="3988F3F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3"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برند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150</w:t>
            </w:r>
            <w:r w:rsidR="00127790">
              <w:rPr>
                <w:rStyle w:val="Hyperlink"/>
                <w:noProof/>
                <w:rtl/>
              </w:rPr>
              <w:fldChar w:fldCharType="end"/>
            </w:r>
          </w:hyperlink>
        </w:p>
        <w:p w14:paraId="65FD7531" w14:textId="389B835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4"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مصرف‌کننده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151</w:t>
            </w:r>
            <w:r w:rsidR="00127790">
              <w:rPr>
                <w:rStyle w:val="Hyperlink"/>
                <w:noProof/>
                <w:rtl/>
              </w:rPr>
              <w:fldChar w:fldCharType="end"/>
            </w:r>
          </w:hyperlink>
        </w:p>
        <w:p w14:paraId="4785CC57" w14:textId="19AE1DC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5" w:history="1">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رد</w:t>
            </w:r>
            <w:r w:rsidR="00127790" w:rsidRPr="0050044C">
              <w:rPr>
                <w:rStyle w:val="Hyperlink"/>
                <w:rFonts w:hint="cs"/>
                <w:noProof/>
                <w:rtl/>
                <w:lang w:bidi="fa"/>
              </w:rPr>
              <w:t>ی</w:t>
            </w:r>
            <w:r w:rsidR="00127790" w:rsidRPr="0050044C">
              <w:rPr>
                <w:rStyle w:val="Hyperlink"/>
                <w:rFonts w:hint="eastAsia"/>
                <w:noProof/>
                <w:rtl/>
                <w:lang w:bidi="fa"/>
              </w:rPr>
              <w:t>اب</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152</w:t>
            </w:r>
            <w:r w:rsidR="00127790">
              <w:rPr>
                <w:rStyle w:val="Hyperlink"/>
                <w:noProof/>
                <w:rtl/>
              </w:rPr>
              <w:fldChar w:fldCharType="end"/>
            </w:r>
          </w:hyperlink>
        </w:p>
        <w:p w14:paraId="72FD02E3" w14:textId="33EB6BC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6" w:history="1">
            <w:r w:rsidR="00127790" w:rsidRPr="0050044C">
              <w:rPr>
                <w:rStyle w:val="Hyperlink"/>
                <w:rFonts w:hint="eastAsia"/>
                <w:noProof/>
                <w:rtl/>
                <w:lang w:bidi="fa"/>
              </w:rPr>
              <w:t>بازار</w:t>
            </w:r>
            <w:r w:rsidR="00127790" w:rsidRPr="0050044C">
              <w:rPr>
                <w:rStyle w:val="Hyperlink"/>
                <w:rFonts w:hint="cs"/>
                <w:noProof/>
                <w:rtl/>
                <w:lang w:bidi="fa"/>
              </w:rPr>
              <w:t>ی</w:t>
            </w:r>
            <w:r w:rsidR="00127790" w:rsidRPr="0050044C">
              <w:rPr>
                <w:rStyle w:val="Hyperlink"/>
                <w:rFonts w:hint="eastAsia"/>
                <w:noProof/>
                <w:rtl/>
                <w:lang w:bidi="fa"/>
              </w:rPr>
              <w:t>اب</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و</w:t>
            </w:r>
            <w:r w:rsidR="00127790" w:rsidRPr="0050044C">
              <w:rPr>
                <w:rStyle w:val="Hyperlink"/>
                <w:noProof/>
                <w:rtl/>
              </w:rPr>
              <w:t xml:space="preserve"> </w:t>
            </w:r>
            <w:r w:rsidR="00127790" w:rsidRPr="0050044C">
              <w:rPr>
                <w:rStyle w:val="Hyperlink"/>
                <w:rFonts w:hint="eastAsia"/>
                <w:noProof/>
                <w:rtl/>
                <w:lang w:bidi="fa"/>
              </w:rPr>
              <w:t>بازارپرداز</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152</w:t>
            </w:r>
            <w:r w:rsidR="00127790">
              <w:rPr>
                <w:rStyle w:val="Hyperlink"/>
                <w:noProof/>
                <w:rtl/>
              </w:rPr>
              <w:fldChar w:fldCharType="end"/>
            </w:r>
          </w:hyperlink>
        </w:p>
        <w:p w14:paraId="6F64C422" w14:textId="3258076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7" w:history="1">
            <w:r w:rsidR="00127790" w:rsidRPr="0050044C">
              <w:rPr>
                <w:rStyle w:val="Hyperlink"/>
                <w:rFonts w:hint="eastAsia"/>
                <w:noProof/>
                <w:rtl/>
                <w:lang w:bidi="fa"/>
              </w:rPr>
              <w:t>پشت</w:t>
            </w:r>
            <w:r w:rsidR="00127790" w:rsidRPr="0050044C">
              <w:rPr>
                <w:rStyle w:val="Hyperlink"/>
                <w:rFonts w:hint="cs"/>
                <w:noProof/>
                <w:rtl/>
                <w:lang w:bidi="fa"/>
              </w:rPr>
              <w:t>ی</w:t>
            </w:r>
            <w:r w:rsidR="00127790" w:rsidRPr="0050044C">
              <w:rPr>
                <w:rStyle w:val="Hyperlink"/>
                <w:rFonts w:hint="eastAsia"/>
                <w:noProof/>
                <w:rtl/>
                <w:lang w:bidi="fa"/>
              </w:rPr>
              <w:t>بان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156</w:t>
            </w:r>
            <w:r w:rsidR="00127790">
              <w:rPr>
                <w:rStyle w:val="Hyperlink"/>
                <w:noProof/>
                <w:rtl/>
              </w:rPr>
              <w:fldChar w:fldCharType="end"/>
            </w:r>
          </w:hyperlink>
        </w:p>
        <w:p w14:paraId="07C54E5B" w14:textId="4A0833D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28"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157</w:t>
            </w:r>
            <w:r w:rsidR="00127790">
              <w:rPr>
                <w:rStyle w:val="Hyperlink"/>
                <w:noProof/>
                <w:rtl/>
              </w:rPr>
              <w:fldChar w:fldCharType="end"/>
            </w:r>
          </w:hyperlink>
        </w:p>
        <w:p w14:paraId="375BB23B" w14:textId="06332EB0"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229"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10: </w:t>
            </w:r>
            <w:r w:rsidR="00127790" w:rsidRPr="0050044C">
              <w:rPr>
                <w:rStyle w:val="Hyperlink"/>
                <w:rFonts w:hint="eastAsia"/>
                <w:noProof/>
                <w:rtl/>
                <w:lang w:bidi="fa"/>
              </w:rPr>
              <w:t>ارائه</w:t>
            </w:r>
            <w:r w:rsidR="00127790" w:rsidRPr="0050044C">
              <w:rPr>
                <w:rStyle w:val="Hyperlink"/>
                <w:noProof/>
                <w:rtl/>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نش‌ها</w:t>
            </w:r>
            <w:r w:rsidR="00127790" w:rsidRPr="0050044C">
              <w:rPr>
                <w:rStyle w:val="Hyperlink"/>
                <w:noProof/>
                <w:rtl/>
              </w:rPr>
              <w:t xml:space="preserve"> </w:t>
            </w:r>
            <w:r w:rsidR="00127790" w:rsidRPr="0050044C">
              <w:rPr>
                <w:rStyle w:val="Hyperlink"/>
                <w:rFonts w:hint="eastAsia"/>
                <w:noProof/>
                <w:rtl/>
                <w:lang w:bidi="fa"/>
              </w:rPr>
              <w:t>با</w:t>
            </w:r>
            <w:r w:rsidR="00127790" w:rsidRPr="0050044C">
              <w:rPr>
                <w:rStyle w:val="Hyperlink"/>
                <w:noProof/>
                <w:rtl/>
              </w:rPr>
              <w:t xml:space="preserve"> </w:t>
            </w:r>
            <w:r w:rsidR="00127790" w:rsidRPr="0050044C">
              <w:rPr>
                <w:rStyle w:val="Hyperlink"/>
                <w:rFonts w:cs="Times New Roman"/>
                <w:noProof/>
                <w:szCs w:val="26"/>
                <w:rtl/>
                <w:lang w:bidi="fa"/>
              </w:rPr>
              <w:t>AI</w:t>
            </w:r>
            <w:r w:rsidR="00127790" w:rsidRPr="0050044C">
              <w:rPr>
                <w:rStyle w:val="Hyperlink"/>
                <w:noProof/>
                <w:rtl/>
              </w:rPr>
              <w:t xml:space="preserve">  </w:t>
            </w:r>
            <w:r w:rsidR="00127790" w:rsidRPr="0050044C">
              <w:rPr>
                <w:rStyle w:val="Hyperlink"/>
                <w:rFonts w:hint="eastAsia"/>
                <w:noProof/>
                <w:rtl/>
                <w:lang w:bidi="fa"/>
              </w:rPr>
              <w:t>خدمات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Toc147596229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158</w:t>
            </w:r>
            <w:r w:rsidR="00127790">
              <w:rPr>
                <w:rStyle w:val="Hyperlink"/>
                <w:noProof/>
                <w:rtl/>
              </w:rPr>
              <w:fldChar w:fldCharType="end"/>
            </w:r>
          </w:hyperlink>
        </w:p>
        <w:p w14:paraId="53D14B9D" w14:textId="681F616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0" w:history="1">
            <w:r w:rsidR="00127790" w:rsidRPr="0050044C">
              <w:rPr>
                <w:rStyle w:val="Hyperlink"/>
                <w:rFonts w:hint="eastAsia"/>
                <w:noProof/>
                <w:rtl/>
                <w:lang w:bidi="fa"/>
              </w:rPr>
              <w:t>توانمندساز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خط</w:t>
            </w:r>
            <w:r w:rsidR="00127790" w:rsidRPr="0050044C">
              <w:rPr>
                <w:rStyle w:val="Hyperlink"/>
                <w:noProof/>
                <w:rtl/>
                <w:lang w:bidi="fa"/>
              </w:rPr>
              <w:t xml:space="preserve"> </w:t>
            </w:r>
            <w:r w:rsidR="00127790" w:rsidRPr="0050044C">
              <w:rPr>
                <w:rStyle w:val="Hyperlink"/>
                <w:rFonts w:hint="eastAsia"/>
                <w:noProof/>
                <w:rtl/>
                <w:lang w:bidi="fa"/>
              </w:rPr>
              <w:t>مقدم</w:t>
            </w:r>
            <w:r w:rsidR="00127790" w:rsidRPr="0050044C">
              <w:rPr>
                <w:rStyle w:val="Hyperlink"/>
                <w:noProof/>
                <w:rtl/>
                <w:lang w:bidi="fa"/>
              </w:rPr>
              <w:t xml:space="preserve"> </w:t>
            </w:r>
            <w:r w:rsidR="00127790" w:rsidRPr="0050044C">
              <w:rPr>
                <w:rStyle w:val="Hyperlink"/>
                <w:rFonts w:hint="eastAsia"/>
                <w:noProof/>
                <w:rtl/>
                <w:lang w:bidi="fa"/>
              </w:rPr>
              <w:t>شما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158</w:t>
            </w:r>
            <w:r w:rsidR="00127790">
              <w:rPr>
                <w:rStyle w:val="Hyperlink"/>
                <w:noProof/>
                <w:rtl/>
              </w:rPr>
              <w:fldChar w:fldCharType="end"/>
            </w:r>
          </w:hyperlink>
        </w:p>
        <w:p w14:paraId="1F4E9922" w14:textId="45E86A9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1"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بهتر</w:t>
            </w:r>
            <w:r w:rsidR="00127790" w:rsidRPr="0050044C">
              <w:rPr>
                <w:rStyle w:val="Hyperlink"/>
                <w:noProof/>
                <w:rtl/>
                <w:lang w:bidi="fa"/>
              </w:rPr>
              <w:t xml:space="preserve"> </w:t>
            </w:r>
            <w:r w:rsidR="00127790" w:rsidRPr="0050044C">
              <w:rPr>
                <w:rStyle w:val="Hyperlink"/>
                <w:rFonts w:hint="eastAsia"/>
                <w:noProof/>
                <w:rtl/>
                <w:lang w:bidi="fa"/>
              </w:rPr>
              <w:t>وابستگ</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159</w:t>
            </w:r>
            <w:r w:rsidR="00127790">
              <w:rPr>
                <w:rStyle w:val="Hyperlink"/>
                <w:noProof/>
                <w:rtl/>
              </w:rPr>
              <w:fldChar w:fldCharType="end"/>
            </w:r>
          </w:hyperlink>
        </w:p>
        <w:p w14:paraId="255571B0" w14:textId="69C4E6B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2"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بهتر</w:t>
            </w:r>
            <w:r w:rsidR="00127790" w:rsidRPr="0050044C">
              <w:rPr>
                <w:rStyle w:val="Hyperlink"/>
                <w:noProof/>
                <w:rtl/>
                <w:lang w:bidi="fa"/>
              </w:rPr>
              <w:t xml:space="preserve"> </w:t>
            </w:r>
            <w:r w:rsidR="00127790" w:rsidRPr="0050044C">
              <w:rPr>
                <w:rStyle w:val="Hyperlink"/>
                <w:rFonts w:hint="eastAsia"/>
                <w:noProof/>
                <w:rtl/>
                <w:lang w:bidi="fa"/>
              </w:rPr>
              <w:t>دلا</w:t>
            </w:r>
            <w:r w:rsidR="00127790" w:rsidRPr="0050044C">
              <w:rPr>
                <w:rStyle w:val="Hyperlink"/>
                <w:rFonts w:hint="cs"/>
                <w:noProof/>
                <w:rtl/>
                <w:lang w:bidi="fa"/>
              </w:rPr>
              <w:t>ی</w:t>
            </w:r>
            <w:r w:rsidR="00127790" w:rsidRPr="0050044C">
              <w:rPr>
                <w:rStyle w:val="Hyperlink"/>
                <w:rFonts w:hint="eastAsia"/>
                <w:noProof/>
                <w:rtl/>
                <w:lang w:bidi="fa"/>
              </w:rPr>
              <w:t>ل</w:t>
            </w:r>
            <w:r w:rsidR="00127790" w:rsidRPr="0050044C">
              <w:rPr>
                <w:rStyle w:val="Hyperlink"/>
                <w:noProof/>
                <w:rtl/>
                <w:lang w:bidi="fa"/>
              </w:rPr>
              <w:t xml:space="preserve"> </w:t>
            </w:r>
            <w:r w:rsidR="00127790" w:rsidRPr="0050044C">
              <w:rPr>
                <w:rStyle w:val="Hyperlink"/>
                <w:rFonts w:hint="eastAsia"/>
                <w:noProof/>
                <w:rtl/>
                <w:lang w:bidi="fa"/>
              </w:rPr>
              <w:t>خر</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159</w:t>
            </w:r>
            <w:r w:rsidR="00127790">
              <w:rPr>
                <w:rStyle w:val="Hyperlink"/>
                <w:noProof/>
                <w:rtl/>
              </w:rPr>
              <w:fldChar w:fldCharType="end"/>
            </w:r>
          </w:hyperlink>
        </w:p>
        <w:p w14:paraId="59F73996" w14:textId="5199D71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3" w:history="1">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بهتر</w:t>
            </w:r>
            <w:r w:rsidR="00127790" w:rsidRPr="0050044C">
              <w:rPr>
                <w:rStyle w:val="Hyperlink"/>
                <w:noProof/>
                <w:rtl/>
                <w:lang w:bidi="fa"/>
              </w:rPr>
              <w:t xml:space="preserve"> </w:t>
            </w:r>
            <w:r w:rsidR="00127790" w:rsidRPr="0050044C">
              <w:rPr>
                <w:rStyle w:val="Hyperlink"/>
                <w:rFonts w:hint="eastAsia"/>
                <w:noProof/>
                <w:rtl/>
                <w:lang w:bidi="fa"/>
              </w:rPr>
              <w:t>چالش‌ها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160</w:t>
            </w:r>
            <w:r w:rsidR="00127790">
              <w:rPr>
                <w:rStyle w:val="Hyperlink"/>
                <w:noProof/>
                <w:rtl/>
              </w:rPr>
              <w:fldChar w:fldCharType="end"/>
            </w:r>
          </w:hyperlink>
        </w:p>
        <w:p w14:paraId="7C6928B9" w14:textId="5F1BD40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4" w:history="1">
            <w:r w:rsidR="00127790" w:rsidRPr="0050044C">
              <w:rPr>
                <w:rStyle w:val="Hyperlink"/>
                <w:rFonts w:hint="eastAsia"/>
                <w:noProof/>
                <w:rtl/>
                <w:lang w:bidi="fa"/>
              </w:rPr>
              <w:t>تعاملات</w:t>
            </w:r>
            <w:r w:rsidR="00127790" w:rsidRPr="0050044C">
              <w:rPr>
                <w:rStyle w:val="Hyperlink"/>
                <w:noProof/>
                <w:rtl/>
                <w:lang w:bidi="fa"/>
              </w:rPr>
              <w:t xml:space="preserve"> </w:t>
            </w:r>
            <w:r w:rsidR="00127790" w:rsidRPr="0050044C">
              <w:rPr>
                <w:rStyle w:val="Hyperlink"/>
                <w:rFonts w:hint="eastAsia"/>
                <w:noProof/>
                <w:rtl/>
                <w:lang w:bidi="fa"/>
              </w:rPr>
              <w:t>بعد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خود</w:t>
            </w:r>
            <w:r w:rsidR="00127790" w:rsidRPr="0050044C">
              <w:rPr>
                <w:rStyle w:val="Hyperlink"/>
                <w:noProof/>
                <w:rtl/>
                <w:lang w:bidi="fa"/>
              </w:rPr>
              <w:t xml:space="preserve"> </w:t>
            </w:r>
            <w:r w:rsidR="00127790" w:rsidRPr="0050044C">
              <w:rPr>
                <w:rStyle w:val="Hyperlink"/>
                <w:rFonts w:hint="eastAsia"/>
                <w:noProof/>
                <w:rtl/>
                <w:lang w:bidi="fa"/>
              </w:rPr>
              <w:t>را</w:t>
            </w:r>
            <w:r w:rsidR="00127790" w:rsidRPr="0050044C">
              <w:rPr>
                <w:rStyle w:val="Hyperlink"/>
                <w:noProof/>
                <w:rtl/>
                <w:lang w:bidi="fa"/>
              </w:rPr>
              <w:t xml:space="preserve"> </w:t>
            </w:r>
            <w:r w:rsidR="00127790" w:rsidRPr="0050044C">
              <w:rPr>
                <w:rStyle w:val="Hyperlink"/>
                <w:rFonts w:hint="eastAsia"/>
                <w:noProof/>
                <w:rtl/>
                <w:lang w:bidi="fa"/>
              </w:rPr>
              <w:t>به</w:t>
            </w:r>
            <w:r w:rsidR="00127790" w:rsidRPr="0050044C">
              <w:rPr>
                <w:rStyle w:val="Hyperlink"/>
                <w:noProof/>
                <w:rtl/>
                <w:lang w:bidi="ar-SA"/>
              </w:rPr>
              <w:t xml:space="preserve"> </w:t>
            </w:r>
            <w:r w:rsidR="00127790" w:rsidRPr="0050044C">
              <w:rPr>
                <w:rStyle w:val="Hyperlink"/>
                <w:rFonts w:hint="eastAsia"/>
                <w:noProof/>
                <w:rtl/>
                <w:lang w:bidi="fa"/>
              </w:rPr>
              <w:t>سمت</w:t>
            </w:r>
            <w:r w:rsidR="00127790" w:rsidRPr="0050044C">
              <w:rPr>
                <w:rStyle w:val="Hyperlink"/>
                <w:noProof/>
                <w:rtl/>
                <w:lang w:bidi="fa"/>
              </w:rPr>
              <w:t xml:space="preserve"> </w:t>
            </w:r>
            <w:r w:rsidR="00127790" w:rsidRPr="0050044C">
              <w:rPr>
                <w:rStyle w:val="Hyperlink"/>
                <w:rFonts w:hint="eastAsia"/>
                <w:noProof/>
                <w:rtl/>
                <w:lang w:bidi="fa"/>
              </w:rPr>
              <w:t>تجرب</w:t>
            </w:r>
            <w:r w:rsidR="00127790" w:rsidRPr="0050044C">
              <w:rPr>
                <w:rStyle w:val="Hyperlink"/>
                <w:rFonts w:hint="cs"/>
                <w:noProof/>
                <w:rtl/>
                <w:lang w:bidi="fa"/>
              </w:rPr>
              <w:t>ی</w:t>
            </w:r>
            <w:r w:rsidR="00127790" w:rsidRPr="0050044C">
              <w:rPr>
                <w:rStyle w:val="Hyperlink"/>
                <w:rFonts w:hint="eastAsia"/>
                <w:noProof/>
                <w:rtl/>
                <w:lang w:bidi="fa"/>
              </w:rPr>
              <w:t>ات</w:t>
            </w:r>
            <w:r w:rsidR="00127790" w:rsidRPr="0050044C">
              <w:rPr>
                <w:rStyle w:val="Hyperlink"/>
                <w:noProof/>
                <w:rtl/>
                <w:lang w:bidi="fa"/>
              </w:rPr>
              <w:t xml:space="preserve"> </w:t>
            </w:r>
            <w:r w:rsidR="00127790" w:rsidRPr="0050044C">
              <w:rPr>
                <w:rStyle w:val="Hyperlink"/>
                <w:rFonts w:hint="eastAsia"/>
                <w:noProof/>
                <w:rtl/>
                <w:lang w:bidi="fa"/>
              </w:rPr>
              <w:t>برند</w:t>
            </w:r>
            <w:r w:rsidR="00127790" w:rsidRPr="0050044C">
              <w:rPr>
                <w:rStyle w:val="Hyperlink"/>
                <w:noProof/>
                <w:rtl/>
                <w:lang w:bidi="fa"/>
              </w:rPr>
              <w:t xml:space="preserve"> </w:t>
            </w:r>
            <w:r w:rsidR="00127790" w:rsidRPr="0050044C">
              <w:rPr>
                <w:rStyle w:val="Hyperlink"/>
                <w:rFonts w:hint="eastAsia"/>
                <w:noProof/>
                <w:rtl/>
                <w:lang w:bidi="fa"/>
              </w:rPr>
              <w:t>عال</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سوق</w:t>
            </w:r>
            <w:r w:rsidR="00127790" w:rsidRPr="0050044C">
              <w:rPr>
                <w:rStyle w:val="Hyperlink"/>
                <w:noProof/>
                <w:rtl/>
                <w:lang w:bidi="ar-SA"/>
              </w:rPr>
              <w:t xml:space="preserve"> </w:t>
            </w:r>
            <w:r w:rsidR="00127790" w:rsidRPr="0050044C">
              <w:rPr>
                <w:rStyle w:val="Hyperlink"/>
                <w:rFonts w:hint="eastAsia"/>
                <w:noProof/>
                <w:rtl/>
                <w:lang w:bidi="fa"/>
              </w:rPr>
              <w:t>ده</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161</w:t>
            </w:r>
            <w:r w:rsidR="00127790">
              <w:rPr>
                <w:rStyle w:val="Hyperlink"/>
                <w:noProof/>
                <w:rtl/>
              </w:rPr>
              <w:fldChar w:fldCharType="end"/>
            </w:r>
          </w:hyperlink>
        </w:p>
        <w:p w14:paraId="694C3D5C" w14:textId="295858F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5"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مکان‌ها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شما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162</w:t>
            </w:r>
            <w:r w:rsidR="00127790">
              <w:rPr>
                <w:rStyle w:val="Hyperlink"/>
                <w:noProof/>
                <w:rtl/>
              </w:rPr>
              <w:fldChar w:fldCharType="end"/>
            </w:r>
          </w:hyperlink>
        </w:p>
        <w:p w14:paraId="2CDAF1E0" w14:textId="695F8448"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6" w:history="1">
            <w:r w:rsidR="00127790" w:rsidRPr="0050044C">
              <w:rPr>
                <w:rStyle w:val="Hyperlink"/>
                <w:rFonts w:hint="eastAsia"/>
                <w:noProof/>
                <w:rtl/>
                <w:lang w:bidi="fa"/>
              </w:rPr>
              <w:t>به</w:t>
            </w:r>
            <w:r w:rsidR="00127790" w:rsidRPr="0050044C">
              <w:rPr>
                <w:rStyle w:val="Hyperlink"/>
                <w:rFonts w:hint="cs"/>
                <w:noProof/>
                <w:rtl/>
                <w:lang w:bidi="fa"/>
              </w:rPr>
              <w:t>ی</w:t>
            </w:r>
            <w:r w:rsidR="00127790" w:rsidRPr="0050044C">
              <w:rPr>
                <w:rStyle w:val="Hyperlink"/>
                <w:rFonts w:hint="eastAsia"/>
                <w:noProof/>
                <w:rtl/>
                <w:lang w:bidi="fa"/>
              </w:rPr>
              <w:t>نه‌ساز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شُعب</w:t>
            </w:r>
            <w:r w:rsidR="00127790" w:rsidRPr="0050044C">
              <w:rPr>
                <w:rStyle w:val="Hyperlink"/>
                <w:noProof/>
                <w:rtl/>
                <w:lang w:bidi="fa"/>
              </w:rPr>
              <w:t xml:space="preserve"> </w:t>
            </w:r>
            <w:r w:rsidR="00127790" w:rsidRPr="0050044C">
              <w:rPr>
                <w:rStyle w:val="Hyperlink"/>
                <w:rFonts w:hint="eastAsia"/>
                <w:noProof/>
                <w:rtl/>
                <w:lang w:bidi="fa"/>
              </w:rPr>
              <w:t>شما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163</w:t>
            </w:r>
            <w:r w:rsidR="00127790">
              <w:rPr>
                <w:rStyle w:val="Hyperlink"/>
                <w:noProof/>
                <w:rtl/>
              </w:rPr>
              <w:fldChar w:fldCharType="end"/>
            </w:r>
          </w:hyperlink>
        </w:p>
        <w:p w14:paraId="667DF717" w14:textId="7096917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7" w:history="1">
            <w:r w:rsidR="00127790" w:rsidRPr="0050044C">
              <w:rPr>
                <w:rStyle w:val="Hyperlink"/>
                <w:rFonts w:hint="eastAsia"/>
                <w:noProof/>
                <w:rtl/>
                <w:lang w:bidi="fa"/>
              </w:rPr>
              <w:t>به</w:t>
            </w:r>
            <w:r w:rsidR="00127790" w:rsidRPr="0050044C">
              <w:rPr>
                <w:rStyle w:val="Hyperlink"/>
                <w:rFonts w:hint="cs"/>
                <w:noProof/>
                <w:rtl/>
                <w:lang w:bidi="fa"/>
              </w:rPr>
              <w:t>ی</w:t>
            </w:r>
            <w:r w:rsidR="00127790" w:rsidRPr="0050044C">
              <w:rPr>
                <w:rStyle w:val="Hyperlink"/>
                <w:rFonts w:hint="eastAsia"/>
                <w:noProof/>
                <w:rtl/>
                <w:lang w:bidi="fa"/>
              </w:rPr>
              <w:t>نه‌ساز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کارمندان</w:t>
            </w:r>
            <w:r w:rsidR="00127790" w:rsidRPr="0050044C">
              <w:rPr>
                <w:rStyle w:val="Hyperlink"/>
                <w:noProof/>
                <w:rtl/>
                <w:lang w:bidi="ar-SA"/>
              </w:rPr>
              <w:t xml:space="preserve"> </w:t>
            </w:r>
            <w:r w:rsidR="00127790" w:rsidRPr="0050044C">
              <w:rPr>
                <w:rStyle w:val="Hyperlink"/>
                <w:rFonts w:hint="eastAsia"/>
                <w:noProof/>
                <w:rtl/>
                <w:lang w:bidi="fa"/>
              </w:rPr>
              <w:t>خودتان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164</w:t>
            </w:r>
            <w:r w:rsidR="00127790">
              <w:rPr>
                <w:rStyle w:val="Hyperlink"/>
                <w:noProof/>
                <w:rtl/>
              </w:rPr>
              <w:fldChar w:fldCharType="end"/>
            </w:r>
          </w:hyperlink>
        </w:p>
        <w:p w14:paraId="097D0999" w14:textId="232116D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8" w:history="1">
            <w:r w:rsidR="00127790" w:rsidRPr="0050044C">
              <w:rPr>
                <w:rStyle w:val="Hyperlink"/>
                <w:rFonts w:hint="eastAsia"/>
                <w:noProof/>
                <w:rtl/>
                <w:lang w:bidi="fa"/>
              </w:rPr>
              <w:t>به</w:t>
            </w:r>
            <w:r w:rsidR="00127790" w:rsidRPr="0050044C">
              <w:rPr>
                <w:rStyle w:val="Hyperlink"/>
                <w:rFonts w:hint="cs"/>
                <w:noProof/>
                <w:rtl/>
                <w:lang w:bidi="fa"/>
              </w:rPr>
              <w:t>ی</w:t>
            </w:r>
            <w:r w:rsidR="00127790" w:rsidRPr="0050044C">
              <w:rPr>
                <w:rStyle w:val="Hyperlink"/>
                <w:rFonts w:hint="eastAsia"/>
                <w:noProof/>
                <w:rtl/>
                <w:lang w:bidi="fa"/>
              </w:rPr>
              <w:t>نه‌ساز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خدمات</w:t>
            </w:r>
            <w:r w:rsidR="00127790" w:rsidRPr="0050044C">
              <w:rPr>
                <w:rStyle w:val="Hyperlink"/>
                <w:noProof/>
                <w:rtl/>
                <w:lang w:bidi="fa"/>
              </w:rPr>
              <w:t xml:space="preserve"> </w:t>
            </w:r>
            <w:r w:rsidR="00127790" w:rsidRPr="0050044C">
              <w:rPr>
                <w:rStyle w:val="Hyperlink"/>
                <w:rFonts w:hint="eastAsia"/>
                <w:noProof/>
                <w:rtl/>
                <w:lang w:bidi="fa"/>
              </w:rPr>
              <w:t>شما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166</w:t>
            </w:r>
            <w:r w:rsidR="00127790">
              <w:rPr>
                <w:rStyle w:val="Hyperlink"/>
                <w:noProof/>
                <w:rtl/>
              </w:rPr>
              <w:fldChar w:fldCharType="end"/>
            </w:r>
          </w:hyperlink>
        </w:p>
        <w:p w14:paraId="1CE5D6B3" w14:textId="1B77433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39" w:history="1">
            <w:r w:rsidR="00127790" w:rsidRPr="0050044C">
              <w:rPr>
                <w:rStyle w:val="Hyperlink"/>
                <w:rFonts w:hint="eastAsia"/>
                <w:noProof/>
                <w:rtl/>
                <w:lang w:bidi="fa"/>
              </w:rPr>
              <w:t>ارتقاء</w:t>
            </w:r>
            <w:r w:rsidR="00127790" w:rsidRPr="0050044C">
              <w:rPr>
                <w:rStyle w:val="Hyperlink"/>
                <w:noProof/>
                <w:rtl/>
                <w:lang w:bidi="fa"/>
              </w:rPr>
              <w:t xml:space="preserve"> </w:t>
            </w:r>
            <w:r w:rsidR="00127790" w:rsidRPr="0050044C">
              <w:rPr>
                <w:rStyle w:val="Hyperlink"/>
                <w:rFonts w:hint="eastAsia"/>
                <w:noProof/>
                <w:rtl/>
                <w:lang w:bidi="fa"/>
              </w:rPr>
              <w:t>ارائه‌ها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خدمات‌رسان</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Toc147596239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167</w:t>
            </w:r>
            <w:r w:rsidR="00127790">
              <w:rPr>
                <w:rStyle w:val="Hyperlink"/>
                <w:noProof/>
                <w:rtl/>
              </w:rPr>
              <w:fldChar w:fldCharType="end"/>
            </w:r>
          </w:hyperlink>
        </w:p>
        <w:p w14:paraId="386A59A2" w14:textId="1DCD6B9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0" w:history="1">
            <w:r w:rsidR="00127790" w:rsidRPr="0050044C">
              <w:rPr>
                <w:rStyle w:val="Hyperlink"/>
                <w:rFonts w:hint="eastAsia"/>
                <w:noProof/>
                <w:rtl/>
                <w:lang w:bidi="fa"/>
              </w:rPr>
              <w:t>شناسا</w:t>
            </w:r>
            <w:r w:rsidR="00127790" w:rsidRPr="0050044C">
              <w:rPr>
                <w:rStyle w:val="Hyperlink"/>
                <w:rFonts w:hint="cs"/>
                <w:noProof/>
                <w:rtl/>
                <w:lang w:bidi="fa"/>
              </w:rPr>
              <w:t>یی</w:t>
            </w:r>
            <w:r w:rsidR="00127790" w:rsidRPr="0050044C">
              <w:rPr>
                <w:rStyle w:val="Hyperlink"/>
                <w:noProof/>
                <w:rtl/>
                <w:lang w:bidi="fa"/>
              </w:rPr>
              <w:t xml:space="preserve"> </w:t>
            </w:r>
            <w:r w:rsidR="00127790" w:rsidRPr="0050044C">
              <w:rPr>
                <w:rStyle w:val="Hyperlink"/>
                <w:rFonts w:hint="eastAsia"/>
                <w:noProof/>
                <w:rtl/>
                <w:lang w:bidi="fa"/>
              </w:rPr>
              <w:t>مناطق</w:t>
            </w:r>
            <w:r w:rsidR="00127790" w:rsidRPr="0050044C">
              <w:rPr>
                <w:rStyle w:val="Hyperlink"/>
                <w:noProof/>
                <w:rtl/>
                <w:lang w:bidi="fa"/>
              </w:rPr>
              <w:t xml:space="preserve"> </w:t>
            </w:r>
            <w:r w:rsidR="00127790" w:rsidRPr="0050044C">
              <w:rPr>
                <w:rStyle w:val="Hyperlink"/>
                <w:rFonts w:hint="eastAsia"/>
                <w:noProof/>
                <w:rtl/>
                <w:lang w:bidi="fa"/>
              </w:rPr>
              <w:t>رشد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167</w:t>
            </w:r>
            <w:r w:rsidR="00127790">
              <w:rPr>
                <w:rStyle w:val="Hyperlink"/>
                <w:noProof/>
                <w:rtl/>
              </w:rPr>
              <w:fldChar w:fldCharType="end"/>
            </w:r>
          </w:hyperlink>
        </w:p>
        <w:p w14:paraId="62FD7610" w14:textId="65D7752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1" w:history="1">
            <w:r w:rsidR="00127790" w:rsidRPr="0050044C">
              <w:rPr>
                <w:rStyle w:val="Hyperlink"/>
                <w:rFonts w:hint="eastAsia"/>
                <w:noProof/>
                <w:rtl/>
                <w:lang w:bidi="fa"/>
              </w:rPr>
              <w:t>اهرم</w:t>
            </w:r>
            <w:r w:rsidR="00127790" w:rsidRPr="0050044C">
              <w:rPr>
                <w:rStyle w:val="Hyperlink"/>
                <w:noProof/>
                <w:rtl/>
              </w:rPr>
              <w:t xml:space="preserve"> </w:t>
            </w:r>
            <w:r w:rsidR="00127790" w:rsidRPr="0050044C">
              <w:rPr>
                <w:rStyle w:val="Hyperlink"/>
                <w:rFonts w:hint="eastAsia"/>
                <w:noProof/>
                <w:rtl/>
                <w:lang w:bidi="fa"/>
              </w:rPr>
              <w:t>قرار</w:t>
            </w:r>
            <w:r w:rsidR="00127790" w:rsidRPr="0050044C">
              <w:rPr>
                <w:rStyle w:val="Hyperlink"/>
                <w:noProof/>
                <w:rtl/>
              </w:rPr>
              <w:t xml:space="preserve"> </w:t>
            </w:r>
            <w:r w:rsidR="00127790" w:rsidRPr="0050044C">
              <w:rPr>
                <w:rStyle w:val="Hyperlink"/>
                <w:rFonts w:hint="eastAsia"/>
                <w:noProof/>
                <w:rtl/>
                <w:lang w:bidi="fa"/>
              </w:rPr>
              <w:t>دادن</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جاد</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شنهادات</w:t>
            </w:r>
            <w:r w:rsidR="00127790" w:rsidRPr="0050044C">
              <w:rPr>
                <w:rStyle w:val="Hyperlink"/>
                <w:noProof/>
                <w:rtl/>
                <w:lang w:bidi="ar-SA"/>
              </w:rPr>
              <w:t xml:space="preserve"> </w:t>
            </w:r>
            <w:r w:rsidR="00127790" w:rsidRPr="0050044C">
              <w:rPr>
                <w:rStyle w:val="Hyperlink"/>
                <w:rFonts w:hint="eastAsia"/>
                <w:noProof/>
                <w:rtl/>
                <w:lang w:bidi="fa"/>
              </w:rPr>
              <w:t>خدمات‌رسان</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قو</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168</w:t>
            </w:r>
            <w:r w:rsidR="00127790">
              <w:rPr>
                <w:rStyle w:val="Hyperlink"/>
                <w:noProof/>
                <w:rtl/>
              </w:rPr>
              <w:fldChar w:fldCharType="end"/>
            </w:r>
          </w:hyperlink>
        </w:p>
        <w:p w14:paraId="30A73854" w14:textId="09E15DC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2" w:history="1">
            <w:r w:rsidR="00127790" w:rsidRPr="0050044C">
              <w:rPr>
                <w:rStyle w:val="Hyperlink"/>
                <w:rFonts w:hint="eastAsia"/>
                <w:noProof/>
                <w:rtl/>
                <w:lang w:bidi="fa"/>
              </w:rPr>
              <w:t>شناسا</w:t>
            </w:r>
            <w:r w:rsidR="00127790" w:rsidRPr="0050044C">
              <w:rPr>
                <w:rStyle w:val="Hyperlink"/>
                <w:rFonts w:hint="cs"/>
                <w:noProof/>
                <w:rtl/>
                <w:lang w:bidi="fa"/>
              </w:rPr>
              <w:t>یی</w:t>
            </w:r>
            <w:r w:rsidR="00127790" w:rsidRPr="0050044C">
              <w:rPr>
                <w:rStyle w:val="Hyperlink"/>
                <w:noProof/>
                <w:rtl/>
                <w:lang w:bidi="fa"/>
              </w:rPr>
              <w:t xml:space="preserve"> </w:t>
            </w:r>
            <w:r w:rsidR="00127790" w:rsidRPr="0050044C">
              <w:rPr>
                <w:rStyle w:val="Hyperlink"/>
                <w:rFonts w:hint="eastAsia"/>
                <w:noProof/>
                <w:rtl/>
                <w:lang w:bidi="fa"/>
              </w:rPr>
              <w:t>فرصت‌ها</w:t>
            </w:r>
            <w:r w:rsidR="00127790" w:rsidRPr="0050044C">
              <w:rPr>
                <w:rStyle w:val="Hyperlink"/>
                <w:noProof/>
                <w:rtl/>
                <w:lang w:bidi="fa"/>
              </w:rPr>
              <w:t xml:space="preserve"> </w:t>
            </w:r>
            <w:r w:rsidR="00127790" w:rsidRPr="0050044C">
              <w:rPr>
                <w:rStyle w:val="Hyperlink"/>
                <w:rFonts w:hint="eastAsia"/>
                <w:noProof/>
                <w:rtl/>
                <w:lang w:bidi="fa"/>
              </w:rPr>
              <w:t>به‌منظور</w:t>
            </w:r>
            <w:r w:rsidR="00127790" w:rsidRPr="0050044C">
              <w:rPr>
                <w:rStyle w:val="Hyperlink"/>
                <w:noProof/>
                <w:rtl/>
              </w:rPr>
              <w:t xml:space="preserve"> </w:t>
            </w:r>
            <w:r w:rsidR="00127790" w:rsidRPr="0050044C">
              <w:rPr>
                <w:rStyle w:val="Hyperlink"/>
                <w:rFonts w:hint="eastAsia"/>
                <w:noProof/>
                <w:rtl/>
                <w:lang w:bidi="fa"/>
              </w:rPr>
              <w:t>افزا</w:t>
            </w:r>
            <w:r w:rsidR="00127790" w:rsidRPr="0050044C">
              <w:rPr>
                <w:rStyle w:val="Hyperlink"/>
                <w:rFonts w:hint="cs"/>
                <w:noProof/>
                <w:rtl/>
                <w:lang w:bidi="fa"/>
              </w:rPr>
              <w:t>ی</w:t>
            </w:r>
            <w:r w:rsidR="00127790" w:rsidRPr="0050044C">
              <w:rPr>
                <w:rStyle w:val="Hyperlink"/>
                <w:rFonts w:hint="eastAsia"/>
                <w:noProof/>
                <w:rtl/>
                <w:lang w:bidi="fa"/>
              </w:rPr>
              <w:t>ش</w:t>
            </w:r>
            <w:r w:rsidR="00127790" w:rsidRPr="0050044C">
              <w:rPr>
                <w:rStyle w:val="Hyperlink"/>
                <w:noProof/>
                <w:rtl/>
                <w:lang w:bidi="fa"/>
              </w:rPr>
              <w:t xml:space="preserve"> </w:t>
            </w:r>
            <w:r w:rsidR="00127790" w:rsidRPr="0050044C">
              <w:rPr>
                <w:rStyle w:val="Hyperlink"/>
                <w:rFonts w:hint="eastAsia"/>
                <w:noProof/>
                <w:rtl/>
                <w:lang w:bidi="fa"/>
              </w:rPr>
              <w:t>وفادار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169</w:t>
            </w:r>
            <w:r w:rsidR="00127790">
              <w:rPr>
                <w:rStyle w:val="Hyperlink"/>
                <w:noProof/>
                <w:rtl/>
              </w:rPr>
              <w:fldChar w:fldCharType="end"/>
            </w:r>
          </w:hyperlink>
        </w:p>
        <w:p w14:paraId="1A28B34D" w14:textId="7A4F26BA"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3" w:history="1">
            <w:r w:rsidR="00127790" w:rsidRPr="0050044C">
              <w:rPr>
                <w:rStyle w:val="Hyperlink"/>
                <w:rFonts w:hint="cs"/>
                <w:noProof/>
                <w:rtl/>
                <w:lang w:bidi="fa"/>
              </w:rPr>
              <w:t>ی</w:t>
            </w:r>
            <w:r w:rsidR="00127790" w:rsidRPr="0050044C">
              <w:rPr>
                <w:rStyle w:val="Hyperlink"/>
                <w:rFonts w:hint="eastAsia"/>
                <w:noProof/>
                <w:rtl/>
                <w:lang w:bidi="fa"/>
              </w:rPr>
              <w:t>افتن</w:t>
            </w:r>
            <w:r w:rsidR="00127790" w:rsidRPr="0050044C">
              <w:rPr>
                <w:rStyle w:val="Hyperlink"/>
                <w:noProof/>
                <w:rtl/>
                <w:lang w:bidi="fa"/>
              </w:rPr>
              <w:t xml:space="preserve"> </w:t>
            </w:r>
            <w:r w:rsidR="00127790" w:rsidRPr="0050044C">
              <w:rPr>
                <w:rStyle w:val="Hyperlink"/>
                <w:rFonts w:hint="eastAsia"/>
                <w:noProof/>
                <w:rtl/>
                <w:lang w:bidi="fa"/>
              </w:rPr>
              <w:t>کاربردها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جد</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فروشگاه</w:t>
            </w:r>
            <w:r w:rsidR="00127790" w:rsidRPr="0050044C">
              <w:rPr>
                <w:rStyle w:val="Hyperlink"/>
                <w:noProof/>
                <w:rtl/>
                <w:lang w:bidi="fa"/>
              </w:rPr>
              <w:t xml:space="preserve"> </w:t>
            </w:r>
            <w:r w:rsidR="00127790" w:rsidRPr="0050044C">
              <w:rPr>
                <w:rStyle w:val="Hyperlink"/>
                <w:rFonts w:hint="eastAsia"/>
                <w:noProof/>
                <w:rtl/>
                <w:lang w:bidi="fa"/>
              </w:rPr>
              <w:t>خودتان</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170</w:t>
            </w:r>
            <w:r w:rsidR="00127790">
              <w:rPr>
                <w:rStyle w:val="Hyperlink"/>
                <w:noProof/>
                <w:rtl/>
              </w:rPr>
              <w:fldChar w:fldCharType="end"/>
            </w:r>
          </w:hyperlink>
        </w:p>
        <w:p w14:paraId="26736113" w14:textId="0BA8E18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4" w:history="1">
            <w:r w:rsidR="00127790" w:rsidRPr="0050044C">
              <w:rPr>
                <w:rStyle w:val="Hyperlink"/>
                <w:rFonts w:hint="eastAsia"/>
                <w:noProof/>
                <w:rtl/>
                <w:lang w:bidi="fa"/>
              </w:rPr>
              <w:t>فهم</w:t>
            </w:r>
            <w:r w:rsidR="00127790" w:rsidRPr="0050044C">
              <w:rPr>
                <w:rStyle w:val="Hyperlink"/>
                <w:rFonts w:hint="cs"/>
                <w:noProof/>
                <w:rtl/>
                <w:lang w:bidi="fa"/>
              </w:rPr>
              <w:t>ی</w:t>
            </w:r>
            <w:r w:rsidR="00127790" w:rsidRPr="0050044C">
              <w:rPr>
                <w:rStyle w:val="Hyperlink"/>
                <w:rFonts w:hint="eastAsia"/>
                <w:noProof/>
                <w:rtl/>
                <w:lang w:bidi="fa"/>
              </w:rPr>
              <w:t>دن</w:t>
            </w:r>
            <w:r w:rsidR="00127790" w:rsidRPr="0050044C">
              <w:rPr>
                <w:rStyle w:val="Hyperlink"/>
                <w:noProof/>
                <w:rtl/>
                <w:lang w:bidi="fa"/>
              </w:rPr>
              <w:t xml:space="preserve"> </w:t>
            </w:r>
            <w:r w:rsidR="00127790" w:rsidRPr="0050044C">
              <w:rPr>
                <w:rStyle w:val="Hyperlink"/>
                <w:rFonts w:hint="eastAsia"/>
                <w:noProof/>
                <w:rtl/>
                <w:lang w:bidi="fa"/>
              </w:rPr>
              <w:t>تنگناها</w:t>
            </w:r>
            <w:r w:rsidR="00127790" w:rsidRPr="0050044C">
              <w:rPr>
                <w:rStyle w:val="Hyperlink"/>
                <w:noProof/>
                <w:rtl/>
                <w:lang w:bidi="fa"/>
              </w:rPr>
              <w:t xml:space="preserve"> </w:t>
            </w:r>
            <w:r w:rsidR="00127790" w:rsidRPr="0050044C">
              <w:rPr>
                <w:rStyle w:val="Hyperlink"/>
                <w:rFonts w:hint="eastAsia"/>
                <w:noProof/>
                <w:rtl/>
                <w:lang w:bidi="fa"/>
              </w:rPr>
              <w:t>قبل</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تشد</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آنها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172</w:t>
            </w:r>
            <w:r w:rsidR="00127790">
              <w:rPr>
                <w:rStyle w:val="Hyperlink"/>
                <w:noProof/>
                <w:rtl/>
              </w:rPr>
              <w:fldChar w:fldCharType="end"/>
            </w:r>
          </w:hyperlink>
        </w:p>
        <w:p w14:paraId="335FD00C" w14:textId="0459CE8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5"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172</w:t>
            </w:r>
            <w:r w:rsidR="00127790">
              <w:rPr>
                <w:rStyle w:val="Hyperlink"/>
                <w:noProof/>
                <w:rtl/>
              </w:rPr>
              <w:fldChar w:fldCharType="end"/>
            </w:r>
          </w:hyperlink>
        </w:p>
        <w:p w14:paraId="7DBD3466" w14:textId="337962DA"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246"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11: </w:t>
            </w:r>
            <w:r w:rsidR="00127790" w:rsidRPr="0050044C">
              <w:rPr>
                <w:rStyle w:val="Hyperlink"/>
                <w:rFonts w:hint="eastAsia"/>
                <w:noProof/>
                <w:rtl/>
                <w:lang w:bidi="fa"/>
              </w:rPr>
              <w:t>ارائه</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174</w:t>
            </w:r>
            <w:r w:rsidR="00127790">
              <w:rPr>
                <w:rStyle w:val="Hyperlink"/>
                <w:noProof/>
                <w:rtl/>
              </w:rPr>
              <w:fldChar w:fldCharType="end"/>
            </w:r>
          </w:hyperlink>
        </w:p>
        <w:p w14:paraId="5E90174D" w14:textId="76F767B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7" w:history="1">
            <w:r w:rsidR="00127790" w:rsidRPr="0050044C">
              <w:rPr>
                <w:rStyle w:val="Hyperlink"/>
                <w:rFonts w:hint="eastAsia"/>
                <w:noProof/>
                <w:rtl/>
                <w:lang w:bidi="fa"/>
              </w:rPr>
              <w:t>آنال</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hint="eastAsia"/>
                <w:noProof/>
                <w:rtl/>
                <w:lang w:bidi="fa"/>
              </w:rPr>
              <w:t>روندها</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کشف</w:t>
            </w:r>
            <w:r w:rsidR="00127790" w:rsidRPr="0050044C">
              <w:rPr>
                <w:rStyle w:val="Hyperlink"/>
                <w:noProof/>
                <w:rtl/>
                <w:lang w:bidi="fa"/>
              </w:rPr>
              <w:t xml:space="preserve"> </w:t>
            </w:r>
            <w:r w:rsidR="00127790" w:rsidRPr="0050044C">
              <w:rPr>
                <w:rStyle w:val="Hyperlink"/>
                <w:rFonts w:hint="eastAsia"/>
                <w:noProof/>
                <w:rtl/>
                <w:lang w:bidi="fa"/>
              </w:rPr>
              <w:t>فضا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سف</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174</w:t>
            </w:r>
            <w:r w:rsidR="00127790">
              <w:rPr>
                <w:rStyle w:val="Hyperlink"/>
                <w:noProof/>
                <w:rtl/>
              </w:rPr>
              <w:fldChar w:fldCharType="end"/>
            </w:r>
          </w:hyperlink>
        </w:p>
        <w:p w14:paraId="58DAD4B1" w14:textId="375EECD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8" w:history="1">
            <w:r w:rsidR="00127790" w:rsidRPr="0050044C">
              <w:rPr>
                <w:rStyle w:val="Hyperlink"/>
                <w:rFonts w:hint="eastAsia"/>
                <w:noProof/>
                <w:rtl/>
                <w:lang w:bidi="fa"/>
              </w:rPr>
              <w:t>بهبود</w:t>
            </w:r>
            <w:r w:rsidR="00127790" w:rsidRPr="0050044C">
              <w:rPr>
                <w:rStyle w:val="Hyperlink"/>
                <w:noProof/>
                <w:rtl/>
                <w:lang w:bidi="fa"/>
              </w:rPr>
              <w:t xml:space="preserve"> </w:t>
            </w:r>
            <w:r w:rsidR="00127790" w:rsidRPr="0050044C">
              <w:rPr>
                <w:rStyle w:val="Hyperlink"/>
                <w:rFonts w:hint="eastAsia"/>
                <w:noProof/>
                <w:rtl/>
                <w:lang w:bidi="fa"/>
              </w:rPr>
              <w:t>تول</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w:t>
            </w:r>
            <w:r w:rsidR="00127790" w:rsidRPr="0050044C">
              <w:rPr>
                <w:rStyle w:val="Hyperlink"/>
                <w:noProof/>
                <w:rtl/>
              </w:rPr>
              <w:t>-</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hint="eastAsia"/>
                <w:noProof/>
                <w:rtl/>
                <w:lang w:bidi="fa"/>
              </w:rPr>
              <w:t>فضاها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سف</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175</w:t>
            </w:r>
            <w:r w:rsidR="00127790">
              <w:rPr>
                <w:rStyle w:val="Hyperlink"/>
                <w:noProof/>
                <w:rtl/>
              </w:rPr>
              <w:fldChar w:fldCharType="end"/>
            </w:r>
          </w:hyperlink>
        </w:p>
        <w:p w14:paraId="5E1E5D78" w14:textId="6814968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49" w:history="1">
            <w:r w:rsidR="00127790" w:rsidRPr="0050044C">
              <w:rPr>
                <w:rStyle w:val="Hyperlink"/>
                <w:rFonts w:hint="eastAsia"/>
                <w:noProof/>
                <w:rtl/>
                <w:lang w:bidi="fa"/>
              </w:rPr>
              <w:t>مجاز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ساز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همه</w:t>
            </w:r>
            <w:r w:rsidR="00127790" w:rsidRPr="0050044C">
              <w:rPr>
                <w:rStyle w:val="Hyperlink"/>
                <w:noProof/>
                <w:rtl/>
                <w:lang w:bidi="fa"/>
              </w:rPr>
              <w:t xml:space="preserve"> </w:t>
            </w:r>
            <w:r w:rsidR="00127790" w:rsidRPr="0050044C">
              <w:rPr>
                <w:rStyle w:val="Hyperlink"/>
                <w:rFonts w:hint="eastAsia"/>
                <w:noProof/>
                <w:rtl/>
                <w:lang w:bidi="fa"/>
              </w:rPr>
              <w:t>چ</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noProof/>
                <w:rtl/>
                <w:lang w:bidi="fa"/>
              </w:rPr>
              <w:t xml:space="preserve"> (</w:t>
            </w:r>
            <w:r w:rsidR="00127790" w:rsidRPr="0050044C">
              <w:rPr>
                <w:rStyle w:val="Hyperlink"/>
                <w:rFonts w:cs="Times New Roman"/>
                <w:noProof/>
                <w:szCs w:val="26"/>
                <w:rtl/>
                <w:lang w:bidi="fa"/>
              </w:rPr>
              <w:t>VE</w:t>
            </w:r>
            <w:r w:rsidR="00127790" w:rsidRPr="0050044C">
              <w:rPr>
                <w:rStyle w:val="Hyperlink"/>
                <w:noProof/>
                <w:rtl/>
                <w:lang w:bidi="fa"/>
              </w:rPr>
              <w:t>)</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Toc147596249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176</w:t>
            </w:r>
            <w:r w:rsidR="00127790">
              <w:rPr>
                <w:rStyle w:val="Hyperlink"/>
                <w:noProof/>
                <w:rtl/>
              </w:rPr>
              <w:fldChar w:fldCharType="end"/>
            </w:r>
          </w:hyperlink>
        </w:p>
        <w:p w14:paraId="4DF4B642" w14:textId="716193E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0" w:history="1">
            <w:r w:rsidR="00127790" w:rsidRPr="0050044C">
              <w:rPr>
                <w:rStyle w:val="Hyperlink"/>
                <w:rFonts w:hint="eastAsia"/>
                <w:noProof/>
                <w:rtl/>
                <w:lang w:bidi="fa"/>
              </w:rPr>
              <w:t>واقع</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rPr>
              <w:t>-</w:t>
            </w:r>
            <w:r w:rsidR="00127790" w:rsidRPr="0050044C">
              <w:rPr>
                <w:rStyle w:val="Hyperlink"/>
                <w:rFonts w:hint="eastAsia"/>
                <w:noProof/>
                <w:rtl/>
                <w:lang w:bidi="fa"/>
              </w:rPr>
              <w:t>افزوده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177</w:t>
            </w:r>
            <w:r w:rsidR="00127790">
              <w:rPr>
                <w:rStyle w:val="Hyperlink"/>
                <w:noProof/>
                <w:rtl/>
              </w:rPr>
              <w:fldChar w:fldCharType="end"/>
            </w:r>
          </w:hyperlink>
        </w:p>
        <w:p w14:paraId="4000F0DF" w14:textId="6F27FE7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1" w:history="1">
            <w:r w:rsidR="00127790" w:rsidRPr="0050044C">
              <w:rPr>
                <w:rStyle w:val="Hyperlink"/>
                <w:rFonts w:hint="eastAsia"/>
                <w:noProof/>
                <w:rtl/>
                <w:lang w:bidi="fa"/>
              </w:rPr>
              <w:t>تجارت</w:t>
            </w:r>
            <w:r w:rsidR="00127790" w:rsidRPr="0050044C">
              <w:rPr>
                <w:rStyle w:val="Hyperlink"/>
                <w:noProof/>
                <w:rtl/>
                <w:lang w:bidi="fa"/>
              </w:rPr>
              <w:t xml:space="preserve"> </w:t>
            </w:r>
            <w:r w:rsidR="00127790" w:rsidRPr="0050044C">
              <w:rPr>
                <w:rStyle w:val="Hyperlink"/>
                <w:rFonts w:hint="eastAsia"/>
                <w:noProof/>
                <w:rtl/>
                <w:lang w:bidi="fa"/>
              </w:rPr>
              <w:t>الکترون</w:t>
            </w:r>
            <w:r w:rsidR="00127790" w:rsidRPr="0050044C">
              <w:rPr>
                <w:rStyle w:val="Hyperlink"/>
                <w:rFonts w:hint="cs"/>
                <w:noProof/>
                <w:rtl/>
                <w:lang w:bidi="fa"/>
              </w:rPr>
              <w:t>ی</w:t>
            </w:r>
            <w:r w:rsidR="00127790" w:rsidRPr="0050044C">
              <w:rPr>
                <w:rStyle w:val="Hyperlink"/>
                <w:rFonts w:hint="eastAsia"/>
                <w:noProof/>
                <w:rtl/>
                <w:lang w:bidi="fa"/>
              </w:rPr>
              <w:t>ک</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178</w:t>
            </w:r>
            <w:r w:rsidR="00127790">
              <w:rPr>
                <w:rStyle w:val="Hyperlink"/>
                <w:noProof/>
                <w:rtl/>
              </w:rPr>
              <w:fldChar w:fldCharType="end"/>
            </w:r>
          </w:hyperlink>
        </w:p>
        <w:p w14:paraId="7F256E41" w14:textId="276F4EA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2" w:history="1">
            <w:r w:rsidR="00127790" w:rsidRPr="0050044C">
              <w:rPr>
                <w:rStyle w:val="Hyperlink"/>
                <w:rFonts w:hint="eastAsia"/>
                <w:noProof/>
                <w:rtl/>
                <w:lang w:bidi="fa"/>
              </w:rPr>
              <w:t>ظهور</w:t>
            </w:r>
            <w:r w:rsidR="00127790" w:rsidRPr="0050044C">
              <w:rPr>
                <w:rStyle w:val="Hyperlink"/>
                <w:noProof/>
                <w:rtl/>
                <w:lang w:bidi="fa"/>
              </w:rPr>
              <w:t xml:space="preserve"> </w:t>
            </w:r>
            <w:r w:rsidR="00127790" w:rsidRPr="0050044C">
              <w:rPr>
                <w:rStyle w:val="Hyperlink"/>
                <w:rFonts w:hint="eastAsia"/>
                <w:noProof/>
                <w:rtl/>
                <w:lang w:bidi="fa"/>
              </w:rPr>
              <w:t>تجارت</w:t>
            </w:r>
            <w:r w:rsidR="00127790" w:rsidRPr="0050044C">
              <w:rPr>
                <w:rStyle w:val="Hyperlink"/>
                <w:noProof/>
                <w:rtl/>
                <w:lang w:bidi="fa"/>
              </w:rPr>
              <w:t xml:space="preserve"> </w:t>
            </w:r>
            <w:r w:rsidR="00127790" w:rsidRPr="0050044C">
              <w:rPr>
                <w:rStyle w:val="Hyperlink"/>
                <w:rFonts w:hint="eastAsia"/>
                <w:noProof/>
                <w:rtl/>
                <w:lang w:bidi="fa"/>
              </w:rPr>
              <w:t>اجتماع</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179</w:t>
            </w:r>
            <w:r w:rsidR="00127790">
              <w:rPr>
                <w:rStyle w:val="Hyperlink"/>
                <w:noProof/>
                <w:rtl/>
              </w:rPr>
              <w:fldChar w:fldCharType="end"/>
            </w:r>
          </w:hyperlink>
        </w:p>
        <w:p w14:paraId="5A03AC3F" w14:textId="1D42A8D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3" w:history="1">
            <w:r w:rsidR="00127790" w:rsidRPr="0050044C">
              <w:rPr>
                <w:rStyle w:val="Hyperlink"/>
                <w:rFonts w:hint="eastAsia"/>
                <w:noProof/>
                <w:rtl/>
                <w:lang w:bidi="fa"/>
              </w:rPr>
              <w:t>ظهور</w:t>
            </w:r>
            <w:r w:rsidR="00127790" w:rsidRPr="0050044C">
              <w:rPr>
                <w:rStyle w:val="Hyperlink"/>
                <w:noProof/>
                <w:rtl/>
                <w:lang w:bidi="fa"/>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نفلوئنسر</w:t>
            </w:r>
            <w:r w:rsidR="00127790" w:rsidRPr="0050044C">
              <w:rPr>
                <w:rStyle w:val="Hyperlink"/>
                <w:noProof/>
                <w:rtl/>
                <w:lang w:bidi="fa"/>
              </w:rPr>
              <w:t xml:space="preserve"> </w:t>
            </w:r>
            <w:r w:rsidR="00127790" w:rsidRPr="0050044C">
              <w:rPr>
                <w:rStyle w:val="Hyperlink"/>
                <w:rFonts w:hint="eastAsia"/>
                <w:noProof/>
                <w:rtl/>
                <w:lang w:bidi="fa"/>
              </w:rPr>
              <w:t>مارکت</w:t>
            </w:r>
            <w:r w:rsidR="00127790" w:rsidRPr="0050044C">
              <w:rPr>
                <w:rStyle w:val="Hyperlink"/>
                <w:rFonts w:hint="cs"/>
                <w:noProof/>
                <w:rtl/>
                <w:lang w:bidi="fa"/>
              </w:rPr>
              <w:t>ی</w:t>
            </w:r>
            <w:r w:rsidR="00127790" w:rsidRPr="0050044C">
              <w:rPr>
                <w:rStyle w:val="Hyperlink"/>
                <w:rFonts w:hint="eastAsia"/>
                <w:noProof/>
                <w:rtl/>
                <w:lang w:bidi="fa"/>
              </w:rPr>
              <w:t>نگ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179</w:t>
            </w:r>
            <w:r w:rsidR="00127790">
              <w:rPr>
                <w:rStyle w:val="Hyperlink"/>
                <w:noProof/>
                <w:rtl/>
              </w:rPr>
              <w:fldChar w:fldCharType="end"/>
            </w:r>
          </w:hyperlink>
        </w:p>
        <w:p w14:paraId="59F3D7CF" w14:textId="1A3982A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4" w:history="1">
            <w:r w:rsidR="00127790" w:rsidRPr="0050044C">
              <w:rPr>
                <w:rStyle w:val="Hyperlink"/>
                <w:rFonts w:hint="eastAsia"/>
                <w:noProof/>
                <w:rtl/>
                <w:lang w:bidi="fa"/>
              </w:rPr>
              <w:t>گ</w:t>
            </w:r>
            <w:r w:rsidR="00127790" w:rsidRPr="0050044C">
              <w:rPr>
                <w:rStyle w:val="Hyperlink"/>
                <w:rFonts w:hint="cs"/>
                <w:noProof/>
                <w:rtl/>
                <w:lang w:bidi="fa"/>
              </w:rPr>
              <w:t>ی</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ف</w:t>
            </w:r>
            <w:r w:rsidR="00127790" w:rsidRPr="0050044C">
              <w:rPr>
                <w:rStyle w:val="Hyperlink"/>
                <w:rFonts w:hint="cs"/>
                <w:noProof/>
                <w:rtl/>
                <w:lang w:bidi="fa"/>
              </w:rPr>
              <w:t>ی</w:t>
            </w:r>
            <w:r w:rsidR="00127790" w:rsidRPr="0050044C">
              <w:rPr>
                <w:rStyle w:val="Hyperlink"/>
                <w:rFonts w:hint="eastAsia"/>
                <w:noProof/>
                <w:rtl/>
                <w:lang w:bidi="fa"/>
              </w:rPr>
              <w:t>ک</w:t>
            </w:r>
            <w:r w:rsidR="00127790" w:rsidRPr="0050044C">
              <w:rPr>
                <w:rStyle w:val="Hyperlink"/>
                <w:rFonts w:hint="cs"/>
                <w:noProof/>
                <w:rtl/>
                <w:lang w:bidi="fa"/>
              </w:rPr>
              <w:t>ی</w:t>
            </w:r>
            <w:r w:rsidR="00127790" w:rsidRPr="0050044C">
              <w:rPr>
                <w:rStyle w:val="Hyperlink"/>
                <w:rFonts w:hint="eastAsia"/>
                <w:noProof/>
                <w:rtl/>
                <w:lang w:bidi="fa"/>
              </w:rPr>
              <w:t>شن</w:t>
            </w:r>
            <w:r w:rsidR="00127790" w:rsidRPr="0050044C">
              <w:rPr>
                <w:rStyle w:val="Hyperlink"/>
                <w:noProof/>
                <w:rtl/>
                <w:lang w:bidi="fa"/>
              </w:rPr>
              <w:t xml:space="preserve"> </w:t>
            </w:r>
            <w:r w:rsidR="00127790" w:rsidRPr="0050044C">
              <w:rPr>
                <w:rStyle w:val="Hyperlink"/>
                <w:rFonts w:hint="eastAsia"/>
                <w:noProof/>
                <w:rtl/>
                <w:lang w:bidi="fa"/>
              </w:rPr>
              <w:t>همه</w:t>
            </w:r>
            <w:r w:rsidR="00127790" w:rsidRPr="0050044C">
              <w:rPr>
                <w:rStyle w:val="Hyperlink"/>
                <w:noProof/>
                <w:rtl/>
                <w:lang w:bidi="fa"/>
              </w:rPr>
              <w:t xml:space="preserve"> </w:t>
            </w:r>
            <w:r w:rsidR="00127790" w:rsidRPr="0050044C">
              <w:rPr>
                <w:rStyle w:val="Hyperlink"/>
                <w:rFonts w:hint="eastAsia"/>
                <w:noProof/>
                <w:rtl/>
                <w:lang w:bidi="fa"/>
              </w:rPr>
              <w:t>چ</w:t>
            </w:r>
            <w:r w:rsidR="00127790" w:rsidRPr="0050044C">
              <w:rPr>
                <w:rStyle w:val="Hyperlink"/>
                <w:rFonts w:hint="cs"/>
                <w:noProof/>
                <w:rtl/>
                <w:lang w:bidi="fa"/>
              </w:rPr>
              <w:t>ی</w:t>
            </w:r>
            <w:r w:rsidR="00127790" w:rsidRPr="0050044C">
              <w:rPr>
                <w:rStyle w:val="Hyperlink"/>
                <w:rFonts w:hint="eastAsia"/>
                <w:noProof/>
                <w:rtl/>
                <w:lang w:bidi="fa"/>
              </w:rPr>
              <w:t>ز</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179</w:t>
            </w:r>
            <w:r w:rsidR="00127790">
              <w:rPr>
                <w:rStyle w:val="Hyperlink"/>
                <w:noProof/>
                <w:rtl/>
              </w:rPr>
              <w:fldChar w:fldCharType="end"/>
            </w:r>
          </w:hyperlink>
        </w:p>
        <w:p w14:paraId="7AAB01C1" w14:textId="7B95A84C"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5" w:history="1">
            <w:r w:rsidR="00127790" w:rsidRPr="0050044C">
              <w:rPr>
                <w:rStyle w:val="Hyperlink"/>
                <w:rFonts w:hint="eastAsia"/>
                <w:noProof/>
                <w:rtl/>
                <w:lang w:bidi="fa"/>
              </w:rPr>
              <w:t>ظهور</w:t>
            </w:r>
            <w:r w:rsidR="00127790" w:rsidRPr="0050044C">
              <w:rPr>
                <w:rStyle w:val="Hyperlink"/>
                <w:noProof/>
                <w:rtl/>
                <w:lang w:bidi="fa"/>
              </w:rPr>
              <w:t xml:space="preserve"> </w:t>
            </w:r>
            <w:r w:rsidR="00127790" w:rsidRPr="0050044C">
              <w:rPr>
                <w:rStyle w:val="Hyperlink"/>
                <w:rFonts w:hint="eastAsia"/>
                <w:noProof/>
                <w:rtl/>
                <w:lang w:bidi="fa"/>
              </w:rPr>
              <w:t>توده</w:t>
            </w:r>
            <w:r w:rsidR="00127790" w:rsidRPr="0050044C">
              <w:rPr>
                <w:rStyle w:val="Hyperlink"/>
                <w:noProof/>
                <w:rtl/>
                <w:lang w:bidi="fa"/>
              </w:rPr>
              <w:t xml:space="preserve"> </w:t>
            </w:r>
            <w:r w:rsidR="00127790" w:rsidRPr="0050044C">
              <w:rPr>
                <w:rStyle w:val="Hyperlink"/>
                <w:rFonts w:hint="eastAsia"/>
                <w:noProof/>
                <w:rtl/>
                <w:lang w:bidi="fa"/>
              </w:rPr>
              <w:t>مرفه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180</w:t>
            </w:r>
            <w:r w:rsidR="00127790">
              <w:rPr>
                <w:rStyle w:val="Hyperlink"/>
                <w:noProof/>
                <w:rtl/>
              </w:rPr>
              <w:fldChar w:fldCharType="end"/>
            </w:r>
          </w:hyperlink>
        </w:p>
        <w:p w14:paraId="0D6F35FD" w14:textId="6C0CE18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6" w:history="1">
            <w:r w:rsidR="00127790" w:rsidRPr="0050044C">
              <w:rPr>
                <w:rStyle w:val="Hyperlink"/>
                <w:rFonts w:hint="eastAsia"/>
                <w:noProof/>
                <w:rtl/>
                <w:lang w:bidi="fa"/>
              </w:rPr>
              <w:t>ظهور</w:t>
            </w:r>
            <w:r w:rsidR="00127790" w:rsidRPr="0050044C">
              <w:rPr>
                <w:rStyle w:val="Hyperlink"/>
                <w:noProof/>
                <w:rtl/>
                <w:lang w:bidi="fa"/>
              </w:rPr>
              <w:t xml:space="preserve"> </w:t>
            </w:r>
            <w:r w:rsidR="00127790" w:rsidRPr="0050044C">
              <w:rPr>
                <w:rStyle w:val="Hyperlink"/>
                <w:rFonts w:hint="eastAsia"/>
                <w:noProof/>
                <w:rtl/>
                <w:lang w:bidi="fa"/>
              </w:rPr>
              <w:t>اصالت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180</w:t>
            </w:r>
            <w:r w:rsidR="00127790">
              <w:rPr>
                <w:rStyle w:val="Hyperlink"/>
                <w:noProof/>
                <w:rtl/>
              </w:rPr>
              <w:fldChar w:fldCharType="end"/>
            </w:r>
          </w:hyperlink>
        </w:p>
        <w:p w14:paraId="7E76DB89" w14:textId="3A9968B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7" w:history="1">
            <w:r w:rsidR="00127790" w:rsidRPr="0050044C">
              <w:rPr>
                <w:rStyle w:val="Hyperlink"/>
                <w:rFonts w:hint="eastAsia"/>
                <w:noProof/>
                <w:rtl/>
                <w:lang w:bidi="fa"/>
              </w:rPr>
              <w:t>نسل</w:t>
            </w:r>
            <w:r w:rsidR="00127790" w:rsidRPr="0050044C">
              <w:rPr>
                <w:rStyle w:val="Hyperlink"/>
                <w:noProof/>
                <w:rtl/>
              </w:rPr>
              <w:t xml:space="preserve"> </w:t>
            </w:r>
            <w:r w:rsidR="00127790" w:rsidRPr="0050044C">
              <w:rPr>
                <w:rStyle w:val="Hyperlink"/>
                <w:rFonts w:cs="Times New Roman"/>
                <w:noProof/>
                <w:szCs w:val="26"/>
                <w:rtl/>
                <w:lang w:bidi="fa"/>
              </w:rPr>
              <w:t xml:space="preserve"> Z</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181</w:t>
            </w:r>
            <w:r w:rsidR="00127790">
              <w:rPr>
                <w:rStyle w:val="Hyperlink"/>
                <w:noProof/>
                <w:rtl/>
              </w:rPr>
              <w:fldChar w:fldCharType="end"/>
            </w:r>
          </w:hyperlink>
        </w:p>
        <w:p w14:paraId="30D1128D" w14:textId="6ECAF1E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8" w:history="1">
            <w:r w:rsidR="00127790" w:rsidRPr="0050044C">
              <w:rPr>
                <w:rStyle w:val="Hyperlink"/>
                <w:rFonts w:hint="eastAsia"/>
                <w:noProof/>
                <w:rtl/>
                <w:lang w:bidi="fa"/>
              </w:rPr>
              <w:t>تقاضا</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محصولات</w:t>
            </w:r>
            <w:r w:rsidR="00127790" w:rsidRPr="0050044C">
              <w:rPr>
                <w:rStyle w:val="Hyperlink"/>
                <w:noProof/>
                <w:rtl/>
                <w:lang w:bidi="fa"/>
              </w:rPr>
              <w:t xml:space="preserve"> </w:t>
            </w:r>
            <w:r w:rsidR="00127790" w:rsidRPr="0050044C">
              <w:rPr>
                <w:rStyle w:val="Hyperlink"/>
                <w:rFonts w:hint="eastAsia"/>
                <w:noProof/>
                <w:rtl/>
                <w:lang w:bidi="fa"/>
              </w:rPr>
              <w:t>پا</w:t>
            </w:r>
            <w:r w:rsidR="00127790" w:rsidRPr="0050044C">
              <w:rPr>
                <w:rStyle w:val="Hyperlink"/>
                <w:rFonts w:hint="cs"/>
                <w:noProof/>
                <w:rtl/>
                <w:lang w:bidi="fa"/>
              </w:rPr>
              <w:t>ی</w:t>
            </w:r>
            <w:r w:rsidR="00127790" w:rsidRPr="0050044C">
              <w:rPr>
                <w:rStyle w:val="Hyperlink"/>
                <w:rFonts w:hint="eastAsia"/>
                <w:noProof/>
                <w:rtl/>
                <w:lang w:bidi="fa"/>
              </w:rPr>
              <w:t>دار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181</w:t>
            </w:r>
            <w:r w:rsidR="00127790">
              <w:rPr>
                <w:rStyle w:val="Hyperlink"/>
                <w:noProof/>
                <w:rtl/>
              </w:rPr>
              <w:fldChar w:fldCharType="end"/>
            </w:r>
          </w:hyperlink>
        </w:p>
        <w:p w14:paraId="5FC187C2" w14:textId="6ED490FD"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59" w:history="1">
            <w:r w:rsidR="00127790" w:rsidRPr="0050044C">
              <w:rPr>
                <w:rStyle w:val="Hyperlink"/>
                <w:rFonts w:hint="eastAsia"/>
                <w:noProof/>
                <w:rtl/>
                <w:lang w:bidi="fa"/>
              </w:rPr>
              <w:t>اتصال</w:t>
            </w:r>
            <w:r w:rsidR="00127790" w:rsidRPr="0050044C">
              <w:rPr>
                <w:rStyle w:val="Hyperlink"/>
                <w:noProof/>
                <w:rtl/>
              </w:rPr>
              <w:t xml:space="preserve"> </w:t>
            </w:r>
            <w:r w:rsidR="00127790" w:rsidRPr="0050044C">
              <w:rPr>
                <w:rStyle w:val="Hyperlink"/>
                <w:rFonts w:hint="eastAsia"/>
                <w:noProof/>
                <w:rtl/>
                <w:lang w:bidi="fa"/>
              </w:rPr>
              <w:t>تغ</w:t>
            </w:r>
            <w:r w:rsidR="00127790" w:rsidRPr="0050044C">
              <w:rPr>
                <w:rStyle w:val="Hyperlink"/>
                <w:rFonts w:hint="cs"/>
                <w:noProof/>
                <w:rtl/>
                <w:lang w:bidi="fa"/>
              </w:rPr>
              <w:t>یی</w:t>
            </w:r>
            <w:r w:rsidR="00127790" w:rsidRPr="0050044C">
              <w:rPr>
                <w:rStyle w:val="Hyperlink"/>
                <w:rFonts w:hint="eastAsia"/>
                <w:noProof/>
                <w:rtl/>
                <w:lang w:bidi="fa"/>
              </w:rPr>
              <w:t>رات</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sidRPr="0050044C">
              <w:rPr>
                <w:rStyle w:val="Hyperlink"/>
                <w:noProof/>
                <w:rtl/>
                <w:lang w:bidi="fa"/>
              </w:rPr>
              <w:t xml:space="preserve"> </w:t>
            </w:r>
            <w:r w:rsidR="00127790" w:rsidRPr="0050044C">
              <w:rPr>
                <w:rStyle w:val="Hyperlink"/>
                <w:rFonts w:hint="eastAsia"/>
                <w:noProof/>
                <w:rtl/>
                <w:lang w:bidi="fa"/>
              </w:rPr>
              <w:t>به</w:t>
            </w:r>
            <w:r w:rsidR="00127790" w:rsidRPr="0050044C">
              <w:rPr>
                <w:rStyle w:val="Hyperlink"/>
                <w:noProof/>
                <w:rtl/>
                <w:lang w:bidi="fa"/>
              </w:rPr>
              <w:t xml:space="preserve"> </w:t>
            </w:r>
            <w:r w:rsidR="00127790" w:rsidRPr="0050044C">
              <w:rPr>
                <w:rStyle w:val="Hyperlink"/>
                <w:rFonts w:hint="eastAsia"/>
                <w:noProof/>
                <w:rtl/>
                <w:lang w:bidi="fa"/>
              </w:rPr>
              <w:t>برندها،</w:t>
            </w:r>
            <w:r w:rsidR="00127790" w:rsidRPr="0050044C">
              <w:rPr>
                <w:rStyle w:val="Hyperlink"/>
                <w:noProof/>
                <w:rtl/>
                <w:lang w:bidi="fa"/>
              </w:rPr>
              <w:t xml:space="preserve"> </w:t>
            </w:r>
            <w:r w:rsidR="00127790" w:rsidRPr="0050044C">
              <w:rPr>
                <w:rStyle w:val="Hyperlink"/>
                <w:rFonts w:hint="eastAsia"/>
                <w:noProof/>
                <w:rtl/>
                <w:lang w:bidi="fa"/>
              </w:rPr>
              <w:t>محصولات</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خدمات</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Toc147596259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181</w:t>
            </w:r>
            <w:r w:rsidR="00127790">
              <w:rPr>
                <w:rStyle w:val="Hyperlink"/>
                <w:noProof/>
                <w:rtl/>
              </w:rPr>
              <w:fldChar w:fldCharType="end"/>
            </w:r>
          </w:hyperlink>
        </w:p>
        <w:p w14:paraId="1E8203D5" w14:textId="09E6925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0" w:history="1">
            <w:r w:rsidR="00127790" w:rsidRPr="0050044C">
              <w:rPr>
                <w:rStyle w:val="Hyperlink"/>
                <w:rFonts w:hint="eastAsia"/>
                <w:noProof/>
                <w:rtl/>
                <w:lang w:bidi="fa"/>
              </w:rPr>
              <w:t>سنجش</w:t>
            </w:r>
            <w:r w:rsidR="00127790" w:rsidRPr="0050044C">
              <w:rPr>
                <w:rStyle w:val="Hyperlink"/>
                <w:noProof/>
                <w:rtl/>
                <w:lang w:bidi="fa"/>
              </w:rPr>
              <w:t xml:space="preserve"> </w:t>
            </w:r>
            <w:r w:rsidR="00127790" w:rsidRPr="0050044C">
              <w:rPr>
                <w:rStyle w:val="Hyperlink"/>
                <w:rFonts w:hint="eastAsia"/>
                <w:noProof/>
                <w:rtl/>
                <w:lang w:bidi="fa"/>
              </w:rPr>
              <w:t>تغ</w:t>
            </w:r>
            <w:r w:rsidR="00127790" w:rsidRPr="0050044C">
              <w:rPr>
                <w:rStyle w:val="Hyperlink"/>
                <w:rFonts w:hint="cs"/>
                <w:noProof/>
                <w:rtl/>
                <w:lang w:bidi="fa"/>
              </w:rPr>
              <w:t>یی</w:t>
            </w:r>
            <w:r w:rsidR="00127790" w:rsidRPr="0050044C">
              <w:rPr>
                <w:rStyle w:val="Hyperlink"/>
                <w:rFonts w:hint="eastAsia"/>
                <w:noProof/>
                <w:rtl/>
                <w:lang w:bidi="fa"/>
              </w:rPr>
              <w:t>رات</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182</w:t>
            </w:r>
            <w:r w:rsidR="00127790">
              <w:rPr>
                <w:rStyle w:val="Hyperlink"/>
                <w:noProof/>
                <w:rtl/>
              </w:rPr>
              <w:fldChar w:fldCharType="end"/>
            </w:r>
          </w:hyperlink>
        </w:p>
        <w:p w14:paraId="7CD9BA7F" w14:textId="5C62C9D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1" w:history="1">
            <w:r w:rsidR="00127790" w:rsidRPr="0050044C">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حوزه‌ها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سک</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183</w:t>
            </w:r>
            <w:r w:rsidR="00127790">
              <w:rPr>
                <w:rStyle w:val="Hyperlink"/>
                <w:noProof/>
                <w:rtl/>
              </w:rPr>
              <w:fldChar w:fldCharType="end"/>
            </w:r>
          </w:hyperlink>
        </w:p>
        <w:p w14:paraId="47D49C36" w14:textId="5206F582"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2" w:history="1">
            <w:r w:rsidR="00127790" w:rsidRPr="0050044C">
              <w:rPr>
                <w:rStyle w:val="Hyperlink"/>
                <w:rFonts w:hint="eastAsia"/>
                <w:noProof/>
                <w:rtl/>
                <w:lang w:bidi="fa"/>
              </w:rPr>
              <w:t>مد</w:t>
            </w:r>
            <w:r w:rsidR="00127790" w:rsidRPr="0050044C">
              <w:rPr>
                <w:rStyle w:val="Hyperlink"/>
                <w:rFonts w:hint="cs"/>
                <w:noProof/>
                <w:rtl/>
                <w:lang w:bidi="fa"/>
              </w:rPr>
              <w:t>ی</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ت</w:t>
            </w:r>
            <w:r w:rsidR="00127790" w:rsidRPr="0050044C">
              <w:rPr>
                <w:rStyle w:val="Hyperlink"/>
                <w:noProof/>
                <w:rtl/>
                <w:lang w:bidi="fa"/>
              </w:rPr>
              <w:t xml:space="preserve"> </w:t>
            </w:r>
            <w:r w:rsidR="00127790" w:rsidRPr="0050044C">
              <w:rPr>
                <w:rStyle w:val="Hyperlink"/>
                <w:rFonts w:hint="eastAsia"/>
                <w:noProof/>
                <w:rtl/>
                <w:lang w:bidi="fa"/>
              </w:rPr>
              <w:t>ر</w:t>
            </w:r>
            <w:r w:rsidR="00127790" w:rsidRPr="0050044C">
              <w:rPr>
                <w:rStyle w:val="Hyperlink"/>
                <w:rFonts w:hint="cs"/>
                <w:noProof/>
                <w:rtl/>
                <w:lang w:bidi="fa"/>
              </w:rPr>
              <w:t>ی</w:t>
            </w:r>
            <w:r w:rsidR="00127790" w:rsidRPr="0050044C">
              <w:rPr>
                <w:rStyle w:val="Hyperlink"/>
                <w:rFonts w:hint="eastAsia"/>
                <w:noProof/>
                <w:rtl/>
                <w:lang w:bidi="fa"/>
              </w:rPr>
              <w:t>سک</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184</w:t>
            </w:r>
            <w:r w:rsidR="00127790">
              <w:rPr>
                <w:rStyle w:val="Hyperlink"/>
                <w:noProof/>
                <w:rtl/>
              </w:rPr>
              <w:fldChar w:fldCharType="end"/>
            </w:r>
          </w:hyperlink>
        </w:p>
        <w:p w14:paraId="4279AA0B" w14:textId="4D6FC18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3" w:history="1">
            <w:r w:rsidR="00434545">
              <w:rPr>
                <w:rStyle w:val="Hyperlink"/>
                <w:rFonts w:hint="eastAsia"/>
                <w:noProof/>
                <w:rtl/>
                <w:lang w:bidi="fa"/>
              </w:rPr>
              <w:t>شناخت</w:t>
            </w:r>
            <w:r w:rsidR="00127790" w:rsidRPr="0050044C">
              <w:rPr>
                <w:rStyle w:val="Hyperlink"/>
                <w:noProof/>
                <w:rtl/>
                <w:lang w:bidi="ar-SA"/>
              </w:rPr>
              <w:t xml:space="preserve"> </w:t>
            </w:r>
            <w:r w:rsidR="00127790" w:rsidRPr="0050044C">
              <w:rPr>
                <w:rStyle w:val="Hyperlink"/>
                <w:rFonts w:cs="Times New Roman"/>
                <w:noProof/>
                <w:szCs w:val="26"/>
                <w:rtl/>
                <w:lang w:bidi="fa"/>
              </w:rPr>
              <w:t>DNA</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185</w:t>
            </w:r>
            <w:r w:rsidR="00127790">
              <w:rPr>
                <w:rStyle w:val="Hyperlink"/>
                <w:noProof/>
                <w:rtl/>
              </w:rPr>
              <w:fldChar w:fldCharType="end"/>
            </w:r>
          </w:hyperlink>
        </w:p>
        <w:p w14:paraId="507D4D73" w14:textId="655B936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4" w:history="1">
            <w:r w:rsidR="00127790" w:rsidRPr="0050044C">
              <w:rPr>
                <w:rStyle w:val="Hyperlink"/>
                <w:rFonts w:hint="cs"/>
                <w:noProof/>
                <w:rtl/>
                <w:lang w:bidi="fa"/>
              </w:rPr>
              <w:t>ی</w:t>
            </w:r>
            <w:r w:rsidR="00127790" w:rsidRPr="0050044C">
              <w:rPr>
                <w:rStyle w:val="Hyperlink"/>
                <w:rFonts w:hint="eastAsia"/>
                <w:noProof/>
                <w:rtl/>
                <w:lang w:bidi="fa"/>
              </w:rPr>
              <w:t>افتن</w:t>
            </w:r>
            <w:r w:rsidR="00127790" w:rsidRPr="0050044C">
              <w:rPr>
                <w:rStyle w:val="Hyperlink"/>
                <w:noProof/>
                <w:rtl/>
                <w:lang w:bidi="fa"/>
              </w:rPr>
              <w:t xml:space="preserve"> </w:t>
            </w:r>
            <w:r w:rsidR="00127790" w:rsidRPr="0050044C">
              <w:rPr>
                <w:rStyle w:val="Hyperlink"/>
                <w:rFonts w:hint="eastAsia"/>
                <w:noProof/>
                <w:rtl/>
                <w:lang w:bidi="fa"/>
              </w:rPr>
              <w:t>خصوص</w:t>
            </w:r>
            <w:r w:rsidR="00127790" w:rsidRPr="0050044C">
              <w:rPr>
                <w:rStyle w:val="Hyperlink"/>
                <w:rFonts w:hint="cs"/>
                <w:noProof/>
                <w:rtl/>
                <w:lang w:bidi="fa"/>
              </w:rPr>
              <w:t>ی</w:t>
            </w:r>
            <w:r w:rsidR="00127790" w:rsidRPr="0050044C">
              <w:rPr>
                <w:rStyle w:val="Hyperlink"/>
                <w:rFonts w:hint="eastAsia"/>
                <w:noProof/>
                <w:rtl/>
                <w:lang w:bidi="fa"/>
              </w:rPr>
              <w:t>ات</w:t>
            </w:r>
            <w:r w:rsidR="00127790" w:rsidRPr="0050044C">
              <w:rPr>
                <w:rStyle w:val="Hyperlink"/>
                <w:noProof/>
                <w:rtl/>
                <w:lang w:bidi="ar-SA"/>
              </w:rPr>
              <w:t xml:space="preserve"> </w:t>
            </w:r>
            <w:r w:rsidR="00127790" w:rsidRPr="0050044C">
              <w:rPr>
                <w:rStyle w:val="Hyperlink"/>
                <w:rFonts w:cs="Times New Roman"/>
                <w:noProof/>
                <w:szCs w:val="26"/>
                <w:rtl/>
                <w:lang w:bidi="fa"/>
              </w:rPr>
              <w:t>DNA</w:t>
            </w:r>
            <w:r w:rsidR="00127790" w:rsidRPr="0050044C">
              <w:rPr>
                <w:rStyle w:val="Hyperlink"/>
                <w:noProof/>
                <w:rtl/>
                <w:lang w:bidi="fa"/>
              </w:rPr>
              <w:t xml:space="preserve"> </w:t>
            </w:r>
            <w:r w:rsidR="00127790" w:rsidRPr="0050044C">
              <w:rPr>
                <w:rStyle w:val="Hyperlink"/>
                <w:rFonts w:hint="eastAsia"/>
                <w:noProof/>
                <w:rtl/>
                <w:lang w:bidi="fa"/>
              </w:rPr>
              <w:t>بازار</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186</w:t>
            </w:r>
            <w:r w:rsidR="00127790">
              <w:rPr>
                <w:rStyle w:val="Hyperlink"/>
                <w:noProof/>
                <w:rtl/>
              </w:rPr>
              <w:fldChar w:fldCharType="end"/>
            </w:r>
          </w:hyperlink>
        </w:p>
        <w:p w14:paraId="72110C5E" w14:textId="1EF892C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5" w:history="1">
            <w:r w:rsidR="00127790" w:rsidRPr="0050044C">
              <w:rPr>
                <w:rStyle w:val="Hyperlink"/>
                <w:rFonts w:hint="cs"/>
                <w:noProof/>
                <w:rtl/>
                <w:lang w:bidi="fa"/>
              </w:rPr>
              <w:t>ی</w:t>
            </w:r>
            <w:r w:rsidR="00127790" w:rsidRPr="0050044C">
              <w:rPr>
                <w:rStyle w:val="Hyperlink"/>
                <w:rFonts w:hint="eastAsia"/>
                <w:noProof/>
                <w:rtl/>
                <w:lang w:bidi="fa"/>
              </w:rPr>
              <w:t>افتن</w:t>
            </w:r>
            <w:r w:rsidR="00127790" w:rsidRPr="0050044C">
              <w:rPr>
                <w:rStyle w:val="Hyperlink"/>
                <w:noProof/>
                <w:rtl/>
                <w:lang w:bidi="fa"/>
              </w:rPr>
              <w:t xml:space="preserve"> </w:t>
            </w:r>
            <w:r w:rsidR="00127790" w:rsidRPr="0050044C">
              <w:rPr>
                <w:rStyle w:val="Hyperlink"/>
                <w:rFonts w:hint="eastAsia"/>
                <w:noProof/>
                <w:rtl/>
                <w:lang w:bidi="fa"/>
              </w:rPr>
              <w:t>ل</w:t>
            </w:r>
            <w:r w:rsidR="00127790" w:rsidRPr="0050044C">
              <w:rPr>
                <w:rStyle w:val="Hyperlink"/>
                <w:rFonts w:hint="cs"/>
                <w:noProof/>
                <w:rtl/>
                <w:lang w:bidi="fa"/>
              </w:rPr>
              <w:t>ی</w:t>
            </w:r>
            <w:r w:rsidR="00127790" w:rsidRPr="0050044C">
              <w:rPr>
                <w:rStyle w:val="Hyperlink"/>
                <w:rFonts w:hint="eastAsia"/>
                <w:noProof/>
                <w:rtl/>
                <w:lang w:bidi="fa"/>
              </w:rPr>
              <w:t>ست</w:t>
            </w:r>
            <w:r w:rsidR="00127790" w:rsidRPr="0050044C">
              <w:rPr>
                <w:rStyle w:val="Hyperlink"/>
                <w:noProof/>
                <w:rtl/>
                <w:lang w:bidi="fa"/>
              </w:rPr>
              <w:t xml:space="preserve"> </w:t>
            </w:r>
            <w:r w:rsidR="00127790" w:rsidRPr="0050044C">
              <w:rPr>
                <w:rStyle w:val="Hyperlink"/>
                <w:rFonts w:hint="eastAsia"/>
                <w:noProof/>
                <w:rtl/>
                <w:lang w:bidi="fa"/>
              </w:rPr>
              <w:t>خواسته‌ها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کاربر</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ن</w:t>
            </w:r>
            <w:r w:rsidR="00127790" w:rsidRPr="0050044C">
              <w:rPr>
                <w:rStyle w:val="Hyperlink"/>
                <w:rFonts w:hint="cs"/>
                <w:noProof/>
                <w:rtl/>
                <w:lang w:bidi="fa"/>
              </w:rPr>
              <w:t>ی</w:t>
            </w:r>
            <w:r w:rsidR="00127790" w:rsidRPr="0050044C">
              <w:rPr>
                <w:rStyle w:val="Hyperlink"/>
                <w:rFonts w:hint="eastAsia"/>
                <w:noProof/>
                <w:rtl/>
                <w:lang w:bidi="fa"/>
              </w:rPr>
              <w:t>ازها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نوظهور</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187</w:t>
            </w:r>
            <w:r w:rsidR="00127790">
              <w:rPr>
                <w:rStyle w:val="Hyperlink"/>
                <w:noProof/>
                <w:rtl/>
              </w:rPr>
              <w:fldChar w:fldCharType="end"/>
            </w:r>
          </w:hyperlink>
        </w:p>
        <w:p w14:paraId="131458F4" w14:textId="5F830EE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6" w:history="1">
            <w:r w:rsidR="00127790" w:rsidRPr="0050044C">
              <w:rPr>
                <w:rStyle w:val="Hyperlink"/>
                <w:rFonts w:cs="Times New Roman"/>
                <w:noProof/>
                <w:szCs w:val="26"/>
                <w:rtl/>
                <w:lang w:bidi="fa"/>
              </w:rPr>
              <w:t>AI</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noProof/>
                <w:rtl/>
                <w:lang w:bidi="fa"/>
              </w:rPr>
              <w:t xml:space="preserve"> </w:t>
            </w:r>
            <w:r w:rsidR="00127790" w:rsidRPr="0050044C">
              <w:rPr>
                <w:rStyle w:val="Hyperlink"/>
                <w:rFonts w:hint="eastAsia"/>
                <w:noProof/>
                <w:rtl/>
                <w:lang w:bidi="fa"/>
              </w:rPr>
              <w:t>محتوا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تول</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شده</w:t>
            </w:r>
            <w:r w:rsidR="00127790" w:rsidRPr="0050044C">
              <w:rPr>
                <w:rStyle w:val="Hyperlink"/>
                <w:noProof/>
                <w:rtl/>
                <w:lang w:bidi="fa"/>
              </w:rPr>
              <w:t xml:space="preserve"> </w:t>
            </w:r>
            <w:r w:rsidR="00127790" w:rsidRPr="0050044C">
              <w:rPr>
                <w:rStyle w:val="Hyperlink"/>
                <w:rFonts w:hint="eastAsia"/>
                <w:noProof/>
                <w:rtl/>
                <w:lang w:bidi="fa"/>
              </w:rPr>
              <w:t>توسط</w:t>
            </w:r>
            <w:r w:rsidR="00127790" w:rsidRPr="0050044C">
              <w:rPr>
                <w:rStyle w:val="Hyperlink"/>
                <w:noProof/>
                <w:rtl/>
                <w:lang w:bidi="fa"/>
              </w:rPr>
              <w:t xml:space="preserve"> </w:t>
            </w:r>
            <w:r w:rsidR="00127790" w:rsidRPr="0050044C">
              <w:rPr>
                <w:rStyle w:val="Hyperlink"/>
                <w:rFonts w:hint="eastAsia"/>
                <w:noProof/>
                <w:rtl/>
                <w:lang w:bidi="fa"/>
              </w:rPr>
              <w:t>مصرف‌کننده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187</w:t>
            </w:r>
            <w:r w:rsidR="00127790">
              <w:rPr>
                <w:rStyle w:val="Hyperlink"/>
                <w:noProof/>
                <w:rtl/>
              </w:rPr>
              <w:fldChar w:fldCharType="end"/>
            </w:r>
          </w:hyperlink>
        </w:p>
        <w:p w14:paraId="0EA54436" w14:textId="18B3AAD7"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7" w:history="1">
            <w:r w:rsidR="00127790" w:rsidRPr="0050044C">
              <w:rPr>
                <w:rStyle w:val="Hyperlink"/>
                <w:rFonts w:hint="cs"/>
                <w:noProof/>
                <w:rtl/>
                <w:lang w:bidi="fa"/>
              </w:rPr>
              <w:t>ی</w:t>
            </w:r>
            <w:r w:rsidR="00127790" w:rsidRPr="0050044C">
              <w:rPr>
                <w:rStyle w:val="Hyperlink"/>
                <w:rFonts w:hint="eastAsia"/>
                <w:noProof/>
                <w:rtl/>
                <w:lang w:bidi="fa"/>
              </w:rPr>
              <w:t>افتن</w:t>
            </w:r>
            <w:r w:rsidR="00127790" w:rsidRPr="0050044C">
              <w:rPr>
                <w:rStyle w:val="Hyperlink"/>
                <w:noProof/>
                <w:rtl/>
                <w:lang w:bidi="fa"/>
              </w:rPr>
              <w:t xml:space="preserve"> </w:t>
            </w:r>
            <w:r w:rsidR="00127790" w:rsidRPr="0050044C">
              <w:rPr>
                <w:rStyle w:val="Hyperlink"/>
                <w:rFonts w:hint="eastAsia"/>
                <w:noProof/>
                <w:rtl/>
                <w:lang w:bidi="fa"/>
              </w:rPr>
              <w:t>زم</w:t>
            </w:r>
            <w:r w:rsidR="00127790" w:rsidRPr="0050044C">
              <w:rPr>
                <w:rStyle w:val="Hyperlink"/>
                <w:rFonts w:hint="cs"/>
                <w:noProof/>
                <w:rtl/>
                <w:lang w:bidi="fa"/>
              </w:rPr>
              <w:t>ی</w:t>
            </w:r>
            <w:r w:rsidR="00127790" w:rsidRPr="0050044C">
              <w:rPr>
                <w:rStyle w:val="Hyperlink"/>
                <w:rFonts w:hint="eastAsia"/>
                <w:noProof/>
                <w:rtl/>
                <w:lang w:bidi="fa"/>
              </w:rPr>
              <w:t>نه‌ها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استفاده</w:t>
            </w:r>
            <w:r w:rsidR="00127790" w:rsidRPr="0050044C">
              <w:rPr>
                <w:rStyle w:val="Hyperlink"/>
                <w:noProof/>
                <w:rtl/>
                <w:lang w:bidi="fa"/>
              </w:rPr>
              <w:t xml:space="preserve"> </w:t>
            </w:r>
            <w:r w:rsidR="00127790" w:rsidRPr="0050044C">
              <w:rPr>
                <w:rStyle w:val="Hyperlink"/>
                <w:rFonts w:hint="eastAsia"/>
                <w:noProof/>
                <w:rtl/>
                <w:lang w:bidi="fa"/>
              </w:rPr>
              <w:t>جد</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cs="Times New Roman"/>
                <w:noProof/>
                <w:szCs w:val="26"/>
                <w:rtl/>
                <w:lang w:bidi="fa"/>
              </w:rPr>
              <w:t>AI</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188</w:t>
            </w:r>
            <w:r w:rsidR="00127790">
              <w:rPr>
                <w:rStyle w:val="Hyperlink"/>
                <w:noProof/>
                <w:rtl/>
              </w:rPr>
              <w:fldChar w:fldCharType="end"/>
            </w:r>
          </w:hyperlink>
        </w:p>
        <w:p w14:paraId="75368E9A" w14:textId="7C5B941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68"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189</w:t>
            </w:r>
            <w:r w:rsidR="00127790">
              <w:rPr>
                <w:rStyle w:val="Hyperlink"/>
                <w:noProof/>
                <w:rtl/>
              </w:rPr>
              <w:fldChar w:fldCharType="end"/>
            </w:r>
          </w:hyperlink>
        </w:p>
        <w:p w14:paraId="4909929F" w14:textId="1D15A08E" w:rsidR="00127790" w:rsidRDefault="00000000">
          <w:pPr>
            <w:pStyle w:val="TOC1"/>
            <w:tabs>
              <w:tab w:val="right" w:leader="dot" w:pos="9402"/>
            </w:tabs>
            <w:rPr>
              <w:rFonts w:asciiTheme="minorHAnsi" w:eastAsiaTheme="minorEastAsia" w:hAnsiTheme="minorHAnsi" w:cstheme="minorBidi"/>
              <w:noProof/>
              <w:sz w:val="22"/>
              <w:szCs w:val="22"/>
              <w:rtl/>
              <w:lang w:val="en-US"/>
            </w:rPr>
          </w:pPr>
          <w:hyperlink w:anchor="_Toc147596269" w:history="1">
            <w:r w:rsidR="00127790" w:rsidRPr="0050044C">
              <w:rPr>
                <w:rStyle w:val="Hyperlink"/>
                <w:rFonts w:hint="eastAsia"/>
                <w:noProof/>
                <w:rtl/>
                <w:lang w:bidi="fa"/>
              </w:rPr>
              <w:t>فصل</w:t>
            </w:r>
            <w:r w:rsidR="00127790" w:rsidRPr="0050044C">
              <w:rPr>
                <w:rStyle w:val="Hyperlink"/>
                <w:noProof/>
                <w:rtl/>
                <w:lang w:bidi="fa"/>
              </w:rPr>
              <w:t xml:space="preserve"> </w:t>
            </w:r>
            <w:r w:rsidR="00127790" w:rsidRPr="0050044C">
              <w:rPr>
                <w:rStyle w:val="Hyperlink"/>
                <w:noProof/>
                <w:rtl/>
              </w:rPr>
              <w:t xml:space="preserve">12: </w:t>
            </w:r>
            <w:r w:rsidR="00127790" w:rsidRPr="0050044C">
              <w:rPr>
                <w:rStyle w:val="Hyperlink"/>
                <w:rFonts w:hint="eastAsia"/>
                <w:noProof/>
                <w:rtl/>
                <w:lang w:bidi="fa"/>
              </w:rPr>
              <w:t>ارائه</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w:t>
            </w:r>
            <w:r w:rsidR="00127790" w:rsidRPr="0050044C">
              <w:rPr>
                <w:rStyle w:val="Hyperlink"/>
                <w:noProof/>
                <w:rtl/>
                <w:lang w:bidi="fa"/>
              </w:rPr>
              <w:t xml:space="preserve"> </w:t>
            </w:r>
            <w:r w:rsidR="00127790" w:rsidRPr="0050044C">
              <w:rPr>
                <w:rStyle w:val="Hyperlink"/>
                <w:rFonts w:hint="eastAsia"/>
                <w:noProof/>
                <w:rtl/>
                <w:lang w:bidi="fa"/>
              </w:rPr>
              <w:t>با</w:t>
            </w:r>
            <w:r w:rsidR="00127790" w:rsidRPr="0050044C">
              <w:rPr>
                <w:rStyle w:val="Hyperlink"/>
                <w:noProof/>
                <w:rtl/>
                <w:lang w:bidi="fa"/>
              </w:rPr>
              <w:t xml:space="preserve"> </w:t>
            </w:r>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صوت</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Toc147596269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190</w:t>
            </w:r>
            <w:r w:rsidR="00127790">
              <w:rPr>
                <w:rStyle w:val="Hyperlink"/>
                <w:noProof/>
                <w:rtl/>
              </w:rPr>
              <w:fldChar w:fldCharType="end"/>
            </w:r>
          </w:hyperlink>
        </w:p>
        <w:p w14:paraId="0F4AAE2A" w14:textId="36941BC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0" w:history="1">
            <w:r w:rsidR="00127790" w:rsidRPr="0050044C">
              <w:rPr>
                <w:rStyle w:val="Hyperlink"/>
                <w:rFonts w:hint="eastAsia"/>
                <w:noProof/>
                <w:rtl/>
                <w:lang w:bidi="fa"/>
              </w:rPr>
              <w:t>مشتر</w:t>
            </w:r>
            <w:r w:rsidR="00127790" w:rsidRPr="0050044C">
              <w:rPr>
                <w:rStyle w:val="Hyperlink"/>
                <w:rFonts w:hint="cs"/>
                <w:noProof/>
                <w:rtl/>
                <w:lang w:bidi="fa"/>
              </w:rPr>
              <w:t>ی</w:t>
            </w:r>
            <w:r w:rsidR="00127790" w:rsidRPr="0050044C">
              <w:rPr>
                <w:rStyle w:val="Hyperlink"/>
                <w:rFonts w:hint="eastAsia"/>
                <w:noProof/>
                <w:rtl/>
                <w:lang w:bidi="fa"/>
              </w:rPr>
              <w:t>ان</w:t>
            </w:r>
            <w:r w:rsidR="00127790" w:rsidRPr="0050044C">
              <w:rPr>
                <w:rStyle w:val="Hyperlink"/>
                <w:noProof/>
                <w:rtl/>
                <w:lang w:bidi="fa"/>
              </w:rPr>
              <w:t xml:space="preserve"> </w:t>
            </w:r>
            <w:r w:rsidR="00127790" w:rsidRPr="0050044C">
              <w:rPr>
                <w:rStyle w:val="Hyperlink"/>
                <w:rFonts w:hint="eastAsia"/>
                <w:noProof/>
                <w:rtl/>
                <w:lang w:bidi="fa"/>
              </w:rPr>
              <w:t>خود</w:t>
            </w:r>
            <w:r w:rsidR="00127790" w:rsidRPr="0050044C">
              <w:rPr>
                <w:rStyle w:val="Hyperlink"/>
                <w:noProof/>
                <w:rtl/>
                <w:lang w:bidi="fa"/>
              </w:rPr>
              <w:t xml:space="preserve"> </w:t>
            </w:r>
            <w:r w:rsidR="00127790" w:rsidRPr="0050044C">
              <w:rPr>
                <w:rStyle w:val="Hyperlink"/>
                <w:rFonts w:hint="eastAsia"/>
                <w:noProof/>
                <w:rtl/>
                <w:lang w:bidi="fa"/>
              </w:rPr>
              <w:t>را</w:t>
            </w:r>
            <w:r w:rsidR="00127790" w:rsidRPr="0050044C">
              <w:rPr>
                <w:rStyle w:val="Hyperlink"/>
                <w:noProof/>
                <w:rtl/>
                <w:lang w:bidi="fa"/>
              </w:rPr>
              <w:t xml:space="preserve"> </w:t>
            </w:r>
            <w:r w:rsidR="00127790" w:rsidRPr="0050044C">
              <w:rPr>
                <w:rStyle w:val="Hyperlink"/>
                <w:rFonts w:hint="eastAsia"/>
                <w:noProof/>
                <w:rtl/>
                <w:lang w:bidi="fa"/>
              </w:rPr>
              <w:t>آسان</w:t>
            </w:r>
            <w:r w:rsidR="00127790" w:rsidRPr="0050044C">
              <w:rPr>
                <w:rStyle w:val="Hyperlink"/>
                <w:noProof/>
                <w:rtl/>
                <w:lang w:bidi="fa"/>
              </w:rPr>
              <w:t xml:space="preserve"> </w:t>
            </w:r>
            <w:r w:rsidR="00127790" w:rsidRPr="0050044C">
              <w:rPr>
                <w:rStyle w:val="Hyperlink"/>
                <w:rFonts w:hint="eastAsia"/>
                <w:noProof/>
                <w:rtl/>
                <w:lang w:bidi="fa"/>
              </w:rPr>
              <w:t>مشارکت</w:t>
            </w:r>
            <w:r w:rsidR="00127790" w:rsidRPr="0050044C">
              <w:rPr>
                <w:rStyle w:val="Hyperlink"/>
                <w:noProof/>
                <w:rtl/>
                <w:lang w:bidi="fa"/>
              </w:rPr>
              <w:t xml:space="preserve"> </w:t>
            </w:r>
            <w:r w:rsidR="00127790" w:rsidRPr="0050044C">
              <w:rPr>
                <w:rStyle w:val="Hyperlink"/>
                <w:rFonts w:hint="eastAsia"/>
                <w:noProof/>
                <w:rtl/>
                <w:lang w:bidi="fa"/>
              </w:rPr>
              <w:t>ده</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190</w:t>
            </w:r>
            <w:r w:rsidR="00127790">
              <w:rPr>
                <w:rStyle w:val="Hyperlink"/>
                <w:noProof/>
                <w:rtl/>
              </w:rPr>
              <w:fldChar w:fldCharType="end"/>
            </w:r>
          </w:hyperlink>
        </w:p>
        <w:p w14:paraId="3F0830EA" w14:textId="798552D5"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1" w:history="1">
            <w:r w:rsidR="00127790" w:rsidRPr="0050044C">
              <w:rPr>
                <w:rStyle w:val="Hyperlink"/>
                <w:rFonts w:hint="eastAsia"/>
                <w:noProof/>
                <w:rtl/>
                <w:lang w:bidi="fa"/>
              </w:rPr>
              <w:t>اولو</w:t>
            </w:r>
            <w:r w:rsidR="00127790" w:rsidRPr="0050044C">
              <w:rPr>
                <w:rStyle w:val="Hyperlink"/>
                <w:rFonts w:hint="cs"/>
                <w:noProof/>
                <w:rtl/>
                <w:lang w:bidi="fa"/>
              </w:rPr>
              <w:t>ی</w:t>
            </w:r>
            <w:r w:rsidR="00127790" w:rsidRPr="0050044C">
              <w:rPr>
                <w:rStyle w:val="Hyperlink"/>
                <w:rFonts w:hint="eastAsia"/>
                <w:noProof/>
                <w:rtl/>
                <w:lang w:bidi="fa"/>
              </w:rPr>
              <w:t>ت‌بند</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و</w:t>
            </w:r>
            <w:r w:rsidR="00127790" w:rsidRPr="0050044C">
              <w:rPr>
                <w:rStyle w:val="Hyperlink"/>
                <w:rFonts w:hint="cs"/>
                <w:noProof/>
                <w:rtl/>
                <w:lang w:bidi="fa"/>
              </w:rPr>
              <w:t>ی</w:t>
            </w:r>
            <w:r w:rsidR="00127790" w:rsidRPr="0050044C">
              <w:rPr>
                <w:rStyle w:val="Hyperlink"/>
                <w:rFonts w:hint="eastAsia"/>
                <w:noProof/>
                <w:rtl/>
                <w:lang w:bidi="fa"/>
              </w:rPr>
              <w:t>ژگ</w:t>
            </w:r>
            <w:r w:rsidR="00127790" w:rsidRPr="0050044C">
              <w:rPr>
                <w:rStyle w:val="Hyperlink"/>
                <w:rFonts w:hint="cs"/>
                <w:noProof/>
                <w:rtl/>
                <w:lang w:bidi="fa"/>
              </w:rPr>
              <w:t>ی</w:t>
            </w:r>
            <w:r w:rsidR="00127790" w:rsidRPr="0050044C">
              <w:rPr>
                <w:rStyle w:val="Hyperlink"/>
                <w:rFonts w:hint="eastAsia"/>
                <w:noProof/>
                <w:rtl/>
                <w:lang w:bidi="fa"/>
              </w:rPr>
              <w:t>‌ها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191</w:t>
            </w:r>
            <w:r w:rsidR="00127790">
              <w:rPr>
                <w:rStyle w:val="Hyperlink"/>
                <w:noProof/>
                <w:rtl/>
              </w:rPr>
              <w:fldChar w:fldCharType="end"/>
            </w:r>
          </w:hyperlink>
        </w:p>
        <w:p w14:paraId="38494891" w14:textId="30EC0A3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2" w:history="1">
            <w:r w:rsidR="00127790" w:rsidRPr="0050044C">
              <w:rPr>
                <w:rStyle w:val="Hyperlink"/>
                <w:rFonts w:hint="eastAsia"/>
                <w:noProof/>
                <w:rtl/>
                <w:lang w:bidi="fa"/>
              </w:rPr>
              <w:t>ارائه</w:t>
            </w:r>
            <w:r w:rsidR="00127790" w:rsidRPr="0050044C">
              <w:rPr>
                <w:rStyle w:val="Hyperlink"/>
                <w:noProof/>
                <w:rtl/>
                <w:lang w:bidi="fa"/>
              </w:rPr>
              <w:t xml:space="preserve"> </w:t>
            </w:r>
            <w:r w:rsidR="00127790" w:rsidRPr="0050044C">
              <w:rPr>
                <w:rStyle w:val="Hyperlink"/>
                <w:rFonts w:hint="eastAsia"/>
                <w:noProof/>
                <w:rtl/>
                <w:lang w:bidi="fa"/>
              </w:rPr>
              <w:t>خدمات</w:t>
            </w:r>
            <w:r w:rsidR="00127790" w:rsidRPr="0050044C">
              <w:rPr>
                <w:rStyle w:val="Hyperlink"/>
                <w:noProof/>
                <w:rtl/>
                <w:lang w:bidi="fa"/>
              </w:rPr>
              <w:t xml:space="preserve"> </w:t>
            </w:r>
            <w:r w:rsidR="00127790" w:rsidRPr="0050044C">
              <w:rPr>
                <w:rStyle w:val="Hyperlink"/>
                <w:rFonts w:hint="eastAsia"/>
                <w:noProof/>
                <w:rtl/>
                <w:lang w:bidi="fa"/>
              </w:rPr>
              <w:t>جد</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192</w:t>
            </w:r>
            <w:r w:rsidR="00127790">
              <w:rPr>
                <w:rStyle w:val="Hyperlink"/>
                <w:noProof/>
                <w:rtl/>
              </w:rPr>
              <w:fldChar w:fldCharType="end"/>
            </w:r>
          </w:hyperlink>
        </w:p>
        <w:p w14:paraId="6E71A80F" w14:textId="1EC55CE0"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3" w:history="1">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پس</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خر</w:t>
            </w:r>
            <w:r w:rsidR="00127790" w:rsidRPr="0050044C">
              <w:rPr>
                <w:rStyle w:val="Hyperlink"/>
                <w:rFonts w:hint="cs"/>
                <w:noProof/>
                <w:rtl/>
                <w:lang w:bidi="fa"/>
              </w:rPr>
              <w:t>ی</w:t>
            </w:r>
            <w:r w:rsidR="00127790" w:rsidRPr="0050044C">
              <w:rPr>
                <w:rStyle w:val="Hyperlink"/>
                <w:rFonts w:hint="eastAsia"/>
                <w:noProof/>
                <w:rtl/>
                <w:lang w:bidi="fa"/>
              </w:rPr>
              <w:t>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194</w:t>
            </w:r>
            <w:r w:rsidR="00127790">
              <w:rPr>
                <w:rStyle w:val="Hyperlink"/>
                <w:noProof/>
                <w:rtl/>
              </w:rPr>
              <w:fldChar w:fldCharType="end"/>
            </w:r>
          </w:hyperlink>
        </w:p>
        <w:p w14:paraId="194928EF" w14:textId="5EB6CCD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4" w:history="1">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تجربه</w:t>
            </w:r>
            <w:r w:rsidR="00127790" w:rsidRPr="0050044C">
              <w:rPr>
                <w:rStyle w:val="Hyperlink"/>
                <w:noProof/>
                <w:rtl/>
                <w:lang w:bidi="fa"/>
              </w:rPr>
              <w:t xml:space="preserve"> </w:t>
            </w:r>
            <w:r w:rsidR="00127790" w:rsidRPr="0050044C">
              <w:rPr>
                <w:rStyle w:val="Hyperlink"/>
                <w:rFonts w:hint="eastAsia"/>
                <w:noProof/>
                <w:rtl/>
                <w:lang w:bidi="fa"/>
              </w:rPr>
              <w:t>هتل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196</w:t>
            </w:r>
            <w:r w:rsidR="00127790">
              <w:rPr>
                <w:rStyle w:val="Hyperlink"/>
                <w:noProof/>
                <w:rtl/>
              </w:rPr>
              <w:fldChar w:fldCharType="end"/>
            </w:r>
          </w:hyperlink>
        </w:p>
        <w:p w14:paraId="26B41871" w14:textId="4F551B0F"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5" w:history="1">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تجربه</w:t>
            </w:r>
            <w:r w:rsidR="00127790" w:rsidRPr="0050044C">
              <w:rPr>
                <w:rStyle w:val="Hyperlink"/>
                <w:noProof/>
                <w:rtl/>
                <w:lang w:bidi="fa"/>
              </w:rPr>
              <w:t xml:space="preserve"> </w:t>
            </w:r>
            <w:r w:rsidR="00127790" w:rsidRPr="0050044C">
              <w:rPr>
                <w:rStyle w:val="Hyperlink"/>
                <w:rFonts w:hint="eastAsia"/>
                <w:noProof/>
                <w:rtl/>
                <w:lang w:bidi="fa"/>
              </w:rPr>
              <w:t>فروشگاه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198</w:t>
            </w:r>
            <w:r w:rsidR="00127790">
              <w:rPr>
                <w:rStyle w:val="Hyperlink"/>
                <w:noProof/>
                <w:rtl/>
              </w:rPr>
              <w:fldChar w:fldCharType="end"/>
            </w:r>
          </w:hyperlink>
        </w:p>
        <w:p w14:paraId="661A62B1" w14:textId="47E4B5B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6" w:history="1">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پس</w:t>
            </w:r>
            <w:r w:rsidR="00127790" w:rsidRPr="0050044C">
              <w:rPr>
                <w:rStyle w:val="Hyperlink"/>
                <w:noProof/>
                <w:rtl/>
                <w:lang w:bidi="fa"/>
              </w:rPr>
              <w:t xml:space="preserve"> </w:t>
            </w:r>
            <w:r w:rsidR="00127790" w:rsidRPr="0050044C">
              <w:rPr>
                <w:rStyle w:val="Hyperlink"/>
                <w:rFonts w:hint="eastAsia"/>
                <w:noProof/>
                <w:rtl/>
                <w:lang w:bidi="fa"/>
              </w:rPr>
              <w:t>از</w:t>
            </w:r>
            <w:r w:rsidR="00127790" w:rsidRPr="0050044C">
              <w:rPr>
                <w:rStyle w:val="Hyperlink"/>
                <w:noProof/>
                <w:rtl/>
                <w:lang w:bidi="fa"/>
              </w:rPr>
              <w:t xml:space="preserve"> </w:t>
            </w:r>
            <w:r w:rsidR="00127790" w:rsidRPr="0050044C">
              <w:rPr>
                <w:rStyle w:val="Hyperlink"/>
                <w:rFonts w:hint="eastAsia"/>
                <w:noProof/>
                <w:rtl/>
                <w:lang w:bidi="fa"/>
              </w:rPr>
              <w:t>تماس</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Toc147596276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199</w:t>
            </w:r>
            <w:r w:rsidR="00127790">
              <w:rPr>
                <w:rStyle w:val="Hyperlink"/>
                <w:noProof/>
                <w:rtl/>
              </w:rPr>
              <w:fldChar w:fldCharType="end"/>
            </w:r>
          </w:hyperlink>
        </w:p>
        <w:p w14:paraId="1D49109F" w14:textId="59486E7E"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7" w:history="1">
            <w:r w:rsidR="00127790" w:rsidRPr="0050044C">
              <w:rPr>
                <w:rStyle w:val="Hyperlink"/>
                <w:rFonts w:hint="eastAsia"/>
                <w:noProof/>
                <w:rtl/>
                <w:lang w:bidi="fa"/>
              </w:rPr>
              <w:t>بررس</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ق</w:t>
            </w:r>
            <w:r w:rsidR="00127790" w:rsidRPr="0050044C">
              <w:rPr>
                <w:rStyle w:val="Hyperlink"/>
                <w:rFonts w:hint="cs"/>
                <w:noProof/>
                <w:rtl/>
                <w:lang w:bidi="fa"/>
              </w:rPr>
              <w:t>ی</w:t>
            </w:r>
            <w:r w:rsidR="00127790" w:rsidRPr="0050044C">
              <w:rPr>
                <w:rStyle w:val="Hyperlink"/>
                <w:rFonts w:hint="eastAsia"/>
                <w:noProof/>
                <w:rtl/>
                <w:lang w:bidi="fa"/>
              </w:rPr>
              <w:t>مت</w:t>
            </w:r>
            <w:r w:rsidR="00127790" w:rsidRPr="0050044C">
              <w:rPr>
                <w:rStyle w:val="Hyperlink"/>
                <w:rFonts w:hint="eastAsia"/>
                <w:noProof/>
                <w:lang w:bidi="fa"/>
              </w:rPr>
              <w:t>‌</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Toc147596277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199</w:t>
            </w:r>
            <w:r w:rsidR="00127790">
              <w:rPr>
                <w:rStyle w:val="Hyperlink"/>
                <w:noProof/>
                <w:rtl/>
              </w:rPr>
              <w:fldChar w:fldCharType="end"/>
            </w:r>
          </w:hyperlink>
        </w:p>
        <w:p w14:paraId="170F61F4" w14:textId="29D021A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8" w:history="1">
            <w:r w:rsidR="00127790" w:rsidRPr="0050044C">
              <w:rPr>
                <w:rStyle w:val="Hyperlink"/>
                <w:rFonts w:hint="eastAsia"/>
                <w:noProof/>
                <w:rtl/>
                <w:lang w:bidi="fa"/>
              </w:rPr>
              <w:t>بهبود</w:t>
            </w:r>
            <w:r w:rsidR="00127790" w:rsidRPr="0050044C">
              <w:rPr>
                <w:rStyle w:val="Hyperlink"/>
                <w:noProof/>
                <w:rtl/>
                <w:lang w:bidi="fa"/>
              </w:rPr>
              <w:t xml:space="preserve"> </w:t>
            </w:r>
            <w:r w:rsidR="00127790" w:rsidRPr="0050044C">
              <w:rPr>
                <w:rStyle w:val="Hyperlink"/>
                <w:rFonts w:hint="eastAsia"/>
                <w:noProof/>
                <w:rtl/>
                <w:lang w:bidi="fa"/>
              </w:rPr>
              <w:t>پ</w:t>
            </w:r>
            <w:r w:rsidR="00127790" w:rsidRPr="0050044C">
              <w:rPr>
                <w:rStyle w:val="Hyperlink"/>
                <w:rFonts w:hint="cs"/>
                <w:noProof/>
                <w:rtl/>
                <w:lang w:bidi="fa"/>
              </w:rPr>
              <w:t>ی</w:t>
            </w:r>
            <w:r w:rsidR="00127790" w:rsidRPr="0050044C">
              <w:rPr>
                <w:rStyle w:val="Hyperlink"/>
                <w:rFonts w:hint="eastAsia"/>
                <w:noProof/>
                <w:rtl/>
                <w:lang w:bidi="fa"/>
              </w:rPr>
              <w:t>شنهادات</w:t>
            </w:r>
            <w:r w:rsidR="00127790" w:rsidRPr="0050044C">
              <w:rPr>
                <w:rStyle w:val="Hyperlink"/>
                <w:noProof/>
                <w:rtl/>
                <w:lang w:bidi="fa"/>
              </w:rPr>
              <w:t xml:space="preserve"> </w:t>
            </w:r>
            <w:r w:rsidR="00127790" w:rsidRPr="0050044C">
              <w:rPr>
                <w:rStyle w:val="Hyperlink"/>
                <w:rFonts w:hint="eastAsia"/>
                <w:noProof/>
                <w:rtl/>
                <w:lang w:bidi="fa"/>
              </w:rPr>
              <w:t>شما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Toc147596278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200</w:t>
            </w:r>
            <w:r w:rsidR="00127790">
              <w:rPr>
                <w:rStyle w:val="Hyperlink"/>
                <w:noProof/>
                <w:rtl/>
              </w:rPr>
              <w:fldChar w:fldCharType="end"/>
            </w:r>
          </w:hyperlink>
        </w:p>
        <w:p w14:paraId="442D9E57" w14:textId="4E9910B9"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79" w:history="1">
            <w:r w:rsidR="00127790" w:rsidRPr="0050044C">
              <w:rPr>
                <w:rStyle w:val="Hyperlink"/>
                <w:rFonts w:hint="eastAsia"/>
                <w:noProof/>
                <w:rtl/>
                <w:lang w:bidi="fa"/>
              </w:rPr>
              <w:t>انتقال</w:t>
            </w:r>
            <w:r w:rsidR="00127790" w:rsidRPr="0050044C">
              <w:rPr>
                <w:rStyle w:val="Hyperlink"/>
                <w:noProof/>
                <w:rtl/>
                <w:lang w:bidi="fa"/>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نش‌ها</w:t>
            </w:r>
            <w:r w:rsidR="00127790" w:rsidRPr="0050044C">
              <w:rPr>
                <w:rStyle w:val="Hyperlink"/>
                <w:noProof/>
                <w:rtl/>
                <w:lang w:bidi="fa"/>
              </w:rPr>
              <w:t xml:space="preserve"> </w:t>
            </w:r>
            <w:r w:rsidR="00127790" w:rsidRPr="0050044C">
              <w:rPr>
                <w:rStyle w:val="Hyperlink"/>
                <w:rFonts w:hint="eastAsia"/>
                <w:noProof/>
                <w:rtl/>
                <w:lang w:bidi="fa"/>
              </w:rPr>
              <w:t>درون</w:t>
            </w:r>
            <w:r w:rsidR="00127790" w:rsidRPr="0050044C">
              <w:rPr>
                <w:rStyle w:val="Hyperlink"/>
                <w:noProof/>
                <w:rtl/>
                <w:lang w:bidi="fa"/>
              </w:rPr>
              <w:t xml:space="preserve"> </w:t>
            </w:r>
            <w:r w:rsidR="00127790" w:rsidRPr="0050044C">
              <w:rPr>
                <w:rStyle w:val="Hyperlink"/>
                <w:rFonts w:hint="eastAsia"/>
                <w:noProof/>
                <w:rtl/>
                <w:lang w:bidi="fa"/>
              </w:rPr>
              <w:t>محصولات</w:t>
            </w:r>
            <w:r w:rsidR="00127790" w:rsidRPr="0050044C">
              <w:rPr>
                <w:rStyle w:val="Hyperlink"/>
                <w:noProof/>
                <w:rtl/>
                <w:lang w:bidi="fa"/>
              </w:rPr>
              <w:t xml:space="preserve"> </w:t>
            </w:r>
            <w:r w:rsidR="00127790" w:rsidRPr="0050044C">
              <w:rPr>
                <w:rStyle w:val="Hyperlink"/>
                <w:rFonts w:hint="eastAsia"/>
                <w:noProof/>
                <w:rtl/>
                <w:lang w:bidi="fa"/>
              </w:rPr>
              <w:t>موجود</w:t>
            </w:r>
            <w:r w:rsidR="00127790" w:rsidRPr="0050044C">
              <w:rPr>
                <w:rStyle w:val="Hyperlink"/>
                <w:noProof/>
                <w:rtl/>
                <w:lang w:bidi="fa"/>
              </w:rPr>
              <w:t xml:space="preserve"> </w:t>
            </w:r>
            <w:r w:rsidR="00127790" w:rsidRPr="0050044C">
              <w:rPr>
                <w:rStyle w:val="Hyperlink"/>
                <w:rFonts w:hint="eastAsia"/>
                <w:noProof/>
                <w:rtl/>
                <w:lang w:bidi="fa"/>
              </w:rPr>
              <w:t>شما</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Toc147596279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201</w:t>
            </w:r>
            <w:r w:rsidR="00127790">
              <w:rPr>
                <w:rStyle w:val="Hyperlink"/>
                <w:noProof/>
                <w:rtl/>
              </w:rPr>
              <w:fldChar w:fldCharType="end"/>
            </w:r>
          </w:hyperlink>
        </w:p>
        <w:p w14:paraId="25203B23" w14:textId="1755EF64"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80" w:history="1">
            <w:r w:rsidR="00127790" w:rsidRPr="0050044C">
              <w:rPr>
                <w:rStyle w:val="Hyperlink"/>
                <w:rFonts w:hint="eastAsia"/>
                <w:noProof/>
                <w:rtl/>
                <w:lang w:bidi="fa"/>
              </w:rPr>
              <w:t>چگونه</w:t>
            </w:r>
            <w:r w:rsidR="00127790" w:rsidRPr="0050044C">
              <w:rPr>
                <w:rStyle w:val="Hyperlink"/>
                <w:noProof/>
                <w:rtl/>
                <w:lang w:bidi="fa"/>
              </w:rPr>
              <w:t xml:space="preserve"> </w:t>
            </w:r>
            <w:r w:rsidR="00127790" w:rsidRPr="0050044C">
              <w:rPr>
                <w:rStyle w:val="Hyperlink"/>
                <w:rFonts w:hint="eastAsia"/>
                <w:noProof/>
                <w:rtl/>
                <w:lang w:bidi="fa"/>
              </w:rPr>
              <w:t>بازخورد</w:t>
            </w:r>
            <w:r w:rsidR="00127790" w:rsidRPr="0050044C">
              <w:rPr>
                <w:rStyle w:val="Hyperlink"/>
                <w:noProof/>
                <w:rtl/>
                <w:lang w:bidi="fa"/>
              </w:rPr>
              <w:t xml:space="preserve"> </w:t>
            </w:r>
            <w:r w:rsidR="00127790" w:rsidRPr="0050044C">
              <w:rPr>
                <w:rStyle w:val="Hyperlink"/>
                <w:rFonts w:hint="eastAsia"/>
                <w:noProof/>
                <w:rtl/>
                <w:lang w:bidi="fa"/>
              </w:rPr>
              <w:t>نظرسنج</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را</w:t>
            </w:r>
            <w:r w:rsidR="00127790" w:rsidRPr="0050044C">
              <w:rPr>
                <w:rStyle w:val="Hyperlink"/>
                <w:noProof/>
                <w:rtl/>
                <w:lang w:bidi="ar-S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434545">
              <w:rPr>
                <w:rStyle w:val="Hyperlink"/>
                <w:rFonts w:hint="eastAsia"/>
                <w:noProof/>
                <w:rtl/>
                <w:lang w:bidi="fa"/>
              </w:rPr>
              <w:t>شناخت</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sidRPr="0050044C">
              <w:rPr>
                <w:rStyle w:val="Hyperlink"/>
                <w:rFonts w:hint="eastAsia"/>
                <w:noProof/>
                <w:rtl/>
                <w:lang w:bidi="fa"/>
              </w:rPr>
              <w:t>ان</w:t>
            </w:r>
            <w:r w:rsidR="00127790" w:rsidRPr="0050044C">
              <w:rPr>
                <w:rStyle w:val="Hyperlink"/>
                <w:noProof/>
                <w:rtl/>
                <w:lang w:bidi="fa"/>
              </w:rPr>
              <w:t xml:space="preserve"> </w:t>
            </w:r>
            <w:r w:rsidR="00127790" w:rsidRPr="0050044C">
              <w:rPr>
                <w:rStyle w:val="Hyperlink"/>
                <w:rFonts w:hint="eastAsia"/>
                <w:noProof/>
                <w:rtl/>
                <w:lang w:bidi="fa"/>
              </w:rPr>
              <w:t>اهرم</w:t>
            </w:r>
            <w:r w:rsidR="00127790" w:rsidRPr="0050044C">
              <w:rPr>
                <w:rStyle w:val="Hyperlink"/>
                <w:noProof/>
                <w:rtl/>
              </w:rPr>
              <w:t xml:space="preserve"> </w:t>
            </w:r>
            <w:r w:rsidR="00127790" w:rsidRPr="0050044C">
              <w:rPr>
                <w:rStyle w:val="Hyperlink"/>
                <w:rFonts w:hint="eastAsia"/>
                <w:noProof/>
                <w:rtl/>
                <w:lang w:bidi="fa"/>
              </w:rPr>
              <w:t>کن</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Toc147596280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201</w:t>
            </w:r>
            <w:r w:rsidR="00127790">
              <w:rPr>
                <w:rStyle w:val="Hyperlink"/>
                <w:noProof/>
                <w:rtl/>
              </w:rPr>
              <w:fldChar w:fldCharType="end"/>
            </w:r>
          </w:hyperlink>
        </w:p>
        <w:p w14:paraId="608964C9" w14:textId="299ED53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81" w:history="1">
            <w:r w:rsidR="00127790" w:rsidRPr="0050044C">
              <w:rPr>
                <w:rStyle w:val="Hyperlink"/>
                <w:rFonts w:hint="eastAsia"/>
                <w:noProof/>
                <w:rtl/>
                <w:lang w:bidi="fa"/>
              </w:rPr>
              <w:t>چگونه</w:t>
            </w:r>
            <w:r w:rsidR="00127790" w:rsidRPr="0050044C">
              <w:rPr>
                <w:rStyle w:val="Hyperlink"/>
                <w:noProof/>
                <w:rtl/>
              </w:rPr>
              <w:t xml:space="preserve"> </w:t>
            </w:r>
            <w:r w:rsidR="00127790" w:rsidRPr="0050044C">
              <w:rPr>
                <w:rStyle w:val="Hyperlink"/>
                <w:rFonts w:hint="eastAsia"/>
                <w:noProof/>
                <w:rtl/>
                <w:lang w:bidi="fa"/>
              </w:rPr>
              <w:t>بر</w:t>
            </w:r>
            <w:r w:rsidR="00127790" w:rsidRPr="0050044C">
              <w:rPr>
                <w:rStyle w:val="Hyperlink"/>
                <w:noProof/>
                <w:rtl/>
              </w:rPr>
              <w:t xml:space="preserve"> </w:t>
            </w:r>
            <w:r w:rsidR="00127790" w:rsidRPr="0050044C">
              <w:rPr>
                <w:rStyle w:val="Hyperlink"/>
                <w:rFonts w:hint="eastAsia"/>
                <w:noProof/>
                <w:rtl/>
                <w:lang w:bidi="fa"/>
              </w:rPr>
              <w:t>اساس</w:t>
            </w:r>
            <w:r w:rsidR="00127790" w:rsidRPr="0050044C">
              <w:rPr>
                <w:rStyle w:val="Hyperlink"/>
                <w:noProof/>
                <w:rtl/>
              </w:rPr>
              <w:t xml:space="preserve"> </w:t>
            </w:r>
            <w:r w:rsidR="00127790" w:rsidRPr="0050044C">
              <w:rPr>
                <w:rStyle w:val="Hyperlink"/>
                <w:rFonts w:hint="eastAsia"/>
                <w:noProof/>
                <w:rtl/>
                <w:lang w:bidi="fa"/>
              </w:rPr>
              <w:t>ب</w:t>
            </w:r>
            <w:r w:rsidR="00127790" w:rsidRPr="0050044C">
              <w:rPr>
                <w:rStyle w:val="Hyperlink"/>
                <w:rFonts w:hint="cs"/>
                <w:noProof/>
                <w:rtl/>
                <w:lang w:bidi="fa"/>
              </w:rPr>
              <w:t>ی</w:t>
            </w:r>
            <w:r w:rsidR="00127790" w:rsidRPr="0050044C">
              <w:rPr>
                <w:rStyle w:val="Hyperlink"/>
                <w:rFonts w:hint="eastAsia"/>
                <w:noProof/>
                <w:rtl/>
                <w:lang w:bidi="fa"/>
              </w:rPr>
              <w:t>نش‌ها</w:t>
            </w:r>
            <w:r w:rsidR="00127790" w:rsidRPr="0050044C">
              <w:rPr>
                <w:rStyle w:val="Hyperlink"/>
                <w:noProof/>
                <w:rtl/>
              </w:rPr>
              <w:t xml:space="preserve"> </w:t>
            </w:r>
            <w:r w:rsidR="00127790" w:rsidRPr="0050044C">
              <w:rPr>
                <w:rStyle w:val="Hyperlink"/>
                <w:rFonts w:hint="eastAsia"/>
                <w:noProof/>
                <w:rtl/>
                <w:lang w:bidi="fa"/>
              </w:rPr>
              <w:t>عمل</w:t>
            </w:r>
            <w:r w:rsidR="00127790" w:rsidRPr="0050044C">
              <w:rPr>
                <w:rStyle w:val="Hyperlink"/>
                <w:noProof/>
                <w:rtl/>
              </w:rPr>
              <w:t xml:space="preserve"> </w:t>
            </w:r>
            <w:r w:rsidR="00127790" w:rsidRPr="0050044C">
              <w:rPr>
                <w:rStyle w:val="Hyperlink"/>
                <w:rFonts w:hint="eastAsia"/>
                <w:noProof/>
                <w:rtl/>
                <w:lang w:bidi="fa"/>
              </w:rPr>
              <w:t>کن</w:t>
            </w:r>
            <w:r w:rsidR="00127790" w:rsidRPr="0050044C">
              <w:rPr>
                <w:rStyle w:val="Hyperlink"/>
                <w:rFonts w:hint="cs"/>
                <w:noProof/>
                <w:rtl/>
                <w:lang w:bidi="fa"/>
              </w:rPr>
              <w:t>ی</w:t>
            </w:r>
            <w:r w:rsidR="00127790" w:rsidRPr="0050044C">
              <w:rPr>
                <w:rStyle w:val="Hyperlink"/>
                <w:rFonts w:hint="eastAsia"/>
                <w:noProof/>
                <w:rtl/>
                <w:lang w:bidi="fa"/>
              </w:rPr>
              <w:t>م</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Toc147596281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202</w:t>
            </w:r>
            <w:r w:rsidR="00127790">
              <w:rPr>
                <w:rStyle w:val="Hyperlink"/>
                <w:noProof/>
                <w:rtl/>
              </w:rPr>
              <w:fldChar w:fldCharType="end"/>
            </w:r>
          </w:hyperlink>
        </w:p>
        <w:p w14:paraId="11EC6045" w14:textId="291E8C71"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82" w:history="1">
            <w:r w:rsidR="00127790" w:rsidRPr="0050044C">
              <w:rPr>
                <w:rStyle w:val="Hyperlink"/>
                <w:rFonts w:hint="eastAsia"/>
                <w:noProof/>
                <w:rtl/>
                <w:lang w:bidi="fa"/>
              </w:rPr>
              <w:t>ارائه</w:t>
            </w:r>
            <w:r w:rsidR="00127790" w:rsidRPr="0050044C">
              <w:rPr>
                <w:rStyle w:val="Hyperlink"/>
                <w:noProof/>
                <w:rtl/>
                <w:lang w:bidi="fa"/>
              </w:rPr>
              <w:t xml:space="preserve"> </w:t>
            </w:r>
            <w:r w:rsidR="00127790" w:rsidRPr="0050044C">
              <w:rPr>
                <w:rStyle w:val="Hyperlink"/>
                <w:rFonts w:hint="eastAsia"/>
                <w:noProof/>
                <w:rtl/>
                <w:lang w:bidi="fa"/>
              </w:rPr>
              <w:t>ا</w:t>
            </w:r>
            <w:r w:rsidR="00127790" w:rsidRPr="0050044C">
              <w:rPr>
                <w:rStyle w:val="Hyperlink"/>
                <w:rFonts w:hint="cs"/>
                <w:noProof/>
                <w:rtl/>
                <w:lang w:bidi="fa"/>
              </w:rPr>
              <w:t>ی</w:t>
            </w:r>
            <w:r w:rsidR="00127790" w:rsidRPr="0050044C">
              <w:rPr>
                <w:rStyle w:val="Hyperlink"/>
                <w:rFonts w:hint="eastAsia"/>
                <w:noProof/>
                <w:rtl/>
                <w:lang w:bidi="fa"/>
              </w:rPr>
              <w:t>ده‌ها</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جد</w:t>
            </w:r>
            <w:r w:rsidR="00127790" w:rsidRPr="0050044C">
              <w:rPr>
                <w:rStyle w:val="Hyperlink"/>
                <w:rFonts w:hint="cs"/>
                <w:noProof/>
                <w:rtl/>
                <w:lang w:bidi="fa"/>
              </w:rPr>
              <w:t>ی</w:t>
            </w:r>
            <w:r w:rsidR="00127790" w:rsidRPr="0050044C">
              <w:rPr>
                <w:rStyle w:val="Hyperlink"/>
                <w:rFonts w:hint="eastAsia"/>
                <w:noProof/>
                <w:rtl/>
                <w:lang w:bidi="fa"/>
              </w:rPr>
              <w:t>د</w:t>
            </w:r>
            <w:r w:rsidR="00127790" w:rsidRPr="0050044C">
              <w:rPr>
                <w:rStyle w:val="Hyperlink"/>
                <w:noProof/>
                <w:rtl/>
                <w:lang w:bidi="fa"/>
              </w:rPr>
              <w:t xml:space="preserve"> </w:t>
            </w:r>
            <w:r w:rsidR="00127790" w:rsidRPr="0050044C">
              <w:rPr>
                <w:rStyle w:val="Hyperlink"/>
                <w:rFonts w:hint="eastAsia"/>
                <w:noProof/>
                <w:rtl/>
                <w:lang w:bidi="fa"/>
              </w:rPr>
              <w:t>برا</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محصول</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Toc147596282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202</w:t>
            </w:r>
            <w:r w:rsidR="00127790">
              <w:rPr>
                <w:rStyle w:val="Hyperlink"/>
                <w:noProof/>
                <w:rtl/>
              </w:rPr>
              <w:fldChar w:fldCharType="end"/>
            </w:r>
          </w:hyperlink>
        </w:p>
        <w:p w14:paraId="3435E419" w14:textId="03003533"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83" w:history="1">
            <w:r w:rsidR="00127790" w:rsidRPr="0050044C">
              <w:rPr>
                <w:rStyle w:val="Hyperlink"/>
                <w:rFonts w:hint="eastAsia"/>
                <w:noProof/>
                <w:rtl/>
                <w:lang w:bidi="fa"/>
              </w:rPr>
              <w:t>بهبود</w:t>
            </w:r>
            <w:r w:rsidR="00127790" w:rsidRPr="0050044C">
              <w:rPr>
                <w:rStyle w:val="Hyperlink"/>
                <w:noProof/>
                <w:rtl/>
                <w:lang w:bidi="fa"/>
              </w:rPr>
              <w:t xml:space="preserve"> </w:t>
            </w:r>
            <w:r w:rsidR="00127790" w:rsidRPr="0050044C">
              <w:rPr>
                <w:rStyle w:val="Hyperlink"/>
                <w:rFonts w:hint="eastAsia"/>
                <w:noProof/>
                <w:rtl/>
                <w:lang w:bidi="fa"/>
              </w:rPr>
              <w:t>وفادار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Toc147596283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204</w:t>
            </w:r>
            <w:r w:rsidR="00127790">
              <w:rPr>
                <w:rStyle w:val="Hyperlink"/>
                <w:noProof/>
                <w:rtl/>
              </w:rPr>
              <w:fldChar w:fldCharType="end"/>
            </w:r>
          </w:hyperlink>
        </w:p>
        <w:p w14:paraId="127C734B" w14:textId="39E9024B"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84" w:history="1">
            <w:r w:rsidR="00127790" w:rsidRPr="0050044C">
              <w:rPr>
                <w:rStyle w:val="Hyperlink"/>
                <w:rFonts w:hint="eastAsia"/>
                <w:noProof/>
                <w:rtl/>
                <w:lang w:bidi="fa"/>
              </w:rPr>
              <w:t>چه</w:t>
            </w:r>
            <w:r w:rsidR="00127790" w:rsidRPr="0050044C">
              <w:rPr>
                <w:rStyle w:val="Hyperlink"/>
                <w:noProof/>
                <w:rtl/>
                <w:lang w:bidi="fa"/>
              </w:rPr>
              <w:t xml:space="preserve"> </w:t>
            </w:r>
            <w:r w:rsidR="00127790" w:rsidRPr="0050044C">
              <w:rPr>
                <w:rStyle w:val="Hyperlink"/>
                <w:rFonts w:hint="eastAsia"/>
                <w:noProof/>
                <w:rtl/>
                <w:lang w:bidi="fa"/>
              </w:rPr>
              <w:t>چ</w:t>
            </w:r>
            <w:r w:rsidR="00127790" w:rsidRPr="0050044C">
              <w:rPr>
                <w:rStyle w:val="Hyperlink"/>
                <w:rFonts w:hint="cs"/>
                <w:noProof/>
                <w:rtl/>
                <w:lang w:bidi="fa"/>
              </w:rPr>
              <w:t>ی</w:t>
            </w:r>
            <w:r w:rsidR="00127790" w:rsidRPr="0050044C">
              <w:rPr>
                <w:rStyle w:val="Hyperlink"/>
                <w:rFonts w:hint="eastAsia"/>
                <w:noProof/>
                <w:rtl/>
                <w:lang w:bidi="fa"/>
              </w:rPr>
              <w:t>ز</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باعث</w:t>
            </w:r>
            <w:r w:rsidR="00127790" w:rsidRPr="0050044C">
              <w:rPr>
                <w:rStyle w:val="Hyperlink"/>
                <w:noProof/>
                <w:rtl/>
                <w:lang w:bidi="fa"/>
              </w:rPr>
              <w:t xml:space="preserve"> </w:t>
            </w:r>
            <w:r w:rsidR="00127790" w:rsidRPr="0050044C">
              <w:rPr>
                <w:rStyle w:val="Hyperlink"/>
                <w:rFonts w:hint="eastAsia"/>
                <w:noProof/>
                <w:rtl/>
                <w:lang w:bidi="fa"/>
              </w:rPr>
              <w:t>وفادار</w:t>
            </w:r>
            <w:r w:rsidR="00127790" w:rsidRPr="0050044C">
              <w:rPr>
                <w:rStyle w:val="Hyperlink"/>
                <w:rFonts w:hint="cs"/>
                <w:noProof/>
                <w:rtl/>
                <w:lang w:bidi="fa"/>
              </w:rPr>
              <w:t>ی</w:t>
            </w:r>
            <w:r w:rsidR="00127790" w:rsidRPr="0050044C">
              <w:rPr>
                <w:rStyle w:val="Hyperlink"/>
                <w:noProof/>
                <w:rtl/>
                <w:lang w:bidi="fa"/>
              </w:rPr>
              <w:t xml:space="preserve"> </w:t>
            </w:r>
            <w:r w:rsidR="00127790" w:rsidRPr="0050044C">
              <w:rPr>
                <w:rStyle w:val="Hyperlink"/>
                <w:rFonts w:hint="eastAsia"/>
                <w:noProof/>
                <w:rtl/>
                <w:lang w:bidi="fa"/>
              </w:rPr>
              <w:t>مشتر</w:t>
            </w:r>
            <w:r w:rsidR="00127790" w:rsidRPr="0050044C">
              <w:rPr>
                <w:rStyle w:val="Hyperlink"/>
                <w:rFonts w:hint="cs"/>
                <w:noProof/>
                <w:rtl/>
                <w:lang w:bidi="fa"/>
              </w:rPr>
              <w:t>ی</w:t>
            </w:r>
            <w:r w:rsidR="00127790" w:rsidRPr="0050044C">
              <w:rPr>
                <w:rStyle w:val="Hyperlink"/>
                <w:noProof/>
                <w:rtl/>
                <w:lang w:bidi="ar-SA"/>
              </w:rPr>
              <w:t xml:space="preserve"> </w:t>
            </w:r>
            <w:r w:rsidR="00127790" w:rsidRPr="0050044C">
              <w:rPr>
                <w:rStyle w:val="Hyperlink"/>
                <w:rFonts w:hint="eastAsia"/>
                <w:noProof/>
                <w:rtl/>
                <w:lang w:bidi="fa"/>
              </w:rPr>
              <w:t>م</w:t>
            </w:r>
            <w:r w:rsidR="00127790" w:rsidRPr="0050044C">
              <w:rPr>
                <w:rStyle w:val="Hyperlink"/>
                <w:rFonts w:hint="cs"/>
                <w:noProof/>
                <w:rtl/>
                <w:lang w:bidi="fa"/>
              </w:rPr>
              <w:t>ی‌</w:t>
            </w:r>
            <w:r w:rsidR="00127790" w:rsidRPr="0050044C">
              <w:rPr>
                <w:rStyle w:val="Hyperlink"/>
                <w:rFonts w:hint="eastAsia"/>
                <w:noProof/>
                <w:rtl/>
                <w:lang w:bidi="fa"/>
              </w:rPr>
              <w:t>شود؟</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Toc147596284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204</w:t>
            </w:r>
            <w:r w:rsidR="00127790">
              <w:rPr>
                <w:rStyle w:val="Hyperlink"/>
                <w:noProof/>
                <w:rtl/>
              </w:rPr>
              <w:fldChar w:fldCharType="end"/>
            </w:r>
          </w:hyperlink>
        </w:p>
        <w:p w14:paraId="4B5FC06A" w14:textId="21AF8EC6" w:rsidR="00127790" w:rsidRDefault="00000000">
          <w:pPr>
            <w:pStyle w:val="TOC2"/>
            <w:tabs>
              <w:tab w:val="right" w:leader="dot" w:pos="9402"/>
            </w:tabs>
            <w:rPr>
              <w:rFonts w:asciiTheme="minorHAnsi" w:eastAsiaTheme="minorEastAsia" w:hAnsiTheme="minorHAnsi" w:cstheme="minorBidi"/>
              <w:noProof/>
              <w:sz w:val="22"/>
              <w:szCs w:val="22"/>
              <w:rtl/>
              <w:lang w:val="en-US"/>
            </w:rPr>
          </w:pPr>
          <w:hyperlink w:anchor="_Toc147596285" w:history="1">
            <w:r w:rsidR="00127790" w:rsidRPr="0050044C">
              <w:rPr>
                <w:rStyle w:val="Hyperlink"/>
                <w:rFonts w:hint="eastAsia"/>
                <w:noProof/>
                <w:rtl/>
                <w:lang w:bidi="fa"/>
              </w:rPr>
              <w:t>خلاصه</w:t>
            </w:r>
            <w:r w:rsidR="00127790">
              <w:rPr>
                <w:noProof/>
                <w:webHidden/>
                <w:rtl/>
              </w:rPr>
              <w:tab/>
            </w:r>
            <w:r w:rsidR="00127790">
              <w:rPr>
                <w:rStyle w:val="Hyperlink"/>
                <w:noProof/>
                <w:rtl/>
              </w:rPr>
              <w:fldChar w:fldCharType="begin"/>
            </w:r>
            <w:r w:rsidR="00127790">
              <w:rPr>
                <w:noProof/>
                <w:webHidden/>
                <w:rtl/>
              </w:rPr>
              <w:instrText xml:space="preserve"> </w:instrText>
            </w:r>
            <w:r w:rsidR="00127790">
              <w:rPr>
                <w:rFonts w:cs="Times New Roman"/>
                <w:noProof/>
                <w:webHidden/>
                <w:szCs w:val="26"/>
                <w:rtl/>
                <w:lang w:bidi="fa"/>
              </w:rPr>
              <w:instrText>PAGEREF</w:instrText>
            </w:r>
            <w:r w:rsidR="00127790">
              <w:rPr>
                <w:noProof/>
                <w:webHidden/>
                <w:rtl/>
              </w:rPr>
              <w:instrText xml:space="preserve"> _</w:instrText>
            </w:r>
            <w:r w:rsidR="00127790">
              <w:rPr>
                <w:rFonts w:cs="Times New Roman"/>
                <w:noProof/>
                <w:webHidden/>
                <w:szCs w:val="26"/>
                <w:rtl/>
                <w:lang w:bidi="fa"/>
              </w:rPr>
              <w:instrText>Toc147596285 \h</w:instrText>
            </w:r>
            <w:r w:rsidR="00127790">
              <w:rPr>
                <w:noProof/>
                <w:webHidden/>
                <w:rtl/>
              </w:rPr>
              <w:instrText xml:space="preserve"> </w:instrText>
            </w:r>
            <w:r w:rsidR="00127790">
              <w:rPr>
                <w:rStyle w:val="Hyperlink"/>
                <w:noProof/>
                <w:rtl/>
              </w:rPr>
            </w:r>
            <w:r w:rsidR="00127790">
              <w:rPr>
                <w:rStyle w:val="Hyperlink"/>
                <w:noProof/>
                <w:rtl/>
              </w:rPr>
              <w:fldChar w:fldCharType="separate"/>
            </w:r>
            <w:r w:rsidR="00127790">
              <w:rPr>
                <w:noProof/>
                <w:webHidden/>
                <w:rtl/>
              </w:rPr>
              <w:t>206</w:t>
            </w:r>
            <w:r w:rsidR="00127790">
              <w:rPr>
                <w:rStyle w:val="Hyperlink"/>
                <w:noProof/>
                <w:rtl/>
              </w:rPr>
              <w:fldChar w:fldCharType="end"/>
            </w:r>
          </w:hyperlink>
        </w:p>
        <w:p w14:paraId="1C1CE708" w14:textId="670509EF" w:rsidR="00127790" w:rsidRDefault="00127790">
          <w:pPr>
            <w:rPr>
              <w:rFonts w:cs="Times New Roman"/>
              <w:szCs w:val="26"/>
              <w:rtl/>
              <w:lang w:bidi="fa"/>
            </w:rPr>
          </w:pPr>
          <w:r>
            <w:rPr>
              <w:b/>
              <w:bCs/>
              <w:noProof/>
            </w:rPr>
            <w:fldChar w:fldCharType="end"/>
          </w:r>
        </w:p>
      </w:sdtContent>
    </w:sdt>
    <w:p w14:paraId="748B659B" w14:textId="77777777" w:rsidR="00127790" w:rsidRDefault="00127790" w:rsidP="00127790">
      <w:pPr>
        <w:spacing w:after="160" w:line="259" w:lineRule="auto"/>
        <w:ind w:firstLine="0"/>
        <w:rPr>
          <w:rFonts w:eastAsia="Calibri" w:cs="B Titr"/>
          <w:b/>
          <w:bCs/>
          <w:color w:val="000000"/>
          <w:sz w:val="28"/>
          <w:szCs w:val="26"/>
          <w:lang w:val="en-US"/>
        </w:rPr>
      </w:pPr>
      <w:r>
        <w:rPr>
          <w:rtl/>
        </w:rPr>
        <w:br w:type="page"/>
      </w:r>
    </w:p>
    <w:p w14:paraId="06428D3A" w14:textId="1A8ED4EE" w:rsidR="006B097C" w:rsidRPr="004A6EE8" w:rsidRDefault="006B097C" w:rsidP="00AD06FA">
      <w:pPr>
        <w:pStyle w:val="Heading2"/>
        <w:tabs>
          <w:tab w:val="left" w:pos="3266"/>
        </w:tabs>
        <w:bidi/>
        <w:rPr>
          <w:rtl/>
        </w:rPr>
      </w:pPr>
      <w:bookmarkStart w:id="2" w:name="_Toc147596066"/>
      <w:r w:rsidRPr="004A6EE8">
        <w:rPr>
          <w:rtl/>
        </w:rPr>
        <w:lastRenderedPageBreak/>
        <w:t>پیشگفتار</w:t>
      </w:r>
      <w:bookmarkEnd w:id="1"/>
      <w:bookmarkEnd w:id="2"/>
      <w:r w:rsidR="00AD06FA" w:rsidRPr="004A6EE8">
        <w:rPr>
          <w:rtl/>
        </w:rPr>
        <w:tab/>
      </w:r>
    </w:p>
    <w:p w14:paraId="423094DB" w14:textId="6D2AF335" w:rsidR="006B097C" w:rsidRPr="004A6EE8" w:rsidRDefault="006B097C" w:rsidP="00F67362">
      <w:pPr>
        <w:jc w:val="both"/>
        <w:rPr>
          <w:szCs w:val="26"/>
          <w:rtl/>
        </w:rPr>
      </w:pPr>
      <w:r w:rsidRPr="004A6EE8">
        <w:rPr>
          <w:szCs w:val="26"/>
          <w:rtl/>
          <w:lang w:bidi="fa"/>
        </w:rPr>
        <w:t>آینده تجارت</w:t>
      </w:r>
      <w:r w:rsidR="00A50361" w:rsidRPr="004A6EE8">
        <w:rPr>
          <w:rFonts w:hint="cs"/>
          <w:szCs w:val="26"/>
          <w:rtl/>
          <w:lang w:bidi="fa"/>
        </w:rPr>
        <w:t>،</w:t>
      </w:r>
      <w:r w:rsidRPr="004A6EE8">
        <w:rPr>
          <w:szCs w:val="26"/>
          <w:rtl/>
          <w:lang w:bidi="fa"/>
        </w:rPr>
        <w:t xml:space="preserve"> تجارت</w:t>
      </w:r>
      <w:r w:rsidR="00A50361" w:rsidRPr="004A6EE8">
        <w:rPr>
          <w:rFonts w:hint="cs"/>
          <w:szCs w:val="26"/>
          <w:rtl/>
          <w:lang w:bidi="fa"/>
        </w:rPr>
        <w:t>ی</w:t>
      </w:r>
      <w:r w:rsidRPr="004A6EE8">
        <w:rPr>
          <w:szCs w:val="26"/>
          <w:rtl/>
          <w:lang w:bidi="fa"/>
        </w:rPr>
        <w:t xml:space="preserve"> قدرت</w:t>
      </w:r>
      <w:r w:rsidRPr="004A6EE8">
        <w:rPr>
          <w:rFonts w:hint="cs"/>
          <w:szCs w:val="26"/>
          <w:rtl/>
        </w:rPr>
        <w:t>‌</w:t>
      </w:r>
      <w:r w:rsidRPr="004A6EE8">
        <w:rPr>
          <w:szCs w:val="26"/>
          <w:rtl/>
          <w:lang w:bidi="fa"/>
        </w:rPr>
        <w:t>گرفته</w:t>
      </w:r>
      <w:r w:rsidRPr="004A6EE8">
        <w:rPr>
          <w:rFonts w:hint="cs"/>
          <w:szCs w:val="26"/>
          <w:rtl/>
        </w:rPr>
        <w:t>‌</w:t>
      </w:r>
      <w:r w:rsidRPr="004A6EE8">
        <w:rPr>
          <w:szCs w:val="26"/>
          <w:rtl/>
          <w:lang w:bidi="fa"/>
        </w:rPr>
        <w:t>از</w:t>
      </w:r>
      <w:r w:rsidR="001F1D37" w:rsidRPr="004A6EE8">
        <w:rPr>
          <w:rFonts w:hint="cs"/>
          <w:szCs w:val="26"/>
          <w:rtl/>
        </w:rPr>
        <w:t>‌-</w:t>
      </w:r>
      <w:r w:rsidRPr="004A6EE8">
        <w:rPr>
          <w:rFonts w:hint="cs"/>
          <w:szCs w:val="26"/>
          <w:rtl/>
          <w:lang w:bidi="fa"/>
        </w:rPr>
        <w:t>هوش‌مصنوعی</w:t>
      </w:r>
      <w:r w:rsidRPr="004A6EE8">
        <w:rPr>
          <w:szCs w:val="26"/>
          <w:rtl/>
          <w:lang w:bidi="fa"/>
        </w:rPr>
        <w:t xml:space="preserve"> </w:t>
      </w:r>
      <w:r w:rsidRPr="004A6EE8">
        <w:rPr>
          <w:rFonts w:hint="cs"/>
          <w:szCs w:val="26"/>
          <w:rtl/>
          <w:lang w:bidi="fa"/>
        </w:rPr>
        <w:t xml:space="preserve">(AI) </w:t>
      </w:r>
      <w:r w:rsidR="00CE57E6" w:rsidRPr="004A6EE8">
        <w:rPr>
          <w:rFonts w:hint="cs"/>
          <w:szCs w:val="26"/>
          <w:rtl/>
          <w:lang w:bidi="fa"/>
        </w:rPr>
        <w:t xml:space="preserve"> خواهد بود </w:t>
      </w:r>
      <w:r w:rsidR="00A50361" w:rsidRPr="004A6EE8">
        <w:rPr>
          <w:rFonts w:hint="cs"/>
          <w:szCs w:val="26"/>
          <w:rtl/>
          <w:lang w:bidi="fa"/>
        </w:rPr>
        <w:t xml:space="preserve">که </w:t>
      </w:r>
      <w:r w:rsidRPr="004A6EE8">
        <w:rPr>
          <w:szCs w:val="26"/>
          <w:rtl/>
          <w:lang w:bidi="fa"/>
        </w:rPr>
        <w:t xml:space="preserve">به کسب‌وکارها </w:t>
      </w:r>
      <w:r w:rsidR="00A50361" w:rsidRPr="004A6EE8">
        <w:rPr>
          <w:rFonts w:hint="cs"/>
          <w:szCs w:val="26"/>
          <w:rtl/>
          <w:lang w:bidi="fa"/>
        </w:rPr>
        <w:t>اجازه</w:t>
      </w:r>
      <w:r w:rsidRPr="004A6EE8">
        <w:rPr>
          <w:szCs w:val="26"/>
          <w:rtl/>
          <w:lang w:bidi="fa"/>
        </w:rPr>
        <w:t xml:space="preserve"> می‌دهد تا تجربیات و ارزش‌های جدیدی را ب</w:t>
      </w:r>
      <w:r w:rsidR="00A50361" w:rsidRPr="004A6EE8">
        <w:rPr>
          <w:rFonts w:hint="cs"/>
          <w:szCs w:val="26"/>
          <w:rtl/>
          <w:lang w:bidi="fa"/>
        </w:rPr>
        <w:t>رای</w:t>
      </w:r>
      <w:r w:rsidRPr="004A6EE8">
        <w:rPr>
          <w:szCs w:val="26"/>
          <w:rtl/>
          <w:lang w:bidi="fa"/>
        </w:rPr>
        <w:t xml:space="preserve"> مصرف‌کنندگان </w:t>
      </w:r>
      <w:r w:rsidR="005363D6" w:rsidRPr="004A6EE8">
        <w:rPr>
          <w:rFonts w:hint="cs"/>
          <w:szCs w:val="26"/>
          <w:rtl/>
          <w:lang w:bidi="fa"/>
        </w:rPr>
        <w:t>فراهم نمایند</w:t>
      </w:r>
      <w:r w:rsidRPr="004A6EE8">
        <w:rPr>
          <w:szCs w:val="26"/>
          <w:rtl/>
          <w:lang w:bidi="fa"/>
        </w:rPr>
        <w:t>. AI نقش</w:t>
      </w:r>
      <w:r w:rsidR="00A50361" w:rsidRPr="004A6EE8">
        <w:rPr>
          <w:rFonts w:hint="cs"/>
          <w:szCs w:val="26"/>
          <w:rtl/>
          <w:lang w:bidi="fa"/>
        </w:rPr>
        <w:t>ی</w:t>
      </w:r>
      <w:r w:rsidRPr="004A6EE8">
        <w:rPr>
          <w:szCs w:val="26"/>
          <w:rtl/>
          <w:lang w:bidi="fa"/>
        </w:rPr>
        <w:t xml:space="preserve"> </w:t>
      </w:r>
      <w:r w:rsidR="00A50361" w:rsidRPr="004A6EE8">
        <w:rPr>
          <w:rFonts w:hint="cs"/>
          <w:szCs w:val="26"/>
          <w:rtl/>
          <w:lang w:bidi="fa"/>
        </w:rPr>
        <w:t>استثنایی</w:t>
      </w:r>
      <w:r w:rsidRPr="004A6EE8">
        <w:rPr>
          <w:szCs w:val="26"/>
          <w:rtl/>
          <w:lang w:bidi="fa"/>
        </w:rPr>
        <w:t xml:space="preserve"> در آینده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و خدمات</w:t>
      </w:r>
      <w:r w:rsidR="00C559AC" w:rsidRPr="004A6EE8">
        <w:rPr>
          <w:rFonts w:hint="cs"/>
          <w:szCs w:val="26"/>
          <w:rtl/>
          <w:lang w:bidi="fa"/>
        </w:rPr>
        <w:t xml:space="preserve"> رسانی</w:t>
      </w:r>
      <w:r w:rsidRPr="004A6EE8">
        <w:rPr>
          <w:szCs w:val="26"/>
          <w:rtl/>
          <w:lang w:bidi="fa"/>
        </w:rPr>
        <w:t xml:space="preserve"> </w:t>
      </w:r>
      <w:r w:rsidR="00A50361" w:rsidRPr="004A6EE8">
        <w:rPr>
          <w:rFonts w:hint="cs"/>
          <w:szCs w:val="26"/>
          <w:rtl/>
          <w:lang w:bidi="fa"/>
        </w:rPr>
        <w:t>برعهده</w:t>
      </w:r>
      <w:r w:rsidR="00F375E2" w:rsidRPr="004A6EE8">
        <w:rPr>
          <w:szCs w:val="26"/>
          <w:rtl/>
          <w:lang w:bidi="ar-SA"/>
        </w:rPr>
        <w:t xml:space="preserve"> </w:t>
      </w:r>
      <w:r w:rsidR="00A50361" w:rsidRPr="004A6EE8">
        <w:rPr>
          <w:rFonts w:hint="cs"/>
          <w:szCs w:val="26"/>
          <w:rtl/>
          <w:lang w:bidi="fa"/>
        </w:rPr>
        <w:t>دارد</w:t>
      </w:r>
      <w:r w:rsidRPr="004A6EE8">
        <w:rPr>
          <w:szCs w:val="26"/>
          <w:rtl/>
          <w:lang w:bidi="fa"/>
        </w:rPr>
        <w:t xml:space="preserve"> و نحوه تعامل برندها با مشتریان را در چندین نقطه تماس</w:t>
      </w:r>
      <w:r w:rsidR="00AD4A07" w:rsidRPr="004A6EE8">
        <w:rPr>
          <w:rStyle w:val="FootnoteReference"/>
          <w:szCs w:val="26"/>
          <w:rtl/>
        </w:rPr>
        <w:footnoteReference w:id="1"/>
      </w:r>
      <w:r w:rsidRPr="004A6EE8">
        <w:rPr>
          <w:szCs w:val="26"/>
          <w:rtl/>
          <w:lang w:bidi="fa"/>
        </w:rPr>
        <w:t xml:space="preserve"> </w:t>
      </w:r>
      <w:r w:rsidR="00A50361" w:rsidRPr="004A6EE8">
        <w:rPr>
          <w:rFonts w:hint="cs"/>
          <w:szCs w:val="26"/>
          <w:rtl/>
          <w:lang w:bidi="fa"/>
        </w:rPr>
        <w:t>آنها در طول سفر</w:t>
      </w:r>
      <w:r w:rsidR="00C559AC" w:rsidRPr="004A6EE8">
        <w:rPr>
          <w:rStyle w:val="FootnoteReference"/>
          <w:szCs w:val="26"/>
          <w:rtl/>
          <w:lang w:bidi="fa"/>
        </w:rPr>
        <w:footnoteReference w:id="2"/>
      </w:r>
      <w:r w:rsidR="00A50361" w:rsidRPr="004A6EE8">
        <w:rPr>
          <w:rFonts w:hint="cs"/>
          <w:szCs w:val="26"/>
          <w:rtl/>
          <w:lang w:bidi="fa"/>
        </w:rPr>
        <w:t xml:space="preserve"> از آشنایی تا </w:t>
      </w:r>
      <w:r w:rsidR="00C559AC" w:rsidRPr="004A6EE8">
        <w:rPr>
          <w:rFonts w:hint="cs"/>
          <w:szCs w:val="26"/>
          <w:rtl/>
          <w:lang w:bidi="fa"/>
        </w:rPr>
        <w:t>تبدیل شدن به مشتری</w:t>
      </w:r>
      <w:r w:rsidR="00A50361" w:rsidRPr="004A6EE8">
        <w:rPr>
          <w:rFonts w:hint="cs"/>
          <w:szCs w:val="26"/>
          <w:rtl/>
          <w:lang w:bidi="fa"/>
        </w:rPr>
        <w:t xml:space="preserve"> </w:t>
      </w:r>
      <w:r w:rsidRPr="004A6EE8">
        <w:rPr>
          <w:szCs w:val="26"/>
          <w:rtl/>
          <w:lang w:bidi="fa"/>
        </w:rPr>
        <w:t>تغییر می‌دهد.</w:t>
      </w:r>
    </w:p>
    <w:p w14:paraId="5CCB6488" w14:textId="66667DF1"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شما را با آخرین پیشرفت‌های AI و نحوه استفاده از آن </w:t>
      </w:r>
      <w:r w:rsidR="005363D6" w:rsidRPr="004A6EE8">
        <w:rPr>
          <w:rFonts w:hint="cs"/>
          <w:szCs w:val="26"/>
          <w:rtl/>
          <w:lang w:bidi="fa"/>
        </w:rPr>
        <w:t>برای قدرت بخشیدن</w:t>
      </w:r>
      <w:r w:rsidR="00E86506" w:rsidRPr="004A6EE8">
        <w:rPr>
          <w:szCs w:val="26"/>
          <w:rtl/>
        </w:rPr>
        <w:t xml:space="preserve"> </w:t>
      </w:r>
      <w:r w:rsidR="005363D6" w:rsidRPr="004A6EE8">
        <w:rPr>
          <w:rFonts w:hint="cs"/>
          <w:szCs w:val="26"/>
          <w:rtl/>
          <w:lang w:bidi="fa"/>
        </w:rPr>
        <w:t xml:space="preserve">به </w:t>
      </w:r>
      <w:r w:rsidR="00E86506" w:rsidRPr="004A6EE8">
        <w:rPr>
          <w:szCs w:val="26"/>
          <w:rtl/>
          <w:lang w:bidi="fa"/>
        </w:rPr>
        <w:t>تولید</w:t>
      </w:r>
      <w:r w:rsidR="006B097C" w:rsidRPr="004A6EE8">
        <w:rPr>
          <w:szCs w:val="26"/>
          <w:rtl/>
          <w:lang w:bidi="fa"/>
        </w:rPr>
        <w:t xml:space="preserve"> محصولات و خدمات جدید در صنایع مختلف آشنا می‌کند. شما در مورد آخرین پیشرفت‌های AI، از جمله یادگیری عمیق، </w:t>
      </w:r>
      <w:r w:rsidR="006B097C" w:rsidRPr="004A6EE8">
        <w:rPr>
          <w:b/>
          <w:bCs/>
          <w:sz w:val="24"/>
          <w:szCs w:val="24"/>
          <w:rtl/>
          <w:lang w:bidi="fa"/>
        </w:rPr>
        <w:t>شبکه‌های مولد تخاصم</w:t>
      </w:r>
      <w:r w:rsidR="006B097C" w:rsidRPr="004A6EE8">
        <w:rPr>
          <w:rFonts w:hint="cs"/>
          <w:b/>
          <w:bCs/>
          <w:sz w:val="24"/>
          <w:szCs w:val="24"/>
          <w:rtl/>
          <w:lang w:bidi="fa"/>
        </w:rPr>
        <w:t>ی</w:t>
      </w:r>
      <w:r w:rsidR="006B097C" w:rsidRPr="004A6EE8">
        <w:rPr>
          <w:sz w:val="24"/>
          <w:szCs w:val="24"/>
          <w:rtl/>
          <w:lang w:bidi="fa"/>
        </w:rPr>
        <w:t xml:space="preserve"> (</w:t>
      </w:r>
      <w:r w:rsidR="006B097C" w:rsidRPr="004A6EE8">
        <w:rPr>
          <w:b/>
          <w:bCs/>
          <w:sz w:val="24"/>
          <w:szCs w:val="24"/>
          <w:rtl/>
          <w:lang w:bidi="fa"/>
        </w:rPr>
        <w:t>GAN</w:t>
      </w:r>
      <w:r w:rsidR="006B097C" w:rsidRPr="004A6EE8">
        <w:rPr>
          <w:sz w:val="24"/>
          <w:szCs w:val="24"/>
          <w:rtl/>
          <w:lang w:bidi="fa"/>
        </w:rPr>
        <w:t>)</w:t>
      </w:r>
      <w:r w:rsidR="006B097C" w:rsidRPr="004A6EE8">
        <w:rPr>
          <w:szCs w:val="26"/>
          <w:rtl/>
          <w:lang w:bidi="fa"/>
        </w:rPr>
        <w:t xml:space="preserve">، </w:t>
      </w:r>
      <w:r w:rsidR="006B097C" w:rsidRPr="004A6EE8">
        <w:rPr>
          <w:b/>
          <w:bCs/>
          <w:sz w:val="24"/>
          <w:szCs w:val="24"/>
          <w:rtl/>
          <w:lang w:bidi="fa"/>
        </w:rPr>
        <w:t>پردازش زبان طبیعی</w:t>
      </w:r>
      <w:r w:rsidR="006B097C" w:rsidRPr="004A6EE8">
        <w:rPr>
          <w:sz w:val="24"/>
          <w:szCs w:val="24"/>
          <w:rtl/>
          <w:lang w:bidi="fa"/>
        </w:rPr>
        <w:t xml:space="preserve"> (</w:t>
      </w:r>
      <w:r w:rsidR="006B097C" w:rsidRPr="004A6EE8">
        <w:rPr>
          <w:b/>
          <w:bCs/>
          <w:sz w:val="24"/>
          <w:szCs w:val="24"/>
          <w:rtl/>
          <w:lang w:bidi="fa"/>
        </w:rPr>
        <w:t>NLP</w:t>
      </w:r>
      <w:r w:rsidR="006B097C" w:rsidRPr="004A6EE8">
        <w:rPr>
          <w:sz w:val="24"/>
          <w:szCs w:val="24"/>
          <w:rtl/>
          <w:lang w:bidi="fa"/>
        </w:rPr>
        <w:t xml:space="preserve">) </w:t>
      </w:r>
      <w:r w:rsidR="006B097C" w:rsidRPr="004A6EE8">
        <w:rPr>
          <w:szCs w:val="26"/>
          <w:rtl/>
          <w:lang w:bidi="fa"/>
        </w:rPr>
        <w:t>و بینایی کامپیوتری خواهید آموخت.</w:t>
      </w:r>
    </w:p>
    <w:p w14:paraId="01DCA07C" w14:textId="45CDDBC4" w:rsidR="006B097C" w:rsidRPr="004A6EE8" w:rsidRDefault="006B097C" w:rsidP="00F67362">
      <w:pPr>
        <w:jc w:val="both"/>
        <w:rPr>
          <w:szCs w:val="26"/>
          <w:rtl/>
          <w:lang w:bidi="fa"/>
        </w:rPr>
      </w:pPr>
      <w:r w:rsidRPr="004A6EE8">
        <w:rPr>
          <w:szCs w:val="26"/>
          <w:rtl/>
          <w:lang w:bidi="fa"/>
        </w:rPr>
        <w:t xml:space="preserve">این کتاب با مروری بر کاربردهای مختلف AI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و خدمات، از جمله شناسایی فرصت‌های بازار،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و پیش‌بینی روند صنعت آغاز می‌شود. سپس AI را برای موارد استفاده از نوآوری در تعدادی از صنایع، از لوازم الکترونیکی مصرفی گرفته تا کالاهای لوکس، بررسی خواهد کرد. در نهایت، یاد خواهید گرفت که چگونه از ویژگی‌های اصلی </w:t>
      </w:r>
      <w:r w:rsidR="00AF7E8F" w:rsidRPr="004A6EE8">
        <w:rPr>
          <w:rFonts w:cs="Times New Roman"/>
          <w:sz w:val="24"/>
          <w:szCs w:val="24"/>
          <w:rtl/>
          <w:lang w:bidi="fa"/>
        </w:rPr>
        <w:t>‌Commerce.AI</w:t>
      </w:r>
      <w:r w:rsidRPr="004A6EE8">
        <w:rPr>
          <w:szCs w:val="26"/>
          <w:rtl/>
          <w:lang w:bidi="fa"/>
        </w:rPr>
        <w:t xml:space="preserve"> برای توانمندسازی تیم‌های محصول و خدمات خود </w:t>
      </w:r>
      <w:r w:rsidR="0067342E" w:rsidRPr="004A6EE8">
        <w:rPr>
          <w:rFonts w:hint="cs"/>
          <w:szCs w:val="26"/>
          <w:rtl/>
          <w:lang w:bidi="fa"/>
        </w:rPr>
        <w:t>به‌منظور</w:t>
      </w:r>
      <w:r w:rsidRPr="004A6EE8">
        <w:rPr>
          <w:szCs w:val="26"/>
          <w:rtl/>
          <w:lang w:bidi="fa"/>
        </w:rPr>
        <w:t xml:space="preserve"> ایجاد محصولات و خدمات نوآورانه</w:t>
      </w:r>
      <w:r w:rsidR="00B347BC" w:rsidRPr="004A6EE8">
        <w:rPr>
          <w:szCs w:val="26"/>
          <w:rtl/>
          <w:lang w:bidi="fa"/>
        </w:rPr>
        <w:t xml:space="preserve">‌ای </w:t>
      </w:r>
      <w:r w:rsidRPr="004A6EE8">
        <w:rPr>
          <w:szCs w:val="26"/>
          <w:rtl/>
          <w:lang w:bidi="fa"/>
        </w:rPr>
        <w:t>که نیازهای مشتریان شما را برآورده</w:t>
      </w:r>
      <w:r w:rsidR="00F375E2" w:rsidRPr="004A6EE8">
        <w:rPr>
          <w:szCs w:val="26"/>
          <w:rtl/>
          <w:lang w:bidi="fa"/>
        </w:rPr>
        <w:t xml:space="preserve"> می‌</w:t>
      </w:r>
      <w:r w:rsidRPr="004A6EE8">
        <w:rPr>
          <w:szCs w:val="26"/>
          <w:rtl/>
          <w:lang w:bidi="fa"/>
        </w:rPr>
        <w:t xml:space="preserve">کند، استفاده </w:t>
      </w:r>
      <w:r w:rsidR="00C86B52" w:rsidRPr="004A6EE8">
        <w:rPr>
          <w:rFonts w:hint="cs"/>
          <w:szCs w:val="26"/>
          <w:rtl/>
          <w:lang w:bidi="fa"/>
        </w:rPr>
        <w:t>نمای</w:t>
      </w:r>
      <w:r w:rsidRPr="004A6EE8">
        <w:rPr>
          <w:szCs w:val="26"/>
          <w:rtl/>
          <w:lang w:bidi="fa"/>
        </w:rPr>
        <w:t>ید.</w:t>
      </w:r>
    </w:p>
    <w:p w14:paraId="080557D1" w14:textId="77777777" w:rsidR="006B097C" w:rsidRPr="004A6EE8" w:rsidRDefault="006B097C" w:rsidP="00DC2154">
      <w:pPr>
        <w:pStyle w:val="Heading4"/>
        <w:bidi/>
        <w:rPr>
          <w:rtl/>
          <w:lang w:bidi="fa"/>
        </w:rPr>
      </w:pPr>
      <w:r w:rsidRPr="004A6EE8">
        <w:rPr>
          <w:rtl/>
        </w:rPr>
        <w:t>این</w:t>
      </w:r>
      <w:r w:rsidRPr="004A6EE8">
        <w:rPr>
          <w:rtl/>
          <w:lang w:bidi="fa"/>
        </w:rPr>
        <w:t xml:space="preserve"> </w:t>
      </w:r>
      <w:r w:rsidRPr="004A6EE8">
        <w:rPr>
          <w:rtl/>
        </w:rPr>
        <w:t>کتاب</w:t>
      </w:r>
      <w:r w:rsidRPr="004A6EE8">
        <w:rPr>
          <w:rtl/>
          <w:lang w:bidi="fa"/>
        </w:rPr>
        <w:t xml:space="preserve"> </w:t>
      </w:r>
      <w:r w:rsidRPr="004A6EE8">
        <w:rPr>
          <w:rtl/>
        </w:rPr>
        <w:t>برای</w:t>
      </w:r>
      <w:r w:rsidRPr="004A6EE8">
        <w:rPr>
          <w:rtl/>
          <w:lang w:bidi="fa"/>
        </w:rPr>
        <w:t xml:space="preserve"> </w:t>
      </w:r>
      <w:r w:rsidRPr="004A6EE8">
        <w:rPr>
          <w:rtl/>
        </w:rPr>
        <w:t>چه</w:t>
      </w:r>
      <w:r w:rsidRPr="004A6EE8">
        <w:rPr>
          <w:rtl/>
          <w:lang w:bidi="fa"/>
        </w:rPr>
        <w:t xml:space="preserve"> </w:t>
      </w:r>
      <w:r w:rsidRPr="004A6EE8">
        <w:rPr>
          <w:rtl/>
        </w:rPr>
        <w:t>کسی</w:t>
      </w:r>
      <w:r w:rsidRPr="004A6EE8">
        <w:rPr>
          <w:rtl/>
          <w:lang w:bidi="fa"/>
        </w:rPr>
        <w:t xml:space="preserve"> </w:t>
      </w:r>
      <w:r w:rsidRPr="004A6EE8">
        <w:rPr>
          <w:rtl/>
        </w:rPr>
        <w:t>است</w:t>
      </w:r>
    </w:p>
    <w:p w14:paraId="5006AB31" w14:textId="6D47B2DD" w:rsidR="006B097C" w:rsidRPr="004A6EE8" w:rsidRDefault="006B097C" w:rsidP="00F67362">
      <w:pPr>
        <w:jc w:val="both"/>
        <w:rPr>
          <w:szCs w:val="26"/>
          <w:rtl/>
          <w:lang w:bidi="fa"/>
        </w:rPr>
      </w:pPr>
      <w:r w:rsidRPr="004A6EE8">
        <w:rPr>
          <w:szCs w:val="26"/>
          <w:rtl/>
          <w:lang w:bidi="fa"/>
        </w:rPr>
        <w:t xml:space="preserve">این کتاب شما را در فرآیند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و خدمات، بدون </w:t>
      </w:r>
      <w:r w:rsidR="00C86B52" w:rsidRPr="004A6EE8">
        <w:rPr>
          <w:rFonts w:hint="cs"/>
          <w:szCs w:val="26"/>
          <w:rtl/>
          <w:lang w:bidi="fa"/>
        </w:rPr>
        <w:t>نیاز</w:t>
      </w:r>
      <w:r w:rsidRPr="004A6EE8">
        <w:rPr>
          <w:szCs w:val="26"/>
          <w:rtl/>
          <w:lang w:bidi="fa"/>
        </w:rPr>
        <w:t xml:space="preserve"> به مهارت‌های قبلی</w:t>
      </w:r>
      <w:r w:rsidR="00352F3E" w:rsidRPr="004A6EE8">
        <w:rPr>
          <w:rFonts w:hint="cs"/>
          <w:szCs w:val="26"/>
          <w:rtl/>
        </w:rPr>
        <w:t xml:space="preserve"> </w:t>
      </w:r>
      <w:r w:rsidRPr="004A6EE8">
        <w:rPr>
          <w:szCs w:val="26"/>
          <w:rtl/>
          <w:lang w:bidi="fa"/>
        </w:rPr>
        <w:t>راهنمایی</w:t>
      </w:r>
      <w:r w:rsidR="00F375E2" w:rsidRPr="004A6EE8">
        <w:rPr>
          <w:szCs w:val="26"/>
          <w:rtl/>
          <w:lang w:bidi="fa"/>
        </w:rPr>
        <w:t xml:space="preserve"> می‌</w:t>
      </w:r>
      <w:r w:rsidRPr="004A6EE8">
        <w:rPr>
          <w:szCs w:val="26"/>
          <w:rtl/>
          <w:lang w:bidi="fa"/>
        </w:rPr>
        <w:t xml:space="preserve">کند. </w:t>
      </w:r>
      <w:r w:rsidR="00352F3E" w:rsidRPr="004A6EE8">
        <w:rPr>
          <w:rFonts w:hint="cs"/>
          <w:szCs w:val="26"/>
          <w:rtl/>
          <w:lang w:bidi="fa"/>
        </w:rPr>
        <w:t>صرفنظر از اینکه</w:t>
      </w:r>
      <w:r w:rsidRPr="004A6EE8">
        <w:rPr>
          <w:szCs w:val="26"/>
          <w:rtl/>
          <w:lang w:bidi="fa"/>
        </w:rPr>
        <w:t xml:space="preserve"> یک توسعه دهنده AI، یک مدیر محصول، یک تحلیلگر یا یک متخصص بینش</w:t>
      </w:r>
      <w:r w:rsidR="00352F3E" w:rsidRPr="004A6EE8">
        <w:rPr>
          <w:rFonts w:hint="cs"/>
          <w:szCs w:val="26"/>
          <w:rtl/>
          <w:lang w:bidi="fa"/>
        </w:rPr>
        <w:t>‌های</w:t>
      </w:r>
      <w:r w:rsidRPr="004A6EE8">
        <w:rPr>
          <w:szCs w:val="26"/>
          <w:rtl/>
          <w:lang w:bidi="fa"/>
        </w:rPr>
        <w:t xml:space="preserve"> </w:t>
      </w:r>
      <w:r w:rsidR="000C0497" w:rsidRPr="004A6EE8">
        <w:rPr>
          <w:szCs w:val="26"/>
          <w:rtl/>
          <w:lang w:bidi="fa"/>
        </w:rPr>
        <w:t>مصرف‌کننده</w:t>
      </w:r>
      <w:r w:rsidRPr="004A6EE8">
        <w:rPr>
          <w:szCs w:val="26"/>
          <w:rtl/>
          <w:lang w:bidi="fa"/>
        </w:rPr>
        <w:t xml:space="preserve"> باشید، این کتاب همه</w:t>
      </w:r>
      <w:r w:rsidR="00352F3E" w:rsidRPr="004A6EE8">
        <w:rPr>
          <w:rFonts w:hint="cs"/>
          <w:szCs w:val="26"/>
          <w:rtl/>
          <w:lang w:bidi="fa"/>
        </w:rPr>
        <w:t>‌ی آن</w:t>
      </w:r>
      <w:r w:rsidRPr="004A6EE8">
        <w:rPr>
          <w:szCs w:val="26"/>
          <w:rtl/>
          <w:lang w:bidi="fa"/>
        </w:rPr>
        <w:t xml:space="preserve"> چیزهایی را که برای استفاده از قدرت AI </w:t>
      </w:r>
      <w:r w:rsidR="0067342E" w:rsidRPr="004A6EE8">
        <w:rPr>
          <w:rFonts w:hint="cs"/>
          <w:szCs w:val="26"/>
          <w:rtl/>
          <w:lang w:bidi="fa"/>
        </w:rPr>
        <w:t>به‌منظور</w:t>
      </w:r>
      <w:r w:rsidRPr="004A6EE8">
        <w:rPr>
          <w:szCs w:val="26"/>
          <w:rtl/>
          <w:lang w:bidi="fa"/>
        </w:rPr>
        <w:t xml:space="preserve"> نوآوری نیاز دارید به شما آموزش می‌دهد.</w:t>
      </w:r>
    </w:p>
    <w:p w14:paraId="2AE26576" w14:textId="1319C0D0" w:rsidR="006B097C" w:rsidRPr="004A6EE8" w:rsidRDefault="006B097C" w:rsidP="00612EA0">
      <w:pPr>
        <w:pStyle w:val="Heading4"/>
        <w:bidi/>
        <w:rPr>
          <w:rtl/>
        </w:rPr>
      </w:pPr>
      <w:r w:rsidRPr="004A6EE8">
        <w:rPr>
          <w:rtl/>
        </w:rPr>
        <w:t>آنچه</w:t>
      </w:r>
      <w:r w:rsidRPr="004A6EE8">
        <w:rPr>
          <w:rtl/>
          <w:lang w:bidi="fa"/>
        </w:rPr>
        <w:t xml:space="preserve"> </w:t>
      </w:r>
      <w:r w:rsidRPr="004A6EE8">
        <w:rPr>
          <w:rtl/>
        </w:rPr>
        <w:t>این</w:t>
      </w:r>
      <w:r w:rsidRPr="004A6EE8">
        <w:rPr>
          <w:rtl/>
          <w:lang w:bidi="fa"/>
        </w:rPr>
        <w:t xml:space="preserve"> </w:t>
      </w:r>
      <w:r w:rsidRPr="004A6EE8">
        <w:rPr>
          <w:rtl/>
        </w:rPr>
        <w:t>کتاب</w:t>
      </w:r>
      <w:r w:rsidRPr="004A6EE8">
        <w:rPr>
          <w:rtl/>
          <w:lang w:bidi="fa"/>
        </w:rPr>
        <w:t xml:space="preserve"> </w:t>
      </w:r>
      <w:r w:rsidRPr="004A6EE8">
        <w:rPr>
          <w:rtl/>
        </w:rPr>
        <w:t>پوشش</w:t>
      </w:r>
      <w:r w:rsidRPr="004A6EE8">
        <w:rPr>
          <w:rtl/>
          <w:lang w:bidi="fa"/>
        </w:rPr>
        <w:t xml:space="preserve"> </w:t>
      </w:r>
      <w:r w:rsidRPr="004A6EE8">
        <w:rPr>
          <w:rtl/>
        </w:rPr>
        <w:t>می‌دهد</w:t>
      </w:r>
    </w:p>
    <w:p w14:paraId="4A5B3549" w14:textId="281108A0" w:rsidR="006B097C" w:rsidRPr="004A6EE8" w:rsidRDefault="006B097C" w:rsidP="00F67362">
      <w:pPr>
        <w:jc w:val="both"/>
        <w:rPr>
          <w:szCs w:val="26"/>
          <w:rtl/>
          <w:lang w:bidi="fa"/>
        </w:rPr>
      </w:pPr>
      <w:r w:rsidRPr="004A6EE8">
        <w:rPr>
          <w:b/>
          <w:bCs/>
          <w:i/>
          <w:iCs/>
          <w:color w:val="5B9BD5" w:themeColor="accent1"/>
          <w:szCs w:val="26"/>
          <w:rtl/>
          <w:lang w:bidi="fa"/>
        </w:rPr>
        <w:t>فصل 1</w:t>
      </w:r>
      <w:r w:rsidRPr="004A6EE8">
        <w:rPr>
          <w:b/>
          <w:bCs/>
          <w:i/>
          <w:iCs/>
          <w:szCs w:val="26"/>
          <w:rtl/>
          <w:lang w:bidi="fa"/>
        </w:rPr>
        <w:t>،</w:t>
      </w:r>
      <w:r w:rsidRPr="004A6EE8">
        <w:rPr>
          <w:szCs w:val="26"/>
          <w:rtl/>
          <w:lang w:bidi="fa"/>
        </w:rPr>
        <w:t xml:space="preserve"> </w:t>
      </w:r>
      <w:r w:rsidRPr="004A6EE8">
        <w:rPr>
          <w:rFonts w:cs="B Yekan"/>
          <w:i/>
          <w:iCs/>
          <w:sz w:val="24"/>
          <w:szCs w:val="24"/>
          <w:rtl/>
          <w:lang w:bidi="fa"/>
        </w:rPr>
        <w:t>بهبود شناسایی فرصت‌های بازار</w:t>
      </w:r>
      <w:r w:rsidRPr="004A6EE8">
        <w:rPr>
          <w:szCs w:val="26"/>
          <w:rtl/>
          <w:lang w:bidi="fa"/>
        </w:rPr>
        <w:t xml:space="preserve">، بر استفاده از AI </w:t>
      </w:r>
      <w:r w:rsidR="0067342E" w:rsidRPr="004A6EE8">
        <w:rPr>
          <w:rFonts w:hint="cs"/>
          <w:szCs w:val="26"/>
          <w:rtl/>
          <w:lang w:bidi="fa"/>
        </w:rPr>
        <w:t>به‌منظور</w:t>
      </w:r>
      <w:r w:rsidRPr="004A6EE8">
        <w:rPr>
          <w:szCs w:val="26"/>
          <w:rtl/>
          <w:lang w:bidi="fa"/>
        </w:rPr>
        <w:t xml:space="preserve"> شناسایی فرصت‌های بازار و نحوه استفاده از آن </w:t>
      </w:r>
      <w:r w:rsidR="0036102E" w:rsidRPr="004A6EE8">
        <w:rPr>
          <w:rFonts w:hint="cs"/>
          <w:szCs w:val="26"/>
          <w:rtl/>
          <w:lang w:bidi="fa"/>
        </w:rPr>
        <w:t>جهت</w:t>
      </w:r>
      <w:r w:rsidRPr="004A6EE8">
        <w:rPr>
          <w:szCs w:val="26"/>
          <w:rtl/>
          <w:lang w:bidi="fa"/>
        </w:rPr>
        <w:t xml:space="preserve"> </w:t>
      </w:r>
      <w:r w:rsidR="00434545">
        <w:rPr>
          <w:szCs w:val="26"/>
          <w:rtl/>
          <w:lang w:bidi="fa"/>
        </w:rPr>
        <w:t>شناخت</w:t>
      </w:r>
      <w:r w:rsidRPr="004A6EE8">
        <w:rPr>
          <w:szCs w:val="26"/>
          <w:rtl/>
          <w:lang w:bidi="fa"/>
        </w:rPr>
        <w:t xml:space="preserve"> بهتر علایق مشتریان علاوه بر نیازها و خواسته‌هایشان </w:t>
      </w:r>
      <w:r w:rsidR="00E12731" w:rsidRPr="004A6EE8">
        <w:rPr>
          <w:rFonts w:hint="cs"/>
          <w:szCs w:val="26"/>
          <w:rtl/>
          <w:lang w:bidi="fa"/>
        </w:rPr>
        <w:t xml:space="preserve">متمرکز </w:t>
      </w:r>
      <w:r w:rsidRPr="004A6EE8">
        <w:rPr>
          <w:rFonts w:hint="cs"/>
          <w:szCs w:val="26"/>
          <w:rtl/>
          <w:lang w:bidi="fa"/>
        </w:rPr>
        <w:t>است</w:t>
      </w:r>
      <w:r w:rsidRPr="004A6EE8">
        <w:rPr>
          <w:szCs w:val="26"/>
          <w:rtl/>
          <w:lang w:bidi="fa"/>
        </w:rPr>
        <w:t>. این یک گام مهم برای هر شرکتی است که به دنبال اصلاح ارزش پیشنهادی خود، تغییر تجربه مشتری، یا ایجاد محصولات یا خدمات جدید است.</w:t>
      </w:r>
    </w:p>
    <w:p w14:paraId="28180E0F" w14:textId="38C75E5D"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2</w:t>
      </w:r>
      <w:r w:rsidRPr="004A6EE8">
        <w:rPr>
          <w:szCs w:val="26"/>
          <w:rtl/>
          <w:lang w:bidi="fa"/>
        </w:rPr>
        <w:t xml:space="preserve">، </w:t>
      </w:r>
      <w:r w:rsidRPr="004A6EE8">
        <w:rPr>
          <w:rFonts w:cs="B Yekan"/>
          <w:i/>
          <w:iCs/>
          <w:sz w:val="24"/>
          <w:szCs w:val="24"/>
          <w:rtl/>
          <w:lang w:bidi="fa"/>
        </w:rPr>
        <w:t xml:space="preserve">ایجاد </w:t>
      </w:r>
      <w:r w:rsidR="000951AE" w:rsidRPr="004A6EE8">
        <w:rPr>
          <w:rFonts w:cs="B Yekan"/>
          <w:i/>
          <w:iCs/>
          <w:sz w:val="24"/>
          <w:szCs w:val="24"/>
          <w:rtl/>
          <w:lang w:bidi="fa"/>
        </w:rPr>
        <w:t>ایده‌های</w:t>
      </w:r>
      <w:r w:rsidR="000951AE" w:rsidRPr="004A6EE8">
        <w:rPr>
          <w:rFonts w:cs="B Yekan"/>
          <w:i/>
          <w:iCs/>
          <w:sz w:val="24"/>
          <w:szCs w:val="24"/>
          <w:rtl/>
        </w:rPr>
        <w:t>-</w:t>
      </w:r>
      <w:r w:rsidR="000951AE" w:rsidRPr="004A6EE8">
        <w:rPr>
          <w:rFonts w:cs="B Yekan"/>
          <w:i/>
          <w:iCs/>
          <w:sz w:val="24"/>
          <w:szCs w:val="24"/>
          <w:rtl/>
          <w:lang w:bidi="fa"/>
        </w:rPr>
        <w:t>محصول</w:t>
      </w:r>
      <w:r w:rsidRPr="004A6EE8">
        <w:rPr>
          <w:szCs w:val="26"/>
          <w:rtl/>
          <w:lang w:bidi="fa"/>
        </w:rPr>
        <w:t xml:space="preserve">، </w:t>
      </w:r>
      <w:r w:rsidR="00C86B52" w:rsidRPr="004A6EE8">
        <w:rPr>
          <w:rFonts w:hint="cs"/>
          <w:szCs w:val="26"/>
          <w:rtl/>
          <w:lang w:bidi="fa"/>
        </w:rPr>
        <w:t>چگونگی اهرم نمودن</w:t>
      </w:r>
      <w:r w:rsidRPr="004A6EE8">
        <w:rPr>
          <w:szCs w:val="26"/>
          <w:rtl/>
          <w:lang w:bidi="fa"/>
        </w:rPr>
        <w:t xml:space="preserve"> AI و یادگیری ماشینی را برای یافتن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w:t>
      </w:r>
      <w:r w:rsidR="00C86B52" w:rsidRPr="004A6EE8">
        <w:rPr>
          <w:rFonts w:hint="cs"/>
          <w:szCs w:val="26"/>
          <w:rtl/>
          <w:lang w:bidi="fa"/>
        </w:rPr>
        <w:t>شرح</w:t>
      </w:r>
      <w:r w:rsidRPr="004A6EE8">
        <w:rPr>
          <w:szCs w:val="26"/>
          <w:rtl/>
          <w:lang w:bidi="fa"/>
        </w:rPr>
        <w:t xml:space="preserve"> می‌دهد. ما مفاهیم NLP و مدل‌های زبان بزرگ</w:t>
      </w:r>
      <w:r w:rsidR="006632CB" w:rsidRPr="004A6EE8">
        <w:rPr>
          <w:rStyle w:val="FootnoteReference"/>
          <w:szCs w:val="26"/>
          <w:rtl/>
        </w:rPr>
        <w:footnoteReference w:id="3"/>
      </w:r>
      <w:r w:rsidRPr="004A6EE8">
        <w:rPr>
          <w:szCs w:val="26"/>
          <w:rtl/>
          <w:lang w:bidi="fa"/>
        </w:rPr>
        <w:t xml:space="preserve"> را </w:t>
      </w:r>
      <w:r w:rsidR="00F67362" w:rsidRPr="004A6EE8">
        <w:rPr>
          <w:rFonts w:hint="cs"/>
          <w:szCs w:val="26"/>
          <w:rtl/>
          <w:lang w:bidi="fa"/>
        </w:rPr>
        <w:t>به‌منظور</w:t>
      </w:r>
      <w:r w:rsidR="00F67362" w:rsidRPr="004A6EE8">
        <w:rPr>
          <w:szCs w:val="26"/>
          <w:rtl/>
          <w:lang w:bidi="fa"/>
        </w:rPr>
        <w:t xml:space="preserve"> </w:t>
      </w:r>
      <w:r w:rsidRPr="004A6EE8">
        <w:rPr>
          <w:szCs w:val="26"/>
          <w:rtl/>
          <w:lang w:bidi="fa"/>
        </w:rPr>
        <w:t xml:space="preserve">تولید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پوشش</w:t>
      </w:r>
      <w:r w:rsidR="00F375E2" w:rsidRPr="004A6EE8">
        <w:rPr>
          <w:szCs w:val="26"/>
          <w:rtl/>
          <w:lang w:bidi="fa"/>
        </w:rPr>
        <w:t xml:space="preserve"> می‌</w:t>
      </w:r>
      <w:r w:rsidRPr="004A6EE8">
        <w:rPr>
          <w:szCs w:val="26"/>
          <w:rtl/>
          <w:lang w:bidi="fa"/>
        </w:rPr>
        <w:t xml:space="preserve">دهیم. ما توضیح می‌دهیم که چگونه می‌توانید از AI برای </w:t>
      </w:r>
      <w:r w:rsidR="00100400" w:rsidRPr="004A6EE8">
        <w:rPr>
          <w:szCs w:val="26"/>
          <w:rtl/>
          <w:lang w:bidi="fa"/>
        </w:rPr>
        <w:t>آنالیز</w:t>
      </w:r>
      <w:r w:rsidRPr="004A6EE8">
        <w:rPr>
          <w:szCs w:val="26"/>
          <w:rtl/>
          <w:lang w:bidi="fa"/>
        </w:rPr>
        <w:t xml:space="preserve"> داده‌های بازار </w:t>
      </w:r>
      <w:r w:rsidR="00C86B52" w:rsidRPr="004A6EE8">
        <w:rPr>
          <w:rFonts w:hint="cs"/>
          <w:szCs w:val="26"/>
          <w:rtl/>
          <w:lang w:bidi="fa"/>
        </w:rPr>
        <w:t>به‌منظور</w:t>
      </w:r>
      <w:r w:rsidRPr="004A6EE8">
        <w:rPr>
          <w:szCs w:val="26"/>
          <w:rtl/>
          <w:lang w:bidi="fa"/>
        </w:rPr>
        <w:t xml:space="preserve">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مرتبط و مورد تقاضا استفاده کنید.</w:t>
      </w:r>
    </w:p>
    <w:p w14:paraId="3DE01570" w14:textId="6E45CEBF"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3</w:t>
      </w:r>
      <w:r w:rsidRPr="004A6EE8">
        <w:rPr>
          <w:b/>
          <w:bCs/>
          <w:i/>
          <w:iCs/>
          <w:szCs w:val="26"/>
          <w:rtl/>
          <w:lang w:bidi="fa"/>
        </w:rPr>
        <w:t>،</w:t>
      </w:r>
      <w:r w:rsidRPr="004A6EE8">
        <w:rPr>
          <w:szCs w:val="26"/>
          <w:rtl/>
          <w:lang w:bidi="fa"/>
        </w:rPr>
        <w:t xml:space="preserve"> </w:t>
      </w:r>
      <w:r w:rsidR="00434545">
        <w:rPr>
          <w:rFonts w:cs="B Yekan"/>
          <w:i/>
          <w:iCs/>
          <w:sz w:val="24"/>
          <w:szCs w:val="24"/>
          <w:rtl/>
          <w:lang w:bidi="fa"/>
        </w:rPr>
        <w:t>شناخت</w:t>
      </w:r>
      <w:r w:rsidRPr="004A6EE8">
        <w:rPr>
          <w:rFonts w:cs="B Yekan"/>
          <w:i/>
          <w:iCs/>
          <w:sz w:val="24"/>
          <w:szCs w:val="24"/>
          <w:rtl/>
          <w:lang w:bidi="fa"/>
        </w:rPr>
        <w:t xml:space="preserve"> چگونگی پیش‌بینی روندهای </w:t>
      </w:r>
      <w:r w:rsidR="00C86B52" w:rsidRPr="004A6EE8">
        <w:rPr>
          <w:rFonts w:cs="B Yekan" w:hint="cs"/>
          <w:i/>
          <w:iCs/>
          <w:sz w:val="24"/>
          <w:szCs w:val="24"/>
          <w:rtl/>
          <w:lang w:bidi="fa"/>
        </w:rPr>
        <w:t>در سطح</w:t>
      </w:r>
      <w:r w:rsidR="00C86B52" w:rsidRPr="004A6EE8">
        <w:rPr>
          <w:rFonts w:cs="B Yekan" w:hint="cs"/>
          <w:i/>
          <w:iCs/>
          <w:sz w:val="24"/>
          <w:szCs w:val="24"/>
          <w:rtl/>
        </w:rPr>
        <w:t>-</w:t>
      </w:r>
      <w:r w:rsidRPr="004A6EE8">
        <w:rPr>
          <w:rFonts w:cs="B Yekan"/>
          <w:i/>
          <w:iCs/>
          <w:sz w:val="24"/>
          <w:szCs w:val="24"/>
          <w:rtl/>
          <w:lang w:bidi="fa"/>
        </w:rPr>
        <w:t xml:space="preserve">صنعت با استفاده از </w:t>
      </w:r>
      <w:r w:rsidR="001714E7" w:rsidRPr="004A6EE8">
        <w:rPr>
          <w:rFonts w:cs="B Yekan"/>
          <w:i/>
          <w:iCs/>
          <w:sz w:val="24"/>
          <w:szCs w:val="24"/>
          <w:rtl/>
          <w:lang w:bidi="fa"/>
        </w:rPr>
        <w:t>کلان</w:t>
      </w:r>
      <w:r w:rsidR="001F1D37" w:rsidRPr="004A6EE8">
        <w:rPr>
          <w:rFonts w:cs="B Yekan"/>
          <w:i/>
          <w:iCs/>
          <w:sz w:val="24"/>
          <w:szCs w:val="24"/>
          <w:rtl/>
        </w:rPr>
        <w:t>‌-</w:t>
      </w:r>
      <w:r w:rsidR="001714E7" w:rsidRPr="004A6EE8">
        <w:rPr>
          <w:rFonts w:cs="B Yekan"/>
          <w:i/>
          <w:iCs/>
          <w:sz w:val="24"/>
          <w:szCs w:val="24"/>
          <w:rtl/>
          <w:lang w:bidi="fa"/>
        </w:rPr>
        <w:t>داده‌ها</w:t>
      </w:r>
      <w:r w:rsidRPr="004A6EE8">
        <w:rPr>
          <w:szCs w:val="26"/>
          <w:rtl/>
          <w:lang w:bidi="fa"/>
        </w:rPr>
        <w:t xml:space="preserve">، نحوه استفاده از تکنیک‌های پیشرفته یادگیری ماشین و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w:t>
      </w:r>
      <w:r w:rsidR="00F67362" w:rsidRPr="004A6EE8">
        <w:rPr>
          <w:rFonts w:hint="cs"/>
          <w:szCs w:val="26"/>
          <w:rtl/>
          <w:lang w:bidi="fa"/>
        </w:rPr>
        <w:t>به‌منظور</w:t>
      </w:r>
      <w:r w:rsidR="00F67362" w:rsidRPr="004A6EE8">
        <w:rPr>
          <w:szCs w:val="26"/>
          <w:rtl/>
          <w:lang w:bidi="fa"/>
        </w:rPr>
        <w:t xml:space="preserve"> </w:t>
      </w:r>
      <w:r w:rsidRPr="004A6EE8">
        <w:rPr>
          <w:szCs w:val="26"/>
          <w:rtl/>
          <w:lang w:bidi="fa"/>
        </w:rPr>
        <w:t xml:space="preserve">پیش‌بینی روندهای آینده را توضیح می‌دهد. </w:t>
      </w:r>
      <w:r w:rsidR="00C86B52" w:rsidRPr="004A6EE8">
        <w:rPr>
          <w:rFonts w:hint="cs"/>
          <w:szCs w:val="26"/>
          <w:rtl/>
          <w:lang w:bidi="fa"/>
        </w:rPr>
        <w:t>خواهیم</w:t>
      </w:r>
      <w:r w:rsidRPr="004A6EE8">
        <w:rPr>
          <w:szCs w:val="26"/>
          <w:rtl/>
          <w:lang w:bidi="fa"/>
        </w:rPr>
        <w:t xml:space="preserve"> </w:t>
      </w:r>
      <w:r w:rsidR="00C86B52" w:rsidRPr="004A6EE8">
        <w:rPr>
          <w:rFonts w:hint="cs"/>
          <w:szCs w:val="26"/>
          <w:rtl/>
          <w:lang w:bidi="fa"/>
        </w:rPr>
        <w:t>گفت</w:t>
      </w:r>
      <w:r w:rsidRPr="004A6EE8">
        <w:rPr>
          <w:szCs w:val="26"/>
          <w:rtl/>
          <w:lang w:bidi="fa"/>
        </w:rPr>
        <w:t xml:space="preserve"> که کلان</w:t>
      </w:r>
      <w:r w:rsidR="00C86B52" w:rsidRPr="004A6EE8">
        <w:rPr>
          <w:szCs w:val="26"/>
          <w:rtl/>
        </w:rPr>
        <w:noBreakHyphen/>
      </w:r>
      <w:r w:rsidRPr="004A6EE8">
        <w:rPr>
          <w:szCs w:val="26"/>
          <w:rtl/>
          <w:lang w:bidi="fa"/>
        </w:rPr>
        <w:t xml:space="preserve">داده </w:t>
      </w:r>
      <w:r w:rsidRPr="004A6EE8">
        <w:rPr>
          <w:szCs w:val="26"/>
          <w:rtl/>
          <w:lang w:bidi="fa"/>
        </w:rPr>
        <w:lastRenderedPageBreak/>
        <w:t>چیست، چگونه ساختار یافته</w:t>
      </w:r>
      <w:r w:rsidR="0096255F" w:rsidRPr="004A6EE8">
        <w:rPr>
          <w:szCs w:val="26"/>
          <w:rtl/>
          <w:lang w:bidi="fa"/>
        </w:rPr>
        <w:t>‌اند،</w:t>
      </w:r>
      <w:r w:rsidRPr="004A6EE8">
        <w:rPr>
          <w:szCs w:val="26"/>
          <w:rtl/>
          <w:lang w:bidi="fa"/>
        </w:rPr>
        <w:t xml:space="preserve"> و چگونه</w:t>
      </w:r>
      <w:r w:rsidR="00F375E2" w:rsidRPr="004A6EE8">
        <w:rPr>
          <w:szCs w:val="26"/>
          <w:rtl/>
          <w:lang w:bidi="fa"/>
        </w:rPr>
        <w:t xml:space="preserve"> می‌</w:t>
      </w:r>
      <w:r w:rsidRPr="004A6EE8">
        <w:rPr>
          <w:szCs w:val="26"/>
          <w:rtl/>
          <w:lang w:bidi="fa"/>
        </w:rPr>
        <w:t xml:space="preserve">توانید از آن برای دیدن آینده </w:t>
      </w:r>
      <w:r w:rsidR="00003395" w:rsidRPr="004A6EE8">
        <w:rPr>
          <w:rFonts w:hint="cs"/>
          <w:szCs w:val="26"/>
          <w:rtl/>
          <w:lang w:bidi="fa"/>
        </w:rPr>
        <w:t>اهرم نمای</w:t>
      </w:r>
      <w:r w:rsidRPr="004A6EE8">
        <w:rPr>
          <w:szCs w:val="26"/>
          <w:rtl/>
          <w:lang w:bidi="fa"/>
        </w:rPr>
        <w:t>ید. این برای ایجاد محصولات یا خدمات موفق حیاتی است، زیرا به شما کمک</w:t>
      </w:r>
      <w:r w:rsidR="00F375E2" w:rsidRPr="004A6EE8">
        <w:rPr>
          <w:szCs w:val="26"/>
          <w:rtl/>
          <w:lang w:bidi="fa"/>
        </w:rPr>
        <w:t xml:space="preserve"> می‌</w:t>
      </w:r>
      <w:r w:rsidRPr="004A6EE8">
        <w:rPr>
          <w:szCs w:val="26"/>
          <w:rtl/>
          <w:lang w:bidi="fa"/>
        </w:rPr>
        <w:t xml:space="preserve">کند تا بفهمید </w:t>
      </w:r>
      <w:r w:rsidR="000C0497" w:rsidRPr="004A6EE8">
        <w:rPr>
          <w:szCs w:val="26"/>
          <w:rtl/>
          <w:lang w:bidi="fa"/>
        </w:rPr>
        <w:t>مصرف‌کنندگان</w:t>
      </w:r>
      <w:r w:rsidRPr="004A6EE8">
        <w:rPr>
          <w:szCs w:val="26"/>
          <w:rtl/>
          <w:lang w:bidi="fa"/>
        </w:rPr>
        <w:t xml:space="preserve"> در آینده چه</w:t>
      </w:r>
      <w:r w:rsidR="00F375E2" w:rsidRPr="004A6EE8">
        <w:rPr>
          <w:szCs w:val="26"/>
          <w:rtl/>
          <w:lang w:bidi="fa"/>
        </w:rPr>
        <w:t xml:space="preserve"> می‌</w:t>
      </w:r>
      <w:r w:rsidRPr="004A6EE8">
        <w:rPr>
          <w:szCs w:val="26"/>
          <w:rtl/>
          <w:lang w:bidi="fa"/>
        </w:rPr>
        <w:t>خواهند.</w:t>
      </w:r>
    </w:p>
    <w:p w14:paraId="0B149BB3" w14:textId="68420121"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4</w:t>
      </w:r>
      <w:r w:rsidRPr="004A6EE8">
        <w:rPr>
          <w:b/>
          <w:bCs/>
          <w:i/>
          <w:iCs/>
          <w:szCs w:val="26"/>
          <w:rtl/>
          <w:lang w:bidi="fa"/>
        </w:rPr>
        <w:t>،</w:t>
      </w:r>
      <w:r w:rsidRPr="004A6EE8">
        <w:rPr>
          <w:szCs w:val="26"/>
          <w:rtl/>
          <w:lang w:bidi="fa"/>
        </w:rPr>
        <w:t xml:space="preserve"> </w:t>
      </w:r>
      <w:r w:rsidR="0063500F" w:rsidRPr="004A6EE8">
        <w:rPr>
          <w:rFonts w:cs="B Yekan"/>
          <w:i/>
          <w:iCs/>
          <w:sz w:val="24"/>
          <w:szCs w:val="24"/>
          <w:rtl/>
          <w:lang w:bidi="fa"/>
        </w:rPr>
        <w:t xml:space="preserve">بکارگیری </w:t>
      </w:r>
      <w:r w:rsidR="0063500F" w:rsidRPr="004A6EE8">
        <w:rPr>
          <w:rFonts w:cs="Times New Roman"/>
          <w:i/>
          <w:iCs/>
          <w:sz w:val="24"/>
          <w:szCs w:val="24"/>
          <w:rtl/>
          <w:lang w:bidi="fa"/>
        </w:rPr>
        <w:t>AI</w:t>
      </w:r>
      <w:r w:rsidR="0063500F" w:rsidRPr="004A6EE8">
        <w:rPr>
          <w:rFonts w:cs="B Yekan"/>
          <w:i/>
          <w:iCs/>
          <w:sz w:val="24"/>
          <w:szCs w:val="24"/>
          <w:rtl/>
          <w:lang w:bidi="fa"/>
        </w:rPr>
        <w:t xml:space="preserve"> به‌منظور نوآوری</w:t>
      </w:r>
      <w:r w:rsidRPr="004A6EE8">
        <w:rPr>
          <w:rFonts w:cs="B Yekan"/>
          <w:i/>
          <w:iCs/>
          <w:sz w:val="24"/>
          <w:szCs w:val="24"/>
          <w:rtl/>
        </w:rPr>
        <w:t xml:space="preserve"> </w:t>
      </w:r>
      <w:r w:rsidR="001F1D37" w:rsidRPr="004A6EE8">
        <w:rPr>
          <w:rFonts w:cs="B Yekan"/>
          <w:i/>
          <w:iCs/>
          <w:sz w:val="24"/>
          <w:szCs w:val="24"/>
          <w:rtl/>
        </w:rPr>
        <w:t>‌-</w:t>
      </w:r>
      <w:r w:rsidRPr="004A6EE8">
        <w:rPr>
          <w:rFonts w:cs="B Yekan"/>
          <w:i/>
          <w:iCs/>
          <w:sz w:val="24"/>
          <w:szCs w:val="24"/>
          <w:rtl/>
        </w:rPr>
        <w:t xml:space="preserve"> </w:t>
      </w:r>
      <w:r w:rsidR="000F22FC" w:rsidRPr="004A6EE8">
        <w:rPr>
          <w:rFonts w:cs="B Yekan"/>
          <w:i/>
          <w:iCs/>
          <w:sz w:val="24"/>
          <w:szCs w:val="24"/>
          <w:rtl/>
          <w:lang w:bidi="fa"/>
        </w:rPr>
        <w:t>بررسی</w:t>
      </w:r>
      <w:r w:rsidRPr="004A6EE8">
        <w:rPr>
          <w:rFonts w:cs="B Yekan"/>
          <w:i/>
          <w:iCs/>
          <w:sz w:val="24"/>
          <w:szCs w:val="24"/>
          <w:rtl/>
          <w:lang w:bidi="fa"/>
        </w:rPr>
        <w:t xml:space="preserve"> عمیق کالاهای لوکس</w:t>
      </w:r>
      <w:r w:rsidRPr="004A6EE8">
        <w:rPr>
          <w:szCs w:val="26"/>
          <w:rtl/>
          <w:lang w:bidi="fa"/>
        </w:rPr>
        <w:t>، چگونگی استفاده از AI برای نوآوری در صنعت کالاهای لوکس را بررسی</w:t>
      </w:r>
      <w:r w:rsidR="00F375E2" w:rsidRPr="004A6EE8">
        <w:rPr>
          <w:szCs w:val="26"/>
          <w:rtl/>
          <w:lang w:bidi="fa"/>
        </w:rPr>
        <w:t xml:space="preserve"> </w:t>
      </w:r>
      <w:r w:rsidR="00820656" w:rsidRPr="004A6EE8">
        <w:rPr>
          <w:rFonts w:hint="cs"/>
          <w:szCs w:val="26"/>
          <w:rtl/>
          <w:lang w:bidi="fa"/>
        </w:rPr>
        <w:t>نموده و</w:t>
      </w:r>
      <w:r w:rsidRPr="004A6EE8">
        <w:rPr>
          <w:szCs w:val="26"/>
          <w:rtl/>
          <w:lang w:bidi="fa"/>
        </w:rPr>
        <w:t xml:space="preserve"> </w:t>
      </w:r>
      <w:r w:rsidR="00F67362" w:rsidRPr="004A6EE8">
        <w:rPr>
          <w:rFonts w:hint="cs"/>
          <w:szCs w:val="26"/>
          <w:rtl/>
          <w:lang w:bidi="fa"/>
        </w:rPr>
        <w:t>تحقیق میشود</w:t>
      </w:r>
      <w:r w:rsidRPr="004A6EE8">
        <w:rPr>
          <w:szCs w:val="26"/>
          <w:rtl/>
          <w:lang w:bidi="fa"/>
        </w:rPr>
        <w:t xml:space="preserve"> که چگونه شرکت‌های کالاهای لوکس از این فناوری برای ایجاد شخصی</w:t>
      </w:r>
      <w:r w:rsidR="0036102E" w:rsidRPr="004A6EE8">
        <w:rPr>
          <w:rFonts w:hint="cs"/>
          <w:szCs w:val="26"/>
          <w:rtl/>
          <w:lang w:bidi="fa"/>
        </w:rPr>
        <w:t>‌</w:t>
      </w:r>
      <w:r w:rsidRPr="004A6EE8">
        <w:rPr>
          <w:szCs w:val="26"/>
          <w:rtl/>
          <w:lang w:bidi="fa"/>
        </w:rPr>
        <w:t>سازی، بهبود تجربه مشتری و توسعه محصولات جدید استفاده</w:t>
      </w:r>
      <w:r w:rsidR="00F375E2" w:rsidRPr="004A6EE8">
        <w:rPr>
          <w:szCs w:val="26"/>
          <w:rtl/>
          <w:lang w:bidi="fa"/>
        </w:rPr>
        <w:t xml:space="preserve"> می‌</w:t>
      </w:r>
      <w:r w:rsidRPr="004A6EE8">
        <w:rPr>
          <w:szCs w:val="26"/>
          <w:rtl/>
          <w:lang w:bidi="fa"/>
        </w:rPr>
        <w:t>کنند.</w:t>
      </w:r>
    </w:p>
    <w:p w14:paraId="30A5E218" w14:textId="6FFE095C" w:rsidR="006B097C" w:rsidRPr="004A6EE8" w:rsidRDefault="006B097C" w:rsidP="00F67362">
      <w:pPr>
        <w:jc w:val="both"/>
        <w:rPr>
          <w:szCs w:val="26"/>
          <w:rtl/>
        </w:rPr>
      </w:pPr>
      <w:r w:rsidRPr="004A6EE8">
        <w:rPr>
          <w:b/>
          <w:bCs/>
          <w:i/>
          <w:iCs/>
          <w:color w:val="5B9BD5" w:themeColor="accent1"/>
          <w:szCs w:val="26"/>
          <w:rtl/>
          <w:lang w:bidi="fa"/>
        </w:rPr>
        <w:t xml:space="preserve">فصل </w:t>
      </w:r>
      <w:r w:rsidRPr="004A6EE8">
        <w:rPr>
          <w:b/>
          <w:bCs/>
          <w:i/>
          <w:iCs/>
          <w:color w:val="5B9BD5" w:themeColor="accent1"/>
          <w:szCs w:val="26"/>
          <w:rtl/>
        </w:rPr>
        <w:t>5</w:t>
      </w:r>
      <w:r w:rsidRPr="004A6EE8">
        <w:rPr>
          <w:szCs w:val="26"/>
          <w:rtl/>
          <w:lang w:bidi="fa"/>
        </w:rPr>
        <w:t xml:space="preserve">، </w:t>
      </w:r>
      <w:r w:rsidR="0063500F" w:rsidRPr="004A6EE8">
        <w:rPr>
          <w:rFonts w:cs="B Yekan"/>
          <w:i/>
          <w:iCs/>
          <w:sz w:val="24"/>
          <w:szCs w:val="24"/>
          <w:rtl/>
          <w:lang w:bidi="fa"/>
        </w:rPr>
        <w:t xml:space="preserve">بکارگیری </w:t>
      </w:r>
      <w:r w:rsidR="0063500F" w:rsidRPr="004A6EE8">
        <w:rPr>
          <w:rFonts w:cs="Times New Roman"/>
          <w:i/>
          <w:iCs/>
          <w:sz w:val="24"/>
          <w:szCs w:val="24"/>
          <w:rtl/>
          <w:lang w:bidi="fa"/>
        </w:rPr>
        <w:t>AI</w:t>
      </w:r>
      <w:r w:rsidR="0063500F" w:rsidRPr="004A6EE8">
        <w:rPr>
          <w:rFonts w:cs="B Yekan"/>
          <w:i/>
          <w:iCs/>
          <w:sz w:val="24"/>
          <w:szCs w:val="24"/>
          <w:rtl/>
          <w:lang w:bidi="fa"/>
        </w:rPr>
        <w:t xml:space="preserve"> به‌منظور نوآوری</w:t>
      </w:r>
      <w:r w:rsidRPr="004A6EE8">
        <w:rPr>
          <w:rFonts w:cs="B Yekan"/>
          <w:i/>
          <w:iCs/>
          <w:sz w:val="24"/>
          <w:szCs w:val="24"/>
          <w:rtl/>
        </w:rPr>
        <w:t xml:space="preserve"> </w:t>
      </w:r>
      <w:r w:rsidR="001F1D37" w:rsidRPr="004A6EE8">
        <w:rPr>
          <w:rFonts w:cs="B Yekan"/>
          <w:i/>
          <w:iCs/>
          <w:sz w:val="24"/>
          <w:szCs w:val="24"/>
          <w:rtl/>
        </w:rPr>
        <w:t>‌-</w:t>
      </w:r>
      <w:r w:rsidRPr="004A6EE8">
        <w:rPr>
          <w:rFonts w:cs="B Yekan"/>
          <w:i/>
          <w:iCs/>
          <w:sz w:val="24"/>
          <w:szCs w:val="24"/>
          <w:rtl/>
        </w:rPr>
        <w:t xml:space="preserve"> </w:t>
      </w:r>
      <w:r w:rsidR="000F22FC" w:rsidRPr="004A6EE8">
        <w:rPr>
          <w:rFonts w:cs="B Yekan"/>
          <w:i/>
          <w:iCs/>
          <w:sz w:val="24"/>
          <w:szCs w:val="24"/>
          <w:rtl/>
          <w:lang w:bidi="fa"/>
        </w:rPr>
        <w:t>بررسی</w:t>
      </w:r>
      <w:r w:rsidR="00E12731" w:rsidRPr="004A6EE8">
        <w:rPr>
          <w:rFonts w:cs="B Yekan"/>
          <w:i/>
          <w:iCs/>
          <w:sz w:val="24"/>
          <w:szCs w:val="24"/>
          <w:rtl/>
          <w:lang w:bidi="fa"/>
        </w:rPr>
        <w:t xml:space="preserve"> عمیق </w:t>
      </w:r>
      <w:r w:rsidRPr="004A6EE8">
        <w:rPr>
          <w:rFonts w:cs="B Yekan"/>
          <w:i/>
          <w:iCs/>
          <w:sz w:val="24"/>
          <w:szCs w:val="24"/>
          <w:rtl/>
          <w:lang w:bidi="fa"/>
        </w:rPr>
        <w:t xml:space="preserve">شبکه‌های </w:t>
      </w:r>
      <w:r w:rsidR="00C52E3B" w:rsidRPr="004A6EE8">
        <w:rPr>
          <w:rFonts w:cs="B Yekan"/>
          <w:i/>
          <w:iCs/>
          <w:sz w:val="24"/>
          <w:szCs w:val="24"/>
          <w:rtl/>
          <w:lang w:bidi="fa"/>
        </w:rPr>
        <w:t>بی‌سیم</w:t>
      </w:r>
      <w:r w:rsidR="000F7315" w:rsidRPr="004A6EE8">
        <w:rPr>
          <w:rFonts w:cs="B Yekan"/>
          <w:i/>
          <w:iCs/>
          <w:sz w:val="24"/>
          <w:szCs w:val="24"/>
          <w:rtl/>
          <w:lang w:bidi="fa"/>
        </w:rPr>
        <w:t xml:space="preserve">، </w:t>
      </w:r>
      <w:r w:rsidRPr="004A6EE8">
        <w:rPr>
          <w:szCs w:val="26"/>
          <w:rtl/>
          <w:lang w:bidi="fa"/>
        </w:rPr>
        <w:t xml:space="preserve">به چگونگی استفاده از AI در صنعت شبکه‌های </w:t>
      </w:r>
      <w:r w:rsidR="00C52E3B" w:rsidRPr="004A6EE8">
        <w:rPr>
          <w:szCs w:val="26"/>
          <w:rtl/>
          <w:lang w:bidi="fa"/>
        </w:rPr>
        <w:t>بی‌سیم</w:t>
      </w:r>
      <w:r w:rsidR="00F375E2" w:rsidRPr="004A6EE8">
        <w:rPr>
          <w:szCs w:val="26"/>
          <w:rtl/>
          <w:lang w:bidi="fa"/>
        </w:rPr>
        <w:t xml:space="preserve"> می‌</w:t>
      </w:r>
      <w:r w:rsidRPr="004A6EE8">
        <w:rPr>
          <w:szCs w:val="26"/>
          <w:rtl/>
          <w:lang w:bidi="fa"/>
        </w:rPr>
        <w:t xml:space="preserve">پردازد. </w:t>
      </w:r>
      <w:r w:rsidR="00820656" w:rsidRPr="004A6EE8">
        <w:rPr>
          <w:rFonts w:hint="cs"/>
          <w:szCs w:val="26"/>
          <w:rtl/>
          <w:lang w:bidi="fa"/>
        </w:rPr>
        <w:t>تحقیق میشود</w:t>
      </w:r>
      <w:r w:rsidRPr="004A6EE8">
        <w:rPr>
          <w:szCs w:val="26"/>
          <w:rtl/>
          <w:lang w:bidi="fa"/>
        </w:rPr>
        <w:t xml:space="preserve"> که چگونه AI برای بهینه‌سازی KPIها</w:t>
      </w:r>
      <w:r w:rsidR="00F6775C" w:rsidRPr="004A6EE8">
        <w:rPr>
          <w:rStyle w:val="FootnoteReference"/>
          <w:szCs w:val="26"/>
          <w:rtl/>
        </w:rPr>
        <w:footnoteReference w:id="4"/>
      </w:r>
      <w:r w:rsidRPr="004A6EE8">
        <w:rPr>
          <w:szCs w:val="26"/>
          <w:rtl/>
          <w:lang w:bidi="fa"/>
        </w:rPr>
        <w:t xml:space="preserve"> مانند </w:t>
      </w:r>
      <w:r w:rsidR="00C924A0" w:rsidRPr="004A6EE8">
        <w:rPr>
          <w:rFonts w:hint="cs"/>
          <w:szCs w:val="26"/>
          <w:rtl/>
          <w:lang w:bidi="fa"/>
        </w:rPr>
        <w:t>امتیاز</w:t>
      </w:r>
      <w:r w:rsidR="00E23932" w:rsidRPr="004A6EE8">
        <w:rPr>
          <w:rFonts w:hint="cs"/>
          <w:szCs w:val="26"/>
          <w:rtl/>
          <w:lang w:bidi="fa"/>
        </w:rPr>
        <w:t xml:space="preserve"> برحسب </w:t>
      </w:r>
      <w:r w:rsidRPr="004A6EE8">
        <w:rPr>
          <w:szCs w:val="26"/>
          <w:rtl/>
          <w:lang w:bidi="fa"/>
        </w:rPr>
        <w:t>ستاره</w:t>
      </w:r>
      <w:r w:rsidR="00B9054A" w:rsidRPr="004A6EE8">
        <w:rPr>
          <w:rStyle w:val="FootnoteReference"/>
          <w:szCs w:val="26"/>
          <w:rtl/>
        </w:rPr>
        <w:footnoteReference w:id="5"/>
      </w:r>
      <w:r w:rsidRPr="004A6EE8">
        <w:rPr>
          <w:szCs w:val="26"/>
          <w:rtl/>
          <w:lang w:bidi="fa"/>
        </w:rPr>
        <w:t>، رتبه‌بندی پرفروش‌ها</w:t>
      </w:r>
      <w:r w:rsidR="00B9054A" w:rsidRPr="004A6EE8">
        <w:rPr>
          <w:rStyle w:val="FootnoteReference"/>
          <w:szCs w:val="26"/>
          <w:rtl/>
        </w:rPr>
        <w:footnoteReference w:id="6"/>
      </w:r>
      <w:r w:rsidRPr="004A6EE8">
        <w:rPr>
          <w:szCs w:val="26"/>
          <w:rtl/>
          <w:lang w:bidi="fa"/>
        </w:rPr>
        <w:t xml:space="preserve">، </w:t>
      </w:r>
      <w:r w:rsidR="002B4A47" w:rsidRPr="004A6EE8">
        <w:rPr>
          <w:szCs w:val="26"/>
          <w:rtl/>
          <w:lang w:bidi="fa"/>
        </w:rPr>
        <w:t>نگرش</w:t>
      </w:r>
      <w:r w:rsidR="00CE57E6" w:rsidRPr="004A6EE8">
        <w:rPr>
          <w:rFonts w:hint="cs"/>
          <w:szCs w:val="26"/>
          <w:rtl/>
          <w:lang w:bidi="fa"/>
        </w:rPr>
        <w:t xml:space="preserve"> به</w:t>
      </w:r>
      <w:r w:rsidR="00407D4F" w:rsidRPr="004A6EE8">
        <w:rPr>
          <w:rStyle w:val="FootnoteReference"/>
          <w:szCs w:val="26"/>
          <w:rtl/>
        </w:rPr>
        <w:footnoteReference w:id="7"/>
      </w:r>
      <w:r w:rsidRPr="004A6EE8">
        <w:rPr>
          <w:szCs w:val="26"/>
          <w:rtl/>
          <w:lang w:bidi="fa"/>
        </w:rPr>
        <w:t>محصول و</w:t>
      </w:r>
      <w:r w:rsidR="00B9054A" w:rsidRPr="004A6EE8">
        <w:rPr>
          <w:rFonts w:hint="cs"/>
          <w:szCs w:val="26"/>
          <w:rtl/>
          <w:lang w:bidi="fa"/>
        </w:rPr>
        <w:t xml:space="preserve"> نرخ</w:t>
      </w:r>
      <w:r w:rsidRPr="004A6EE8">
        <w:rPr>
          <w:szCs w:val="26"/>
          <w:rtl/>
          <w:lang w:bidi="fa"/>
        </w:rPr>
        <w:t xml:space="preserve"> تبدیل</w:t>
      </w:r>
      <w:r w:rsidR="00B9054A" w:rsidRPr="004A6EE8">
        <w:rPr>
          <w:rStyle w:val="FootnoteReference"/>
          <w:szCs w:val="26"/>
          <w:rtl/>
        </w:rPr>
        <w:footnoteReference w:id="8"/>
      </w:r>
      <w:r w:rsidRPr="004A6EE8">
        <w:rPr>
          <w:szCs w:val="26"/>
          <w:rtl/>
          <w:lang w:bidi="fa"/>
        </w:rPr>
        <w:t xml:space="preserve"> استفاده می‌شود.</w:t>
      </w:r>
    </w:p>
    <w:p w14:paraId="66DF71CE" w14:textId="7459CF46"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6</w:t>
      </w:r>
      <w:r w:rsidRPr="004A6EE8">
        <w:rPr>
          <w:rFonts w:cs="B Yekan"/>
          <w:i/>
          <w:iCs/>
          <w:szCs w:val="26"/>
          <w:rtl/>
          <w:lang w:bidi="fa"/>
        </w:rPr>
        <w:t xml:space="preserve">، </w:t>
      </w:r>
      <w:r w:rsidR="0063500F" w:rsidRPr="004A6EE8">
        <w:rPr>
          <w:rFonts w:cs="B Yekan"/>
          <w:i/>
          <w:iCs/>
          <w:sz w:val="24"/>
          <w:szCs w:val="24"/>
          <w:rtl/>
          <w:lang w:bidi="fa"/>
        </w:rPr>
        <w:t xml:space="preserve">بکارگیری </w:t>
      </w:r>
      <w:r w:rsidR="0063500F" w:rsidRPr="004A6EE8">
        <w:rPr>
          <w:rFonts w:cs="Times New Roman"/>
          <w:i/>
          <w:iCs/>
          <w:sz w:val="24"/>
          <w:szCs w:val="24"/>
          <w:rtl/>
          <w:lang w:bidi="fa"/>
        </w:rPr>
        <w:t>AI</w:t>
      </w:r>
      <w:r w:rsidR="0063500F" w:rsidRPr="004A6EE8">
        <w:rPr>
          <w:rFonts w:cs="B Yekan"/>
          <w:i/>
          <w:iCs/>
          <w:sz w:val="24"/>
          <w:szCs w:val="24"/>
          <w:rtl/>
          <w:lang w:bidi="fa"/>
        </w:rPr>
        <w:t xml:space="preserve"> به‌منظور نوآوری</w:t>
      </w:r>
      <w:r w:rsidRPr="004A6EE8">
        <w:rPr>
          <w:rFonts w:cs="B Yekan"/>
          <w:i/>
          <w:iCs/>
          <w:sz w:val="24"/>
          <w:szCs w:val="24"/>
          <w:rtl/>
        </w:rPr>
        <w:t xml:space="preserve"> </w:t>
      </w:r>
      <w:r w:rsidR="00E12731" w:rsidRPr="004A6EE8">
        <w:rPr>
          <w:rFonts w:ascii="Sakkal Majalla" w:hAnsi="Sakkal Majalla" w:cs="Sakkal Majalla" w:hint="cs"/>
          <w:i/>
          <w:iCs/>
          <w:sz w:val="24"/>
          <w:szCs w:val="24"/>
          <w:rtl/>
        </w:rPr>
        <w:t>–</w:t>
      </w:r>
      <w:r w:rsidRPr="004A6EE8">
        <w:rPr>
          <w:rFonts w:cs="B Yekan"/>
          <w:i/>
          <w:iCs/>
          <w:sz w:val="24"/>
          <w:szCs w:val="24"/>
          <w:rtl/>
        </w:rPr>
        <w:t xml:space="preserve"> </w:t>
      </w:r>
      <w:r w:rsidR="000F22FC" w:rsidRPr="004A6EE8">
        <w:rPr>
          <w:rFonts w:cs="B Yekan"/>
          <w:i/>
          <w:iCs/>
          <w:sz w:val="24"/>
          <w:szCs w:val="24"/>
          <w:rtl/>
          <w:lang w:bidi="fa"/>
        </w:rPr>
        <w:t>بررسی</w:t>
      </w:r>
      <w:r w:rsidR="00E12731" w:rsidRPr="004A6EE8">
        <w:rPr>
          <w:rFonts w:cs="B Yekan"/>
          <w:i/>
          <w:iCs/>
          <w:sz w:val="24"/>
          <w:szCs w:val="24"/>
          <w:rtl/>
          <w:lang w:bidi="fa"/>
        </w:rPr>
        <w:t xml:space="preserve"> عمیق</w:t>
      </w:r>
      <w:r w:rsidR="00E12731" w:rsidRPr="004A6EE8">
        <w:rPr>
          <w:rFonts w:cs="B Yekan" w:hint="cs"/>
          <w:i/>
          <w:iCs/>
          <w:sz w:val="24"/>
          <w:szCs w:val="24"/>
          <w:rtl/>
          <w:lang w:bidi="fa"/>
        </w:rPr>
        <w:t xml:space="preserve"> کالاهای مصرفی الکترونیک</w:t>
      </w:r>
      <w:r w:rsidR="00506C59" w:rsidRPr="004A6EE8">
        <w:rPr>
          <w:rFonts w:cs="B Yekan" w:hint="cs"/>
          <w:i/>
          <w:iCs/>
          <w:sz w:val="24"/>
          <w:szCs w:val="24"/>
          <w:rtl/>
          <w:lang w:bidi="fa"/>
        </w:rPr>
        <w:t>ی</w:t>
      </w:r>
      <w:r w:rsidR="000F7315" w:rsidRPr="004A6EE8">
        <w:rPr>
          <w:rFonts w:cs="B Yekan" w:hint="cs"/>
          <w:i/>
          <w:iCs/>
          <w:sz w:val="24"/>
          <w:szCs w:val="24"/>
          <w:rtl/>
          <w:lang w:bidi="fa"/>
        </w:rPr>
        <w:t xml:space="preserve">، </w:t>
      </w:r>
      <w:r w:rsidRPr="004A6EE8">
        <w:rPr>
          <w:szCs w:val="26"/>
          <w:rtl/>
          <w:lang w:bidi="fa"/>
        </w:rPr>
        <w:t xml:space="preserve">چگونگی استفاده از AI برای نوآوری در صنعت لوازم الکترونیکی مصرفی را </w:t>
      </w:r>
      <w:r w:rsidR="00100400" w:rsidRPr="004A6EE8">
        <w:rPr>
          <w:szCs w:val="26"/>
          <w:rtl/>
          <w:lang w:bidi="fa"/>
        </w:rPr>
        <w:t>آنالیز</w:t>
      </w:r>
      <w:r w:rsidR="00F375E2" w:rsidRPr="004A6EE8">
        <w:rPr>
          <w:szCs w:val="26"/>
          <w:rtl/>
          <w:lang w:bidi="fa"/>
        </w:rPr>
        <w:t xml:space="preserve"> می‌</w:t>
      </w:r>
      <w:r w:rsidRPr="004A6EE8">
        <w:rPr>
          <w:szCs w:val="26"/>
          <w:rtl/>
          <w:lang w:bidi="fa"/>
        </w:rPr>
        <w:t xml:space="preserve">کند. </w:t>
      </w:r>
      <w:r w:rsidR="00C924A0" w:rsidRPr="004A6EE8">
        <w:rPr>
          <w:rFonts w:hint="cs"/>
          <w:szCs w:val="26"/>
          <w:rtl/>
          <w:lang w:bidi="fa"/>
        </w:rPr>
        <w:t>تحقیق</w:t>
      </w:r>
      <w:r w:rsidRPr="004A6EE8">
        <w:rPr>
          <w:szCs w:val="26"/>
          <w:rtl/>
          <w:lang w:bidi="fa"/>
        </w:rPr>
        <w:t xml:space="preserve"> می‌</w:t>
      </w:r>
      <w:r w:rsidR="0042081B" w:rsidRPr="004A6EE8">
        <w:rPr>
          <w:rFonts w:hint="cs"/>
          <w:szCs w:val="26"/>
          <w:rtl/>
          <w:lang w:bidi="fa"/>
        </w:rPr>
        <w:t>شو</w:t>
      </w:r>
      <w:r w:rsidRPr="004A6EE8">
        <w:rPr>
          <w:szCs w:val="26"/>
          <w:rtl/>
          <w:lang w:bidi="fa"/>
        </w:rPr>
        <w:t xml:space="preserve">د که چگونه این فناوری برای </w:t>
      </w:r>
      <w:r w:rsidR="00434545">
        <w:rPr>
          <w:szCs w:val="26"/>
          <w:rtl/>
          <w:lang w:bidi="fa"/>
        </w:rPr>
        <w:t>شناخت</w:t>
      </w:r>
      <w:r w:rsidRPr="004A6EE8">
        <w:rPr>
          <w:szCs w:val="26"/>
          <w:rtl/>
          <w:lang w:bidi="fa"/>
        </w:rPr>
        <w:t xml:space="preserve"> و بهینه‌سازی </w:t>
      </w:r>
      <w:r w:rsidR="0042081B" w:rsidRPr="004A6EE8">
        <w:rPr>
          <w:rFonts w:hint="cs"/>
          <w:szCs w:val="26"/>
          <w:rtl/>
          <w:lang w:bidi="fa"/>
        </w:rPr>
        <w:t>جایگاه</w:t>
      </w:r>
      <w:r w:rsidRPr="004A6EE8">
        <w:rPr>
          <w:szCs w:val="26"/>
          <w:rtl/>
          <w:lang w:bidi="fa"/>
        </w:rPr>
        <w:t xml:space="preserve"> محصول، تحقیقات برند، تولید ایده، استخراج بینش</w:t>
      </w:r>
      <w:r w:rsidR="0042081B" w:rsidRPr="004A6EE8">
        <w:rPr>
          <w:rFonts w:hint="cs"/>
          <w:szCs w:val="26"/>
          <w:rtl/>
          <w:lang w:bidi="fa"/>
        </w:rPr>
        <w:t>‌ها</w:t>
      </w:r>
      <w:r w:rsidRPr="004A6EE8">
        <w:rPr>
          <w:szCs w:val="26"/>
          <w:rtl/>
          <w:lang w:bidi="fa"/>
        </w:rPr>
        <w:t xml:space="preserve"> و موارد دیگر استفاده می‌شود.</w:t>
      </w:r>
    </w:p>
    <w:p w14:paraId="251DE9CB" w14:textId="0F079D8C"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7</w:t>
      </w:r>
      <w:r w:rsidRPr="004A6EE8">
        <w:rPr>
          <w:b/>
          <w:bCs/>
          <w:i/>
          <w:iCs/>
          <w:szCs w:val="26"/>
          <w:rtl/>
          <w:lang w:bidi="fa"/>
        </w:rPr>
        <w:t xml:space="preserve">، </w:t>
      </w:r>
      <w:r w:rsidR="0063500F" w:rsidRPr="004A6EE8">
        <w:rPr>
          <w:rFonts w:cs="B Yekan"/>
          <w:i/>
          <w:iCs/>
          <w:sz w:val="24"/>
          <w:szCs w:val="24"/>
          <w:rtl/>
          <w:lang w:bidi="fa"/>
        </w:rPr>
        <w:t xml:space="preserve">بکارگیری </w:t>
      </w:r>
      <w:r w:rsidR="0063500F" w:rsidRPr="004A6EE8">
        <w:rPr>
          <w:rFonts w:cs="Times New Roman"/>
          <w:i/>
          <w:iCs/>
          <w:sz w:val="24"/>
          <w:szCs w:val="24"/>
          <w:rtl/>
          <w:lang w:bidi="fa"/>
        </w:rPr>
        <w:t>AI</w:t>
      </w:r>
      <w:r w:rsidR="0063500F" w:rsidRPr="004A6EE8">
        <w:rPr>
          <w:rFonts w:cs="B Yekan"/>
          <w:i/>
          <w:iCs/>
          <w:sz w:val="24"/>
          <w:szCs w:val="24"/>
          <w:rtl/>
          <w:lang w:bidi="fa"/>
        </w:rPr>
        <w:t xml:space="preserve"> به‌منظور نوآوری</w:t>
      </w:r>
      <w:r w:rsidRPr="004A6EE8">
        <w:rPr>
          <w:rFonts w:cs="B Yekan"/>
          <w:i/>
          <w:iCs/>
          <w:sz w:val="24"/>
          <w:szCs w:val="24"/>
          <w:rtl/>
        </w:rPr>
        <w:t xml:space="preserve"> </w:t>
      </w:r>
      <w:r w:rsidRPr="004A6EE8">
        <w:rPr>
          <w:rFonts w:ascii="Sakkal Majalla" w:hAnsi="Sakkal Majalla" w:cs="Sakkal Majalla" w:hint="cs"/>
          <w:i/>
          <w:iCs/>
          <w:sz w:val="24"/>
          <w:szCs w:val="24"/>
          <w:rtl/>
        </w:rPr>
        <w:t>–</w:t>
      </w:r>
      <w:r w:rsidRPr="004A6EE8">
        <w:rPr>
          <w:rFonts w:cs="B Yekan"/>
          <w:i/>
          <w:iCs/>
          <w:sz w:val="24"/>
          <w:szCs w:val="24"/>
          <w:rtl/>
        </w:rPr>
        <w:t xml:space="preserve"> </w:t>
      </w:r>
      <w:r w:rsidR="000F22FC" w:rsidRPr="004A6EE8">
        <w:rPr>
          <w:rFonts w:cs="B Yekan"/>
          <w:i/>
          <w:iCs/>
          <w:sz w:val="24"/>
          <w:szCs w:val="24"/>
          <w:rtl/>
          <w:lang w:bidi="fa"/>
        </w:rPr>
        <w:t>بررسی</w:t>
      </w:r>
      <w:r w:rsidR="00E12731" w:rsidRPr="004A6EE8">
        <w:rPr>
          <w:rFonts w:cs="B Yekan"/>
          <w:i/>
          <w:iCs/>
          <w:sz w:val="24"/>
          <w:szCs w:val="24"/>
          <w:rtl/>
          <w:lang w:bidi="fa"/>
        </w:rPr>
        <w:t xml:space="preserve"> عمیق </w:t>
      </w:r>
      <w:r w:rsidRPr="004A6EE8">
        <w:rPr>
          <w:rFonts w:cs="B Yekan"/>
          <w:i/>
          <w:iCs/>
          <w:sz w:val="24"/>
          <w:szCs w:val="24"/>
          <w:rtl/>
          <w:lang w:bidi="fa"/>
        </w:rPr>
        <w:t>رستوران‌ها</w:t>
      </w:r>
      <w:r w:rsidRPr="004A6EE8">
        <w:rPr>
          <w:szCs w:val="26"/>
          <w:rtl/>
          <w:lang w:bidi="fa"/>
        </w:rPr>
        <w:t>، توضیح می‌دهد که چگونه داده‌ها ابزاری حیاتی برای تیم‌های نوآوری رستوران هستند. شما یاد خواهید گرفت که چگونه از داده</w:t>
      </w:r>
      <w:r w:rsidR="00AF7E8F" w:rsidRPr="004A6EE8">
        <w:rPr>
          <w:szCs w:val="26"/>
          <w:rtl/>
          <w:lang w:bidi="fa"/>
        </w:rPr>
        <w:t>‌ها</w:t>
      </w:r>
      <w:r w:rsidRPr="004A6EE8">
        <w:rPr>
          <w:szCs w:val="26"/>
          <w:rtl/>
          <w:lang w:bidi="fa"/>
        </w:rPr>
        <w:t xml:space="preserve"> و AI برای اطلاع رسانی استراتژی رستوران خود استفاده کنید.</w:t>
      </w:r>
    </w:p>
    <w:p w14:paraId="079ED130" w14:textId="08040DC7"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8</w:t>
      </w:r>
      <w:r w:rsidRPr="004A6EE8">
        <w:rPr>
          <w:b/>
          <w:bCs/>
          <w:i/>
          <w:iCs/>
          <w:szCs w:val="26"/>
          <w:rtl/>
          <w:lang w:bidi="fa"/>
        </w:rPr>
        <w:t>،</w:t>
      </w:r>
      <w:r w:rsidRPr="004A6EE8">
        <w:rPr>
          <w:szCs w:val="26"/>
          <w:rtl/>
          <w:lang w:bidi="fa"/>
        </w:rPr>
        <w:t xml:space="preserve"> </w:t>
      </w:r>
      <w:r w:rsidR="0063500F" w:rsidRPr="004A6EE8">
        <w:rPr>
          <w:rFonts w:cs="B Yekan"/>
          <w:i/>
          <w:iCs/>
          <w:sz w:val="24"/>
          <w:szCs w:val="24"/>
          <w:rtl/>
          <w:lang w:bidi="fa"/>
        </w:rPr>
        <w:t xml:space="preserve">بکارگیری </w:t>
      </w:r>
      <w:r w:rsidR="0063500F" w:rsidRPr="004A6EE8">
        <w:rPr>
          <w:rFonts w:cs="Times New Roman"/>
          <w:i/>
          <w:iCs/>
          <w:sz w:val="24"/>
          <w:szCs w:val="24"/>
          <w:rtl/>
          <w:lang w:bidi="fa"/>
        </w:rPr>
        <w:t>AI</w:t>
      </w:r>
      <w:r w:rsidR="0063500F" w:rsidRPr="004A6EE8">
        <w:rPr>
          <w:rFonts w:cs="B Yekan"/>
          <w:i/>
          <w:iCs/>
          <w:sz w:val="24"/>
          <w:szCs w:val="24"/>
          <w:rtl/>
          <w:lang w:bidi="fa"/>
        </w:rPr>
        <w:t xml:space="preserve"> به‌منظور نوآوری</w:t>
      </w:r>
      <w:r w:rsidRPr="004A6EE8">
        <w:rPr>
          <w:rFonts w:cs="B Yekan"/>
          <w:i/>
          <w:iCs/>
          <w:sz w:val="24"/>
          <w:szCs w:val="24"/>
          <w:rtl/>
        </w:rPr>
        <w:t xml:space="preserve"> </w:t>
      </w:r>
      <w:r w:rsidR="001F1D37" w:rsidRPr="004A6EE8">
        <w:rPr>
          <w:rFonts w:cs="B Yekan"/>
          <w:i/>
          <w:iCs/>
          <w:sz w:val="24"/>
          <w:szCs w:val="24"/>
          <w:rtl/>
        </w:rPr>
        <w:t>‌-</w:t>
      </w:r>
      <w:r w:rsidRPr="004A6EE8">
        <w:rPr>
          <w:rFonts w:cs="B Yekan"/>
          <w:i/>
          <w:iCs/>
          <w:sz w:val="24"/>
          <w:szCs w:val="24"/>
          <w:rtl/>
        </w:rPr>
        <w:t xml:space="preserve"> </w:t>
      </w:r>
      <w:r w:rsidR="000F22FC" w:rsidRPr="004A6EE8">
        <w:rPr>
          <w:rFonts w:cs="B Yekan"/>
          <w:i/>
          <w:iCs/>
          <w:sz w:val="24"/>
          <w:szCs w:val="24"/>
          <w:rtl/>
          <w:lang w:bidi="fa"/>
        </w:rPr>
        <w:t>بررسی</w:t>
      </w:r>
      <w:r w:rsidRPr="004A6EE8">
        <w:rPr>
          <w:rFonts w:cs="B Yekan"/>
          <w:i/>
          <w:iCs/>
          <w:sz w:val="24"/>
          <w:szCs w:val="24"/>
          <w:rtl/>
          <w:lang w:bidi="fa"/>
        </w:rPr>
        <w:t xml:space="preserve"> عمیق کالاهای مصرفی</w:t>
      </w:r>
      <w:r w:rsidRPr="004A6EE8">
        <w:rPr>
          <w:szCs w:val="26"/>
          <w:rtl/>
          <w:lang w:bidi="fa"/>
        </w:rPr>
        <w:t xml:space="preserve">، چگونگی استفاده از AI در صنعت کالاهای مصرفی را نشان می‌دهد. </w:t>
      </w:r>
      <w:r w:rsidR="00C924A0" w:rsidRPr="004A6EE8">
        <w:rPr>
          <w:rFonts w:hint="cs"/>
          <w:szCs w:val="26"/>
          <w:rtl/>
          <w:lang w:bidi="fa"/>
        </w:rPr>
        <w:t>تحقیق میشود</w:t>
      </w:r>
      <w:r w:rsidRPr="004A6EE8">
        <w:rPr>
          <w:szCs w:val="26"/>
          <w:rtl/>
          <w:lang w:bidi="fa"/>
        </w:rPr>
        <w:t xml:space="preserve"> که چگونه</w:t>
      </w:r>
      <w:r w:rsidR="00F375E2" w:rsidRPr="004A6EE8">
        <w:rPr>
          <w:szCs w:val="26"/>
          <w:rtl/>
          <w:lang w:bidi="fa"/>
        </w:rPr>
        <w:t xml:space="preserve"> می‌</w:t>
      </w:r>
      <w:r w:rsidRPr="004A6EE8">
        <w:rPr>
          <w:szCs w:val="26"/>
          <w:rtl/>
          <w:lang w:bidi="fa"/>
        </w:rPr>
        <w:t xml:space="preserve">توان از AI برای هوش بازار کالاهای مصرفی، تولید محتوا،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و موارد </w:t>
      </w:r>
      <w:r w:rsidR="00C924A0" w:rsidRPr="004A6EE8">
        <w:rPr>
          <w:rFonts w:hint="cs"/>
          <w:szCs w:val="26"/>
          <w:rtl/>
          <w:lang w:bidi="fa"/>
        </w:rPr>
        <w:t>بیشتر</w:t>
      </w:r>
      <w:r w:rsidRPr="004A6EE8">
        <w:rPr>
          <w:szCs w:val="26"/>
          <w:rtl/>
          <w:lang w:bidi="fa"/>
        </w:rPr>
        <w:t xml:space="preserve"> استفاده کرد.</w:t>
      </w:r>
    </w:p>
    <w:p w14:paraId="72CBDA01" w14:textId="09172768"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9</w:t>
      </w:r>
      <w:r w:rsidRPr="004A6EE8">
        <w:rPr>
          <w:rFonts w:cs="B Yekan"/>
          <w:i/>
          <w:iCs/>
          <w:sz w:val="24"/>
          <w:szCs w:val="24"/>
          <w:rtl/>
          <w:lang w:bidi="fa"/>
        </w:rPr>
        <w:t xml:space="preserve">، ارائه بینش </w:t>
      </w:r>
      <w:r w:rsidR="00743B6E" w:rsidRPr="004A6EE8">
        <w:rPr>
          <w:rFonts w:cs="B Yekan" w:hint="cs"/>
          <w:i/>
          <w:iCs/>
          <w:sz w:val="24"/>
          <w:szCs w:val="24"/>
          <w:rtl/>
          <w:lang w:bidi="fa"/>
        </w:rPr>
        <w:t>ازطریق</w:t>
      </w:r>
      <w:r w:rsidRPr="004A6EE8">
        <w:rPr>
          <w:rFonts w:cs="B Yekan"/>
          <w:i/>
          <w:iCs/>
          <w:sz w:val="24"/>
          <w:szCs w:val="24"/>
          <w:rtl/>
        </w:rPr>
        <w:t xml:space="preserve"> AI </w:t>
      </w:r>
      <w:r w:rsidRPr="004A6EE8">
        <w:rPr>
          <w:rFonts w:cs="B Yekan"/>
          <w:i/>
          <w:iCs/>
          <w:sz w:val="24"/>
          <w:szCs w:val="24"/>
          <w:rtl/>
          <w:lang w:bidi="fa"/>
        </w:rPr>
        <w:t>محصول</w:t>
      </w:r>
      <w:r w:rsidRPr="004A6EE8">
        <w:rPr>
          <w:szCs w:val="26"/>
          <w:rtl/>
          <w:lang w:bidi="fa"/>
        </w:rPr>
        <w:t xml:space="preserve">، </w:t>
      </w:r>
      <w:r w:rsidR="00C924A0" w:rsidRPr="004A6EE8">
        <w:rPr>
          <w:rFonts w:hint="cs"/>
          <w:szCs w:val="26"/>
          <w:rtl/>
          <w:lang w:bidi="fa"/>
        </w:rPr>
        <w:t>کاوش</w:t>
      </w:r>
      <w:r w:rsidRPr="004A6EE8">
        <w:rPr>
          <w:szCs w:val="26"/>
          <w:rtl/>
          <w:lang w:bidi="fa"/>
        </w:rPr>
        <w:t xml:space="preserve"> </w:t>
      </w:r>
      <w:r w:rsidR="00896DB8" w:rsidRPr="004A6EE8">
        <w:rPr>
          <w:rFonts w:hint="cs"/>
          <w:szCs w:val="26"/>
          <w:rtl/>
          <w:lang w:bidi="fa"/>
        </w:rPr>
        <w:t xml:space="preserve">در </w:t>
      </w:r>
      <w:r w:rsidRPr="004A6EE8">
        <w:rPr>
          <w:szCs w:val="26"/>
          <w:rtl/>
          <w:lang w:bidi="fa"/>
        </w:rPr>
        <w:t>ویژگی‌های</w:t>
      </w:r>
      <w:r w:rsidR="005116D9" w:rsidRPr="004A6EE8">
        <w:rPr>
          <w:rFonts w:hint="cs"/>
          <w:szCs w:val="26"/>
          <w:rtl/>
          <w:lang w:bidi="fa"/>
        </w:rPr>
        <w:t>ی از</w:t>
      </w:r>
      <w:r w:rsidR="00C924A0" w:rsidRPr="004A6EE8">
        <w:rPr>
          <w:rFonts w:hint="cs"/>
          <w:szCs w:val="26"/>
          <w:rtl/>
        </w:rPr>
        <w:t xml:space="preserve"> </w:t>
      </w:r>
      <w:r w:rsidR="00896DB8" w:rsidRPr="004A6EE8">
        <w:rPr>
          <w:szCs w:val="26"/>
          <w:rtl/>
          <w:lang w:bidi="fa"/>
        </w:rPr>
        <w:t>AI</w:t>
      </w:r>
      <w:r w:rsidRPr="004A6EE8">
        <w:rPr>
          <w:szCs w:val="26"/>
          <w:rtl/>
          <w:lang w:bidi="fa"/>
        </w:rPr>
        <w:t xml:space="preserve"> محصول </w:t>
      </w:r>
      <w:r w:rsidR="00AF7E8F" w:rsidRPr="004A6EE8">
        <w:rPr>
          <w:rFonts w:cs="Times New Roman"/>
          <w:sz w:val="24"/>
          <w:szCs w:val="24"/>
          <w:rtl/>
          <w:lang w:bidi="fa"/>
        </w:rPr>
        <w:t>‌Commerce.AI</w:t>
      </w:r>
      <w:r w:rsidRPr="004A6EE8">
        <w:rPr>
          <w:szCs w:val="26"/>
          <w:rtl/>
          <w:lang w:bidi="fa"/>
        </w:rPr>
        <w:t xml:space="preserve"> که به تیم‌های نوآور محصول برای تحقیق، توسعه، </w:t>
      </w:r>
      <w:r w:rsidR="000126EB" w:rsidRPr="004A6EE8">
        <w:rPr>
          <w:szCs w:val="26"/>
          <w:rtl/>
          <w:lang w:bidi="fa"/>
        </w:rPr>
        <w:t>معرفی</w:t>
      </w:r>
      <w:r w:rsidR="00896DB8" w:rsidRPr="004A6EE8">
        <w:rPr>
          <w:rStyle w:val="FootnoteReference"/>
          <w:szCs w:val="26"/>
          <w:rtl/>
        </w:rPr>
        <w:footnoteReference w:id="9"/>
      </w:r>
      <w:r w:rsidRPr="004A6EE8">
        <w:rPr>
          <w:szCs w:val="26"/>
          <w:rtl/>
          <w:lang w:bidi="fa"/>
        </w:rPr>
        <w:t xml:space="preserve"> و ردیابی محصولات برنده</w:t>
      </w:r>
      <w:r w:rsidR="00743B6E" w:rsidRPr="004A6EE8">
        <w:rPr>
          <w:rStyle w:val="FootnoteReference"/>
          <w:szCs w:val="26"/>
          <w:rtl/>
          <w:lang w:bidi="fa"/>
        </w:rPr>
        <w:footnoteReference w:id="10"/>
      </w:r>
      <w:r w:rsidRPr="004A6EE8">
        <w:rPr>
          <w:szCs w:val="26"/>
          <w:rtl/>
          <w:lang w:bidi="fa"/>
        </w:rPr>
        <w:t xml:space="preserve"> قدرت می‌دهد.</w:t>
      </w:r>
    </w:p>
    <w:p w14:paraId="117741B7" w14:textId="097ADE0D"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10</w:t>
      </w:r>
      <w:r w:rsidRPr="004A6EE8">
        <w:rPr>
          <w:b/>
          <w:bCs/>
          <w:i/>
          <w:iCs/>
          <w:color w:val="5B9BD5" w:themeColor="accent1"/>
          <w:szCs w:val="26"/>
          <w:rtl/>
          <w:lang w:bidi="fa"/>
        </w:rPr>
        <w:t>،</w:t>
      </w:r>
      <w:r w:rsidRPr="004A6EE8">
        <w:rPr>
          <w:szCs w:val="26"/>
          <w:rtl/>
          <w:lang w:bidi="fa"/>
        </w:rPr>
        <w:t xml:space="preserve"> </w:t>
      </w:r>
      <w:r w:rsidRPr="004A6EE8">
        <w:rPr>
          <w:rFonts w:cs="B Yekan"/>
          <w:i/>
          <w:iCs/>
          <w:sz w:val="24"/>
          <w:szCs w:val="24"/>
          <w:rtl/>
          <w:lang w:bidi="fa"/>
        </w:rPr>
        <w:t xml:space="preserve">ارائه بینش </w:t>
      </w:r>
      <w:r w:rsidR="00743B6E" w:rsidRPr="004A6EE8">
        <w:rPr>
          <w:rFonts w:cs="B Yekan" w:hint="cs"/>
          <w:i/>
          <w:iCs/>
          <w:sz w:val="24"/>
          <w:szCs w:val="24"/>
          <w:rtl/>
          <w:lang w:bidi="fa"/>
        </w:rPr>
        <w:t>ازطریق</w:t>
      </w:r>
      <w:r w:rsidR="00743B6E" w:rsidRPr="004A6EE8">
        <w:rPr>
          <w:rFonts w:cs="B Yekan"/>
          <w:i/>
          <w:iCs/>
          <w:sz w:val="24"/>
          <w:szCs w:val="24"/>
          <w:rtl/>
        </w:rPr>
        <w:t xml:space="preserve"> </w:t>
      </w:r>
      <w:r w:rsidRPr="004A6EE8">
        <w:rPr>
          <w:rFonts w:cs="B Yekan"/>
          <w:i/>
          <w:iCs/>
          <w:sz w:val="24"/>
          <w:szCs w:val="24"/>
          <w:rtl/>
        </w:rPr>
        <w:t xml:space="preserve">AI </w:t>
      </w:r>
      <w:r w:rsidRPr="004A6EE8">
        <w:rPr>
          <w:rFonts w:cs="B Yekan"/>
          <w:i/>
          <w:iCs/>
          <w:sz w:val="24"/>
          <w:szCs w:val="24"/>
          <w:rtl/>
          <w:lang w:bidi="fa"/>
        </w:rPr>
        <w:t>خدمات</w:t>
      </w:r>
      <w:r w:rsidRPr="004A6EE8">
        <w:rPr>
          <w:szCs w:val="26"/>
          <w:rtl/>
          <w:lang w:bidi="fa"/>
        </w:rPr>
        <w:t xml:space="preserve">، </w:t>
      </w:r>
      <w:r w:rsidR="001E44E7" w:rsidRPr="004A6EE8">
        <w:rPr>
          <w:rFonts w:hint="cs"/>
          <w:szCs w:val="26"/>
          <w:rtl/>
          <w:lang w:bidi="fa"/>
        </w:rPr>
        <w:t>کاوش</w:t>
      </w:r>
      <w:r w:rsidR="001E44E7" w:rsidRPr="004A6EE8">
        <w:rPr>
          <w:szCs w:val="26"/>
          <w:rtl/>
          <w:lang w:bidi="fa"/>
        </w:rPr>
        <w:t xml:space="preserve"> </w:t>
      </w:r>
      <w:r w:rsidR="001E44E7" w:rsidRPr="004A6EE8">
        <w:rPr>
          <w:rFonts w:hint="cs"/>
          <w:szCs w:val="26"/>
          <w:rtl/>
          <w:lang w:bidi="fa"/>
        </w:rPr>
        <w:t xml:space="preserve">در </w:t>
      </w:r>
      <w:r w:rsidRPr="004A6EE8">
        <w:rPr>
          <w:szCs w:val="26"/>
          <w:rtl/>
          <w:lang w:bidi="fa"/>
        </w:rPr>
        <w:t>ویژگی‌های</w:t>
      </w:r>
      <w:r w:rsidR="005116D9" w:rsidRPr="004A6EE8">
        <w:rPr>
          <w:rFonts w:hint="cs"/>
          <w:szCs w:val="26"/>
          <w:rtl/>
          <w:lang w:bidi="fa"/>
        </w:rPr>
        <w:t>ی از</w:t>
      </w:r>
      <w:r w:rsidRPr="004A6EE8">
        <w:rPr>
          <w:szCs w:val="26"/>
          <w:rtl/>
          <w:lang w:bidi="fa"/>
        </w:rPr>
        <w:t xml:space="preserve"> AI خدمات </w:t>
      </w:r>
      <w:r w:rsidR="00AF7E8F" w:rsidRPr="004A6EE8">
        <w:rPr>
          <w:rFonts w:cs="Times New Roman"/>
          <w:sz w:val="24"/>
          <w:szCs w:val="24"/>
          <w:rtl/>
          <w:lang w:bidi="fa"/>
        </w:rPr>
        <w:t>‌Commerce.AI</w:t>
      </w:r>
      <w:r w:rsidRPr="004A6EE8">
        <w:rPr>
          <w:szCs w:val="26"/>
          <w:rtl/>
          <w:lang w:bidi="fa"/>
        </w:rPr>
        <w:t xml:space="preserve"> که تیم‌های نوآور خدمات را قادر می‌سازد تا با </w:t>
      </w:r>
      <w:r w:rsidR="00434545">
        <w:rPr>
          <w:szCs w:val="26"/>
          <w:rtl/>
          <w:lang w:bidi="fa"/>
        </w:rPr>
        <w:t>شناخت</w:t>
      </w:r>
      <w:r w:rsidRPr="004A6EE8">
        <w:rPr>
          <w:szCs w:val="26"/>
          <w:rtl/>
          <w:lang w:bidi="fa"/>
        </w:rPr>
        <w:t xml:space="preserve"> واقعی مشتریان خود و بقیه بازار، </w:t>
      </w:r>
      <w:r w:rsidR="00743B6E" w:rsidRPr="004A6EE8">
        <w:rPr>
          <w:rFonts w:hint="cs"/>
          <w:szCs w:val="26"/>
          <w:rtl/>
          <w:lang w:bidi="fa"/>
        </w:rPr>
        <w:t xml:space="preserve">پیشاپیش </w:t>
      </w:r>
      <w:r w:rsidRPr="004A6EE8">
        <w:rPr>
          <w:szCs w:val="26"/>
          <w:rtl/>
          <w:lang w:bidi="fa"/>
        </w:rPr>
        <w:t xml:space="preserve">تجربیات </w:t>
      </w:r>
      <w:r w:rsidR="00743B6E" w:rsidRPr="004A6EE8">
        <w:rPr>
          <w:rFonts w:hint="cs"/>
          <w:szCs w:val="26"/>
          <w:rtl/>
          <w:lang w:bidi="fa"/>
        </w:rPr>
        <w:t>مورد نیاز</w:t>
      </w:r>
      <w:r w:rsidRPr="004A6EE8">
        <w:rPr>
          <w:szCs w:val="26"/>
          <w:rtl/>
          <w:lang w:bidi="fa"/>
        </w:rPr>
        <w:t xml:space="preserve"> نسل بعدی را ایجاد کنند.</w:t>
      </w:r>
    </w:p>
    <w:p w14:paraId="2720CBF2" w14:textId="7E173805" w:rsidR="006B097C" w:rsidRPr="004A6EE8" w:rsidRDefault="006B097C" w:rsidP="00F67362">
      <w:pPr>
        <w:jc w:val="both"/>
        <w:rPr>
          <w:szCs w:val="26"/>
          <w:rtl/>
          <w:lang w:bidi="fa"/>
        </w:rPr>
      </w:pPr>
      <w:r w:rsidRPr="004A6EE8">
        <w:rPr>
          <w:b/>
          <w:bCs/>
          <w:i/>
          <w:iCs/>
          <w:color w:val="5B9BD5" w:themeColor="accent1"/>
          <w:szCs w:val="26"/>
          <w:rtl/>
          <w:lang w:bidi="fa"/>
        </w:rPr>
        <w:t xml:space="preserve">فصل </w:t>
      </w:r>
      <w:r w:rsidRPr="004A6EE8">
        <w:rPr>
          <w:b/>
          <w:bCs/>
          <w:i/>
          <w:iCs/>
          <w:color w:val="5B9BD5" w:themeColor="accent1"/>
          <w:szCs w:val="26"/>
          <w:rtl/>
        </w:rPr>
        <w:t>11</w:t>
      </w:r>
      <w:r w:rsidRPr="004A6EE8">
        <w:rPr>
          <w:b/>
          <w:bCs/>
          <w:i/>
          <w:iCs/>
          <w:color w:val="5B9BD5" w:themeColor="accent1"/>
          <w:szCs w:val="26"/>
          <w:rtl/>
          <w:lang w:bidi="fa"/>
        </w:rPr>
        <w:t>،</w:t>
      </w:r>
      <w:r w:rsidRPr="004A6EE8">
        <w:rPr>
          <w:szCs w:val="26"/>
          <w:rtl/>
          <w:lang w:bidi="fa"/>
        </w:rPr>
        <w:t xml:space="preserve"> </w:t>
      </w:r>
      <w:r w:rsidRPr="004A6EE8">
        <w:rPr>
          <w:rFonts w:cs="B Yekan"/>
          <w:i/>
          <w:iCs/>
          <w:sz w:val="24"/>
          <w:szCs w:val="24"/>
          <w:rtl/>
          <w:lang w:bidi="fa"/>
        </w:rPr>
        <w:t>ارائه بینش</w:t>
      </w:r>
      <w:r w:rsidR="00743B6E" w:rsidRPr="004A6EE8">
        <w:rPr>
          <w:rFonts w:cs="B Yekan" w:hint="cs"/>
          <w:i/>
          <w:iCs/>
          <w:sz w:val="24"/>
          <w:szCs w:val="24"/>
          <w:rtl/>
          <w:lang w:bidi="fa"/>
        </w:rPr>
        <w:t>‌ها</w:t>
      </w:r>
      <w:r w:rsidRPr="004A6EE8">
        <w:rPr>
          <w:rFonts w:cs="B Yekan"/>
          <w:i/>
          <w:iCs/>
          <w:sz w:val="24"/>
          <w:szCs w:val="24"/>
          <w:rtl/>
        </w:rPr>
        <w:t xml:space="preserve"> </w:t>
      </w:r>
      <w:r w:rsidR="00743B6E" w:rsidRPr="004A6EE8">
        <w:rPr>
          <w:rFonts w:cs="B Yekan" w:hint="cs"/>
          <w:i/>
          <w:iCs/>
          <w:sz w:val="24"/>
          <w:szCs w:val="24"/>
          <w:rtl/>
          <w:lang w:bidi="fa"/>
        </w:rPr>
        <w:t>ازطریق</w:t>
      </w:r>
      <w:r w:rsidR="00743B6E" w:rsidRPr="004A6EE8">
        <w:rPr>
          <w:rFonts w:cs="B Yekan"/>
          <w:i/>
          <w:iCs/>
          <w:sz w:val="24"/>
          <w:szCs w:val="24"/>
          <w:rtl/>
        </w:rPr>
        <w:t xml:space="preserve"> </w:t>
      </w:r>
      <w:r w:rsidRPr="004A6EE8">
        <w:rPr>
          <w:rFonts w:cs="B Yekan"/>
          <w:i/>
          <w:iCs/>
          <w:sz w:val="24"/>
          <w:szCs w:val="24"/>
          <w:rtl/>
        </w:rPr>
        <w:t xml:space="preserve">AI </w:t>
      </w:r>
      <w:r w:rsidRPr="004A6EE8">
        <w:rPr>
          <w:rFonts w:cs="B Yekan"/>
          <w:i/>
          <w:iCs/>
          <w:sz w:val="24"/>
          <w:szCs w:val="24"/>
          <w:rtl/>
          <w:lang w:bidi="fa"/>
        </w:rPr>
        <w:t>بازار</w:t>
      </w:r>
      <w:r w:rsidRPr="004A6EE8">
        <w:rPr>
          <w:szCs w:val="26"/>
          <w:rtl/>
          <w:lang w:bidi="fa"/>
        </w:rPr>
        <w:t xml:space="preserve">، </w:t>
      </w:r>
      <w:r w:rsidR="001E44E7" w:rsidRPr="004A6EE8">
        <w:rPr>
          <w:rFonts w:hint="cs"/>
          <w:szCs w:val="26"/>
          <w:rtl/>
          <w:lang w:bidi="fa"/>
        </w:rPr>
        <w:t>کاوش</w:t>
      </w:r>
      <w:r w:rsidR="001E44E7" w:rsidRPr="004A6EE8">
        <w:rPr>
          <w:szCs w:val="26"/>
          <w:rtl/>
          <w:lang w:bidi="fa"/>
        </w:rPr>
        <w:t xml:space="preserve"> </w:t>
      </w:r>
      <w:r w:rsidR="001E44E7" w:rsidRPr="004A6EE8">
        <w:rPr>
          <w:rFonts w:hint="cs"/>
          <w:szCs w:val="26"/>
          <w:rtl/>
          <w:lang w:bidi="fa"/>
        </w:rPr>
        <w:t xml:space="preserve">در </w:t>
      </w:r>
      <w:r w:rsidRPr="004A6EE8">
        <w:rPr>
          <w:szCs w:val="26"/>
          <w:rtl/>
          <w:lang w:bidi="fa"/>
        </w:rPr>
        <w:t>ویژگی‌های</w:t>
      </w:r>
      <w:r w:rsidR="005116D9" w:rsidRPr="004A6EE8">
        <w:rPr>
          <w:rFonts w:hint="cs"/>
          <w:szCs w:val="26"/>
          <w:rtl/>
          <w:lang w:bidi="fa"/>
        </w:rPr>
        <w:t>ی از</w:t>
      </w:r>
      <w:r w:rsidRPr="004A6EE8">
        <w:rPr>
          <w:szCs w:val="26"/>
          <w:rtl/>
          <w:lang w:bidi="fa"/>
        </w:rPr>
        <w:t xml:space="preserve"> AI بازار </w:t>
      </w:r>
      <w:r w:rsidR="00AF7E8F" w:rsidRPr="004A6EE8">
        <w:rPr>
          <w:rFonts w:cs="Times New Roman"/>
          <w:sz w:val="24"/>
          <w:szCs w:val="24"/>
          <w:rtl/>
          <w:lang w:bidi="fa"/>
        </w:rPr>
        <w:t>‌Commerce.AI</w:t>
      </w:r>
      <w:r w:rsidRPr="004A6EE8">
        <w:rPr>
          <w:szCs w:val="26"/>
          <w:rtl/>
          <w:lang w:bidi="fa"/>
        </w:rPr>
        <w:t xml:space="preserve"> که تیم‌ها را قادر می‌سازد تا جنبه‌ها، موارد استفاده و موضوعات را برای تعیین تغییر رفتار مشتری، محصولات پرطرفدار، برندهای نوظهور و فرصت‌های محصول جدید کشف کنند.</w:t>
      </w:r>
    </w:p>
    <w:p w14:paraId="303CBAD0" w14:textId="670F9F30" w:rsidR="006B097C" w:rsidRPr="004A6EE8" w:rsidRDefault="006B097C" w:rsidP="00F67362">
      <w:pPr>
        <w:jc w:val="both"/>
        <w:rPr>
          <w:szCs w:val="26"/>
          <w:rtl/>
          <w:lang w:bidi="fa"/>
        </w:rPr>
      </w:pPr>
      <w:r w:rsidRPr="004A6EE8">
        <w:rPr>
          <w:b/>
          <w:bCs/>
          <w:i/>
          <w:iCs/>
          <w:color w:val="5B9BD5" w:themeColor="accent1"/>
          <w:szCs w:val="26"/>
          <w:rtl/>
          <w:lang w:bidi="fa"/>
        </w:rPr>
        <w:lastRenderedPageBreak/>
        <w:t xml:space="preserve">فصل </w:t>
      </w:r>
      <w:r w:rsidRPr="004A6EE8">
        <w:rPr>
          <w:b/>
          <w:bCs/>
          <w:i/>
          <w:iCs/>
          <w:color w:val="5B9BD5" w:themeColor="accent1"/>
          <w:szCs w:val="26"/>
          <w:rtl/>
        </w:rPr>
        <w:t>12</w:t>
      </w:r>
      <w:r w:rsidRPr="004A6EE8">
        <w:rPr>
          <w:szCs w:val="26"/>
          <w:rtl/>
          <w:lang w:bidi="fa"/>
        </w:rPr>
        <w:t xml:space="preserve">، </w:t>
      </w:r>
      <w:r w:rsidRPr="004A6EE8">
        <w:rPr>
          <w:rFonts w:cs="B Yekan"/>
          <w:i/>
          <w:iCs/>
          <w:sz w:val="24"/>
          <w:szCs w:val="24"/>
          <w:rtl/>
          <w:lang w:bidi="fa"/>
        </w:rPr>
        <w:t xml:space="preserve">ارائه بینش </w:t>
      </w:r>
      <w:r w:rsidR="00743B6E" w:rsidRPr="004A6EE8">
        <w:rPr>
          <w:rFonts w:cs="B Yekan" w:hint="cs"/>
          <w:i/>
          <w:iCs/>
          <w:sz w:val="24"/>
          <w:szCs w:val="24"/>
          <w:rtl/>
          <w:lang w:bidi="fa"/>
        </w:rPr>
        <w:t>ازطریق</w:t>
      </w:r>
      <w:r w:rsidR="00743B6E" w:rsidRPr="004A6EE8">
        <w:rPr>
          <w:rFonts w:cs="B Yekan"/>
          <w:i/>
          <w:iCs/>
          <w:sz w:val="24"/>
          <w:szCs w:val="24"/>
          <w:rtl/>
        </w:rPr>
        <w:t xml:space="preserve"> </w:t>
      </w:r>
      <w:r w:rsidRPr="004A6EE8">
        <w:rPr>
          <w:rFonts w:cs="B Yekan"/>
          <w:i/>
          <w:iCs/>
          <w:sz w:val="24"/>
          <w:szCs w:val="24"/>
          <w:rtl/>
          <w:lang w:bidi="fa"/>
        </w:rPr>
        <w:t>نظرسنجی‌های صوتی</w:t>
      </w:r>
      <w:r w:rsidRPr="004A6EE8">
        <w:rPr>
          <w:szCs w:val="26"/>
          <w:rtl/>
          <w:lang w:bidi="fa"/>
        </w:rPr>
        <w:t xml:space="preserve">، به </w:t>
      </w:r>
      <w:r w:rsidR="003F1C79" w:rsidRPr="004A6EE8">
        <w:rPr>
          <w:rFonts w:hint="cs"/>
          <w:szCs w:val="26"/>
          <w:rtl/>
          <w:lang w:bidi="fa"/>
        </w:rPr>
        <w:t>نظرات</w:t>
      </w:r>
      <w:r w:rsidRPr="004A6EE8">
        <w:rPr>
          <w:szCs w:val="26"/>
          <w:rtl/>
          <w:lang w:bidi="fa"/>
        </w:rPr>
        <w:t xml:space="preserve"> صوتی </w:t>
      </w:r>
      <w:r w:rsidR="00AF7E8F" w:rsidRPr="004A6EE8">
        <w:rPr>
          <w:rFonts w:cs="Times New Roman"/>
          <w:sz w:val="24"/>
          <w:szCs w:val="24"/>
          <w:rtl/>
          <w:lang w:bidi="fa"/>
        </w:rPr>
        <w:t>‌Commerce.AI</w:t>
      </w:r>
      <w:r w:rsidRPr="004A6EE8">
        <w:rPr>
          <w:szCs w:val="26"/>
          <w:rtl/>
          <w:lang w:bidi="fa"/>
        </w:rPr>
        <w:t xml:space="preserve"> می‌پردازد که از تشخیص گفتار و </w:t>
      </w:r>
      <w:r w:rsidR="00434545">
        <w:rPr>
          <w:szCs w:val="26"/>
          <w:rtl/>
          <w:lang w:bidi="fa"/>
        </w:rPr>
        <w:t>شناخت</w:t>
      </w:r>
      <w:r w:rsidRPr="004A6EE8">
        <w:rPr>
          <w:szCs w:val="26"/>
          <w:rtl/>
          <w:lang w:bidi="fa"/>
        </w:rPr>
        <w:t xml:space="preserve"> زبان طبیعی استفاده می‌کنند. شما یاد خواهید گرفت که چگونه بینش بی نظیری در مورد آنچه </w:t>
      </w:r>
      <w:r w:rsidR="000C0497" w:rsidRPr="004A6EE8">
        <w:rPr>
          <w:szCs w:val="26"/>
          <w:rtl/>
          <w:lang w:bidi="fa"/>
        </w:rPr>
        <w:t>مصرف‌کنندگان</w:t>
      </w:r>
      <w:r w:rsidRPr="004A6EE8">
        <w:rPr>
          <w:szCs w:val="26"/>
          <w:rtl/>
          <w:lang w:bidi="fa"/>
        </w:rPr>
        <w:t xml:space="preserve"> فکر</w:t>
      </w:r>
      <w:r w:rsidR="00F375E2" w:rsidRPr="004A6EE8">
        <w:rPr>
          <w:szCs w:val="26"/>
          <w:rtl/>
          <w:lang w:bidi="fa"/>
        </w:rPr>
        <w:t xml:space="preserve"> می‌</w:t>
      </w:r>
      <w:r w:rsidRPr="004A6EE8">
        <w:rPr>
          <w:szCs w:val="26"/>
          <w:rtl/>
          <w:lang w:bidi="fa"/>
        </w:rPr>
        <w:t>کنند به دست آورید.</w:t>
      </w:r>
    </w:p>
    <w:p w14:paraId="54D9152F" w14:textId="77777777" w:rsidR="006B097C" w:rsidRPr="004A6EE8" w:rsidRDefault="006B097C" w:rsidP="00612EA0">
      <w:pPr>
        <w:pStyle w:val="Heading4"/>
        <w:bidi/>
        <w:rPr>
          <w:rtl/>
          <w:lang w:bidi="fa"/>
        </w:rPr>
      </w:pPr>
      <w:r w:rsidRPr="004A6EE8">
        <w:rPr>
          <w:rFonts w:hint="cs"/>
          <w:rtl/>
        </w:rPr>
        <w:t>چگونه</w:t>
      </w:r>
      <w:r w:rsidRPr="004A6EE8">
        <w:rPr>
          <w:rtl/>
          <w:lang w:bidi="fa"/>
        </w:rPr>
        <w:t xml:space="preserve"> </w:t>
      </w:r>
      <w:r w:rsidRPr="004A6EE8">
        <w:rPr>
          <w:rtl/>
        </w:rPr>
        <w:t>بیشترین</w:t>
      </w:r>
      <w:r w:rsidRPr="004A6EE8">
        <w:rPr>
          <w:rtl/>
          <w:lang w:bidi="fa"/>
        </w:rPr>
        <w:t xml:space="preserve"> </w:t>
      </w:r>
      <w:r w:rsidRPr="004A6EE8">
        <w:rPr>
          <w:rtl/>
        </w:rPr>
        <w:t>بهره</w:t>
      </w:r>
      <w:r w:rsidRPr="004A6EE8">
        <w:rPr>
          <w:rtl/>
          <w:lang w:bidi="fa"/>
        </w:rPr>
        <w:t xml:space="preserve"> </w:t>
      </w:r>
      <w:r w:rsidRPr="004A6EE8">
        <w:rPr>
          <w:rtl/>
        </w:rPr>
        <w:t>را</w:t>
      </w:r>
      <w:r w:rsidRPr="004A6EE8">
        <w:rPr>
          <w:rtl/>
          <w:lang w:bidi="fa"/>
        </w:rPr>
        <w:t xml:space="preserve"> </w:t>
      </w:r>
      <w:r w:rsidRPr="004A6EE8">
        <w:rPr>
          <w:rtl/>
        </w:rPr>
        <w:t>از</w:t>
      </w:r>
      <w:r w:rsidRPr="004A6EE8">
        <w:rPr>
          <w:rtl/>
          <w:lang w:bidi="fa"/>
        </w:rPr>
        <w:t xml:space="preserve"> </w:t>
      </w:r>
      <w:r w:rsidRPr="004A6EE8">
        <w:rPr>
          <w:rtl/>
        </w:rPr>
        <w:t>این</w:t>
      </w:r>
      <w:r w:rsidRPr="004A6EE8">
        <w:rPr>
          <w:rtl/>
          <w:lang w:bidi="fa"/>
        </w:rPr>
        <w:t xml:space="preserve"> </w:t>
      </w:r>
      <w:r w:rsidRPr="004A6EE8">
        <w:rPr>
          <w:rtl/>
        </w:rPr>
        <w:t>کتاب</w:t>
      </w:r>
      <w:r w:rsidRPr="004A6EE8">
        <w:rPr>
          <w:rtl/>
          <w:lang w:bidi="fa"/>
        </w:rPr>
        <w:t xml:space="preserve"> </w:t>
      </w:r>
      <w:r w:rsidRPr="004A6EE8">
        <w:rPr>
          <w:rtl/>
        </w:rPr>
        <w:t>ببرید</w:t>
      </w:r>
    </w:p>
    <w:p w14:paraId="270E8B03" w14:textId="7A5C85C6" w:rsidR="006B097C" w:rsidRPr="004A6EE8" w:rsidRDefault="006B097C" w:rsidP="00F67362">
      <w:pPr>
        <w:jc w:val="both"/>
        <w:rPr>
          <w:szCs w:val="26"/>
          <w:rtl/>
          <w:lang w:bidi="fa"/>
        </w:rPr>
      </w:pPr>
      <w:r w:rsidRPr="004A6EE8">
        <w:rPr>
          <w:szCs w:val="26"/>
          <w:rtl/>
          <w:lang w:bidi="fa"/>
        </w:rPr>
        <w:t xml:space="preserve">شما به یک اتصال اینترنتی پایدار و یک IDE سازگار با پایتون در ویندوز، macOS یا لینوکس نیاز دارید. همه نمونه‌های کد با استفاده از </w:t>
      </w:r>
      <w:r w:rsidRPr="004A6EE8">
        <w:rPr>
          <w:sz w:val="24"/>
          <w:szCs w:val="24"/>
          <w:rtl/>
          <w:lang w:bidi="fa"/>
        </w:rPr>
        <w:t>Google Colaboratory</w:t>
      </w:r>
      <w:r w:rsidRPr="004A6EE8">
        <w:rPr>
          <w:szCs w:val="26"/>
          <w:rtl/>
          <w:lang w:bidi="fa"/>
        </w:rPr>
        <w:t xml:space="preserve"> تست شده‌اند. با این حال، آنها با IDE‌های آفلاین و سایر محیط</w:t>
      </w:r>
      <w:r w:rsidR="00AF7E8F" w:rsidRPr="004A6EE8">
        <w:rPr>
          <w:szCs w:val="26"/>
          <w:rtl/>
          <w:lang w:bidi="fa"/>
        </w:rPr>
        <w:t>‌ها</w:t>
      </w:r>
      <w:r w:rsidRPr="004A6EE8">
        <w:rPr>
          <w:szCs w:val="26"/>
          <w:rtl/>
          <w:lang w:bidi="fa"/>
        </w:rPr>
        <w:t xml:space="preserve"> نیز کار خواهند کرد.</w:t>
      </w:r>
    </w:p>
    <w:tbl>
      <w:tblPr>
        <w:tblStyle w:val="TableGrid0"/>
        <w:bidiVisual/>
        <w:tblW w:w="0" w:type="auto"/>
        <w:tblInd w:w="658" w:type="dxa"/>
        <w:tblLook w:val="04A0" w:firstRow="1" w:lastRow="0" w:firstColumn="1" w:lastColumn="0" w:noHBand="0" w:noVBand="1"/>
      </w:tblPr>
      <w:tblGrid>
        <w:gridCol w:w="3256"/>
        <w:gridCol w:w="4819"/>
      </w:tblGrid>
      <w:tr w:rsidR="001E44E7" w:rsidRPr="004A6EE8" w14:paraId="07E2E497" w14:textId="77777777" w:rsidTr="00CC3909">
        <w:tc>
          <w:tcPr>
            <w:tcW w:w="3256" w:type="dxa"/>
            <w:shd w:val="clear" w:color="auto" w:fill="F2F2F2" w:themeFill="background1" w:themeFillShade="F2"/>
          </w:tcPr>
          <w:p w14:paraId="15AC97E4" w14:textId="23DE6867" w:rsidR="001E44E7" w:rsidRPr="004A6EE8" w:rsidRDefault="00CC3909" w:rsidP="00CC3909">
            <w:pPr>
              <w:ind w:firstLine="0"/>
              <w:jc w:val="center"/>
              <w:rPr>
                <w:b/>
                <w:bCs/>
                <w:sz w:val="24"/>
                <w:szCs w:val="24"/>
                <w:rtl/>
                <w:lang w:val="en-US"/>
              </w:rPr>
            </w:pPr>
            <w:r w:rsidRPr="004A6EE8">
              <w:rPr>
                <w:rFonts w:hint="cs"/>
                <w:b/>
                <w:bCs/>
                <w:sz w:val="24"/>
                <w:szCs w:val="24"/>
                <w:rtl/>
                <w:lang w:val="en-US"/>
              </w:rPr>
              <w:t>نیازمندی‌های سیستم عامل</w:t>
            </w:r>
          </w:p>
        </w:tc>
        <w:tc>
          <w:tcPr>
            <w:tcW w:w="4819" w:type="dxa"/>
            <w:shd w:val="clear" w:color="auto" w:fill="F2F2F2" w:themeFill="background1" w:themeFillShade="F2"/>
          </w:tcPr>
          <w:p w14:paraId="194BB170" w14:textId="70359706" w:rsidR="001E44E7" w:rsidRPr="004A6EE8" w:rsidRDefault="00CC3909" w:rsidP="00CC3909">
            <w:pPr>
              <w:ind w:firstLine="0"/>
              <w:jc w:val="center"/>
              <w:rPr>
                <w:b/>
                <w:bCs/>
                <w:sz w:val="24"/>
                <w:szCs w:val="24"/>
                <w:rtl/>
                <w:lang w:val="en-US"/>
              </w:rPr>
            </w:pPr>
            <w:r w:rsidRPr="004A6EE8">
              <w:rPr>
                <w:rFonts w:hint="cs"/>
                <w:b/>
                <w:bCs/>
                <w:sz w:val="24"/>
                <w:szCs w:val="24"/>
                <w:rtl/>
                <w:lang w:val="en-US"/>
              </w:rPr>
              <w:t>نرم افزار/ سخت‌افزار پوشش داده شده در این کتاب</w:t>
            </w:r>
          </w:p>
        </w:tc>
      </w:tr>
      <w:tr w:rsidR="001E44E7" w:rsidRPr="004A6EE8" w14:paraId="277CA3A3" w14:textId="77777777" w:rsidTr="00CC3909">
        <w:tc>
          <w:tcPr>
            <w:tcW w:w="3256" w:type="dxa"/>
          </w:tcPr>
          <w:p w14:paraId="26683299" w14:textId="7A88E7FB" w:rsidR="001E44E7" w:rsidRPr="004A6EE8" w:rsidRDefault="00CC3909" w:rsidP="00CC3909">
            <w:pPr>
              <w:ind w:firstLine="0"/>
              <w:jc w:val="center"/>
              <w:rPr>
                <w:szCs w:val="26"/>
                <w:rtl/>
                <w:lang w:val="en-US"/>
              </w:rPr>
            </w:pPr>
            <w:r w:rsidRPr="004A6EE8">
              <w:rPr>
                <w:rFonts w:hint="cs"/>
                <w:szCs w:val="26"/>
                <w:rtl/>
                <w:lang w:val="en-US"/>
              </w:rPr>
              <w:t xml:space="preserve">هر </w:t>
            </w:r>
            <w:r w:rsidR="001348F0" w:rsidRPr="004A6EE8">
              <w:rPr>
                <w:rFonts w:hint="cs"/>
                <w:szCs w:val="26"/>
                <w:rtl/>
                <w:lang w:val="en-US"/>
              </w:rPr>
              <w:t>مرورگر</w:t>
            </w:r>
            <w:r w:rsidRPr="004A6EE8">
              <w:rPr>
                <w:rFonts w:hint="cs"/>
                <w:szCs w:val="26"/>
                <w:rtl/>
                <w:lang w:val="en-US"/>
              </w:rPr>
              <w:t xml:space="preserve"> وب</w:t>
            </w:r>
          </w:p>
        </w:tc>
        <w:tc>
          <w:tcPr>
            <w:tcW w:w="4819" w:type="dxa"/>
          </w:tcPr>
          <w:p w14:paraId="0669E4D6" w14:textId="684A9FDA" w:rsidR="001E44E7" w:rsidRPr="004A6EE8" w:rsidRDefault="00CC3909" w:rsidP="00CC3909">
            <w:pPr>
              <w:bidi w:val="0"/>
              <w:ind w:firstLine="0"/>
              <w:rPr>
                <w:szCs w:val="26"/>
                <w:lang w:val="en-US"/>
              </w:rPr>
            </w:pPr>
            <w:r w:rsidRPr="004A6EE8">
              <w:rPr>
                <w:szCs w:val="26"/>
                <w:lang w:val="en-US"/>
              </w:rPr>
              <w:t>Commerce.AI</w:t>
            </w:r>
          </w:p>
        </w:tc>
      </w:tr>
      <w:tr w:rsidR="001E44E7" w:rsidRPr="004A6EE8" w14:paraId="26E785E1" w14:textId="77777777" w:rsidTr="00CC3909">
        <w:tc>
          <w:tcPr>
            <w:tcW w:w="3256" w:type="dxa"/>
          </w:tcPr>
          <w:p w14:paraId="739E5909" w14:textId="16801768" w:rsidR="001E44E7" w:rsidRPr="004A6EE8" w:rsidRDefault="00CC3909" w:rsidP="001E44E7">
            <w:pPr>
              <w:bidi w:val="0"/>
              <w:ind w:firstLine="0"/>
              <w:rPr>
                <w:szCs w:val="26"/>
                <w:lang w:val="en-US"/>
              </w:rPr>
            </w:pPr>
            <w:r w:rsidRPr="004A6EE8">
              <w:rPr>
                <w:szCs w:val="26"/>
                <w:lang w:val="en-US" w:bidi="fa"/>
              </w:rPr>
              <w:t xml:space="preserve">Windows, macOS, </w:t>
            </w:r>
            <w:r w:rsidRPr="004A6EE8">
              <w:rPr>
                <w:rFonts w:hint="cs"/>
                <w:szCs w:val="26"/>
                <w:rtl/>
                <w:lang w:val="en-US"/>
              </w:rPr>
              <w:t>یا</w:t>
            </w:r>
            <w:r w:rsidRPr="004A6EE8">
              <w:rPr>
                <w:szCs w:val="26"/>
                <w:lang w:val="en-US"/>
              </w:rPr>
              <w:t xml:space="preserve"> Linux</w:t>
            </w:r>
          </w:p>
        </w:tc>
        <w:tc>
          <w:tcPr>
            <w:tcW w:w="4819" w:type="dxa"/>
          </w:tcPr>
          <w:p w14:paraId="1CCAB0A6" w14:textId="09C4CB92" w:rsidR="001E44E7" w:rsidRPr="004A6EE8" w:rsidRDefault="00CC3909" w:rsidP="00CC3909">
            <w:pPr>
              <w:ind w:firstLine="0"/>
              <w:jc w:val="center"/>
              <w:rPr>
                <w:szCs w:val="26"/>
                <w:rtl/>
                <w:lang w:val="en-US"/>
              </w:rPr>
            </w:pPr>
            <w:r w:rsidRPr="004A6EE8">
              <w:rPr>
                <w:rFonts w:hint="cs"/>
                <w:szCs w:val="26"/>
                <w:rtl/>
                <w:lang w:val="en-US"/>
              </w:rPr>
              <w:t>کتابخانه پانداس پایتون و سایر کتابخانه ها</w:t>
            </w:r>
          </w:p>
        </w:tc>
      </w:tr>
      <w:tr w:rsidR="001E44E7" w:rsidRPr="004A6EE8" w14:paraId="51D7D42F" w14:textId="77777777" w:rsidTr="00CC3909">
        <w:tc>
          <w:tcPr>
            <w:tcW w:w="3256" w:type="dxa"/>
          </w:tcPr>
          <w:p w14:paraId="1B07DDB6" w14:textId="65656E21" w:rsidR="001E44E7" w:rsidRPr="004A6EE8" w:rsidRDefault="00CC3909" w:rsidP="001E44E7">
            <w:pPr>
              <w:bidi w:val="0"/>
              <w:ind w:firstLine="0"/>
              <w:rPr>
                <w:szCs w:val="26"/>
                <w:rtl/>
                <w:lang w:bidi="fa"/>
              </w:rPr>
            </w:pPr>
            <w:r w:rsidRPr="004A6EE8">
              <w:rPr>
                <w:szCs w:val="26"/>
                <w:lang w:val="en-US" w:bidi="fa"/>
              </w:rPr>
              <w:t xml:space="preserve">Windows, macOS, </w:t>
            </w:r>
            <w:r w:rsidRPr="004A6EE8">
              <w:rPr>
                <w:rFonts w:hint="cs"/>
                <w:szCs w:val="26"/>
                <w:rtl/>
                <w:lang w:val="en-US"/>
              </w:rPr>
              <w:t>یا</w:t>
            </w:r>
            <w:r w:rsidRPr="004A6EE8">
              <w:rPr>
                <w:szCs w:val="26"/>
                <w:lang w:val="en-US"/>
              </w:rPr>
              <w:t xml:space="preserve"> Linux</w:t>
            </w:r>
          </w:p>
        </w:tc>
        <w:tc>
          <w:tcPr>
            <w:tcW w:w="4819" w:type="dxa"/>
          </w:tcPr>
          <w:p w14:paraId="17D141D9" w14:textId="59314701" w:rsidR="001E44E7" w:rsidRPr="004A6EE8" w:rsidRDefault="00CC3909" w:rsidP="00CC3909">
            <w:pPr>
              <w:bidi w:val="0"/>
              <w:ind w:firstLine="0"/>
              <w:rPr>
                <w:szCs w:val="26"/>
                <w:lang w:val="en-US" w:bidi="fa"/>
              </w:rPr>
            </w:pPr>
            <w:r w:rsidRPr="004A6EE8">
              <w:rPr>
                <w:szCs w:val="26"/>
                <w:lang w:val="en-US" w:bidi="fa"/>
              </w:rPr>
              <w:t>GPT</w:t>
            </w:r>
            <w:r w:rsidR="001F1D37" w:rsidRPr="004A6EE8">
              <w:rPr>
                <w:szCs w:val="26"/>
                <w:lang w:val="en-US" w:bidi="fa"/>
              </w:rPr>
              <w:t>‌-</w:t>
            </w:r>
            <w:r w:rsidRPr="004A6EE8">
              <w:rPr>
                <w:szCs w:val="26"/>
                <w:lang w:val="en-US" w:bidi="fa"/>
              </w:rPr>
              <w:t>J</w:t>
            </w:r>
          </w:p>
        </w:tc>
      </w:tr>
      <w:tr w:rsidR="001E44E7" w:rsidRPr="004A6EE8" w14:paraId="60AE6B1A" w14:textId="77777777" w:rsidTr="00CC3909">
        <w:tc>
          <w:tcPr>
            <w:tcW w:w="3256" w:type="dxa"/>
          </w:tcPr>
          <w:p w14:paraId="5FF3EB4F" w14:textId="7F3EDBF9" w:rsidR="001E44E7" w:rsidRPr="0018519D" w:rsidRDefault="00CC3909" w:rsidP="00CC3909">
            <w:pPr>
              <w:bidi w:val="0"/>
              <w:ind w:firstLine="0"/>
              <w:jc w:val="both"/>
              <w:rPr>
                <w:szCs w:val="26"/>
                <w:lang w:val="en-US"/>
              </w:rPr>
            </w:pPr>
            <w:r w:rsidRPr="004A6EE8">
              <w:rPr>
                <w:szCs w:val="26"/>
                <w:lang w:val="en-US" w:bidi="fa"/>
              </w:rPr>
              <w:t xml:space="preserve">Windows, macOS, </w:t>
            </w:r>
            <w:r w:rsidRPr="004A6EE8">
              <w:rPr>
                <w:rFonts w:hint="cs"/>
                <w:szCs w:val="26"/>
                <w:rtl/>
                <w:lang w:val="en-US"/>
              </w:rPr>
              <w:t>یا</w:t>
            </w:r>
            <w:r w:rsidRPr="004A6EE8">
              <w:rPr>
                <w:szCs w:val="26"/>
                <w:lang w:val="en-US"/>
              </w:rPr>
              <w:t xml:space="preserve"> Linux</w:t>
            </w:r>
          </w:p>
        </w:tc>
        <w:tc>
          <w:tcPr>
            <w:tcW w:w="4819" w:type="dxa"/>
          </w:tcPr>
          <w:p w14:paraId="2B97268B" w14:textId="1FC77075" w:rsidR="001E44E7" w:rsidRPr="004A6EE8" w:rsidRDefault="00CC3909" w:rsidP="00CC3909">
            <w:pPr>
              <w:bidi w:val="0"/>
              <w:ind w:firstLine="0"/>
              <w:rPr>
                <w:szCs w:val="26"/>
                <w:rtl/>
                <w:lang w:val="en-US" w:bidi="fa"/>
              </w:rPr>
            </w:pPr>
            <w:r w:rsidRPr="004A6EE8">
              <w:rPr>
                <w:szCs w:val="26"/>
                <w:lang w:val="en-US" w:bidi="fa"/>
              </w:rPr>
              <w:t>AI21 Studio</w:t>
            </w:r>
          </w:p>
        </w:tc>
      </w:tr>
    </w:tbl>
    <w:p w14:paraId="4A8507C6" w14:textId="77777777" w:rsidR="001E44E7" w:rsidRPr="004A6EE8" w:rsidRDefault="001E44E7" w:rsidP="00F67362">
      <w:pPr>
        <w:jc w:val="both"/>
        <w:rPr>
          <w:szCs w:val="26"/>
          <w:rtl/>
          <w:lang w:bidi="fa"/>
        </w:rPr>
      </w:pPr>
    </w:p>
    <w:p w14:paraId="73F7AAE2" w14:textId="19BFC337" w:rsidR="006B097C" w:rsidRPr="004A6EE8" w:rsidRDefault="006B097C" w:rsidP="00CC3909">
      <w:pPr>
        <w:pStyle w:val="Heading4"/>
        <w:bidi/>
        <w:rPr>
          <w:rtl/>
          <w:lang w:bidi="fa"/>
        </w:rPr>
      </w:pPr>
      <w:r w:rsidRPr="004A6EE8">
        <w:rPr>
          <w:rtl/>
        </w:rPr>
        <w:t>توجه</w:t>
      </w:r>
      <w:r w:rsidRPr="004A6EE8">
        <w:rPr>
          <w:rtl/>
          <w:lang w:bidi="fa"/>
        </w:rPr>
        <w:t xml:space="preserve"> </w:t>
      </w:r>
    </w:p>
    <w:p w14:paraId="2A37F709" w14:textId="62392D1E" w:rsidR="006B097C" w:rsidRPr="004A6EE8" w:rsidRDefault="006B097C" w:rsidP="00EF57BE">
      <w:pPr>
        <w:jc w:val="both"/>
        <w:rPr>
          <w:sz w:val="24"/>
          <w:szCs w:val="24"/>
          <w:rtl/>
        </w:rPr>
      </w:pPr>
      <w:r w:rsidRPr="004A6EE8">
        <w:rPr>
          <w:sz w:val="22"/>
          <w:szCs w:val="22"/>
          <w:rtl/>
          <w:lang w:bidi="fa"/>
        </w:rPr>
        <w:t>اگر از نسخه دیجیتال این کتاب استفاده</w:t>
      </w:r>
      <w:r w:rsidR="00F375E2" w:rsidRPr="004A6EE8">
        <w:rPr>
          <w:sz w:val="22"/>
          <w:szCs w:val="22"/>
          <w:rtl/>
          <w:lang w:bidi="ar-SA"/>
        </w:rPr>
        <w:t xml:space="preserve"> </w:t>
      </w:r>
      <w:r w:rsidR="008E1A26" w:rsidRPr="004A6EE8">
        <w:rPr>
          <w:sz w:val="22"/>
          <w:szCs w:val="22"/>
          <w:rtl/>
          <w:lang w:bidi="fa"/>
        </w:rPr>
        <w:t>می‌کنید</w:t>
      </w:r>
      <w:r w:rsidRPr="004A6EE8">
        <w:rPr>
          <w:sz w:val="22"/>
          <w:szCs w:val="22"/>
          <w:rtl/>
          <w:lang w:bidi="fa"/>
        </w:rPr>
        <w:t>، به شما توصیه</w:t>
      </w:r>
      <w:r w:rsidR="00F375E2" w:rsidRPr="004A6EE8">
        <w:rPr>
          <w:sz w:val="22"/>
          <w:szCs w:val="22"/>
          <w:rtl/>
          <w:lang w:bidi="fa"/>
        </w:rPr>
        <w:t xml:space="preserve"> می‌</w:t>
      </w:r>
      <w:r w:rsidRPr="004A6EE8">
        <w:rPr>
          <w:sz w:val="22"/>
          <w:szCs w:val="22"/>
          <w:rtl/>
          <w:lang w:bidi="fa"/>
        </w:rPr>
        <w:t>کنیم که کد را خودتان تایپ کنید یا از مخزن GitHub کتاب به کد</w:t>
      </w:r>
      <w:r w:rsidR="001348F0" w:rsidRPr="004A6EE8">
        <w:rPr>
          <w:rFonts w:hint="cs"/>
          <w:sz w:val="22"/>
          <w:szCs w:val="22"/>
          <w:rtl/>
          <w:lang w:bidi="fa"/>
        </w:rPr>
        <w:t>-</w:t>
      </w:r>
      <w:r w:rsidRPr="004A6EE8">
        <w:rPr>
          <w:sz w:val="22"/>
          <w:szCs w:val="22"/>
          <w:rtl/>
          <w:lang w:bidi="fa"/>
        </w:rPr>
        <w:t xml:space="preserve"> دسترسی پیدا کنید (لینک در قسمت بعدی موجود است).</w:t>
      </w:r>
      <w:r w:rsidR="00EF57BE" w:rsidRPr="004A6EE8">
        <w:rPr>
          <w:rFonts w:hint="cs"/>
          <w:sz w:val="22"/>
          <w:szCs w:val="22"/>
          <w:rtl/>
          <w:lang w:bidi="fa"/>
        </w:rPr>
        <w:t xml:space="preserve"> </w:t>
      </w:r>
      <w:r w:rsidRPr="004A6EE8">
        <w:rPr>
          <w:sz w:val="22"/>
          <w:szCs w:val="22"/>
          <w:rtl/>
          <w:lang w:bidi="fa"/>
        </w:rPr>
        <w:t>انجام این کار به شما کمک</w:t>
      </w:r>
      <w:r w:rsidR="00F375E2" w:rsidRPr="004A6EE8">
        <w:rPr>
          <w:sz w:val="22"/>
          <w:szCs w:val="22"/>
          <w:rtl/>
          <w:lang w:bidi="fa"/>
        </w:rPr>
        <w:t xml:space="preserve"> می‌</w:t>
      </w:r>
      <w:r w:rsidRPr="004A6EE8">
        <w:rPr>
          <w:sz w:val="22"/>
          <w:szCs w:val="22"/>
          <w:rtl/>
          <w:lang w:bidi="fa"/>
        </w:rPr>
        <w:t>کند تا از هرگونه خطای احتمالی مربوط به کپی و چسباندن</w:t>
      </w:r>
      <w:r w:rsidR="00C560F5" w:rsidRPr="004A6EE8">
        <w:rPr>
          <w:rFonts w:hint="cs"/>
          <w:sz w:val="22"/>
          <w:szCs w:val="22"/>
          <w:rtl/>
        </w:rPr>
        <w:t xml:space="preserve"> (</w:t>
      </w:r>
      <w:r w:rsidR="00C560F5" w:rsidRPr="004A6EE8">
        <w:rPr>
          <w:rFonts w:hint="cs"/>
          <w:sz w:val="22"/>
          <w:szCs w:val="22"/>
          <w:rtl/>
          <w:lang w:bidi="fa"/>
        </w:rPr>
        <w:t>پَی‌ست</w:t>
      </w:r>
      <w:r w:rsidR="00C560F5" w:rsidRPr="004A6EE8">
        <w:rPr>
          <w:rFonts w:hint="cs"/>
          <w:sz w:val="22"/>
          <w:szCs w:val="22"/>
          <w:rtl/>
        </w:rPr>
        <w:t>)</w:t>
      </w:r>
      <w:r w:rsidRPr="004A6EE8">
        <w:rPr>
          <w:sz w:val="22"/>
          <w:szCs w:val="22"/>
          <w:rtl/>
          <w:lang w:bidi="fa"/>
        </w:rPr>
        <w:t xml:space="preserve"> کد جلوگیری </w:t>
      </w:r>
      <w:r w:rsidR="00CC3909" w:rsidRPr="004A6EE8">
        <w:rPr>
          <w:rFonts w:hint="cs"/>
          <w:sz w:val="22"/>
          <w:szCs w:val="22"/>
          <w:rtl/>
          <w:lang w:bidi="fa"/>
        </w:rPr>
        <w:t>نمایید</w:t>
      </w:r>
      <w:r w:rsidRPr="004A6EE8">
        <w:rPr>
          <w:sz w:val="24"/>
          <w:szCs w:val="24"/>
          <w:rtl/>
          <w:lang w:bidi="fa"/>
        </w:rPr>
        <w:t>.</w:t>
      </w:r>
    </w:p>
    <w:p w14:paraId="400CDDC6" w14:textId="5D2C838B" w:rsidR="006B097C" w:rsidRPr="004A6EE8" w:rsidRDefault="006B097C" w:rsidP="00F67362">
      <w:pPr>
        <w:jc w:val="both"/>
        <w:rPr>
          <w:szCs w:val="26"/>
          <w:rtl/>
          <w:lang w:bidi="fa"/>
        </w:rPr>
      </w:pPr>
      <w:r w:rsidRPr="004A6EE8">
        <w:rPr>
          <w:szCs w:val="26"/>
          <w:rtl/>
          <w:lang w:bidi="fa"/>
        </w:rPr>
        <w:t xml:space="preserve">در حین </w:t>
      </w:r>
      <w:r w:rsidR="001348F0" w:rsidRPr="004A6EE8">
        <w:rPr>
          <w:szCs w:val="26"/>
          <w:rtl/>
          <w:lang w:bidi="fa"/>
        </w:rPr>
        <w:t xml:space="preserve">خواندن کتاب </w:t>
      </w:r>
      <w:r w:rsidRPr="004A6EE8">
        <w:rPr>
          <w:szCs w:val="26"/>
          <w:rtl/>
          <w:lang w:bidi="fa"/>
        </w:rPr>
        <w:t>یا بعد از</w:t>
      </w:r>
      <w:r w:rsidR="001348F0" w:rsidRPr="004A6EE8">
        <w:rPr>
          <w:rFonts w:hint="cs"/>
          <w:szCs w:val="26"/>
          <w:rtl/>
          <w:lang w:bidi="fa"/>
        </w:rPr>
        <w:t xml:space="preserve"> آن</w:t>
      </w:r>
      <w:r w:rsidR="000F7315" w:rsidRPr="004A6EE8">
        <w:rPr>
          <w:szCs w:val="26"/>
          <w:rtl/>
          <w:lang w:bidi="fa"/>
        </w:rPr>
        <w:t xml:space="preserve">، </w:t>
      </w:r>
      <w:r w:rsidRPr="004A6EE8">
        <w:rPr>
          <w:szCs w:val="26"/>
          <w:rtl/>
          <w:lang w:bidi="fa"/>
        </w:rPr>
        <w:t xml:space="preserve">ما شما را تشویق می‌کنیم تا برای یک دوره آزمایشی رایگان </w:t>
      </w:r>
      <w:r w:rsidR="00AF7E8F" w:rsidRPr="004A6EE8">
        <w:rPr>
          <w:rFonts w:cs="Times New Roman"/>
          <w:sz w:val="24"/>
          <w:szCs w:val="24"/>
          <w:rtl/>
          <w:lang w:bidi="fa"/>
        </w:rPr>
        <w:t>‌Commerce.AI</w:t>
      </w:r>
      <w:r w:rsidRPr="004A6EE8">
        <w:rPr>
          <w:szCs w:val="26"/>
          <w:rtl/>
          <w:lang w:bidi="fa"/>
        </w:rPr>
        <w:t xml:space="preserve"> در </w:t>
      </w:r>
      <w:hyperlink r:id="rId10" w:history="1">
        <w:r w:rsidRPr="004A6EE8">
          <w:rPr>
            <w:rStyle w:val="Hyperlink"/>
            <w:szCs w:val="26"/>
            <w:rtl/>
            <w:lang w:bidi="fa"/>
          </w:rPr>
          <w:t>https://www.commerce.ai/contact</w:t>
        </w:r>
      </w:hyperlink>
      <w:r w:rsidRPr="004A6EE8">
        <w:rPr>
          <w:rFonts w:hint="cs"/>
          <w:szCs w:val="26"/>
          <w:rtl/>
          <w:lang w:bidi="fa"/>
        </w:rPr>
        <w:t xml:space="preserve"> </w:t>
      </w:r>
      <w:r w:rsidRPr="004A6EE8">
        <w:rPr>
          <w:szCs w:val="26"/>
          <w:rtl/>
          <w:lang w:bidi="fa"/>
        </w:rPr>
        <w:t xml:space="preserve"> ثبت نام کنید.</w:t>
      </w:r>
    </w:p>
    <w:p w14:paraId="48A4D609" w14:textId="719CD403" w:rsidR="006B097C" w:rsidRPr="004A6EE8" w:rsidRDefault="006B097C" w:rsidP="00EF57BE">
      <w:pPr>
        <w:pStyle w:val="Heading4"/>
        <w:bidi/>
        <w:rPr>
          <w:rtl/>
          <w:lang w:bidi="fa"/>
        </w:rPr>
      </w:pPr>
      <w:r w:rsidRPr="004A6EE8">
        <w:rPr>
          <w:rtl/>
        </w:rPr>
        <w:t>فایل</w:t>
      </w:r>
      <w:r w:rsidRPr="004A6EE8">
        <w:rPr>
          <w:rtl/>
          <w:lang w:bidi="ar-SA"/>
        </w:rPr>
        <w:t xml:space="preserve">‌های </w:t>
      </w:r>
      <w:r w:rsidRPr="004A6EE8">
        <w:rPr>
          <w:rtl/>
        </w:rPr>
        <w:t>کد</w:t>
      </w:r>
      <w:r w:rsidRPr="004A6EE8">
        <w:rPr>
          <w:rtl/>
          <w:lang w:bidi="fa"/>
        </w:rPr>
        <w:t xml:space="preserve"> </w:t>
      </w:r>
      <w:r w:rsidRPr="004A6EE8">
        <w:rPr>
          <w:rtl/>
        </w:rPr>
        <w:t>نمونه</w:t>
      </w:r>
      <w:r w:rsidRPr="004A6EE8">
        <w:rPr>
          <w:rtl/>
          <w:lang w:bidi="fa"/>
        </w:rPr>
        <w:t xml:space="preserve"> </w:t>
      </w:r>
      <w:r w:rsidRPr="004A6EE8">
        <w:rPr>
          <w:rtl/>
        </w:rPr>
        <w:t>را</w:t>
      </w:r>
      <w:r w:rsidRPr="004A6EE8">
        <w:rPr>
          <w:rtl/>
          <w:lang w:bidi="fa"/>
        </w:rPr>
        <w:t xml:space="preserve"> </w:t>
      </w:r>
      <w:r w:rsidRPr="004A6EE8">
        <w:rPr>
          <w:rtl/>
        </w:rPr>
        <w:t>دانلود</w:t>
      </w:r>
      <w:r w:rsidRPr="004A6EE8">
        <w:rPr>
          <w:rtl/>
          <w:lang w:bidi="fa"/>
        </w:rPr>
        <w:t xml:space="preserve"> </w:t>
      </w:r>
      <w:r w:rsidRPr="004A6EE8">
        <w:rPr>
          <w:rtl/>
        </w:rPr>
        <w:t>کنید</w:t>
      </w:r>
    </w:p>
    <w:p w14:paraId="76B400B1" w14:textId="77777777" w:rsidR="006B097C" w:rsidRPr="004A6EE8" w:rsidRDefault="006B097C" w:rsidP="00F67362">
      <w:pPr>
        <w:jc w:val="both"/>
        <w:rPr>
          <w:szCs w:val="26"/>
          <w:rtl/>
        </w:rPr>
      </w:pPr>
      <w:r w:rsidRPr="004A6EE8">
        <w:rPr>
          <w:szCs w:val="26"/>
          <w:rtl/>
          <w:lang w:bidi="fa"/>
        </w:rPr>
        <w:t>می‌توانید فایل‌های کد نمونه این کتاب را از GitHub در</w:t>
      </w:r>
    </w:p>
    <w:p w14:paraId="728B75F1" w14:textId="0057297B" w:rsidR="006B097C" w:rsidRPr="004A6EE8" w:rsidRDefault="006B097C" w:rsidP="00F67362">
      <w:pPr>
        <w:jc w:val="both"/>
        <w:rPr>
          <w:szCs w:val="26"/>
          <w:rtl/>
          <w:lang w:bidi="fa"/>
        </w:rPr>
      </w:pPr>
      <w:r w:rsidRPr="004A6EE8">
        <w:rPr>
          <w:szCs w:val="26"/>
          <w:rtl/>
          <w:lang w:bidi="fa"/>
        </w:rPr>
        <w:t xml:space="preserve"> </w:t>
      </w:r>
      <w:r w:rsidRPr="004A6EE8">
        <w:rPr>
          <w:rFonts w:hint="cs"/>
          <w:szCs w:val="26"/>
          <w:rtl/>
          <w:lang w:bidi="fa"/>
        </w:rPr>
        <w:t xml:space="preserve"> </w:t>
      </w:r>
      <w:hyperlink r:id="rId11" w:history="1">
        <w:r w:rsidR="00EF57BE" w:rsidRPr="004A6EE8">
          <w:rPr>
            <w:rStyle w:val="Hyperlink"/>
            <w:rFonts w:ascii="TimesNewRomanPSMT" w:hAnsiTheme="minorHAnsi" w:cs="TimesNewRomanPSMT"/>
            <w:sz w:val="22"/>
            <w:szCs w:val="22"/>
            <w:lang w:val="en-US"/>
          </w:rPr>
          <w:t>https://github.com/PacktPublishing/AI</w:t>
        </w:r>
        <w:r w:rsidR="001F1D37" w:rsidRPr="004A6EE8">
          <w:rPr>
            <w:rStyle w:val="Hyperlink"/>
            <w:rFonts w:ascii="TimesNewRomanPSMT" w:hAnsiTheme="minorHAnsi" w:cs="TimesNewRomanPSMT"/>
            <w:sz w:val="22"/>
            <w:szCs w:val="22"/>
            <w:lang w:val="en-US"/>
          </w:rPr>
          <w:t>‌</w:t>
        </w:r>
        <w:r w:rsidR="001F1D37" w:rsidRPr="004A6EE8">
          <w:rPr>
            <w:rStyle w:val="Hyperlink"/>
            <w:rFonts w:ascii="TimesNewRomanPSMT" w:hAnsiTheme="minorHAnsi" w:cs="TimesNewRomanPSMT"/>
            <w:sz w:val="22"/>
            <w:szCs w:val="22"/>
            <w:lang w:val="en-US"/>
          </w:rPr>
          <w:t>-</w:t>
        </w:r>
        <w:r w:rsidR="00EF57BE" w:rsidRPr="004A6EE8">
          <w:rPr>
            <w:rStyle w:val="Hyperlink"/>
            <w:rFonts w:ascii="TimesNewRomanPSMT" w:hAnsiTheme="minorHAnsi" w:cs="TimesNewRomanPSMT"/>
            <w:sz w:val="22"/>
            <w:szCs w:val="22"/>
            <w:lang w:val="en-US"/>
          </w:rPr>
          <w:t>Powered</w:t>
        </w:r>
        <w:r w:rsidR="001F1D37" w:rsidRPr="004A6EE8">
          <w:rPr>
            <w:rStyle w:val="Hyperlink"/>
            <w:rFonts w:ascii="TimesNewRomanPSMT" w:hAnsiTheme="minorHAnsi" w:cs="TimesNewRomanPSMT"/>
            <w:sz w:val="22"/>
            <w:szCs w:val="22"/>
            <w:lang w:val="en-US"/>
          </w:rPr>
          <w:t>‌</w:t>
        </w:r>
        <w:r w:rsidR="001F1D37" w:rsidRPr="004A6EE8">
          <w:rPr>
            <w:rStyle w:val="Hyperlink"/>
            <w:rFonts w:ascii="TimesNewRomanPSMT" w:hAnsiTheme="minorHAnsi" w:cs="TimesNewRomanPSMT"/>
            <w:sz w:val="22"/>
            <w:szCs w:val="22"/>
            <w:lang w:val="en-US"/>
          </w:rPr>
          <w:t>-</w:t>
        </w:r>
        <w:r w:rsidR="00EF57BE" w:rsidRPr="004A6EE8">
          <w:rPr>
            <w:rStyle w:val="Hyperlink"/>
            <w:rFonts w:ascii="TimesNewRomanPSMT" w:hAnsiTheme="minorHAnsi" w:cs="TimesNewRomanPSMT"/>
            <w:sz w:val="22"/>
            <w:szCs w:val="22"/>
            <w:lang w:val="en-US"/>
          </w:rPr>
          <w:t>Commerce</w:t>
        </w:r>
      </w:hyperlink>
      <w:r w:rsidR="00EF57BE" w:rsidRPr="004A6EE8">
        <w:rPr>
          <w:rFonts w:ascii="TimesNewRomanPSMT" w:hAnsiTheme="minorHAnsi" w:cs="TimesNewRomanPSMT"/>
          <w:color w:val="1EAFDC"/>
          <w:sz w:val="22"/>
          <w:szCs w:val="22"/>
          <w:lang w:val="en-US"/>
        </w:rPr>
        <w:t xml:space="preserve"> </w:t>
      </w:r>
      <w:r w:rsidR="00EF57BE" w:rsidRPr="004A6EE8">
        <w:rPr>
          <w:szCs w:val="26"/>
          <w:rtl/>
        </w:rPr>
        <w:t xml:space="preserve"> </w:t>
      </w:r>
      <w:r w:rsidRPr="004A6EE8">
        <w:rPr>
          <w:szCs w:val="26"/>
          <w:rtl/>
          <w:lang w:bidi="fa"/>
        </w:rPr>
        <w:t>دانلود کنید. اگر کد به روز رسانی شود، در مخزن GitHub به روز</w:t>
      </w:r>
      <w:r w:rsidR="00F375E2" w:rsidRPr="004A6EE8">
        <w:rPr>
          <w:szCs w:val="26"/>
          <w:rtl/>
          <w:lang w:bidi="fa"/>
        </w:rPr>
        <w:t xml:space="preserve"> می‌</w:t>
      </w:r>
      <w:r w:rsidRPr="004A6EE8">
        <w:rPr>
          <w:szCs w:val="26"/>
          <w:rtl/>
          <w:lang w:bidi="fa"/>
        </w:rPr>
        <w:t>شود.</w:t>
      </w:r>
    </w:p>
    <w:p w14:paraId="6B389144" w14:textId="1BE3E7B1" w:rsidR="006B097C" w:rsidRPr="004A6EE8" w:rsidRDefault="006B097C" w:rsidP="00F67362">
      <w:pPr>
        <w:jc w:val="both"/>
        <w:rPr>
          <w:szCs w:val="26"/>
          <w:rtl/>
        </w:rPr>
      </w:pPr>
      <w:r w:rsidRPr="004A6EE8">
        <w:rPr>
          <w:szCs w:val="26"/>
          <w:rtl/>
          <w:lang w:bidi="fa"/>
        </w:rPr>
        <w:t>ما همچنین بسته‌های کد دیگری از کاتالوگ غنی کتاب‌ها و ویدیوهای خود در</w:t>
      </w:r>
      <w:r w:rsidR="00EF57BE" w:rsidRPr="004A6EE8">
        <w:rPr>
          <w:rFonts w:hint="cs"/>
          <w:szCs w:val="26"/>
          <w:rtl/>
        </w:rPr>
        <w:t xml:space="preserve"> </w:t>
      </w:r>
      <w:hyperlink r:id="rId12" w:history="1">
        <w:r w:rsidR="00EF57BE" w:rsidRPr="004A6EE8">
          <w:rPr>
            <w:rStyle w:val="Hyperlink"/>
            <w:rFonts w:ascii="TimesNewRomanPSMT" w:hAnsiTheme="minorHAnsi" w:cs="TimesNewRomanPSMT"/>
            <w:sz w:val="20"/>
            <w:szCs w:val="20"/>
            <w:lang w:val="en-US"/>
          </w:rPr>
          <w:t>https://github.com/PacktPublishing/</w:t>
        </w:r>
      </w:hyperlink>
      <w:r w:rsidR="00EF57BE" w:rsidRPr="004A6EE8">
        <w:rPr>
          <w:rFonts w:ascii="TimesNewRomanPSMT" w:hAnsiTheme="minorHAnsi" w:cs="TimesNewRomanPSMT"/>
          <w:color w:val="1EAFDC"/>
          <w:sz w:val="20"/>
          <w:szCs w:val="20"/>
          <w:lang w:val="en-US"/>
        </w:rPr>
        <w:t xml:space="preserve"> </w:t>
      </w:r>
      <w:r w:rsidR="00EF57BE" w:rsidRPr="004A6EE8">
        <w:rPr>
          <w:szCs w:val="26"/>
          <w:rtl/>
        </w:rPr>
        <w:t xml:space="preserve"> </w:t>
      </w:r>
      <w:r w:rsidR="00EF57BE" w:rsidRPr="004A6EE8">
        <w:rPr>
          <w:rFonts w:hint="cs"/>
          <w:szCs w:val="26"/>
          <w:rtl/>
        </w:rPr>
        <w:t xml:space="preserve"> </w:t>
      </w:r>
      <w:r w:rsidRPr="004A6EE8">
        <w:rPr>
          <w:szCs w:val="26"/>
          <w:rtl/>
          <w:lang w:bidi="fa"/>
        </w:rPr>
        <w:t>داریم. آنها را بررسی کنید!</w:t>
      </w:r>
    </w:p>
    <w:p w14:paraId="7429BB23" w14:textId="77777777" w:rsidR="006B097C" w:rsidRPr="004A6EE8" w:rsidRDefault="006B097C" w:rsidP="00EF57BE">
      <w:pPr>
        <w:pStyle w:val="Heading4"/>
        <w:bidi/>
        <w:rPr>
          <w:rtl/>
          <w:lang w:bidi="fa"/>
        </w:rPr>
      </w:pPr>
      <w:r w:rsidRPr="004A6EE8">
        <w:rPr>
          <w:rtl/>
        </w:rPr>
        <w:t>دانلود</w:t>
      </w:r>
      <w:r w:rsidRPr="004A6EE8">
        <w:rPr>
          <w:rtl/>
          <w:lang w:bidi="fa"/>
        </w:rPr>
        <w:t xml:space="preserve"> </w:t>
      </w:r>
      <w:r w:rsidRPr="004A6EE8">
        <w:rPr>
          <w:rtl/>
        </w:rPr>
        <w:t>تصاویر</w:t>
      </w:r>
      <w:r w:rsidRPr="004A6EE8">
        <w:rPr>
          <w:rtl/>
          <w:lang w:bidi="fa"/>
        </w:rPr>
        <w:t xml:space="preserve"> </w:t>
      </w:r>
      <w:r w:rsidRPr="004A6EE8">
        <w:rPr>
          <w:rtl/>
        </w:rPr>
        <w:t>رنگی</w:t>
      </w:r>
    </w:p>
    <w:p w14:paraId="50FAB280" w14:textId="77777777" w:rsidR="005949A0" w:rsidRPr="004A6EE8" w:rsidRDefault="006B097C" w:rsidP="005949A0">
      <w:pPr>
        <w:jc w:val="both"/>
        <w:rPr>
          <w:szCs w:val="26"/>
          <w:rtl/>
          <w:lang w:bidi="fa"/>
        </w:rPr>
      </w:pPr>
      <w:r w:rsidRPr="004A6EE8">
        <w:rPr>
          <w:szCs w:val="26"/>
          <w:rtl/>
          <w:lang w:bidi="fa"/>
        </w:rPr>
        <w:t>ما همچنین یک فایل PDF ارائه</w:t>
      </w:r>
      <w:r w:rsidR="00F375E2" w:rsidRPr="004A6EE8">
        <w:rPr>
          <w:szCs w:val="26"/>
          <w:rtl/>
          <w:lang w:bidi="fa"/>
        </w:rPr>
        <w:t xml:space="preserve"> می‌</w:t>
      </w:r>
      <w:r w:rsidRPr="004A6EE8">
        <w:rPr>
          <w:szCs w:val="26"/>
          <w:rtl/>
          <w:lang w:bidi="fa"/>
        </w:rPr>
        <w:t>دهیم که دارای تصاویر رنگی از اسکرین شات</w:t>
      </w:r>
      <w:r w:rsidR="00AF7E8F" w:rsidRPr="004A6EE8">
        <w:rPr>
          <w:szCs w:val="26"/>
          <w:rtl/>
          <w:lang w:bidi="fa"/>
        </w:rPr>
        <w:t>‌ها</w:t>
      </w:r>
      <w:r w:rsidRPr="004A6EE8">
        <w:rPr>
          <w:szCs w:val="26"/>
          <w:rtl/>
          <w:lang w:bidi="fa"/>
        </w:rPr>
        <w:t xml:space="preserve"> و نمودارهای استفاده شده در این کتاب است.</w:t>
      </w:r>
      <w:r w:rsidR="00F375E2" w:rsidRPr="004A6EE8">
        <w:rPr>
          <w:szCs w:val="26"/>
          <w:rtl/>
          <w:lang w:bidi="fa"/>
        </w:rPr>
        <w:t xml:space="preserve"> می‌</w:t>
      </w:r>
      <w:r w:rsidRPr="004A6EE8">
        <w:rPr>
          <w:szCs w:val="26"/>
          <w:rtl/>
          <w:lang w:bidi="fa"/>
        </w:rPr>
        <w:t>توانید آن را از اینجا دانلود کنید:</w:t>
      </w:r>
      <w:r w:rsidR="00974AEE" w:rsidRPr="004A6EE8">
        <w:rPr>
          <w:szCs w:val="26"/>
          <w:rtl/>
          <w:lang w:bidi="fa"/>
        </w:rPr>
        <w:tab/>
      </w:r>
    </w:p>
    <w:p w14:paraId="7FFD1B08" w14:textId="3C9EC30C" w:rsidR="006B097C" w:rsidRPr="004A6EE8" w:rsidRDefault="00000000" w:rsidP="005949A0">
      <w:pPr>
        <w:bidi w:val="0"/>
        <w:rPr>
          <w:szCs w:val="26"/>
          <w:rtl/>
        </w:rPr>
      </w:pPr>
      <w:hyperlink r:id="rId13" w:history="1">
        <w:r w:rsidR="00974AEE" w:rsidRPr="004A6EE8">
          <w:rPr>
            <w:rStyle w:val="Hyperlink"/>
            <w:szCs w:val="26"/>
            <w:u w:val="none"/>
            <w:rtl/>
            <w:lang w:bidi="fa"/>
          </w:rPr>
          <w:t>https://static.packtcdn.com/downloads/9781803248981_ColorImages.pdf</w:t>
        </w:r>
      </w:hyperlink>
      <w:r w:rsidR="006B097C" w:rsidRPr="004A6EE8">
        <w:rPr>
          <w:rFonts w:hint="cs"/>
          <w:szCs w:val="26"/>
          <w:rtl/>
          <w:lang w:bidi="fa"/>
        </w:rPr>
        <w:t xml:space="preserve"> </w:t>
      </w:r>
    </w:p>
    <w:p w14:paraId="2C0302B6" w14:textId="77777777" w:rsidR="006B097C" w:rsidRPr="004A6EE8" w:rsidRDefault="006B097C" w:rsidP="00EF57BE">
      <w:pPr>
        <w:pStyle w:val="Heading4"/>
        <w:bidi/>
        <w:rPr>
          <w:rtl/>
          <w:lang w:bidi="fa"/>
        </w:rPr>
      </w:pPr>
      <w:r w:rsidRPr="004A6EE8">
        <w:rPr>
          <w:rFonts w:hint="cs"/>
          <w:rtl/>
        </w:rPr>
        <w:lastRenderedPageBreak/>
        <w:t>قراردادهای</w:t>
      </w:r>
      <w:r w:rsidRPr="004A6EE8">
        <w:rPr>
          <w:rtl/>
          <w:lang w:bidi="fa"/>
        </w:rPr>
        <w:t xml:space="preserve"> </w:t>
      </w:r>
      <w:r w:rsidRPr="004A6EE8">
        <w:rPr>
          <w:rtl/>
        </w:rPr>
        <w:t>مورد</w:t>
      </w:r>
      <w:r w:rsidRPr="004A6EE8">
        <w:rPr>
          <w:rtl/>
          <w:lang w:bidi="fa"/>
        </w:rPr>
        <w:t xml:space="preserve"> </w:t>
      </w:r>
      <w:r w:rsidRPr="004A6EE8">
        <w:rPr>
          <w:rtl/>
        </w:rPr>
        <w:t>استفاده</w:t>
      </w:r>
    </w:p>
    <w:p w14:paraId="0A8BBCE3" w14:textId="77777777" w:rsidR="006B097C" w:rsidRPr="004A6EE8" w:rsidRDefault="006B097C" w:rsidP="00F67362">
      <w:pPr>
        <w:jc w:val="both"/>
        <w:rPr>
          <w:szCs w:val="26"/>
          <w:rtl/>
          <w:lang w:bidi="fa"/>
        </w:rPr>
      </w:pPr>
      <w:r w:rsidRPr="004A6EE8">
        <w:rPr>
          <w:szCs w:val="26"/>
          <w:rtl/>
          <w:lang w:bidi="fa"/>
        </w:rPr>
        <w:t>تعدادی از قراردادهای متنی در سراسر این کتاب استفاده شده است.</w:t>
      </w:r>
    </w:p>
    <w:p w14:paraId="0EE8CB4A" w14:textId="3A60488F" w:rsidR="00445EE1" w:rsidRPr="004A6EE8" w:rsidRDefault="006B097C" w:rsidP="00F67362">
      <w:pPr>
        <w:jc w:val="both"/>
        <w:rPr>
          <w:szCs w:val="26"/>
          <w:rtl/>
        </w:rPr>
      </w:pPr>
      <w:r w:rsidRPr="004A6EE8">
        <w:rPr>
          <w:szCs w:val="26"/>
          <w:rtl/>
          <w:lang w:bidi="fa"/>
        </w:rPr>
        <w:t>کد در متن</w:t>
      </w:r>
      <w:r w:rsidR="00C560F5" w:rsidRPr="004A6EE8">
        <w:rPr>
          <w:rFonts w:hint="cs"/>
          <w:szCs w:val="26"/>
          <w:rtl/>
        </w:rPr>
        <w:t xml:space="preserve"> (</w:t>
      </w:r>
      <w:r w:rsidR="00C560F5" w:rsidRPr="004A6EE8">
        <w:rPr>
          <w:rFonts w:ascii="CourierNewPS-BoldMT" w:hAnsiTheme="minorHAnsi" w:cs="CourierNewPS-BoldMT"/>
          <w:b/>
          <w:bCs/>
          <w:color w:val="222222"/>
          <w:sz w:val="23"/>
          <w:szCs w:val="23"/>
          <w:lang w:val="en-US"/>
        </w:rPr>
        <w:t>Code in text</w:t>
      </w:r>
      <w:r w:rsidR="00C560F5" w:rsidRPr="004A6EE8">
        <w:rPr>
          <w:rFonts w:hint="cs"/>
          <w:szCs w:val="26"/>
          <w:rtl/>
        </w:rPr>
        <w:t xml:space="preserve">) </w:t>
      </w:r>
      <w:r w:rsidRPr="004A6EE8">
        <w:rPr>
          <w:szCs w:val="26"/>
          <w:rtl/>
          <w:lang w:bidi="fa"/>
        </w:rPr>
        <w:t xml:space="preserve">: کلمات کد در متن، نام </w:t>
      </w:r>
      <w:r w:rsidR="00207429" w:rsidRPr="004A6EE8">
        <w:rPr>
          <w:rFonts w:hint="cs"/>
          <w:szCs w:val="26"/>
          <w:rtl/>
          <w:lang w:bidi="fa"/>
        </w:rPr>
        <w:t>فایل‌های</w:t>
      </w:r>
      <w:r w:rsidRPr="004A6EE8">
        <w:rPr>
          <w:szCs w:val="26"/>
          <w:rtl/>
          <w:lang w:bidi="fa"/>
        </w:rPr>
        <w:t xml:space="preserve"> پایگاه داده، نام </w:t>
      </w:r>
      <w:r w:rsidR="00207429" w:rsidRPr="004A6EE8">
        <w:rPr>
          <w:rFonts w:hint="cs"/>
          <w:szCs w:val="26"/>
          <w:rtl/>
          <w:lang w:bidi="fa"/>
        </w:rPr>
        <w:t>فولدر</w:t>
      </w:r>
      <w:r w:rsidRPr="004A6EE8">
        <w:rPr>
          <w:szCs w:val="26"/>
          <w:rtl/>
          <w:lang w:bidi="fa"/>
        </w:rPr>
        <w:t xml:space="preserve"> نام فایل، پسوند فایل، نام مسیر</w:t>
      </w:r>
      <w:r w:rsidR="00207429" w:rsidRPr="004A6EE8">
        <w:rPr>
          <w:rFonts w:hint="cs"/>
          <w:szCs w:val="26"/>
          <w:rtl/>
          <w:lang w:bidi="fa"/>
        </w:rPr>
        <w:t>‌ها</w:t>
      </w:r>
      <w:r w:rsidRPr="004A6EE8">
        <w:rPr>
          <w:szCs w:val="26"/>
          <w:rtl/>
          <w:lang w:bidi="fa"/>
        </w:rPr>
        <w:t xml:space="preserve">، URL </w:t>
      </w:r>
      <w:r w:rsidR="008E1512" w:rsidRPr="004A6EE8">
        <w:rPr>
          <w:rFonts w:hint="cs"/>
          <w:szCs w:val="26"/>
          <w:rtl/>
          <w:lang w:bidi="fa"/>
        </w:rPr>
        <w:t>ها</w:t>
      </w:r>
      <w:r w:rsidR="000F7315" w:rsidRPr="004A6EE8">
        <w:rPr>
          <w:rFonts w:hint="cs"/>
          <w:szCs w:val="26"/>
          <w:rtl/>
          <w:lang w:bidi="fa"/>
        </w:rPr>
        <w:t xml:space="preserve">، </w:t>
      </w:r>
      <w:r w:rsidRPr="004A6EE8">
        <w:rPr>
          <w:szCs w:val="26"/>
          <w:rtl/>
          <w:lang w:bidi="fa"/>
        </w:rPr>
        <w:t xml:space="preserve">ورودی کاربر و </w:t>
      </w:r>
      <w:r w:rsidR="00140D24" w:rsidRPr="004A6EE8">
        <w:rPr>
          <w:rFonts w:hint="cs"/>
          <w:szCs w:val="26"/>
          <w:rtl/>
          <w:lang w:bidi="fa"/>
        </w:rPr>
        <w:t>هَندل</w:t>
      </w:r>
      <w:r w:rsidRPr="004A6EE8">
        <w:rPr>
          <w:szCs w:val="26"/>
          <w:rtl/>
          <w:lang w:bidi="fa"/>
        </w:rPr>
        <w:t>های توییتر</w:t>
      </w:r>
      <w:r w:rsidR="005022A0" w:rsidRPr="004A6EE8">
        <w:rPr>
          <w:rStyle w:val="FootnoteReference"/>
          <w:szCs w:val="26"/>
          <w:rtl/>
          <w:lang w:bidi="fa"/>
        </w:rPr>
        <w:footnoteReference w:id="11"/>
      </w:r>
      <w:r w:rsidRPr="004A6EE8">
        <w:rPr>
          <w:szCs w:val="26"/>
          <w:rtl/>
          <w:lang w:bidi="fa"/>
        </w:rPr>
        <w:t xml:space="preserve"> را نشان می‌دهد. در اینجا یک مثال وجود دارد: </w:t>
      </w:r>
    </w:p>
    <w:p w14:paraId="01252E53" w14:textId="4DBB847A" w:rsidR="00445EE1" w:rsidRPr="004A6EE8" w:rsidRDefault="00445EE1" w:rsidP="003E34FF">
      <w:pPr>
        <w:autoSpaceDE w:val="0"/>
        <w:autoSpaceDN w:val="0"/>
        <w:adjustRightInd w:val="0"/>
        <w:spacing w:line="240" w:lineRule="auto"/>
        <w:ind w:firstLine="0"/>
        <w:rPr>
          <w:rFonts w:ascii="TimesNewRomanPSMT" w:hAnsiTheme="minorHAnsi"/>
          <w:color w:val="222222"/>
          <w:rtl/>
          <w:lang w:val="en-US"/>
        </w:rPr>
      </w:pPr>
      <w:bookmarkStart w:id="4" w:name="_Hlk146919083"/>
      <w:r w:rsidRPr="004A6EE8">
        <w:rPr>
          <w:rFonts w:ascii="TimesNewRomanPSMT" w:hAnsiTheme="minorHAnsi"/>
          <w:color w:val="222222"/>
          <w:lang w:val="en-US"/>
        </w:rPr>
        <w:t xml:space="preserve">" </w:t>
      </w:r>
      <w:r w:rsidR="00391A1E" w:rsidRPr="004A6EE8">
        <w:rPr>
          <w:rFonts w:ascii="TimesNewRomanPSMT" w:hAnsiTheme="minorHAnsi" w:hint="cs"/>
          <w:color w:val="222222"/>
          <w:sz w:val="24"/>
          <w:szCs w:val="24"/>
          <w:rtl/>
          <w:lang w:val="en-US"/>
        </w:rPr>
        <w:t>نظرات مثبت</w:t>
      </w:r>
      <w:r w:rsidR="00391A1E" w:rsidRPr="004A6EE8">
        <w:rPr>
          <w:rFonts w:ascii="TimesNewRomanPSMT" w:hAnsiTheme="minorHAnsi" w:hint="cs"/>
          <w:color w:val="222222"/>
          <w:sz w:val="24"/>
          <w:szCs w:val="24"/>
          <w:lang w:val="en-US"/>
        </w:rPr>
        <w:t>‌</w:t>
      </w:r>
      <w:r w:rsidR="00391A1E" w:rsidRPr="004A6EE8">
        <w:rPr>
          <w:rFonts w:ascii="TimesNewRomanPSMT" w:hAnsiTheme="minorHAnsi" w:hint="cs"/>
          <w:color w:val="222222"/>
          <w:sz w:val="24"/>
          <w:szCs w:val="24"/>
          <w:rtl/>
          <w:lang w:val="en-US"/>
        </w:rPr>
        <w:t xml:space="preserve">تر را </w:t>
      </w:r>
      <w:r w:rsidR="003E34FF" w:rsidRPr="004A6EE8">
        <w:rPr>
          <w:rFonts w:ascii="TimesNewRomanPSMT" w:hAnsiTheme="minorHAnsi" w:hint="cs"/>
          <w:color w:val="222222"/>
          <w:sz w:val="24"/>
          <w:szCs w:val="24"/>
          <w:rtl/>
          <w:lang w:val="en-US"/>
        </w:rPr>
        <w:t xml:space="preserve">با یک </w:t>
      </w:r>
      <w:r w:rsidR="003E34FF" w:rsidRPr="004A6EE8">
        <w:rPr>
          <w:rFonts w:ascii="CourierNewPS-BoldMT" w:hAnsiTheme="minorHAnsi"/>
          <w:b/>
          <w:bCs/>
          <w:color w:val="222222"/>
          <w:sz w:val="21"/>
          <w:szCs w:val="20"/>
          <w:lang w:val="en-US"/>
        </w:rPr>
        <w:t>polarity</w:t>
      </w:r>
      <w:r w:rsidR="00140D24" w:rsidRPr="004A6EE8">
        <w:rPr>
          <w:rStyle w:val="FootnoteReference"/>
          <w:rFonts w:ascii="TimesNewRomanPSMT" w:hAnsiTheme="minorHAnsi"/>
          <w:color w:val="222222"/>
          <w:sz w:val="24"/>
          <w:szCs w:val="24"/>
          <w:rtl/>
          <w:lang w:val="en-US"/>
        </w:rPr>
        <w:footnoteReference w:id="12"/>
      </w:r>
      <w:r w:rsidR="003E34FF" w:rsidRPr="004A6EE8">
        <w:rPr>
          <w:rFonts w:ascii="TimesNewRomanPSMT" w:hAnsiTheme="minorHAnsi" w:hint="cs"/>
          <w:color w:val="222222"/>
          <w:sz w:val="24"/>
          <w:szCs w:val="24"/>
          <w:rtl/>
          <w:lang w:val="en-US"/>
        </w:rPr>
        <w:t xml:space="preserve"> مثبت</w:t>
      </w:r>
      <w:r w:rsidR="00283392" w:rsidRPr="004A6EE8">
        <w:rPr>
          <w:rFonts w:ascii="TimesNewRomanPSMT" w:hAnsiTheme="minorHAnsi" w:hint="cs"/>
          <w:color w:val="222222"/>
          <w:sz w:val="24"/>
          <w:szCs w:val="24"/>
          <w:rtl/>
          <w:lang w:val="en-US"/>
        </w:rPr>
        <w:t>‌</w:t>
      </w:r>
      <w:r w:rsidR="003E34FF" w:rsidRPr="004A6EE8">
        <w:rPr>
          <w:rFonts w:ascii="TimesNewRomanPSMT" w:hAnsiTheme="minorHAnsi" w:hint="cs"/>
          <w:color w:val="222222"/>
          <w:sz w:val="24"/>
          <w:szCs w:val="24"/>
          <w:rtl/>
          <w:lang w:val="en-US"/>
        </w:rPr>
        <w:t xml:space="preserve">تر </w:t>
      </w:r>
      <w:r w:rsidR="003E34FF" w:rsidRPr="004A6EE8">
        <w:rPr>
          <w:rFonts w:ascii="TimesNewRomanPSMT" w:hAnsiTheme="minorHAnsi"/>
          <w:color w:val="222222"/>
          <w:sz w:val="24"/>
          <w:szCs w:val="24"/>
          <w:rtl/>
          <w:lang w:val="en-US"/>
        </w:rPr>
        <w:t>و</w:t>
      </w:r>
      <w:r w:rsidR="003E34FF" w:rsidRPr="004A6EE8">
        <w:rPr>
          <w:rFonts w:ascii="TimesNewRomanPSMT" w:hAnsiTheme="minorHAnsi" w:hint="cs"/>
          <w:color w:val="222222"/>
          <w:rtl/>
          <w:lang w:val="en-US"/>
        </w:rPr>
        <w:t xml:space="preserve"> </w:t>
      </w:r>
      <w:r w:rsidR="003E34FF" w:rsidRPr="004A6EE8">
        <w:rPr>
          <w:rFonts w:ascii="CourierNewPS-BoldMT" w:hAnsiTheme="minorHAnsi"/>
          <w:b/>
          <w:bCs/>
          <w:color w:val="222222"/>
          <w:sz w:val="21"/>
          <w:szCs w:val="20"/>
          <w:lang w:val="en-US"/>
        </w:rPr>
        <w:t>subjectivity</w:t>
      </w:r>
      <w:r w:rsidR="003E34FF" w:rsidRPr="004A6EE8">
        <w:rPr>
          <w:rFonts w:ascii="TimesNewRomanPSMT" w:hAnsiTheme="minorHAnsi" w:hint="cs"/>
          <w:color w:val="222222"/>
          <w:rtl/>
          <w:lang w:val="en-US"/>
        </w:rPr>
        <w:t xml:space="preserve"> </w:t>
      </w:r>
      <w:r w:rsidR="00140D24" w:rsidRPr="004A6EE8">
        <w:rPr>
          <w:rStyle w:val="FootnoteReference"/>
          <w:rFonts w:ascii="TimesNewRomanPSMT" w:hAnsiTheme="minorHAnsi"/>
          <w:color w:val="222222"/>
          <w:rtl/>
          <w:lang w:val="en-US"/>
        </w:rPr>
        <w:footnoteReference w:id="13"/>
      </w:r>
      <w:r w:rsidR="003E34FF" w:rsidRPr="004A6EE8">
        <w:rPr>
          <w:rFonts w:ascii="TimesNewRomanPSMT" w:hAnsiTheme="minorHAnsi" w:hint="cs"/>
          <w:color w:val="222222"/>
          <w:sz w:val="24"/>
          <w:szCs w:val="24"/>
          <w:rtl/>
          <w:lang w:val="en-US"/>
        </w:rPr>
        <w:t>نسبتاً کم</w:t>
      </w:r>
      <w:r w:rsidR="00283392" w:rsidRPr="004A6EE8">
        <w:rPr>
          <w:rFonts w:ascii="TimesNewRomanPSMT" w:hAnsiTheme="minorHAnsi" w:hint="cs"/>
          <w:color w:val="222222"/>
          <w:sz w:val="24"/>
          <w:szCs w:val="24"/>
          <w:rtl/>
          <w:lang w:val="en-US"/>
        </w:rPr>
        <w:t xml:space="preserve">، </w:t>
      </w:r>
      <w:r w:rsidR="00391A1E" w:rsidRPr="004A6EE8">
        <w:rPr>
          <w:rFonts w:ascii="TimesNewRomanPSMT" w:hAnsiTheme="minorHAnsi" w:hint="cs"/>
          <w:color w:val="222222"/>
          <w:sz w:val="24"/>
          <w:szCs w:val="24"/>
          <w:rtl/>
          <w:lang w:val="en-US"/>
        </w:rPr>
        <w:t xml:space="preserve">بررسی </w:t>
      </w:r>
      <w:r w:rsidR="00283392" w:rsidRPr="004A6EE8">
        <w:rPr>
          <w:rFonts w:ascii="TimesNewRomanPSMT" w:hAnsiTheme="minorHAnsi" w:hint="cs"/>
          <w:color w:val="222222"/>
          <w:sz w:val="24"/>
          <w:szCs w:val="24"/>
          <w:rtl/>
          <w:lang w:val="en-US"/>
        </w:rPr>
        <w:t>کنید</w:t>
      </w:r>
      <w:r w:rsidR="003E34FF" w:rsidRPr="004A6EE8">
        <w:rPr>
          <w:rFonts w:ascii="TimesNewRomanPSMT" w:hAnsiTheme="minorHAnsi" w:hint="cs"/>
          <w:color w:val="222222"/>
          <w:rtl/>
          <w:lang w:val="en-US"/>
        </w:rPr>
        <w:t>.</w:t>
      </w:r>
      <w:r w:rsidRPr="004A6EE8">
        <w:rPr>
          <w:rFonts w:ascii="TimesNewRomanPSMT" w:hAnsiTheme="minorHAnsi"/>
          <w:color w:val="222222"/>
          <w:lang w:val="en-US"/>
        </w:rPr>
        <w:t>"</w:t>
      </w:r>
      <w:r w:rsidR="0057604C" w:rsidRPr="004A6EE8">
        <w:rPr>
          <w:rStyle w:val="FootnoteReference"/>
          <w:rFonts w:ascii="TimesNewRomanPSMT" w:hAnsiTheme="minorHAnsi"/>
          <w:color w:val="222222"/>
          <w:rtl/>
          <w:lang w:val="en-US"/>
        </w:rPr>
        <w:footnoteReference w:id="14"/>
      </w:r>
    </w:p>
    <w:bookmarkEnd w:id="4"/>
    <w:p w14:paraId="2B30FD98" w14:textId="77777777" w:rsidR="003E34FF" w:rsidRPr="004A6EE8" w:rsidRDefault="003E34FF" w:rsidP="003E34FF">
      <w:pPr>
        <w:autoSpaceDE w:val="0"/>
        <w:autoSpaceDN w:val="0"/>
        <w:adjustRightInd w:val="0"/>
        <w:spacing w:line="240" w:lineRule="auto"/>
        <w:ind w:firstLine="0"/>
        <w:rPr>
          <w:sz w:val="18"/>
          <w:szCs w:val="18"/>
          <w:rtl/>
          <w:lang w:val="en-US"/>
        </w:rPr>
      </w:pPr>
    </w:p>
    <w:p w14:paraId="41AFFD61" w14:textId="2B93A590" w:rsidR="006B097C" w:rsidRPr="004A6EE8" w:rsidRDefault="006B097C" w:rsidP="00F67362">
      <w:pPr>
        <w:jc w:val="both"/>
        <w:rPr>
          <w:szCs w:val="26"/>
          <w:rtl/>
        </w:rPr>
      </w:pPr>
      <w:r w:rsidRPr="004A6EE8">
        <w:rPr>
          <w:szCs w:val="26"/>
          <w:rtl/>
          <w:lang w:bidi="fa"/>
        </w:rPr>
        <w:t xml:space="preserve">یک بلوک کد </w:t>
      </w:r>
      <w:r w:rsidR="00391A1E" w:rsidRPr="004A6EE8">
        <w:rPr>
          <w:rFonts w:hint="cs"/>
          <w:szCs w:val="26"/>
          <w:rtl/>
          <w:lang w:bidi="fa"/>
        </w:rPr>
        <w:t xml:space="preserve"> برای جمله‌ی بالا </w:t>
      </w:r>
      <w:r w:rsidRPr="004A6EE8">
        <w:rPr>
          <w:szCs w:val="26"/>
          <w:rtl/>
          <w:lang w:bidi="fa"/>
        </w:rPr>
        <w:t>به صورت زیر تنظیم</w:t>
      </w:r>
      <w:r w:rsidR="00F375E2" w:rsidRPr="004A6EE8">
        <w:rPr>
          <w:szCs w:val="26"/>
          <w:rtl/>
          <w:lang w:bidi="fa"/>
        </w:rPr>
        <w:t xml:space="preserve"> می‌</w:t>
      </w:r>
      <w:r w:rsidRPr="004A6EE8">
        <w:rPr>
          <w:szCs w:val="26"/>
          <w:rtl/>
          <w:lang w:bidi="fa"/>
        </w:rPr>
        <w:t>شود:</w:t>
      </w:r>
    </w:p>
    <w:p w14:paraId="4567E5F6" w14:textId="77777777" w:rsidR="00C560F5" w:rsidRPr="004A6EE8" w:rsidRDefault="00C560F5" w:rsidP="00C560F5">
      <w:pPr>
        <w:autoSpaceDE w:val="0"/>
        <w:autoSpaceDN w:val="0"/>
        <w:bidi w:val="0"/>
        <w:adjustRightInd w:val="0"/>
        <w:spacing w:line="24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s = df['Reviews']</w:t>
      </w:r>
    </w:p>
    <w:p w14:paraId="3DEDDB05" w14:textId="77777777" w:rsidR="00C560F5" w:rsidRPr="004A6EE8" w:rsidRDefault="00C560F5" w:rsidP="00C560F5">
      <w:pPr>
        <w:autoSpaceDE w:val="0"/>
        <w:autoSpaceDN w:val="0"/>
        <w:bidi w:val="0"/>
        <w:adjustRightInd w:val="0"/>
        <w:spacing w:line="24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df['Reviews'] = df['Reviews'].astype(str)</w:t>
      </w:r>
    </w:p>
    <w:p w14:paraId="68F821AF" w14:textId="77777777" w:rsidR="00C560F5" w:rsidRPr="00127790" w:rsidRDefault="00C560F5" w:rsidP="00C560F5">
      <w:pPr>
        <w:autoSpaceDE w:val="0"/>
        <w:autoSpaceDN w:val="0"/>
        <w:bidi w:val="0"/>
        <w:adjustRightInd w:val="0"/>
        <w:spacing w:line="240" w:lineRule="auto"/>
        <w:ind w:firstLine="0"/>
        <w:rPr>
          <w:rFonts w:asciiTheme="minorHAnsi" w:hAnsiTheme="minorHAnsi" w:cs="CourierNewPSMT"/>
          <w:color w:val="222222"/>
          <w:sz w:val="23"/>
          <w:szCs w:val="23"/>
          <w:lang w:val="en-US"/>
        </w:rPr>
      </w:pPr>
      <w:r w:rsidRPr="004A6EE8">
        <w:rPr>
          <w:rFonts w:ascii="CourierNewPSMT" w:hAnsiTheme="minorHAnsi" w:cs="CourierNewPSMT"/>
          <w:color w:val="222222"/>
          <w:sz w:val="23"/>
          <w:szCs w:val="23"/>
          <w:lang w:val="en-US"/>
        </w:rPr>
        <w:t>df = df[df['Reviews'] == s]</w:t>
      </w:r>
    </w:p>
    <w:p w14:paraId="123132BC" w14:textId="77777777" w:rsidR="00C560F5" w:rsidRPr="0018519D" w:rsidRDefault="00C560F5" w:rsidP="00C560F5">
      <w:pPr>
        <w:autoSpaceDE w:val="0"/>
        <w:autoSpaceDN w:val="0"/>
        <w:bidi w:val="0"/>
        <w:adjustRightInd w:val="0"/>
        <w:spacing w:line="240" w:lineRule="auto"/>
        <w:ind w:firstLine="0"/>
        <w:rPr>
          <w:rFonts w:asciiTheme="minorHAnsi" w:hAnsiTheme="minorHAnsi" w:cs="CourierNewPSMT"/>
          <w:color w:val="222222"/>
          <w:sz w:val="23"/>
          <w:szCs w:val="23"/>
          <w:lang w:val="en-US"/>
        </w:rPr>
      </w:pPr>
      <w:r w:rsidRPr="004A6EE8">
        <w:rPr>
          <w:rFonts w:ascii="CourierNewPSMT" w:hAnsiTheme="minorHAnsi" w:cs="CourierNewPSMT"/>
          <w:color w:val="222222"/>
          <w:sz w:val="23"/>
          <w:szCs w:val="23"/>
          <w:lang w:val="en-US"/>
        </w:rPr>
        <w:t>df[['polarity', 'subjectivity']] = df['Reviews'].apply(lambda</w:t>
      </w:r>
    </w:p>
    <w:p w14:paraId="00C98D78" w14:textId="047408F4" w:rsidR="00C560F5" w:rsidRPr="004A6EE8" w:rsidRDefault="00C560F5" w:rsidP="00C560F5">
      <w:pPr>
        <w:bidi w:val="0"/>
        <w:jc w:val="both"/>
        <w:rPr>
          <w:szCs w:val="26"/>
          <w:rtl/>
        </w:rPr>
      </w:pPr>
      <w:r w:rsidRPr="004A6EE8">
        <w:rPr>
          <w:rFonts w:ascii="CourierNewPSMT" w:hAnsiTheme="minorHAnsi" w:cs="CourierNewPSMT"/>
          <w:color w:val="222222"/>
          <w:sz w:val="23"/>
          <w:szCs w:val="23"/>
          <w:lang w:val="en-US"/>
        </w:rPr>
        <w:t>Text: pd.Series(TextBlob(Text).sentiment))</w:t>
      </w:r>
    </w:p>
    <w:p w14:paraId="63255043" w14:textId="2993D099" w:rsidR="006B097C" w:rsidRPr="004A6EE8" w:rsidRDefault="006B097C" w:rsidP="00F67362">
      <w:pPr>
        <w:jc w:val="both"/>
        <w:rPr>
          <w:szCs w:val="26"/>
          <w:rtl/>
        </w:rPr>
      </w:pPr>
      <w:r w:rsidRPr="004A6EE8">
        <w:rPr>
          <w:szCs w:val="26"/>
          <w:rtl/>
          <w:lang w:bidi="fa"/>
        </w:rPr>
        <w:t>هنگامی که</w:t>
      </w:r>
      <w:r w:rsidR="00F375E2" w:rsidRPr="004A6EE8">
        <w:rPr>
          <w:szCs w:val="26"/>
          <w:rtl/>
          <w:lang w:bidi="fa"/>
        </w:rPr>
        <w:t xml:space="preserve"> می‌</w:t>
      </w:r>
      <w:r w:rsidRPr="004A6EE8">
        <w:rPr>
          <w:szCs w:val="26"/>
          <w:rtl/>
          <w:lang w:bidi="fa"/>
        </w:rPr>
        <w:t xml:space="preserve">خواهیم توجه شما را به بخش خاصی از یک بلوک کد جلب کنیم، خطوط یا موارد مربوطه به صورت </w:t>
      </w:r>
      <w:r w:rsidRPr="004A6EE8">
        <w:rPr>
          <w:b/>
          <w:bCs/>
          <w:szCs w:val="26"/>
          <w:rtl/>
          <w:lang w:bidi="fa"/>
        </w:rPr>
        <w:t>پررنگ</w:t>
      </w:r>
      <w:r w:rsidRPr="004A6EE8">
        <w:rPr>
          <w:szCs w:val="26"/>
          <w:rtl/>
          <w:lang w:bidi="fa"/>
        </w:rPr>
        <w:t xml:space="preserve"> </w:t>
      </w:r>
      <w:r w:rsidRPr="004A6EE8">
        <w:rPr>
          <w:rFonts w:hint="cs"/>
          <w:szCs w:val="26"/>
          <w:rtl/>
          <w:lang w:bidi="fa"/>
        </w:rPr>
        <w:t>(</w:t>
      </w:r>
      <w:r w:rsidRPr="004A6EE8">
        <w:rPr>
          <w:b/>
          <w:bCs/>
          <w:szCs w:val="26"/>
          <w:lang w:val="en-US"/>
        </w:rPr>
        <w:t>bold</w:t>
      </w:r>
      <w:r w:rsidRPr="004A6EE8">
        <w:rPr>
          <w:rFonts w:hint="cs"/>
          <w:szCs w:val="26"/>
          <w:rtl/>
          <w:lang w:bidi="fa"/>
        </w:rPr>
        <w:t>)</w:t>
      </w:r>
      <w:r w:rsidRPr="004A6EE8">
        <w:rPr>
          <w:szCs w:val="26"/>
          <w:rtl/>
          <w:lang w:bidi="fa"/>
        </w:rPr>
        <w:t>تنظیم</w:t>
      </w:r>
      <w:r w:rsidR="00F375E2" w:rsidRPr="004A6EE8">
        <w:rPr>
          <w:szCs w:val="26"/>
          <w:rtl/>
          <w:lang w:bidi="fa"/>
        </w:rPr>
        <w:t xml:space="preserve"> می‌</w:t>
      </w:r>
      <w:r w:rsidRPr="004A6EE8">
        <w:rPr>
          <w:szCs w:val="26"/>
          <w:rtl/>
          <w:lang w:bidi="fa"/>
        </w:rPr>
        <w:t>شوند</w:t>
      </w:r>
      <w:r w:rsidR="00283392" w:rsidRPr="004A6EE8">
        <w:rPr>
          <w:rFonts w:hint="cs"/>
          <w:szCs w:val="26"/>
          <w:rtl/>
        </w:rPr>
        <w:t xml:space="preserve"> (</w:t>
      </w:r>
      <w:r w:rsidR="00283392" w:rsidRPr="004A6EE8">
        <w:rPr>
          <w:rFonts w:hint="cs"/>
          <w:szCs w:val="26"/>
          <w:rtl/>
          <w:lang w:bidi="fa"/>
        </w:rPr>
        <w:t xml:space="preserve">در اینجا منظور </w:t>
      </w:r>
      <w:r w:rsidR="00283392" w:rsidRPr="004A6EE8">
        <w:rPr>
          <w:rFonts w:ascii="CourierNewPS-BoldMT" w:hAnsiTheme="minorHAnsi" w:cs="CourierNewPS-BoldMT"/>
          <w:b/>
          <w:bCs/>
          <w:color w:val="222222"/>
          <w:sz w:val="23"/>
          <w:szCs w:val="23"/>
          <w:lang w:val="en-US"/>
        </w:rPr>
        <w:t>Reviews</w:t>
      </w:r>
      <w:r w:rsidR="00283392" w:rsidRPr="004A6EE8">
        <w:rPr>
          <w:rFonts w:hint="cs"/>
          <w:szCs w:val="26"/>
          <w:rtl/>
          <w:lang w:bidi="fa"/>
        </w:rPr>
        <w:t xml:space="preserve"> است که نسبت به بقیه پر رنگ تر است</w:t>
      </w:r>
      <w:r w:rsidR="00283392" w:rsidRPr="004A6EE8">
        <w:rPr>
          <w:rFonts w:hint="cs"/>
          <w:szCs w:val="26"/>
          <w:rtl/>
        </w:rPr>
        <w:t>)</w:t>
      </w:r>
      <w:r w:rsidRPr="004A6EE8">
        <w:rPr>
          <w:szCs w:val="26"/>
          <w:rtl/>
          <w:lang w:bidi="fa"/>
        </w:rPr>
        <w:t>:</w:t>
      </w:r>
    </w:p>
    <w:p w14:paraId="543FC27F" w14:textId="77777777" w:rsidR="00C560F5" w:rsidRPr="004A6EE8" w:rsidRDefault="00C560F5" w:rsidP="00C560F5">
      <w:pPr>
        <w:autoSpaceDE w:val="0"/>
        <w:autoSpaceDN w:val="0"/>
        <w:bidi w:val="0"/>
        <w:adjustRightInd w:val="0"/>
        <w:spacing w:line="24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s = df['Reviews']</w:t>
      </w:r>
    </w:p>
    <w:p w14:paraId="2D155D67" w14:textId="77777777" w:rsidR="00C560F5" w:rsidRPr="004A6EE8" w:rsidRDefault="00C560F5" w:rsidP="00C560F5">
      <w:pPr>
        <w:autoSpaceDE w:val="0"/>
        <w:autoSpaceDN w:val="0"/>
        <w:bidi w:val="0"/>
        <w:adjustRightInd w:val="0"/>
        <w:spacing w:line="24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df['Reviews'] = df</w:t>
      </w:r>
      <w:r w:rsidRPr="004A6EE8">
        <w:rPr>
          <w:rFonts w:ascii="CourierNewPS-BoldMT" w:hAnsiTheme="minorHAnsi" w:cs="CourierNewPS-BoldMT"/>
          <w:b/>
          <w:bCs/>
          <w:color w:val="222222"/>
          <w:sz w:val="23"/>
          <w:szCs w:val="23"/>
          <w:lang w:val="en-US"/>
        </w:rPr>
        <w:t>['Reviews']</w:t>
      </w:r>
      <w:r w:rsidRPr="004A6EE8">
        <w:rPr>
          <w:rFonts w:ascii="CourierNewPSMT" w:hAnsiTheme="minorHAnsi" w:cs="CourierNewPSMT"/>
          <w:color w:val="222222"/>
          <w:sz w:val="23"/>
          <w:szCs w:val="23"/>
          <w:lang w:val="en-US"/>
        </w:rPr>
        <w:t>.astype(str)</w:t>
      </w:r>
    </w:p>
    <w:p w14:paraId="27ACF509" w14:textId="77777777" w:rsidR="00C560F5" w:rsidRPr="004A6EE8" w:rsidRDefault="00C560F5" w:rsidP="00C560F5">
      <w:pPr>
        <w:autoSpaceDE w:val="0"/>
        <w:autoSpaceDN w:val="0"/>
        <w:bidi w:val="0"/>
        <w:adjustRightInd w:val="0"/>
        <w:spacing w:line="24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 = df[df</w:t>
      </w:r>
      <w:r w:rsidRPr="004A6EE8">
        <w:rPr>
          <w:rFonts w:ascii="CourierNewPS-BoldMT" w:hAnsiTheme="minorHAnsi" w:cs="CourierNewPS-BoldMT"/>
          <w:b/>
          <w:bCs/>
          <w:color w:val="222222"/>
          <w:sz w:val="23"/>
          <w:szCs w:val="23"/>
          <w:lang w:val="en-US"/>
        </w:rPr>
        <w:t xml:space="preserve">['Reviews'] </w:t>
      </w:r>
      <w:r w:rsidRPr="004A6EE8">
        <w:rPr>
          <w:rFonts w:ascii="CourierNewPSMT" w:hAnsiTheme="minorHAnsi" w:cs="CourierNewPSMT"/>
          <w:color w:val="222222"/>
          <w:sz w:val="23"/>
          <w:szCs w:val="23"/>
          <w:lang w:val="en-US"/>
        </w:rPr>
        <w:t>== s]</w:t>
      </w:r>
    </w:p>
    <w:p w14:paraId="31413216" w14:textId="77777777" w:rsidR="00C560F5" w:rsidRPr="004A6EE8" w:rsidRDefault="00C560F5" w:rsidP="00C560F5">
      <w:pPr>
        <w:autoSpaceDE w:val="0"/>
        <w:autoSpaceDN w:val="0"/>
        <w:bidi w:val="0"/>
        <w:adjustRightInd w:val="0"/>
        <w:spacing w:line="24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df[['polarity', 'subjectivity']] = df['Reviews'].apply(lambda</w:t>
      </w:r>
    </w:p>
    <w:p w14:paraId="229FB292" w14:textId="2D2B4B56" w:rsidR="00C560F5" w:rsidRPr="004A6EE8" w:rsidRDefault="00C560F5" w:rsidP="00C560F5">
      <w:pPr>
        <w:bidi w:val="0"/>
        <w:jc w:val="both"/>
        <w:rPr>
          <w:szCs w:val="26"/>
          <w:lang w:val="en-US"/>
        </w:rPr>
      </w:pPr>
      <w:r w:rsidRPr="004A6EE8">
        <w:rPr>
          <w:rFonts w:ascii="CourierNewPSMT" w:hAnsiTheme="minorHAnsi" w:cs="CourierNewPSMT"/>
          <w:color w:val="222222"/>
          <w:sz w:val="23"/>
          <w:szCs w:val="23"/>
          <w:lang w:val="en-US"/>
        </w:rPr>
        <w:t>Text: pd.Series(TextBlob(Text).sentiment))</w:t>
      </w:r>
    </w:p>
    <w:p w14:paraId="55DB721A" w14:textId="77777777" w:rsidR="00C560F5" w:rsidRPr="004A6EE8" w:rsidRDefault="00C560F5" w:rsidP="00F67362">
      <w:pPr>
        <w:jc w:val="both"/>
        <w:rPr>
          <w:szCs w:val="26"/>
          <w:rtl/>
        </w:rPr>
      </w:pPr>
    </w:p>
    <w:p w14:paraId="127ADC13" w14:textId="77777777" w:rsidR="00234ED6" w:rsidRPr="004A6EE8" w:rsidRDefault="00234ED6" w:rsidP="00F67362">
      <w:pPr>
        <w:jc w:val="both"/>
        <w:rPr>
          <w:szCs w:val="26"/>
          <w:rtl/>
          <w:lang w:bidi="fa"/>
        </w:rPr>
      </w:pPr>
      <w:r w:rsidRPr="004A6EE8">
        <w:rPr>
          <w:rFonts w:hint="cs"/>
          <w:szCs w:val="26"/>
          <w:rtl/>
          <w:lang w:bidi="fa"/>
        </w:rPr>
        <w:t xml:space="preserve">حروف </w:t>
      </w:r>
      <w:r w:rsidRPr="004A6EE8">
        <w:rPr>
          <w:rFonts w:hint="cs"/>
          <w:b/>
          <w:bCs/>
          <w:szCs w:val="26"/>
          <w:rtl/>
          <w:lang w:bidi="fa"/>
        </w:rPr>
        <w:t xml:space="preserve">پررنگ </w:t>
      </w:r>
      <w:r w:rsidRPr="004A6EE8">
        <w:rPr>
          <w:rFonts w:hint="cs"/>
          <w:szCs w:val="26"/>
          <w:rtl/>
          <w:lang w:bidi="fa"/>
        </w:rPr>
        <w:t xml:space="preserve">شده برای </w:t>
      </w:r>
      <w:r w:rsidR="006B097C" w:rsidRPr="004A6EE8">
        <w:rPr>
          <w:rFonts w:hint="cs"/>
          <w:szCs w:val="26"/>
          <w:rtl/>
          <w:lang w:bidi="fa"/>
        </w:rPr>
        <w:t xml:space="preserve">یک </w:t>
      </w:r>
      <w:r w:rsidR="006B097C" w:rsidRPr="004A6EE8">
        <w:rPr>
          <w:szCs w:val="26"/>
          <w:rtl/>
          <w:lang w:bidi="fa"/>
        </w:rPr>
        <w:t xml:space="preserve">عبارت جدید، </w:t>
      </w:r>
      <w:r w:rsidR="006B097C" w:rsidRPr="004A6EE8">
        <w:rPr>
          <w:rFonts w:hint="cs"/>
          <w:szCs w:val="26"/>
          <w:rtl/>
          <w:lang w:bidi="fa"/>
        </w:rPr>
        <w:t xml:space="preserve">یک </w:t>
      </w:r>
      <w:r w:rsidR="006B097C" w:rsidRPr="004A6EE8">
        <w:rPr>
          <w:szCs w:val="26"/>
          <w:rtl/>
          <w:lang w:bidi="fa"/>
        </w:rPr>
        <w:t>کلمه مهم یا کلماتی را که روی صفحه</w:t>
      </w:r>
      <w:r w:rsidR="00F375E2" w:rsidRPr="004A6EE8">
        <w:rPr>
          <w:szCs w:val="26"/>
          <w:rtl/>
          <w:lang w:bidi="fa"/>
        </w:rPr>
        <w:t xml:space="preserve"> می‌</w:t>
      </w:r>
      <w:r w:rsidR="006B097C" w:rsidRPr="004A6EE8">
        <w:rPr>
          <w:szCs w:val="26"/>
          <w:rtl/>
          <w:lang w:bidi="fa"/>
        </w:rPr>
        <w:t>بینید می</w:t>
      </w:r>
      <w:r w:rsidRPr="004A6EE8">
        <w:rPr>
          <w:rFonts w:hint="cs"/>
          <w:szCs w:val="26"/>
          <w:rtl/>
          <w:lang w:bidi="fa"/>
        </w:rPr>
        <w:t>‌باشد</w:t>
      </w:r>
      <w:r w:rsidR="006B097C" w:rsidRPr="004A6EE8">
        <w:rPr>
          <w:szCs w:val="26"/>
          <w:rtl/>
          <w:lang w:bidi="fa"/>
        </w:rPr>
        <w:t>. به عنوان مثال، کلمات در منوها یا کادرهای محاوره</w:t>
      </w:r>
      <w:r w:rsidR="00B347BC" w:rsidRPr="004A6EE8">
        <w:rPr>
          <w:szCs w:val="26"/>
          <w:rtl/>
          <w:lang w:bidi="fa"/>
        </w:rPr>
        <w:t xml:space="preserve">‌ای </w:t>
      </w:r>
      <w:r w:rsidR="006B097C" w:rsidRPr="004A6EE8">
        <w:rPr>
          <w:szCs w:val="26"/>
          <w:rtl/>
          <w:lang w:bidi="fa"/>
        </w:rPr>
        <w:t xml:space="preserve">به صورت </w:t>
      </w:r>
      <w:r w:rsidR="006B097C" w:rsidRPr="004A6EE8">
        <w:rPr>
          <w:b/>
          <w:bCs/>
          <w:szCs w:val="26"/>
          <w:rtl/>
          <w:lang w:bidi="fa"/>
        </w:rPr>
        <w:t>پررنگ</w:t>
      </w:r>
      <w:r w:rsidR="006B097C" w:rsidRPr="004A6EE8">
        <w:rPr>
          <w:szCs w:val="26"/>
          <w:rtl/>
          <w:lang w:bidi="fa"/>
        </w:rPr>
        <w:t xml:space="preserve"> ظاهر</w:t>
      </w:r>
      <w:r w:rsidR="00F375E2" w:rsidRPr="004A6EE8">
        <w:rPr>
          <w:szCs w:val="26"/>
          <w:rtl/>
          <w:lang w:bidi="fa"/>
        </w:rPr>
        <w:t xml:space="preserve"> می‌</w:t>
      </w:r>
      <w:r w:rsidR="006B097C" w:rsidRPr="004A6EE8">
        <w:rPr>
          <w:szCs w:val="26"/>
          <w:rtl/>
          <w:lang w:bidi="fa"/>
        </w:rPr>
        <w:t>شوند. در اینجا یک مثال</w:t>
      </w:r>
      <w:r w:rsidR="00F375E2" w:rsidRPr="004A6EE8">
        <w:rPr>
          <w:szCs w:val="26"/>
          <w:rtl/>
          <w:lang w:bidi="fa"/>
        </w:rPr>
        <w:t xml:space="preserve"> می‌</w:t>
      </w:r>
      <w:r w:rsidR="006B097C" w:rsidRPr="004A6EE8">
        <w:rPr>
          <w:rFonts w:hint="cs"/>
          <w:szCs w:val="26"/>
          <w:rtl/>
          <w:lang w:bidi="fa"/>
        </w:rPr>
        <w:t>آوریم</w:t>
      </w:r>
      <w:r w:rsidR="006B097C" w:rsidRPr="004A6EE8">
        <w:rPr>
          <w:szCs w:val="26"/>
          <w:rtl/>
          <w:lang w:bidi="fa"/>
        </w:rPr>
        <w:t xml:space="preserve">: </w:t>
      </w:r>
    </w:p>
    <w:p w14:paraId="29850A82" w14:textId="22BEF2F1" w:rsidR="006B097C" w:rsidRPr="004A6EE8" w:rsidRDefault="006B097C" w:rsidP="00F67362">
      <w:pPr>
        <w:jc w:val="both"/>
        <w:rPr>
          <w:szCs w:val="26"/>
          <w:rtl/>
          <w:lang w:bidi="fa"/>
        </w:rPr>
      </w:pPr>
      <w:r w:rsidRPr="004A6EE8">
        <w:rPr>
          <w:szCs w:val="26"/>
          <w:rtl/>
          <w:lang w:bidi="fa"/>
        </w:rPr>
        <w:t xml:space="preserve">"حتی نظرات مثبت نیز از محدوده </w:t>
      </w:r>
      <w:r w:rsidR="00234ED6" w:rsidRPr="004A6EE8">
        <w:rPr>
          <w:rFonts w:hint="cs"/>
          <w:szCs w:val="26"/>
          <w:rtl/>
          <w:lang w:bidi="fa"/>
        </w:rPr>
        <w:t xml:space="preserve">(دامنه : مثلاً برای وای‌فای) </w:t>
      </w:r>
      <w:r w:rsidRPr="004A6EE8">
        <w:rPr>
          <w:szCs w:val="26"/>
          <w:rtl/>
          <w:lang w:bidi="fa"/>
        </w:rPr>
        <w:t xml:space="preserve">شکایت دارند، مانند یک </w:t>
      </w:r>
      <w:r w:rsidRPr="004A6EE8">
        <w:rPr>
          <w:rFonts w:hint="cs"/>
          <w:szCs w:val="26"/>
          <w:rtl/>
          <w:lang w:bidi="fa"/>
        </w:rPr>
        <w:t>نظر</w:t>
      </w:r>
      <w:r w:rsidRPr="004A6EE8">
        <w:rPr>
          <w:szCs w:val="26"/>
          <w:rtl/>
          <w:lang w:bidi="fa"/>
        </w:rPr>
        <w:t xml:space="preserve"> که به سادگی</w:t>
      </w:r>
      <w:r w:rsidR="00F375E2" w:rsidRPr="004A6EE8">
        <w:rPr>
          <w:szCs w:val="26"/>
          <w:rtl/>
          <w:lang w:bidi="fa"/>
        </w:rPr>
        <w:t xml:space="preserve"> می‌</w:t>
      </w:r>
      <w:r w:rsidRPr="004A6EE8">
        <w:rPr>
          <w:szCs w:val="26"/>
          <w:rtl/>
          <w:lang w:bidi="fa"/>
        </w:rPr>
        <w:t xml:space="preserve">گوید </w:t>
      </w:r>
      <w:r w:rsidR="00234ED6" w:rsidRPr="004A6EE8">
        <w:rPr>
          <w:rFonts w:hint="cs"/>
          <w:b/>
          <w:bCs/>
          <w:sz w:val="24"/>
          <w:szCs w:val="24"/>
          <w:rtl/>
          <w:lang w:bidi="fa"/>
        </w:rPr>
        <w:t>باریکلا</w:t>
      </w:r>
      <w:r w:rsidRPr="004A6EE8">
        <w:rPr>
          <w:b/>
          <w:bCs/>
          <w:sz w:val="24"/>
          <w:szCs w:val="24"/>
          <w:rtl/>
          <w:lang w:bidi="fa"/>
        </w:rPr>
        <w:t xml:space="preserve"> </w:t>
      </w:r>
      <w:r w:rsidR="00234ED6" w:rsidRPr="004A6EE8">
        <w:rPr>
          <w:rFonts w:hint="cs"/>
          <w:b/>
          <w:bCs/>
          <w:sz w:val="24"/>
          <w:szCs w:val="24"/>
          <w:rtl/>
          <w:lang w:bidi="fa"/>
        </w:rPr>
        <w:t xml:space="preserve">به دامنه </w:t>
      </w:r>
      <w:r w:rsidRPr="004A6EE8">
        <w:rPr>
          <w:b/>
          <w:bCs/>
          <w:sz w:val="24"/>
          <w:szCs w:val="24"/>
          <w:rtl/>
          <w:lang w:bidi="fa"/>
        </w:rPr>
        <w:t>کوتاه</w:t>
      </w:r>
      <w:r w:rsidRPr="004A6EE8">
        <w:rPr>
          <w:b/>
          <w:bCs/>
          <w:szCs w:val="26"/>
          <w:rtl/>
          <w:lang w:bidi="fa"/>
        </w:rPr>
        <w:t xml:space="preserve"> </w:t>
      </w:r>
      <w:r w:rsidRPr="004A6EE8">
        <w:rPr>
          <w:szCs w:val="26"/>
          <w:rtl/>
          <w:lang w:bidi="fa"/>
        </w:rPr>
        <w:t>"</w:t>
      </w:r>
    </w:p>
    <w:p w14:paraId="6FF0F3D7" w14:textId="77777777" w:rsidR="006B097C" w:rsidRPr="004A6EE8" w:rsidRDefault="006B097C" w:rsidP="00C560F5">
      <w:pPr>
        <w:pStyle w:val="Heading4"/>
        <w:bidi/>
        <w:rPr>
          <w:i w:val="0"/>
          <w:iCs/>
          <w:color w:val="3B3838" w:themeColor="background2" w:themeShade="40"/>
          <w:rtl/>
        </w:rPr>
      </w:pPr>
      <w:r w:rsidRPr="004A6EE8">
        <w:rPr>
          <w:rFonts w:hint="cs"/>
          <w:i w:val="0"/>
          <w:iCs/>
          <w:color w:val="3B3838" w:themeColor="background2" w:themeShade="40"/>
          <w:rtl/>
        </w:rPr>
        <w:t>نکات</w:t>
      </w:r>
      <w:r w:rsidRPr="004A6EE8">
        <w:rPr>
          <w:i w:val="0"/>
          <w:iCs/>
          <w:color w:val="3B3838" w:themeColor="background2" w:themeShade="40"/>
          <w:rtl/>
          <w:lang w:bidi="fa"/>
        </w:rPr>
        <w:t xml:space="preserve"> </w:t>
      </w:r>
      <w:r w:rsidRPr="004A6EE8">
        <w:rPr>
          <w:i w:val="0"/>
          <w:iCs/>
          <w:color w:val="3B3838" w:themeColor="background2" w:themeShade="40"/>
          <w:rtl/>
        </w:rPr>
        <w:t>یا</w:t>
      </w:r>
      <w:r w:rsidRPr="004A6EE8">
        <w:rPr>
          <w:i w:val="0"/>
          <w:iCs/>
          <w:color w:val="3B3838" w:themeColor="background2" w:themeShade="40"/>
          <w:rtl/>
          <w:lang w:bidi="fa"/>
        </w:rPr>
        <w:t xml:space="preserve"> </w:t>
      </w:r>
      <w:r w:rsidRPr="004A6EE8">
        <w:rPr>
          <w:rFonts w:hint="cs"/>
          <w:i w:val="0"/>
          <w:iCs/>
          <w:color w:val="3B3838" w:themeColor="background2" w:themeShade="40"/>
          <w:rtl/>
        </w:rPr>
        <w:t xml:space="preserve">توجه‌های </w:t>
      </w:r>
      <w:r w:rsidRPr="004A6EE8">
        <w:rPr>
          <w:i w:val="0"/>
          <w:iCs/>
          <w:color w:val="3B3838" w:themeColor="background2" w:themeShade="40"/>
          <w:rtl/>
        </w:rPr>
        <w:t>مهم</w:t>
      </w:r>
    </w:p>
    <w:p w14:paraId="09C77E6A" w14:textId="2DA1E44F" w:rsidR="006B097C" w:rsidRPr="004A6EE8" w:rsidRDefault="006B097C" w:rsidP="00F67362">
      <w:pPr>
        <w:jc w:val="both"/>
        <w:rPr>
          <w:i/>
          <w:iCs/>
          <w:color w:val="3B3838" w:themeColor="background2" w:themeShade="40"/>
          <w:szCs w:val="26"/>
          <w:rtl/>
        </w:rPr>
      </w:pPr>
      <w:r w:rsidRPr="004A6EE8">
        <w:rPr>
          <w:i/>
          <w:iCs/>
          <w:color w:val="3B3838" w:themeColor="background2" w:themeShade="40"/>
          <w:szCs w:val="26"/>
          <w:rtl/>
          <w:lang w:bidi="fa"/>
        </w:rPr>
        <w:t>اینجوری ظاهر</w:t>
      </w:r>
      <w:r w:rsidRPr="004A6EE8">
        <w:rPr>
          <w:rFonts w:hint="cs"/>
          <w:i/>
          <w:iCs/>
          <w:color w:val="3B3838" w:themeColor="background2" w:themeShade="40"/>
          <w:szCs w:val="26"/>
          <w:rtl/>
          <w:lang w:bidi="fa"/>
        </w:rPr>
        <w:t xml:space="preserve"> میشود</w:t>
      </w:r>
      <w:r w:rsidR="00C560F5" w:rsidRPr="004A6EE8">
        <w:rPr>
          <w:rFonts w:hint="cs"/>
          <w:i/>
          <w:iCs/>
          <w:color w:val="3B3838" w:themeColor="background2" w:themeShade="40"/>
          <w:szCs w:val="26"/>
          <w:rtl/>
        </w:rPr>
        <w:t xml:space="preserve"> </w:t>
      </w:r>
      <w:r w:rsidR="002E3B0B" w:rsidRPr="004A6EE8">
        <w:rPr>
          <w:rFonts w:hint="cs"/>
          <w:i/>
          <w:iCs/>
          <w:color w:val="3B3838" w:themeColor="background2" w:themeShade="40"/>
          <w:szCs w:val="26"/>
          <w:rtl/>
        </w:rPr>
        <w:t>(</w:t>
      </w:r>
      <w:r w:rsidR="002E3B0B" w:rsidRPr="004A6EE8">
        <w:rPr>
          <w:rFonts w:hint="cs"/>
          <w:i/>
          <w:iCs/>
          <w:color w:val="3B3838" w:themeColor="background2" w:themeShade="40"/>
          <w:szCs w:val="26"/>
          <w:rtl/>
          <w:lang w:bidi="fa"/>
        </w:rPr>
        <w:t xml:space="preserve">یعنی فونت </w:t>
      </w:r>
      <w:r w:rsidR="002E3B0B" w:rsidRPr="004A6EE8">
        <w:rPr>
          <w:i/>
          <w:iCs/>
          <w:color w:val="3B3838" w:themeColor="background2" w:themeShade="40"/>
          <w:szCs w:val="26"/>
          <w:lang w:val="en-US"/>
        </w:rPr>
        <w:t>b Mitra</w:t>
      </w:r>
      <w:r w:rsidR="002E3B0B" w:rsidRPr="004A6EE8">
        <w:rPr>
          <w:rFonts w:hint="cs"/>
          <w:i/>
          <w:iCs/>
          <w:color w:val="3B3838" w:themeColor="background2" w:themeShade="40"/>
          <w:szCs w:val="26"/>
          <w:rtl/>
          <w:lang w:val="en-US"/>
        </w:rPr>
        <w:t xml:space="preserve"> با اندازه 13</w:t>
      </w:r>
      <w:r w:rsidR="000F7315" w:rsidRPr="004A6EE8">
        <w:rPr>
          <w:rFonts w:hint="cs"/>
          <w:i/>
          <w:iCs/>
          <w:color w:val="3B3838" w:themeColor="background2" w:themeShade="40"/>
          <w:szCs w:val="26"/>
          <w:rtl/>
          <w:lang w:val="en-US"/>
        </w:rPr>
        <w:t xml:space="preserve">، </w:t>
      </w:r>
      <w:r w:rsidR="002E3B0B" w:rsidRPr="004A6EE8">
        <w:rPr>
          <w:rFonts w:hint="cs"/>
          <w:i/>
          <w:iCs/>
          <w:color w:val="3B3838" w:themeColor="background2" w:themeShade="40"/>
          <w:szCs w:val="26"/>
          <w:rtl/>
          <w:lang w:bidi="fa"/>
        </w:rPr>
        <w:t>ایتالیک و به همین رنگ خاکستری</w:t>
      </w:r>
      <w:r w:rsidR="002E3B0B" w:rsidRPr="004A6EE8">
        <w:rPr>
          <w:rFonts w:hint="cs"/>
          <w:i/>
          <w:iCs/>
          <w:color w:val="3B3838" w:themeColor="background2" w:themeShade="40"/>
          <w:szCs w:val="26"/>
          <w:rtl/>
        </w:rPr>
        <w:t>)</w:t>
      </w:r>
    </w:p>
    <w:p w14:paraId="45494CFF" w14:textId="77777777" w:rsidR="006B097C" w:rsidRPr="004A6EE8" w:rsidRDefault="006B097C" w:rsidP="00F67362">
      <w:pPr>
        <w:jc w:val="both"/>
        <w:rPr>
          <w:b/>
          <w:bCs/>
          <w:szCs w:val="26"/>
          <w:rtl/>
        </w:rPr>
      </w:pPr>
      <w:r w:rsidRPr="004A6EE8">
        <w:rPr>
          <w:b/>
          <w:bCs/>
          <w:szCs w:val="26"/>
          <w:rtl/>
          <w:lang w:bidi="fa"/>
        </w:rPr>
        <w:t>در تماس باشید</w:t>
      </w:r>
    </w:p>
    <w:p w14:paraId="281BBE16" w14:textId="2E7F8686" w:rsidR="006B097C" w:rsidRPr="004A6EE8" w:rsidRDefault="006B097C" w:rsidP="00F67362">
      <w:pPr>
        <w:jc w:val="both"/>
        <w:rPr>
          <w:szCs w:val="26"/>
          <w:rtl/>
        </w:rPr>
      </w:pPr>
      <w:r w:rsidRPr="004A6EE8">
        <w:rPr>
          <w:szCs w:val="26"/>
          <w:rtl/>
          <w:lang w:bidi="fa"/>
        </w:rPr>
        <w:t>بازخورد از</w:t>
      </w:r>
      <w:r w:rsidRPr="004A6EE8">
        <w:rPr>
          <w:rFonts w:hint="cs"/>
          <w:szCs w:val="26"/>
          <w:rtl/>
          <w:lang w:bidi="fa"/>
        </w:rPr>
        <w:t xml:space="preserve"> طرف</w:t>
      </w:r>
      <w:r w:rsidRPr="004A6EE8">
        <w:rPr>
          <w:szCs w:val="26"/>
          <w:rtl/>
          <w:lang w:bidi="fa"/>
        </w:rPr>
        <w:t xml:space="preserve"> خوانندگان ما همیشه</w:t>
      </w:r>
      <w:r w:rsidRPr="004A6EE8">
        <w:rPr>
          <w:rFonts w:hint="cs"/>
          <w:szCs w:val="26"/>
          <w:rtl/>
          <w:lang w:bidi="fa"/>
        </w:rPr>
        <w:t xml:space="preserve"> با</w:t>
      </w:r>
      <w:r w:rsidRPr="004A6EE8">
        <w:rPr>
          <w:szCs w:val="26"/>
          <w:rtl/>
          <w:lang w:bidi="fa"/>
        </w:rPr>
        <w:t xml:space="preserve"> استقبال</w:t>
      </w:r>
      <w:r w:rsidRPr="004A6EE8">
        <w:rPr>
          <w:rFonts w:hint="cs"/>
          <w:szCs w:val="26"/>
          <w:rtl/>
          <w:lang w:bidi="fa"/>
        </w:rPr>
        <w:t xml:space="preserve"> روبرو</w:t>
      </w:r>
      <w:r w:rsidR="00F375E2" w:rsidRPr="004A6EE8">
        <w:rPr>
          <w:szCs w:val="26"/>
          <w:rtl/>
          <w:lang w:bidi="fa"/>
        </w:rPr>
        <w:t xml:space="preserve"> می‌</w:t>
      </w:r>
      <w:r w:rsidRPr="004A6EE8">
        <w:rPr>
          <w:szCs w:val="26"/>
          <w:rtl/>
          <w:lang w:bidi="fa"/>
        </w:rPr>
        <w:t>شود.</w:t>
      </w:r>
    </w:p>
    <w:p w14:paraId="4B58179A" w14:textId="535B8870" w:rsidR="006B097C" w:rsidRPr="004A6EE8" w:rsidRDefault="006B097C" w:rsidP="00F67362">
      <w:pPr>
        <w:jc w:val="both"/>
        <w:rPr>
          <w:szCs w:val="26"/>
          <w:rtl/>
          <w:lang w:bidi="fa"/>
        </w:rPr>
      </w:pPr>
      <w:r w:rsidRPr="004A6EE8">
        <w:rPr>
          <w:b/>
          <w:bCs/>
          <w:szCs w:val="26"/>
          <w:rtl/>
          <w:lang w:bidi="fa"/>
        </w:rPr>
        <w:lastRenderedPageBreak/>
        <w:t>بازخورد کلی</w:t>
      </w:r>
      <w:r w:rsidRPr="004A6EE8">
        <w:rPr>
          <w:szCs w:val="26"/>
          <w:rtl/>
          <w:lang w:bidi="fa"/>
        </w:rPr>
        <w:t>: اگر در مورد هر جنبه</w:t>
      </w:r>
      <w:r w:rsidR="00B347BC" w:rsidRPr="004A6EE8">
        <w:rPr>
          <w:szCs w:val="26"/>
          <w:rtl/>
          <w:lang w:bidi="fa"/>
        </w:rPr>
        <w:t xml:space="preserve">‌ای </w:t>
      </w:r>
      <w:r w:rsidRPr="004A6EE8">
        <w:rPr>
          <w:szCs w:val="26"/>
          <w:rtl/>
          <w:lang w:bidi="fa"/>
        </w:rPr>
        <w:t>از این کتاب سؤالی دارید، به ما ایمیل بزنید</w:t>
      </w:r>
      <w:r w:rsidR="00974AEE" w:rsidRPr="004A6EE8">
        <w:rPr>
          <w:rFonts w:hint="cs"/>
          <w:szCs w:val="26"/>
          <w:rtl/>
        </w:rPr>
        <w:t xml:space="preserve"> </w:t>
      </w:r>
      <w:r w:rsidRPr="004A6EE8">
        <w:rPr>
          <w:szCs w:val="26"/>
          <w:rtl/>
          <w:lang w:bidi="fa"/>
        </w:rPr>
        <w:t xml:space="preserve"> </w:t>
      </w:r>
      <w:hyperlink r:id="rId14" w:history="1">
        <w:r w:rsidRPr="004A6EE8">
          <w:rPr>
            <w:rStyle w:val="Hyperlink"/>
            <w:sz w:val="22"/>
            <w:szCs w:val="22"/>
            <w:rtl/>
            <w:lang w:bidi="fa"/>
          </w:rPr>
          <w:t>customercare@packtpub.com</w:t>
        </w:r>
      </w:hyperlink>
      <w:r w:rsidRPr="004A6EE8">
        <w:rPr>
          <w:rFonts w:hint="cs"/>
          <w:sz w:val="22"/>
          <w:szCs w:val="22"/>
          <w:rtl/>
          <w:lang w:bidi="fa"/>
        </w:rPr>
        <w:t xml:space="preserve"> </w:t>
      </w:r>
      <w:r w:rsidRPr="004A6EE8">
        <w:rPr>
          <w:sz w:val="22"/>
          <w:szCs w:val="22"/>
          <w:rtl/>
          <w:lang w:bidi="fa"/>
        </w:rPr>
        <w:t xml:space="preserve"> </w:t>
      </w:r>
      <w:r w:rsidRPr="004A6EE8">
        <w:rPr>
          <w:szCs w:val="26"/>
          <w:rtl/>
          <w:lang w:bidi="fa"/>
        </w:rPr>
        <w:t>و عنوان کتاب را در موضوع پیام خود ذکر کنید.</w:t>
      </w:r>
    </w:p>
    <w:p w14:paraId="0D8E3EF9" w14:textId="7A6C6728" w:rsidR="006B097C" w:rsidRPr="004A6EE8" w:rsidRDefault="006B097C" w:rsidP="00F67362">
      <w:pPr>
        <w:jc w:val="both"/>
        <w:rPr>
          <w:rFonts w:asciiTheme="minorHAnsi" w:hAnsiTheme="minorHAnsi"/>
          <w:szCs w:val="26"/>
          <w:rtl/>
          <w:lang w:bidi="fa"/>
        </w:rPr>
      </w:pPr>
      <w:r w:rsidRPr="004A6EE8">
        <w:rPr>
          <w:b/>
          <w:bCs/>
          <w:szCs w:val="26"/>
          <w:rtl/>
          <w:lang w:bidi="fa"/>
        </w:rPr>
        <w:t>Errata</w:t>
      </w:r>
      <w:r w:rsidRPr="004A6EE8">
        <w:rPr>
          <w:szCs w:val="26"/>
          <w:rtl/>
          <w:lang w:bidi="fa"/>
        </w:rPr>
        <w:t>: اگرچه ما تمام دقت را برای اطمینان از صحت محتوای خود انجام داده ایم، اما اشتباهاتی رخ می‌دهد. اگر اشتباهی در این کتاب پیدا کرده اید، ممنون</w:t>
      </w:r>
      <w:r w:rsidR="00F375E2" w:rsidRPr="004A6EE8">
        <w:rPr>
          <w:szCs w:val="26"/>
          <w:rtl/>
          <w:lang w:bidi="fa"/>
        </w:rPr>
        <w:t xml:space="preserve"> می‌</w:t>
      </w:r>
      <w:r w:rsidRPr="004A6EE8">
        <w:rPr>
          <w:szCs w:val="26"/>
          <w:rtl/>
          <w:lang w:bidi="fa"/>
        </w:rPr>
        <w:t xml:space="preserve">شویم اگر این موضوع را به ما </w:t>
      </w:r>
      <w:r w:rsidR="00392EF0" w:rsidRPr="004A6EE8">
        <w:rPr>
          <w:szCs w:val="26"/>
          <w:rtl/>
          <w:lang w:bidi="fa"/>
        </w:rPr>
        <w:t>گزارش‌گیری</w:t>
      </w:r>
      <w:r w:rsidRPr="004A6EE8">
        <w:rPr>
          <w:szCs w:val="26"/>
          <w:rtl/>
          <w:lang w:bidi="fa"/>
        </w:rPr>
        <w:t>د. لطفاً از</w:t>
      </w:r>
      <w:r w:rsidR="00974AEE" w:rsidRPr="004A6EE8">
        <w:rPr>
          <w:rFonts w:hint="cs"/>
          <w:szCs w:val="26"/>
          <w:rtl/>
          <w:lang w:bidi="fa"/>
        </w:rPr>
        <w:t xml:space="preserve"> سایت زیر</w:t>
      </w:r>
      <w:r w:rsidRPr="004A6EE8">
        <w:rPr>
          <w:szCs w:val="26"/>
          <w:rtl/>
          <w:lang w:bidi="fa"/>
        </w:rPr>
        <w:t xml:space="preserve"> </w:t>
      </w:r>
      <w:r w:rsidR="00974AEE" w:rsidRPr="004A6EE8">
        <w:rPr>
          <w:szCs w:val="26"/>
          <w:rtl/>
          <w:lang w:bidi="fa"/>
        </w:rPr>
        <w:t>دیدن کنید و فرم را پر کنید</w:t>
      </w:r>
      <w:r w:rsidR="00974AEE" w:rsidRPr="004A6EE8">
        <w:rPr>
          <w:rFonts w:cs="Times New Roman"/>
          <w:szCs w:val="26"/>
          <w:rtl/>
          <w:lang w:bidi="fa"/>
        </w:rPr>
        <w:t xml:space="preserve"> </w:t>
      </w:r>
      <w:hyperlink r:id="rId15" w:history="1">
        <w:r w:rsidR="00974AEE" w:rsidRPr="004A6EE8">
          <w:rPr>
            <w:rStyle w:val="Hyperlink"/>
            <w:rFonts w:ascii="TimesNewRomanPSMT" w:hAnsiTheme="minorHAnsi" w:cs="TimesNewRomanPSMT"/>
            <w:sz w:val="24"/>
            <w:szCs w:val="24"/>
            <w:lang w:val="en-US"/>
          </w:rPr>
          <w:t>www.packtpub.com/support/errata</w:t>
        </w:r>
      </w:hyperlink>
      <w:r w:rsidR="00974AEE" w:rsidRPr="004A6EE8">
        <w:rPr>
          <w:rFonts w:asciiTheme="minorHAnsi" w:hAnsiTheme="minorHAnsi" w:cs="TimesNewRomanPSMT"/>
          <w:color w:val="1EAFDC"/>
          <w:sz w:val="24"/>
          <w:szCs w:val="24"/>
          <w:lang w:val="en-US"/>
        </w:rPr>
        <w:t xml:space="preserve"> </w:t>
      </w:r>
    </w:p>
    <w:p w14:paraId="251289A3" w14:textId="77777777" w:rsidR="006B097C" w:rsidRPr="004A6EE8" w:rsidRDefault="006B097C" w:rsidP="00F67362">
      <w:pPr>
        <w:jc w:val="both"/>
        <w:rPr>
          <w:szCs w:val="26"/>
          <w:rtl/>
          <w:lang w:bidi="fa"/>
        </w:rPr>
      </w:pPr>
      <w:r w:rsidRPr="004A6EE8">
        <w:rPr>
          <w:rFonts w:hint="cs"/>
          <w:b/>
          <w:bCs/>
          <w:szCs w:val="26"/>
          <w:rtl/>
          <w:lang w:bidi="fa"/>
        </w:rPr>
        <w:t>سرقت ادبی</w:t>
      </w:r>
      <w:r w:rsidRPr="004A6EE8">
        <w:rPr>
          <w:szCs w:val="26"/>
          <w:rtl/>
          <w:lang w:bidi="fa"/>
        </w:rPr>
        <w:t xml:space="preserve">: اگر با هر گونه کپی غیرقانونی از آثار ما به هر شکلی در اینترنت برخورد کردید، اگر آدرس مکان یا نام وب سایت را در اختیار ما قرار دهید، سپاسگزار خواهیم بود. لطفا با ما در </w:t>
      </w:r>
      <w:hyperlink r:id="rId16" w:history="1">
        <w:r w:rsidRPr="004A6EE8">
          <w:rPr>
            <w:rStyle w:val="Hyperlink"/>
            <w:szCs w:val="26"/>
            <w:rtl/>
            <w:lang w:bidi="fa"/>
          </w:rPr>
          <w:t>copyright@packt.com</w:t>
        </w:r>
      </w:hyperlink>
      <w:r w:rsidRPr="004A6EE8">
        <w:rPr>
          <w:rFonts w:hint="cs"/>
          <w:szCs w:val="26"/>
          <w:rtl/>
          <w:lang w:bidi="fa"/>
        </w:rPr>
        <w:t xml:space="preserve"> </w:t>
      </w:r>
      <w:r w:rsidRPr="004A6EE8">
        <w:rPr>
          <w:szCs w:val="26"/>
          <w:rtl/>
          <w:lang w:bidi="fa"/>
        </w:rPr>
        <w:t xml:space="preserve"> با پیوندی به مطالب تماس بگیرید.</w:t>
      </w:r>
    </w:p>
    <w:p w14:paraId="5336E803" w14:textId="64907CDE" w:rsidR="006B097C" w:rsidRPr="004A6EE8" w:rsidRDefault="006B097C" w:rsidP="00F67362">
      <w:pPr>
        <w:jc w:val="both"/>
        <w:rPr>
          <w:szCs w:val="26"/>
          <w:rtl/>
          <w:lang w:bidi="fa"/>
        </w:rPr>
      </w:pPr>
      <w:r w:rsidRPr="004A6EE8">
        <w:rPr>
          <w:b/>
          <w:bCs/>
          <w:szCs w:val="26"/>
          <w:rtl/>
          <w:lang w:bidi="fa"/>
        </w:rPr>
        <w:t>اگر علاقه‌مند به نویسند</w:t>
      </w:r>
      <w:r w:rsidR="00506C59" w:rsidRPr="004A6EE8">
        <w:rPr>
          <w:rFonts w:hint="cs"/>
          <w:b/>
          <w:bCs/>
          <w:szCs w:val="26"/>
          <w:rtl/>
          <w:lang w:bidi="fa"/>
        </w:rPr>
        <w:t>گی</w:t>
      </w:r>
      <w:r w:rsidRPr="004A6EE8">
        <w:rPr>
          <w:b/>
          <w:bCs/>
          <w:szCs w:val="26"/>
          <w:rtl/>
          <w:lang w:bidi="fa"/>
        </w:rPr>
        <w:t xml:space="preserve"> هستید</w:t>
      </w:r>
      <w:r w:rsidRPr="004A6EE8">
        <w:rPr>
          <w:szCs w:val="26"/>
          <w:rtl/>
          <w:lang w:bidi="fa"/>
        </w:rPr>
        <w:t xml:space="preserve">: اگر موضوعی وجود دارد که در آن تخصص دارید و علاقه‌مند به نوشتن یا مشارکت در کتاب هستید، لطفاً به </w:t>
      </w:r>
      <w:hyperlink r:id="rId17" w:history="1">
        <w:r w:rsidRPr="004A6EE8">
          <w:rPr>
            <w:rStyle w:val="Hyperlink"/>
            <w:szCs w:val="26"/>
            <w:rtl/>
            <w:lang w:bidi="fa"/>
          </w:rPr>
          <w:t>authors.</w:t>
        </w:r>
      </w:hyperlink>
      <w:hyperlink r:id="rId18" w:history="1">
        <w:r w:rsidRPr="004A6EE8">
          <w:rPr>
            <w:rStyle w:val="Hyperlink"/>
            <w:szCs w:val="26"/>
            <w:rtl/>
            <w:lang w:bidi="fa"/>
          </w:rPr>
          <w:t>p</w:t>
        </w:r>
      </w:hyperlink>
      <w:hyperlink r:id="rId19" w:history="1">
        <w:r w:rsidRPr="004A6EE8">
          <w:rPr>
            <w:rStyle w:val="Hyperlink"/>
            <w:szCs w:val="26"/>
            <w:rtl/>
            <w:lang w:bidi="fa"/>
          </w:rPr>
          <w:t>ackt</w:t>
        </w:r>
      </w:hyperlink>
      <w:hyperlink r:id="rId20" w:history="1">
        <w:r w:rsidRPr="004A6EE8">
          <w:rPr>
            <w:rStyle w:val="Hyperlink"/>
            <w:szCs w:val="26"/>
            <w:rtl/>
            <w:lang w:bidi="fa"/>
          </w:rPr>
          <w:t>p</w:t>
        </w:r>
      </w:hyperlink>
      <w:hyperlink r:id="rId21" w:history="1">
        <w:r w:rsidRPr="004A6EE8">
          <w:rPr>
            <w:rStyle w:val="Hyperlink"/>
            <w:szCs w:val="26"/>
            <w:rtl/>
            <w:lang w:bidi="fa"/>
          </w:rPr>
          <w:t>ub.com</w:t>
        </w:r>
      </w:hyperlink>
      <w:r w:rsidRPr="004A6EE8">
        <w:rPr>
          <w:rFonts w:hint="cs"/>
          <w:szCs w:val="26"/>
          <w:rtl/>
          <w:lang w:bidi="fa"/>
        </w:rPr>
        <w:t xml:space="preserve">  </w:t>
      </w:r>
      <w:r w:rsidRPr="004A6EE8">
        <w:rPr>
          <w:szCs w:val="26"/>
          <w:rtl/>
          <w:lang w:bidi="fa"/>
        </w:rPr>
        <w:t>مراجعه کنید.</w:t>
      </w:r>
    </w:p>
    <w:p w14:paraId="7C6FA4F6" w14:textId="77777777" w:rsidR="006B097C" w:rsidRPr="004A6EE8" w:rsidRDefault="006B097C" w:rsidP="00974AEE">
      <w:pPr>
        <w:pStyle w:val="Heading4"/>
        <w:bidi/>
        <w:rPr>
          <w:rtl/>
          <w:lang w:bidi="fa"/>
        </w:rPr>
      </w:pPr>
      <w:r w:rsidRPr="004A6EE8">
        <w:rPr>
          <w:rtl/>
        </w:rPr>
        <w:t>افکار</w:t>
      </w:r>
      <w:r w:rsidRPr="004A6EE8">
        <w:rPr>
          <w:rtl/>
          <w:lang w:bidi="fa"/>
        </w:rPr>
        <w:t xml:space="preserve"> </w:t>
      </w:r>
      <w:r w:rsidRPr="004A6EE8">
        <w:rPr>
          <w:rtl/>
        </w:rPr>
        <w:t>خود</w:t>
      </w:r>
      <w:r w:rsidRPr="004A6EE8">
        <w:rPr>
          <w:rtl/>
          <w:lang w:bidi="fa"/>
        </w:rPr>
        <w:t xml:space="preserve"> </w:t>
      </w:r>
      <w:r w:rsidRPr="004A6EE8">
        <w:rPr>
          <w:rtl/>
        </w:rPr>
        <w:t>را</w:t>
      </w:r>
      <w:r w:rsidRPr="004A6EE8">
        <w:rPr>
          <w:rtl/>
          <w:lang w:bidi="fa"/>
        </w:rPr>
        <w:t xml:space="preserve"> </w:t>
      </w:r>
      <w:r w:rsidRPr="004A6EE8">
        <w:rPr>
          <w:rtl/>
        </w:rPr>
        <w:t>به</w:t>
      </w:r>
      <w:r w:rsidRPr="004A6EE8">
        <w:rPr>
          <w:rtl/>
          <w:lang w:bidi="fa"/>
        </w:rPr>
        <w:t xml:space="preserve"> </w:t>
      </w:r>
      <w:r w:rsidRPr="004A6EE8">
        <w:rPr>
          <w:rtl/>
        </w:rPr>
        <w:t>اشتراک</w:t>
      </w:r>
      <w:r w:rsidRPr="004A6EE8">
        <w:rPr>
          <w:rtl/>
          <w:lang w:bidi="fa"/>
        </w:rPr>
        <w:t xml:space="preserve"> </w:t>
      </w:r>
      <w:r w:rsidRPr="004A6EE8">
        <w:rPr>
          <w:rtl/>
        </w:rPr>
        <w:t>بگذارید</w:t>
      </w:r>
    </w:p>
    <w:p w14:paraId="62186475" w14:textId="766396EB" w:rsidR="006B097C" w:rsidRPr="004A6EE8" w:rsidRDefault="006B097C" w:rsidP="00AD4A07">
      <w:pPr>
        <w:jc w:val="both"/>
        <w:rPr>
          <w:szCs w:val="26"/>
          <w:rtl/>
          <w:lang w:bidi="fa"/>
        </w:rPr>
      </w:pPr>
      <w:r w:rsidRPr="004A6EE8">
        <w:rPr>
          <w:szCs w:val="26"/>
          <w:rtl/>
          <w:lang w:bidi="fa"/>
        </w:rPr>
        <w:t xml:space="preserve">هنگامی که </w:t>
      </w:r>
      <w:r w:rsidRPr="004A6EE8">
        <w:rPr>
          <w:i/>
          <w:iCs/>
          <w:szCs w:val="26"/>
          <w:rtl/>
          <w:lang w:bidi="fa"/>
        </w:rPr>
        <w:t>تجارت قدرت‌گرفته‌از</w:t>
      </w:r>
      <w:r w:rsidR="001F1D37" w:rsidRPr="004A6EE8">
        <w:rPr>
          <w:i/>
          <w:iCs/>
          <w:szCs w:val="26"/>
          <w:rtl/>
        </w:rPr>
        <w:t>‌-</w:t>
      </w:r>
      <w:r w:rsidRPr="004A6EE8">
        <w:rPr>
          <w:i/>
          <w:iCs/>
          <w:szCs w:val="26"/>
          <w:rtl/>
          <w:lang w:bidi="fa"/>
        </w:rPr>
        <w:t>AI</w:t>
      </w:r>
      <w:r w:rsidRPr="004A6EE8">
        <w:rPr>
          <w:szCs w:val="26"/>
          <w:rtl/>
          <w:lang w:bidi="fa"/>
        </w:rPr>
        <w:t xml:space="preserve"> را خواندید، مایلیم نظرات شما را بشنویم! </w:t>
      </w:r>
    </w:p>
    <w:p w14:paraId="5CD2B657" w14:textId="5A4FF3B2" w:rsidR="006B097C" w:rsidRPr="004A6EE8" w:rsidRDefault="006B097C" w:rsidP="00F67362">
      <w:pPr>
        <w:jc w:val="both"/>
        <w:rPr>
          <w:szCs w:val="26"/>
          <w:rtl/>
          <w:lang w:bidi="fa"/>
        </w:rPr>
      </w:pPr>
      <w:r w:rsidRPr="004A6EE8">
        <w:rPr>
          <w:szCs w:val="26"/>
          <w:rtl/>
          <w:lang w:bidi="fa"/>
        </w:rPr>
        <w:t>نظر شما برای ما و جامعه فناوری مهم است و به ما کمک</w:t>
      </w:r>
      <w:r w:rsidR="00F375E2" w:rsidRPr="004A6EE8">
        <w:rPr>
          <w:szCs w:val="26"/>
          <w:rtl/>
          <w:lang w:bidi="fa"/>
        </w:rPr>
        <w:t xml:space="preserve"> می‌</w:t>
      </w:r>
      <w:r w:rsidRPr="004A6EE8">
        <w:rPr>
          <w:szCs w:val="26"/>
          <w:rtl/>
          <w:lang w:bidi="fa"/>
        </w:rPr>
        <w:t>کند مطمئن شویم که محتوای با کیفیت عالی ارائه</w:t>
      </w:r>
      <w:r w:rsidR="00F375E2" w:rsidRPr="004A6EE8">
        <w:rPr>
          <w:szCs w:val="26"/>
          <w:rtl/>
          <w:lang w:bidi="fa"/>
        </w:rPr>
        <w:t xml:space="preserve"> می‌</w:t>
      </w:r>
      <w:r w:rsidRPr="004A6EE8">
        <w:rPr>
          <w:szCs w:val="26"/>
          <w:rtl/>
          <w:lang w:bidi="fa"/>
        </w:rPr>
        <w:t>کنیم.</w:t>
      </w:r>
    </w:p>
    <w:p w14:paraId="79ED9DF7" w14:textId="77777777" w:rsidR="00BD687C" w:rsidRPr="004A6EE8" w:rsidRDefault="00BD687C">
      <w:pPr>
        <w:bidi w:val="0"/>
        <w:spacing w:after="160" w:line="259" w:lineRule="auto"/>
        <w:ind w:firstLine="0"/>
        <w:rPr>
          <w:rFonts w:ascii="Calibri" w:eastAsia="Calibri" w:hAnsi="Calibri" w:cs="B Titr"/>
          <w:b/>
          <w:bCs/>
          <w:color w:val="000000"/>
          <w:sz w:val="16"/>
          <w:szCs w:val="36"/>
          <w:lang w:val="en-US"/>
        </w:rPr>
      </w:pPr>
      <w:r w:rsidRPr="004A6EE8">
        <w:rPr>
          <w:rtl/>
        </w:rPr>
        <w:br w:type="page"/>
      </w:r>
    </w:p>
    <w:p w14:paraId="0B8CAFF9" w14:textId="370F05B0" w:rsidR="006B097C" w:rsidRPr="004A6EE8" w:rsidRDefault="006B097C" w:rsidP="00F67362">
      <w:pPr>
        <w:pStyle w:val="Heading1"/>
        <w:bidi/>
        <w:jc w:val="both"/>
        <w:rPr>
          <w:rtl/>
        </w:rPr>
      </w:pPr>
      <w:bookmarkStart w:id="5" w:name="_Toc147595604"/>
      <w:bookmarkStart w:id="6" w:name="_Toc147596067"/>
      <w:r w:rsidRPr="004A6EE8">
        <w:rPr>
          <w:rtl/>
        </w:rPr>
        <w:lastRenderedPageBreak/>
        <w:t>بخش 1: مزایای تجارت قدرت‌گرفته‌از</w:t>
      </w:r>
      <w:r w:rsidR="001F1D37" w:rsidRPr="004A6EE8">
        <w:rPr>
          <w:rtl/>
        </w:rPr>
        <w:t>‌-</w:t>
      </w:r>
      <w:r w:rsidRPr="004A6EE8">
        <w:rPr>
          <w:rtl/>
          <w:lang w:bidi="fa"/>
        </w:rPr>
        <w:t>AI</w:t>
      </w:r>
      <w:bookmarkEnd w:id="5"/>
      <w:bookmarkEnd w:id="6"/>
    </w:p>
    <w:p w14:paraId="2F478B52" w14:textId="54BBA43A" w:rsidR="006B097C" w:rsidRPr="004A6EE8" w:rsidRDefault="006B097C" w:rsidP="00F67362">
      <w:pPr>
        <w:jc w:val="both"/>
        <w:rPr>
          <w:szCs w:val="26"/>
          <w:rtl/>
        </w:rPr>
      </w:pPr>
      <w:r w:rsidRPr="004A6EE8">
        <w:rPr>
          <w:szCs w:val="26"/>
          <w:rtl/>
          <w:lang w:bidi="fa"/>
        </w:rPr>
        <w:t>در بخش اول این کتاب، مزایای مرتبط با تجارت قدرت‌گرفته‌از</w:t>
      </w:r>
      <w:r w:rsidR="001F1D37" w:rsidRPr="004A6EE8">
        <w:rPr>
          <w:szCs w:val="26"/>
          <w:rtl/>
        </w:rPr>
        <w:t>‌-</w:t>
      </w:r>
      <w:r w:rsidRPr="004A6EE8">
        <w:rPr>
          <w:szCs w:val="26"/>
          <w:rtl/>
          <w:lang w:bidi="fa"/>
        </w:rPr>
        <w:t xml:space="preserve">AI را خواهید آموخت و نحوه استفاده از سیستم‌های AI را برای کسب و کار خود </w:t>
      </w:r>
      <w:r w:rsidRPr="004A6EE8">
        <w:rPr>
          <w:rFonts w:hint="cs"/>
          <w:szCs w:val="26"/>
          <w:rtl/>
          <w:lang w:bidi="fa"/>
        </w:rPr>
        <w:t xml:space="preserve">متوجه </w:t>
      </w:r>
      <w:r w:rsidRPr="004A6EE8">
        <w:rPr>
          <w:szCs w:val="26"/>
          <w:rtl/>
          <w:lang w:bidi="fa"/>
        </w:rPr>
        <w:t xml:space="preserve">خواهید </w:t>
      </w:r>
      <w:r w:rsidRPr="004A6EE8">
        <w:rPr>
          <w:rFonts w:hint="cs"/>
          <w:szCs w:val="26"/>
          <w:rtl/>
          <w:lang w:bidi="fa"/>
        </w:rPr>
        <w:t>شد</w:t>
      </w:r>
      <w:r w:rsidRPr="004A6EE8">
        <w:rPr>
          <w:szCs w:val="26"/>
          <w:rtl/>
          <w:lang w:bidi="fa"/>
        </w:rPr>
        <w:t>.</w:t>
      </w:r>
    </w:p>
    <w:p w14:paraId="66B8948A" w14:textId="2E05FD6F" w:rsidR="006B097C" w:rsidRPr="004A6EE8" w:rsidRDefault="006B097C" w:rsidP="00F67362">
      <w:pPr>
        <w:jc w:val="both"/>
        <w:rPr>
          <w:szCs w:val="26"/>
          <w:rtl/>
          <w:lang w:bidi="fa"/>
        </w:rPr>
      </w:pPr>
      <w:r w:rsidRPr="004A6EE8">
        <w:rPr>
          <w:szCs w:val="26"/>
          <w:rtl/>
          <w:lang w:bidi="fa"/>
        </w:rPr>
        <w:t>این بخش شامل فصل</w:t>
      </w:r>
      <w:r w:rsidR="00382737" w:rsidRPr="004A6EE8">
        <w:rPr>
          <w:rFonts w:hint="cs"/>
          <w:szCs w:val="26"/>
          <w:rtl/>
          <w:lang w:bidi="fa"/>
        </w:rPr>
        <w:t>‌های</w:t>
      </w:r>
      <w:r w:rsidRPr="004A6EE8">
        <w:rPr>
          <w:szCs w:val="26"/>
          <w:rtl/>
          <w:lang w:bidi="fa"/>
        </w:rPr>
        <w:t xml:space="preserve"> زیر است:</w:t>
      </w:r>
    </w:p>
    <w:p w14:paraId="36D84758" w14:textId="77777777" w:rsidR="00382737" w:rsidRPr="004A6EE8" w:rsidRDefault="00382737" w:rsidP="00F67362">
      <w:pPr>
        <w:jc w:val="both"/>
        <w:rPr>
          <w:szCs w:val="26"/>
          <w:rtl/>
        </w:rPr>
      </w:pPr>
    </w:p>
    <w:p w14:paraId="52276479" w14:textId="77777777" w:rsidR="006B097C" w:rsidRPr="004A6EE8" w:rsidRDefault="006B097C" w:rsidP="004709F0">
      <w:pPr>
        <w:pStyle w:val="ListParagraph"/>
        <w:numPr>
          <w:ilvl w:val="0"/>
          <w:numId w:val="13"/>
        </w:numPr>
        <w:jc w:val="both"/>
        <w:rPr>
          <w:szCs w:val="26"/>
          <w:rtl/>
          <w:lang w:bidi="fa"/>
        </w:rPr>
      </w:pPr>
      <w:r w:rsidRPr="004A6EE8">
        <w:rPr>
          <w:b/>
          <w:bCs/>
          <w:i/>
          <w:iCs/>
          <w:szCs w:val="26"/>
          <w:u w:val="single"/>
          <w:rtl/>
          <w:lang w:bidi="fa"/>
        </w:rPr>
        <w:t>فصل 1</w:t>
      </w:r>
      <w:r w:rsidRPr="004A6EE8">
        <w:rPr>
          <w:b/>
          <w:bCs/>
          <w:i/>
          <w:iCs/>
          <w:szCs w:val="26"/>
          <w:rtl/>
          <w:lang w:bidi="fa"/>
        </w:rPr>
        <w:t>،</w:t>
      </w:r>
      <w:r w:rsidRPr="004A6EE8">
        <w:rPr>
          <w:szCs w:val="26"/>
          <w:rtl/>
          <w:lang w:bidi="fa"/>
        </w:rPr>
        <w:t xml:space="preserve"> بهبود شناسایی فرصت بازار</w:t>
      </w:r>
    </w:p>
    <w:p w14:paraId="4C4656D7" w14:textId="53ECA713" w:rsidR="006B097C" w:rsidRPr="004A6EE8" w:rsidRDefault="006B097C" w:rsidP="004709F0">
      <w:pPr>
        <w:pStyle w:val="ListParagraph"/>
        <w:numPr>
          <w:ilvl w:val="0"/>
          <w:numId w:val="13"/>
        </w:numPr>
        <w:jc w:val="both"/>
        <w:rPr>
          <w:szCs w:val="26"/>
          <w:rtl/>
        </w:rPr>
      </w:pPr>
      <w:r w:rsidRPr="004A6EE8">
        <w:rPr>
          <w:b/>
          <w:bCs/>
          <w:i/>
          <w:iCs/>
          <w:szCs w:val="26"/>
          <w:u w:val="single"/>
          <w:rtl/>
          <w:lang w:bidi="fa"/>
        </w:rPr>
        <w:t>فصل 2</w:t>
      </w:r>
      <w:r w:rsidRPr="004A6EE8">
        <w:rPr>
          <w:szCs w:val="26"/>
          <w:rtl/>
          <w:lang w:bidi="fa"/>
        </w:rPr>
        <w:t xml:space="preserve">،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p>
    <w:p w14:paraId="417E4AA0" w14:textId="00CA9E68" w:rsidR="006B097C" w:rsidRPr="004A6EE8" w:rsidRDefault="006B097C" w:rsidP="004709F0">
      <w:pPr>
        <w:pStyle w:val="ListParagraph"/>
        <w:numPr>
          <w:ilvl w:val="0"/>
          <w:numId w:val="13"/>
        </w:numPr>
        <w:jc w:val="both"/>
        <w:rPr>
          <w:szCs w:val="26"/>
          <w:rtl/>
          <w:lang w:bidi="fa"/>
        </w:rPr>
      </w:pPr>
      <w:r w:rsidRPr="004A6EE8">
        <w:rPr>
          <w:b/>
          <w:bCs/>
          <w:i/>
          <w:iCs/>
          <w:szCs w:val="26"/>
          <w:u w:val="single"/>
          <w:rtl/>
          <w:lang w:bidi="fa"/>
        </w:rPr>
        <w:t xml:space="preserve">فصل 3، </w:t>
      </w:r>
      <w:r w:rsidR="00434545">
        <w:rPr>
          <w:szCs w:val="26"/>
          <w:rtl/>
          <w:lang w:bidi="fa"/>
        </w:rPr>
        <w:t>شناخت</w:t>
      </w:r>
      <w:r w:rsidRPr="004A6EE8">
        <w:rPr>
          <w:szCs w:val="26"/>
          <w:rtl/>
        </w:rPr>
        <w:t xml:space="preserve"> </w:t>
      </w:r>
      <w:r w:rsidR="00BD687C" w:rsidRPr="004A6EE8">
        <w:rPr>
          <w:rFonts w:hint="cs"/>
          <w:szCs w:val="26"/>
          <w:rtl/>
          <w:lang w:bidi="fa"/>
        </w:rPr>
        <w:t>نحوه</w:t>
      </w:r>
      <w:r w:rsidRPr="004A6EE8">
        <w:rPr>
          <w:szCs w:val="26"/>
          <w:rtl/>
        </w:rPr>
        <w:t xml:space="preserve"> </w:t>
      </w:r>
      <w:r w:rsidR="00024BA7" w:rsidRPr="004A6EE8">
        <w:rPr>
          <w:szCs w:val="26"/>
          <w:rtl/>
          <w:lang w:bidi="fa"/>
        </w:rPr>
        <w:t>پیش‌بینی</w:t>
      </w:r>
      <w:r w:rsidR="00BD687C" w:rsidRPr="004A6EE8">
        <w:rPr>
          <w:rFonts w:hint="cs"/>
          <w:szCs w:val="26"/>
          <w:rtl/>
        </w:rPr>
        <w:t xml:space="preserve"> </w:t>
      </w:r>
      <w:r w:rsidRPr="004A6EE8">
        <w:rPr>
          <w:szCs w:val="26"/>
          <w:rtl/>
          <w:lang w:bidi="fa"/>
        </w:rPr>
        <w:t xml:space="preserve">روندهای </w:t>
      </w:r>
      <w:r w:rsidRPr="004A6EE8">
        <w:rPr>
          <w:rFonts w:hint="cs"/>
          <w:szCs w:val="26"/>
          <w:rtl/>
          <w:lang w:bidi="fa"/>
        </w:rPr>
        <w:t>در سطح</w:t>
      </w:r>
      <w:r w:rsidR="001F1D37" w:rsidRPr="004A6EE8">
        <w:rPr>
          <w:rFonts w:hint="cs"/>
          <w:szCs w:val="26"/>
          <w:rtl/>
        </w:rPr>
        <w:t>‌-</w:t>
      </w:r>
      <w:r w:rsidRPr="004A6EE8">
        <w:rPr>
          <w:szCs w:val="26"/>
          <w:rtl/>
          <w:lang w:bidi="fa"/>
        </w:rPr>
        <w:t>صنعت با استفاده از</w:t>
      </w:r>
      <w:r w:rsidRPr="004A6EE8">
        <w:rPr>
          <w:rFonts w:hint="cs"/>
          <w:szCs w:val="26"/>
          <w:rtl/>
        </w:rPr>
        <w:t xml:space="preserve"> </w:t>
      </w:r>
      <w:r w:rsidR="004D0A06" w:rsidRPr="004A6EE8">
        <w:rPr>
          <w:rFonts w:hint="cs"/>
          <w:szCs w:val="26"/>
          <w:rtl/>
          <w:lang w:bidi="fa"/>
        </w:rPr>
        <w:t>کلان</w:t>
      </w:r>
      <w:r w:rsidR="004D0A06" w:rsidRPr="004A6EE8">
        <w:rPr>
          <w:rFonts w:hint="cs"/>
          <w:szCs w:val="26"/>
          <w:rtl/>
        </w:rPr>
        <w:t>-</w:t>
      </w:r>
      <w:r w:rsidR="00BD687C" w:rsidRPr="004A6EE8">
        <w:rPr>
          <w:rFonts w:hint="cs"/>
          <w:szCs w:val="26"/>
          <w:rtl/>
          <w:lang w:bidi="fa"/>
        </w:rPr>
        <w:t>داده</w:t>
      </w:r>
      <w:r w:rsidR="004D0A06" w:rsidRPr="004A6EE8">
        <w:rPr>
          <w:rFonts w:hint="cs"/>
          <w:szCs w:val="26"/>
          <w:rtl/>
          <w:lang w:bidi="fa"/>
        </w:rPr>
        <w:t>‌ها</w:t>
      </w:r>
      <w:r w:rsidRPr="004A6EE8">
        <w:rPr>
          <w:rFonts w:hint="cs"/>
          <w:szCs w:val="26"/>
          <w:rtl/>
        </w:rPr>
        <w:t xml:space="preserve"> </w:t>
      </w:r>
    </w:p>
    <w:p w14:paraId="1A684AB0" w14:textId="77777777" w:rsidR="00382737" w:rsidRPr="004A6EE8" w:rsidRDefault="00382737" w:rsidP="00BD687C">
      <w:pPr>
        <w:pStyle w:val="Heading2"/>
        <w:bidi/>
        <w:jc w:val="both"/>
        <w:rPr>
          <w:rtl/>
        </w:rPr>
      </w:pPr>
    </w:p>
    <w:p w14:paraId="2501B1C5" w14:textId="3428C05C" w:rsidR="006B097C" w:rsidRPr="004A6EE8" w:rsidRDefault="006B097C" w:rsidP="00CD3F82">
      <w:pPr>
        <w:pStyle w:val="Heading1"/>
        <w:bidi/>
        <w:rPr>
          <w:rtl/>
        </w:rPr>
      </w:pPr>
      <w:bookmarkStart w:id="7" w:name="_Toc147595605"/>
      <w:bookmarkStart w:id="8" w:name="_Toc147596068"/>
      <w:r w:rsidRPr="004A6EE8">
        <w:rPr>
          <w:rtl/>
        </w:rPr>
        <w:t>فصل 1: بهبود</w:t>
      </w:r>
      <w:r w:rsidRPr="004A6EE8">
        <w:rPr>
          <w:rFonts w:hint="cs"/>
          <w:rtl/>
        </w:rPr>
        <w:t xml:space="preserve"> </w:t>
      </w:r>
      <w:r w:rsidRPr="004A6EE8">
        <w:rPr>
          <w:rtl/>
        </w:rPr>
        <w:t>شناسایی فرصت بازار</w:t>
      </w:r>
      <w:bookmarkEnd w:id="7"/>
      <w:bookmarkEnd w:id="8"/>
    </w:p>
    <w:p w14:paraId="4D0D9DA5" w14:textId="57347E4B" w:rsidR="006B097C" w:rsidRPr="004A6EE8" w:rsidRDefault="006B097C" w:rsidP="00F67362">
      <w:pPr>
        <w:jc w:val="both"/>
        <w:rPr>
          <w:szCs w:val="26"/>
          <w:rtl/>
          <w:lang w:bidi="fa"/>
        </w:rPr>
      </w:pPr>
      <w:r w:rsidRPr="004A6EE8">
        <w:rPr>
          <w:rFonts w:hint="cs"/>
          <w:szCs w:val="26"/>
          <w:rtl/>
          <w:lang w:bidi="fa"/>
        </w:rPr>
        <w:t xml:space="preserve">تا </w:t>
      </w:r>
      <w:r w:rsidRPr="004A6EE8">
        <w:rPr>
          <w:szCs w:val="26"/>
          <w:rtl/>
          <w:lang w:bidi="fa"/>
        </w:rPr>
        <w:t>همین چند سال پیش، به نظر</w:t>
      </w:r>
      <w:r w:rsidR="00F375E2" w:rsidRPr="004A6EE8">
        <w:rPr>
          <w:szCs w:val="26"/>
          <w:rtl/>
          <w:lang w:bidi="fa"/>
        </w:rPr>
        <w:t xml:space="preserve"> می‌</w:t>
      </w:r>
      <w:r w:rsidRPr="004A6EE8">
        <w:rPr>
          <w:szCs w:val="26"/>
          <w:rtl/>
          <w:lang w:bidi="fa"/>
        </w:rPr>
        <w:t xml:space="preserve">رسید هر </w:t>
      </w:r>
      <w:r w:rsidR="00382737" w:rsidRPr="004A6EE8">
        <w:rPr>
          <w:rFonts w:hint="cs"/>
          <w:szCs w:val="26"/>
          <w:rtl/>
          <w:lang w:bidi="fa"/>
        </w:rPr>
        <w:t>گفتگویی</w:t>
      </w:r>
      <w:r w:rsidRPr="004A6EE8">
        <w:rPr>
          <w:szCs w:val="26"/>
          <w:rtl/>
          <w:lang w:bidi="fa"/>
        </w:rPr>
        <w:t xml:space="preserve"> در مورد </w:t>
      </w:r>
      <w:r w:rsidRPr="004A6EE8">
        <w:rPr>
          <w:rFonts w:hint="cs"/>
          <w:b/>
          <w:bCs/>
          <w:szCs w:val="26"/>
          <w:rtl/>
          <w:lang w:bidi="fa"/>
        </w:rPr>
        <w:t>هوش مصنوعی</w:t>
      </w:r>
      <w:r w:rsidRPr="004A6EE8">
        <w:rPr>
          <w:szCs w:val="26"/>
          <w:rtl/>
          <w:lang w:bidi="fa"/>
        </w:rPr>
        <w:t xml:space="preserve"> (</w:t>
      </w:r>
      <w:r w:rsidRPr="004A6EE8">
        <w:rPr>
          <w:b/>
          <w:bCs/>
          <w:szCs w:val="26"/>
          <w:rtl/>
          <w:lang w:bidi="fa"/>
        </w:rPr>
        <w:t>AI</w:t>
      </w:r>
      <w:r w:rsidRPr="004A6EE8">
        <w:rPr>
          <w:szCs w:val="26"/>
          <w:rtl/>
          <w:lang w:bidi="fa"/>
        </w:rPr>
        <w:t xml:space="preserve">) با یک </w:t>
      </w:r>
      <w:r w:rsidR="00024BA7" w:rsidRPr="004A6EE8">
        <w:rPr>
          <w:szCs w:val="26"/>
          <w:rtl/>
          <w:lang w:bidi="fa"/>
        </w:rPr>
        <w:t>پیش‌بینی</w:t>
      </w:r>
      <w:r w:rsidRPr="004A6EE8">
        <w:rPr>
          <w:szCs w:val="26"/>
          <w:rtl/>
          <w:lang w:bidi="fa"/>
        </w:rPr>
        <w:t xml:space="preserve"> آخرالزمانی به پایان</w:t>
      </w:r>
      <w:r w:rsidR="00F375E2" w:rsidRPr="004A6EE8">
        <w:rPr>
          <w:szCs w:val="26"/>
          <w:rtl/>
          <w:lang w:bidi="fa"/>
        </w:rPr>
        <w:t xml:space="preserve"> می‌</w:t>
      </w:r>
      <w:r w:rsidRPr="004A6EE8">
        <w:rPr>
          <w:szCs w:val="26"/>
          <w:rtl/>
          <w:lang w:bidi="fa"/>
        </w:rPr>
        <w:t>رسید. در سال 2014، ایلان ماسک گفت که با AI، شیطان را احضار</w:t>
      </w:r>
      <w:r w:rsidR="00F375E2" w:rsidRPr="004A6EE8">
        <w:rPr>
          <w:szCs w:val="26"/>
          <w:rtl/>
          <w:lang w:bidi="fa"/>
        </w:rPr>
        <w:t xml:space="preserve"> می‌</w:t>
      </w:r>
      <w:r w:rsidRPr="004A6EE8">
        <w:rPr>
          <w:szCs w:val="26"/>
          <w:rtl/>
          <w:lang w:bidi="fa"/>
        </w:rPr>
        <w:t>کنیم، در حالی که استیون</w:t>
      </w:r>
      <w:r w:rsidR="00AF7E8F" w:rsidRPr="004A6EE8">
        <w:rPr>
          <w:szCs w:val="26"/>
          <w:rtl/>
          <w:lang w:bidi="fa"/>
        </w:rPr>
        <w:t>‌ها</w:t>
      </w:r>
      <w:r w:rsidRPr="004A6EE8">
        <w:rPr>
          <w:szCs w:val="26"/>
          <w:rtl/>
          <w:lang w:bidi="fa"/>
        </w:rPr>
        <w:t>وکینگ گفت که AI</w:t>
      </w:r>
      <w:r w:rsidR="00F375E2" w:rsidRPr="004A6EE8">
        <w:rPr>
          <w:szCs w:val="26"/>
          <w:rtl/>
          <w:lang w:bidi="fa"/>
        </w:rPr>
        <w:t xml:space="preserve"> می‌</w:t>
      </w:r>
      <w:r w:rsidRPr="004A6EE8">
        <w:rPr>
          <w:szCs w:val="26"/>
          <w:rtl/>
          <w:lang w:bidi="fa"/>
        </w:rPr>
        <w:t xml:space="preserve">تواند </w:t>
      </w:r>
      <w:r w:rsidRPr="004A6EE8">
        <w:rPr>
          <w:rFonts w:hint="cs"/>
          <w:szCs w:val="26"/>
          <w:rtl/>
          <w:lang w:bidi="fa"/>
        </w:rPr>
        <w:t xml:space="preserve">غزل </w:t>
      </w:r>
      <w:r w:rsidRPr="004A6EE8">
        <w:rPr>
          <w:szCs w:val="26"/>
          <w:rtl/>
          <w:lang w:bidi="fa"/>
        </w:rPr>
        <w:t>پایان</w:t>
      </w:r>
      <w:r w:rsidRPr="004A6EE8">
        <w:rPr>
          <w:rFonts w:hint="cs"/>
          <w:szCs w:val="26"/>
          <w:rtl/>
          <w:lang w:bidi="fa"/>
        </w:rPr>
        <w:t>ی</w:t>
      </w:r>
      <w:r w:rsidRPr="004A6EE8">
        <w:rPr>
          <w:szCs w:val="26"/>
          <w:rtl/>
          <w:lang w:bidi="fa"/>
        </w:rPr>
        <w:t xml:space="preserve"> نسل بشر </w:t>
      </w:r>
      <w:r w:rsidRPr="004A6EE8">
        <w:rPr>
          <w:rFonts w:hint="cs"/>
          <w:szCs w:val="26"/>
          <w:rtl/>
          <w:lang w:bidi="fa"/>
        </w:rPr>
        <w:t>را بخواند</w:t>
      </w:r>
      <w:r w:rsidRPr="004A6EE8">
        <w:rPr>
          <w:szCs w:val="26"/>
          <w:rtl/>
          <w:lang w:bidi="fa"/>
        </w:rPr>
        <w:t>. با این حال، اخیراً همه چیز شروع به تغییر کرده است. AI از یک جعبه سیاه ترسناک تبدیل به چیزی شده است که مردم برای موارد مختلف</w:t>
      </w:r>
      <w:r w:rsidR="00F375E2" w:rsidRPr="004A6EE8">
        <w:rPr>
          <w:szCs w:val="26"/>
          <w:rtl/>
          <w:lang w:bidi="fa"/>
        </w:rPr>
        <w:t xml:space="preserve"> می‌</w:t>
      </w:r>
      <w:r w:rsidRPr="004A6EE8">
        <w:rPr>
          <w:szCs w:val="26"/>
          <w:rtl/>
          <w:lang w:bidi="fa"/>
        </w:rPr>
        <w:t>توانند استفاده کنند.</w:t>
      </w:r>
    </w:p>
    <w:p w14:paraId="1E659CEF" w14:textId="4055D83F" w:rsidR="006B097C" w:rsidRPr="004A6EE8" w:rsidRDefault="006B097C" w:rsidP="00F67362">
      <w:pPr>
        <w:jc w:val="both"/>
        <w:rPr>
          <w:szCs w:val="26"/>
          <w:rtl/>
          <w:lang w:bidi="fa"/>
        </w:rPr>
      </w:pPr>
      <w:r w:rsidRPr="004A6EE8">
        <w:rPr>
          <w:szCs w:val="26"/>
          <w:rtl/>
          <w:lang w:bidi="fa"/>
        </w:rPr>
        <w:t>دلیل تغییر این است که این فناوری‌ها در نهایت</w:t>
      </w:r>
      <w:r w:rsidRPr="004A6EE8">
        <w:rPr>
          <w:rFonts w:hint="cs"/>
          <w:szCs w:val="26"/>
          <w:rtl/>
          <w:lang w:bidi="fa"/>
        </w:rPr>
        <w:t xml:space="preserve"> در یک مقیاس لازم برای حل مسئله</w:t>
      </w:r>
      <w:r w:rsidRPr="004A6EE8">
        <w:rPr>
          <w:szCs w:val="26"/>
          <w:vertAlign w:val="superscript"/>
          <w:rtl/>
          <w:lang w:bidi="fa"/>
        </w:rPr>
        <w:footnoteReference w:id="15"/>
      </w:r>
      <w:r w:rsidRPr="004A6EE8">
        <w:rPr>
          <w:szCs w:val="26"/>
          <w:rtl/>
          <w:lang w:bidi="fa"/>
        </w:rPr>
        <w:t xml:space="preserve">، </w:t>
      </w:r>
      <w:r w:rsidR="00382737" w:rsidRPr="004A6EE8">
        <w:rPr>
          <w:rFonts w:hint="cs"/>
          <w:szCs w:val="26"/>
          <w:rtl/>
          <w:lang w:bidi="fa"/>
        </w:rPr>
        <w:t>منجمله</w:t>
      </w:r>
      <w:r w:rsidRPr="004A6EE8">
        <w:rPr>
          <w:szCs w:val="26"/>
          <w:rtl/>
          <w:lang w:bidi="fa"/>
        </w:rPr>
        <w:t xml:space="preserve"> توسط تیم‌های محصول برای شناسایی فرصت‌های بازار مورد </w:t>
      </w:r>
      <w:r w:rsidRPr="004A6EE8">
        <w:rPr>
          <w:rFonts w:hint="cs"/>
          <w:szCs w:val="26"/>
          <w:rtl/>
          <w:lang w:bidi="fa"/>
        </w:rPr>
        <w:t>مکاشفه</w:t>
      </w:r>
      <w:r w:rsidRPr="004A6EE8">
        <w:rPr>
          <w:szCs w:val="26"/>
          <w:rtl/>
          <w:lang w:bidi="fa"/>
        </w:rPr>
        <w:t xml:space="preserve"> قرار </w:t>
      </w:r>
      <w:r w:rsidR="00382737" w:rsidRPr="004A6EE8">
        <w:rPr>
          <w:rFonts w:hint="cs"/>
          <w:szCs w:val="26"/>
          <w:rtl/>
          <w:lang w:bidi="fa"/>
        </w:rPr>
        <w:t>می‌گیرند</w:t>
      </w:r>
      <w:r w:rsidRPr="004A6EE8">
        <w:rPr>
          <w:szCs w:val="26"/>
          <w:rtl/>
          <w:lang w:bidi="fa"/>
        </w:rPr>
        <w:t xml:space="preserve">. AI همیشه در صنعت استفاده </w:t>
      </w:r>
      <w:r w:rsidR="00382737" w:rsidRPr="004A6EE8">
        <w:rPr>
          <w:rFonts w:hint="cs"/>
          <w:szCs w:val="26"/>
          <w:rtl/>
          <w:lang w:bidi="fa"/>
        </w:rPr>
        <w:t>نمی‌شد</w:t>
      </w:r>
      <w:r w:rsidRPr="004A6EE8">
        <w:rPr>
          <w:szCs w:val="26"/>
          <w:rtl/>
          <w:lang w:bidi="fa"/>
        </w:rPr>
        <w:t xml:space="preserve">. در واقع، این کار به عنوان یک کنجکاوی علمی آغاز شد. در دهه 1950، جان مک کارتی، دانشمند کامپیوتر، می‌خواست ببیند آیا امکان ساخت ماشین‌هایی وجود دارد که بتوانند کارهایی مانند بازی شطرنج را بیاموزند. </w:t>
      </w:r>
      <w:r w:rsidR="00C87E96" w:rsidRPr="004A6EE8">
        <w:rPr>
          <w:rFonts w:hint="cs"/>
          <w:szCs w:val="26"/>
          <w:rtl/>
          <w:lang w:bidi="fa"/>
        </w:rPr>
        <w:t xml:space="preserve">امّا </w:t>
      </w:r>
      <w:r w:rsidRPr="004A6EE8">
        <w:rPr>
          <w:szCs w:val="26"/>
          <w:rtl/>
          <w:lang w:bidi="fa"/>
        </w:rPr>
        <w:t xml:space="preserve">امروزه AI همه جا </w:t>
      </w:r>
      <w:r w:rsidR="00C87E96" w:rsidRPr="004A6EE8">
        <w:rPr>
          <w:rFonts w:hint="cs"/>
          <w:szCs w:val="26"/>
          <w:rtl/>
          <w:lang w:bidi="fa"/>
        </w:rPr>
        <w:t>حاضر است</w:t>
      </w:r>
      <w:r w:rsidRPr="004A6EE8">
        <w:rPr>
          <w:szCs w:val="26"/>
          <w:rtl/>
          <w:lang w:bidi="fa"/>
        </w:rPr>
        <w:t>.</w:t>
      </w:r>
    </w:p>
    <w:p w14:paraId="3B423612" w14:textId="62659856" w:rsidR="006B097C" w:rsidRPr="004A6EE8" w:rsidRDefault="006B097C" w:rsidP="00F67362">
      <w:pPr>
        <w:jc w:val="both"/>
        <w:rPr>
          <w:szCs w:val="26"/>
          <w:rtl/>
          <w:lang w:bidi="fa"/>
        </w:rPr>
      </w:pPr>
      <w:r w:rsidRPr="004A6EE8">
        <w:rPr>
          <w:szCs w:val="26"/>
          <w:rtl/>
          <w:lang w:bidi="fa"/>
        </w:rPr>
        <w:t>در این فصل، ما بررسی خواهیم کرد که چگونه</w:t>
      </w:r>
      <w:r w:rsidR="00F375E2" w:rsidRPr="004A6EE8">
        <w:rPr>
          <w:szCs w:val="26"/>
          <w:rtl/>
          <w:lang w:bidi="fa"/>
        </w:rPr>
        <w:t xml:space="preserve"> می‌</w:t>
      </w:r>
      <w:r w:rsidRPr="004A6EE8">
        <w:rPr>
          <w:szCs w:val="26"/>
          <w:rtl/>
          <w:lang w:bidi="fa"/>
        </w:rPr>
        <w:t>توان با کلان</w:t>
      </w:r>
      <w:r w:rsidR="001F1D37" w:rsidRPr="004A6EE8">
        <w:rPr>
          <w:szCs w:val="26"/>
          <w:rtl/>
        </w:rPr>
        <w:t>‌-</w:t>
      </w:r>
      <w:r w:rsidRPr="004A6EE8">
        <w:rPr>
          <w:szCs w:val="26"/>
          <w:rtl/>
          <w:lang w:bidi="fa"/>
        </w:rPr>
        <w:t xml:space="preserve">داده و </w:t>
      </w:r>
      <w:r w:rsidRPr="004A6EE8">
        <w:rPr>
          <w:rFonts w:hint="cs"/>
          <w:szCs w:val="26"/>
          <w:rtl/>
          <w:lang w:bidi="fa"/>
        </w:rPr>
        <w:t>هوش</w:t>
      </w:r>
      <w:r w:rsidR="001F1D37" w:rsidRPr="004A6EE8">
        <w:rPr>
          <w:rFonts w:hint="cs"/>
          <w:szCs w:val="26"/>
          <w:rtl/>
          <w:lang w:bidi="fa"/>
        </w:rPr>
        <w:t>‌-</w:t>
      </w:r>
      <w:r w:rsidRPr="004A6EE8">
        <w:rPr>
          <w:rFonts w:hint="cs"/>
          <w:szCs w:val="26"/>
          <w:rtl/>
          <w:lang w:bidi="fa"/>
        </w:rPr>
        <w:t>مصنوعی،</w:t>
      </w:r>
      <w:r w:rsidRPr="004A6EE8">
        <w:rPr>
          <w:szCs w:val="26"/>
          <w:rtl/>
          <w:lang w:bidi="fa"/>
        </w:rPr>
        <w:t xml:space="preserve"> شناسایی فرصت بازار را بهبود بخشید</w:t>
      </w:r>
      <w:r w:rsidRPr="004A6EE8">
        <w:rPr>
          <w:rFonts w:hint="cs"/>
          <w:szCs w:val="26"/>
          <w:rtl/>
          <w:lang w:bidi="fa"/>
        </w:rPr>
        <w:t>،</w:t>
      </w:r>
      <w:r w:rsidRPr="004A6EE8">
        <w:rPr>
          <w:szCs w:val="26"/>
          <w:rtl/>
          <w:lang w:bidi="fa"/>
        </w:rPr>
        <w:t xml:space="preserve"> </w:t>
      </w:r>
      <w:r w:rsidRPr="004A6EE8">
        <w:rPr>
          <w:rFonts w:hint="cs"/>
          <w:szCs w:val="26"/>
          <w:rtl/>
          <w:lang w:bidi="fa"/>
        </w:rPr>
        <w:t>در این راستا مباحث</w:t>
      </w:r>
      <w:r w:rsidRPr="004A6EE8">
        <w:rPr>
          <w:szCs w:val="26"/>
          <w:rtl/>
          <w:lang w:bidi="fa"/>
        </w:rPr>
        <w:t xml:space="preserve"> زیر را پوشش</w:t>
      </w:r>
      <w:r w:rsidR="00F375E2" w:rsidRPr="004A6EE8">
        <w:rPr>
          <w:szCs w:val="26"/>
          <w:rtl/>
          <w:lang w:bidi="fa"/>
        </w:rPr>
        <w:t xml:space="preserve"> می‌</w:t>
      </w:r>
      <w:r w:rsidRPr="004A6EE8">
        <w:rPr>
          <w:rFonts w:hint="cs"/>
          <w:szCs w:val="26"/>
          <w:rtl/>
          <w:lang w:bidi="fa"/>
        </w:rPr>
        <w:t>دهیم</w:t>
      </w:r>
      <w:r w:rsidRPr="004A6EE8">
        <w:rPr>
          <w:szCs w:val="26"/>
          <w:rtl/>
          <w:lang w:bidi="fa"/>
        </w:rPr>
        <w:t>:</w:t>
      </w:r>
    </w:p>
    <w:p w14:paraId="762121AF" w14:textId="77777777" w:rsidR="006B097C" w:rsidRPr="004A6EE8" w:rsidRDefault="006B097C" w:rsidP="004709F0">
      <w:pPr>
        <w:pStyle w:val="ListParagraph"/>
        <w:numPr>
          <w:ilvl w:val="0"/>
          <w:numId w:val="14"/>
        </w:numPr>
        <w:jc w:val="both"/>
        <w:rPr>
          <w:szCs w:val="26"/>
          <w:rtl/>
          <w:lang w:bidi="fa"/>
        </w:rPr>
      </w:pPr>
      <w:r w:rsidRPr="004A6EE8">
        <w:rPr>
          <w:szCs w:val="26"/>
          <w:rtl/>
          <w:lang w:bidi="fa"/>
        </w:rPr>
        <w:t>شناسایی فرصت‌های بازار به روش سنتی</w:t>
      </w:r>
    </w:p>
    <w:p w14:paraId="70162BE9" w14:textId="1DC4A3E5" w:rsidR="006B097C" w:rsidRPr="004A6EE8" w:rsidRDefault="006B097C" w:rsidP="004709F0">
      <w:pPr>
        <w:pStyle w:val="ListParagraph"/>
        <w:numPr>
          <w:ilvl w:val="0"/>
          <w:numId w:val="14"/>
        </w:numPr>
        <w:jc w:val="both"/>
        <w:rPr>
          <w:szCs w:val="26"/>
          <w:rtl/>
          <w:lang w:bidi="fa"/>
        </w:rPr>
      </w:pPr>
      <w:r w:rsidRPr="004A6EE8">
        <w:rPr>
          <w:szCs w:val="26"/>
          <w:rtl/>
          <w:lang w:bidi="fa"/>
        </w:rPr>
        <w:t xml:space="preserve">چالش‌های </w:t>
      </w:r>
      <w:r w:rsidR="008E1A26" w:rsidRPr="004A6EE8">
        <w:rPr>
          <w:szCs w:val="26"/>
          <w:rtl/>
          <w:lang w:bidi="fa"/>
        </w:rPr>
        <w:t>کلان</w:t>
      </w:r>
      <w:r w:rsidR="008E1A26" w:rsidRPr="004A6EE8">
        <w:rPr>
          <w:szCs w:val="26"/>
          <w:rtl/>
        </w:rPr>
        <w:t>-</w:t>
      </w:r>
      <w:r w:rsidR="008E1A26" w:rsidRPr="004A6EE8">
        <w:rPr>
          <w:szCs w:val="26"/>
          <w:rtl/>
          <w:lang w:bidi="fa"/>
        </w:rPr>
        <w:t>داده</w:t>
      </w:r>
      <w:r w:rsidRPr="004A6EE8">
        <w:rPr>
          <w:szCs w:val="26"/>
          <w:rtl/>
          <w:lang w:bidi="fa"/>
        </w:rPr>
        <w:t xml:space="preserve"> در شناسایی فرصت بازار</w:t>
      </w:r>
    </w:p>
    <w:p w14:paraId="1D9F74DF" w14:textId="77777777" w:rsidR="006B097C" w:rsidRPr="004A6EE8" w:rsidRDefault="006B097C" w:rsidP="004709F0">
      <w:pPr>
        <w:pStyle w:val="ListParagraph"/>
        <w:numPr>
          <w:ilvl w:val="0"/>
          <w:numId w:val="14"/>
        </w:numPr>
        <w:jc w:val="both"/>
        <w:rPr>
          <w:szCs w:val="26"/>
          <w:rtl/>
          <w:lang w:bidi="fa"/>
        </w:rPr>
      </w:pPr>
      <w:r w:rsidRPr="004A6EE8">
        <w:rPr>
          <w:szCs w:val="26"/>
          <w:rtl/>
          <w:lang w:bidi="fa"/>
        </w:rPr>
        <w:t>استفاده از AI برای شناسایی فرصت بازار</w:t>
      </w:r>
    </w:p>
    <w:p w14:paraId="09533FCB" w14:textId="5D2219D2" w:rsidR="006B097C" w:rsidRPr="004A6EE8" w:rsidRDefault="00C87E96" w:rsidP="004709F0">
      <w:pPr>
        <w:pStyle w:val="ListParagraph"/>
        <w:numPr>
          <w:ilvl w:val="0"/>
          <w:numId w:val="14"/>
        </w:numPr>
        <w:jc w:val="both"/>
        <w:rPr>
          <w:szCs w:val="26"/>
          <w:rtl/>
          <w:lang w:bidi="fa"/>
        </w:rPr>
      </w:pPr>
      <w:r w:rsidRPr="004A6EE8">
        <w:rPr>
          <w:rFonts w:hint="cs"/>
          <w:szCs w:val="26"/>
          <w:rtl/>
          <w:lang w:bidi="fa"/>
        </w:rPr>
        <w:t>کاوش</w:t>
      </w:r>
      <w:r w:rsidR="006B097C" w:rsidRPr="004A6EE8">
        <w:rPr>
          <w:rFonts w:hint="cs"/>
          <w:szCs w:val="26"/>
          <w:rtl/>
        </w:rPr>
        <w:t xml:space="preserve"> </w:t>
      </w:r>
      <w:r w:rsidR="006B097C" w:rsidRPr="004A6EE8">
        <w:rPr>
          <w:szCs w:val="26"/>
          <w:rtl/>
          <w:lang w:bidi="fa"/>
        </w:rPr>
        <w:t>گزار</w:t>
      </w:r>
      <w:r w:rsidR="006B097C" w:rsidRPr="004A6EE8">
        <w:rPr>
          <w:rFonts w:hint="cs"/>
          <w:szCs w:val="26"/>
          <w:rtl/>
          <w:lang w:bidi="fa"/>
        </w:rPr>
        <w:t>شات</w:t>
      </w:r>
      <w:r w:rsidR="006B097C" w:rsidRPr="004A6EE8">
        <w:rPr>
          <w:szCs w:val="26"/>
          <w:rtl/>
          <w:lang w:bidi="fa"/>
        </w:rPr>
        <w:t xml:space="preserve"> بازار قدرت‌گرفته‌از</w:t>
      </w:r>
      <w:r w:rsidR="001F1D37" w:rsidRPr="004A6EE8">
        <w:rPr>
          <w:szCs w:val="26"/>
          <w:rtl/>
        </w:rPr>
        <w:t>‌-</w:t>
      </w:r>
      <w:r w:rsidR="006B097C" w:rsidRPr="004A6EE8">
        <w:rPr>
          <w:szCs w:val="26"/>
          <w:rtl/>
          <w:lang w:bidi="fa"/>
        </w:rPr>
        <w:t>AI</w:t>
      </w:r>
    </w:p>
    <w:p w14:paraId="59C30BBD" w14:textId="117BA163" w:rsidR="006B097C" w:rsidRPr="004A6EE8" w:rsidRDefault="006B097C" w:rsidP="00F67362">
      <w:pPr>
        <w:jc w:val="both"/>
        <w:rPr>
          <w:szCs w:val="26"/>
          <w:rtl/>
          <w:lang w:bidi="fa"/>
        </w:rPr>
      </w:pPr>
      <w:r w:rsidRPr="004A6EE8">
        <w:rPr>
          <w:szCs w:val="26"/>
          <w:rtl/>
          <w:lang w:bidi="fa"/>
        </w:rPr>
        <w:lastRenderedPageBreak/>
        <w:t xml:space="preserve">شناسایی فرصت بازار برای تیم محصول </w:t>
      </w:r>
      <w:r w:rsidR="0067342E" w:rsidRPr="004A6EE8">
        <w:rPr>
          <w:rFonts w:hint="cs"/>
          <w:szCs w:val="26"/>
          <w:rtl/>
          <w:lang w:bidi="fa"/>
        </w:rPr>
        <w:t>به‌منظور</w:t>
      </w:r>
      <w:r w:rsidRPr="004A6EE8">
        <w:rPr>
          <w:szCs w:val="26"/>
          <w:rtl/>
          <w:lang w:bidi="fa"/>
        </w:rPr>
        <w:t xml:space="preserve"> شناسایی نیاز برآورده نشده مهم است. </w:t>
      </w:r>
      <w:r w:rsidRPr="004A6EE8">
        <w:rPr>
          <w:rFonts w:hint="cs"/>
          <w:szCs w:val="26"/>
          <w:rtl/>
          <w:lang w:bidi="fa"/>
        </w:rPr>
        <w:t>شناسایی فرصت بازار</w:t>
      </w:r>
      <w:r w:rsidRPr="004A6EE8">
        <w:rPr>
          <w:szCs w:val="26"/>
          <w:rtl/>
          <w:lang w:bidi="fa"/>
        </w:rPr>
        <w:t xml:space="preserve"> به آن‌ها کمک می‌کند بفهمند محصولشان چگونه در بازار </w:t>
      </w:r>
      <w:r w:rsidR="00C87E96" w:rsidRPr="004A6EE8">
        <w:rPr>
          <w:rFonts w:hint="cs"/>
          <w:szCs w:val="26"/>
          <w:rtl/>
          <w:lang w:bidi="fa"/>
        </w:rPr>
        <w:t>دوام</w:t>
      </w:r>
      <w:r w:rsidRPr="004A6EE8">
        <w:rPr>
          <w:szCs w:val="26"/>
          <w:rtl/>
          <w:lang w:bidi="fa"/>
        </w:rPr>
        <w:t xml:space="preserve"> می</w:t>
      </w:r>
      <w:r w:rsidR="00C87E96" w:rsidRPr="004A6EE8">
        <w:rPr>
          <w:rFonts w:hint="cs"/>
          <w:szCs w:val="26"/>
          <w:rtl/>
          <w:lang w:bidi="fa"/>
        </w:rPr>
        <w:t>‌آ</w:t>
      </w:r>
      <w:r w:rsidRPr="004A6EE8">
        <w:rPr>
          <w:szCs w:val="26"/>
          <w:rtl/>
          <w:lang w:bidi="fa"/>
        </w:rPr>
        <w:t>و</w:t>
      </w:r>
      <w:r w:rsidR="00C87E96" w:rsidRPr="004A6EE8">
        <w:rPr>
          <w:rFonts w:hint="cs"/>
          <w:szCs w:val="26"/>
          <w:rtl/>
          <w:lang w:bidi="fa"/>
        </w:rPr>
        <w:t>ر</w:t>
      </w:r>
      <w:r w:rsidRPr="004A6EE8">
        <w:rPr>
          <w:szCs w:val="26"/>
          <w:rtl/>
          <w:lang w:bidi="fa"/>
        </w:rPr>
        <w:t xml:space="preserve">د و برای رشد باید چه کاری انجام </w:t>
      </w:r>
      <w:r w:rsidR="00C87E96" w:rsidRPr="004A6EE8">
        <w:rPr>
          <w:rFonts w:hint="cs"/>
          <w:szCs w:val="26"/>
          <w:rtl/>
          <w:lang w:bidi="fa"/>
        </w:rPr>
        <w:t>گیرد</w:t>
      </w:r>
      <w:r w:rsidRPr="004A6EE8">
        <w:rPr>
          <w:szCs w:val="26"/>
          <w:rtl/>
          <w:lang w:bidi="fa"/>
        </w:rPr>
        <w:t>. آنها باید چشم انداز رقابتی را شناسایی</w:t>
      </w:r>
      <w:r w:rsidR="000F7315" w:rsidRPr="004A6EE8">
        <w:rPr>
          <w:szCs w:val="26"/>
          <w:rtl/>
          <w:lang w:bidi="fa"/>
        </w:rPr>
        <w:t xml:space="preserve">، </w:t>
      </w:r>
      <w:r w:rsidRPr="004A6EE8">
        <w:rPr>
          <w:szCs w:val="26"/>
          <w:rtl/>
          <w:lang w:bidi="fa"/>
        </w:rPr>
        <w:t xml:space="preserve">فرصت بازار را تعریف و از آن برای ایجاد ارزش پیشنهادی </w:t>
      </w:r>
      <w:r w:rsidR="00C87E96" w:rsidRPr="004A6EE8">
        <w:rPr>
          <w:rFonts w:hint="cs"/>
          <w:szCs w:val="26"/>
          <w:rtl/>
          <w:lang w:bidi="fa"/>
        </w:rPr>
        <w:t>بهره</w:t>
      </w:r>
      <w:r w:rsidRPr="004A6EE8">
        <w:rPr>
          <w:szCs w:val="26"/>
          <w:rtl/>
          <w:lang w:bidi="fa"/>
        </w:rPr>
        <w:t xml:space="preserve"> </w:t>
      </w:r>
      <w:r w:rsidR="00C87E96" w:rsidRPr="004A6EE8">
        <w:rPr>
          <w:rFonts w:hint="cs"/>
          <w:szCs w:val="26"/>
          <w:rtl/>
          <w:lang w:bidi="fa"/>
        </w:rPr>
        <w:t>ببر</w:t>
      </w:r>
      <w:r w:rsidRPr="004A6EE8">
        <w:rPr>
          <w:szCs w:val="26"/>
          <w:rtl/>
          <w:lang w:bidi="fa"/>
        </w:rPr>
        <w:t>ند.</w:t>
      </w:r>
    </w:p>
    <w:p w14:paraId="2AA625F5" w14:textId="7899DCBF" w:rsidR="006B097C" w:rsidRPr="004A6EE8" w:rsidRDefault="006B097C" w:rsidP="00F67362">
      <w:pPr>
        <w:jc w:val="both"/>
        <w:rPr>
          <w:szCs w:val="26"/>
          <w:rtl/>
          <w:lang w:bidi="fa"/>
        </w:rPr>
      </w:pPr>
      <w:r w:rsidRPr="004A6EE8">
        <w:rPr>
          <w:szCs w:val="26"/>
          <w:rtl/>
          <w:lang w:bidi="fa"/>
        </w:rPr>
        <w:t>علاوه بر این، شناسایی فرصت بازار، زمینه</w:t>
      </w:r>
      <w:r w:rsidR="00C87E96" w:rsidRPr="004A6EE8">
        <w:rPr>
          <w:rFonts w:hint="cs"/>
          <w:szCs w:val="26"/>
          <w:rtl/>
          <w:lang w:bidi="fa"/>
        </w:rPr>
        <w:t>‌کاری</w:t>
      </w:r>
      <w:r w:rsidRPr="004A6EE8">
        <w:rPr>
          <w:szCs w:val="26"/>
          <w:rtl/>
          <w:lang w:bidi="fa"/>
        </w:rPr>
        <w:t xml:space="preserve"> را برای فصل‌های بعدی، از جمله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و پیش‌بینی روندهای آینده بازار، فراهم می‌کند.</w:t>
      </w:r>
    </w:p>
    <w:p w14:paraId="430AE8BE" w14:textId="7E930D25" w:rsidR="006B097C" w:rsidRPr="004A6EE8" w:rsidRDefault="00C87E96" w:rsidP="00CD3F82">
      <w:pPr>
        <w:pStyle w:val="Heading2"/>
        <w:bidi/>
        <w:rPr>
          <w:rtl/>
        </w:rPr>
      </w:pPr>
      <w:bookmarkStart w:id="9" w:name="_Toc147595606"/>
      <w:bookmarkStart w:id="10" w:name="_Toc147596069"/>
      <w:r w:rsidRPr="004A6EE8">
        <w:rPr>
          <w:rtl/>
        </w:rPr>
        <w:t>شناسایی</w:t>
      </w:r>
      <w:r w:rsidRPr="004A6EE8">
        <w:rPr>
          <w:rtl/>
          <w:lang w:bidi="fa"/>
        </w:rPr>
        <w:t xml:space="preserve"> </w:t>
      </w:r>
      <w:r w:rsidR="006B097C" w:rsidRPr="004A6EE8">
        <w:rPr>
          <w:rtl/>
        </w:rPr>
        <w:t>روش</w:t>
      </w:r>
      <w:r w:rsidR="006B097C" w:rsidRPr="004A6EE8">
        <w:rPr>
          <w:rtl/>
          <w:lang w:bidi="fa"/>
        </w:rPr>
        <w:t xml:space="preserve"> </w:t>
      </w:r>
      <w:r w:rsidR="006B097C" w:rsidRPr="004A6EE8">
        <w:rPr>
          <w:rtl/>
        </w:rPr>
        <w:t>سنتی فرصت</w:t>
      </w:r>
      <w:r w:rsidR="006B097C" w:rsidRPr="004A6EE8">
        <w:rPr>
          <w:rtl/>
          <w:lang w:bidi="ar-SA"/>
        </w:rPr>
        <w:t xml:space="preserve">‌های </w:t>
      </w:r>
      <w:r w:rsidR="006B097C" w:rsidRPr="004A6EE8">
        <w:rPr>
          <w:rtl/>
        </w:rPr>
        <w:t>بازار</w:t>
      </w:r>
      <w:bookmarkEnd w:id="9"/>
      <w:bookmarkEnd w:id="10"/>
      <w:r w:rsidR="006B097C" w:rsidRPr="004A6EE8">
        <w:rPr>
          <w:rtl/>
          <w:lang w:bidi="fa"/>
        </w:rPr>
        <w:t xml:space="preserve"> </w:t>
      </w:r>
    </w:p>
    <w:p w14:paraId="148F9878" w14:textId="3FBB5F78" w:rsidR="006B097C" w:rsidRPr="004A6EE8" w:rsidRDefault="006B097C" w:rsidP="00D17C17">
      <w:pPr>
        <w:jc w:val="both"/>
        <w:rPr>
          <w:szCs w:val="26"/>
          <w:rtl/>
        </w:rPr>
      </w:pPr>
      <w:r w:rsidRPr="004A6EE8">
        <w:rPr>
          <w:szCs w:val="26"/>
          <w:rtl/>
          <w:lang w:bidi="fa"/>
        </w:rPr>
        <w:t>وقتی صحبت از تجارت به میان</w:t>
      </w:r>
      <w:r w:rsidR="00F375E2" w:rsidRPr="004A6EE8">
        <w:rPr>
          <w:szCs w:val="26"/>
          <w:rtl/>
          <w:lang w:bidi="fa"/>
        </w:rPr>
        <w:t xml:space="preserve"> می‌</w:t>
      </w:r>
      <w:r w:rsidRPr="004A6EE8">
        <w:rPr>
          <w:szCs w:val="26"/>
          <w:rtl/>
          <w:lang w:bidi="fa"/>
        </w:rPr>
        <w:t xml:space="preserve">آید، </w:t>
      </w:r>
      <w:r w:rsidRPr="004A6EE8">
        <w:rPr>
          <w:rFonts w:hint="cs"/>
          <w:szCs w:val="26"/>
          <w:rtl/>
          <w:lang w:bidi="fa"/>
        </w:rPr>
        <w:t>اقدام مخاطره آمیز</w:t>
      </w:r>
      <w:r w:rsidRPr="004A6EE8">
        <w:rPr>
          <w:szCs w:val="26"/>
          <w:rtl/>
          <w:lang w:bidi="fa"/>
        </w:rPr>
        <w:t xml:space="preserve"> کورکورانه </w:t>
      </w:r>
      <w:r w:rsidRPr="004A6EE8">
        <w:rPr>
          <w:rFonts w:hint="cs"/>
          <w:szCs w:val="26"/>
          <w:rtl/>
          <w:lang w:bidi="fa"/>
        </w:rPr>
        <w:t xml:space="preserve">رفتن </w:t>
      </w:r>
      <w:r w:rsidRPr="004A6EE8">
        <w:rPr>
          <w:szCs w:val="26"/>
          <w:rtl/>
          <w:lang w:bidi="fa"/>
        </w:rPr>
        <w:t xml:space="preserve">به </w:t>
      </w:r>
      <w:r w:rsidRPr="004A6EE8">
        <w:rPr>
          <w:rFonts w:hint="cs"/>
          <w:szCs w:val="26"/>
          <w:rtl/>
          <w:lang w:bidi="fa"/>
        </w:rPr>
        <w:t xml:space="preserve">دنیای </w:t>
      </w:r>
      <w:r w:rsidRPr="004A6EE8">
        <w:rPr>
          <w:szCs w:val="26"/>
          <w:rtl/>
          <w:lang w:bidi="fa"/>
        </w:rPr>
        <w:t>ناشناخته</w:t>
      </w:r>
      <w:r w:rsidR="00AF7E8F" w:rsidRPr="004A6EE8">
        <w:rPr>
          <w:szCs w:val="26"/>
          <w:rtl/>
          <w:lang w:bidi="fa"/>
        </w:rPr>
        <w:t>‌ها</w:t>
      </w:r>
      <w:r w:rsidRPr="004A6EE8">
        <w:rPr>
          <w:rFonts w:hint="cs"/>
          <w:szCs w:val="26"/>
          <w:rtl/>
          <w:lang w:bidi="fa"/>
        </w:rPr>
        <w:t xml:space="preserve">، </w:t>
      </w:r>
      <w:r w:rsidRPr="004A6EE8">
        <w:rPr>
          <w:szCs w:val="26"/>
          <w:rtl/>
          <w:lang w:bidi="fa"/>
        </w:rPr>
        <w:t>دستور</w:t>
      </w:r>
      <w:r w:rsidRPr="004A6EE8">
        <w:rPr>
          <w:rFonts w:hint="cs"/>
          <w:szCs w:val="26"/>
          <w:rtl/>
          <w:lang w:bidi="fa"/>
        </w:rPr>
        <w:t>العمل</w:t>
      </w:r>
      <w:r w:rsidRPr="004A6EE8">
        <w:rPr>
          <w:szCs w:val="26"/>
          <w:rtl/>
          <w:lang w:bidi="fa"/>
        </w:rPr>
        <w:t>ی برای شکست است</w:t>
      </w:r>
      <w:r w:rsidRPr="004A6EE8">
        <w:rPr>
          <w:szCs w:val="26"/>
          <w:rtl/>
        </w:rPr>
        <w:t xml:space="preserve">. </w:t>
      </w:r>
      <w:r w:rsidRPr="004A6EE8">
        <w:rPr>
          <w:rFonts w:hint="cs"/>
          <w:szCs w:val="26"/>
          <w:rtl/>
          <w:lang w:bidi="fa"/>
        </w:rPr>
        <w:t xml:space="preserve">صِرف </w:t>
      </w:r>
      <w:r w:rsidRPr="004A6EE8">
        <w:rPr>
          <w:szCs w:val="26"/>
          <w:rtl/>
          <w:lang w:bidi="fa"/>
        </w:rPr>
        <w:t xml:space="preserve">اعتقاد به یک فرصت بازار کافی نیست </w:t>
      </w:r>
      <w:r w:rsidR="001F1D37" w:rsidRPr="004A6EE8">
        <w:rPr>
          <w:szCs w:val="26"/>
          <w:rtl/>
        </w:rPr>
        <w:t>‌-</w:t>
      </w:r>
      <w:r w:rsidRPr="004A6EE8">
        <w:rPr>
          <w:szCs w:val="26"/>
          <w:rtl/>
          <w:lang w:bidi="fa"/>
        </w:rPr>
        <w:t xml:space="preserve"> باید داده‌های </w:t>
      </w:r>
      <w:r w:rsidRPr="004A6EE8">
        <w:rPr>
          <w:rFonts w:hint="cs"/>
          <w:szCs w:val="26"/>
          <w:rtl/>
          <w:lang w:bidi="fa"/>
        </w:rPr>
        <w:t>محکمی هم</w:t>
      </w:r>
      <w:r w:rsidRPr="004A6EE8">
        <w:rPr>
          <w:szCs w:val="26"/>
          <w:rtl/>
          <w:lang w:bidi="fa"/>
        </w:rPr>
        <w:t xml:space="preserve"> وجود داشته باشد</w:t>
      </w:r>
      <w:r w:rsidRPr="004A6EE8">
        <w:rPr>
          <w:szCs w:val="26"/>
          <w:rtl/>
        </w:rPr>
        <w:t xml:space="preserve">. </w:t>
      </w:r>
      <w:r w:rsidRPr="004A6EE8">
        <w:rPr>
          <w:szCs w:val="26"/>
          <w:rtl/>
          <w:lang w:bidi="fa"/>
        </w:rPr>
        <w:t xml:space="preserve">شناسایی فرصت بازار، </w:t>
      </w:r>
      <w:r w:rsidRPr="004A6EE8">
        <w:rPr>
          <w:rFonts w:hint="cs"/>
          <w:szCs w:val="26"/>
          <w:rtl/>
          <w:lang w:bidi="fa"/>
        </w:rPr>
        <w:t xml:space="preserve">عبارت است از </w:t>
      </w:r>
      <w:r w:rsidRPr="004A6EE8">
        <w:rPr>
          <w:rFonts w:hint="cs"/>
          <w:szCs w:val="26"/>
          <w:rtl/>
        </w:rPr>
        <w:t>"</w:t>
      </w:r>
      <w:r w:rsidRPr="004A6EE8">
        <w:rPr>
          <w:szCs w:val="26"/>
          <w:rtl/>
          <w:lang w:bidi="fa"/>
        </w:rPr>
        <w:t xml:space="preserve">فرآیند </w:t>
      </w:r>
      <w:r w:rsidR="00621103" w:rsidRPr="004A6EE8">
        <w:rPr>
          <w:rFonts w:hint="cs"/>
          <w:szCs w:val="26"/>
          <w:rtl/>
          <w:lang w:bidi="fa"/>
        </w:rPr>
        <w:t>بدست آوردن</w:t>
      </w:r>
      <w:r w:rsidRPr="004A6EE8">
        <w:rPr>
          <w:szCs w:val="26"/>
          <w:rtl/>
          <w:lang w:bidi="fa"/>
        </w:rPr>
        <w:t xml:space="preserve"> داده</w:t>
      </w:r>
      <w:r w:rsidR="00AF7E8F" w:rsidRPr="004A6EE8">
        <w:rPr>
          <w:szCs w:val="26"/>
          <w:rtl/>
          <w:lang w:bidi="fa"/>
        </w:rPr>
        <w:t>‌ها</w:t>
      </w:r>
      <w:r w:rsidRPr="004A6EE8">
        <w:rPr>
          <w:szCs w:val="26"/>
          <w:rtl/>
        </w:rPr>
        <w:t xml:space="preserve"> </w:t>
      </w:r>
      <w:r w:rsidR="00621103" w:rsidRPr="004A6EE8">
        <w:rPr>
          <w:szCs w:val="26"/>
          <w:rtl/>
          <w:lang w:bidi="fa"/>
        </w:rPr>
        <w:t>از هر منبعی،</w:t>
      </w:r>
      <w:r w:rsidR="00621103" w:rsidRPr="004A6EE8">
        <w:rPr>
          <w:rFonts w:hint="cs"/>
          <w:szCs w:val="26"/>
          <w:rtl/>
        </w:rPr>
        <w:t xml:space="preserve"> </w:t>
      </w:r>
      <w:r w:rsidRPr="004A6EE8">
        <w:rPr>
          <w:szCs w:val="26"/>
          <w:rtl/>
          <w:lang w:bidi="fa"/>
        </w:rPr>
        <w:t xml:space="preserve">و </w:t>
      </w:r>
      <w:r w:rsidR="00100400" w:rsidRPr="004A6EE8">
        <w:rPr>
          <w:szCs w:val="26"/>
          <w:rtl/>
          <w:lang w:bidi="fa"/>
        </w:rPr>
        <w:t>آنالیز</w:t>
      </w:r>
      <w:r w:rsidRPr="004A6EE8">
        <w:rPr>
          <w:rFonts w:hint="cs"/>
          <w:szCs w:val="26"/>
          <w:rtl/>
          <w:lang w:bidi="fa"/>
        </w:rPr>
        <w:t xml:space="preserve"> آن‌ها</w:t>
      </w:r>
      <w:r w:rsidR="000F7315" w:rsidRPr="004A6EE8">
        <w:rPr>
          <w:szCs w:val="26"/>
          <w:rtl/>
          <w:lang w:bidi="fa"/>
        </w:rPr>
        <w:t xml:space="preserve">، </w:t>
      </w:r>
      <w:r w:rsidRPr="004A6EE8">
        <w:rPr>
          <w:rFonts w:hint="cs"/>
          <w:szCs w:val="26"/>
          <w:rtl/>
          <w:lang w:bidi="fa"/>
        </w:rPr>
        <w:t>به‌منظور</w:t>
      </w:r>
      <w:r w:rsidRPr="004A6EE8">
        <w:rPr>
          <w:szCs w:val="26"/>
          <w:rtl/>
        </w:rPr>
        <w:t xml:space="preserve"> </w:t>
      </w:r>
      <w:r w:rsidR="00434545">
        <w:rPr>
          <w:szCs w:val="26"/>
          <w:rtl/>
          <w:lang w:bidi="fa"/>
        </w:rPr>
        <w:t>شناخت</w:t>
      </w:r>
      <w:r w:rsidRPr="004A6EE8">
        <w:rPr>
          <w:szCs w:val="26"/>
          <w:rtl/>
          <w:lang w:bidi="fa"/>
        </w:rPr>
        <w:t xml:space="preserve"> اندازه بالقوه بازار و سهم بالقوه بازار</w:t>
      </w:r>
      <w:r w:rsidRPr="004A6EE8">
        <w:rPr>
          <w:rFonts w:hint="cs"/>
          <w:szCs w:val="26"/>
          <w:rtl/>
          <w:lang w:bidi="fa"/>
        </w:rPr>
        <w:t>ی</w:t>
      </w:r>
      <w:r w:rsidRPr="004A6EE8">
        <w:rPr>
          <w:szCs w:val="26"/>
          <w:rtl/>
          <w:lang w:bidi="fa"/>
        </w:rPr>
        <w:t xml:space="preserve"> که</w:t>
      </w:r>
      <w:r w:rsidR="00F375E2" w:rsidRPr="004A6EE8">
        <w:rPr>
          <w:szCs w:val="26"/>
          <w:rtl/>
          <w:lang w:bidi="fa"/>
        </w:rPr>
        <w:t xml:space="preserve"> می‌</w:t>
      </w:r>
      <w:r w:rsidRPr="004A6EE8">
        <w:rPr>
          <w:szCs w:val="26"/>
          <w:rtl/>
          <w:lang w:bidi="fa"/>
        </w:rPr>
        <w:t xml:space="preserve">توانید </w:t>
      </w:r>
      <w:r w:rsidRPr="004A6EE8">
        <w:rPr>
          <w:rFonts w:hint="cs"/>
          <w:szCs w:val="26"/>
          <w:rtl/>
          <w:lang w:bidi="fa"/>
        </w:rPr>
        <w:t xml:space="preserve">آن را </w:t>
      </w:r>
      <w:r w:rsidR="00D17C17" w:rsidRPr="004A6EE8">
        <w:rPr>
          <w:rFonts w:hint="cs"/>
          <w:szCs w:val="26"/>
          <w:rtl/>
          <w:lang w:bidi="fa"/>
        </w:rPr>
        <w:t>در اختیار خود</w:t>
      </w:r>
      <w:r w:rsidRPr="004A6EE8">
        <w:rPr>
          <w:szCs w:val="26"/>
          <w:rtl/>
        </w:rPr>
        <w:t xml:space="preserve"> </w:t>
      </w:r>
      <w:r w:rsidR="00D17C17" w:rsidRPr="004A6EE8">
        <w:rPr>
          <w:rFonts w:hint="cs"/>
          <w:szCs w:val="26"/>
          <w:rtl/>
          <w:lang w:bidi="fa"/>
        </w:rPr>
        <w:t>بگیرید</w:t>
      </w:r>
      <w:r w:rsidRPr="004A6EE8">
        <w:rPr>
          <w:rFonts w:hint="cs"/>
          <w:szCs w:val="26"/>
          <w:rtl/>
        </w:rPr>
        <w:t>".</w:t>
      </w:r>
    </w:p>
    <w:p w14:paraId="63D8E618" w14:textId="67DC01AC"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کلی، بازار را باید در سه بخش در نظر گرفت:</w:t>
      </w:r>
    </w:p>
    <w:p w14:paraId="130010E5" w14:textId="4F02A61D" w:rsidR="006B097C" w:rsidRPr="004A6EE8" w:rsidRDefault="006B097C" w:rsidP="00D17C17">
      <w:pPr>
        <w:pStyle w:val="ListParagraph"/>
        <w:numPr>
          <w:ilvl w:val="0"/>
          <w:numId w:val="15"/>
        </w:numPr>
        <w:ind w:left="521" w:hanging="283"/>
        <w:jc w:val="both"/>
        <w:rPr>
          <w:szCs w:val="26"/>
          <w:rtl/>
          <w:lang w:bidi="fa"/>
        </w:rPr>
      </w:pPr>
      <w:r w:rsidRPr="004A6EE8">
        <w:rPr>
          <w:b/>
          <w:bCs/>
          <w:sz w:val="24"/>
          <w:szCs w:val="24"/>
          <w:rtl/>
          <w:lang w:bidi="fa"/>
        </w:rPr>
        <w:t>خارجی</w:t>
      </w:r>
      <w:r w:rsidRPr="004A6EE8">
        <w:rPr>
          <w:szCs w:val="26"/>
          <w:rtl/>
          <w:lang w:bidi="fa"/>
        </w:rPr>
        <w:t>: بازارهای خارجی آنهایی هستند که قبلاً ایجاد شده اند و ممکن است توسط شرکت</w:t>
      </w:r>
      <w:r w:rsidRPr="004A6EE8">
        <w:rPr>
          <w:rFonts w:hint="cs"/>
          <w:szCs w:val="26"/>
          <w:rtl/>
          <w:lang w:bidi="fa"/>
        </w:rPr>
        <w:t>‌</w:t>
      </w:r>
      <w:r w:rsidRPr="004A6EE8">
        <w:rPr>
          <w:szCs w:val="26"/>
          <w:rtl/>
          <w:lang w:bidi="fa"/>
        </w:rPr>
        <w:t xml:space="preserve">های دیگر </w:t>
      </w:r>
      <w:r w:rsidRPr="004A6EE8">
        <w:rPr>
          <w:rFonts w:hint="cs"/>
          <w:szCs w:val="26"/>
          <w:rtl/>
          <w:lang w:bidi="fa"/>
        </w:rPr>
        <w:t xml:space="preserve">ارائه </w:t>
      </w:r>
      <w:r w:rsidR="00D17C17" w:rsidRPr="004A6EE8">
        <w:rPr>
          <w:rFonts w:hint="cs"/>
          <w:szCs w:val="26"/>
          <w:rtl/>
          <w:lang w:bidi="fa"/>
        </w:rPr>
        <w:t>شوند</w:t>
      </w:r>
      <w:r w:rsidRPr="004A6EE8">
        <w:rPr>
          <w:szCs w:val="26"/>
          <w:rtl/>
          <w:lang w:bidi="fa"/>
        </w:rPr>
        <w:t>.</w:t>
      </w:r>
    </w:p>
    <w:p w14:paraId="0494E36F" w14:textId="553DF20A" w:rsidR="006B097C" w:rsidRPr="004A6EE8" w:rsidRDefault="006B097C" w:rsidP="00830B42">
      <w:pPr>
        <w:pStyle w:val="ListParagraph"/>
        <w:numPr>
          <w:ilvl w:val="0"/>
          <w:numId w:val="15"/>
        </w:numPr>
        <w:ind w:left="521" w:hanging="283"/>
        <w:jc w:val="both"/>
        <w:rPr>
          <w:szCs w:val="26"/>
          <w:rtl/>
          <w:lang w:bidi="fa"/>
        </w:rPr>
      </w:pPr>
      <w:r w:rsidRPr="004A6EE8">
        <w:rPr>
          <w:b/>
          <w:bCs/>
          <w:sz w:val="24"/>
          <w:szCs w:val="24"/>
          <w:rtl/>
          <w:lang w:bidi="fa"/>
        </w:rPr>
        <w:t>داخلی</w:t>
      </w:r>
      <w:r w:rsidRPr="004A6EE8">
        <w:rPr>
          <w:szCs w:val="26"/>
          <w:rtl/>
          <w:lang w:bidi="fa"/>
        </w:rPr>
        <w:t xml:space="preserve">: بازارهای داخلی </w:t>
      </w:r>
      <w:bookmarkStart w:id="11" w:name="OLE_LINK15"/>
      <w:bookmarkStart w:id="12" w:name="OLE_LINK16"/>
      <w:r w:rsidRPr="004A6EE8">
        <w:rPr>
          <w:szCs w:val="26"/>
          <w:rtl/>
          <w:lang w:bidi="fa"/>
        </w:rPr>
        <w:t xml:space="preserve">آنهایی </w:t>
      </w:r>
      <w:bookmarkEnd w:id="11"/>
      <w:bookmarkEnd w:id="12"/>
      <w:r w:rsidRPr="004A6EE8">
        <w:rPr>
          <w:szCs w:val="26"/>
          <w:rtl/>
          <w:lang w:bidi="fa"/>
        </w:rPr>
        <w:t xml:space="preserve">هستند که در داخل شرکت وجود دارند اما ممکن است هنوز به </w:t>
      </w:r>
      <w:r w:rsidR="00830B42" w:rsidRPr="004A6EE8">
        <w:rPr>
          <w:rFonts w:hint="cs"/>
          <w:szCs w:val="26"/>
          <w:rtl/>
          <w:lang w:bidi="fa"/>
        </w:rPr>
        <w:t>معنای واقعی کلمه</w:t>
      </w:r>
      <w:r w:rsidRPr="004A6EE8">
        <w:rPr>
          <w:szCs w:val="26"/>
          <w:rtl/>
          <w:lang w:bidi="fa"/>
        </w:rPr>
        <w:t xml:space="preserve"> شناخته نشده باشند.</w:t>
      </w:r>
      <w:r w:rsidR="00830B42" w:rsidRPr="004A6EE8">
        <w:rPr>
          <w:rFonts w:hint="cs"/>
          <w:szCs w:val="26"/>
          <w:rtl/>
          <w:lang w:bidi="fa"/>
        </w:rPr>
        <w:t xml:space="preserve"> </w:t>
      </w:r>
    </w:p>
    <w:p w14:paraId="5EE5BC50" w14:textId="79DB2309" w:rsidR="006B097C" w:rsidRPr="004A6EE8" w:rsidRDefault="006B097C" w:rsidP="004709F0">
      <w:pPr>
        <w:pStyle w:val="ListParagraph"/>
        <w:numPr>
          <w:ilvl w:val="0"/>
          <w:numId w:val="15"/>
        </w:numPr>
        <w:ind w:left="521" w:hanging="283"/>
        <w:jc w:val="both"/>
        <w:rPr>
          <w:szCs w:val="26"/>
          <w:rtl/>
          <w:lang w:bidi="fa"/>
        </w:rPr>
      </w:pPr>
      <w:r w:rsidRPr="004A6EE8">
        <w:rPr>
          <w:b/>
          <w:bCs/>
          <w:sz w:val="24"/>
          <w:szCs w:val="24"/>
          <w:rtl/>
          <w:lang w:bidi="fa"/>
        </w:rPr>
        <w:t>پتانسیل</w:t>
      </w:r>
      <w:r w:rsidRPr="004A6EE8">
        <w:rPr>
          <w:rFonts w:hint="cs"/>
          <w:b/>
          <w:bCs/>
          <w:sz w:val="24"/>
          <w:szCs w:val="24"/>
          <w:rtl/>
          <w:lang w:bidi="fa"/>
        </w:rPr>
        <w:t>ی</w:t>
      </w:r>
      <w:r w:rsidRPr="004A6EE8">
        <w:rPr>
          <w:szCs w:val="26"/>
          <w:rtl/>
          <w:lang w:bidi="fa"/>
        </w:rPr>
        <w:t>: بازارهای بالقوه آنهایی هستند که هنوز شناسایی نشده</w:t>
      </w:r>
      <w:r w:rsidR="00934F0A" w:rsidRPr="004A6EE8">
        <w:rPr>
          <w:szCs w:val="26"/>
          <w:rtl/>
          <w:lang w:bidi="fa"/>
        </w:rPr>
        <w:t>‌اند.</w:t>
      </w:r>
    </w:p>
    <w:p w14:paraId="2E764299" w14:textId="14FFBAF5" w:rsidR="006B097C" w:rsidRPr="004A6EE8" w:rsidRDefault="006B097C" w:rsidP="00F67362">
      <w:pPr>
        <w:jc w:val="both"/>
        <w:rPr>
          <w:szCs w:val="26"/>
          <w:rtl/>
          <w:lang w:bidi="fa"/>
        </w:rPr>
      </w:pPr>
      <w:r w:rsidRPr="004A6EE8">
        <w:rPr>
          <w:szCs w:val="26"/>
          <w:rtl/>
          <w:lang w:bidi="fa"/>
        </w:rPr>
        <w:t>شناسایی فرصت‌های بازار سنتی</w:t>
      </w:r>
      <w:r w:rsidR="00F375E2" w:rsidRPr="004A6EE8">
        <w:rPr>
          <w:szCs w:val="26"/>
          <w:rtl/>
          <w:lang w:bidi="fa"/>
        </w:rPr>
        <w:t xml:space="preserve"> می‌</w:t>
      </w:r>
      <w:r w:rsidRPr="004A6EE8">
        <w:rPr>
          <w:szCs w:val="26"/>
          <w:rtl/>
          <w:lang w:bidi="fa"/>
        </w:rPr>
        <w:t>تواند به روش‌های مختلفی انجام شود:</w:t>
      </w:r>
    </w:p>
    <w:p w14:paraId="09E5B2E3" w14:textId="5CC68F96" w:rsidR="006B097C" w:rsidRPr="004A6EE8" w:rsidRDefault="006B097C" w:rsidP="00830B42">
      <w:pPr>
        <w:pStyle w:val="ListParagraph"/>
        <w:numPr>
          <w:ilvl w:val="0"/>
          <w:numId w:val="46"/>
        </w:numPr>
        <w:jc w:val="both"/>
        <w:rPr>
          <w:szCs w:val="26"/>
          <w:rtl/>
          <w:lang w:bidi="fa"/>
        </w:rPr>
      </w:pPr>
      <w:r w:rsidRPr="004A6EE8">
        <w:rPr>
          <w:szCs w:val="26"/>
          <w:rtl/>
          <w:lang w:bidi="fa"/>
        </w:rPr>
        <w:t>اولاً</w:t>
      </w:r>
      <w:r w:rsidR="000F7315" w:rsidRPr="004A6EE8">
        <w:rPr>
          <w:szCs w:val="26"/>
          <w:rtl/>
          <w:lang w:bidi="fa"/>
        </w:rPr>
        <w:t xml:space="preserve">، </w:t>
      </w:r>
      <w:r w:rsidRPr="004A6EE8">
        <w:rPr>
          <w:rFonts w:hint="cs"/>
          <w:szCs w:val="26"/>
          <w:rtl/>
          <w:lang w:bidi="fa"/>
        </w:rPr>
        <w:t>این را</w:t>
      </w:r>
      <w:r w:rsidR="00F375E2" w:rsidRPr="004A6EE8">
        <w:rPr>
          <w:rFonts w:hint="cs"/>
          <w:szCs w:val="26"/>
          <w:rtl/>
          <w:lang w:bidi="fa"/>
        </w:rPr>
        <w:t xml:space="preserve"> می‌</w:t>
      </w:r>
      <w:r w:rsidRPr="004A6EE8">
        <w:rPr>
          <w:szCs w:val="26"/>
          <w:rtl/>
          <w:lang w:bidi="fa"/>
        </w:rPr>
        <w:t xml:space="preserve">توان با </w:t>
      </w:r>
      <w:r w:rsidRPr="004A6EE8">
        <w:rPr>
          <w:b/>
          <w:bCs/>
          <w:sz w:val="24"/>
          <w:szCs w:val="24"/>
          <w:rtl/>
          <w:lang w:bidi="fa"/>
        </w:rPr>
        <w:t xml:space="preserve">نظرسنجی از </w:t>
      </w:r>
      <w:r w:rsidR="000C0497" w:rsidRPr="004A6EE8">
        <w:rPr>
          <w:b/>
          <w:bCs/>
          <w:sz w:val="24"/>
          <w:szCs w:val="24"/>
          <w:rtl/>
          <w:lang w:bidi="fa"/>
        </w:rPr>
        <w:t>مصرف‌کنندگان</w:t>
      </w:r>
      <w:r w:rsidRPr="004A6EE8">
        <w:rPr>
          <w:sz w:val="24"/>
          <w:szCs w:val="24"/>
          <w:rtl/>
          <w:lang w:bidi="fa"/>
        </w:rPr>
        <w:t xml:space="preserve"> </w:t>
      </w:r>
      <w:r w:rsidRPr="004A6EE8">
        <w:rPr>
          <w:szCs w:val="26"/>
          <w:rtl/>
          <w:lang w:bidi="fa"/>
        </w:rPr>
        <w:t>انجام داد. نظرسنجی</w:t>
      </w:r>
      <w:r w:rsidRPr="004A6EE8">
        <w:rPr>
          <w:rFonts w:hint="cs"/>
          <w:szCs w:val="26"/>
          <w:rtl/>
          <w:lang w:bidi="fa"/>
        </w:rPr>
        <w:t>‌های</w:t>
      </w:r>
      <w:r w:rsidRPr="004A6EE8">
        <w:rPr>
          <w:szCs w:val="26"/>
          <w:rtl/>
          <w:lang w:bidi="fa"/>
        </w:rPr>
        <w:t xml:space="preserve"> بازار یکی از مؤثرترین راه‌ها برای فهمیدن این</w:t>
      </w:r>
      <w:r w:rsidR="00830B42" w:rsidRPr="004A6EE8">
        <w:rPr>
          <w:rFonts w:hint="cs"/>
          <w:szCs w:val="26"/>
          <w:rtl/>
          <w:lang w:bidi="fa"/>
        </w:rPr>
        <w:t xml:space="preserve"> است که </w:t>
      </w:r>
      <w:r w:rsidRPr="004A6EE8">
        <w:rPr>
          <w:szCs w:val="26"/>
          <w:rtl/>
          <w:lang w:bidi="fa"/>
        </w:rPr>
        <w:t>مشتریان چه می‌خواهند و چقدر حاضرند برای آن هزینه کنند. این نه تنها به یک شرکت ایده می‌دهد که چه چیزی باید تولید کند، بلکه کمک می‌کند تا بفهمد چقدر از محصولات خود درآمد خواهد داشت.</w:t>
      </w:r>
    </w:p>
    <w:p w14:paraId="4C0C76FF" w14:textId="5633B5CD" w:rsidR="006B097C" w:rsidRPr="004A6EE8" w:rsidRDefault="006B097C" w:rsidP="004709F0">
      <w:pPr>
        <w:pStyle w:val="ListParagraph"/>
        <w:numPr>
          <w:ilvl w:val="0"/>
          <w:numId w:val="46"/>
        </w:numPr>
        <w:jc w:val="both"/>
        <w:rPr>
          <w:szCs w:val="26"/>
          <w:rtl/>
          <w:lang w:bidi="fa"/>
        </w:rPr>
      </w:pPr>
      <w:r w:rsidRPr="004A6EE8">
        <w:rPr>
          <w:szCs w:val="26"/>
          <w:rtl/>
          <w:lang w:bidi="fa"/>
        </w:rPr>
        <w:t>ثانیاً، شناسایی فرصت‌های بازار را</w:t>
      </w:r>
      <w:r w:rsidR="00F375E2" w:rsidRPr="004A6EE8">
        <w:rPr>
          <w:szCs w:val="26"/>
          <w:rtl/>
          <w:lang w:bidi="fa"/>
        </w:rPr>
        <w:t xml:space="preserve"> می‌</w:t>
      </w:r>
      <w:r w:rsidRPr="004A6EE8">
        <w:rPr>
          <w:szCs w:val="26"/>
          <w:rtl/>
          <w:lang w:bidi="fa"/>
        </w:rPr>
        <w:t xml:space="preserve">توان از طریق </w:t>
      </w:r>
      <w:r w:rsidRPr="004A6EE8">
        <w:rPr>
          <w:b/>
          <w:bCs/>
          <w:sz w:val="24"/>
          <w:szCs w:val="24"/>
          <w:rtl/>
          <w:lang w:bidi="fa"/>
        </w:rPr>
        <w:t>تکنیک</w:t>
      </w:r>
      <w:r w:rsidRPr="004A6EE8">
        <w:rPr>
          <w:b/>
          <w:bCs/>
          <w:szCs w:val="26"/>
          <w:rtl/>
          <w:lang w:bidi="fa"/>
        </w:rPr>
        <w:t xml:space="preserve">‌های </w:t>
      </w:r>
      <w:r w:rsidRPr="004A6EE8">
        <w:rPr>
          <w:b/>
          <w:bCs/>
          <w:sz w:val="24"/>
          <w:szCs w:val="24"/>
          <w:rtl/>
          <w:lang w:bidi="fa"/>
        </w:rPr>
        <w:t>طوفان فکری</w:t>
      </w:r>
      <w:r w:rsidR="00493485" w:rsidRPr="004A6EE8">
        <w:rPr>
          <w:rStyle w:val="FootnoteReference"/>
          <w:b/>
          <w:bCs/>
          <w:sz w:val="24"/>
          <w:szCs w:val="24"/>
          <w:rtl/>
        </w:rPr>
        <w:footnoteReference w:id="16"/>
      </w:r>
      <w:r w:rsidRPr="004A6EE8">
        <w:rPr>
          <w:sz w:val="24"/>
          <w:szCs w:val="24"/>
          <w:rtl/>
          <w:lang w:bidi="fa"/>
        </w:rPr>
        <w:t xml:space="preserve"> </w:t>
      </w:r>
      <w:r w:rsidRPr="004A6EE8">
        <w:rPr>
          <w:rFonts w:hint="cs"/>
          <w:szCs w:val="26"/>
          <w:rtl/>
          <w:lang w:bidi="fa"/>
        </w:rPr>
        <w:t>نظیر</w:t>
      </w:r>
      <w:r w:rsidRPr="004A6EE8">
        <w:rPr>
          <w:szCs w:val="26"/>
          <w:rtl/>
          <w:lang w:bidi="fa"/>
        </w:rPr>
        <w:t xml:space="preserve"> تکنیک </w:t>
      </w:r>
      <w:r w:rsidRPr="004A6EE8">
        <w:rPr>
          <w:rFonts w:hint="cs"/>
          <w:szCs w:val="26"/>
          <w:rtl/>
          <w:lang w:bidi="fa"/>
        </w:rPr>
        <w:t>5</w:t>
      </w:r>
      <w:r w:rsidR="001F1D37" w:rsidRPr="004A6EE8">
        <w:rPr>
          <w:rFonts w:hint="cs"/>
          <w:szCs w:val="26"/>
          <w:rtl/>
          <w:lang w:bidi="fa"/>
        </w:rPr>
        <w:t>‌-</w:t>
      </w:r>
      <w:r w:rsidRPr="004A6EE8">
        <w:rPr>
          <w:rFonts w:hint="cs"/>
          <w:szCs w:val="26"/>
          <w:rtl/>
          <w:lang w:bidi="fa"/>
        </w:rPr>
        <w:t>چرا</w:t>
      </w:r>
      <w:r w:rsidR="00493485" w:rsidRPr="004A6EE8">
        <w:rPr>
          <w:rStyle w:val="FootnoteReference"/>
          <w:szCs w:val="26"/>
          <w:rtl/>
        </w:rPr>
        <w:footnoteReference w:id="17"/>
      </w:r>
      <w:r w:rsidR="00493485" w:rsidRPr="004A6EE8">
        <w:rPr>
          <w:rFonts w:hint="cs"/>
          <w:szCs w:val="26"/>
          <w:rtl/>
        </w:rPr>
        <w:t xml:space="preserve"> </w:t>
      </w:r>
      <w:r w:rsidRPr="004A6EE8">
        <w:rPr>
          <w:szCs w:val="26"/>
          <w:rtl/>
          <w:lang w:bidi="fa"/>
        </w:rPr>
        <w:t>انجام داد. تکنیک 5</w:t>
      </w:r>
      <w:r w:rsidR="001F1D37" w:rsidRPr="004A6EE8">
        <w:rPr>
          <w:rFonts w:hint="cs"/>
          <w:szCs w:val="26"/>
          <w:rtl/>
          <w:lang w:bidi="fa"/>
        </w:rPr>
        <w:t>‌-</w:t>
      </w:r>
      <w:r w:rsidRPr="004A6EE8">
        <w:rPr>
          <w:szCs w:val="26"/>
          <w:rtl/>
          <w:lang w:bidi="fa"/>
        </w:rPr>
        <w:t>چرا</w:t>
      </w:r>
      <w:r w:rsidR="000F7315" w:rsidRPr="004A6EE8">
        <w:rPr>
          <w:szCs w:val="26"/>
          <w:rtl/>
          <w:lang w:bidi="fa"/>
        </w:rPr>
        <w:t xml:space="preserve">، </w:t>
      </w:r>
      <w:r w:rsidRPr="004A6EE8">
        <w:rPr>
          <w:szCs w:val="26"/>
          <w:rtl/>
          <w:lang w:bidi="fa"/>
        </w:rPr>
        <w:t>ساده است و</w:t>
      </w:r>
      <w:r w:rsidR="00F375E2" w:rsidRPr="004A6EE8">
        <w:rPr>
          <w:szCs w:val="26"/>
          <w:rtl/>
          <w:lang w:bidi="fa"/>
        </w:rPr>
        <w:t xml:space="preserve"> می‌</w:t>
      </w:r>
      <w:r w:rsidRPr="004A6EE8">
        <w:rPr>
          <w:szCs w:val="26"/>
          <w:rtl/>
          <w:lang w:bidi="fa"/>
        </w:rPr>
        <w:t xml:space="preserve">توان از آن به عنوان تمرین طوفان فکری پنج بار پرسیدن </w:t>
      </w:r>
      <w:r w:rsidRPr="004A6EE8">
        <w:rPr>
          <w:rFonts w:hint="cs"/>
          <w:b/>
          <w:bCs/>
          <w:szCs w:val="26"/>
          <w:rtl/>
        </w:rPr>
        <w:t>"</w:t>
      </w:r>
      <w:r w:rsidRPr="004A6EE8">
        <w:rPr>
          <w:szCs w:val="26"/>
          <w:rtl/>
          <w:lang w:bidi="fa"/>
        </w:rPr>
        <w:t xml:space="preserve">چرا </w:t>
      </w:r>
      <w:r w:rsidRPr="004A6EE8">
        <w:rPr>
          <w:rFonts w:hint="cs"/>
          <w:szCs w:val="26"/>
          <w:rtl/>
          <w:lang w:bidi="fa"/>
        </w:rPr>
        <w:t>؟</w:t>
      </w:r>
      <w:r w:rsidRPr="004A6EE8">
        <w:rPr>
          <w:rFonts w:hint="cs"/>
          <w:b/>
          <w:bCs/>
          <w:szCs w:val="26"/>
          <w:rtl/>
          <w:lang w:bidi="fa"/>
        </w:rPr>
        <w:t>"</w:t>
      </w:r>
      <w:r w:rsidRPr="004A6EE8">
        <w:rPr>
          <w:rFonts w:hint="cs"/>
          <w:szCs w:val="26"/>
          <w:rtl/>
          <w:lang w:bidi="fa"/>
        </w:rPr>
        <w:t xml:space="preserve"> </w:t>
      </w:r>
      <w:r w:rsidRPr="004A6EE8">
        <w:rPr>
          <w:szCs w:val="26"/>
          <w:rtl/>
          <w:lang w:bidi="fa"/>
        </w:rPr>
        <w:t xml:space="preserve"> در پاسخ به یک موضوع، مشکل یا مسئله</w:t>
      </w:r>
      <w:r w:rsidRPr="004A6EE8">
        <w:rPr>
          <w:rFonts w:hint="cs"/>
          <w:szCs w:val="26"/>
          <w:rtl/>
        </w:rPr>
        <w:t xml:space="preserve"> </w:t>
      </w:r>
      <w:r w:rsidRPr="004A6EE8">
        <w:rPr>
          <w:szCs w:val="26"/>
          <w:rtl/>
          <w:lang w:bidi="fa"/>
        </w:rPr>
        <w:t>استفاده کرد.</w:t>
      </w:r>
    </w:p>
    <w:p w14:paraId="153DE7E3" w14:textId="421FD374" w:rsidR="006B097C" w:rsidRPr="004A6EE8" w:rsidRDefault="006B097C" w:rsidP="004709F0">
      <w:pPr>
        <w:pStyle w:val="ListParagraph"/>
        <w:numPr>
          <w:ilvl w:val="0"/>
          <w:numId w:val="46"/>
        </w:numPr>
        <w:jc w:val="both"/>
        <w:rPr>
          <w:szCs w:val="26"/>
          <w:rtl/>
          <w:lang w:bidi="fa"/>
        </w:rPr>
      </w:pPr>
      <w:r w:rsidRPr="004A6EE8">
        <w:rPr>
          <w:szCs w:val="26"/>
          <w:rtl/>
          <w:lang w:bidi="fa"/>
        </w:rPr>
        <w:t>ثالثاً، شناسایی فرصت‌های بازار را</w:t>
      </w:r>
      <w:r w:rsidR="00F375E2" w:rsidRPr="004A6EE8">
        <w:rPr>
          <w:szCs w:val="26"/>
          <w:rtl/>
          <w:lang w:bidi="fa"/>
        </w:rPr>
        <w:t xml:space="preserve"> می‌</w:t>
      </w:r>
      <w:r w:rsidRPr="004A6EE8">
        <w:rPr>
          <w:szCs w:val="26"/>
          <w:rtl/>
          <w:lang w:bidi="fa"/>
        </w:rPr>
        <w:t xml:space="preserve">توان با </w:t>
      </w:r>
      <w:r w:rsidR="00493485" w:rsidRPr="004A6EE8">
        <w:rPr>
          <w:rFonts w:hint="cs"/>
          <w:b/>
          <w:bCs/>
          <w:sz w:val="24"/>
          <w:szCs w:val="24"/>
          <w:rtl/>
          <w:lang w:bidi="fa"/>
        </w:rPr>
        <w:t>بررسی</w:t>
      </w:r>
      <w:r w:rsidRPr="004A6EE8">
        <w:rPr>
          <w:b/>
          <w:bCs/>
          <w:sz w:val="24"/>
          <w:szCs w:val="24"/>
          <w:rtl/>
          <w:lang w:bidi="fa"/>
        </w:rPr>
        <w:t xml:space="preserve"> داده‌های داخلی</w:t>
      </w:r>
      <w:r w:rsidRPr="004A6EE8">
        <w:rPr>
          <w:sz w:val="24"/>
          <w:szCs w:val="24"/>
          <w:rtl/>
          <w:lang w:bidi="fa"/>
        </w:rPr>
        <w:t xml:space="preserve"> </w:t>
      </w:r>
      <w:r w:rsidRPr="004A6EE8">
        <w:rPr>
          <w:szCs w:val="26"/>
          <w:rtl/>
          <w:lang w:bidi="fa"/>
        </w:rPr>
        <w:t>مانند نظرسنجی</w:t>
      </w:r>
      <w:r w:rsidR="00AF7E8F" w:rsidRPr="004A6EE8">
        <w:rPr>
          <w:szCs w:val="26"/>
          <w:rtl/>
          <w:lang w:bidi="fa"/>
        </w:rPr>
        <w:t>‌ها</w:t>
      </w:r>
      <w:r w:rsidRPr="004A6EE8">
        <w:rPr>
          <w:szCs w:val="26"/>
          <w:rtl/>
          <w:lang w:bidi="fa"/>
        </w:rPr>
        <w:t xml:space="preserve"> و مصاحبه</w:t>
      </w:r>
      <w:r w:rsidR="00AF7E8F" w:rsidRPr="004A6EE8">
        <w:rPr>
          <w:szCs w:val="26"/>
          <w:rtl/>
          <w:lang w:bidi="fa"/>
        </w:rPr>
        <w:t>‌ها</w:t>
      </w:r>
      <w:r w:rsidRPr="004A6EE8">
        <w:rPr>
          <w:szCs w:val="26"/>
          <w:rtl/>
          <w:lang w:bidi="fa"/>
        </w:rPr>
        <w:t xml:space="preserve">یی که قبلاً </w:t>
      </w:r>
      <w:r w:rsidRPr="004A6EE8">
        <w:rPr>
          <w:rFonts w:hint="cs"/>
          <w:szCs w:val="26"/>
          <w:rtl/>
          <w:lang w:bidi="fa"/>
        </w:rPr>
        <w:t>صورت گرفته</w:t>
      </w:r>
      <w:r w:rsidRPr="004A6EE8">
        <w:rPr>
          <w:szCs w:val="26"/>
          <w:rtl/>
          <w:lang w:bidi="fa"/>
        </w:rPr>
        <w:t xml:space="preserve"> انجام داد. اغلب، شرکت‌های بزرگ اطلاعات سازمان‌</w:t>
      </w:r>
      <w:r w:rsidRPr="004A6EE8">
        <w:rPr>
          <w:rFonts w:hint="cs"/>
          <w:szCs w:val="26"/>
          <w:rtl/>
          <w:lang w:bidi="fa"/>
        </w:rPr>
        <w:t>ن</w:t>
      </w:r>
      <w:r w:rsidRPr="004A6EE8">
        <w:rPr>
          <w:szCs w:val="26"/>
          <w:rtl/>
          <w:lang w:bidi="fa"/>
        </w:rPr>
        <w:t>یافته و بدون ساختار زیادی دارند که در بخش‌ها</w:t>
      </w:r>
      <w:r w:rsidR="00A61F80" w:rsidRPr="004A6EE8">
        <w:rPr>
          <w:rFonts w:hint="cs"/>
          <w:szCs w:val="26"/>
          <w:rtl/>
          <w:lang w:bidi="fa"/>
        </w:rPr>
        <w:t>ی گوناگون سازمان</w:t>
      </w:r>
      <w:r w:rsidRPr="004A6EE8">
        <w:rPr>
          <w:szCs w:val="26"/>
          <w:rtl/>
          <w:lang w:bidi="fa"/>
        </w:rPr>
        <w:t xml:space="preserve"> و پروژه‌ها، از </w:t>
      </w:r>
      <w:r w:rsidRPr="004A6EE8">
        <w:rPr>
          <w:sz w:val="24"/>
          <w:szCs w:val="24"/>
          <w:rtl/>
          <w:lang w:bidi="fa"/>
        </w:rPr>
        <w:t>Google Surveys</w:t>
      </w:r>
      <w:r w:rsidRPr="004A6EE8">
        <w:rPr>
          <w:szCs w:val="26"/>
          <w:rtl/>
          <w:lang w:bidi="fa"/>
        </w:rPr>
        <w:t xml:space="preserve"> گرفته تا </w:t>
      </w:r>
      <w:r w:rsidRPr="004A6EE8">
        <w:rPr>
          <w:sz w:val="24"/>
          <w:szCs w:val="24"/>
          <w:rtl/>
          <w:lang w:bidi="fa"/>
        </w:rPr>
        <w:t xml:space="preserve">JotForm </w:t>
      </w:r>
      <w:r w:rsidRPr="004A6EE8">
        <w:rPr>
          <w:szCs w:val="26"/>
          <w:rtl/>
          <w:lang w:bidi="fa"/>
        </w:rPr>
        <w:t xml:space="preserve">و </w:t>
      </w:r>
      <w:r w:rsidRPr="004A6EE8">
        <w:rPr>
          <w:sz w:val="24"/>
          <w:szCs w:val="24"/>
          <w:rtl/>
          <w:lang w:bidi="fa"/>
        </w:rPr>
        <w:t xml:space="preserve">SurveyMonkey </w:t>
      </w:r>
      <w:r w:rsidRPr="004A6EE8">
        <w:rPr>
          <w:szCs w:val="26"/>
          <w:rtl/>
          <w:lang w:bidi="fa"/>
        </w:rPr>
        <w:t xml:space="preserve">تقسیم </w:t>
      </w:r>
      <w:r w:rsidRPr="004A6EE8">
        <w:rPr>
          <w:rFonts w:hint="cs"/>
          <w:szCs w:val="26"/>
          <w:rtl/>
          <w:lang w:bidi="fa"/>
        </w:rPr>
        <w:t>شده</w:t>
      </w:r>
      <w:r w:rsidRPr="004A6EE8">
        <w:rPr>
          <w:szCs w:val="26"/>
          <w:rtl/>
          <w:lang w:bidi="fa"/>
        </w:rPr>
        <w:t>‌</w:t>
      </w:r>
      <w:r w:rsidRPr="004A6EE8">
        <w:rPr>
          <w:rFonts w:hint="cs"/>
          <w:szCs w:val="26"/>
          <w:rtl/>
          <w:lang w:bidi="fa"/>
        </w:rPr>
        <w:t>ا</w:t>
      </w:r>
      <w:r w:rsidRPr="004A6EE8">
        <w:rPr>
          <w:szCs w:val="26"/>
          <w:rtl/>
          <w:lang w:bidi="fa"/>
        </w:rPr>
        <w:t>ند. وقتی این داده</w:t>
      </w:r>
      <w:r w:rsidR="00AF7E8F" w:rsidRPr="004A6EE8">
        <w:rPr>
          <w:szCs w:val="26"/>
          <w:rtl/>
          <w:lang w:bidi="fa"/>
        </w:rPr>
        <w:t>‌ها</w:t>
      </w:r>
      <w:r w:rsidRPr="004A6EE8">
        <w:rPr>
          <w:szCs w:val="26"/>
          <w:rtl/>
          <w:lang w:bidi="fa"/>
        </w:rPr>
        <w:t xml:space="preserve"> </w:t>
      </w:r>
      <w:r w:rsidR="00100400" w:rsidRPr="004A6EE8">
        <w:rPr>
          <w:szCs w:val="26"/>
          <w:rtl/>
          <w:lang w:bidi="fa"/>
        </w:rPr>
        <w:t>آنالیز</w:t>
      </w:r>
      <w:r w:rsidR="00F375E2" w:rsidRPr="004A6EE8">
        <w:rPr>
          <w:szCs w:val="26"/>
          <w:rtl/>
          <w:lang w:bidi="fa"/>
        </w:rPr>
        <w:t xml:space="preserve"> می‌</w:t>
      </w:r>
      <w:r w:rsidRPr="004A6EE8">
        <w:rPr>
          <w:szCs w:val="26"/>
          <w:rtl/>
          <w:lang w:bidi="fa"/>
        </w:rPr>
        <w:t>شوند، ممکن است</w:t>
      </w:r>
      <w:r w:rsidRPr="004A6EE8">
        <w:rPr>
          <w:rFonts w:hint="cs"/>
          <w:szCs w:val="26"/>
          <w:rtl/>
          <w:lang w:bidi="fa"/>
        </w:rPr>
        <w:t xml:space="preserve"> لابلای</w:t>
      </w:r>
      <w:r w:rsidRPr="004A6EE8">
        <w:rPr>
          <w:szCs w:val="26"/>
          <w:rtl/>
          <w:lang w:bidi="fa"/>
        </w:rPr>
        <w:t xml:space="preserve"> </w:t>
      </w:r>
      <w:r w:rsidRPr="004A6EE8">
        <w:rPr>
          <w:rFonts w:hint="cs"/>
          <w:szCs w:val="26"/>
          <w:rtl/>
          <w:lang w:bidi="fa"/>
        </w:rPr>
        <w:t xml:space="preserve">آنها </w:t>
      </w:r>
      <w:r w:rsidRPr="004A6EE8">
        <w:rPr>
          <w:szCs w:val="26"/>
          <w:rtl/>
          <w:lang w:bidi="fa"/>
        </w:rPr>
        <w:t>فرصت</w:t>
      </w:r>
      <w:r w:rsidR="00AF7E8F" w:rsidRPr="004A6EE8">
        <w:rPr>
          <w:szCs w:val="26"/>
          <w:rtl/>
          <w:lang w:bidi="fa"/>
        </w:rPr>
        <w:t>‌ها</w:t>
      </w:r>
      <w:r w:rsidRPr="004A6EE8">
        <w:rPr>
          <w:szCs w:val="26"/>
          <w:rtl/>
          <w:lang w:bidi="fa"/>
        </w:rPr>
        <w:t xml:space="preserve">یی پیدا </w:t>
      </w:r>
      <w:r w:rsidRPr="004A6EE8">
        <w:rPr>
          <w:rFonts w:hint="cs"/>
          <w:szCs w:val="26"/>
          <w:rtl/>
          <w:lang w:bidi="fa"/>
        </w:rPr>
        <w:t>شو</w:t>
      </w:r>
      <w:r w:rsidRPr="004A6EE8">
        <w:rPr>
          <w:szCs w:val="26"/>
          <w:rtl/>
          <w:lang w:bidi="fa"/>
        </w:rPr>
        <w:t>د که قبلاً از آنها بی</w:t>
      </w:r>
      <w:r w:rsidRPr="004A6EE8">
        <w:rPr>
          <w:rFonts w:hint="cs"/>
          <w:szCs w:val="26"/>
          <w:rtl/>
          <w:lang w:bidi="fa"/>
        </w:rPr>
        <w:t>‌</w:t>
      </w:r>
      <w:r w:rsidRPr="004A6EE8">
        <w:rPr>
          <w:szCs w:val="26"/>
          <w:rtl/>
          <w:lang w:bidi="fa"/>
        </w:rPr>
        <w:t>خبر بودند.</w:t>
      </w:r>
    </w:p>
    <w:p w14:paraId="02F59B60" w14:textId="4665DBA7" w:rsidR="006B097C" w:rsidRPr="004A6EE8" w:rsidRDefault="006B097C" w:rsidP="00A61F80">
      <w:pPr>
        <w:pStyle w:val="ListParagraph"/>
        <w:numPr>
          <w:ilvl w:val="0"/>
          <w:numId w:val="46"/>
        </w:numPr>
        <w:jc w:val="both"/>
        <w:rPr>
          <w:szCs w:val="26"/>
          <w:rtl/>
          <w:lang w:bidi="fa"/>
        </w:rPr>
      </w:pPr>
      <w:r w:rsidRPr="004A6EE8">
        <w:rPr>
          <w:szCs w:val="26"/>
          <w:rtl/>
          <w:lang w:bidi="fa"/>
        </w:rPr>
        <w:lastRenderedPageBreak/>
        <w:t>نهایت</w:t>
      </w:r>
      <w:r w:rsidR="00C87E96" w:rsidRPr="004A6EE8">
        <w:rPr>
          <w:rFonts w:hint="cs"/>
          <w:szCs w:val="26"/>
          <w:rtl/>
          <w:lang w:bidi="fa"/>
        </w:rPr>
        <w:t>اً</w:t>
      </w:r>
      <w:r w:rsidRPr="004A6EE8">
        <w:rPr>
          <w:szCs w:val="26"/>
          <w:rtl/>
          <w:lang w:bidi="fa"/>
        </w:rPr>
        <w:t>، شناسایی فرصت‌های سنتی بازار را</w:t>
      </w:r>
      <w:r w:rsidR="00F375E2" w:rsidRPr="004A6EE8">
        <w:rPr>
          <w:szCs w:val="26"/>
          <w:rtl/>
          <w:lang w:bidi="fa"/>
        </w:rPr>
        <w:t xml:space="preserve"> می‌</w:t>
      </w:r>
      <w:r w:rsidRPr="004A6EE8">
        <w:rPr>
          <w:szCs w:val="26"/>
          <w:rtl/>
          <w:lang w:bidi="fa"/>
        </w:rPr>
        <w:t xml:space="preserve">توان </w:t>
      </w:r>
      <w:r w:rsidRPr="004A6EE8">
        <w:rPr>
          <w:rFonts w:hint="cs"/>
          <w:szCs w:val="26"/>
          <w:rtl/>
          <w:lang w:bidi="fa"/>
        </w:rPr>
        <w:t>از طریق</w:t>
      </w:r>
      <w:r w:rsidRPr="004A6EE8">
        <w:rPr>
          <w:szCs w:val="26"/>
          <w:rtl/>
          <w:lang w:bidi="fa"/>
        </w:rPr>
        <w:t xml:space="preserve"> </w:t>
      </w:r>
      <w:r w:rsidR="00493485" w:rsidRPr="004A6EE8">
        <w:rPr>
          <w:rFonts w:hint="cs"/>
          <w:b/>
          <w:bCs/>
          <w:sz w:val="24"/>
          <w:szCs w:val="24"/>
          <w:rtl/>
          <w:lang w:bidi="fa"/>
        </w:rPr>
        <w:t>بررسی</w:t>
      </w:r>
      <w:r w:rsidRPr="004A6EE8">
        <w:rPr>
          <w:b/>
          <w:bCs/>
          <w:sz w:val="24"/>
          <w:szCs w:val="24"/>
          <w:rtl/>
          <w:lang w:bidi="fa"/>
        </w:rPr>
        <w:t xml:space="preserve"> داده‌های خارجی</w:t>
      </w:r>
      <w:r w:rsidRPr="004A6EE8">
        <w:rPr>
          <w:sz w:val="24"/>
          <w:szCs w:val="24"/>
          <w:rtl/>
          <w:lang w:bidi="fa"/>
        </w:rPr>
        <w:t xml:space="preserve"> </w:t>
      </w:r>
      <w:r w:rsidRPr="004A6EE8">
        <w:rPr>
          <w:rFonts w:hint="cs"/>
          <w:szCs w:val="26"/>
          <w:rtl/>
          <w:lang w:bidi="fa"/>
        </w:rPr>
        <w:t xml:space="preserve">و </w:t>
      </w:r>
      <w:r w:rsidRPr="004A6EE8">
        <w:rPr>
          <w:szCs w:val="26"/>
          <w:rtl/>
          <w:lang w:bidi="fa"/>
        </w:rPr>
        <w:t>داده</w:t>
      </w:r>
      <w:r w:rsidR="00AF7E8F" w:rsidRPr="004A6EE8">
        <w:rPr>
          <w:szCs w:val="26"/>
          <w:rtl/>
          <w:lang w:bidi="fa"/>
        </w:rPr>
        <w:t>‌ها</w:t>
      </w:r>
      <w:r w:rsidR="00A61F80" w:rsidRPr="004A6EE8">
        <w:rPr>
          <w:rFonts w:hint="cs"/>
          <w:szCs w:val="26"/>
          <w:rtl/>
          <w:lang w:bidi="fa"/>
        </w:rPr>
        <w:t>ئی</w:t>
      </w:r>
      <w:r w:rsidRPr="004A6EE8">
        <w:rPr>
          <w:szCs w:val="26"/>
          <w:rtl/>
          <w:lang w:bidi="fa"/>
        </w:rPr>
        <w:t xml:space="preserve"> از پلتفرم</w:t>
      </w:r>
      <w:r w:rsidRPr="004A6EE8">
        <w:rPr>
          <w:szCs w:val="26"/>
          <w:rtl/>
          <w:lang w:bidi="ar-SA"/>
        </w:rPr>
        <w:t xml:space="preserve"> </w:t>
      </w:r>
      <w:r w:rsidRPr="004A6EE8">
        <w:rPr>
          <w:szCs w:val="26"/>
          <w:rtl/>
          <w:lang w:bidi="fa"/>
        </w:rPr>
        <w:t>رسانه‌های اجتماعی یا رقبا</w:t>
      </w:r>
      <w:r w:rsidRPr="004A6EE8">
        <w:rPr>
          <w:rFonts w:hint="cs"/>
          <w:szCs w:val="26"/>
          <w:rtl/>
          <w:lang w:bidi="fa"/>
        </w:rPr>
        <w:t>ی</w:t>
      </w:r>
      <w:r w:rsidRPr="004A6EE8">
        <w:rPr>
          <w:szCs w:val="26"/>
          <w:rtl/>
          <w:lang w:bidi="fa"/>
        </w:rPr>
        <w:t xml:space="preserve"> در صنعت</w:t>
      </w:r>
      <w:r w:rsidRPr="004A6EE8">
        <w:rPr>
          <w:rFonts w:hint="cs"/>
          <w:szCs w:val="26"/>
          <w:rtl/>
          <w:lang w:bidi="fa"/>
        </w:rPr>
        <w:t xml:space="preserve"> مشابه</w:t>
      </w:r>
      <w:r w:rsidRPr="004A6EE8">
        <w:rPr>
          <w:szCs w:val="26"/>
          <w:rtl/>
          <w:lang w:bidi="fa"/>
        </w:rPr>
        <w:t xml:space="preserve"> انجام داد. این شامل سایت‌هایی مانند لینکدین</w:t>
      </w:r>
      <w:r w:rsidRPr="004A6EE8">
        <w:rPr>
          <w:vertAlign w:val="superscript"/>
          <w:rtl/>
        </w:rPr>
        <w:footnoteReference w:id="18"/>
      </w:r>
      <w:r w:rsidRPr="004A6EE8">
        <w:rPr>
          <w:szCs w:val="26"/>
          <w:rtl/>
          <w:lang w:bidi="fa"/>
        </w:rPr>
        <w:t xml:space="preserve"> یا فیسبوک</w:t>
      </w:r>
      <w:r w:rsidRPr="004A6EE8">
        <w:rPr>
          <w:vertAlign w:val="superscript"/>
          <w:rtl/>
        </w:rPr>
        <w:footnoteReference w:id="19"/>
      </w:r>
      <w:r w:rsidRPr="004A6EE8">
        <w:rPr>
          <w:szCs w:val="26"/>
          <w:rtl/>
          <w:lang w:bidi="fa"/>
        </w:rPr>
        <w:t xml:space="preserve"> می‌شود که داده‌های شرکت‌ها و افراد می‌تواند ارزشمند باشد.</w:t>
      </w:r>
    </w:p>
    <w:p w14:paraId="23567649" w14:textId="3E6E557B" w:rsidR="006B097C" w:rsidRPr="004A6EE8" w:rsidRDefault="006B097C" w:rsidP="00F67362">
      <w:pPr>
        <w:jc w:val="both"/>
        <w:rPr>
          <w:szCs w:val="26"/>
          <w:rtl/>
        </w:rPr>
      </w:pPr>
      <w:r w:rsidRPr="004A6EE8">
        <w:rPr>
          <w:szCs w:val="26"/>
          <w:rtl/>
          <w:lang w:bidi="fa"/>
        </w:rPr>
        <w:t xml:space="preserve">یکی از ابزارهایی که برای تحقیقات بازار بسیار محبوب شده است </w:t>
      </w:r>
      <w:r w:rsidRPr="004A6EE8">
        <w:rPr>
          <w:b/>
          <w:bCs/>
          <w:sz w:val="24"/>
          <w:szCs w:val="24"/>
          <w:rtl/>
          <w:lang w:bidi="fa"/>
        </w:rPr>
        <w:t>Google Trends</w:t>
      </w:r>
      <w:r w:rsidRPr="004A6EE8">
        <w:rPr>
          <w:szCs w:val="26"/>
          <w:rtl/>
          <w:lang w:bidi="fa"/>
        </w:rPr>
        <w:t xml:space="preserve"> است که به افراد امکان می‌دهد حجم جستجو را در یک منطقه مورد علاقه در یک دوره زمانی مشخص </w:t>
      </w:r>
      <w:r w:rsidRPr="004A6EE8">
        <w:rPr>
          <w:rFonts w:hint="cs"/>
          <w:szCs w:val="26"/>
          <w:rtl/>
          <w:lang w:bidi="fa"/>
        </w:rPr>
        <w:t>امتحان</w:t>
      </w:r>
      <w:r w:rsidRPr="004A6EE8">
        <w:rPr>
          <w:szCs w:val="26"/>
          <w:rtl/>
          <w:lang w:bidi="fa"/>
        </w:rPr>
        <w:t xml:space="preserve"> کنند. به عنوان مثال، اگر علاقه‌مند به اطلاع از محبوبیت باغ‌های پشت بام در لس آنجلس بودید،</w:t>
      </w:r>
      <w:r w:rsidR="00F375E2" w:rsidRPr="004A6EE8">
        <w:rPr>
          <w:szCs w:val="26"/>
          <w:rtl/>
          <w:lang w:bidi="fa"/>
        </w:rPr>
        <w:t xml:space="preserve"> می‌</w:t>
      </w:r>
      <w:r w:rsidRPr="004A6EE8">
        <w:rPr>
          <w:szCs w:val="26"/>
          <w:rtl/>
          <w:lang w:bidi="fa"/>
        </w:rPr>
        <w:t>توانید در</w:t>
      </w:r>
      <w:r w:rsidRPr="004A6EE8">
        <w:rPr>
          <w:rFonts w:hint="cs"/>
          <w:szCs w:val="26"/>
          <w:rtl/>
        </w:rPr>
        <w:t xml:space="preserve"> </w:t>
      </w:r>
      <w:r w:rsidRPr="004A6EE8">
        <w:rPr>
          <w:sz w:val="24"/>
          <w:szCs w:val="24"/>
          <w:rtl/>
          <w:lang w:bidi="fa"/>
        </w:rPr>
        <w:t>Google Trends</w:t>
      </w:r>
      <w:r w:rsidRPr="004A6EE8">
        <w:rPr>
          <w:rFonts w:hint="cs"/>
          <w:szCs w:val="26"/>
          <w:rtl/>
          <w:lang w:bidi="fa"/>
        </w:rPr>
        <w:t xml:space="preserve"> تایپ</w:t>
      </w:r>
      <w:r w:rsidRPr="004A6EE8">
        <w:rPr>
          <w:szCs w:val="26"/>
          <w:rtl/>
        </w:rPr>
        <w:t xml:space="preserve"> </w:t>
      </w:r>
      <w:r w:rsidRPr="004A6EE8">
        <w:rPr>
          <w:rFonts w:hint="cs"/>
          <w:szCs w:val="26"/>
          <w:rtl/>
          <w:lang w:bidi="fa"/>
        </w:rPr>
        <w:t>کنید</w:t>
      </w:r>
      <w:r w:rsidRPr="004A6EE8">
        <w:rPr>
          <w:szCs w:val="26"/>
          <w:rtl/>
          <w:lang w:bidi="fa"/>
        </w:rPr>
        <w:t xml:space="preserve"> </w:t>
      </w:r>
      <w:r w:rsidRPr="004A6EE8">
        <w:rPr>
          <w:i/>
          <w:iCs/>
          <w:sz w:val="24"/>
          <w:szCs w:val="24"/>
          <w:rtl/>
          <w:lang w:bidi="fa"/>
        </w:rPr>
        <w:t>Los</w:t>
      </w:r>
      <w:r w:rsidRPr="004A6EE8">
        <w:rPr>
          <w:sz w:val="24"/>
          <w:szCs w:val="24"/>
          <w:rtl/>
          <w:lang w:bidi="fa"/>
        </w:rPr>
        <w:t xml:space="preserve"> </w:t>
      </w:r>
      <w:r w:rsidRPr="004A6EE8">
        <w:rPr>
          <w:i/>
          <w:iCs/>
          <w:sz w:val="24"/>
          <w:szCs w:val="24"/>
          <w:rtl/>
          <w:lang w:bidi="fa"/>
        </w:rPr>
        <w:t>Angeles Rooftop Gardens</w:t>
      </w:r>
      <w:r w:rsidRPr="004A6EE8">
        <w:rPr>
          <w:i/>
          <w:iCs/>
          <w:szCs w:val="26"/>
          <w:rtl/>
          <w:lang w:bidi="fa"/>
        </w:rPr>
        <w:t xml:space="preserve"> </w:t>
      </w:r>
      <w:r w:rsidRPr="004A6EE8">
        <w:rPr>
          <w:szCs w:val="26"/>
          <w:rtl/>
          <w:lang w:bidi="fa"/>
        </w:rPr>
        <w:t xml:space="preserve">و روند جستجو را در </w:t>
      </w:r>
      <w:r w:rsidRPr="004A6EE8">
        <w:rPr>
          <w:rFonts w:hint="cs"/>
          <w:szCs w:val="26"/>
          <w:rtl/>
          <w:lang w:bidi="fa"/>
        </w:rPr>
        <w:t>بازه</w:t>
      </w:r>
      <w:r w:rsidRPr="004A6EE8">
        <w:rPr>
          <w:szCs w:val="26"/>
          <w:rtl/>
          <w:lang w:bidi="fa"/>
        </w:rPr>
        <w:t xml:space="preserve"> زما</w:t>
      </w:r>
      <w:r w:rsidRPr="004A6EE8">
        <w:rPr>
          <w:rFonts w:hint="cs"/>
          <w:szCs w:val="26"/>
          <w:rtl/>
          <w:lang w:bidi="fa"/>
        </w:rPr>
        <w:t>نی مورد نظر</w:t>
      </w:r>
      <w:r w:rsidRPr="004A6EE8">
        <w:rPr>
          <w:szCs w:val="26"/>
          <w:rtl/>
          <w:lang w:bidi="fa"/>
        </w:rPr>
        <w:t xml:space="preserve"> </w:t>
      </w:r>
      <w:r w:rsidR="00100400" w:rsidRPr="004A6EE8">
        <w:rPr>
          <w:szCs w:val="26"/>
          <w:rtl/>
          <w:lang w:bidi="fa"/>
        </w:rPr>
        <w:t>آنالیز</w:t>
      </w:r>
      <w:r w:rsidRPr="004A6EE8">
        <w:rPr>
          <w:szCs w:val="26"/>
          <w:rtl/>
          <w:lang w:bidi="fa"/>
        </w:rPr>
        <w:t xml:space="preserve"> کنید. علاوه بر این، </w:t>
      </w:r>
      <w:r w:rsidRPr="004A6EE8">
        <w:rPr>
          <w:sz w:val="24"/>
          <w:szCs w:val="24"/>
          <w:rtl/>
          <w:lang w:bidi="fa"/>
        </w:rPr>
        <w:t xml:space="preserve">Google Trends </w:t>
      </w:r>
      <w:r w:rsidRPr="004A6EE8">
        <w:rPr>
          <w:szCs w:val="26"/>
          <w:rtl/>
          <w:lang w:bidi="fa"/>
        </w:rPr>
        <w:t xml:space="preserve">به شما امکان می‌دهد به راحتی این داده‌ها را برای </w:t>
      </w:r>
      <w:r w:rsidR="00100400" w:rsidRPr="004A6EE8">
        <w:rPr>
          <w:szCs w:val="26"/>
          <w:rtl/>
          <w:lang w:bidi="fa"/>
        </w:rPr>
        <w:t>آنالیز</w:t>
      </w:r>
      <w:r w:rsidRPr="004A6EE8">
        <w:rPr>
          <w:szCs w:val="26"/>
          <w:rtl/>
          <w:lang w:bidi="fa"/>
        </w:rPr>
        <w:t xml:space="preserve"> بیشتر </w:t>
      </w:r>
      <w:r w:rsidR="00493485" w:rsidRPr="004A6EE8">
        <w:rPr>
          <w:rFonts w:hint="cs"/>
          <w:szCs w:val="26"/>
          <w:rtl/>
          <w:lang w:bidi="fa"/>
        </w:rPr>
        <w:t>دانلود</w:t>
      </w:r>
      <w:r w:rsidRPr="004A6EE8">
        <w:rPr>
          <w:szCs w:val="26"/>
          <w:rtl/>
          <w:lang w:bidi="fa"/>
        </w:rPr>
        <w:t xml:space="preserve"> کنید</w:t>
      </w:r>
      <w:r w:rsidRPr="004A6EE8">
        <w:rPr>
          <w:rFonts w:hint="cs"/>
          <w:szCs w:val="26"/>
          <w:rtl/>
          <w:lang w:bidi="fa"/>
        </w:rPr>
        <w:t>، صرفنظر از اینکه</w:t>
      </w:r>
      <w:r w:rsidRPr="004A6EE8">
        <w:rPr>
          <w:szCs w:val="26"/>
          <w:rtl/>
          <w:lang w:bidi="fa"/>
        </w:rPr>
        <w:t xml:space="preserve"> </w:t>
      </w:r>
      <w:r w:rsidRPr="004A6EE8">
        <w:rPr>
          <w:rFonts w:hint="cs"/>
          <w:szCs w:val="26"/>
          <w:rtl/>
          <w:lang w:bidi="fa"/>
        </w:rPr>
        <w:t>به‌منظور</w:t>
      </w:r>
      <w:r w:rsidRPr="004A6EE8">
        <w:rPr>
          <w:szCs w:val="26"/>
          <w:rtl/>
          <w:lang w:bidi="fa"/>
        </w:rPr>
        <w:t xml:space="preserve"> تجسم</w:t>
      </w:r>
      <w:r w:rsidRPr="004A6EE8">
        <w:rPr>
          <w:rFonts w:hint="cs"/>
          <w:szCs w:val="26"/>
          <w:rtl/>
          <w:lang w:bidi="fa"/>
        </w:rPr>
        <w:t>‌سازی</w:t>
      </w:r>
      <w:r w:rsidRPr="004A6EE8">
        <w:rPr>
          <w:szCs w:val="26"/>
          <w:rtl/>
          <w:lang w:bidi="fa"/>
        </w:rPr>
        <w:t xml:space="preserve"> یا ادغام با داده‌های اضافی</w:t>
      </w:r>
      <w:r w:rsidRPr="004A6EE8">
        <w:rPr>
          <w:rFonts w:hint="cs"/>
          <w:szCs w:val="26"/>
          <w:rtl/>
          <w:lang w:bidi="fa"/>
        </w:rPr>
        <w:t xml:space="preserve"> دیگر باشد.</w:t>
      </w:r>
      <w:r w:rsidRPr="004A6EE8">
        <w:rPr>
          <w:szCs w:val="26"/>
          <w:rtl/>
          <w:lang w:bidi="fa"/>
        </w:rPr>
        <w:t xml:space="preserve"> </w:t>
      </w:r>
    </w:p>
    <w:p w14:paraId="4704A224" w14:textId="77777777" w:rsidR="006B097C" w:rsidRPr="004A6EE8" w:rsidRDefault="006B097C" w:rsidP="00F67362">
      <w:pPr>
        <w:jc w:val="both"/>
        <w:rPr>
          <w:szCs w:val="26"/>
          <w:rtl/>
          <w:lang w:bidi="fa"/>
        </w:rPr>
      </w:pPr>
      <w:r w:rsidRPr="004A6EE8">
        <w:rPr>
          <w:rFonts w:hint="cs"/>
          <w:szCs w:val="26"/>
          <w:rtl/>
          <w:lang w:bidi="fa"/>
        </w:rPr>
        <w:t>به محض</w:t>
      </w:r>
      <w:r w:rsidRPr="004A6EE8">
        <w:rPr>
          <w:szCs w:val="26"/>
          <w:rtl/>
          <w:lang w:bidi="fa"/>
        </w:rPr>
        <w:t xml:space="preserve"> </w:t>
      </w:r>
      <w:r w:rsidRPr="004A6EE8">
        <w:rPr>
          <w:rFonts w:hint="cs"/>
          <w:szCs w:val="26"/>
          <w:rtl/>
          <w:lang w:bidi="fa"/>
        </w:rPr>
        <w:t>اینکه</w:t>
      </w:r>
      <w:r w:rsidRPr="004A6EE8">
        <w:rPr>
          <w:szCs w:val="26"/>
          <w:rtl/>
          <w:lang w:bidi="fa"/>
        </w:rPr>
        <w:t xml:space="preserve"> فرصت‌های بالقوه بازار شناسایی شد، شرکت باید تصمیم خود را برای پیگیری یا نادیده گرفتن آنها در نظر بگیرد</w:t>
      </w:r>
      <w:r w:rsidRPr="004A6EE8">
        <w:rPr>
          <w:szCs w:val="26"/>
          <w:rtl/>
        </w:rPr>
        <w:t xml:space="preserve">. </w:t>
      </w:r>
      <w:r w:rsidRPr="004A6EE8">
        <w:rPr>
          <w:szCs w:val="26"/>
          <w:rtl/>
          <w:lang w:bidi="fa"/>
        </w:rPr>
        <w:t xml:space="preserve">اگر تصمیم شرکت </w:t>
      </w:r>
      <w:r w:rsidRPr="004A6EE8">
        <w:rPr>
          <w:rFonts w:hint="cs"/>
          <w:szCs w:val="26"/>
          <w:rtl/>
          <w:lang w:bidi="fa"/>
        </w:rPr>
        <w:t xml:space="preserve">به دنبال کردن یکی از </w:t>
      </w:r>
      <w:r w:rsidRPr="004A6EE8">
        <w:rPr>
          <w:szCs w:val="26"/>
          <w:rtl/>
          <w:lang w:bidi="fa"/>
        </w:rPr>
        <w:t xml:space="preserve"> بازار خارجی، داخلی یا بالقوه </w:t>
      </w:r>
      <w:r w:rsidRPr="004A6EE8">
        <w:rPr>
          <w:rFonts w:hint="cs"/>
          <w:szCs w:val="26"/>
          <w:rtl/>
          <w:lang w:bidi="fa"/>
        </w:rPr>
        <w:t>باشد</w:t>
      </w:r>
      <w:r w:rsidRPr="004A6EE8">
        <w:rPr>
          <w:szCs w:val="26"/>
          <w:rtl/>
          <w:lang w:bidi="fa"/>
        </w:rPr>
        <w:t xml:space="preserve">، باید </w:t>
      </w:r>
      <w:r w:rsidRPr="004A6EE8">
        <w:rPr>
          <w:rFonts w:hint="cs"/>
          <w:szCs w:val="26"/>
          <w:rtl/>
          <w:lang w:bidi="fa"/>
        </w:rPr>
        <w:t xml:space="preserve">ببیند کدام </w:t>
      </w:r>
      <w:r w:rsidRPr="004A6EE8">
        <w:rPr>
          <w:szCs w:val="26"/>
          <w:rtl/>
          <w:lang w:bidi="fa"/>
        </w:rPr>
        <w:t>رویکرد</w:t>
      </w:r>
      <w:r w:rsidRPr="004A6EE8">
        <w:rPr>
          <w:rFonts w:hint="cs"/>
          <w:szCs w:val="26"/>
          <w:rtl/>
          <w:lang w:bidi="fa"/>
        </w:rPr>
        <w:t xml:space="preserve"> </w:t>
      </w:r>
      <w:r w:rsidRPr="004A6EE8">
        <w:rPr>
          <w:szCs w:val="26"/>
          <w:rtl/>
          <w:lang w:bidi="fa"/>
        </w:rPr>
        <w:t>بهترین</w:t>
      </w:r>
      <w:r w:rsidRPr="004A6EE8">
        <w:rPr>
          <w:rFonts w:hint="cs"/>
          <w:szCs w:val="26"/>
          <w:rtl/>
          <w:lang w:bidi="fa"/>
        </w:rPr>
        <w:t xml:space="preserve"> است</w:t>
      </w:r>
      <w:r w:rsidRPr="004A6EE8">
        <w:rPr>
          <w:rFonts w:hint="cs"/>
          <w:szCs w:val="26"/>
          <w:rtl/>
        </w:rPr>
        <w:t>..</w:t>
      </w:r>
    </w:p>
    <w:p w14:paraId="340ACC7B" w14:textId="57181E24" w:rsidR="006B097C" w:rsidRPr="004A6EE8" w:rsidRDefault="006B097C" w:rsidP="00F67362">
      <w:pPr>
        <w:jc w:val="both"/>
        <w:rPr>
          <w:szCs w:val="26"/>
          <w:rtl/>
        </w:rPr>
      </w:pPr>
      <w:r w:rsidRPr="004A6EE8">
        <w:rPr>
          <w:szCs w:val="26"/>
          <w:rtl/>
          <w:lang w:bidi="fa"/>
        </w:rPr>
        <w:t xml:space="preserve">اگر یک </w:t>
      </w:r>
      <w:r w:rsidRPr="004A6EE8">
        <w:rPr>
          <w:color w:val="3B3838" w:themeColor="background2" w:themeShade="40"/>
          <w:szCs w:val="26"/>
          <w:rtl/>
          <w:lang w:bidi="fa"/>
        </w:rPr>
        <w:t xml:space="preserve">بازار </w:t>
      </w:r>
      <w:r w:rsidRPr="004A6EE8">
        <w:rPr>
          <w:i/>
          <w:iCs/>
          <w:color w:val="3B3838" w:themeColor="background2" w:themeShade="40"/>
          <w:szCs w:val="26"/>
          <w:rtl/>
          <w:lang w:bidi="fa"/>
        </w:rPr>
        <w:t>خارجی</w:t>
      </w:r>
      <w:r w:rsidRPr="004A6EE8">
        <w:rPr>
          <w:color w:val="3B3838" w:themeColor="background2" w:themeShade="40"/>
          <w:szCs w:val="26"/>
          <w:rtl/>
        </w:rPr>
        <w:t xml:space="preserve"> </w:t>
      </w:r>
      <w:r w:rsidRPr="004A6EE8">
        <w:rPr>
          <w:szCs w:val="26"/>
          <w:rtl/>
          <w:lang w:bidi="fa"/>
        </w:rPr>
        <w:t>برای پیگیری در نظر گرفته شد</w:t>
      </w:r>
      <w:r w:rsidR="000F7315" w:rsidRPr="004A6EE8">
        <w:rPr>
          <w:szCs w:val="26"/>
          <w:rtl/>
          <w:lang w:bidi="fa"/>
        </w:rPr>
        <w:t xml:space="preserve">، </w:t>
      </w:r>
      <w:r w:rsidRPr="004A6EE8">
        <w:rPr>
          <w:szCs w:val="26"/>
          <w:rtl/>
          <w:lang w:bidi="fa"/>
        </w:rPr>
        <w:t xml:space="preserve">بهترین کار </w:t>
      </w:r>
      <w:r w:rsidR="00F375E2" w:rsidRPr="004A6EE8">
        <w:rPr>
          <w:rFonts w:hint="cs"/>
          <w:szCs w:val="26"/>
          <w:rtl/>
          <w:lang w:bidi="fa"/>
        </w:rPr>
        <w:t xml:space="preserve"> می‌</w:t>
      </w:r>
      <w:r w:rsidRPr="004A6EE8">
        <w:rPr>
          <w:rFonts w:hint="cs"/>
          <w:szCs w:val="26"/>
          <w:rtl/>
          <w:lang w:bidi="fa"/>
        </w:rPr>
        <w:t xml:space="preserve">تواند </w:t>
      </w:r>
      <w:r w:rsidRPr="004A6EE8">
        <w:rPr>
          <w:szCs w:val="26"/>
          <w:rtl/>
          <w:lang w:bidi="fa"/>
        </w:rPr>
        <w:t xml:space="preserve">این باشد که در </w:t>
      </w:r>
      <w:r w:rsidR="00493485" w:rsidRPr="004A6EE8">
        <w:rPr>
          <w:rFonts w:hint="cs"/>
          <w:szCs w:val="26"/>
          <w:rtl/>
          <w:lang w:bidi="fa"/>
        </w:rPr>
        <w:t>کمپین‌های</w:t>
      </w:r>
      <w:r w:rsidRPr="004A6EE8">
        <w:rPr>
          <w:szCs w:val="26"/>
          <w:rtl/>
          <w:lang w:bidi="ar-SA"/>
        </w:rPr>
        <w:t xml:space="preserve"> </w:t>
      </w:r>
      <w:r w:rsidRPr="004A6EE8">
        <w:rPr>
          <w:szCs w:val="26"/>
          <w:rtl/>
          <w:lang w:bidi="fa"/>
        </w:rPr>
        <w:t xml:space="preserve">تبلیغاتی </w:t>
      </w:r>
      <w:r w:rsidR="007048C6" w:rsidRPr="004A6EE8">
        <w:rPr>
          <w:szCs w:val="26"/>
          <w:rtl/>
          <w:lang w:bidi="fa"/>
        </w:rPr>
        <w:t>سرمایه‌گذاری</w:t>
      </w:r>
      <w:r w:rsidRPr="004A6EE8">
        <w:rPr>
          <w:szCs w:val="26"/>
          <w:rtl/>
          <w:lang w:bidi="fa"/>
        </w:rPr>
        <w:t xml:space="preserve"> کنید تا مشتریان را از محصول جدید آگاه کنید.</w:t>
      </w:r>
    </w:p>
    <w:p w14:paraId="423BC767" w14:textId="77777777" w:rsidR="007F0B7E" w:rsidRPr="004A6EE8" w:rsidRDefault="007F0B7E" w:rsidP="007F0B7E">
      <w:pPr>
        <w:jc w:val="both"/>
        <w:rPr>
          <w:szCs w:val="26"/>
          <w:rtl/>
          <w:lang w:bidi="fa"/>
        </w:rPr>
      </w:pPr>
      <w:r w:rsidRPr="004A6EE8">
        <w:rPr>
          <w:szCs w:val="26"/>
          <w:rtl/>
          <w:lang w:bidi="fa"/>
        </w:rPr>
        <w:t>به عنوان مثال، اگر</w:t>
      </w:r>
      <w:r w:rsidRPr="004A6EE8">
        <w:rPr>
          <w:rFonts w:hint="cs"/>
          <w:szCs w:val="26"/>
          <w:rtl/>
          <w:lang w:bidi="fa"/>
        </w:rPr>
        <w:t xml:space="preserve"> </w:t>
      </w:r>
      <w:r w:rsidRPr="004A6EE8">
        <w:rPr>
          <w:szCs w:val="26"/>
          <w:rtl/>
          <w:lang w:bidi="fa"/>
        </w:rPr>
        <w:t xml:space="preserve"> </w:t>
      </w:r>
      <w:r w:rsidRPr="004A6EE8">
        <w:rPr>
          <w:color w:val="3B3838" w:themeColor="background2" w:themeShade="40"/>
          <w:szCs w:val="26"/>
          <w:rtl/>
          <w:lang w:bidi="fa"/>
        </w:rPr>
        <w:t xml:space="preserve">بازار </w:t>
      </w:r>
      <w:r w:rsidRPr="004A6EE8">
        <w:rPr>
          <w:i/>
          <w:iCs/>
          <w:color w:val="3B3838" w:themeColor="background2" w:themeShade="40"/>
          <w:szCs w:val="26"/>
          <w:rtl/>
          <w:lang w:bidi="fa"/>
        </w:rPr>
        <w:t>داخلی</w:t>
      </w:r>
      <w:r w:rsidRPr="004A6EE8">
        <w:rPr>
          <w:color w:val="3B3838" w:themeColor="background2" w:themeShade="40"/>
          <w:szCs w:val="26"/>
          <w:rtl/>
          <w:lang w:bidi="fa"/>
        </w:rPr>
        <w:t xml:space="preserve"> </w:t>
      </w:r>
      <w:r w:rsidRPr="004A6EE8">
        <w:rPr>
          <w:szCs w:val="26"/>
          <w:rtl/>
          <w:lang w:bidi="fa"/>
        </w:rPr>
        <w:t>برای پیگیری در نظر گرفته شد</w:t>
      </w:r>
      <w:r w:rsidRPr="004A6EE8">
        <w:rPr>
          <w:rFonts w:hint="cs"/>
          <w:szCs w:val="26"/>
          <w:rtl/>
          <w:lang w:bidi="fa"/>
        </w:rPr>
        <w:t>،</w:t>
      </w:r>
      <w:r w:rsidRPr="004A6EE8">
        <w:rPr>
          <w:szCs w:val="26"/>
          <w:rtl/>
          <w:lang w:bidi="fa"/>
        </w:rPr>
        <w:t xml:space="preserve">  بهترین کار می‌</w:t>
      </w:r>
      <w:r w:rsidRPr="004A6EE8">
        <w:rPr>
          <w:rFonts w:hint="cs"/>
          <w:szCs w:val="26"/>
          <w:rtl/>
          <w:lang w:bidi="fa"/>
        </w:rPr>
        <w:t>تواند ا</w:t>
      </w:r>
      <w:r w:rsidRPr="004A6EE8">
        <w:rPr>
          <w:szCs w:val="26"/>
          <w:rtl/>
          <w:lang w:bidi="fa"/>
        </w:rPr>
        <w:t xml:space="preserve">ین باشد که شرکت انگیزه </w:t>
      </w:r>
      <w:r w:rsidRPr="004A6EE8">
        <w:rPr>
          <w:rFonts w:hint="cs"/>
          <w:szCs w:val="26"/>
          <w:rtl/>
          <w:lang w:bidi="fa"/>
        </w:rPr>
        <w:t xml:space="preserve">تشویقی </w:t>
      </w:r>
      <w:r w:rsidRPr="004A6EE8">
        <w:rPr>
          <w:szCs w:val="26"/>
          <w:rtl/>
          <w:lang w:bidi="fa"/>
        </w:rPr>
        <w:t>ایجاد کند و آن را به‌کارمندان خود ارائه دهد تا آنها را با محصول جدید درگیر کند.</w:t>
      </w:r>
    </w:p>
    <w:p w14:paraId="1D536101" w14:textId="5A8D1888" w:rsidR="006B097C" w:rsidRPr="004A6EE8" w:rsidRDefault="006B097C" w:rsidP="00F67362">
      <w:pPr>
        <w:jc w:val="both"/>
        <w:rPr>
          <w:szCs w:val="26"/>
          <w:rtl/>
          <w:lang w:val="en-US"/>
        </w:rPr>
      </w:pPr>
      <w:r w:rsidRPr="004A6EE8">
        <w:rPr>
          <w:szCs w:val="26"/>
          <w:rtl/>
          <w:lang w:bidi="fa"/>
        </w:rPr>
        <w:t xml:space="preserve">اگر بازار </w:t>
      </w:r>
      <w:r w:rsidRPr="004A6EE8">
        <w:rPr>
          <w:i/>
          <w:iCs/>
          <w:color w:val="3B3838" w:themeColor="background2" w:themeShade="40"/>
          <w:szCs w:val="26"/>
          <w:rtl/>
          <w:lang w:bidi="fa"/>
        </w:rPr>
        <w:t>بالقوه</w:t>
      </w:r>
      <w:r w:rsidR="00B347BC" w:rsidRPr="004A6EE8">
        <w:rPr>
          <w:i/>
          <w:iCs/>
          <w:color w:val="3B3838" w:themeColor="background2" w:themeShade="40"/>
          <w:szCs w:val="26"/>
          <w:rtl/>
          <w:lang w:bidi="fa"/>
        </w:rPr>
        <w:t>‌ای</w:t>
      </w:r>
      <w:r w:rsidR="00B347BC" w:rsidRPr="004A6EE8">
        <w:rPr>
          <w:color w:val="3B3838" w:themeColor="background2" w:themeShade="40"/>
          <w:szCs w:val="26"/>
          <w:rtl/>
          <w:lang w:bidi="ar-SA"/>
        </w:rPr>
        <w:t xml:space="preserve"> </w:t>
      </w:r>
      <w:r w:rsidRPr="004A6EE8">
        <w:rPr>
          <w:szCs w:val="26"/>
          <w:rtl/>
          <w:lang w:bidi="fa"/>
        </w:rPr>
        <w:t>برای پیگیری در نظر گرفته</w:t>
      </w:r>
      <w:r w:rsidR="00F375E2" w:rsidRPr="004A6EE8">
        <w:rPr>
          <w:szCs w:val="26"/>
          <w:rtl/>
          <w:lang w:bidi="fa"/>
        </w:rPr>
        <w:t xml:space="preserve"> می‌</w:t>
      </w:r>
      <w:r w:rsidRPr="004A6EE8">
        <w:rPr>
          <w:szCs w:val="26"/>
          <w:rtl/>
          <w:lang w:bidi="fa"/>
        </w:rPr>
        <w:t>شود، بهترین کار</w:t>
      </w:r>
      <w:r w:rsidR="00F375E2" w:rsidRPr="004A6EE8">
        <w:rPr>
          <w:szCs w:val="26"/>
          <w:rtl/>
          <w:lang w:bidi="fa"/>
        </w:rPr>
        <w:t xml:space="preserve"> می‌</w:t>
      </w:r>
      <w:r w:rsidRPr="004A6EE8">
        <w:rPr>
          <w:rFonts w:hint="cs"/>
          <w:szCs w:val="26"/>
          <w:rtl/>
          <w:lang w:bidi="fa"/>
        </w:rPr>
        <w:t xml:space="preserve">تواند </w:t>
      </w:r>
      <w:r w:rsidRPr="004A6EE8">
        <w:rPr>
          <w:szCs w:val="26"/>
          <w:rtl/>
          <w:lang w:bidi="fa"/>
        </w:rPr>
        <w:t>این باشد که شرکت</w:t>
      </w:r>
      <w:r w:rsidRPr="004A6EE8">
        <w:rPr>
          <w:rFonts w:hint="cs"/>
          <w:szCs w:val="26"/>
          <w:rtl/>
          <w:lang w:bidi="fa"/>
        </w:rPr>
        <w:t>،</w:t>
      </w:r>
      <w:r w:rsidRPr="004A6EE8">
        <w:rPr>
          <w:szCs w:val="26"/>
          <w:rtl/>
          <w:lang w:bidi="fa"/>
        </w:rPr>
        <w:t xml:space="preserve"> در تحقیق و توسعه سرمایه</w:t>
      </w:r>
      <w:r w:rsidR="00AD4A07" w:rsidRPr="004A6EE8">
        <w:rPr>
          <w:rFonts w:hint="cs"/>
          <w:szCs w:val="26"/>
          <w:rtl/>
          <w:lang w:bidi="fa"/>
        </w:rPr>
        <w:t>‌</w:t>
      </w:r>
      <w:r w:rsidRPr="004A6EE8">
        <w:rPr>
          <w:szCs w:val="26"/>
          <w:rtl/>
          <w:lang w:bidi="fa"/>
        </w:rPr>
        <w:t>گذاری کند تا محصولی ایجاد کند که برای این بخش جدید</w:t>
      </w:r>
      <w:r w:rsidRPr="004A6EE8">
        <w:rPr>
          <w:rFonts w:hint="cs"/>
          <w:szCs w:val="26"/>
          <w:rtl/>
          <w:lang w:bidi="fa"/>
        </w:rPr>
        <w:t>،</w:t>
      </w:r>
      <w:r w:rsidRPr="004A6EE8">
        <w:rPr>
          <w:szCs w:val="26"/>
          <w:rtl/>
          <w:lang w:bidi="fa"/>
        </w:rPr>
        <w:t xml:space="preserve"> بازار جذاب باشد.</w:t>
      </w:r>
    </w:p>
    <w:p w14:paraId="22BD206F" w14:textId="39D3BD39" w:rsidR="006B097C" w:rsidRPr="004A6EE8" w:rsidRDefault="006B097C" w:rsidP="007F0B7E">
      <w:pPr>
        <w:jc w:val="both"/>
        <w:rPr>
          <w:szCs w:val="26"/>
          <w:rtl/>
          <w:lang w:bidi="fa"/>
        </w:rPr>
      </w:pPr>
      <w:r w:rsidRPr="004A6EE8">
        <w:rPr>
          <w:szCs w:val="26"/>
          <w:rtl/>
          <w:lang w:bidi="fa"/>
        </w:rPr>
        <w:t xml:space="preserve">همچنین بین </w:t>
      </w:r>
      <w:r w:rsidRPr="004A6EE8">
        <w:rPr>
          <w:b/>
          <w:bCs/>
          <w:sz w:val="24"/>
          <w:szCs w:val="24"/>
          <w:rtl/>
          <w:lang w:bidi="fa"/>
        </w:rPr>
        <w:t>شناسایی مشتری</w:t>
      </w:r>
      <w:r w:rsidR="001F1D37" w:rsidRPr="004A6EE8">
        <w:rPr>
          <w:rFonts w:hint="cs"/>
          <w:b/>
          <w:bCs/>
          <w:sz w:val="24"/>
          <w:szCs w:val="24"/>
          <w:rtl/>
        </w:rPr>
        <w:t>‌-</w:t>
      </w:r>
      <w:r w:rsidRPr="004A6EE8">
        <w:rPr>
          <w:b/>
          <w:bCs/>
          <w:sz w:val="24"/>
          <w:szCs w:val="24"/>
          <w:rtl/>
          <w:lang w:bidi="fa"/>
        </w:rPr>
        <w:t>محور</w:t>
      </w:r>
      <w:r w:rsidRPr="004A6EE8">
        <w:rPr>
          <w:szCs w:val="26"/>
          <w:vertAlign w:val="superscript"/>
          <w:rtl/>
          <w:lang w:bidi="fa"/>
        </w:rPr>
        <w:footnoteReference w:id="20"/>
      </w:r>
      <w:r w:rsidRPr="004A6EE8">
        <w:rPr>
          <w:szCs w:val="26"/>
          <w:rtl/>
          <w:lang w:bidi="fa"/>
        </w:rPr>
        <w:t xml:space="preserve"> و </w:t>
      </w:r>
      <w:r w:rsidRPr="004A6EE8">
        <w:rPr>
          <w:b/>
          <w:bCs/>
          <w:sz w:val="24"/>
          <w:szCs w:val="24"/>
          <w:rtl/>
          <w:lang w:bidi="fa"/>
        </w:rPr>
        <w:t>شناسایی فرصت</w:t>
      </w:r>
      <w:r w:rsidR="001F1D37" w:rsidRPr="004A6EE8">
        <w:rPr>
          <w:rFonts w:hint="cs"/>
          <w:b/>
          <w:bCs/>
          <w:sz w:val="24"/>
          <w:szCs w:val="24"/>
          <w:rtl/>
        </w:rPr>
        <w:t>‌-</w:t>
      </w:r>
      <w:r w:rsidRPr="004A6EE8">
        <w:rPr>
          <w:b/>
          <w:bCs/>
          <w:sz w:val="24"/>
          <w:szCs w:val="24"/>
          <w:rtl/>
          <w:lang w:bidi="fa"/>
        </w:rPr>
        <w:t>محور</w:t>
      </w:r>
      <w:r w:rsidRPr="004A6EE8">
        <w:rPr>
          <w:szCs w:val="26"/>
          <w:vertAlign w:val="superscript"/>
          <w:rtl/>
        </w:rPr>
        <w:footnoteReference w:id="21"/>
      </w:r>
      <w:r w:rsidRPr="004A6EE8">
        <w:rPr>
          <w:szCs w:val="26"/>
          <w:rtl/>
          <w:lang w:bidi="fa"/>
        </w:rPr>
        <w:t xml:space="preserve"> تفاوت وجود دارد. شناسایی مشتری محور جایی است که یک </w:t>
      </w:r>
      <w:r w:rsidR="00AD4A07" w:rsidRPr="004A6EE8">
        <w:rPr>
          <w:rFonts w:hint="cs"/>
          <w:szCs w:val="26"/>
          <w:rtl/>
          <w:lang w:bidi="fa"/>
        </w:rPr>
        <w:t>شرکت</w:t>
      </w:r>
      <w:r w:rsidR="00AD4A07" w:rsidRPr="004A6EE8">
        <w:rPr>
          <w:szCs w:val="26"/>
          <w:rtl/>
          <w:lang w:bidi="fa"/>
        </w:rPr>
        <w:t xml:space="preserve"> </w:t>
      </w:r>
      <w:r w:rsidRPr="004A6EE8">
        <w:rPr>
          <w:szCs w:val="26"/>
          <w:rtl/>
          <w:lang w:bidi="fa"/>
        </w:rPr>
        <w:t>نیاز بازاریابی را بر اساس آنچه مشتریان</w:t>
      </w:r>
      <w:r w:rsidR="00F375E2" w:rsidRPr="004A6EE8">
        <w:rPr>
          <w:szCs w:val="26"/>
          <w:rtl/>
          <w:lang w:bidi="fa"/>
        </w:rPr>
        <w:t xml:space="preserve"> می‌</w:t>
      </w:r>
      <w:r w:rsidRPr="004A6EE8">
        <w:rPr>
          <w:szCs w:val="26"/>
          <w:rtl/>
          <w:lang w:bidi="fa"/>
        </w:rPr>
        <w:t>خواهند یا نیاز دارند تعیین</w:t>
      </w:r>
      <w:r w:rsidR="00F375E2" w:rsidRPr="004A6EE8">
        <w:rPr>
          <w:szCs w:val="26"/>
          <w:rtl/>
          <w:lang w:bidi="fa"/>
        </w:rPr>
        <w:t xml:space="preserve"> می‌</w:t>
      </w:r>
      <w:r w:rsidRPr="004A6EE8">
        <w:rPr>
          <w:szCs w:val="26"/>
          <w:rtl/>
          <w:lang w:bidi="fa"/>
        </w:rPr>
        <w:t xml:space="preserve">کند، در حالی که شناسایی فرصت محور جایی است که </w:t>
      </w:r>
      <w:r w:rsidR="00AD4A07" w:rsidRPr="004A6EE8">
        <w:rPr>
          <w:rFonts w:hint="cs"/>
          <w:szCs w:val="26"/>
          <w:rtl/>
          <w:lang w:bidi="fa"/>
        </w:rPr>
        <w:t>شرکت</w:t>
      </w:r>
      <w:r w:rsidRPr="004A6EE8">
        <w:rPr>
          <w:szCs w:val="26"/>
          <w:rtl/>
          <w:lang w:bidi="fa"/>
        </w:rPr>
        <w:t xml:space="preserve"> </w:t>
      </w:r>
      <w:r w:rsidR="007F0B7E" w:rsidRPr="004A6EE8">
        <w:rPr>
          <w:rFonts w:hint="cs"/>
          <w:szCs w:val="26"/>
          <w:rtl/>
          <w:lang w:bidi="fa"/>
        </w:rPr>
        <w:t xml:space="preserve">زمینه‌های </w:t>
      </w:r>
      <w:r w:rsidRPr="004A6EE8">
        <w:rPr>
          <w:szCs w:val="26"/>
          <w:rtl/>
          <w:lang w:bidi="fa"/>
        </w:rPr>
        <w:t>دارای ارزش بالقوه را بر اساس نقاط قوت و ضعف شناسایی</w:t>
      </w:r>
      <w:r w:rsidR="00F375E2" w:rsidRPr="004A6EE8">
        <w:rPr>
          <w:szCs w:val="26"/>
          <w:rtl/>
          <w:lang w:bidi="fa"/>
        </w:rPr>
        <w:t xml:space="preserve"> می‌</w:t>
      </w:r>
      <w:r w:rsidRPr="004A6EE8">
        <w:rPr>
          <w:szCs w:val="26"/>
          <w:rtl/>
          <w:lang w:bidi="fa"/>
        </w:rPr>
        <w:t>کند.</w:t>
      </w:r>
    </w:p>
    <w:p w14:paraId="4C91F739" w14:textId="17F54323" w:rsidR="006B097C" w:rsidRPr="004A6EE8" w:rsidRDefault="006B097C" w:rsidP="007F0B7E">
      <w:pPr>
        <w:jc w:val="both"/>
        <w:rPr>
          <w:szCs w:val="26"/>
          <w:rtl/>
          <w:lang w:bidi="fa"/>
        </w:rPr>
      </w:pPr>
      <w:r w:rsidRPr="004A6EE8">
        <w:rPr>
          <w:szCs w:val="26"/>
          <w:rtl/>
          <w:lang w:bidi="fa"/>
        </w:rPr>
        <w:t xml:space="preserve">به عنوان مثال، اگر </w:t>
      </w:r>
      <w:r w:rsidR="00AD4A07" w:rsidRPr="004A6EE8">
        <w:rPr>
          <w:rFonts w:hint="cs"/>
          <w:szCs w:val="26"/>
          <w:rtl/>
          <w:lang w:bidi="fa"/>
        </w:rPr>
        <w:t>شرکتی</w:t>
      </w:r>
      <w:r w:rsidRPr="004A6EE8">
        <w:rPr>
          <w:szCs w:val="26"/>
          <w:rtl/>
          <w:lang w:bidi="fa"/>
        </w:rPr>
        <w:t xml:space="preserve"> در تولید قوی اما در بازاریابی ضعیف باشد، ممکن است فرصت‌هایی برای پیشرفت در حوزه بازاریابی پیدا شود که اگر شناسایی مشتری</w:t>
      </w:r>
      <w:r w:rsidR="007F0B7E" w:rsidRPr="004A6EE8">
        <w:rPr>
          <w:rFonts w:hint="cs"/>
          <w:szCs w:val="26"/>
          <w:rtl/>
        </w:rPr>
        <w:t>-</w:t>
      </w:r>
      <w:r w:rsidRPr="004A6EE8">
        <w:rPr>
          <w:szCs w:val="26"/>
          <w:rtl/>
          <w:lang w:bidi="fa"/>
        </w:rPr>
        <w:t>محور انجام می‌دادند، پیدا نمی‌شد.</w:t>
      </w:r>
    </w:p>
    <w:p w14:paraId="16C628B1" w14:textId="76D84298" w:rsidR="006B097C" w:rsidRPr="004A6EE8" w:rsidRDefault="006B097C" w:rsidP="00F67362">
      <w:pPr>
        <w:jc w:val="both"/>
        <w:rPr>
          <w:szCs w:val="26"/>
          <w:rtl/>
          <w:lang w:bidi="fa"/>
        </w:rPr>
      </w:pPr>
      <w:r w:rsidRPr="004A6EE8">
        <w:rPr>
          <w:szCs w:val="26"/>
          <w:rtl/>
          <w:lang w:bidi="fa"/>
        </w:rPr>
        <w:t xml:space="preserve">در حالی که شناسایی فرصت‌های بازار سنتی مزایای زیادی دارد، </w:t>
      </w:r>
      <w:r w:rsidR="007F0B7E" w:rsidRPr="004A6EE8">
        <w:rPr>
          <w:rFonts w:hint="cs"/>
          <w:szCs w:val="26"/>
          <w:rtl/>
          <w:lang w:bidi="fa"/>
        </w:rPr>
        <w:t xml:space="preserve">حالا دیگر </w:t>
      </w:r>
      <w:r w:rsidRPr="004A6EE8">
        <w:rPr>
          <w:szCs w:val="26"/>
          <w:rtl/>
          <w:lang w:bidi="fa"/>
        </w:rPr>
        <w:t xml:space="preserve">این روش‌ها در دنیای مدرن که با چالش‌های </w:t>
      </w:r>
      <w:r w:rsidR="008E1A26" w:rsidRPr="004A6EE8">
        <w:rPr>
          <w:szCs w:val="26"/>
          <w:rtl/>
          <w:lang w:bidi="fa"/>
        </w:rPr>
        <w:t>کلان</w:t>
      </w:r>
      <w:r w:rsidR="008E1A26" w:rsidRPr="004A6EE8">
        <w:rPr>
          <w:szCs w:val="26"/>
          <w:rtl/>
        </w:rPr>
        <w:t>-</w:t>
      </w:r>
      <w:r w:rsidR="008E1A26" w:rsidRPr="004A6EE8">
        <w:rPr>
          <w:szCs w:val="26"/>
          <w:rtl/>
          <w:lang w:bidi="fa"/>
        </w:rPr>
        <w:t>داده</w:t>
      </w:r>
      <w:r w:rsidRPr="004A6EE8">
        <w:rPr>
          <w:szCs w:val="26"/>
          <w:rtl/>
          <w:lang w:bidi="fa"/>
        </w:rPr>
        <w:t xml:space="preserve">‌ها مواجه است، </w:t>
      </w:r>
      <w:r w:rsidRPr="004A6EE8">
        <w:rPr>
          <w:rFonts w:hint="cs"/>
          <w:szCs w:val="26"/>
          <w:rtl/>
          <w:lang w:bidi="fa"/>
        </w:rPr>
        <w:t>کم</w:t>
      </w:r>
      <w:r w:rsidRPr="004A6EE8">
        <w:rPr>
          <w:szCs w:val="26"/>
          <w:rtl/>
          <w:lang w:bidi="fa"/>
        </w:rPr>
        <w:t xml:space="preserve"> می‌</w:t>
      </w:r>
      <w:r w:rsidRPr="004A6EE8">
        <w:rPr>
          <w:rFonts w:hint="cs"/>
          <w:szCs w:val="26"/>
          <w:rtl/>
          <w:lang w:bidi="fa"/>
        </w:rPr>
        <w:t>آورند</w:t>
      </w:r>
      <w:r w:rsidRPr="004A6EE8">
        <w:rPr>
          <w:szCs w:val="26"/>
          <w:rtl/>
          <w:lang w:bidi="fa"/>
        </w:rPr>
        <w:t>.</w:t>
      </w:r>
    </w:p>
    <w:p w14:paraId="4B13BFC1" w14:textId="35B0F448" w:rsidR="006B097C" w:rsidRPr="004A6EE8" w:rsidRDefault="006B097C" w:rsidP="00CD3F82">
      <w:pPr>
        <w:pStyle w:val="Heading2"/>
        <w:bidi/>
        <w:rPr>
          <w:rtl/>
          <w:lang w:bidi="fa"/>
        </w:rPr>
      </w:pPr>
      <w:bookmarkStart w:id="13" w:name="_Toc147595607"/>
      <w:bookmarkStart w:id="14" w:name="_Toc147596070"/>
      <w:r w:rsidRPr="004A6EE8">
        <w:rPr>
          <w:rtl/>
        </w:rPr>
        <w:t>چالش</w:t>
      </w:r>
      <w:r w:rsidRPr="004A6EE8">
        <w:rPr>
          <w:rtl/>
          <w:lang w:bidi="ar-SA"/>
        </w:rPr>
        <w:t xml:space="preserve">‌های </w:t>
      </w:r>
      <w:r w:rsidR="008E1A26" w:rsidRPr="004A6EE8">
        <w:rPr>
          <w:rtl/>
        </w:rPr>
        <w:t>کلان-داده</w:t>
      </w:r>
      <w:r w:rsidRPr="004A6EE8">
        <w:rPr>
          <w:rtl/>
          <w:lang w:bidi="fa"/>
        </w:rPr>
        <w:t xml:space="preserve"> </w:t>
      </w:r>
      <w:r w:rsidRPr="004A6EE8">
        <w:rPr>
          <w:rtl/>
        </w:rPr>
        <w:t>در</w:t>
      </w:r>
      <w:r w:rsidRPr="004A6EE8">
        <w:rPr>
          <w:rtl/>
          <w:lang w:bidi="fa"/>
        </w:rPr>
        <w:t xml:space="preserve"> </w:t>
      </w:r>
      <w:r w:rsidRPr="004A6EE8">
        <w:rPr>
          <w:rtl/>
        </w:rPr>
        <w:t>شناسایی</w:t>
      </w:r>
      <w:r w:rsidRPr="004A6EE8">
        <w:rPr>
          <w:rtl/>
          <w:lang w:bidi="fa"/>
        </w:rPr>
        <w:t xml:space="preserve"> </w:t>
      </w:r>
      <w:r w:rsidRPr="004A6EE8">
        <w:rPr>
          <w:rtl/>
        </w:rPr>
        <w:t>فرصت</w:t>
      </w:r>
      <w:r w:rsidRPr="004A6EE8">
        <w:rPr>
          <w:rtl/>
          <w:lang w:bidi="ar-SA"/>
        </w:rPr>
        <w:t xml:space="preserve">‌های </w:t>
      </w:r>
      <w:r w:rsidRPr="004A6EE8">
        <w:rPr>
          <w:rtl/>
        </w:rPr>
        <w:t>بازار</w:t>
      </w:r>
      <w:bookmarkEnd w:id="13"/>
      <w:bookmarkEnd w:id="14"/>
    </w:p>
    <w:p w14:paraId="4FB02475" w14:textId="322C3BB5" w:rsidR="006B097C" w:rsidRPr="004A6EE8" w:rsidRDefault="008E1A26" w:rsidP="007F0B7E">
      <w:pPr>
        <w:jc w:val="both"/>
        <w:rPr>
          <w:szCs w:val="26"/>
          <w:rtl/>
          <w:lang w:bidi="fa"/>
        </w:rPr>
      </w:pPr>
      <w:r w:rsidRPr="004A6EE8">
        <w:rPr>
          <w:i/>
          <w:iCs/>
          <w:szCs w:val="26"/>
          <w:rtl/>
          <w:lang w:bidi="fa"/>
        </w:rPr>
        <w:t>کلان</w:t>
      </w:r>
      <w:r w:rsidRPr="004A6EE8">
        <w:rPr>
          <w:i/>
          <w:iCs/>
          <w:szCs w:val="26"/>
          <w:rtl/>
        </w:rPr>
        <w:t>-</w:t>
      </w:r>
      <w:r w:rsidRPr="004A6EE8">
        <w:rPr>
          <w:i/>
          <w:iCs/>
          <w:szCs w:val="26"/>
          <w:rtl/>
          <w:lang w:bidi="fa"/>
        </w:rPr>
        <w:t>داده</w:t>
      </w:r>
      <w:r w:rsidR="006B097C" w:rsidRPr="004A6EE8">
        <w:rPr>
          <w:szCs w:val="26"/>
          <w:rtl/>
          <w:lang w:bidi="fa"/>
        </w:rPr>
        <w:t xml:space="preserve"> در جامعه محصول به یک </w:t>
      </w:r>
      <w:r w:rsidR="007F0B7E" w:rsidRPr="004A6EE8">
        <w:rPr>
          <w:rFonts w:hint="cs"/>
          <w:szCs w:val="26"/>
          <w:rtl/>
          <w:lang w:bidi="fa"/>
        </w:rPr>
        <w:t>صحبت</w:t>
      </w:r>
      <w:r w:rsidR="006B097C" w:rsidRPr="004A6EE8">
        <w:rPr>
          <w:rFonts w:hint="cs"/>
          <w:szCs w:val="26"/>
          <w:rtl/>
          <w:lang w:bidi="fa"/>
        </w:rPr>
        <w:t xml:space="preserve"> روز</w:t>
      </w:r>
      <w:r w:rsidR="007F0B7E" w:rsidRPr="004A6EE8">
        <w:rPr>
          <w:rFonts w:hint="cs"/>
          <w:szCs w:val="26"/>
          <w:rtl/>
          <w:lang w:bidi="fa"/>
        </w:rPr>
        <w:t>مره</w:t>
      </w:r>
      <w:r w:rsidR="006B097C" w:rsidRPr="004A6EE8">
        <w:rPr>
          <w:szCs w:val="26"/>
          <w:rtl/>
          <w:lang w:bidi="fa"/>
        </w:rPr>
        <w:t xml:space="preserve"> تبدیل شده است.</w:t>
      </w:r>
    </w:p>
    <w:p w14:paraId="33737213" w14:textId="33559FA2" w:rsidR="006B097C" w:rsidRPr="004A6EE8" w:rsidRDefault="008E1A26" w:rsidP="00531B20">
      <w:pPr>
        <w:jc w:val="both"/>
        <w:rPr>
          <w:szCs w:val="26"/>
          <w:rtl/>
        </w:rPr>
      </w:pPr>
      <w:r w:rsidRPr="004A6EE8">
        <w:rPr>
          <w:szCs w:val="26"/>
          <w:rtl/>
          <w:lang w:bidi="fa"/>
        </w:rPr>
        <w:lastRenderedPageBreak/>
        <w:t>کلان</w:t>
      </w:r>
      <w:r w:rsidRPr="004A6EE8">
        <w:rPr>
          <w:szCs w:val="26"/>
          <w:rtl/>
        </w:rPr>
        <w:t>-</w:t>
      </w:r>
      <w:r w:rsidRPr="004A6EE8">
        <w:rPr>
          <w:szCs w:val="26"/>
          <w:rtl/>
          <w:lang w:bidi="fa"/>
        </w:rPr>
        <w:t>داده</w:t>
      </w:r>
      <w:r w:rsidR="006B097C" w:rsidRPr="004A6EE8">
        <w:rPr>
          <w:szCs w:val="26"/>
          <w:rtl/>
          <w:lang w:bidi="fa"/>
        </w:rPr>
        <w:t xml:space="preserve"> </w:t>
      </w:r>
      <w:r w:rsidR="006B097C" w:rsidRPr="004A6EE8">
        <w:rPr>
          <w:rFonts w:hint="cs"/>
          <w:szCs w:val="26"/>
          <w:rtl/>
          <w:lang w:bidi="fa"/>
        </w:rPr>
        <w:t xml:space="preserve">مواردی مانند </w:t>
      </w:r>
      <w:r w:rsidR="006B097C" w:rsidRPr="004A6EE8">
        <w:rPr>
          <w:szCs w:val="26"/>
          <w:rtl/>
          <w:lang w:bidi="fa"/>
        </w:rPr>
        <w:t>سر</w:t>
      </w:r>
      <w:r w:rsidR="006B097C" w:rsidRPr="004A6EE8">
        <w:rPr>
          <w:rFonts w:hint="cs"/>
          <w:szCs w:val="26"/>
          <w:rtl/>
          <w:lang w:bidi="fa"/>
        </w:rPr>
        <w:t>عتی که در آن داده</w:t>
      </w:r>
      <w:r w:rsidR="006B097C" w:rsidRPr="004A6EE8">
        <w:rPr>
          <w:szCs w:val="26"/>
          <w:rtl/>
          <w:lang w:bidi="fa"/>
        </w:rPr>
        <w:t xml:space="preserve"> </w:t>
      </w:r>
      <w:r w:rsidR="006B097C" w:rsidRPr="004A6EE8">
        <w:rPr>
          <w:rFonts w:hint="cs"/>
          <w:szCs w:val="26"/>
          <w:rtl/>
          <w:lang w:bidi="fa"/>
        </w:rPr>
        <w:t>و</w:t>
      </w:r>
      <w:r w:rsidR="006B097C" w:rsidRPr="004A6EE8">
        <w:rPr>
          <w:szCs w:val="26"/>
          <w:rtl/>
          <w:lang w:bidi="fa"/>
        </w:rPr>
        <w:t xml:space="preserve"> </w:t>
      </w:r>
      <w:r w:rsidR="006B097C" w:rsidRPr="004A6EE8">
        <w:rPr>
          <w:rFonts w:hint="cs"/>
          <w:szCs w:val="26"/>
          <w:rtl/>
          <w:lang w:bidi="fa"/>
        </w:rPr>
        <w:t>مقدار</w:t>
      </w:r>
      <w:r w:rsidR="006B097C" w:rsidRPr="004A6EE8">
        <w:rPr>
          <w:szCs w:val="26"/>
          <w:rtl/>
          <w:lang w:bidi="fa"/>
        </w:rPr>
        <w:t xml:space="preserve"> </w:t>
      </w:r>
      <w:r w:rsidR="006B097C" w:rsidRPr="004A6EE8">
        <w:rPr>
          <w:rFonts w:hint="cs"/>
          <w:szCs w:val="26"/>
          <w:rtl/>
          <w:lang w:bidi="fa"/>
        </w:rPr>
        <w:t xml:space="preserve">آن </w:t>
      </w:r>
      <w:r w:rsidR="006B097C" w:rsidRPr="004A6EE8">
        <w:rPr>
          <w:szCs w:val="26"/>
          <w:rtl/>
          <w:lang w:bidi="fa"/>
        </w:rPr>
        <w:t>تولید</w:t>
      </w:r>
      <w:r w:rsidR="00F375E2" w:rsidRPr="004A6EE8">
        <w:rPr>
          <w:szCs w:val="26"/>
          <w:rtl/>
          <w:lang w:bidi="fa"/>
        </w:rPr>
        <w:t xml:space="preserve"> می‌</w:t>
      </w:r>
      <w:r w:rsidR="006B097C" w:rsidRPr="004A6EE8">
        <w:rPr>
          <w:szCs w:val="26"/>
          <w:rtl/>
          <w:lang w:bidi="fa"/>
        </w:rPr>
        <w:t xml:space="preserve">شود، </w:t>
      </w:r>
      <w:r w:rsidR="00531B20" w:rsidRPr="004A6EE8">
        <w:rPr>
          <w:rFonts w:hint="cs"/>
          <w:szCs w:val="26"/>
          <w:rtl/>
          <w:lang w:bidi="fa"/>
        </w:rPr>
        <w:t>انواع</w:t>
      </w:r>
      <w:r w:rsidR="006B097C" w:rsidRPr="004A6EE8">
        <w:rPr>
          <w:szCs w:val="26"/>
          <w:rtl/>
          <w:lang w:bidi="fa"/>
        </w:rPr>
        <w:t xml:space="preserve"> سوالاتی که</w:t>
      </w:r>
      <w:r w:rsidR="00531B20" w:rsidRPr="004A6EE8">
        <w:rPr>
          <w:rFonts w:hint="cs"/>
          <w:szCs w:val="26"/>
          <w:rtl/>
          <w:lang w:bidi="fa"/>
        </w:rPr>
        <w:t xml:space="preserve"> داده‌ها قادر</w:t>
      </w:r>
      <w:r w:rsidR="006B097C" w:rsidRPr="004A6EE8">
        <w:rPr>
          <w:szCs w:val="26"/>
          <w:rtl/>
          <w:lang w:bidi="fa"/>
        </w:rPr>
        <w:t xml:space="preserve"> </w:t>
      </w:r>
      <w:r w:rsidR="00531B20" w:rsidRPr="004A6EE8">
        <w:rPr>
          <w:rFonts w:hint="cs"/>
          <w:szCs w:val="26"/>
          <w:rtl/>
          <w:lang w:bidi="fa"/>
        </w:rPr>
        <w:t xml:space="preserve">به </w:t>
      </w:r>
      <w:r w:rsidR="006B097C" w:rsidRPr="004A6EE8">
        <w:rPr>
          <w:szCs w:val="26"/>
          <w:rtl/>
          <w:lang w:bidi="fa"/>
        </w:rPr>
        <w:t>پاسخ</w:t>
      </w:r>
      <w:r w:rsidR="00531B20" w:rsidRPr="004A6EE8">
        <w:rPr>
          <w:rFonts w:hint="cs"/>
          <w:szCs w:val="26"/>
          <w:rtl/>
          <w:lang w:bidi="fa"/>
        </w:rPr>
        <w:t>گویی هستند،</w:t>
      </w:r>
      <w:r w:rsidR="006B097C" w:rsidRPr="004A6EE8">
        <w:rPr>
          <w:szCs w:val="26"/>
          <w:rtl/>
          <w:lang w:bidi="fa"/>
        </w:rPr>
        <w:t xml:space="preserve"> و تعداد منابعی که </w:t>
      </w:r>
      <w:r w:rsidR="006B097C" w:rsidRPr="004A6EE8">
        <w:rPr>
          <w:rFonts w:hint="cs"/>
          <w:szCs w:val="26"/>
          <w:rtl/>
          <w:lang w:bidi="fa"/>
        </w:rPr>
        <w:t>داده‌ها آنجا</w:t>
      </w:r>
      <w:r w:rsidR="006B097C" w:rsidRPr="004A6EE8">
        <w:rPr>
          <w:szCs w:val="26"/>
          <w:rtl/>
          <w:lang w:bidi="fa"/>
        </w:rPr>
        <w:t xml:space="preserve"> از</w:t>
      </w:r>
      <w:r w:rsidR="00F375E2" w:rsidRPr="004A6EE8">
        <w:rPr>
          <w:szCs w:val="26"/>
          <w:rtl/>
          <w:lang w:bidi="fa"/>
        </w:rPr>
        <w:t xml:space="preserve"> می‌</w:t>
      </w:r>
      <w:r w:rsidR="006B097C" w:rsidRPr="004A6EE8">
        <w:rPr>
          <w:szCs w:val="26"/>
          <w:rtl/>
          <w:lang w:bidi="fa"/>
        </w:rPr>
        <w:t>آی</w:t>
      </w:r>
      <w:r w:rsidR="006B097C" w:rsidRPr="004A6EE8">
        <w:rPr>
          <w:rFonts w:hint="cs"/>
          <w:szCs w:val="26"/>
          <w:rtl/>
          <w:lang w:bidi="fa"/>
        </w:rPr>
        <w:t>ن</w:t>
      </w:r>
      <w:r w:rsidR="006B097C" w:rsidRPr="004A6EE8">
        <w:rPr>
          <w:szCs w:val="26"/>
          <w:rtl/>
          <w:lang w:bidi="fa"/>
        </w:rPr>
        <w:t xml:space="preserve">د، </w:t>
      </w:r>
      <w:r w:rsidR="006B097C" w:rsidRPr="004A6EE8">
        <w:rPr>
          <w:rFonts w:hint="cs"/>
          <w:szCs w:val="26"/>
          <w:rtl/>
          <w:lang w:bidi="fa"/>
        </w:rPr>
        <w:t>را شامل میشود</w:t>
      </w:r>
      <w:r w:rsidR="006B097C" w:rsidRPr="004A6EE8">
        <w:rPr>
          <w:szCs w:val="26"/>
          <w:rtl/>
          <w:lang w:bidi="fa"/>
        </w:rPr>
        <w:t>. خلاصه</w:t>
      </w:r>
      <w:r w:rsidR="006B097C" w:rsidRPr="004A6EE8">
        <w:rPr>
          <w:rFonts w:hint="cs"/>
          <w:szCs w:val="26"/>
          <w:rtl/>
          <w:lang w:bidi="fa"/>
        </w:rPr>
        <w:t xml:space="preserve"> اینکه</w:t>
      </w:r>
      <w:r w:rsidR="006B097C" w:rsidRPr="004A6EE8">
        <w:rPr>
          <w:szCs w:val="26"/>
          <w:rtl/>
          <w:lang w:bidi="fa"/>
        </w:rPr>
        <w:t xml:space="preserve">، </w:t>
      </w:r>
      <w:r w:rsidRPr="004A6EE8">
        <w:rPr>
          <w:szCs w:val="26"/>
          <w:rtl/>
          <w:lang w:bidi="fa"/>
        </w:rPr>
        <w:t>کلان</w:t>
      </w:r>
      <w:r w:rsidRPr="004A6EE8">
        <w:rPr>
          <w:szCs w:val="26"/>
          <w:rtl/>
        </w:rPr>
        <w:t>-</w:t>
      </w:r>
      <w:r w:rsidRPr="004A6EE8">
        <w:rPr>
          <w:szCs w:val="26"/>
          <w:rtl/>
          <w:lang w:bidi="fa"/>
        </w:rPr>
        <w:t>داده</w:t>
      </w:r>
      <w:r w:rsidR="006B097C" w:rsidRPr="004A6EE8">
        <w:rPr>
          <w:szCs w:val="26"/>
          <w:rtl/>
          <w:lang w:bidi="fa"/>
        </w:rPr>
        <w:t xml:space="preserve"> چیزی بیش از اندازه است.</w:t>
      </w:r>
    </w:p>
    <w:p w14:paraId="6EEC0702" w14:textId="1ED34FE0" w:rsidR="006B097C" w:rsidRPr="004A6EE8" w:rsidRDefault="008E1A26" w:rsidP="00531B20">
      <w:pPr>
        <w:jc w:val="both"/>
        <w:rPr>
          <w:szCs w:val="26"/>
          <w:rtl/>
          <w:lang w:bidi="fa"/>
        </w:rPr>
      </w:pPr>
      <w:r w:rsidRPr="004A6EE8">
        <w:rPr>
          <w:szCs w:val="26"/>
          <w:rtl/>
          <w:lang w:bidi="fa"/>
        </w:rPr>
        <w:t>کلان</w:t>
      </w:r>
      <w:r w:rsidRPr="004A6EE8">
        <w:rPr>
          <w:szCs w:val="26"/>
          <w:rtl/>
        </w:rPr>
        <w:t>-</w:t>
      </w:r>
      <w:r w:rsidRPr="004A6EE8">
        <w:rPr>
          <w:szCs w:val="26"/>
          <w:rtl/>
          <w:lang w:bidi="fa"/>
        </w:rPr>
        <w:t>داده</w:t>
      </w:r>
      <w:r w:rsidR="006B097C" w:rsidRPr="004A6EE8">
        <w:rPr>
          <w:szCs w:val="26"/>
          <w:rtl/>
          <w:lang w:bidi="fa"/>
        </w:rPr>
        <w:t xml:space="preserve"> </w:t>
      </w:r>
      <w:r w:rsidR="00531B20" w:rsidRPr="004A6EE8">
        <w:rPr>
          <w:rFonts w:hint="cs"/>
          <w:szCs w:val="26"/>
          <w:rtl/>
          <w:lang w:bidi="fa"/>
        </w:rPr>
        <w:t xml:space="preserve">فی الواقع </w:t>
      </w:r>
      <w:r w:rsidR="006B097C" w:rsidRPr="004A6EE8">
        <w:rPr>
          <w:szCs w:val="26"/>
          <w:rtl/>
          <w:lang w:bidi="fa"/>
        </w:rPr>
        <w:t>انفجار داده</w:t>
      </w:r>
      <w:r w:rsidR="00AF7E8F" w:rsidRPr="004A6EE8">
        <w:rPr>
          <w:szCs w:val="26"/>
          <w:rtl/>
          <w:lang w:bidi="fa"/>
        </w:rPr>
        <w:t>‌ها</w:t>
      </w:r>
      <w:r w:rsidR="00812951" w:rsidRPr="004A6EE8">
        <w:rPr>
          <w:rFonts w:hint="cs"/>
          <w:szCs w:val="26"/>
          <w:rtl/>
          <w:lang w:bidi="fa"/>
        </w:rPr>
        <w:t>ی</w:t>
      </w:r>
      <w:r w:rsidR="006B097C" w:rsidRPr="004A6EE8">
        <w:rPr>
          <w:szCs w:val="26"/>
          <w:rtl/>
          <w:lang w:bidi="fa"/>
        </w:rPr>
        <w:t>ی</w:t>
      </w:r>
      <w:r w:rsidR="006B097C" w:rsidRPr="004A6EE8">
        <w:rPr>
          <w:rFonts w:hint="cs"/>
          <w:szCs w:val="26"/>
          <w:rtl/>
          <w:lang w:bidi="fa"/>
        </w:rPr>
        <w:t xml:space="preserve"> را </w:t>
      </w:r>
      <w:r w:rsidR="006B097C" w:rsidRPr="004A6EE8">
        <w:rPr>
          <w:szCs w:val="26"/>
          <w:rtl/>
          <w:lang w:bidi="fa"/>
        </w:rPr>
        <w:t>توصیف</w:t>
      </w:r>
      <w:r w:rsidR="00F375E2" w:rsidRPr="004A6EE8">
        <w:rPr>
          <w:szCs w:val="26"/>
          <w:rtl/>
          <w:lang w:bidi="fa"/>
        </w:rPr>
        <w:t xml:space="preserve"> می‌</w:t>
      </w:r>
      <w:r w:rsidR="006B097C" w:rsidRPr="004A6EE8">
        <w:rPr>
          <w:szCs w:val="26"/>
          <w:rtl/>
          <w:lang w:bidi="fa"/>
        </w:rPr>
        <w:t xml:space="preserve">کند </w:t>
      </w:r>
      <w:r w:rsidR="006B097C" w:rsidRPr="004A6EE8">
        <w:rPr>
          <w:rFonts w:hint="cs"/>
          <w:szCs w:val="26"/>
          <w:rtl/>
          <w:lang w:bidi="fa"/>
        </w:rPr>
        <w:t xml:space="preserve">که از </w:t>
      </w:r>
      <w:r w:rsidR="00531B20" w:rsidRPr="004A6EE8">
        <w:rPr>
          <w:rFonts w:hint="cs"/>
          <w:szCs w:val="26"/>
          <w:rtl/>
          <w:lang w:bidi="fa"/>
        </w:rPr>
        <w:t xml:space="preserve">نعامل </w:t>
      </w:r>
      <w:r w:rsidR="006B097C" w:rsidRPr="004A6EE8">
        <w:rPr>
          <w:szCs w:val="26"/>
          <w:rtl/>
          <w:lang w:bidi="fa"/>
        </w:rPr>
        <w:t>میلیاردها نفری که به اینترنت دسترسی دارند</w:t>
      </w:r>
      <w:r w:rsidR="00F375E2" w:rsidRPr="004A6EE8">
        <w:rPr>
          <w:szCs w:val="26"/>
          <w:rtl/>
          <w:lang w:bidi="ar-SA"/>
        </w:rPr>
        <w:t xml:space="preserve"> </w:t>
      </w:r>
      <w:r w:rsidR="00531B20" w:rsidRPr="004A6EE8">
        <w:rPr>
          <w:rFonts w:hint="cs"/>
          <w:szCs w:val="26"/>
          <w:rtl/>
          <w:lang w:bidi="fa"/>
        </w:rPr>
        <w:t>حاصل شده‌است</w:t>
      </w:r>
      <w:r w:rsidR="006B097C" w:rsidRPr="004A6EE8">
        <w:rPr>
          <w:szCs w:val="26"/>
          <w:rtl/>
          <w:lang w:bidi="fa"/>
        </w:rPr>
        <w:t>.</w:t>
      </w:r>
    </w:p>
    <w:p w14:paraId="6FD5DC32" w14:textId="6D066D10" w:rsidR="006B097C" w:rsidRPr="004A6EE8" w:rsidRDefault="006B097C" w:rsidP="004E070A">
      <w:pPr>
        <w:jc w:val="both"/>
        <w:rPr>
          <w:szCs w:val="26"/>
          <w:rtl/>
          <w:lang w:bidi="fa"/>
        </w:rPr>
      </w:pPr>
      <w:r w:rsidRPr="004A6EE8">
        <w:rPr>
          <w:szCs w:val="26"/>
          <w:rtl/>
          <w:lang w:bidi="fa"/>
        </w:rPr>
        <w:t>تیم‌های محصول</w:t>
      </w:r>
      <w:r w:rsidR="00F375E2" w:rsidRPr="004A6EE8">
        <w:rPr>
          <w:szCs w:val="26"/>
          <w:rtl/>
          <w:lang w:bidi="fa"/>
        </w:rPr>
        <w:t xml:space="preserve"> می‌</w:t>
      </w:r>
      <w:r w:rsidRPr="004A6EE8">
        <w:rPr>
          <w:szCs w:val="26"/>
          <w:rtl/>
          <w:lang w:bidi="fa"/>
        </w:rPr>
        <w:t>خواهند از کلان</w:t>
      </w:r>
      <w:r w:rsidR="001F1D37" w:rsidRPr="004A6EE8">
        <w:rPr>
          <w:szCs w:val="26"/>
          <w:rtl/>
        </w:rPr>
        <w:t>‌-</w:t>
      </w:r>
      <w:r w:rsidRPr="004A6EE8">
        <w:rPr>
          <w:szCs w:val="26"/>
          <w:rtl/>
          <w:lang w:bidi="fa"/>
        </w:rPr>
        <w:t xml:space="preserve">داده برای شناسایی فرصت‌های جدید بازار و راه‌های جدید برای هدف قرار دادن مشتریان خود استفاده کنند. با این حال، بسیاری از شرکت‌ها </w:t>
      </w:r>
      <w:r w:rsidR="004E070A" w:rsidRPr="004A6EE8">
        <w:rPr>
          <w:rFonts w:hint="cs"/>
          <w:szCs w:val="26"/>
          <w:rtl/>
          <w:lang w:bidi="fa"/>
        </w:rPr>
        <w:t>برای یافتن</w:t>
      </w:r>
      <w:r w:rsidRPr="004A6EE8">
        <w:rPr>
          <w:szCs w:val="26"/>
          <w:rtl/>
          <w:lang w:bidi="fa"/>
        </w:rPr>
        <w:t xml:space="preserve"> نحوه جمع‌آوری و </w:t>
      </w:r>
      <w:r w:rsidR="00100400" w:rsidRPr="004A6EE8">
        <w:rPr>
          <w:szCs w:val="26"/>
          <w:rtl/>
          <w:lang w:bidi="fa"/>
        </w:rPr>
        <w:t>آنالیز</w:t>
      </w:r>
      <w:r w:rsidRPr="004A6EE8">
        <w:rPr>
          <w:szCs w:val="26"/>
          <w:rtl/>
          <w:lang w:bidi="fa"/>
        </w:rPr>
        <w:t xml:space="preserve"> </w:t>
      </w:r>
      <w:r w:rsidR="008E1A26" w:rsidRPr="004A6EE8">
        <w:rPr>
          <w:szCs w:val="26"/>
          <w:rtl/>
          <w:lang w:bidi="fa"/>
        </w:rPr>
        <w:t>کلان</w:t>
      </w:r>
      <w:r w:rsidR="008E1A26" w:rsidRPr="004A6EE8">
        <w:rPr>
          <w:szCs w:val="26"/>
          <w:rtl/>
        </w:rPr>
        <w:t>-</w:t>
      </w:r>
      <w:r w:rsidR="008E1A26" w:rsidRPr="004A6EE8">
        <w:rPr>
          <w:szCs w:val="26"/>
          <w:rtl/>
          <w:lang w:bidi="fa"/>
        </w:rPr>
        <w:t>داده</w:t>
      </w:r>
      <w:r w:rsidRPr="004A6EE8">
        <w:rPr>
          <w:szCs w:val="26"/>
          <w:rtl/>
          <w:lang w:bidi="fa"/>
        </w:rPr>
        <w:t xml:space="preserve">‌ها، به ویژه زمانی که داده‌ها در منابع مختلف پراکنده شده‌اند، </w:t>
      </w:r>
      <w:r w:rsidR="004E070A" w:rsidRPr="004A6EE8">
        <w:rPr>
          <w:rFonts w:hint="cs"/>
          <w:szCs w:val="26"/>
          <w:rtl/>
          <w:lang w:bidi="fa"/>
        </w:rPr>
        <w:t>در  حال تلاش هستند</w:t>
      </w:r>
      <w:r w:rsidRPr="004A6EE8">
        <w:rPr>
          <w:szCs w:val="26"/>
          <w:rtl/>
          <w:lang w:bidi="fa"/>
        </w:rPr>
        <w:t>.</w:t>
      </w:r>
    </w:p>
    <w:p w14:paraId="7A6D6FC2" w14:textId="7F7C419A" w:rsidR="006B097C" w:rsidRPr="004A6EE8" w:rsidRDefault="006B097C" w:rsidP="00F67362">
      <w:pPr>
        <w:jc w:val="both"/>
        <w:rPr>
          <w:szCs w:val="26"/>
          <w:rtl/>
        </w:rPr>
      </w:pPr>
      <w:r w:rsidRPr="004A6EE8">
        <w:rPr>
          <w:szCs w:val="26"/>
          <w:rtl/>
          <w:lang w:bidi="fa"/>
        </w:rPr>
        <w:t>مدیران</w:t>
      </w:r>
      <w:r w:rsidRPr="004A6EE8">
        <w:rPr>
          <w:rFonts w:hint="cs"/>
          <w:szCs w:val="26"/>
          <w:rtl/>
          <w:lang w:bidi="fa"/>
        </w:rPr>
        <w:t xml:space="preserve"> اجرایی</w:t>
      </w:r>
      <w:r w:rsidRPr="004A6EE8">
        <w:rPr>
          <w:szCs w:val="26"/>
          <w:rtl/>
          <w:lang w:bidi="fa"/>
        </w:rPr>
        <w:t xml:space="preserve"> کسب و کار سوالاتی از این قبیل</w:t>
      </w:r>
      <w:r w:rsidRPr="004A6EE8">
        <w:rPr>
          <w:rFonts w:hint="cs"/>
          <w:szCs w:val="26"/>
          <w:rtl/>
          <w:lang w:bidi="fa"/>
        </w:rPr>
        <w:t xml:space="preserve"> را</w:t>
      </w:r>
      <w:r w:rsidR="00F375E2" w:rsidRPr="004A6EE8">
        <w:rPr>
          <w:szCs w:val="26"/>
          <w:rtl/>
          <w:lang w:bidi="fa"/>
        </w:rPr>
        <w:t xml:space="preserve"> می‌</w:t>
      </w:r>
      <w:r w:rsidRPr="004A6EE8">
        <w:rPr>
          <w:szCs w:val="26"/>
          <w:rtl/>
          <w:lang w:bidi="fa"/>
        </w:rPr>
        <w:t xml:space="preserve">پرسند: </w:t>
      </w:r>
    </w:p>
    <w:p w14:paraId="33034441" w14:textId="62F2704F" w:rsidR="006B097C" w:rsidRPr="004A6EE8" w:rsidRDefault="006B097C" w:rsidP="004E070A">
      <w:pPr>
        <w:jc w:val="both"/>
        <w:rPr>
          <w:i/>
          <w:iCs/>
          <w:color w:val="3B3838" w:themeColor="background2" w:themeShade="40"/>
          <w:szCs w:val="26"/>
          <w:rtl/>
          <w:lang w:bidi="fa"/>
        </w:rPr>
      </w:pPr>
      <w:r w:rsidRPr="004A6EE8">
        <w:rPr>
          <w:i/>
          <w:iCs/>
          <w:color w:val="3B3838" w:themeColor="background2" w:themeShade="40"/>
          <w:szCs w:val="26"/>
          <w:rtl/>
          <w:lang w:bidi="fa"/>
        </w:rPr>
        <w:t>چگونه از این همه داده</w:t>
      </w:r>
      <w:r w:rsidRPr="004A6EE8">
        <w:rPr>
          <w:i/>
          <w:iCs/>
          <w:color w:val="3B3838" w:themeColor="background2" w:themeShade="40"/>
          <w:szCs w:val="26"/>
          <w:rtl/>
          <w:lang w:bidi="ar-SA"/>
        </w:rPr>
        <w:t>‌</w:t>
      </w:r>
      <w:r w:rsidRPr="004A6EE8">
        <w:rPr>
          <w:i/>
          <w:color w:val="3B3838" w:themeColor="background2" w:themeShade="40"/>
          <w:szCs w:val="26"/>
          <w:rtl/>
          <w:lang w:bidi="fa"/>
        </w:rPr>
        <w:t>های</w:t>
      </w:r>
      <w:r w:rsidRPr="004A6EE8">
        <w:rPr>
          <w:i/>
          <w:iCs/>
          <w:color w:val="3B3838" w:themeColor="background2" w:themeShade="40"/>
          <w:szCs w:val="26"/>
          <w:rtl/>
          <w:lang w:bidi="ar-SA"/>
        </w:rPr>
        <w:t xml:space="preserve"> </w:t>
      </w:r>
      <w:r w:rsidRPr="004A6EE8">
        <w:rPr>
          <w:rFonts w:hint="cs"/>
          <w:i/>
          <w:iCs/>
          <w:color w:val="3B3838" w:themeColor="background2" w:themeShade="40"/>
          <w:szCs w:val="26"/>
          <w:rtl/>
          <w:lang w:bidi="fa"/>
        </w:rPr>
        <w:t>جدا ازهم</w:t>
      </w:r>
      <w:r w:rsidR="00F375E2" w:rsidRPr="004A6EE8">
        <w:rPr>
          <w:i/>
          <w:iCs/>
          <w:color w:val="3B3838" w:themeColor="background2" w:themeShade="40"/>
          <w:szCs w:val="26"/>
          <w:rtl/>
          <w:lang w:bidi="fa"/>
        </w:rPr>
        <w:t xml:space="preserve"> می‌</w:t>
      </w:r>
      <w:r w:rsidRPr="004A6EE8">
        <w:rPr>
          <w:i/>
          <w:iCs/>
          <w:color w:val="3B3838" w:themeColor="background2" w:themeShade="40"/>
          <w:szCs w:val="26"/>
          <w:rtl/>
          <w:lang w:bidi="fa"/>
        </w:rPr>
        <w:t>توانیم اطلاعات مفیدی را بدست آوریم؟</w:t>
      </w:r>
      <w:r w:rsidR="004E070A" w:rsidRPr="004A6EE8">
        <w:rPr>
          <w:rFonts w:hint="cs"/>
          <w:i/>
          <w:iCs/>
          <w:color w:val="3B3838" w:themeColor="background2" w:themeShade="40"/>
          <w:szCs w:val="26"/>
          <w:rtl/>
          <w:lang w:bidi="fa"/>
        </w:rPr>
        <w:t xml:space="preserve"> </w:t>
      </w:r>
      <w:r w:rsidRPr="004A6EE8">
        <w:rPr>
          <w:i/>
          <w:iCs/>
          <w:color w:val="3B3838" w:themeColor="background2" w:themeShade="40"/>
          <w:szCs w:val="26"/>
          <w:rtl/>
          <w:lang w:bidi="fa"/>
        </w:rPr>
        <w:t>چگونه</w:t>
      </w:r>
      <w:r w:rsidR="00F375E2" w:rsidRPr="004A6EE8">
        <w:rPr>
          <w:i/>
          <w:iCs/>
          <w:color w:val="3B3838" w:themeColor="background2" w:themeShade="40"/>
          <w:szCs w:val="26"/>
          <w:rtl/>
          <w:lang w:bidi="fa"/>
        </w:rPr>
        <w:t xml:space="preserve"> می‌</w:t>
      </w:r>
      <w:r w:rsidRPr="004A6EE8">
        <w:rPr>
          <w:i/>
          <w:iCs/>
          <w:color w:val="3B3838" w:themeColor="background2" w:themeShade="40"/>
          <w:szCs w:val="26"/>
          <w:rtl/>
          <w:lang w:bidi="fa"/>
        </w:rPr>
        <w:t>توانیم با کلان</w:t>
      </w:r>
      <w:r w:rsidR="001F1D37" w:rsidRPr="004A6EE8">
        <w:rPr>
          <w:i/>
          <w:iCs/>
          <w:color w:val="3B3838" w:themeColor="background2" w:themeShade="40"/>
          <w:szCs w:val="26"/>
          <w:rtl/>
        </w:rPr>
        <w:t>‌-</w:t>
      </w:r>
      <w:r w:rsidRPr="004A6EE8">
        <w:rPr>
          <w:i/>
          <w:iCs/>
          <w:color w:val="3B3838" w:themeColor="background2" w:themeShade="40"/>
          <w:szCs w:val="26"/>
          <w:rtl/>
          <w:lang w:bidi="fa"/>
        </w:rPr>
        <w:t>داده</w:t>
      </w:r>
      <w:r w:rsidRPr="004A6EE8">
        <w:rPr>
          <w:rFonts w:hint="cs"/>
          <w:i/>
          <w:iCs/>
          <w:color w:val="3B3838" w:themeColor="background2" w:themeShade="40"/>
          <w:szCs w:val="26"/>
          <w:rtl/>
          <w:lang w:bidi="fa"/>
        </w:rPr>
        <w:t>‌</w:t>
      </w:r>
      <w:r w:rsidRPr="004A6EE8">
        <w:rPr>
          <w:rFonts w:hint="cs"/>
          <w:i/>
          <w:color w:val="3B3838" w:themeColor="background2" w:themeShade="40"/>
          <w:szCs w:val="26"/>
          <w:rtl/>
          <w:lang w:bidi="fa"/>
        </w:rPr>
        <w:t>های</w:t>
      </w:r>
      <w:r w:rsidRPr="004A6EE8">
        <w:rPr>
          <w:i/>
          <w:iCs/>
          <w:color w:val="3B3838" w:themeColor="background2" w:themeShade="40"/>
          <w:szCs w:val="26"/>
          <w:rtl/>
          <w:lang w:bidi="fa"/>
        </w:rPr>
        <w:t xml:space="preserve"> خود تصمیمات استراتژیک بهتری بگیریم؟</w:t>
      </w:r>
      <w:r w:rsidR="004E070A" w:rsidRPr="004A6EE8">
        <w:rPr>
          <w:rFonts w:hint="cs"/>
          <w:i/>
          <w:iCs/>
          <w:color w:val="3B3838" w:themeColor="background2" w:themeShade="40"/>
          <w:szCs w:val="26"/>
          <w:rtl/>
        </w:rPr>
        <w:t xml:space="preserve"> </w:t>
      </w:r>
      <w:r w:rsidRPr="004A6EE8">
        <w:rPr>
          <w:i/>
          <w:iCs/>
          <w:color w:val="3B3838" w:themeColor="background2" w:themeShade="40"/>
          <w:szCs w:val="26"/>
          <w:rtl/>
          <w:lang w:bidi="fa"/>
        </w:rPr>
        <w:t>چگونه</w:t>
      </w:r>
      <w:r w:rsidR="00F375E2" w:rsidRPr="004A6EE8">
        <w:rPr>
          <w:i/>
          <w:iCs/>
          <w:color w:val="3B3838" w:themeColor="background2" w:themeShade="40"/>
          <w:szCs w:val="26"/>
          <w:rtl/>
          <w:lang w:bidi="fa"/>
        </w:rPr>
        <w:t xml:space="preserve"> می‌</w:t>
      </w:r>
      <w:r w:rsidRPr="004A6EE8">
        <w:rPr>
          <w:i/>
          <w:iCs/>
          <w:color w:val="3B3838" w:themeColor="background2" w:themeShade="40"/>
          <w:szCs w:val="26"/>
          <w:rtl/>
          <w:lang w:bidi="fa"/>
        </w:rPr>
        <w:t>توانیم چالش</w:t>
      </w:r>
      <w:r w:rsidRPr="004A6EE8">
        <w:rPr>
          <w:i/>
          <w:iCs/>
          <w:color w:val="3B3838" w:themeColor="background2" w:themeShade="40"/>
          <w:szCs w:val="26"/>
          <w:rtl/>
          <w:lang w:bidi="ar-SA"/>
        </w:rPr>
        <w:t>‌</w:t>
      </w:r>
      <w:r w:rsidRPr="004A6EE8">
        <w:rPr>
          <w:i/>
          <w:color w:val="3B3838" w:themeColor="background2" w:themeShade="40"/>
          <w:szCs w:val="26"/>
          <w:rtl/>
          <w:lang w:bidi="fa"/>
        </w:rPr>
        <w:t>های</w:t>
      </w:r>
      <w:r w:rsidRPr="004A6EE8">
        <w:rPr>
          <w:i/>
          <w:iCs/>
          <w:color w:val="3B3838" w:themeColor="background2" w:themeShade="40"/>
          <w:szCs w:val="26"/>
          <w:rtl/>
          <w:lang w:bidi="ar-SA"/>
        </w:rPr>
        <w:t xml:space="preserve"> </w:t>
      </w:r>
      <w:r w:rsidRPr="004A6EE8">
        <w:rPr>
          <w:i/>
          <w:iCs/>
          <w:color w:val="3B3838" w:themeColor="background2" w:themeShade="40"/>
          <w:szCs w:val="26"/>
          <w:rtl/>
          <w:lang w:bidi="fa"/>
        </w:rPr>
        <w:t xml:space="preserve">ذخیره سازی، سازماندهی و مدیریت </w:t>
      </w:r>
      <w:r w:rsidR="008E1A26" w:rsidRPr="004A6EE8">
        <w:rPr>
          <w:i/>
          <w:iCs/>
          <w:color w:val="3B3838" w:themeColor="background2" w:themeShade="40"/>
          <w:szCs w:val="26"/>
          <w:rtl/>
          <w:lang w:bidi="fa"/>
        </w:rPr>
        <w:t>کلان</w:t>
      </w:r>
      <w:r w:rsidR="008E1A26" w:rsidRPr="004A6EE8">
        <w:rPr>
          <w:i/>
          <w:iCs/>
          <w:color w:val="3B3838" w:themeColor="background2" w:themeShade="40"/>
          <w:szCs w:val="26"/>
          <w:rtl/>
        </w:rPr>
        <w:t>-</w:t>
      </w:r>
      <w:r w:rsidR="008E1A26" w:rsidRPr="004A6EE8">
        <w:rPr>
          <w:i/>
          <w:iCs/>
          <w:color w:val="3B3838" w:themeColor="background2" w:themeShade="40"/>
          <w:szCs w:val="26"/>
          <w:rtl/>
          <w:lang w:bidi="fa"/>
        </w:rPr>
        <w:t>داده</w:t>
      </w:r>
      <w:r w:rsidRPr="004A6EE8">
        <w:rPr>
          <w:i/>
          <w:iCs/>
          <w:color w:val="3B3838" w:themeColor="background2" w:themeShade="40"/>
          <w:szCs w:val="26"/>
          <w:rtl/>
          <w:lang w:bidi="fa"/>
        </w:rPr>
        <w:t xml:space="preserve"> را برطرف کنیم؟</w:t>
      </w:r>
      <w:r w:rsidRPr="004A6EE8">
        <w:rPr>
          <w:rFonts w:hint="cs"/>
          <w:i/>
          <w:iCs/>
          <w:color w:val="3B3838" w:themeColor="background2" w:themeShade="40"/>
          <w:szCs w:val="26"/>
          <w:rtl/>
        </w:rPr>
        <w:t xml:space="preserve"> </w:t>
      </w:r>
      <w:r w:rsidRPr="004A6EE8">
        <w:rPr>
          <w:i/>
          <w:iCs/>
          <w:color w:val="3B3838" w:themeColor="background2" w:themeShade="40"/>
          <w:szCs w:val="26"/>
          <w:rtl/>
          <w:lang w:bidi="fa"/>
        </w:rPr>
        <w:t xml:space="preserve"> و</w:t>
      </w:r>
      <w:r w:rsidR="004E070A" w:rsidRPr="004A6EE8">
        <w:rPr>
          <w:rFonts w:hint="cs"/>
          <w:i/>
          <w:iCs/>
          <w:color w:val="3B3838" w:themeColor="background2" w:themeShade="40"/>
          <w:szCs w:val="26"/>
          <w:rtl/>
        </w:rPr>
        <w:t xml:space="preserve"> </w:t>
      </w:r>
      <w:r w:rsidRPr="004A6EE8">
        <w:rPr>
          <w:i/>
          <w:iCs/>
          <w:color w:val="3B3838" w:themeColor="background2" w:themeShade="40"/>
          <w:szCs w:val="26"/>
          <w:rtl/>
          <w:lang w:bidi="fa"/>
        </w:rPr>
        <w:t>چگونه</w:t>
      </w:r>
      <w:r w:rsidR="00F375E2" w:rsidRPr="004A6EE8">
        <w:rPr>
          <w:i/>
          <w:iCs/>
          <w:color w:val="3B3838" w:themeColor="background2" w:themeShade="40"/>
          <w:szCs w:val="26"/>
          <w:rtl/>
          <w:lang w:bidi="fa"/>
        </w:rPr>
        <w:t xml:space="preserve"> می‌</w:t>
      </w:r>
      <w:r w:rsidRPr="004A6EE8">
        <w:rPr>
          <w:i/>
          <w:iCs/>
          <w:color w:val="3B3838" w:themeColor="background2" w:themeShade="40"/>
          <w:szCs w:val="26"/>
          <w:rtl/>
          <w:lang w:bidi="fa"/>
        </w:rPr>
        <w:t xml:space="preserve">توانیم </w:t>
      </w:r>
      <w:r w:rsidRPr="004A6EE8">
        <w:rPr>
          <w:rFonts w:hint="cs"/>
          <w:i/>
          <w:iCs/>
          <w:color w:val="3B3838" w:themeColor="background2" w:themeShade="40"/>
          <w:szCs w:val="26"/>
          <w:rtl/>
          <w:lang w:bidi="fa"/>
        </w:rPr>
        <w:t>مقدار</w:t>
      </w:r>
      <w:r w:rsidRPr="004A6EE8">
        <w:rPr>
          <w:i/>
          <w:iCs/>
          <w:color w:val="3B3838" w:themeColor="background2" w:themeShade="40"/>
          <w:szCs w:val="26"/>
          <w:rtl/>
          <w:lang w:bidi="fa"/>
        </w:rPr>
        <w:t xml:space="preserve"> </w:t>
      </w:r>
      <w:r w:rsidR="008E1A26" w:rsidRPr="004A6EE8">
        <w:rPr>
          <w:i/>
          <w:iCs/>
          <w:color w:val="3B3838" w:themeColor="background2" w:themeShade="40"/>
          <w:szCs w:val="26"/>
          <w:rtl/>
          <w:lang w:bidi="fa"/>
        </w:rPr>
        <w:t>کلان</w:t>
      </w:r>
      <w:r w:rsidR="008E1A26" w:rsidRPr="004A6EE8">
        <w:rPr>
          <w:i/>
          <w:iCs/>
          <w:color w:val="3B3838" w:themeColor="background2" w:themeShade="40"/>
          <w:szCs w:val="26"/>
          <w:rtl/>
        </w:rPr>
        <w:t>-</w:t>
      </w:r>
      <w:r w:rsidR="008E1A26" w:rsidRPr="004A6EE8">
        <w:rPr>
          <w:i/>
          <w:iCs/>
          <w:color w:val="3B3838" w:themeColor="background2" w:themeShade="40"/>
          <w:szCs w:val="26"/>
          <w:rtl/>
          <w:lang w:bidi="fa"/>
        </w:rPr>
        <w:t>داده</w:t>
      </w:r>
      <w:r w:rsidRPr="004A6EE8">
        <w:rPr>
          <w:i/>
          <w:iCs/>
          <w:color w:val="3B3838" w:themeColor="background2" w:themeShade="40"/>
          <w:szCs w:val="26"/>
          <w:rtl/>
          <w:lang w:bidi="fa"/>
        </w:rPr>
        <w:t xml:space="preserve"> خود را افزایش دهیم؟</w:t>
      </w:r>
    </w:p>
    <w:p w14:paraId="1F5E2E9B" w14:textId="035A4085" w:rsidR="006B097C" w:rsidRPr="004A6EE8" w:rsidRDefault="006B097C" w:rsidP="00F67362">
      <w:pPr>
        <w:jc w:val="both"/>
        <w:rPr>
          <w:szCs w:val="26"/>
          <w:rtl/>
          <w:lang w:bidi="fa"/>
        </w:rPr>
      </w:pPr>
      <w:r w:rsidRPr="004A6EE8">
        <w:rPr>
          <w:szCs w:val="26"/>
          <w:rtl/>
          <w:lang w:bidi="fa"/>
        </w:rPr>
        <w:t xml:space="preserve">معمولاً چند چالش عمده در ارتباط با مدیریت </w:t>
      </w:r>
      <w:r w:rsidR="008E1A26" w:rsidRPr="004A6EE8">
        <w:rPr>
          <w:szCs w:val="26"/>
          <w:rtl/>
          <w:lang w:bidi="fa"/>
        </w:rPr>
        <w:t>کلان</w:t>
      </w:r>
      <w:r w:rsidR="008E1A26" w:rsidRPr="004A6EE8">
        <w:rPr>
          <w:szCs w:val="26"/>
          <w:rtl/>
        </w:rPr>
        <w:t>-</w:t>
      </w:r>
      <w:r w:rsidR="008E1A26" w:rsidRPr="004A6EE8">
        <w:rPr>
          <w:szCs w:val="26"/>
          <w:rtl/>
          <w:lang w:bidi="fa"/>
        </w:rPr>
        <w:t>داده</w:t>
      </w:r>
      <w:r w:rsidRPr="004A6EE8">
        <w:rPr>
          <w:szCs w:val="26"/>
          <w:rtl/>
          <w:lang w:bidi="fa"/>
        </w:rPr>
        <w:t xml:space="preserve"> برای شناسایی فرصت بازار وجود دارد:</w:t>
      </w:r>
    </w:p>
    <w:p w14:paraId="7B2EC49A" w14:textId="5C07EA06" w:rsidR="006B097C" w:rsidRPr="004A6EE8" w:rsidRDefault="006B097C" w:rsidP="00285698">
      <w:pPr>
        <w:pStyle w:val="ListParagraph"/>
        <w:numPr>
          <w:ilvl w:val="0"/>
          <w:numId w:val="59"/>
        </w:numPr>
        <w:ind w:left="521"/>
        <w:jc w:val="both"/>
        <w:rPr>
          <w:szCs w:val="26"/>
          <w:rtl/>
          <w:lang w:bidi="fa"/>
        </w:rPr>
      </w:pPr>
      <w:r w:rsidRPr="004A6EE8">
        <w:rPr>
          <w:szCs w:val="26"/>
          <w:rtl/>
          <w:lang w:bidi="fa"/>
        </w:rPr>
        <w:t xml:space="preserve">اولین چالش این است که </w:t>
      </w:r>
      <w:r w:rsidRPr="004A6EE8">
        <w:rPr>
          <w:b/>
          <w:bCs/>
          <w:sz w:val="24"/>
          <w:szCs w:val="24"/>
          <w:rtl/>
          <w:lang w:bidi="fa"/>
        </w:rPr>
        <w:t xml:space="preserve">یافتن الگوهای </w:t>
      </w:r>
      <w:r w:rsidR="00024BA7" w:rsidRPr="004A6EE8">
        <w:rPr>
          <w:b/>
          <w:bCs/>
          <w:sz w:val="24"/>
          <w:szCs w:val="24"/>
          <w:rtl/>
          <w:lang w:bidi="fa"/>
        </w:rPr>
        <w:t>پیش‌بینی</w:t>
      </w:r>
      <w:r w:rsidRPr="004A6EE8">
        <w:rPr>
          <w:b/>
          <w:bCs/>
          <w:sz w:val="24"/>
          <w:szCs w:val="24"/>
          <w:rtl/>
          <w:lang w:bidi="fa"/>
        </w:rPr>
        <w:t xml:space="preserve"> مرتبط در دریایی از متغیرهای نامرتبط</w:t>
      </w:r>
      <w:r w:rsidRPr="004A6EE8">
        <w:rPr>
          <w:sz w:val="24"/>
          <w:szCs w:val="24"/>
          <w:rtl/>
          <w:lang w:bidi="fa"/>
        </w:rPr>
        <w:t xml:space="preserve"> </w:t>
      </w:r>
      <w:r w:rsidRPr="004A6EE8">
        <w:rPr>
          <w:szCs w:val="26"/>
          <w:rtl/>
          <w:lang w:bidi="fa"/>
        </w:rPr>
        <w:t xml:space="preserve">دشوار است. برای مثال، </w:t>
      </w:r>
      <w:r w:rsidR="004E070A" w:rsidRPr="004A6EE8">
        <w:rPr>
          <w:rFonts w:hint="cs"/>
          <w:szCs w:val="26"/>
          <w:rtl/>
          <w:lang w:bidi="fa"/>
        </w:rPr>
        <w:t>در صورت</w:t>
      </w:r>
      <w:r w:rsidRPr="004A6EE8">
        <w:rPr>
          <w:szCs w:val="26"/>
          <w:rtl/>
          <w:lang w:bidi="fa"/>
        </w:rPr>
        <w:t xml:space="preserve"> استفاده از تکنیک‌های </w:t>
      </w:r>
      <w:r w:rsidRPr="004A6EE8">
        <w:rPr>
          <w:b/>
          <w:bCs/>
          <w:sz w:val="24"/>
          <w:szCs w:val="24"/>
          <w:rtl/>
          <w:lang w:bidi="fa"/>
        </w:rPr>
        <w:t>سنتی هوش تجاری</w:t>
      </w:r>
      <w:r w:rsidRPr="004A6EE8">
        <w:rPr>
          <w:sz w:val="24"/>
          <w:szCs w:val="24"/>
          <w:rtl/>
          <w:lang w:bidi="fa"/>
        </w:rPr>
        <w:t xml:space="preserve"> (</w:t>
      </w:r>
      <w:r w:rsidRPr="004A6EE8">
        <w:rPr>
          <w:b/>
          <w:bCs/>
          <w:sz w:val="24"/>
          <w:szCs w:val="24"/>
          <w:rtl/>
          <w:lang w:bidi="fa"/>
        </w:rPr>
        <w:t>BI</w:t>
      </w:r>
      <w:r w:rsidRPr="004A6EE8">
        <w:rPr>
          <w:sz w:val="24"/>
          <w:szCs w:val="24"/>
          <w:rtl/>
          <w:lang w:bidi="fa"/>
        </w:rPr>
        <w:t>)</w:t>
      </w:r>
      <w:r w:rsidR="004E070A" w:rsidRPr="004A6EE8">
        <w:rPr>
          <w:rStyle w:val="FootnoteReference"/>
          <w:sz w:val="24"/>
          <w:szCs w:val="24"/>
          <w:rtl/>
          <w:lang w:bidi="fa"/>
        </w:rPr>
        <w:footnoteReference w:id="22"/>
      </w:r>
      <w:r w:rsidRPr="004A6EE8">
        <w:rPr>
          <w:sz w:val="24"/>
          <w:szCs w:val="24"/>
          <w:rtl/>
          <w:lang w:bidi="fa"/>
        </w:rPr>
        <w:t xml:space="preserve"> </w:t>
      </w:r>
      <w:r w:rsidRPr="004A6EE8">
        <w:rPr>
          <w:szCs w:val="26"/>
          <w:rtl/>
          <w:lang w:bidi="fa"/>
        </w:rPr>
        <w:t>مانند داده‌کاوی</w:t>
      </w:r>
      <w:r w:rsidRPr="004A6EE8">
        <w:rPr>
          <w:vertAlign w:val="superscript"/>
          <w:rtl/>
        </w:rPr>
        <w:footnoteReference w:id="23"/>
      </w:r>
      <w:r w:rsidRPr="004A6EE8">
        <w:rPr>
          <w:szCs w:val="26"/>
          <w:rtl/>
          <w:lang w:bidi="fa"/>
        </w:rPr>
        <w:t xml:space="preserve"> و داده‌</w:t>
      </w:r>
      <w:r w:rsidRPr="004A6EE8">
        <w:rPr>
          <w:rFonts w:hint="cs"/>
          <w:szCs w:val="26"/>
          <w:rtl/>
          <w:lang w:bidi="fa"/>
        </w:rPr>
        <w:t>‌ورزی</w:t>
      </w:r>
      <w:r w:rsidRPr="004A6EE8">
        <w:rPr>
          <w:vertAlign w:val="superscript"/>
          <w:rtl/>
        </w:rPr>
        <w:footnoteReference w:id="24"/>
      </w:r>
      <w:r w:rsidRPr="004A6EE8">
        <w:rPr>
          <w:rFonts w:hint="cs"/>
          <w:szCs w:val="26"/>
          <w:rtl/>
        </w:rPr>
        <w:t xml:space="preserve"> </w:t>
      </w:r>
      <w:r w:rsidRPr="004A6EE8">
        <w:rPr>
          <w:szCs w:val="26"/>
          <w:rtl/>
          <w:lang w:bidi="fa"/>
        </w:rPr>
        <w:t>دستی، هفته‌ها یا حتی ماه‌ها طول بکشد تا یک الگوی پیش‌بینی در پایگاه داده بزرگی از نتایج نظرسنجی مشتریان کشف شود. تصور کنید که مجموعه داده شما شامل اطلاعات جمعیتی</w:t>
      </w:r>
      <w:r w:rsidRPr="004A6EE8">
        <w:rPr>
          <w:vertAlign w:val="superscript"/>
          <w:rtl/>
        </w:rPr>
        <w:footnoteReference w:id="25"/>
      </w:r>
      <w:r w:rsidRPr="004A6EE8">
        <w:rPr>
          <w:szCs w:val="26"/>
          <w:rtl/>
          <w:lang w:bidi="fa"/>
        </w:rPr>
        <w:t>، فیرموگرافیک</w:t>
      </w:r>
      <w:r w:rsidRPr="004A6EE8">
        <w:rPr>
          <w:vertAlign w:val="superscript"/>
          <w:rtl/>
        </w:rPr>
        <w:footnoteReference w:id="26"/>
      </w:r>
      <w:r w:rsidRPr="004A6EE8">
        <w:rPr>
          <w:szCs w:val="26"/>
          <w:rtl/>
          <w:lang w:bidi="fa"/>
        </w:rPr>
        <w:t>، روانشناسی، داده</w:t>
      </w:r>
      <w:r w:rsidRPr="004A6EE8">
        <w:rPr>
          <w:szCs w:val="26"/>
          <w:rtl/>
          <w:lang w:bidi="ar-SA"/>
        </w:rPr>
        <w:t>‌</w:t>
      </w:r>
      <w:r w:rsidRPr="004A6EE8">
        <w:rPr>
          <w:rFonts w:hint="cs"/>
          <w:szCs w:val="26"/>
          <w:rtl/>
          <w:lang w:bidi="fa"/>
        </w:rPr>
        <w:t>های</w:t>
      </w:r>
      <w:r w:rsidRPr="004A6EE8">
        <w:rPr>
          <w:szCs w:val="26"/>
          <w:rtl/>
          <w:lang w:bidi="ar-SA"/>
        </w:rPr>
        <w:t xml:space="preserve"> </w:t>
      </w:r>
      <w:r w:rsidRPr="004A6EE8">
        <w:rPr>
          <w:szCs w:val="26"/>
          <w:rtl/>
          <w:lang w:bidi="fa"/>
        </w:rPr>
        <w:t xml:space="preserve">خرید، </w:t>
      </w:r>
      <w:r w:rsidR="003F1C79" w:rsidRPr="004A6EE8">
        <w:rPr>
          <w:rFonts w:hint="cs"/>
          <w:szCs w:val="26"/>
          <w:rtl/>
          <w:lang w:bidi="fa"/>
        </w:rPr>
        <w:t>نظرات</w:t>
      </w:r>
      <w:r w:rsidRPr="004A6EE8">
        <w:rPr>
          <w:szCs w:val="26"/>
          <w:rtl/>
          <w:lang w:bidi="fa"/>
        </w:rPr>
        <w:t xml:space="preserve"> و موارد دیگر است. این اطلاعات زیادی است که باید از طریق آنها بررسی شود، و متغیرهای زیادی که ممکن است در نگاه اول مرتبط به نظر نرسند.</w:t>
      </w:r>
    </w:p>
    <w:p w14:paraId="4C392F0C" w14:textId="40380A1C" w:rsidR="006B097C" w:rsidRPr="004A6EE8" w:rsidRDefault="006B097C" w:rsidP="00713AC9">
      <w:pPr>
        <w:pStyle w:val="ListParagraph"/>
        <w:numPr>
          <w:ilvl w:val="0"/>
          <w:numId w:val="59"/>
        </w:numPr>
        <w:ind w:left="521"/>
        <w:jc w:val="both"/>
        <w:rPr>
          <w:szCs w:val="26"/>
          <w:rtl/>
          <w:lang w:bidi="fa"/>
        </w:rPr>
      </w:pPr>
      <w:r w:rsidRPr="004A6EE8">
        <w:rPr>
          <w:szCs w:val="26"/>
          <w:rtl/>
          <w:lang w:bidi="fa"/>
        </w:rPr>
        <w:t xml:space="preserve">چالش دوم این است که </w:t>
      </w:r>
      <w:r w:rsidRPr="004A6EE8">
        <w:rPr>
          <w:b/>
          <w:bCs/>
          <w:sz w:val="24"/>
          <w:szCs w:val="24"/>
          <w:rtl/>
          <w:lang w:bidi="fa"/>
        </w:rPr>
        <w:t xml:space="preserve">ابزارهای BI سنتی برای کشف کارآمد الگوهای پیش‌بینی در هنگام </w:t>
      </w:r>
      <w:r w:rsidR="00100400" w:rsidRPr="004A6EE8">
        <w:rPr>
          <w:b/>
          <w:bCs/>
          <w:sz w:val="24"/>
          <w:szCs w:val="24"/>
          <w:rtl/>
          <w:lang w:bidi="fa"/>
        </w:rPr>
        <w:t>آنالیز</w:t>
      </w:r>
      <w:r w:rsidRPr="004A6EE8">
        <w:rPr>
          <w:b/>
          <w:bCs/>
          <w:sz w:val="24"/>
          <w:szCs w:val="24"/>
          <w:rtl/>
          <w:lang w:bidi="fa"/>
        </w:rPr>
        <w:t xml:space="preserve"> </w:t>
      </w:r>
      <w:r w:rsidR="008E1A26" w:rsidRPr="004A6EE8">
        <w:rPr>
          <w:b/>
          <w:bCs/>
          <w:sz w:val="24"/>
          <w:szCs w:val="24"/>
          <w:rtl/>
          <w:lang w:bidi="fa"/>
        </w:rPr>
        <w:t>کلان</w:t>
      </w:r>
      <w:r w:rsidR="008E1A26" w:rsidRPr="004A6EE8">
        <w:rPr>
          <w:b/>
          <w:bCs/>
          <w:sz w:val="24"/>
          <w:szCs w:val="24"/>
          <w:rtl/>
        </w:rPr>
        <w:t>-</w:t>
      </w:r>
      <w:r w:rsidR="008E1A26" w:rsidRPr="004A6EE8">
        <w:rPr>
          <w:b/>
          <w:bCs/>
          <w:sz w:val="24"/>
          <w:szCs w:val="24"/>
          <w:rtl/>
          <w:lang w:bidi="fa"/>
        </w:rPr>
        <w:t>داده</w:t>
      </w:r>
      <w:r w:rsidRPr="004A6EE8">
        <w:rPr>
          <w:b/>
          <w:bCs/>
          <w:sz w:val="24"/>
          <w:szCs w:val="24"/>
          <w:rtl/>
          <w:lang w:bidi="fa"/>
        </w:rPr>
        <w:t>‌ها طراحی نشده‌اند</w:t>
      </w:r>
      <w:r w:rsidRPr="004A6EE8">
        <w:rPr>
          <w:szCs w:val="26"/>
          <w:rtl/>
          <w:lang w:bidi="fa"/>
        </w:rPr>
        <w:t xml:space="preserve">، </w:t>
      </w:r>
      <w:r w:rsidR="009126ED" w:rsidRPr="004A6EE8">
        <w:rPr>
          <w:rFonts w:hint="cs"/>
          <w:szCs w:val="26"/>
          <w:rtl/>
          <w:lang w:bidi="fa"/>
        </w:rPr>
        <w:t>زیرا</w:t>
      </w:r>
      <w:r w:rsidRPr="004A6EE8">
        <w:rPr>
          <w:szCs w:val="26"/>
          <w:rtl/>
          <w:lang w:bidi="fa"/>
        </w:rPr>
        <w:t xml:space="preserve"> سر</w:t>
      </w:r>
      <w:r w:rsidR="00285698" w:rsidRPr="004A6EE8">
        <w:rPr>
          <w:rFonts w:hint="cs"/>
          <w:szCs w:val="26"/>
          <w:rtl/>
          <w:lang w:bidi="fa"/>
        </w:rPr>
        <w:t>عت</w:t>
      </w:r>
      <w:r w:rsidRPr="004A6EE8">
        <w:rPr>
          <w:szCs w:val="26"/>
          <w:rtl/>
          <w:lang w:bidi="fa"/>
        </w:rPr>
        <w:t xml:space="preserve"> </w:t>
      </w:r>
      <w:r w:rsidR="00285698" w:rsidRPr="004A6EE8">
        <w:rPr>
          <w:rFonts w:hint="cs"/>
          <w:szCs w:val="26"/>
          <w:rtl/>
          <w:lang w:bidi="fa"/>
        </w:rPr>
        <w:t xml:space="preserve">حجیم‌تر شدن </w:t>
      </w:r>
      <w:r w:rsidR="009126ED" w:rsidRPr="004A6EE8">
        <w:rPr>
          <w:rFonts w:hint="cs"/>
          <w:szCs w:val="26"/>
          <w:rtl/>
          <w:lang w:bidi="fa"/>
        </w:rPr>
        <w:t>این داده ها</w:t>
      </w:r>
      <w:r w:rsidR="00285698" w:rsidRPr="004A6EE8">
        <w:rPr>
          <w:rFonts w:hint="cs"/>
          <w:szCs w:val="26"/>
          <w:rtl/>
          <w:lang w:bidi="fa"/>
        </w:rPr>
        <w:t xml:space="preserve"> از</w:t>
      </w:r>
      <w:r w:rsidRPr="004A6EE8">
        <w:rPr>
          <w:szCs w:val="26"/>
          <w:rtl/>
          <w:lang w:bidi="fa"/>
        </w:rPr>
        <w:t xml:space="preserve"> به‌روزرسانی پایگاه‌های داده سنتی </w:t>
      </w:r>
      <w:r w:rsidR="00285698" w:rsidRPr="004A6EE8">
        <w:rPr>
          <w:rFonts w:hint="cs"/>
          <w:szCs w:val="26"/>
          <w:rtl/>
          <w:lang w:bidi="fa"/>
        </w:rPr>
        <w:t xml:space="preserve">بیشتر </w:t>
      </w:r>
      <w:r w:rsidR="009126ED" w:rsidRPr="004A6EE8">
        <w:rPr>
          <w:rFonts w:hint="cs"/>
          <w:szCs w:val="26"/>
          <w:rtl/>
          <w:lang w:bidi="fa"/>
        </w:rPr>
        <w:t>بوده، و</w:t>
      </w:r>
      <w:r w:rsidRPr="004A6EE8">
        <w:rPr>
          <w:szCs w:val="26"/>
          <w:rtl/>
          <w:lang w:bidi="fa"/>
        </w:rPr>
        <w:t xml:space="preserve"> این</w:t>
      </w:r>
      <w:r w:rsidR="00713AC9" w:rsidRPr="004A6EE8">
        <w:rPr>
          <w:rFonts w:hint="cs"/>
          <w:szCs w:val="26"/>
          <w:rtl/>
          <w:lang w:bidi="fa"/>
        </w:rPr>
        <w:t xml:space="preserve"> مشکل باعث می‌ش</w:t>
      </w:r>
      <w:r w:rsidR="009126ED" w:rsidRPr="004A6EE8">
        <w:rPr>
          <w:rFonts w:hint="cs"/>
          <w:szCs w:val="26"/>
          <w:rtl/>
          <w:lang w:bidi="fa"/>
        </w:rPr>
        <w:t>و</w:t>
      </w:r>
      <w:r w:rsidR="00713AC9" w:rsidRPr="004A6EE8">
        <w:rPr>
          <w:rFonts w:hint="cs"/>
          <w:szCs w:val="26"/>
          <w:rtl/>
          <w:lang w:bidi="fa"/>
        </w:rPr>
        <w:t>د</w:t>
      </w:r>
      <w:r w:rsidRPr="004A6EE8">
        <w:rPr>
          <w:szCs w:val="26"/>
          <w:rtl/>
          <w:lang w:bidi="fa"/>
        </w:rPr>
        <w:t xml:space="preserve"> نه تنها همگامی با آخرین بینش</w:t>
      </w:r>
      <w:r w:rsidR="00AF7E8F" w:rsidRPr="004A6EE8">
        <w:rPr>
          <w:szCs w:val="26"/>
          <w:rtl/>
          <w:lang w:bidi="fa"/>
        </w:rPr>
        <w:t>‌ها</w:t>
      </w:r>
      <w:r w:rsidRPr="004A6EE8">
        <w:rPr>
          <w:szCs w:val="26"/>
          <w:rtl/>
          <w:lang w:bidi="fa"/>
        </w:rPr>
        <w:t xml:space="preserve"> دشوار</w:t>
      </w:r>
      <w:r w:rsidR="00F375E2" w:rsidRPr="004A6EE8">
        <w:rPr>
          <w:szCs w:val="26"/>
          <w:rtl/>
          <w:lang w:bidi="ar-SA"/>
        </w:rPr>
        <w:t xml:space="preserve"> </w:t>
      </w:r>
      <w:r w:rsidR="00713AC9" w:rsidRPr="004A6EE8">
        <w:rPr>
          <w:rFonts w:hint="cs"/>
          <w:szCs w:val="26"/>
          <w:rtl/>
          <w:lang w:bidi="fa"/>
        </w:rPr>
        <w:t>شود</w:t>
      </w:r>
      <w:r w:rsidRPr="004A6EE8">
        <w:rPr>
          <w:szCs w:val="26"/>
          <w:rtl/>
          <w:lang w:bidi="fa"/>
        </w:rPr>
        <w:t>، بلکه ایجاد بینش</w:t>
      </w:r>
      <w:r w:rsidR="00713AC9" w:rsidRPr="004A6EE8">
        <w:rPr>
          <w:rFonts w:hint="cs"/>
          <w:szCs w:val="26"/>
          <w:rtl/>
          <w:lang w:bidi="fa"/>
        </w:rPr>
        <w:t>‌ها</w:t>
      </w:r>
      <w:r w:rsidRPr="004A6EE8">
        <w:rPr>
          <w:szCs w:val="26"/>
          <w:rtl/>
          <w:lang w:bidi="fa"/>
        </w:rPr>
        <w:t xml:space="preserve"> در سیستم‌های موجود نیز پرهزینه</w:t>
      </w:r>
      <w:r w:rsidR="00952613" w:rsidRPr="004A6EE8">
        <w:rPr>
          <w:szCs w:val="26"/>
          <w:rtl/>
          <w:lang w:bidi="fa"/>
        </w:rPr>
        <w:t xml:space="preserve">‌تر </w:t>
      </w:r>
      <w:r w:rsidRPr="004A6EE8">
        <w:rPr>
          <w:szCs w:val="26"/>
          <w:rtl/>
          <w:lang w:bidi="fa"/>
        </w:rPr>
        <w:t>و وقت گیرتر</w:t>
      </w:r>
      <w:r w:rsidR="00F375E2" w:rsidRPr="004A6EE8">
        <w:rPr>
          <w:szCs w:val="26"/>
          <w:rtl/>
          <w:lang w:bidi="ar-SA"/>
        </w:rPr>
        <w:t xml:space="preserve"> </w:t>
      </w:r>
      <w:r w:rsidR="009126ED" w:rsidRPr="004A6EE8">
        <w:rPr>
          <w:rFonts w:hint="cs"/>
          <w:szCs w:val="26"/>
          <w:rtl/>
          <w:lang w:bidi="fa"/>
        </w:rPr>
        <w:t>شود</w:t>
      </w:r>
      <w:r w:rsidRPr="004A6EE8">
        <w:rPr>
          <w:szCs w:val="26"/>
          <w:rtl/>
          <w:lang w:bidi="fa"/>
        </w:rPr>
        <w:t>.</w:t>
      </w:r>
    </w:p>
    <w:p w14:paraId="48CEB6CD" w14:textId="7BDD3A8B" w:rsidR="006B097C" w:rsidRPr="004A6EE8" w:rsidRDefault="006B097C" w:rsidP="00285698">
      <w:pPr>
        <w:pStyle w:val="ListParagraph"/>
        <w:numPr>
          <w:ilvl w:val="0"/>
          <w:numId w:val="59"/>
        </w:numPr>
        <w:ind w:left="521"/>
        <w:jc w:val="both"/>
        <w:rPr>
          <w:szCs w:val="26"/>
          <w:rtl/>
          <w:lang w:bidi="fa"/>
        </w:rPr>
      </w:pPr>
      <w:r w:rsidRPr="004A6EE8">
        <w:rPr>
          <w:szCs w:val="26"/>
          <w:rtl/>
          <w:lang w:bidi="fa"/>
        </w:rPr>
        <w:t>یکی دیگر از چالش‌های بزرگ</w:t>
      </w:r>
      <w:r w:rsidRPr="004A6EE8">
        <w:rPr>
          <w:rFonts w:hint="cs"/>
          <w:szCs w:val="26"/>
          <w:rtl/>
          <w:lang w:bidi="fa"/>
        </w:rPr>
        <w:t xml:space="preserve"> برای کار</w:t>
      </w:r>
      <w:r w:rsidRPr="004A6EE8">
        <w:rPr>
          <w:szCs w:val="26"/>
          <w:rtl/>
          <w:lang w:bidi="fa"/>
        </w:rPr>
        <w:t xml:space="preserve"> با کلان</w:t>
      </w:r>
      <w:r w:rsidR="001F1D37" w:rsidRPr="004A6EE8">
        <w:rPr>
          <w:szCs w:val="26"/>
          <w:rtl/>
        </w:rPr>
        <w:t>‌-</w:t>
      </w:r>
      <w:r w:rsidRPr="004A6EE8">
        <w:rPr>
          <w:szCs w:val="26"/>
          <w:rtl/>
          <w:lang w:bidi="fa"/>
        </w:rPr>
        <w:t>داده</w:t>
      </w:r>
      <w:r w:rsidRPr="004A6EE8">
        <w:rPr>
          <w:rFonts w:hint="cs"/>
          <w:szCs w:val="26"/>
          <w:rtl/>
          <w:lang w:bidi="fa"/>
        </w:rPr>
        <w:t>‌ها</w:t>
      </w:r>
      <w:r w:rsidRPr="004A6EE8">
        <w:rPr>
          <w:szCs w:val="26"/>
          <w:rtl/>
          <w:lang w:bidi="fa"/>
        </w:rPr>
        <w:t xml:space="preserve">، </w:t>
      </w:r>
      <w:r w:rsidRPr="004A6EE8">
        <w:rPr>
          <w:b/>
          <w:bCs/>
          <w:sz w:val="24"/>
          <w:szCs w:val="24"/>
          <w:rtl/>
          <w:lang w:bidi="fa"/>
        </w:rPr>
        <w:t>به</w:t>
      </w:r>
      <w:r w:rsidRPr="004A6EE8">
        <w:rPr>
          <w:rFonts w:hint="cs"/>
          <w:b/>
          <w:bCs/>
          <w:sz w:val="24"/>
          <w:szCs w:val="24"/>
          <w:rtl/>
        </w:rPr>
        <w:t xml:space="preserve"> </w:t>
      </w:r>
      <w:r w:rsidRPr="004A6EE8">
        <w:rPr>
          <w:b/>
          <w:bCs/>
          <w:sz w:val="24"/>
          <w:szCs w:val="24"/>
          <w:rtl/>
          <w:lang w:bidi="fa"/>
        </w:rPr>
        <w:t xml:space="preserve">سادگی </w:t>
      </w:r>
      <w:r w:rsidRPr="004A6EE8">
        <w:rPr>
          <w:rFonts w:hint="cs"/>
          <w:b/>
          <w:bCs/>
          <w:sz w:val="24"/>
          <w:szCs w:val="24"/>
          <w:rtl/>
          <w:lang w:bidi="fa"/>
        </w:rPr>
        <w:t>ا</w:t>
      </w:r>
      <w:r w:rsidR="00713AC9" w:rsidRPr="004A6EE8">
        <w:rPr>
          <w:rFonts w:hint="cs"/>
          <w:b/>
          <w:bCs/>
          <w:sz w:val="24"/>
          <w:szCs w:val="24"/>
          <w:rtl/>
          <w:lang w:bidi="fa"/>
        </w:rPr>
        <w:t>ِ</w:t>
      </w:r>
      <w:r w:rsidRPr="004A6EE8">
        <w:rPr>
          <w:rFonts w:hint="cs"/>
          <w:b/>
          <w:bCs/>
          <w:sz w:val="24"/>
          <w:szCs w:val="24"/>
          <w:rtl/>
          <w:lang w:bidi="fa"/>
        </w:rPr>
        <w:t>شراف بر آنها</w:t>
      </w:r>
      <w:r w:rsidRPr="004A6EE8">
        <w:rPr>
          <w:b/>
          <w:bCs/>
          <w:sz w:val="24"/>
          <w:szCs w:val="24"/>
          <w:rtl/>
          <w:lang w:bidi="fa"/>
        </w:rPr>
        <w:t xml:space="preserve"> </w:t>
      </w:r>
      <w:r w:rsidRPr="004A6EE8">
        <w:rPr>
          <w:rFonts w:hint="cs"/>
          <w:b/>
          <w:bCs/>
          <w:sz w:val="24"/>
          <w:szCs w:val="24"/>
          <w:rtl/>
          <w:lang w:bidi="fa"/>
        </w:rPr>
        <w:t xml:space="preserve">در </w:t>
      </w:r>
      <w:r w:rsidRPr="004A6EE8">
        <w:rPr>
          <w:b/>
          <w:bCs/>
          <w:sz w:val="24"/>
          <w:szCs w:val="24"/>
          <w:rtl/>
          <w:lang w:bidi="fa"/>
        </w:rPr>
        <w:t>وهله اول</w:t>
      </w:r>
      <w:r w:rsidRPr="004A6EE8">
        <w:rPr>
          <w:sz w:val="24"/>
          <w:szCs w:val="24"/>
          <w:rtl/>
          <w:lang w:bidi="fa"/>
        </w:rPr>
        <w:t xml:space="preserve"> </w:t>
      </w:r>
      <w:r w:rsidR="009126ED" w:rsidRPr="004A6EE8">
        <w:rPr>
          <w:rFonts w:hint="cs"/>
          <w:sz w:val="24"/>
          <w:szCs w:val="24"/>
          <w:rtl/>
          <w:lang w:bidi="fa"/>
        </w:rPr>
        <w:t xml:space="preserve">(یعنی ورود اولیه) </w:t>
      </w:r>
      <w:r w:rsidRPr="004A6EE8">
        <w:rPr>
          <w:szCs w:val="26"/>
          <w:rtl/>
          <w:lang w:bidi="fa"/>
        </w:rPr>
        <w:t>است.</w:t>
      </w:r>
    </w:p>
    <w:p w14:paraId="3D47AF57" w14:textId="243DC15B" w:rsidR="006B097C" w:rsidRPr="004A6EE8" w:rsidRDefault="006B097C" w:rsidP="00E72291">
      <w:pPr>
        <w:jc w:val="both"/>
        <w:rPr>
          <w:szCs w:val="26"/>
          <w:rtl/>
          <w:lang w:bidi="fa"/>
        </w:rPr>
      </w:pPr>
      <w:r w:rsidRPr="004A6EE8">
        <w:rPr>
          <w:szCs w:val="26"/>
          <w:rtl/>
          <w:lang w:bidi="fa"/>
        </w:rPr>
        <w:t xml:space="preserve">شرکت‌های بزرگی مانند گوگل و آمازون به لطف سرمایه‌گذاری قابل توجهی که در خدمات سخت‌افزاری و نرم‌افزاری انجام می‌دهند، به حجم عظیمی از قدرت </w:t>
      </w:r>
      <w:r w:rsidR="00713AC9" w:rsidRPr="004A6EE8">
        <w:rPr>
          <w:rFonts w:hint="cs"/>
          <w:szCs w:val="26"/>
          <w:rtl/>
          <w:lang w:bidi="fa"/>
        </w:rPr>
        <w:t>رایانشی</w:t>
      </w:r>
      <w:r w:rsidR="00713AC9" w:rsidRPr="004A6EE8">
        <w:rPr>
          <w:rStyle w:val="FootnoteReference"/>
          <w:szCs w:val="26"/>
          <w:rtl/>
        </w:rPr>
        <w:footnoteReference w:id="27"/>
      </w:r>
      <w:r w:rsidR="00713AC9" w:rsidRPr="004A6EE8">
        <w:rPr>
          <w:rFonts w:hint="cs"/>
          <w:szCs w:val="26"/>
          <w:rtl/>
        </w:rPr>
        <w:t xml:space="preserve"> </w:t>
      </w:r>
      <w:r w:rsidRPr="004A6EE8">
        <w:rPr>
          <w:szCs w:val="26"/>
          <w:rtl/>
          <w:lang w:bidi="fa"/>
        </w:rPr>
        <w:t>و فضای ذخیره‌سازی</w:t>
      </w:r>
      <w:r w:rsidRPr="004A6EE8">
        <w:rPr>
          <w:rFonts w:hint="cs"/>
          <w:szCs w:val="26"/>
          <w:rtl/>
          <w:lang w:bidi="fa"/>
        </w:rPr>
        <w:t xml:space="preserve"> مجازی</w:t>
      </w:r>
      <w:r w:rsidRPr="004A6EE8">
        <w:rPr>
          <w:szCs w:val="26"/>
          <w:rtl/>
          <w:lang w:bidi="fa"/>
        </w:rPr>
        <w:t xml:space="preserve"> نامحدود دسترسی دارند، اما برای </w:t>
      </w:r>
      <w:r w:rsidR="00014297" w:rsidRPr="004A6EE8">
        <w:rPr>
          <w:szCs w:val="26"/>
          <w:rtl/>
          <w:lang w:bidi="fa"/>
        </w:rPr>
        <w:t>شرکت‌های</w:t>
      </w:r>
      <w:r w:rsidRPr="004A6EE8">
        <w:rPr>
          <w:szCs w:val="26"/>
          <w:rtl/>
          <w:lang w:bidi="fa"/>
        </w:rPr>
        <w:t xml:space="preserve"> کوچک‌تر </w:t>
      </w:r>
      <w:r w:rsidR="001F1D37" w:rsidRPr="004A6EE8">
        <w:rPr>
          <w:szCs w:val="26"/>
          <w:rtl/>
          <w:lang w:bidi="fa"/>
        </w:rPr>
        <w:t>‌-</w:t>
      </w:r>
      <w:r w:rsidRPr="004A6EE8">
        <w:rPr>
          <w:szCs w:val="26"/>
          <w:rtl/>
          <w:lang w:bidi="fa"/>
        </w:rPr>
        <w:t xml:space="preserve"> حتی </w:t>
      </w:r>
      <w:r w:rsidR="00014297" w:rsidRPr="004A6EE8">
        <w:rPr>
          <w:szCs w:val="26"/>
          <w:rtl/>
          <w:lang w:bidi="fa"/>
        </w:rPr>
        <w:t>شرکت‌های</w:t>
      </w:r>
      <w:r w:rsidRPr="004A6EE8">
        <w:rPr>
          <w:szCs w:val="26"/>
          <w:rtl/>
          <w:lang w:bidi="fa"/>
        </w:rPr>
        <w:t xml:space="preserve">ی که مشتاق </w:t>
      </w:r>
      <w:r w:rsidRPr="004A6EE8">
        <w:rPr>
          <w:rFonts w:hint="cs"/>
          <w:szCs w:val="26"/>
          <w:rtl/>
          <w:lang w:bidi="fa"/>
        </w:rPr>
        <w:t>بخشی از این</w:t>
      </w:r>
      <w:r w:rsidRPr="004A6EE8">
        <w:rPr>
          <w:szCs w:val="26"/>
          <w:rtl/>
          <w:lang w:bidi="fa"/>
        </w:rPr>
        <w:t xml:space="preserve"> </w:t>
      </w:r>
      <w:r w:rsidR="00764411" w:rsidRPr="004A6EE8">
        <w:rPr>
          <w:rFonts w:hint="cs"/>
          <w:szCs w:val="26"/>
          <w:rtl/>
          <w:lang w:bidi="fa"/>
        </w:rPr>
        <w:t xml:space="preserve">خیل عظیم </w:t>
      </w:r>
      <w:r w:rsidR="00764411" w:rsidRPr="004A6EE8">
        <w:rPr>
          <w:szCs w:val="26"/>
          <w:rtl/>
          <w:lang w:bidi="fa"/>
        </w:rPr>
        <w:t xml:space="preserve"> </w:t>
      </w:r>
      <w:r w:rsidRPr="004A6EE8">
        <w:rPr>
          <w:szCs w:val="26"/>
          <w:rtl/>
          <w:lang w:bidi="fa"/>
        </w:rPr>
        <w:t xml:space="preserve">پتانسیل </w:t>
      </w:r>
      <w:r w:rsidR="001714E7" w:rsidRPr="004A6EE8">
        <w:rPr>
          <w:szCs w:val="26"/>
          <w:rtl/>
          <w:lang w:bidi="fa"/>
        </w:rPr>
        <w:t>کلان</w:t>
      </w:r>
      <w:r w:rsidR="001F1D37" w:rsidRPr="004A6EE8">
        <w:rPr>
          <w:szCs w:val="26"/>
          <w:rtl/>
        </w:rPr>
        <w:t>‌-</w:t>
      </w:r>
      <w:r w:rsidR="001714E7" w:rsidRPr="004A6EE8">
        <w:rPr>
          <w:szCs w:val="26"/>
          <w:rtl/>
          <w:lang w:bidi="fa"/>
        </w:rPr>
        <w:t>داده</w:t>
      </w:r>
      <w:r w:rsidR="00E72291" w:rsidRPr="004A6EE8">
        <w:rPr>
          <w:rFonts w:hint="cs"/>
          <w:szCs w:val="26"/>
          <w:rtl/>
        </w:rPr>
        <w:t>‌</w:t>
      </w:r>
      <w:r w:rsidR="001714E7" w:rsidRPr="004A6EE8">
        <w:rPr>
          <w:szCs w:val="26"/>
          <w:rtl/>
          <w:lang w:bidi="fa"/>
        </w:rPr>
        <w:t>ای</w:t>
      </w:r>
      <w:r w:rsidRPr="004A6EE8">
        <w:rPr>
          <w:szCs w:val="26"/>
          <w:rtl/>
          <w:lang w:bidi="fa"/>
        </w:rPr>
        <w:t xml:space="preserve"> هستند </w:t>
      </w:r>
      <w:r w:rsidR="001F1D37" w:rsidRPr="004A6EE8">
        <w:rPr>
          <w:szCs w:val="26"/>
          <w:rtl/>
        </w:rPr>
        <w:t>‌-</w:t>
      </w:r>
      <w:r w:rsidRPr="004A6EE8">
        <w:rPr>
          <w:szCs w:val="26"/>
          <w:rtl/>
          <w:lang w:bidi="fa"/>
        </w:rPr>
        <w:t xml:space="preserve"> داستان</w:t>
      </w:r>
      <w:r w:rsidRPr="004A6EE8">
        <w:rPr>
          <w:rFonts w:hint="cs"/>
          <w:szCs w:val="26"/>
          <w:rtl/>
          <w:lang w:bidi="fa"/>
        </w:rPr>
        <w:t>ی</w:t>
      </w:r>
      <w:r w:rsidRPr="004A6EE8">
        <w:rPr>
          <w:szCs w:val="26"/>
          <w:rtl/>
          <w:lang w:bidi="fa"/>
        </w:rPr>
        <w:t xml:space="preserve"> متفاوت </w:t>
      </w:r>
      <w:r w:rsidRPr="004A6EE8">
        <w:rPr>
          <w:rFonts w:hint="cs"/>
          <w:szCs w:val="26"/>
          <w:rtl/>
          <w:lang w:bidi="fa"/>
        </w:rPr>
        <w:t>وجود دارد</w:t>
      </w:r>
      <w:r w:rsidRPr="004A6EE8">
        <w:rPr>
          <w:szCs w:val="26"/>
          <w:rtl/>
        </w:rPr>
        <w:t>.</w:t>
      </w:r>
    </w:p>
    <w:p w14:paraId="021E606B" w14:textId="3E387EE7" w:rsidR="006B097C" w:rsidRPr="004A6EE8" w:rsidRDefault="006B097C" w:rsidP="00E72291">
      <w:pPr>
        <w:jc w:val="both"/>
        <w:rPr>
          <w:szCs w:val="26"/>
          <w:rtl/>
          <w:lang w:bidi="fa"/>
        </w:rPr>
      </w:pPr>
      <w:r w:rsidRPr="004A6EE8">
        <w:rPr>
          <w:szCs w:val="26"/>
          <w:rtl/>
          <w:lang w:bidi="fa"/>
        </w:rPr>
        <w:lastRenderedPageBreak/>
        <w:t>داده</w:t>
      </w:r>
      <w:r w:rsidR="00AF7E8F" w:rsidRPr="004A6EE8">
        <w:rPr>
          <w:szCs w:val="26"/>
          <w:rtl/>
          <w:lang w:bidi="fa"/>
        </w:rPr>
        <w:t>‌ها</w:t>
      </w:r>
      <w:r w:rsidRPr="004A6EE8">
        <w:rPr>
          <w:szCs w:val="26"/>
          <w:rtl/>
          <w:lang w:bidi="fa"/>
        </w:rPr>
        <w:t xml:space="preserve"> سریعتر از هر زمان دیگری</w:t>
      </w:r>
      <w:r w:rsidRPr="004A6EE8">
        <w:rPr>
          <w:rFonts w:hint="cs"/>
          <w:szCs w:val="26"/>
          <w:rtl/>
          <w:lang w:bidi="fa"/>
        </w:rPr>
        <w:t xml:space="preserve"> در حال</w:t>
      </w:r>
      <w:r w:rsidRPr="004A6EE8">
        <w:rPr>
          <w:szCs w:val="26"/>
          <w:rtl/>
          <w:lang w:bidi="fa"/>
        </w:rPr>
        <w:t xml:space="preserve"> </w:t>
      </w:r>
      <w:r w:rsidR="00764411" w:rsidRPr="004A6EE8">
        <w:rPr>
          <w:rFonts w:hint="cs"/>
          <w:szCs w:val="26"/>
          <w:rtl/>
          <w:lang w:bidi="fa"/>
        </w:rPr>
        <w:t xml:space="preserve">سراریز شدن </w:t>
      </w:r>
      <w:r w:rsidRPr="004A6EE8">
        <w:rPr>
          <w:rFonts w:hint="cs"/>
          <w:szCs w:val="26"/>
          <w:rtl/>
          <w:lang w:bidi="fa"/>
        </w:rPr>
        <w:t>هست</w:t>
      </w:r>
      <w:r w:rsidRPr="004A6EE8">
        <w:rPr>
          <w:szCs w:val="26"/>
          <w:rtl/>
          <w:lang w:bidi="fa"/>
        </w:rPr>
        <w:t>ند</w:t>
      </w:r>
      <w:r w:rsidR="00764411" w:rsidRPr="004A6EE8">
        <w:rPr>
          <w:rFonts w:hint="cs"/>
          <w:szCs w:val="26"/>
          <w:rtl/>
          <w:lang w:bidi="fa"/>
        </w:rPr>
        <w:t>، این</w:t>
      </w:r>
      <w:r w:rsidR="00E72291" w:rsidRPr="004A6EE8">
        <w:rPr>
          <w:rFonts w:hint="cs"/>
          <w:szCs w:val="26"/>
          <w:rtl/>
          <w:lang w:bidi="fa"/>
        </w:rPr>
        <w:t xml:space="preserve"> حجم عظیم </w:t>
      </w:r>
      <w:r w:rsidRPr="004A6EE8">
        <w:rPr>
          <w:szCs w:val="26"/>
          <w:rtl/>
          <w:lang w:bidi="fa"/>
        </w:rPr>
        <w:t>داده‌های تولید شده</w:t>
      </w:r>
      <w:r w:rsidR="00CB70B5" w:rsidRPr="004A6EE8">
        <w:rPr>
          <w:rFonts w:hint="cs"/>
          <w:szCs w:val="26"/>
          <w:rtl/>
          <w:lang w:bidi="fa"/>
        </w:rPr>
        <w:t xml:space="preserve">، </w:t>
      </w:r>
      <w:r w:rsidR="00764411" w:rsidRPr="004A6EE8">
        <w:rPr>
          <w:szCs w:val="26"/>
          <w:rtl/>
          <w:lang w:bidi="fa"/>
        </w:rPr>
        <w:t xml:space="preserve">از قابلیت‌های سیستم‌های پایگاه داده سنتی پیشی گرفته است، </w:t>
      </w:r>
      <w:r w:rsidR="00764411" w:rsidRPr="004A6EE8">
        <w:rPr>
          <w:rFonts w:hint="cs"/>
          <w:szCs w:val="26"/>
          <w:rtl/>
          <w:lang w:bidi="fa"/>
        </w:rPr>
        <w:t>لذا</w:t>
      </w:r>
      <w:r w:rsidR="00BA5777" w:rsidRPr="004A6EE8">
        <w:rPr>
          <w:szCs w:val="26"/>
          <w:rtl/>
          <w:lang w:bidi="fa"/>
        </w:rPr>
        <w:t xml:space="preserve"> نمی‌</w:t>
      </w:r>
      <w:r w:rsidR="00764411" w:rsidRPr="004A6EE8">
        <w:rPr>
          <w:rFonts w:hint="cs"/>
          <w:szCs w:val="26"/>
          <w:rtl/>
          <w:lang w:bidi="fa"/>
        </w:rPr>
        <w:t xml:space="preserve">تواند </w:t>
      </w:r>
      <w:r w:rsidRPr="004A6EE8">
        <w:rPr>
          <w:szCs w:val="26"/>
          <w:rtl/>
          <w:lang w:bidi="fa"/>
        </w:rPr>
        <w:t xml:space="preserve">با </w:t>
      </w:r>
      <w:r w:rsidR="00764411" w:rsidRPr="004A6EE8">
        <w:rPr>
          <w:rFonts w:hint="cs"/>
          <w:szCs w:val="26"/>
          <w:rtl/>
          <w:lang w:bidi="fa"/>
        </w:rPr>
        <w:t xml:space="preserve">این </w:t>
      </w:r>
      <w:r w:rsidRPr="004A6EE8">
        <w:rPr>
          <w:szCs w:val="26"/>
          <w:rtl/>
          <w:lang w:bidi="fa"/>
        </w:rPr>
        <w:t>رشد</w:t>
      </w:r>
      <w:r w:rsidR="00764411" w:rsidRPr="004A6EE8">
        <w:rPr>
          <w:rFonts w:hint="cs"/>
          <w:szCs w:val="26"/>
          <w:rtl/>
        </w:rPr>
        <w:t xml:space="preserve"> </w:t>
      </w:r>
      <w:r w:rsidR="00764411" w:rsidRPr="004A6EE8">
        <w:rPr>
          <w:szCs w:val="26"/>
          <w:rtl/>
          <w:lang w:bidi="fa"/>
        </w:rPr>
        <w:t>همگام ش</w:t>
      </w:r>
      <w:r w:rsidR="00764411" w:rsidRPr="004A6EE8">
        <w:rPr>
          <w:rFonts w:hint="cs"/>
          <w:szCs w:val="26"/>
          <w:rtl/>
          <w:lang w:bidi="fa"/>
        </w:rPr>
        <w:t>ود.</w:t>
      </w:r>
      <w:r w:rsidRPr="004A6EE8">
        <w:rPr>
          <w:szCs w:val="26"/>
          <w:rtl/>
          <w:lang w:bidi="fa"/>
        </w:rPr>
        <w:t xml:space="preserve"> اما </w:t>
      </w:r>
      <w:r w:rsidR="000126EB" w:rsidRPr="004A6EE8">
        <w:rPr>
          <w:szCs w:val="26"/>
          <w:rtl/>
          <w:lang w:bidi="fa"/>
        </w:rPr>
        <w:t>معرفی</w:t>
      </w:r>
      <w:r w:rsidRPr="004A6EE8">
        <w:rPr>
          <w:szCs w:val="26"/>
          <w:rtl/>
          <w:lang w:bidi="fa"/>
        </w:rPr>
        <w:t xml:space="preserve"> و نگهداری سیستم‌هایی مانند</w:t>
      </w:r>
      <w:r w:rsidRPr="004A6EE8">
        <w:rPr>
          <w:rFonts w:hint="cs"/>
          <w:szCs w:val="26"/>
          <w:rtl/>
          <w:lang w:bidi="fa"/>
        </w:rPr>
        <w:t xml:space="preserve"> </w:t>
      </w:r>
      <w:r w:rsidRPr="004A6EE8">
        <w:rPr>
          <w:szCs w:val="26"/>
          <w:rtl/>
          <w:lang w:bidi="fa"/>
        </w:rPr>
        <w:t xml:space="preserve"> </w:t>
      </w:r>
      <w:bookmarkStart w:id="17" w:name="OLE_LINK37"/>
      <w:bookmarkStart w:id="18" w:name="OLE_LINK38"/>
      <w:r w:rsidR="00AE37F6" w:rsidRPr="004A6EE8">
        <w:rPr>
          <w:rFonts w:hint="cs"/>
          <w:szCs w:val="26"/>
          <w:rtl/>
          <w:lang w:bidi="fa"/>
        </w:rPr>
        <w:t>خدمات</w:t>
      </w:r>
      <w:r w:rsidR="007F0B7E" w:rsidRPr="004A6EE8">
        <w:rPr>
          <w:rFonts w:hint="cs"/>
          <w:szCs w:val="26"/>
          <w:rtl/>
          <w:lang w:bidi="ar-SA"/>
        </w:rPr>
        <w:t>‌</w:t>
      </w:r>
      <w:r w:rsidR="00525971" w:rsidRPr="004A6EE8">
        <w:rPr>
          <w:rFonts w:hint="cs"/>
          <w:szCs w:val="26"/>
          <w:rtl/>
          <w:lang w:bidi="ar-SA"/>
        </w:rPr>
        <w:t xml:space="preserve"> </w:t>
      </w:r>
      <w:r w:rsidRPr="004A6EE8">
        <w:rPr>
          <w:rFonts w:hint="cs"/>
          <w:szCs w:val="26"/>
          <w:rtl/>
          <w:lang w:bidi="fa"/>
        </w:rPr>
        <w:t>وب</w:t>
      </w:r>
      <w:r w:rsidRPr="004A6EE8">
        <w:rPr>
          <w:szCs w:val="26"/>
          <w:rtl/>
          <w:lang w:bidi="fa"/>
        </w:rPr>
        <w:t xml:space="preserve"> </w:t>
      </w:r>
      <w:r w:rsidRPr="004A6EE8">
        <w:rPr>
          <w:rFonts w:hint="cs"/>
          <w:szCs w:val="26"/>
          <w:rtl/>
          <w:lang w:bidi="fa"/>
        </w:rPr>
        <w:t>آمازون</w:t>
      </w:r>
      <w:r w:rsidRPr="004A6EE8">
        <w:rPr>
          <w:szCs w:val="26"/>
          <w:rtl/>
          <w:lang w:bidi="fa"/>
        </w:rPr>
        <w:t xml:space="preserve"> </w:t>
      </w:r>
      <w:r w:rsidRPr="004A6EE8">
        <w:rPr>
          <w:rFonts w:hint="cs"/>
          <w:szCs w:val="26"/>
          <w:rtl/>
          <w:lang w:bidi="fa"/>
        </w:rPr>
        <w:t>(</w:t>
      </w:r>
      <w:r w:rsidRPr="004A6EE8">
        <w:rPr>
          <w:szCs w:val="26"/>
          <w:rtl/>
          <w:lang w:bidi="fa"/>
        </w:rPr>
        <w:t>AWS</w:t>
      </w:r>
      <w:r w:rsidRPr="004A6EE8">
        <w:rPr>
          <w:rFonts w:hint="cs"/>
          <w:szCs w:val="26"/>
          <w:rtl/>
          <w:lang w:bidi="fa"/>
        </w:rPr>
        <w:t>)</w:t>
      </w:r>
      <w:r w:rsidRPr="004A6EE8">
        <w:rPr>
          <w:szCs w:val="26"/>
          <w:vertAlign w:val="superscript"/>
          <w:rtl/>
          <w:lang w:bidi="fa"/>
        </w:rPr>
        <w:footnoteReference w:id="28"/>
      </w:r>
      <w:r w:rsidRPr="004A6EE8">
        <w:rPr>
          <w:szCs w:val="26"/>
          <w:rtl/>
          <w:lang w:bidi="fa"/>
        </w:rPr>
        <w:t xml:space="preserve"> </w:t>
      </w:r>
      <w:bookmarkEnd w:id="17"/>
      <w:bookmarkEnd w:id="18"/>
      <w:r w:rsidRPr="004A6EE8">
        <w:rPr>
          <w:szCs w:val="26"/>
          <w:rtl/>
          <w:lang w:bidi="fa"/>
        </w:rPr>
        <w:t xml:space="preserve">یا </w:t>
      </w:r>
      <w:bookmarkStart w:id="19" w:name="OLE_LINK39"/>
      <w:r w:rsidRPr="004A6EE8">
        <w:rPr>
          <w:rFonts w:hint="cs"/>
          <w:szCs w:val="26"/>
          <w:rtl/>
          <w:lang w:bidi="fa"/>
        </w:rPr>
        <w:t>سکوی</w:t>
      </w:r>
      <w:r w:rsidRPr="004A6EE8">
        <w:rPr>
          <w:szCs w:val="26"/>
          <w:rtl/>
          <w:lang w:bidi="fa"/>
        </w:rPr>
        <w:t xml:space="preserve"> </w:t>
      </w:r>
      <w:r w:rsidRPr="004A6EE8">
        <w:rPr>
          <w:rFonts w:hint="cs"/>
          <w:szCs w:val="26"/>
          <w:rtl/>
          <w:lang w:bidi="fa"/>
        </w:rPr>
        <w:t>ابری</w:t>
      </w:r>
      <w:r w:rsidRPr="004A6EE8">
        <w:rPr>
          <w:szCs w:val="26"/>
          <w:rtl/>
          <w:lang w:bidi="fa"/>
        </w:rPr>
        <w:t xml:space="preserve"> </w:t>
      </w:r>
      <w:r w:rsidRPr="004A6EE8">
        <w:rPr>
          <w:rFonts w:hint="cs"/>
          <w:szCs w:val="26"/>
          <w:rtl/>
          <w:lang w:bidi="fa"/>
        </w:rPr>
        <w:t>گوگل</w:t>
      </w:r>
      <w:r w:rsidRPr="004A6EE8">
        <w:rPr>
          <w:szCs w:val="26"/>
          <w:rtl/>
          <w:lang w:bidi="fa"/>
        </w:rPr>
        <w:t xml:space="preserve"> </w:t>
      </w:r>
      <w:bookmarkEnd w:id="19"/>
      <w:r w:rsidRPr="004A6EE8">
        <w:rPr>
          <w:rFonts w:hint="cs"/>
          <w:szCs w:val="26"/>
          <w:rtl/>
          <w:lang w:bidi="fa"/>
        </w:rPr>
        <w:t>(</w:t>
      </w:r>
      <w:r w:rsidRPr="004A6EE8">
        <w:rPr>
          <w:szCs w:val="26"/>
          <w:rtl/>
          <w:lang w:bidi="fa"/>
        </w:rPr>
        <w:t>GCP</w:t>
      </w:r>
      <w:r w:rsidRPr="004A6EE8">
        <w:rPr>
          <w:rFonts w:hint="cs"/>
          <w:szCs w:val="26"/>
          <w:rtl/>
        </w:rPr>
        <w:t>)</w:t>
      </w:r>
      <w:r w:rsidRPr="004A6EE8">
        <w:rPr>
          <w:szCs w:val="26"/>
          <w:vertAlign w:val="superscript"/>
          <w:rtl/>
        </w:rPr>
        <w:footnoteReference w:id="29"/>
      </w:r>
      <w:r w:rsidR="000F7315" w:rsidRPr="004A6EE8">
        <w:rPr>
          <w:rFonts w:hint="cs"/>
          <w:szCs w:val="26"/>
          <w:rtl/>
          <w:lang w:bidi="fa"/>
        </w:rPr>
        <w:t xml:space="preserve">، </w:t>
      </w:r>
      <w:r w:rsidRPr="004A6EE8">
        <w:rPr>
          <w:szCs w:val="26"/>
          <w:rtl/>
          <w:lang w:bidi="fa"/>
        </w:rPr>
        <w:t>با توجه به الزامات دانش فنی در مقیاس‌بندی، امنیت و خطوط لوله داده</w:t>
      </w:r>
      <w:r w:rsidRPr="004A6EE8">
        <w:rPr>
          <w:szCs w:val="26"/>
          <w:vertAlign w:val="superscript"/>
          <w:rtl/>
        </w:rPr>
        <w:footnoteReference w:id="30"/>
      </w:r>
      <w:r w:rsidRPr="004A6EE8">
        <w:rPr>
          <w:szCs w:val="26"/>
          <w:rtl/>
          <w:lang w:bidi="fa"/>
        </w:rPr>
        <w:t xml:space="preserve"> و </w:t>
      </w:r>
      <w:r w:rsidRPr="004A6EE8">
        <w:rPr>
          <w:rFonts w:hint="cs"/>
          <w:szCs w:val="26"/>
          <w:rtl/>
          <w:lang w:bidi="fa"/>
        </w:rPr>
        <w:t xml:space="preserve">سایر موارد مرتبط </w:t>
      </w:r>
      <w:r w:rsidRPr="004A6EE8">
        <w:rPr>
          <w:szCs w:val="26"/>
          <w:rtl/>
          <w:lang w:bidi="fa"/>
        </w:rPr>
        <w:t xml:space="preserve">به مهندسین </w:t>
      </w:r>
      <w:r w:rsidR="00C63225" w:rsidRPr="004A6EE8">
        <w:rPr>
          <w:rFonts w:hint="cs"/>
          <w:szCs w:val="26"/>
          <w:rtl/>
          <w:lang w:bidi="fa"/>
        </w:rPr>
        <w:t>تخصصی</w:t>
      </w:r>
      <w:r w:rsidRPr="004A6EE8">
        <w:rPr>
          <w:szCs w:val="26"/>
          <w:rtl/>
          <w:lang w:bidi="fa"/>
        </w:rPr>
        <w:t xml:space="preserve"> نیاز دارد. </w:t>
      </w:r>
    </w:p>
    <w:p w14:paraId="6265AB1B" w14:textId="0414CE2C" w:rsidR="006B097C" w:rsidRPr="004A6EE8" w:rsidRDefault="006B097C" w:rsidP="00F67362">
      <w:pPr>
        <w:jc w:val="both"/>
        <w:rPr>
          <w:szCs w:val="26"/>
          <w:rtl/>
          <w:lang w:bidi="fa"/>
        </w:rPr>
      </w:pPr>
      <w:r w:rsidRPr="004A6EE8">
        <w:rPr>
          <w:szCs w:val="26"/>
          <w:rtl/>
          <w:lang w:bidi="fa"/>
        </w:rPr>
        <w:t xml:space="preserve">بنابراین، مشکل اغلب این است که کسب‌وکارها فاقد منابع لازم هستند </w:t>
      </w:r>
      <w:r w:rsidR="00086796" w:rsidRPr="004A6EE8">
        <w:rPr>
          <w:rFonts w:hint="cs"/>
          <w:szCs w:val="26"/>
          <w:rtl/>
          <w:lang w:bidi="fa"/>
        </w:rPr>
        <w:t>تا</w:t>
      </w:r>
      <w:r w:rsidRPr="004A6EE8">
        <w:rPr>
          <w:szCs w:val="26"/>
          <w:rtl/>
          <w:lang w:bidi="fa"/>
        </w:rPr>
        <w:t xml:space="preserve"> به آنها اجازه ‌دهد چنین حجمی از اطلاعات را بدون سرمایه‌گذاری مبالغ هنگفت در خوشه‌های سرور یا سایر زیرساخت‌های تخصصی </w:t>
      </w:r>
      <w:r w:rsidRPr="004A6EE8">
        <w:rPr>
          <w:rFonts w:hint="cs"/>
          <w:szCs w:val="26"/>
          <w:rtl/>
          <w:lang w:bidi="fa"/>
        </w:rPr>
        <w:t>گردآوری</w:t>
      </w:r>
      <w:r w:rsidRPr="004A6EE8">
        <w:rPr>
          <w:szCs w:val="26"/>
          <w:rtl/>
          <w:lang w:bidi="fa"/>
        </w:rPr>
        <w:t xml:space="preserve">، تجمیع، </w:t>
      </w:r>
      <w:r w:rsidR="00100400" w:rsidRPr="004A6EE8">
        <w:rPr>
          <w:szCs w:val="26"/>
          <w:rtl/>
          <w:lang w:bidi="fa"/>
        </w:rPr>
        <w:t>آنالیز</w:t>
      </w:r>
      <w:r w:rsidRPr="004A6EE8">
        <w:rPr>
          <w:szCs w:val="26"/>
          <w:rtl/>
          <w:lang w:bidi="fa"/>
        </w:rPr>
        <w:t xml:space="preserve"> و تفسیر کنند.</w:t>
      </w:r>
    </w:p>
    <w:p w14:paraId="71621A87" w14:textId="3E11DCCD" w:rsidR="006B097C" w:rsidRPr="004A6EE8" w:rsidRDefault="00086796" w:rsidP="00F67362">
      <w:pPr>
        <w:jc w:val="both"/>
        <w:rPr>
          <w:szCs w:val="26"/>
          <w:rtl/>
          <w:lang w:bidi="fa"/>
        </w:rPr>
      </w:pPr>
      <w:r w:rsidRPr="004A6EE8">
        <w:rPr>
          <w:rFonts w:hint="cs"/>
          <w:szCs w:val="26"/>
          <w:rtl/>
          <w:lang w:bidi="fa"/>
        </w:rPr>
        <w:t xml:space="preserve">امّا </w:t>
      </w:r>
      <w:r w:rsidR="006B097C" w:rsidRPr="004A6EE8">
        <w:rPr>
          <w:szCs w:val="26"/>
          <w:rtl/>
          <w:lang w:bidi="fa"/>
        </w:rPr>
        <w:t xml:space="preserve">با AI، شرکت‌ها می‌توانند این چالش‌ها را راحت‌تر حل کنند و </w:t>
      </w:r>
      <w:r w:rsidR="001714E7" w:rsidRPr="004A6EE8">
        <w:rPr>
          <w:szCs w:val="26"/>
          <w:rtl/>
          <w:lang w:bidi="fa"/>
        </w:rPr>
        <w:t>کلان</w:t>
      </w:r>
      <w:r w:rsidR="001F1D37" w:rsidRPr="004A6EE8">
        <w:rPr>
          <w:szCs w:val="26"/>
          <w:rtl/>
        </w:rPr>
        <w:t>‌-</w:t>
      </w:r>
      <w:r w:rsidR="001714E7" w:rsidRPr="004A6EE8">
        <w:rPr>
          <w:szCs w:val="26"/>
          <w:rtl/>
          <w:lang w:bidi="fa"/>
        </w:rPr>
        <w:t>داده‌ها</w:t>
      </w:r>
      <w:r w:rsidR="006B097C" w:rsidRPr="004A6EE8">
        <w:rPr>
          <w:szCs w:val="26"/>
          <w:rtl/>
          <w:lang w:bidi="fa"/>
        </w:rPr>
        <w:t xml:space="preserve"> را به‌منظور بهبود شناسایی فرصت‌های بازار </w:t>
      </w:r>
      <w:r w:rsidR="00100400" w:rsidRPr="004A6EE8">
        <w:rPr>
          <w:szCs w:val="26"/>
          <w:rtl/>
          <w:lang w:bidi="fa"/>
        </w:rPr>
        <w:t>آنالیز</w:t>
      </w:r>
      <w:r w:rsidR="006B097C" w:rsidRPr="004A6EE8">
        <w:rPr>
          <w:szCs w:val="26"/>
          <w:rtl/>
          <w:lang w:bidi="fa"/>
        </w:rPr>
        <w:t xml:space="preserve"> کنند.</w:t>
      </w:r>
    </w:p>
    <w:p w14:paraId="5BA09737" w14:textId="77777777" w:rsidR="006B097C" w:rsidRPr="004A6EE8" w:rsidRDefault="006B097C" w:rsidP="008E5076">
      <w:pPr>
        <w:pStyle w:val="Heading2"/>
        <w:bidi/>
        <w:rPr>
          <w:rtl/>
          <w:lang w:bidi="fa"/>
        </w:rPr>
      </w:pPr>
      <w:bookmarkStart w:id="20" w:name="_Toc147595608"/>
      <w:bookmarkStart w:id="21" w:name="_Toc147596071"/>
      <w:r w:rsidRPr="004A6EE8">
        <w:rPr>
          <w:rtl/>
        </w:rPr>
        <w:t>استفاده</w:t>
      </w:r>
      <w:r w:rsidRPr="004A6EE8">
        <w:rPr>
          <w:rtl/>
          <w:lang w:bidi="fa"/>
        </w:rPr>
        <w:t xml:space="preserve"> </w:t>
      </w:r>
      <w:r w:rsidRPr="004A6EE8">
        <w:rPr>
          <w:rtl/>
        </w:rPr>
        <w:t>از</w:t>
      </w:r>
      <w:r w:rsidRPr="004A6EE8">
        <w:rPr>
          <w:rtl/>
          <w:lang w:bidi="fa"/>
        </w:rPr>
        <w:t xml:space="preserve"> AI </w:t>
      </w:r>
      <w:r w:rsidRPr="004A6EE8">
        <w:rPr>
          <w:rtl/>
        </w:rPr>
        <w:t>برای</w:t>
      </w:r>
      <w:r w:rsidRPr="004A6EE8">
        <w:rPr>
          <w:rtl/>
          <w:lang w:bidi="fa"/>
        </w:rPr>
        <w:t xml:space="preserve"> </w:t>
      </w:r>
      <w:r w:rsidRPr="004A6EE8">
        <w:rPr>
          <w:rtl/>
        </w:rPr>
        <w:t>شناسایی</w:t>
      </w:r>
      <w:r w:rsidRPr="004A6EE8">
        <w:rPr>
          <w:rtl/>
          <w:lang w:bidi="fa"/>
        </w:rPr>
        <w:t xml:space="preserve"> </w:t>
      </w:r>
      <w:r w:rsidRPr="004A6EE8">
        <w:rPr>
          <w:rtl/>
        </w:rPr>
        <w:t>فرصت</w:t>
      </w:r>
      <w:r w:rsidRPr="004A6EE8">
        <w:rPr>
          <w:rtl/>
          <w:lang w:bidi="ar-SA"/>
        </w:rPr>
        <w:t>‌</w:t>
      </w:r>
      <w:r w:rsidRPr="004A6EE8">
        <w:rPr>
          <w:rFonts w:hint="cs"/>
          <w:rtl/>
          <w:lang w:bidi="ar-SA"/>
        </w:rPr>
        <w:t>های</w:t>
      </w:r>
      <w:r w:rsidRPr="004A6EE8">
        <w:rPr>
          <w:rtl/>
          <w:lang w:bidi="ar-SA"/>
        </w:rPr>
        <w:t xml:space="preserve"> </w:t>
      </w:r>
      <w:r w:rsidRPr="004A6EE8">
        <w:rPr>
          <w:rtl/>
        </w:rPr>
        <w:t>بازار</w:t>
      </w:r>
      <w:bookmarkEnd w:id="20"/>
      <w:bookmarkEnd w:id="21"/>
    </w:p>
    <w:p w14:paraId="3AD601A8" w14:textId="016C5057" w:rsidR="006B097C" w:rsidRPr="004A6EE8" w:rsidRDefault="006B097C" w:rsidP="00F67362">
      <w:pPr>
        <w:jc w:val="both"/>
        <w:rPr>
          <w:szCs w:val="26"/>
          <w:rtl/>
          <w:lang w:bidi="fa"/>
        </w:rPr>
      </w:pPr>
      <w:r w:rsidRPr="004A6EE8">
        <w:rPr>
          <w:szCs w:val="26"/>
          <w:rtl/>
          <w:lang w:bidi="fa"/>
        </w:rPr>
        <w:t xml:space="preserve">مهمترین چیزی که در مورد شناسایی فرصت‌های بازار با AI باید به خاطر بسپارید این است که در مورد ایجاد یک </w:t>
      </w:r>
      <w:r w:rsidRPr="004A6EE8">
        <w:rPr>
          <w:i/>
          <w:iCs/>
          <w:szCs w:val="26"/>
          <w:rtl/>
          <w:lang w:bidi="fa"/>
        </w:rPr>
        <w:t>عصای جادویی</w:t>
      </w:r>
      <w:r w:rsidRPr="004A6EE8">
        <w:rPr>
          <w:szCs w:val="26"/>
          <w:rtl/>
          <w:lang w:bidi="fa"/>
        </w:rPr>
        <w:t xml:space="preserve"> نیست که فوراً همه فرصت‌های اصلی بازار جدید را شناسایی کند. این </w:t>
      </w:r>
      <w:r w:rsidRPr="004A6EE8">
        <w:rPr>
          <w:rFonts w:hint="cs"/>
          <w:szCs w:val="26"/>
          <w:rtl/>
          <w:lang w:bidi="fa"/>
        </w:rPr>
        <w:t xml:space="preserve">را به حساب </w:t>
      </w:r>
      <w:r w:rsidRPr="004A6EE8">
        <w:rPr>
          <w:szCs w:val="26"/>
          <w:rtl/>
          <w:lang w:bidi="fa"/>
        </w:rPr>
        <w:t xml:space="preserve">رویای یک دانشمند داده یا توسعه دهنده نرم افزار </w:t>
      </w:r>
      <w:r w:rsidRPr="004A6EE8">
        <w:rPr>
          <w:rFonts w:hint="cs"/>
          <w:szCs w:val="26"/>
          <w:rtl/>
          <w:lang w:bidi="fa"/>
        </w:rPr>
        <w:t>بگذاری</w:t>
      </w:r>
      <w:r w:rsidRPr="004A6EE8">
        <w:rPr>
          <w:szCs w:val="26"/>
          <w:rtl/>
          <w:lang w:bidi="fa"/>
        </w:rPr>
        <w:t xml:space="preserve">د. اما در دنیای بازاریابی، جاییکه موفقیت به </w:t>
      </w:r>
      <w:r w:rsidRPr="004A6EE8">
        <w:rPr>
          <w:rFonts w:hint="cs"/>
          <w:szCs w:val="26"/>
          <w:rtl/>
          <w:lang w:bidi="fa"/>
        </w:rPr>
        <w:t>سرعت</w:t>
      </w:r>
      <w:r w:rsidRPr="004A6EE8">
        <w:rPr>
          <w:szCs w:val="26"/>
          <w:rtl/>
          <w:lang w:bidi="fa"/>
        </w:rPr>
        <w:t>، کارآمد</w:t>
      </w:r>
      <w:r w:rsidRPr="004A6EE8">
        <w:rPr>
          <w:rFonts w:hint="cs"/>
          <w:szCs w:val="26"/>
          <w:rtl/>
          <w:lang w:bidi="fa"/>
        </w:rPr>
        <w:t>ی</w:t>
      </w:r>
      <w:r w:rsidRPr="004A6EE8">
        <w:rPr>
          <w:szCs w:val="26"/>
          <w:rtl/>
          <w:lang w:bidi="fa"/>
        </w:rPr>
        <w:t xml:space="preserve"> و هوشمند</w:t>
      </w:r>
      <w:r w:rsidRPr="004A6EE8">
        <w:rPr>
          <w:rFonts w:hint="cs"/>
          <w:szCs w:val="26"/>
          <w:rtl/>
          <w:lang w:bidi="fa"/>
        </w:rPr>
        <w:t>ی</w:t>
      </w:r>
      <w:r w:rsidRPr="004A6EE8">
        <w:rPr>
          <w:szCs w:val="26"/>
          <w:rtl/>
          <w:lang w:bidi="fa"/>
        </w:rPr>
        <w:t xml:space="preserve"> بستگی دارد، اینها ویژگی‌های یک کابوس </w:t>
      </w:r>
      <w:r w:rsidRPr="004A6EE8">
        <w:rPr>
          <w:rFonts w:hint="cs"/>
          <w:szCs w:val="26"/>
          <w:rtl/>
          <w:lang w:bidi="fa"/>
        </w:rPr>
        <w:t>هستند</w:t>
      </w:r>
      <w:r w:rsidRPr="004A6EE8">
        <w:rPr>
          <w:szCs w:val="26"/>
          <w:rtl/>
          <w:lang w:bidi="fa"/>
        </w:rPr>
        <w:t>.</w:t>
      </w:r>
    </w:p>
    <w:p w14:paraId="3F0A5A5B" w14:textId="46E9EA45" w:rsidR="006B097C" w:rsidRPr="004A6EE8" w:rsidRDefault="006B097C" w:rsidP="00F67362">
      <w:pPr>
        <w:jc w:val="both"/>
        <w:rPr>
          <w:szCs w:val="26"/>
          <w:rtl/>
          <w:lang w:bidi="fa"/>
        </w:rPr>
      </w:pPr>
      <w:r w:rsidRPr="004A6EE8">
        <w:rPr>
          <w:szCs w:val="26"/>
          <w:rtl/>
          <w:lang w:bidi="fa"/>
        </w:rPr>
        <w:t xml:space="preserve">متخصصان بازاریابی و توسعه محصول دائماً تحت فشار هستند تا محصولات و خدمات جدید را به بازار </w:t>
      </w:r>
      <w:r w:rsidRPr="004A6EE8">
        <w:rPr>
          <w:rFonts w:hint="cs"/>
          <w:szCs w:val="26"/>
          <w:rtl/>
          <w:lang w:bidi="fa"/>
        </w:rPr>
        <w:t>عرضه</w:t>
      </w:r>
      <w:r w:rsidRPr="004A6EE8">
        <w:rPr>
          <w:szCs w:val="26"/>
          <w:rtl/>
          <w:lang w:bidi="fa"/>
        </w:rPr>
        <w:t xml:space="preserve"> </w:t>
      </w:r>
      <w:r w:rsidRPr="004A6EE8">
        <w:rPr>
          <w:rFonts w:hint="cs"/>
          <w:szCs w:val="26"/>
          <w:rtl/>
          <w:lang w:bidi="fa"/>
        </w:rPr>
        <w:t>کن</w:t>
      </w:r>
      <w:r w:rsidRPr="004A6EE8">
        <w:rPr>
          <w:szCs w:val="26"/>
          <w:rtl/>
          <w:lang w:bidi="fa"/>
        </w:rPr>
        <w:t xml:space="preserve">ند </w:t>
      </w:r>
      <w:r w:rsidR="001F1D37" w:rsidRPr="004A6EE8">
        <w:rPr>
          <w:szCs w:val="26"/>
          <w:rtl/>
          <w:lang w:bidi="fa"/>
        </w:rPr>
        <w:t>‌-</w:t>
      </w:r>
      <w:r w:rsidRPr="004A6EE8">
        <w:rPr>
          <w:szCs w:val="26"/>
          <w:rtl/>
          <w:lang w:bidi="fa"/>
        </w:rPr>
        <w:t xml:space="preserve"> و اولین کسانی باشند که با آنها بازاریابی</w:t>
      </w:r>
      <w:r w:rsidR="00F375E2" w:rsidRPr="004A6EE8">
        <w:rPr>
          <w:szCs w:val="26"/>
          <w:rtl/>
          <w:lang w:bidi="fa"/>
        </w:rPr>
        <w:t xml:space="preserve"> می‌</w:t>
      </w:r>
      <w:r w:rsidRPr="004A6EE8">
        <w:rPr>
          <w:szCs w:val="26"/>
          <w:rtl/>
          <w:lang w:bidi="fa"/>
        </w:rPr>
        <w:t>کنند. آنها باید این کار را به شیوه</w:t>
      </w:r>
      <w:r w:rsidR="00B347BC" w:rsidRPr="004A6EE8">
        <w:rPr>
          <w:szCs w:val="26"/>
          <w:rtl/>
          <w:lang w:bidi="fa"/>
        </w:rPr>
        <w:t xml:space="preserve">‌ای </w:t>
      </w:r>
      <w:r w:rsidRPr="004A6EE8">
        <w:rPr>
          <w:szCs w:val="26"/>
          <w:rtl/>
          <w:lang w:bidi="fa"/>
        </w:rPr>
        <w:t xml:space="preserve">مقرون به صرفه، بدون </w:t>
      </w:r>
      <w:r w:rsidR="00086796" w:rsidRPr="004A6EE8">
        <w:rPr>
          <w:rFonts w:hint="cs"/>
          <w:szCs w:val="26"/>
          <w:rtl/>
          <w:lang w:bidi="fa"/>
        </w:rPr>
        <w:t>زیرپا گذاشتن</w:t>
      </w:r>
      <w:r w:rsidRPr="004A6EE8">
        <w:rPr>
          <w:szCs w:val="26"/>
          <w:rtl/>
          <w:lang w:bidi="fa"/>
        </w:rPr>
        <w:t xml:space="preserve"> کیفیت و اغلب با منابع محدود انجام دهند.</w:t>
      </w:r>
    </w:p>
    <w:p w14:paraId="0B39241D" w14:textId="5BAAD926" w:rsidR="006B097C" w:rsidRPr="004A6EE8" w:rsidRDefault="006B097C" w:rsidP="00F67362">
      <w:pPr>
        <w:jc w:val="both"/>
        <w:rPr>
          <w:szCs w:val="26"/>
          <w:rtl/>
          <w:lang w:bidi="fa"/>
        </w:rPr>
      </w:pPr>
      <w:r w:rsidRPr="004A6EE8">
        <w:rPr>
          <w:szCs w:val="26"/>
          <w:rtl/>
          <w:lang w:bidi="fa"/>
        </w:rPr>
        <w:t>AI</w:t>
      </w:r>
      <w:r w:rsidR="000F7315" w:rsidRPr="004A6EE8">
        <w:rPr>
          <w:szCs w:val="26"/>
          <w:rtl/>
          <w:lang w:bidi="fa"/>
        </w:rPr>
        <w:t xml:space="preserve">، </w:t>
      </w:r>
      <w:r w:rsidRPr="004A6EE8">
        <w:rPr>
          <w:szCs w:val="26"/>
          <w:rtl/>
          <w:lang w:bidi="fa"/>
        </w:rPr>
        <w:t>سرعت</w:t>
      </w:r>
      <w:r w:rsidRPr="004A6EE8">
        <w:rPr>
          <w:rFonts w:hint="cs"/>
          <w:szCs w:val="26"/>
          <w:rtl/>
          <w:lang w:bidi="fa"/>
        </w:rPr>
        <w:t>،</w:t>
      </w:r>
      <w:r w:rsidRPr="004A6EE8">
        <w:rPr>
          <w:szCs w:val="26"/>
          <w:rtl/>
          <w:lang w:bidi="fa"/>
        </w:rPr>
        <w:t xml:space="preserve"> کارایی و هوشمندی را ارائه می‌دهد. با مدل‌هایی که روی سرورهای مقیاس‌پذیر</w:t>
      </w:r>
      <w:r w:rsidR="0094084B" w:rsidRPr="004A6EE8">
        <w:rPr>
          <w:rStyle w:val="FootnoteReference"/>
          <w:szCs w:val="26"/>
          <w:rtl/>
        </w:rPr>
        <w:footnoteReference w:id="31"/>
      </w:r>
      <w:r w:rsidRPr="004A6EE8">
        <w:rPr>
          <w:szCs w:val="26"/>
          <w:rtl/>
          <w:lang w:bidi="fa"/>
        </w:rPr>
        <w:t xml:space="preserve"> مستقر شده‌اند، AI می‌تواند حجم عظیمی از داده‌ها را اسکن کند و الگوهایی را شناسایی کند که انسان‌ها نمی‌توانند ببینند. این بدان معنی است که میلیون</w:t>
      </w:r>
      <w:r w:rsidR="00AF7E8F" w:rsidRPr="004A6EE8">
        <w:rPr>
          <w:szCs w:val="26"/>
          <w:rtl/>
          <w:lang w:bidi="fa"/>
        </w:rPr>
        <w:t>‌ها</w:t>
      </w:r>
      <w:r w:rsidRPr="004A6EE8">
        <w:rPr>
          <w:szCs w:val="26"/>
          <w:rtl/>
          <w:lang w:bidi="fa"/>
        </w:rPr>
        <w:t xml:space="preserve"> </w:t>
      </w:r>
      <w:r w:rsidRPr="004A6EE8">
        <w:rPr>
          <w:rFonts w:hint="cs"/>
          <w:szCs w:val="26"/>
          <w:rtl/>
          <w:lang w:bidi="fa"/>
        </w:rPr>
        <w:t>تکه</w:t>
      </w:r>
      <w:r w:rsidR="001F1D37" w:rsidRPr="004A6EE8">
        <w:rPr>
          <w:rFonts w:hint="cs"/>
          <w:szCs w:val="26"/>
          <w:rtl/>
        </w:rPr>
        <w:t>‌-</w:t>
      </w:r>
      <w:r w:rsidRPr="004A6EE8">
        <w:rPr>
          <w:rFonts w:hint="cs"/>
          <w:szCs w:val="26"/>
          <w:rtl/>
          <w:lang w:bidi="fa"/>
        </w:rPr>
        <w:t>داده</w:t>
      </w:r>
      <w:r w:rsidRPr="004A6EE8">
        <w:rPr>
          <w:szCs w:val="26"/>
          <w:vertAlign w:val="superscript"/>
          <w:rtl/>
        </w:rPr>
        <w:footnoteReference w:id="32"/>
      </w:r>
      <w:r w:rsidRPr="004A6EE8">
        <w:rPr>
          <w:szCs w:val="26"/>
          <w:rtl/>
          <w:lang w:bidi="fa"/>
        </w:rPr>
        <w:t xml:space="preserve"> را</w:t>
      </w:r>
      <w:r w:rsidR="00F375E2" w:rsidRPr="004A6EE8">
        <w:rPr>
          <w:szCs w:val="26"/>
          <w:rtl/>
          <w:lang w:bidi="fa"/>
        </w:rPr>
        <w:t xml:space="preserve"> می‌</w:t>
      </w:r>
      <w:r w:rsidRPr="004A6EE8">
        <w:rPr>
          <w:szCs w:val="26"/>
          <w:rtl/>
          <w:lang w:bidi="fa"/>
        </w:rPr>
        <w:t xml:space="preserve">توان در عرض چند ساعت یا حتی چند دقیقه </w:t>
      </w:r>
      <w:r w:rsidR="00100400" w:rsidRPr="004A6EE8">
        <w:rPr>
          <w:szCs w:val="26"/>
          <w:rtl/>
          <w:lang w:bidi="fa"/>
        </w:rPr>
        <w:t>آنالیز</w:t>
      </w:r>
      <w:r w:rsidRPr="004A6EE8">
        <w:rPr>
          <w:szCs w:val="26"/>
          <w:rtl/>
          <w:lang w:bidi="fa"/>
        </w:rPr>
        <w:t xml:space="preserve"> کرد.</w:t>
      </w:r>
    </w:p>
    <w:p w14:paraId="2A2B11DA" w14:textId="12B86238" w:rsidR="006B097C" w:rsidRPr="004A6EE8" w:rsidRDefault="006B097C" w:rsidP="00F67362">
      <w:pPr>
        <w:jc w:val="both"/>
        <w:rPr>
          <w:szCs w:val="26"/>
          <w:rtl/>
          <w:lang w:bidi="fa"/>
        </w:rPr>
      </w:pPr>
      <w:r w:rsidRPr="004A6EE8">
        <w:rPr>
          <w:szCs w:val="26"/>
          <w:rtl/>
          <w:lang w:bidi="fa"/>
        </w:rPr>
        <w:t xml:space="preserve">AI در تعدادی از موارد </w:t>
      </w:r>
      <w:r w:rsidR="00277A5E" w:rsidRPr="004A6EE8">
        <w:rPr>
          <w:rFonts w:hint="cs"/>
          <w:szCs w:val="26"/>
          <w:rtl/>
          <w:lang w:bidi="fa"/>
        </w:rPr>
        <w:t xml:space="preserve">بازار </w:t>
      </w:r>
      <w:r w:rsidRPr="004A6EE8">
        <w:rPr>
          <w:szCs w:val="26"/>
          <w:rtl/>
          <w:lang w:bidi="fa"/>
        </w:rPr>
        <w:t>عمودی</w:t>
      </w:r>
      <w:r w:rsidR="0094084B" w:rsidRPr="004A6EE8">
        <w:rPr>
          <w:rStyle w:val="FootnoteReference"/>
          <w:szCs w:val="26"/>
          <w:rtl/>
        </w:rPr>
        <w:footnoteReference w:id="33"/>
      </w:r>
      <w:r w:rsidRPr="004A6EE8">
        <w:rPr>
          <w:szCs w:val="26"/>
          <w:rtl/>
          <w:lang w:bidi="fa"/>
        </w:rPr>
        <w:t xml:space="preserve"> مانند وسایل نقلیه خودران، تشخیص چهره و تشخیص تقلب استفاده</w:t>
      </w:r>
      <w:r w:rsidR="00F375E2" w:rsidRPr="004A6EE8">
        <w:rPr>
          <w:szCs w:val="26"/>
          <w:rtl/>
          <w:lang w:bidi="fa"/>
        </w:rPr>
        <w:t xml:space="preserve"> می‌</w:t>
      </w:r>
      <w:r w:rsidRPr="004A6EE8">
        <w:rPr>
          <w:szCs w:val="26"/>
          <w:rtl/>
          <w:lang w:bidi="fa"/>
        </w:rPr>
        <w:t>شود.</w:t>
      </w:r>
    </w:p>
    <w:p w14:paraId="51589D34" w14:textId="10419232" w:rsidR="006B097C" w:rsidRPr="004A6EE8" w:rsidRDefault="006B097C" w:rsidP="00F67362">
      <w:pPr>
        <w:jc w:val="both"/>
        <w:rPr>
          <w:szCs w:val="26"/>
          <w:rtl/>
          <w:lang w:bidi="fa"/>
        </w:rPr>
      </w:pPr>
      <w:r w:rsidRPr="004A6EE8">
        <w:rPr>
          <w:szCs w:val="26"/>
          <w:rtl/>
          <w:lang w:bidi="fa"/>
        </w:rPr>
        <w:t>با استفاده از AI برای شناسایی فرصت‌های بازار، بازاریابان</w:t>
      </w:r>
      <w:r w:rsidR="00F375E2" w:rsidRPr="004A6EE8">
        <w:rPr>
          <w:szCs w:val="26"/>
          <w:rtl/>
          <w:lang w:bidi="fa"/>
        </w:rPr>
        <w:t xml:space="preserve"> می‌</w:t>
      </w:r>
      <w:r w:rsidRPr="004A6EE8">
        <w:rPr>
          <w:szCs w:val="26"/>
          <w:rtl/>
          <w:lang w:bidi="fa"/>
        </w:rPr>
        <w:t xml:space="preserve">توانند خود را از </w:t>
      </w:r>
      <w:r w:rsidRPr="004A6EE8">
        <w:rPr>
          <w:rFonts w:hint="cs"/>
          <w:szCs w:val="26"/>
          <w:rtl/>
          <w:lang w:bidi="fa"/>
        </w:rPr>
        <w:t>تحمل</w:t>
      </w:r>
      <w:r w:rsidR="00CF5479" w:rsidRPr="004A6EE8">
        <w:rPr>
          <w:rFonts w:hint="cs"/>
          <w:szCs w:val="26"/>
          <w:rtl/>
          <w:lang w:bidi="fa"/>
        </w:rPr>
        <w:t>ِ</w:t>
      </w:r>
      <w:r w:rsidRPr="004A6EE8">
        <w:rPr>
          <w:rFonts w:hint="cs"/>
          <w:szCs w:val="26"/>
          <w:rtl/>
          <w:lang w:bidi="fa"/>
        </w:rPr>
        <w:t xml:space="preserve"> فشار</w:t>
      </w:r>
      <w:r w:rsidR="00CF5479" w:rsidRPr="004A6EE8">
        <w:rPr>
          <w:rFonts w:hint="cs"/>
          <w:szCs w:val="26"/>
          <w:rtl/>
          <w:lang w:bidi="fa"/>
        </w:rPr>
        <w:t>ِ</w:t>
      </w:r>
      <w:r w:rsidRPr="004A6EE8">
        <w:rPr>
          <w:szCs w:val="26"/>
          <w:rtl/>
          <w:lang w:bidi="fa"/>
        </w:rPr>
        <w:t xml:space="preserve"> بررسی و </w:t>
      </w:r>
      <w:r w:rsidR="00100400" w:rsidRPr="004A6EE8">
        <w:rPr>
          <w:szCs w:val="26"/>
          <w:rtl/>
          <w:lang w:bidi="fa"/>
        </w:rPr>
        <w:t>آنالیز</w:t>
      </w:r>
      <w:r w:rsidRPr="004A6EE8">
        <w:rPr>
          <w:szCs w:val="26"/>
          <w:rtl/>
          <w:lang w:bidi="fa"/>
        </w:rPr>
        <w:t xml:space="preserve"> دستی اطلاعات در مورد بازارهای احتمالی بیشمار یا دسته بندی‌های محصول جدید رها کنند. آنها</w:t>
      </w:r>
      <w:r w:rsidR="00F375E2" w:rsidRPr="004A6EE8">
        <w:rPr>
          <w:szCs w:val="26"/>
          <w:rtl/>
          <w:lang w:bidi="fa"/>
        </w:rPr>
        <w:t xml:space="preserve"> می‌</w:t>
      </w:r>
      <w:r w:rsidRPr="004A6EE8">
        <w:rPr>
          <w:szCs w:val="26"/>
          <w:rtl/>
          <w:lang w:bidi="fa"/>
        </w:rPr>
        <w:t xml:space="preserve">توانند وظایفی مانند </w:t>
      </w:r>
      <w:r w:rsidR="009424D7" w:rsidRPr="004A6EE8">
        <w:rPr>
          <w:szCs w:val="26"/>
          <w:rtl/>
          <w:lang w:bidi="fa"/>
        </w:rPr>
        <w:t>جمع‌آوری</w:t>
      </w:r>
      <w:r w:rsidRPr="004A6EE8">
        <w:rPr>
          <w:szCs w:val="26"/>
          <w:rtl/>
          <w:lang w:bidi="fa"/>
        </w:rPr>
        <w:t xml:space="preserve"> داده</w:t>
      </w:r>
      <w:r w:rsidR="00AF7E8F" w:rsidRPr="004A6EE8">
        <w:rPr>
          <w:szCs w:val="26"/>
          <w:rtl/>
          <w:lang w:bidi="fa"/>
        </w:rPr>
        <w:t>‌ها</w:t>
      </w:r>
      <w:r w:rsidRPr="004A6EE8">
        <w:rPr>
          <w:szCs w:val="26"/>
          <w:rtl/>
          <w:lang w:bidi="fa"/>
        </w:rPr>
        <w:t xml:space="preserve"> و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را به ماشین</w:t>
      </w:r>
      <w:r w:rsidR="00AF7E8F" w:rsidRPr="004A6EE8">
        <w:rPr>
          <w:szCs w:val="26"/>
          <w:rtl/>
          <w:lang w:bidi="fa"/>
        </w:rPr>
        <w:t>‌ها</w:t>
      </w:r>
      <w:r w:rsidRPr="004A6EE8">
        <w:rPr>
          <w:szCs w:val="26"/>
          <w:rtl/>
          <w:lang w:bidi="fa"/>
        </w:rPr>
        <w:t xml:space="preserve"> </w:t>
      </w:r>
      <w:r w:rsidR="00CF5479" w:rsidRPr="004A6EE8">
        <w:rPr>
          <w:rFonts w:hint="cs"/>
          <w:szCs w:val="26"/>
          <w:rtl/>
          <w:lang w:bidi="fa"/>
        </w:rPr>
        <w:t>واگذار</w:t>
      </w:r>
      <w:r w:rsidRPr="004A6EE8">
        <w:rPr>
          <w:szCs w:val="26"/>
          <w:rtl/>
          <w:lang w:bidi="fa"/>
        </w:rPr>
        <w:t xml:space="preserve"> کنند.</w:t>
      </w:r>
    </w:p>
    <w:p w14:paraId="4F93B8E5" w14:textId="27B4CC4A" w:rsidR="006B097C" w:rsidRPr="004A6EE8" w:rsidRDefault="006B097C" w:rsidP="00F67362">
      <w:pPr>
        <w:jc w:val="both"/>
        <w:rPr>
          <w:szCs w:val="26"/>
          <w:rtl/>
          <w:lang w:bidi="fa"/>
        </w:rPr>
      </w:pPr>
      <w:r w:rsidRPr="004A6EE8">
        <w:rPr>
          <w:szCs w:val="26"/>
          <w:rtl/>
          <w:lang w:bidi="fa"/>
        </w:rPr>
        <w:lastRenderedPageBreak/>
        <w:t xml:space="preserve">بهترین راه برای استفاده از AI </w:t>
      </w:r>
      <w:r w:rsidRPr="004A6EE8">
        <w:rPr>
          <w:rFonts w:hint="cs"/>
          <w:szCs w:val="26"/>
          <w:rtl/>
          <w:lang w:bidi="fa"/>
        </w:rPr>
        <w:t>به‌منظور</w:t>
      </w:r>
      <w:r w:rsidRPr="004A6EE8">
        <w:rPr>
          <w:szCs w:val="26"/>
          <w:rtl/>
          <w:lang w:bidi="fa"/>
        </w:rPr>
        <w:t xml:space="preserve"> شناسایی فرصت‌های بازار، </w:t>
      </w:r>
      <w:r w:rsidRPr="004A6EE8">
        <w:rPr>
          <w:i/>
          <w:iCs/>
          <w:color w:val="767171" w:themeColor="background2" w:themeShade="80"/>
          <w:szCs w:val="26"/>
          <w:rtl/>
          <w:lang w:bidi="fa"/>
        </w:rPr>
        <w:t xml:space="preserve">تمرکز بر </w:t>
      </w:r>
      <w:r w:rsidRPr="004A6EE8">
        <w:rPr>
          <w:rFonts w:hint="cs"/>
          <w:i/>
          <w:iCs/>
          <w:color w:val="767171" w:themeColor="background2" w:themeShade="80"/>
          <w:szCs w:val="26"/>
          <w:rtl/>
          <w:lang w:bidi="fa"/>
        </w:rPr>
        <w:t>مسائل</w:t>
      </w:r>
      <w:r w:rsidRPr="004A6EE8">
        <w:rPr>
          <w:i/>
          <w:iCs/>
          <w:color w:val="767171" w:themeColor="background2" w:themeShade="80"/>
          <w:szCs w:val="26"/>
          <w:rtl/>
          <w:lang w:bidi="fa"/>
        </w:rPr>
        <w:t xml:space="preserve"> واقعی</w:t>
      </w:r>
      <w:r w:rsidR="008A412A" w:rsidRPr="004A6EE8">
        <w:rPr>
          <w:rFonts w:hint="cs"/>
          <w:i/>
          <w:iCs/>
          <w:color w:val="767171" w:themeColor="background2" w:themeShade="80"/>
          <w:szCs w:val="26"/>
          <w:rtl/>
          <w:lang w:bidi="fa"/>
        </w:rPr>
        <w:t xml:space="preserve"> است</w:t>
      </w:r>
      <w:r w:rsidRPr="004A6EE8">
        <w:rPr>
          <w:i/>
          <w:iCs/>
          <w:color w:val="767171" w:themeColor="background2" w:themeShade="80"/>
          <w:szCs w:val="26"/>
          <w:rtl/>
          <w:lang w:bidi="fa"/>
        </w:rPr>
        <w:t xml:space="preserve"> که به راه حل‌های واقعی نیاز دارند</w:t>
      </w:r>
      <w:r w:rsidRPr="004A6EE8">
        <w:rPr>
          <w:szCs w:val="26"/>
          <w:rtl/>
          <w:lang w:bidi="fa"/>
        </w:rPr>
        <w:t xml:space="preserve">. به عنوان مثال، بازاریابان </w:t>
      </w:r>
      <w:r w:rsidR="001E6834" w:rsidRPr="004A6EE8">
        <w:rPr>
          <w:rFonts w:hint="cs"/>
          <w:szCs w:val="26"/>
          <w:rtl/>
          <w:lang w:bidi="fa"/>
        </w:rPr>
        <w:t>شاید</w:t>
      </w:r>
      <w:r w:rsidRPr="004A6EE8">
        <w:rPr>
          <w:szCs w:val="26"/>
          <w:rtl/>
          <w:lang w:bidi="fa"/>
        </w:rPr>
        <w:t xml:space="preserve"> بخواهند </w:t>
      </w:r>
      <w:r w:rsidR="001E6834" w:rsidRPr="004A6EE8">
        <w:rPr>
          <w:rFonts w:hint="cs"/>
          <w:szCs w:val="26"/>
          <w:rtl/>
          <w:lang w:bidi="fa"/>
        </w:rPr>
        <w:t>-</w:t>
      </w:r>
      <w:r w:rsidR="002553F0" w:rsidRPr="004A6EE8">
        <w:rPr>
          <w:szCs w:val="26"/>
          <w:rtl/>
          <w:lang w:bidi="fa"/>
        </w:rPr>
        <w:t>پایگاه</w:t>
      </w:r>
      <w:r w:rsidR="002553F0" w:rsidRPr="004A6EE8">
        <w:rPr>
          <w:szCs w:val="26"/>
          <w:rtl/>
        </w:rPr>
        <w:t>-</w:t>
      </w:r>
      <w:r w:rsidR="002553F0" w:rsidRPr="004A6EE8">
        <w:rPr>
          <w:szCs w:val="26"/>
          <w:rtl/>
          <w:lang w:bidi="fa"/>
        </w:rPr>
        <w:t>مشتری</w:t>
      </w:r>
      <w:r w:rsidRPr="004A6EE8">
        <w:rPr>
          <w:szCs w:val="26"/>
          <w:rtl/>
          <w:lang w:bidi="fa"/>
        </w:rPr>
        <w:t xml:space="preserve"> فعلی خود را برای </w:t>
      </w:r>
      <w:r w:rsidR="008A412A" w:rsidRPr="004A6EE8">
        <w:rPr>
          <w:rFonts w:hint="cs"/>
          <w:szCs w:val="26"/>
          <w:rtl/>
          <w:lang w:bidi="fa"/>
        </w:rPr>
        <w:t xml:space="preserve">پتانسیل </w:t>
      </w:r>
      <w:r w:rsidRPr="004A6EE8">
        <w:rPr>
          <w:szCs w:val="26"/>
          <w:rtl/>
          <w:lang w:bidi="fa"/>
        </w:rPr>
        <w:t>دسته بندی‌های محصول جدید که</w:t>
      </w:r>
      <w:r w:rsidR="00F375E2" w:rsidRPr="004A6EE8">
        <w:rPr>
          <w:szCs w:val="26"/>
          <w:rtl/>
          <w:lang w:bidi="ar-SA"/>
        </w:rPr>
        <w:t xml:space="preserve"> </w:t>
      </w:r>
      <w:r w:rsidR="00BF390E" w:rsidRPr="004A6EE8">
        <w:rPr>
          <w:rFonts w:hint="cs"/>
          <w:szCs w:val="26"/>
          <w:rtl/>
          <w:lang w:bidi="fa"/>
        </w:rPr>
        <w:t>بخواهند</w:t>
      </w:r>
      <w:r w:rsidRPr="004A6EE8">
        <w:rPr>
          <w:rFonts w:hint="cs"/>
          <w:szCs w:val="26"/>
          <w:rtl/>
        </w:rPr>
        <w:t xml:space="preserve"> </w:t>
      </w:r>
      <w:r w:rsidRPr="004A6EE8">
        <w:rPr>
          <w:szCs w:val="26"/>
          <w:rtl/>
          <w:lang w:bidi="fa"/>
        </w:rPr>
        <w:t>و</w:t>
      </w:r>
      <w:r w:rsidR="00BF390E" w:rsidRPr="004A6EE8">
        <w:rPr>
          <w:rFonts w:hint="cs"/>
          <w:szCs w:val="26"/>
          <w:rtl/>
          <w:lang w:bidi="fa"/>
        </w:rPr>
        <w:t>ا</w:t>
      </w:r>
      <w:r w:rsidRPr="004A6EE8">
        <w:rPr>
          <w:szCs w:val="26"/>
          <w:rtl/>
          <w:lang w:bidi="fa"/>
        </w:rPr>
        <w:t>رد</w:t>
      </w:r>
      <w:r w:rsidR="00BF390E" w:rsidRPr="004A6EE8">
        <w:rPr>
          <w:rFonts w:hint="cs"/>
          <w:szCs w:val="26"/>
          <w:rtl/>
          <w:lang w:bidi="fa"/>
        </w:rPr>
        <w:t xml:space="preserve"> نمایند</w:t>
      </w:r>
      <w:r w:rsidRPr="004A6EE8">
        <w:rPr>
          <w:szCs w:val="26"/>
          <w:rtl/>
          <w:lang w:bidi="fa"/>
        </w:rPr>
        <w:t xml:space="preserve"> </w:t>
      </w:r>
      <w:r w:rsidR="001F1D37" w:rsidRPr="004A6EE8">
        <w:rPr>
          <w:szCs w:val="26"/>
          <w:rtl/>
          <w:lang w:bidi="fa"/>
        </w:rPr>
        <w:t>-</w:t>
      </w:r>
      <w:r w:rsidRPr="004A6EE8">
        <w:rPr>
          <w:rFonts w:hint="cs"/>
          <w:szCs w:val="26"/>
          <w:rtl/>
        </w:rPr>
        <w:t xml:space="preserve"> </w:t>
      </w:r>
      <w:r w:rsidRPr="004A6EE8">
        <w:rPr>
          <w:szCs w:val="26"/>
          <w:rtl/>
          <w:lang w:bidi="fa"/>
        </w:rPr>
        <w:t>یا محصولات خاصی که</w:t>
      </w:r>
      <w:r w:rsidR="00F375E2" w:rsidRPr="004A6EE8">
        <w:rPr>
          <w:szCs w:val="26"/>
          <w:rtl/>
          <w:lang w:bidi="ar-SA"/>
        </w:rPr>
        <w:t xml:space="preserve"> </w:t>
      </w:r>
      <w:r w:rsidR="001E6834" w:rsidRPr="004A6EE8">
        <w:rPr>
          <w:rFonts w:hint="cs"/>
          <w:szCs w:val="26"/>
          <w:rtl/>
          <w:lang w:bidi="fa"/>
        </w:rPr>
        <w:t xml:space="preserve">آنها </w:t>
      </w:r>
      <w:r w:rsidR="00BF390E" w:rsidRPr="004A6EE8">
        <w:rPr>
          <w:rFonts w:hint="cs"/>
          <w:szCs w:val="26"/>
          <w:rtl/>
          <w:lang w:bidi="fa"/>
        </w:rPr>
        <w:t>بخواهند</w:t>
      </w:r>
      <w:r w:rsidRPr="004A6EE8">
        <w:rPr>
          <w:szCs w:val="26"/>
          <w:rtl/>
          <w:lang w:bidi="fa"/>
        </w:rPr>
        <w:t xml:space="preserve"> برای </w:t>
      </w:r>
      <w:r w:rsidR="001E6834" w:rsidRPr="004A6EE8">
        <w:rPr>
          <w:rFonts w:hint="cs"/>
          <w:szCs w:val="26"/>
          <w:rtl/>
          <w:lang w:bidi="fa"/>
        </w:rPr>
        <w:t xml:space="preserve">آن </w:t>
      </w:r>
      <w:r w:rsidRPr="004A6EE8">
        <w:rPr>
          <w:szCs w:val="26"/>
          <w:rtl/>
          <w:lang w:bidi="fa"/>
        </w:rPr>
        <w:t>مشتریان فعلی</w:t>
      </w:r>
      <w:r w:rsidRPr="004A6EE8">
        <w:rPr>
          <w:rFonts w:hint="cs"/>
          <w:szCs w:val="26"/>
          <w:rtl/>
        </w:rPr>
        <w:t>‌</w:t>
      </w:r>
      <w:r w:rsidR="001E6834" w:rsidRPr="004A6EE8">
        <w:rPr>
          <w:rFonts w:hint="cs"/>
          <w:szCs w:val="26"/>
          <w:rtl/>
        </w:rPr>
        <w:t xml:space="preserve"> </w:t>
      </w:r>
      <w:r w:rsidRPr="004A6EE8">
        <w:rPr>
          <w:szCs w:val="26"/>
          <w:rtl/>
          <w:lang w:bidi="fa"/>
        </w:rPr>
        <w:t>ایجاد کنند</w:t>
      </w:r>
      <w:r w:rsidR="001E6834" w:rsidRPr="004A6EE8">
        <w:rPr>
          <w:rFonts w:hint="cs"/>
          <w:szCs w:val="26"/>
          <w:rtl/>
        </w:rPr>
        <w:t>-</w:t>
      </w:r>
      <w:r w:rsidR="001E6834" w:rsidRPr="004A6EE8">
        <w:rPr>
          <w:rFonts w:hint="cs"/>
          <w:szCs w:val="26"/>
          <w:rtl/>
          <w:lang w:bidi="fa"/>
        </w:rPr>
        <w:t xml:space="preserve"> را</w:t>
      </w:r>
      <w:r w:rsidRPr="004A6EE8">
        <w:rPr>
          <w:szCs w:val="26"/>
          <w:rtl/>
          <w:lang w:bidi="fa"/>
        </w:rPr>
        <w:t xml:space="preserve"> </w:t>
      </w:r>
      <w:r w:rsidR="00100400" w:rsidRPr="004A6EE8">
        <w:rPr>
          <w:szCs w:val="26"/>
          <w:rtl/>
          <w:lang w:bidi="fa"/>
        </w:rPr>
        <w:t>آنالیز</w:t>
      </w:r>
      <w:r w:rsidRPr="004A6EE8">
        <w:rPr>
          <w:szCs w:val="26"/>
          <w:rtl/>
          <w:lang w:bidi="fa"/>
        </w:rPr>
        <w:t xml:space="preserve"> کنند.</w:t>
      </w:r>
    </w:p>
    <w:p w14:paraId="7128FD55" w14:textId="77777777" w:rsidR="006B097C" w:rsidRPr="004A6EE8" w:rsidRDefault="006B097C" w:rsidP="00F67362">
      <w:pPr>
        <w:jc w:val="both"/>
        <w:rPr>
          <w:szCs w:val="26"/>
          <w:rtl/>
          <w:lang w:bidi="fa"/>
        </w:rPr>
      </w:pPr>
      <w:r w:rsidRPr="004A6EE8">
        <w:rPr>
          <w:szCs w:val="26"/>
          <w:rtl/>
          <w:lang w:bidi="fa"/>
        </w:rPr>
        <w:t xml:space="preserve">مثال دیگر استفاده از AI برای شناسایی بازارهای جغرافیایی جدید برای برندهای موجود </w:t>
      </w:r>
      <w:r w:rsidRPr="004A6EE8">
        <w:rPr>
          <w:rFonts w:ascii="Sakkal Majalla" w:hAnsi="Sakkal Majalla" w:cs="Sakkal Majalla" w:hint="cs"/>
          <w:szCs w:val="26"/>
          <w:rtl/>
          <w:lang w:bidi="fa"/>
        </w:rPr>
        <w:t>–</w:t>
      </w:r>
      <w:r w:rsidRPr="004A6EE8">
        <w:rPr>
          <w:szCs w:val="26"/>
          <w:rtl/>
          <w:lang w:bidi="fa"/>
        </w:rPr>
        <w:t xml:space="preserve"> یا حتی برندهای کاملاً جدید </w:t>
      </w:r>
      <w:r w:rsidRPr="004A6EE8">
        <w:rPr>
          <w:rFonts w:ascii="Sakkal Majalla" w:hAnsi="Sakkal Majalla" w:cs="Sakkal Majalla" w:hint="cs"/>
          <w:szCs w:val="26"/>
          <w:rtl/>
          <w:lang w:bidi="fa"/>
        </w:rPr>
        <w:t>–</w:t>
      </w:r>
      <w:r w:rsidRPr="004A6EE8">
        <w:rPr>
          <w:szCs w:val="26"/>
          <w:rtl/>
          <w:lang w:bidi="fa"/>
        </w:rPr>
        <w:t xml:space="preserve"> با مشاهده ترکیبات مختلف جمعیت شناختی مشتری، عادات خرید، انتخاب سبک زندگی و سایر معیارها در هر منطقه از جهان است.</w:t>
      </w:r>
    </w:p>
    <w:p w14:paraId="4C8BA568" w14:textId="33EBCAF8" w:rsidR="006B097C" w:rsidRPr="004A6EE8" w:rsidRDefault="006B097C" w:rsidP="00F67362">
      <w:pPr>
        <w:jc w:val="both"/>
        <w:rPr>
          <w:szCs w:val="26"/>
          <w:rtl/>
          <w:lang w:bidi="fa"/>
        </w:rPr>
      </w:pPr>
      <w:r w:rsidRPr="004A6EE8">
        <w:rPr>
          <w:szCs w:val="26"/>
          <w:rtl/>
          <w:lang w:bidi="fa"/>
        </w:rPr>
        <w:t xml:space="preserve">در هر </w:t>
      </w:r>
      <w:r w:rsidR="00BF390E" w:rsidRPr="004A6EE8">
        <w:rPr>
          <w:rFonts w:hint="cs"/>
          <w:szCs w:val="26"/>
          <w:rtl/>
          <w:lang w:bidi="fa"/>
        </w:rPr>
        <w:t>حالت</w:t>
      </w:r>
      <w:r w:rsidRPr="004A6EE8">
        <w:rPr>
          <w:szCs w:val="26"/>
          <w:rtl/>
          <w:lang w:bidi="fa"/>
        </w:rPr>
        <w:t>، AI می‌تواند با کمک به بازاریابان برای استفاده داده‌هایی که در اختیار دارند</w:t>
      </w:r>
      <w:r w:rsidR="00A926E4" w:rsidRPr="004A6EE8">
        <w:rPr>
          <w:rFonts w:hint="cs"/>
          <w:szCs w:val="26"/>
          <w:rtl/>
        </w:rPr>
        <w:t xml:space="preserve"> </w:t>
      </w:r>
      <w:r w:rsidR="00A926E4" w:rsidRPr="004A6EE8">
        <w:rPr>
          <w:szCs w:val="26"/>
          <w:rtl/>
          <w:lang w:bidi="fa"/>
        </w:rPr>
        <w:t xml:space="preserve">(با خودکارسازی برخی از وظایف جمع‌آوری داده‌ها و </w:t>
      </w:r>
      <w:r w:rsidR="00A926E4" w:rsidRPr="004A6EE8">
        <w:rPr>
          <w:rFonts w:hint="cs"/>
          <w:szCs w:val="26"/>
          <w:rtl/>
          <w:lang w:bidi="fa"/>
        </w:rPr>
        <w:t xml:space="preserve">جهت‌دهی </w:t>
      </w:r>
      <w:r w:rsidR="00A926E4" w:rsidRPr="004A6EE8">
        <w:rPr>
          <w:szCs w:val="26"/>
          <w:rtl/>
          <w:lang w:bidi="fa"/>
        </w:rPr>
        <w:t>برخی دیگر)</w:t>
      </w:r>
      <w:r w:rsidRPr="004A6EE8">
        <w:rPr>
          <w:rFonts w:hint="cs"/>
          <w:szCs w:val="26"/>
          <w:rtl/>
        </w:rPr>
        <w:t xml:space="preserve"> </w:t>
      </w:r>
      <w:r w:rsidR="00A926E4" w:rsidRPr="004A6EE8">
        <w:rPr>
          <w:szCs w:val="26"/>
          <w:rtl/>
          <w:lang w:bidi="fa"/>
        </w:rPr>
        <w:t>مؤثرتر از</w:t>
      </w:r>
      <w:r w:rsidR="00A926E4" w:rsidRPr="004A6EE8">
        <w:rPr>
          <w:rFonts w:hint="cs"/>
          <w:szCs w:val="26"/>
          <w:rtl/>
          <w:lang w:bidi="fa"/>
        </w:rPr>
        <w:t xml:space="preserve"> هر روش دیگر</w:t>
      </w:r>
      <w:r w:rsidR="00A926E4" w:rsidRPr="004A6EE8">
        <w:rPr>
          <w:szCs w:val="26"/>
          <w:rtl/>
          <w:lang w:bidi="fa"/>
        </w:rPr>
        <w:t xml:space="preserve"> </w:t>
      </w:r>
      <w:r w:rsidRPr="004A6EE8">
        <w:rPr>
          <w:szCs w:val="26"/>
          <w:rtl/>
          <w:lang w:bidi="fa"/>
        </w:rPr>
        <w:t>به بازاریابان کمک ک</w:t>
      </w:r>
      <w:r w:rsidRPr="004A6EE8">
        <w:rPr>
          <w:rFonts w:hint="cs"/>
          <w:szCs w:val="26"/>
          <w:rtl/>
          <w:lang w:bidi="fa"/>
        </w:rPr>
        <w:t>ن</w:t>
      </w:r>
      <w:r w:rsidRPr="004A6EE8">
        <w:rPr>
          <w:szCs w:val="26"/>
          <w:rtl/>
          <w:lang w:bidi="fa"/>
        </w:rPr>
        <w:t>ند. همچنین</w:t>
      </w:r>
      <w:r w:rsidR="00F375E2" w:rsidRPr="004A6EE8">
        <w:rPr>
          <w:szCs w:val="26"/>
          <w:rtl/>
          <w:lang w:bidi="fa"/>
        </w:rPr>
        <w:t xml:space="preserve"> می‌</w:t>
      </w:r>
      <w:r w:rsidRPr="004A6EE8">
        <w:rPr>
          <w:szCs w:val="26"/>
          <w:rtl/>
          <w:lang w:bidi="fa"/>
        </w:rPr>
        <w:t>تواند به غلبه بر برخی موانع کلیدی</w:t>
      </w:r>
      <w:r w:rsidR="000F7315" w:rsidRPr="004A6EE8">
        <w:rPr>
          <w:szCs w:val="26"/>
          <w:rtl/>
          <w:lang w:bidi="fa"/>
        </w:rPr>
        <w:t xml:space="preserve">، </w:t>
      </w:r>
      <w:r w:rsidRPr="004A6EE8">
        <w:rPr>
          <w:szCs w:val="26"/>
          <w:rtl/>
          <w:lang w:bidi="fa"/>
        </w:rPr>
        <w:t xml:space="preserve">از جمله ارزیابی اینکه آیا هر بازار بالقوه یا دسته بندی محصول واقعاً مقیاس پذیر </w:t>
      </w:r>
      <w:r w:rsidR="00A926E4" w:rsidRPr="004A6EE8">
        <w:rPr>
          <w:rFonts w:hint="cs"/>
          <w:szCs w:val="26"/>
          <w:rtl/>
          <w:lang w:bidi="fa"/>
        </w:rPr>
        <w:t>(یعنی پذیرای افزایش حجم)</w:t>
      </w:r>
      <w:r w:rsidRPr="004A6EE8">
        <w:rPr>
          <w:szCs w:val="26"/>
          <w:rtl/>
          <w:lang w:bidi="fa"/>
        </w:rPr>
        <w:t xml:space="preserve"> </w:t>
      </w:r>
      <w:r w:rsidR="00A926E4" w:rsidRPr="004A6EE8">
        <w:rPr>
          <w:szCs w:val="26"/>
          <w:rtl/>
          <w:lang w:bidi="fa"/>
        </w:rPr>
        <w:t>است</w:t>
      </w:r>
      <w:r w:rsidR="00A926E4" w:rsidRPr="004A6EE8">
        <w:rPr>
          <w:rFonts w:hint="cs"/>
          <w:szCs w:val="26"/>
          <w:rtl/>
          <w:lang w:bidi="fa"/>
        </w:rPr>
        <w:t xml:space="preserve"> </w:t>
      </w:r>
      <w:r w:rsidRPr="004A6EE8">
        <w:rPr>
          <w:szCs w:val="26"/>
          <w:rtl/>
          <w:lang w:bidi="fa"/>
        </w:rPr>
        <w:t>یا خیر کمک کند.</w:t>
      </w:r>
    </w:p>
    <w:p w14:paraId="2455669E" w14:textId="70C4AC7D" w:rsidR="006B097C" w:rsidRPr="004A6EE8" w:rsidRDefault="006B097C" w:rsidP="00F67362">
      <w:pPr>
        <w:jc w:val="both"/>
        <w:rPr>
          <w:szCs w:val="26"/>
          <w:rtl/>
          <w:lang w:bidi="fa"/>
        </w:rPr>
      </w:pPr>
      <w:r w:rsidRPr="004A6EE8">
        <w:rPr>
          <w:szCs w:val="26"/>
          <w:rtl/>
          <w:lang w:bidi="fa"/>
        </w:rPr>
        <w:t>یکی دیگر از مزایای استفاده از AI برای شناسایی فرصت‌های بازار</w:t>
      </w:r>
      <w:r w:rsidR="00A926E4" w:rsidRPr="004A6EE8">
        <w:rPr>
          <w:rFonts w:hint="cs"/>
          <w:szCs w:val="26"/>
          <w:rtl/>
          <w:lang w:bidi="fa"/>
        </w:rPr>
        <w:t xml:space="preserve">، </w:t>
      </w:r>
      <w:r w:rsidRPr="004A6EE8">
        <w:rPr>
          <w:szCs w:val="26"/>
          <w:rtl/>
          <w:lang w:bidi="fa"/>
        </w:rPr>
        <w:t xml:space="preserve"> این است که</w:t>
      </w:r>
      <w:r w:rsidR="00F375E2" w:rsidRPr="004A6EE8">
        <w:rPr>
          <w:szCs w:val="26"/>
          <w:rtl/>
          <w:lang w:bidi="fa"/>
        </w:rPr>
        <w:t xml:space="preserve"> می‌</w:t>
      </w:r>
      <w:r w:rsidRPr="004A6EE8">
        <w:rPr>
          <w:szCs w:val="26"/>
          <w:rtl/>
          <w:lang w:bidi="fa"/>
        </w:rPr>
        <w:t xml:space="preserve">توانید از آن به عنوان ابزاری برای نشان دادن تعهد خود به نوآوری و متمایز کردن نام تجاری خود از پیشنهادات رقبا استفاده کنید </w:t>
      </w:r>
      <w:r w:rsidR="001F1D37" w:rsidRPr="004A6EE8">
        <w:rPr>
          <w:szCs w:val="26"/>
          <w:rtl/>
          <w:lang w:bidi="fa"/>
        </w:rPr>
        <w:t>‌-</w:t>
      </w:r>
      <w:r w:rsidRPr="004A6EE8">
        <w:rPr>
          <w:szCs w:val="26"/>
          <w:rtl/>
          <w:lang w:bidi="fa"/>
        </w:rPr>
        <w:t xml:space="preserve"> که همچنین</w:t>
      </w:r>
      <w:r w:rsidR="00F375E2" w:rsidRPr="004A6EE8">
        <w:rPr>
          <w:szCs w:val="26"/>
          <w:rtl/>
          <w:lang w:bidi="fa"/>
        </w:rPr>
        <w:t xml:space="preserve"> می‌</w:t>
      </w:r>
      <w:r w:rsidRPr="004A6EE8">
        <w:rPr>
          <w:szCs w:val="26"/>
          <w:rtl/>
          <w:lang w:bidi="fa"/>
        </w:rPr>
        <w:t xml:space="preserve">تواند آگاهی، شهرت و </w:t>
      </w:r>
      <w:r w:rsidR="00BA5777" w:rsidRPr="004A6EE8">
        <w:rPr>
          <w:szCs w:val="26"/>
          <w:rtl/>
          <w:lang w:bidi="fa"/>
        </w:rPr>
        <w:t>به‌طور</w:t>
      </w:r>
      <w:r w:rsidRPr="004A6EE8">
        <w:rPr>
          <w:szCs w:val="26"/>
          <w:rtl/>
          <w:lang w:bidi="fa"/>
        </w:rPr>
        <w:t xml:space="preserve"> کلی ارزش برند شما را افزایش دهد.</w:t>
      </w:r>
    </w:p>
    <w:p w14:paraId="7B4E7B16" w14:textId="77777777" w:rsidR="006B097C" w:rsidRPr="004A6EE8" w:rsidRDefault="006B097C" w:rsidP="00F67362">
      <w:pPr>
        <w:jc w:val="both"/>
        <w:rPr>
          <w:szCs w:val="26"/>
          <w:rtl/>
          <w:lang w:bidi="fa"/>
        </w:rPr>
      </w:pPr>
      <w:r w:rsidRPr="004A6EE8">
        <w:rPr>
          <w:szCs w:val="26"/>
          <w:rtl/>
          <w:lang w:bidi="fa"/>
        </w:rPr>
        <w:t xml:space="preserve">همانطور که بررسی کردیم، AI </w:t>
      </w:r>
      <w:r w:rsidRPr="004A6EE8">
        <w:rPr>
          <w:rFonts w:hint="cs"/>
          <w:szCs w:val="26"/>
          <w:rtl/>
          <w:lang w:bidi="fa"/>
        </w:rPr>
        <w:t>برخی</w:t>
      </w:r>
      <w:r w:rsidRPr="004A6EE8">
        <w:rPr>
          <w:szCs w:val="26"/>
          <w:rtl/>
          <w:lang w:bidi="fa"/>
        </w:rPr>
        <w:t xml:space="preserve"> مزایای گسترده برای تیم‌های محصول دارد.</w:t>
      </w:r>
    </w:p>
    <w:p w14:paraId="0CD4E3F8" w14:textId="15FFE1CC" w:rsidR="006B097C" w:rsidRPr="004A6EE8" w:rsidRDefault="00A926E4" w:rsidP="00F67362">
      <w:pPr>
        <w:jc w:val="both"/>
        <w:rPr>
          <w:szCs w:val="26"/>
          <w:rtl/>
          <w:lang w:bidi="fa"/>
        </w:rPr>
      </w:pPr>
      <w:r w:rsidRPr="004A6EE8">
        <w:rPr>
          <w:rFonts w:hint="cs"/>
          <w:szCs w:val="26"/>
          <w:rtl/>
          <w:lang w:bidi="fa"/>
        </w:rPr>
        <w:t>می‌خواهیم</w:t>
      </w:r>
      <w:r w:rsidR="006B097C" w:rsidRPr="004A6EE8">
        <w:rPr>
          <w:szCs w:val="26"/>
          <w:rtl/>
          <w:lang w:bidi="fa"/>
        </w:rPr>
        <w:t xml:space="preserve"> به یک مورد استفاده خاص</w:t>
      </w:r>
      <w:r w:rsidR="006B097C" w:rsidRPr="004A6EE8">
        <w:rPr>
          <w:szCs w:val="26"/>
          <w:rtl/>
        </w:rPr>
        <w:t xml:space="preserve">: </w:t>
      </w:r>
      <w:r w:rsidR="006B097C" w:rsidRPr="004A6EE8">
        <w:rPr>
          <w:b/>
          <w:bCs/>
          <w:szCs w:val="26"/>
          <w:rtl/>
          <w:lang w:bidi="fa"/>
        </w:rPr>
        <w:t>گزار</w:t>
      </w:r>
      <w:r w:rsidR="006B097C" w:rsidRPr="004A6EE8">
        <w:rPr>
          <w:rFonts w:hint="cs"/>
          <w:b/>
          <w:bCs/>
          <w:szCs w:val="26"/>
          <w:rtl/>
          <w:lang w:bidi="fa"/>
        </w:rPr>
        <w:t>شات</w:t>
      </w:r>
      <w:r w:rsidR="006B097C" w:rsidRPr="004A6EE8">
        <w:rPr>
          <w:b/>
          <w:bCs/>
          <w:szCs w:val="26"/>
          <w:rtl/>
          <w:lang w:bidi="fa"/>
        </w:rPr>
        <w:t xml:space="preserve"> بازار قدرت‌گرفته‌از</w:t>
      </w:r>
      <w:r w:rsidR="001F1D37" w:rsidRPr="004A6EE8">
        <w:rPr>
          <w:b/>
          <w:bCs/>
          <w:szCs w:val="26"/>
          <w:rtl/>
        </w:rPr>
        <w:t>‌-</w:t>
      </w:r>
      <w:r w:rsidR="006B097C" w:rsidRPr="004A6EE8">
        <w:rPr>
          <w:b/>
          <w:bCs/>
          <w:szCs w:val="26"/>
          <w:rtl/>
          <w:lang w:bidi="fa"/>
        </w:rPr>
        <w:t>AI</w:t>
      </w:r>
      <w:r w:rsidR="006B097C" w:rsidRPr="004A6EE8">
        <w:rPr>
          <w:szCs w:val="26"/>
          <w:rtl/>
          <w:lang w:bidi="fa"/>
        </w:rPr>
        <w:t xml:space="preserve"> بپردازیم.</w:t>
      </w:r>
    </w:p>
    <w:p w14:paraId="5E3A6700" w14:textId="1DF06596" w:rsidR="006B097C" w:rsidRPr="004A6EE8" w:rsidRDefault="006B097C" w:rsidP="008E5076">
      <w:pPr>
        <w:pStyle w:val="Heading2"/>
        <w:bidi/>
        <w:rPr>
          <w:rtl/>
          <w:lang w:bidi="fa"/>
        </w:rPr>
      </w:pPr>
      <w:bookmarkStart w:id="22" w:name="_Toc147595609"/>
      <w:bookmarkStart w:id="23" w:name="_Toc147596072"/>
      <w:r w:rsidRPr="004A6EE8">
        <w:rPr>
          <w:rFonts w:hint="cs"/>
          <w:rtl/>
        </w:rPr>
        <w:t>کاوش</w:t>
      </w:r>
      <w:r w:rsidRPr="004A6EE8">
        <w:rPr>
          <w:rtl/>
          <w:lang w:bidi="fa"/>
        </w:rPr>
        <w:t xml:space="preserve"> </w:t>
      </w:r>
      <w:r w:rsidRPr="004A6EE8">
        <w:rPr>
          <w:rtl/>
        </w:rPr>
        <w:t>گزارش</w:t>
      </w:r>
      <w:r w:rsidRPr="004A6EE8">
        <w:rPr>
          <w:rtl/>
          <w:lang w:bidi="fa"/>
        </w:rPr>
        <w:t>‌</w:t>
      </w:r>
      <w:r w:rsidRPr="004A6EE8">
        <w:rPr>
          <w:rtl/>
        </w:rPr>
        <w:t>های</w:t>
      </w:r>
      <w:r w:rsidRPr="004A6EE8">
        <w:rPr>
          <w:rtl/>
          <w:lang w:bidi="fa"/>
        </w:rPr>
        <w:t xml:space="preserve"> </w:t>
      </w:r>
      <w:r w:rsidRPr="004A6EE8">
        <w:rPr>
          <w:rtl/>
        </w:rPr>
        <w:t>بازار</w:t>
      </w:r>
      <w:r w:rsidRPr="004A6EE8">
        <w:rPr>
          <w:rtl/>
          <w:lang w:bidi="fa"/>
        </w:rPr>
        <w:t xml:space="preserve"> </w:t>
      </w:r>
      <w:r w:rsidRPr="004A6EE8">
        <w:rPr>
          <w:rtl/>
        </w:rPr>
        <w:t>قدرت‌گرفته‌از</w:t>
      </w:r>
      <w:r w:rsidR="001F1D37" w:rsidRPr="004A6EE8">
        <w:rPr>
          <w:rtl/>
        </w:rPr>
        <w:t>‌-</w:t>
      </w:r>
      <w:r w:rsidRPr="004A6EE8">
        <w:rPr>
          <w:rtl/>
          <w:lang w:bidi="fa"/>
        </w:rPr>
        <w:t>AI</w:t>
      </w:r>
      <w:bookmarkEnd w:id="22"/>
      <w:bookmarkEnd w:id="23"/>
    </w:p>
    <w:p w14:paraId="018E56E7" w14:textId="2E88C4A4" w:rsidR="006B097C" w:rsidRPr="004A6EE8" w:rsidRDefault="007D0BDB" w:rsidP="000D3FC6">
      <w:pPr>
        <w:jc w:val="both"/>
        <w:rPr>
          <w:szCs w:val="26"/>
          <w:rtl/>
          <w:lang w:bidi="fa"/>
        </w:rPr>
      </w:pPr>
      <w:r w:rsidRPr="004A6EE8">
        <w:rPr>
          <w:rFonts w:hint="cs"/>
          <w:szCs w:val="26"/>
          <w:rtl/>
          <w:lang w:bidi="fa"/>
        </w:rPr>
        <w:t xml:space="preserve"> </w:t>
      </w:r>
      <w:r w:rsidR="006B097C" w:rsidRPr="004A6EE8">
        <w:rPr>
          <w:szCs w:val="26"/>
          <w:rtl/>
          <w:lang w:bidi="fa"/>
        </w:rPr>
        <w:t xml:space="preserve">AI </w:t>
      </w:r>
      <w:r w:rsidR="000D3FC6" w:rsidRPr="004A6EE8">
        <w:rPr>
          <w:rFonts w:hint="cs"/>
          <w:szCs w:val="26"/>
          <w:rtl/>
          <w:lang w:bidi="fa"/>
        </w:rPr>
        <w:t xml:space="preserve"> باعث شده است </w:t>
      </w:r>
      <w:r w:rsidR="006B097C" w:rsidRPr="004A6EE8">
        <w:rPr>
          <w:b/>
          <w:bCs/>
          <w:szCs w:val="26"/>
          <w:rtl/>
          <w:lang w:bidi="fa"/>
        </w:rPr>
        <w:t>یادگیری ماشین</w:t>
      </w:r>
      <w:r w:rsidRPr="004A6EE8">
        <w:rPr>
          <w:rFonts w:hint="cs"/>
          <w:szCs w:val="26"/>
          <w:rtl/>
          <w:lang w:bidi="fa"/>
        </w:rPr>
        <w:t xml:space="preserve"> که </w:t>
      </w:r>
      <w:r w:rsidR="006B097C" w:rsidRPr="004A6EE8">
        <w:rPr>
          <w:szCs w:val="26"/>
          <w:rtl/>
          <w:lang w:bidi="fa"/>
        </w:rPr>
        <w:t>شاخه</w:t>
      </w:r>
      <w:r w:rsidR="00B347BC" w:rsidRPr="004A6EE8">
        <w:rPr>
          <w:szCs w:val="26"/>
          <w:rtl/>
          <w:lang w:bidi="fa"/>
        </w:rPr>
        <w:t xml:space="preserve">‌ای </w:t>
      </w:r>
      <w:r w:rsidR="006B097C" w:rsidRPr="004A6EE8">
        <w:rPr>
          <w:szCs w:val="26"/>
          <w:rtl/>
          <w:lang w:bidi="fa"/>
        </w:rPr>
        <w:t xml:space="preserve">از </w:t>
      </w:r>
      <w:r w:rsidR="006B097C" w:rsidRPr="004A6EE8">
        <w:rPr>
          <w:rFonts w:hint="cs"/>
          <w:szCs w:val="26"/>
          <w:rtl/>
          <w:lang w:bidi="fa"/>
        </w:rPr>
        <w:t xml:space="preserve">هوش مصنوعی </w:t>
      </w:r>
      <w:r w:rsidR="000D3FC6" w:rsidRPr="004A6EE8">
        <w:rPr>
          <w:rFonts w:hint="cs"/>
          <w:szCs w:val="26"/>
          <w:rtl/>
          <w:lang w:bidi="fa"/>
        </w:rPr>
        <w:t xml:space="preserve">برای </w:t>
      </w:r>
      <w:r w:rsidR="000D3FC6" w:rsidRPr="004A6EE8">
        <w:rPr>
          <w:szCs w:val="26"/>
          <w:rtl/>
          <w:lang w:bidi="fa"/>
        </w:rPr>
        <w:t>خودکار</w:t>
      </w:r>
      <w:r w:rsidR="000D3FC6" w:rsidRPr="004A6EE8">
        <w:rPr>
          <w:rFonts w:hint="cs"/>
          <w:szCs w:val="26"/>
          <w:rtl/>
          <w:lang w:bidi="fa"/>
        </w:rPr>
        <w:t>سازی</w:t>
      </w:r>
      <w:r w:rsidR="000D3FC6" w:rsidRPr="004A6EE8">
        <w:rPr>
          <w:szCs w:val="26"/>
          <w:rtl/>
          <w:lang w:bidi="ar-SA"/>
        </w:rPr>
        <w:t xml:space="preserve"> </w:t>
      </w:r>
      <w:r w:rsidR="006B097C" w:rsidRPr="004A6EE8">
        <w:rPr>
          <w:szCs w:val="26"/>
          <w:rtl/>
          <w:lang w:bidi="fa"/>
        </w:rPr>
        <w:t>شناسایی الگو</w:t>
      </w:r>
      <w:r w:rsidR="000D3FC6" w:rsidRPr="004A6EE8">
        <w:rPr>
          <w:rFonts w:hint="cs"/>
          <w:szCs w:val="26"/>
          <w:rtl/>
          <w:lang w:bidi="fa"/>
        </w:rPr>
        <w:t xml:space="preserve"> در</w:t>
      </w:r>
      <w:r w:rsidR="006B097C" w:rsidRPr="004A6EE8">
        <w:rPr>
          <w:szCs w:val="26"/>
          <w:rtl/>
          <w:lang w:bidi="fa"/>
        </w:rPr>
        <w:t xml:space="preserve"> </w:t>
      </w:r>
      <w:r w:rsidR="000D3FC6" w:rsidRPr="004A6EE8">
        <w:rPr>
          <w:szCs w:val="26"/>
          <w:rtl/>
          <w:lang w:bidi="fa"/>
        </w:rPr>
        <w:t xml:space="preserve">داده‌ها </w:t>
      </w:r>
      <w:r w:rsidR="000D3FC6" w:rsidRPr="004A6EE8">
        <w:rPr>
          <w:rFonts w:hint="cs"/>
          <w:szCs w:val="26"/>
          <w:rtl/>
          <w:lang w:bidi="fa"/>
        </w:rPr>
        <w:t>است</w:t>
      </w:r>
      <w:r w:rsidR="006B097C" w:rsidRPr="004A6EE8">
        <w:rPr>
          <w:szCs w:val="26"/>
          <w:rtl/>
          <w:lang w:bidi="fa"/>
        </w:rPr>
        <w:t xml:space="preserve"> را تغییر</w:t>
      </w:r>
      <w:r w:rsidR="006B097C" w:rsidRPr="004A6EE8">
        <w:rPr>
          <w:rFonts w:hint="cs"/>
          <w:szCs w:val="26"/>
          <w:rtl/>
          <w:lang w:bidi="fa"/>
        </w:rPr>
        <w:t>شکل</w:t>
      </w:r>
      <w:r w:rsidR="006B097C" w:rsidRPr="004A6EE8">
        <w:rPr>
          <w:szCs w:val="26"/>
          <w:rtl/>
          <w:lang w:bidi="fa"/>
        </w:rPr>
        <w:t xml:space="preserve"> داده است. صنعت </w:t>
      </w:r>
      <w:r w:rsidR="000D3FC6" w:rsidRPr="004A6EE8">
        <w:rPr>
          <w:rFonts w:hint="cs"/>
          <w:szCs w:val="26"/>
          <w:rtl/>
          <w:lang w:bidi="fa"/>
        </w:rPr>
        <w:t>آنالیتیکس</w:t>
      </w:r>
      <w:r w:rsidR="000A1015" w:rsidRPr="004A6EE8">
        <w:rPr>
          <w:rStyle w:val="FootnoteReference"/>
          <w:szCs w:val="26"/>
          <w:rtl/>
        </w:rPr>
        <w:footnoteReference w:id="34"/>
      </w:r>
      <w:r w:rsidR="006B097C" w:rsidRPr="004A6EE8">
        <w:rPr>
          <w:szCs w:val="26"/>
          <w:rtl/>
          <w:lang w:bidi="fa"/>
        </w:rPr>
        <w:t xml:space="preserve"> </w:t>
      </w:r>
      <w:r w:rsidR="008E1A26" w:rsidRPr="004A6EE8">
        <w:rPr>
          <w:szCs w:val="26"/>
          <w:rtl/>
          <w:lang w:bidi="fa"/>
        </w:rPr>
        <w:t>کلان</w:t>
      </w:r>
      <w:r w:rsidR="008E1A26" w:rsidRPr="004A6EE8">
        <w:rPr>
          <w:szCs w:val="26"/>
          <w:rtl/>
        </w:rPr>
        <w:t>-</w:t>
      </w:r>
      <w:r w:rsidR="008E1A26" w:rsidRPr="004A6EE8">
        <w:rPr>
          <w:szCs w:val="26"/>
          <w:rtl/>
          <w:lang w:bidi="fa"/>
        </w:rPr>
        <w:t>داده</w:t>
      </w:r>
      <w:r w:rsidR="006B097C" w:rsidRPr="004A6EE8">
        <w:rPr>
          <w:szCs w:val="26"/>
          <w:rtl/>
          <w:lang w:bidi="fa"/>
        </w:rPr>
        <w:t xml:space="preserve"> </w:t>
      </w:r>
      <w:r w:rsidR="000A1015" w:rsidRPr="004A6EE8">
        <w:rPr>
          <w:rFonts w:hint="cs"/>
          <w:szCs w:val="26"/>
          <w:rtl/>
          <w:lang w:bidi="fa"/>
        </w:rPr>
        <w:t>آکنده</w:t>
      </w:r>
      <w:r w:rsidR="006B097C" w:rsidRPr="004A6EE8">
        <w:rPr>
          <w:szCs w:val="26"/>
          <w:rtl/>
          <w:lang w:bidi="fa"/>
        </w:rPr>
        <w:t xml:space="preserve"> از </w:t>
      </w:r>
      <w:r w:rsidR="000D3FC6" w:rsidRPr="004A6EE8">
        <w:rPr>
          <w:rFonts w:hint="cs"/>
          <w:szCs w:val="26"/>
          <w:rtl/>
          <w:lang w:bidi="fa"/>
        </w:rPr>
        <w:t>امکانات</w:t>
      </w:r>
      <w:r w:rsidR="006B097C" w:rsidRPr="004A6EE8">
        <w:rPr>
          <w:szCs w:val="26"/>
          <w:rtl/>
          <w:lang w:bidi="fa"/>
        </w:rPr>
        <w:t xml:space="preserve"> گزارش‌های بازار </w:t>
      </w:r>
      <w:bookmarkStart w:id="24" w:name="OLE_LINK54"/>
      <w:bookmarkStart w:id="25" w:name="OLE_LINK55"/>
      <w:r w:rsidR="006B097C" w:rsidRPr="004A6EE8">
        <w:rPr>
          <w:szCs w:val="26"/>
          <w:rtl/>
          <w:lang w:bidi="fa"/>
        </w:rPr>
        <w:t>نیروگرفته</w:t>
      </w:r>
      <w:r w:rsidR="001F1D37" w:rsidRPr="004A6EE8">
        <w:rPr>
          <w:szCs w:val="26"/>
          <w:rtl/>
        </w:rPr>
        <w:t>‌-</w:t>
      </w:r>
      <w:r w:rsidR="006B097C" w:rsidRPr="004A6EE8">
        <w:rPr>
          <w:szCs w:val="26"/>
          <w:rtl/>
          <w:lang w:bidi="fa"/>
        </w:rPr>
        <w:t>از</w:t>
      </w:r>
      <w:r w:rsidR="001F1D37" w:rsidRPr="004A6EE8">
        <w:rPr>
          <w:szCs w:val="26"/>
          <w:rtl/>
        </w:rPr>
        <w:t>‌-</w:t>
      </w:r>
      <w:r w:rsidR="006B097C" w:rsidRPr="004A6EE8">
        <w:rPr>
          <w:rFonts w:cs="Times New Roman"/>
          <w:szCs w:val="26"/>
          <w:rtl/>
          <w:lang w:bidi="fa"/>
        </w:rPr>
        <w:t>AI</w:t>
      </w:r>
      <w:bookmarkEnd w:id="24"/>
      <w:bookmarkEnd w:id="25"/>
      <w:r w:rsidR="000D3FC6" w:rsidRPr="004A6EE8">
        <w:rPr>
          <w:rStyle w:val="FootnoteReference"/>
          <w:szCs w:val="26"/>
          <w:rtl/>
          <w:lang w:bidi="ar-SA"/>
        </w:rPr>
        <w:footnoteReference w:id="35"/>
      </w:r>
      <w:r w:rsidR="000D3FC6" w:rsidRPr="004A6EE8">
        <w:rPr>
          <w:rFonts w:cs="Times New Roman" w:hint="cs"/>
          <w:szCs w:val="26"/>
          <w:rtl/>
          <w:lang w:bidi="fa"/>
        </w:rPr>
        <w:t xml:space="preserve"> </w:t>
      </w:r>
      <w:r w:rsidR="006B097C" w:rsidRPr="004A6EE8">
        <w:rPr>
          <w:szCs w:val="26"/>
          <w:rtl/>
          <w:lang w:bidi="fa"/>
        </w:rPr>
        <w:t>در شناسایی فرصت</w:t>
      </w:r>
      <w:r w:rsidR="00AF7E8F" w:rsidRPr="004A6EE8">
        <w:rPr>
          <w:szCs w:val="26"/>
          <w:rtl/>
          <w:lang w:bidi="fa"/>
        </w:rPr>
        <w:t>‌ها</w:t>
      </w:r>
      <w:r w:rsidR="006B097C" w:rsidRPr="004A6EE8">
        <w:rPr>
          <w:szCs w:val="26"/>
          <w:rtl/>
          <w:lang w:bidi="fa"/>
        </w:rPr>
        <w:t xml:space="preserve"> و روندها است.</w:t>
      </w:r>
      <w:r w:rsidRPr="004A6EE8">
        <w:rPr>
          <w:szCs w:val="26"/>
          <w:rtl/>
          <w:lang w:bidi="fa"/>
        </w:rPr>
        <w:t xml:space="preserve"> </w:t>
      </w:r>
    </w:p>
    <w:p w14:paraId="4CA87E9C" w14:textId="56402355" w:rsidR="006B097C" w:rsidRPr="004A6EE8" w:rsidRDefault="006B097C" w:rsidP="00F67362">
      <w:pPr>
        <w:jc w:val="both"/>
        <w:rPr>
          <w:szCs w:val="26"/>
          <w:rtl/>
          <w:lang w:bidi="fa"/>
        </w:rPr>
      </w:pPr>
      <w:r w:rsidRPr="004A6EE8">
        <w:rPr>
          <w:szCs w:val="26"/>
          <w:rtl/>
          <w:lang w:bidi="fa"/>
        </w:rPr>
        <w:t>یک موتور AI</w:t>
      </w:r>
      <w:r w:rsidR="00F375E2" w:rsidRPr="004A6EE8">
        <w:rPr>
          <w:szCs w:val="26"/>
          <w:rtl/>
          <w:lang w:bidi="fa"/>
        </w:rPr>
        <w:t xml:space="preserve"> می‌</w:t>
      </w:r>
      <w:r w:rsidRPr="004A6EE8">
        <w:rPr>
          <w:szCs w:val="26"/>
          <w:rtl/>
          <w:lang w:bidi="fa"/>
        </w:rPr>
        <w:t xml:space="preserve">تواند برای </w:t>
      </w:r>
      <w:r w:rsidR="000A1015" w:rsidRPr="004A6EE8">
        <w:rPr>
          <w:rFonts w:hint="cs"/>
          <w:szCs w:val="26"/>
          <w:rtl/>
          <w:lang w:bidi="fa"/>
        </w:rPr>
        <w:t xml:space="preserve">طیفی از </w:t>
      </w:r>
      <w:r w:rsidRPr="004A6EE8">
        <w:rPr>
          <w:szCs w:val="26"/>
          <w:rtl/>
          <w:lang w:bidi="fa"/>
        </w:rPr>
        <w:t xml:space="preserve">اهداف مختلف، از جمله تولید گزارش‌های بازار برای شناسایی فرصت‌های بالقوه به‌منظور بهبود در </w:t>
      </w:r>
      <w:r w:rsidR="00657C38" w:rsidRPr="004A6EE8">
        <w:rPr>
          <w:szCs w:val="26"/>
          <w:rtl/>
          <w:lang w:bidi="fa"/>
        </w:rPr>
        <w:t>تبلیغات</w:t>
      </w:r>
      <w:r w:rsidRPr="004A6EE8">
        <w:rPr>
          <w:szCs w:val="26"/>
          <w:rtl/>
          <w:lang w:bidi="ar-SA"/>
        </w:rPr>
        <w:t xml:space="preserve"> </w:t>
      </w:r>
      <w:r w:rsidRPr="004A6EE8">
        <w:rPr>
          <w:szCs w:val="26"/>
          <w:rtl/>
          <w:lang w:bidi="fa"/>
        </w:rPr>
        <w:t xml:space="preserve">بازاریابی استفاده شود. این فناوری برای متخصصان بازاریابی </w:t>
      </w:r>
      <w:r w:rsidR="000A1015" w:rsidRPr="004A6EE8">
        <w:rPr>
          <w:rFonts w:hint="cs"/>
          <w:szCs w:val="26"/>
          <w:rtl/>
          <w:lang w:bidi="fa"/>
        </w:rPr>
        <w:t>از پیش بارور</w:t>
      </w:r>
      <w:r w:rsidRPr="004A6EE8">
        <w:rPr>
          <w:szCs w:val="26"/>
          <w:rtl/>
          <w:lang w:bidi="fa"/>
        </w:rPr>
        <w:t xml:space="preserve"> </w:t>
      </w:r>
      <w:r w:rsidR="000A1015" w:rsidRPr="004A6EE8">
        <w:rPr>
          <w:rFonts w:hint="cs"/>
          <w:szCs w:val="26"/>
          <w:rtl/>
          <w:lang w:bidi="fa"/>
        </w:rPr>
        <w:t xml:space="preserve">شده </w:t>
      </w:r>
      <w:r w:rsidRPr="004A6EE8">
        <w:rPr>
          <w:szCs w:val="26"/>
          <w:rtl/>
          <w:lang w:bidi="fa"/>
        </w:rPr>
        <w:t>است تا از مزایای</w:t>
      </w:r>
      <w:r w:rsidR="000A1015" w:rsidRPr="004A6EE8">
        <w:rPr>
          <w:rFonts w:hint="cs"/>
          <w:szCs w:val="26"/>
          <w:rtl/>
          <w:lang w:bidi="fa"/>
        </w:rPr>
        <w:t xml:space="preserve"> آن</w:t>
      </w:r>
      <w:r w:rsidRPr="004A6EE8">
        <w:rPr>
          <w:szCs w:val="26"/>
          <w:rtl/>
          <w:lang w:bidi="fa"/>
        </w:rPr>
        <w:t xml:space="preserve"> </w:t>
      </w:r>
      <w:r w:rsidR="000A1015" w:rsidRPr="004A6EE8">
        <w:rPr>
          <w:rFonts w:hint="cs"/>
          <w:szCs w:val="26"/>
          <w:rtl/>
          <w:lang w:bidi="fa"/>
        </w:rPr>
        <w:t xml:space="preserve">بهره ببرند، و </w:t>
      </w:r>
      <w:r w:rsidR="00223544" w:rsidRPr="004A6EE8">
        <w:rPr>
          <w:rFonts w:hint="cs"/>
          <w:szCs w:val="26"/>
          <w:rtl/>
          <w:lang w:bidi="fa"/>
        </w:rPr>
        <w:t xml:space="preserve"> همچنین </w:t>
      </w:r>
      <w:r w:rsidR="000A1015" w:rsidRPr="004A6EE8">
        <w:rPr>
          <w:rFonts w:hint="cs"/>
          <w:szCs w:val="26"/>
          <w:rtl/>
          <w:lang w:bidi="fa"/>
        </w:rPr>
        <w:t>باعث شده است</w:t>
      </w:r>
      <w:r w:rsidRPr="004A6EE8">
        <w:rPr>
          <w:szCs w:val="26"/>
          <w:rtl/>
          <w:lang w:bidi="fa"/>
        </w:rPr>
        <w:t xml:space="preserve"> تولید گزارش‌های محلی یا جهانی با استفاده از داده‌های موجود</w:t>
      </w:r>
      <w:r w:rsidR="000A1015" w:rsidRPr="004A6EE8">
        <w:rPr>
          <w:rFonts w:hint="cs"/>
          <w:szCs w:val="26"/>
          <w:rtl/>
          <w:lang w:bidi="fa"/>
        </w:rPr>
        <w:t xml:space="preserve">، </w:t>
      </w:r>
      <w:r w:rsidRPr="004A6EE8">
        <w:rPr>
          <w:szCs w:val="26"/>
          <w:rtl/>
          <w:lang w:bidi="fa"/>
        </w:rPr>
        <w:t>آسان</w:t>
      </w:r>
      <w:r w:rsidR="00952613" w:rsidRPr="004A6EE8">
        <w:rPr>
          <w:szCs w:val="26"/>
          <w:rtl/>
          <w:lang w:bidi="fa"/>
        </w:rPr>
        <w:t xml:space="preserve">‌تر </w:t>
      </w:r>
      <w:r w:rsidRPr="004A6EE8">
        <w:rPr>
          <w:szCs w:val="26"/>
          <w:rtl/>
          <w:lang w:bidi="fa"/>
        </w:rPr>
        <w:t>از همیشه</w:t>
      </w:r>
      <w:r w:rsidR="00F375E2" w:rsidRPr="004A6EE8">
        <w:rPr>
          <w:szCs w:val="26"/>
          <w:rtl/>
          <w:lang w:bidi="ar-SA"/>
        </w:rPr>
        <w:t xml:space="preserve"> </w:t>
      </w:r>
      <w:r w:rsidR="000A1015" w:rsidRPr="004A6EE8">
        <w:rPr>
          <w:rFonts w:hint="cs"/>
          <w:szCs w:val="26"/>
          <w:rtl/>
          <w:lang w:bidi="fa"/>
        </w:rPr>
        <w:t>شو</w:t>
      </w:r>
      <w:r w:rsidRPr="004A6EE8">
        <w:rPr>
          <w:szCs w:val="26"/>
          <w:rtl/>
          <w:lang w:bidi="fa"/>
        </w:rPr>
        <w:t>د.</w:t>
      </w:r>
    </w:p>
    <w:p w14:paraId="770E0455" w14:textId="48078AE9" w:rsidR="006B097C" w:rsidRPr="004A6EE8" w:rsidRDefault="006B097C" w:rsidP="00F67362">
      <w:pPr>
        <w:jc w:val="both"/>
        <w:rPr>
          <w:szCs w:val="26"/>
          <w:rtl/>
          <w:lang w:bidi="fa"/>
        </w:rPr>
      </w:pPr>
      <w:r w:rsidRPr="004A6EE8">
        <w:rPr>
          <w:szCs w:val="26"/>
          <w:rtl/>
          <w:lang w:bidi="fa"/>
        </w:rPr>
        <w:t>در اینجا برخی از مزایای استفاده از گزارش‌های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vertAlign w:val="superscript"/>
          <w:rtl/>
          <w:lang w:bidi="fa"/>
        </w:rPr>
        <w:footnoteReference w:id="36"/>
      </w:r>
      <w:r w:rsidRPr="004A6EE8">
        <w:rPr>
          <w:szCs w:val="26"/>
          <w:rtl/>
          <w:lang w:bidi="fa"/>
        </w:rPr>
        <w:t xml:space="preserve"> آورده شده است:</w:t>
      </w:r>
    </w:p>
    <w:p w14:paraId="6FC91821" w14:textId="27D2AD2C" w:rsidR="006B097C" w:rsidRPr="004A6EE8" w:rsidRDefault="00223544" w:rsidP="00F67362">
      <w:pPr>
        <w:jc w:val="both"/>
        <w:rPr>
          <w:szCs w:val="26"/>
          <w:rtl/>
          <w:lang w:bidi="fa"/>
        </w:rPr>
      </w:pPr>
      <w:r w:rsidRPr="004A6EE8">
        <w:rPr>
          <w:rFonts w:hint="cs"/>
          <w:b/>
          <w:bCs/>
          <w:szCs w:val="26"/>
          <w:rtl/>
          <w:lang w:bidi="fa"/>
        </w:rPr>
        <w:t>خودکارسازی</w:t>
      </w:r>
      <w:r w:rsidR="006B097C" w:rsidRPr="004A6EE8">
        <w:rPr>
          <w:szCs w:val="26"/>
          <w:rtl/>
          <w:lang w:bidi="fa"/>
        </w:rPr>
        <w:t>: خودکارسازی کارهای تکراری مانند تولید گزارش</w:t>
      </w:r>
      <w:r w:rsidR="00F375E2" w:rsidRPr="004A6EE8">
        <w:rPr>
          <w:szCs w:val="26"/>
          <w:rtl/>
          <w:lang w:bidi="fa"/>
        </w:rPr>
        <w:t xml:space="preserve"> می‌</w:t>
      </w:r>
      <w:r w:rsidR="006B097C" w:rsidRPr="004A6EE8">
        <w:rPr>
          <w:szCs w:val="26"/>
          <w:rtl/>
          <w:lang w:bidi="fa"/>
        </w:rPr>
        <w:t>تواند به متخصصان بازاریابی کمک کند تا در زمان و انرژی ارزشمند خود صرفه جویی کنند.</w:t>
      </w:r>
    </w:p>
    <w:p w14:paraId="10AF8F85" w14:textId="73E997D5" w:rsidR="006B097C" w:rsidRPr="004A6EE8" w:rsidRDefault="006B097C" w:rsidP="00F67362">
      <w:pPr>
        <w:jc w:val="both"/>
        <w:rPr>
          <w:szCs w:val="26"/>
          <w:rtl/>
          <w:lang w:bidi="fa"/>
        </w:rPr>
      </w:pPr>
      <w:r w:rsidRPr="004A6EE8">
        <w:rPr>
          <w:b/>
          <w:bCs/>
          <w:szCs w:val="26"/>
          <w:rtl/>
          <w:lang w:bidi="fa"/>
        </w:rPr>
        <w:t>مقرون به صرفه بودن</w:t>
      </w:r>
      <w:r w:rsidRPr="004A6EE8">
        <w:rPr>
          <w:szCs w:val="26"/>
          <w:rtl/>
          <w:lang w:bidi="fa"/>
        </w:rPr>
        <w:t xml:space="preserve">: تولید </w:t>
      </w:r>
      <w:r w:rsidR="00223544" w:rsidRPr="004A6EE8">
        <w:rPr>
          <w:rFonts w:hint="cs"/>
          <w:szCs w:val="26"/>
          <w:rtl/>
          <w:lang w:bidi="fa"/>
        </w:rPr>
        <w:t>قالب‌های آماده</w:t>
      </w:r>
      <w:r w:rsidR="00223544" w:rsidRPr="004A6EE8">
        <w:rPr>
          <w:rStyle w:val="FootnoteReference"/>
          <w:szCs w:val="26"/>
          <w:rtl/>
          <w:lang w:bidi="fa"/>
        </w:rPr>
        <w:footnoteReference w:id="37"/>
      </w:r>
      <w:r w:rsidRPr="004A6EE8">
        <w:rPr>
          <w:szCs w:val="26"/>
          <w:rtl/>
          <w:lang w:bidi="fa"/>
        </w:rPr>
        <w:t xml:space="preserve"> گزارش</w:t>
      </w:r>
      <w:r w:rsidR="00F375E2" w:rsidRPr="004A6EE8">
        <w:rPr>
          <w:szCs w:val="26"/>
          <w:rtl/>
          <w:lang w:bidi="fa"/>
        </w:rPr>
        <w:t xml:space="preserve"> می‌</w:t>
      </w:r>
      <w:r w:rsidRPr="004A6EE8">
        <w:rPr>
          <w:szCs w:val="26"/>
          <w:rtl/>
          <w:lang w:bidi="fa"/>
        </w:rPr>
        <w:t xml:space="preserve">تواند هزینه کمتری داشته باشد، با </w:t>
      </w:r>
      <w:r w:rsidR="00223544" w:rsidRPr="004A6EE8">
        <w:rPr>
          <w:rFonts w:hint="cs"/>
          <w:szCs w:val="26"/>
          <w:rtl/>
          <w:lang w:bidi="fa"/>
        </w:rPr>
        <w:t>وجود</w:t>
      </w:r>
      <w:r w:rsidRPr="004A6EE8">
        <w:rPr>
          <w:szCs w:val="26"/>
          <w:rtl/>
          <w:lang w:bidi="fa"/>
        </w:rPr>
        <w:t xml:space="preserve"> AI در پس زمینه</w:t>
      </w:r>
      <w:r w:rsidR="000F7315" w:rsidRPr="004A6EE8">
        <w:rPr>
          <w:szCs w:val="26"/>
          <w:rtl/>
          <w:lang w:bidi="fa"/>
        </w:rPr>
        <w:t xml:space="preserve">، </w:t>
      </w:r>
      <w:r w:rsidR="00223544" w:rsidRPr="004A6EE8">
        <w:rPr>
          <w:rFonts w:hint="cs"/>
          <w:szCs w:val="26"/>
          <w:rtl/>
          <w:lang w:bidi="fa"/>
        </w:rPr>
        <w:t xml:space="preserve">خیلی سریع قالب آماده </w:t>
      </w:r>
      <w:r w:rsidRPr="004A6EE8">
        <w:rPr>
          <w:szCs w:val="26"/>
          <w:rtl/>
          <w:lang w:bidi="fa"/>
        </w:rPr>
        <w:t xml:space="preserve">برای نیازهای محلی یا </w:t>
      </w:r>
      <w:r w:rsidR="00223544" w:rsidRPr="004A6EE8">
        <w:rPr>
          <w:rFonts w:hint="cs"/>
          <w:szCs w:val="26"/>
          <w:rtl/>
          <w:lang w:bidi="fa"/>
        </w:rPr>
        <w:t>سراسری</w:t>
      </w:r>
      <w:r w:rsidR="00223544" w:rsidRPr="004A6EE8">
        <w:rPr>
          <w:rStyle w:val="FootnoteReference"/>
          <w:szCs w:val="26"/>
          <w:rtl/>
        </w:rPr>
        <w:footnoteReference w:id="38"/>
      </w:r>
      <w:r w:rsidR="00223544" w:rsidRPr="004A6EE8">
        <w:rPr>
          <w:rFonts w:hint="cs"/>
          <w:szCs w:val="26"/>
          <w:rtl/>
          <w:lang w:bidi="fa"/>
        </w:rPr>
        <w:t xml:space="preserve"> تطبیق داده می‌یابد</w:t>
      </w:r>
      <w:r w:rsidRPr="004A6EE8">
        <w:rPr>
          <w:szCs w:val="26"/>
          <w:rtl/>
          <w:lang w:bidi="fa"/>
        </w:rPr>
        <w:t>.</w:t>
      </w:r>
    </w:p>
    <w:p w14:paraId="3A219997" w14:textId="6084D047" w:rsidR="006B097C" w:rsidRPr="004A6EE8" w:rsidRDefault="006B097C" w:rsidP="00F67362">
      <w:pPr>
        <w:jc w:val="both"/>
        <w:rPr>
          <w:szCs w:val="26"/>
          <w:rtl/>
          <w:lang w:bidi="fa"/>
        </w:rPr>
      </w:pPr>
      <w:r w:rsidRPr="004A6EE8">
        <w:rPr>
          <w:b/>
          <w:bCs/>
          <w:szCs w:val="26"/>
          <w:rtl/>
          <w:lang w:bidi="fa"/>
        </w:rPr>
        <w:lastRenderedPageBreak/>
        <w:t>بهبود کیفیت کلی</w:t>
      </w:r>
      <w:r w:rsidRPr="004A6EE8">
        <w:rPr>
          <w:szCs w:val="26"/>
          <w:rtl/>
          <w:lang w:bidi="fa"/>
        </w:rPr>
        <w:t xml:space="preserve">: با استفاده از AI، بازاریابان می‌توانند اطلاعات </w:t>
      </w:r>
      <w:r w:rsidR="00223544" w:rsidRPr="004A6EE8">
        <w:rPr>
          <w:rFonts w:hint="cs"/>
          <w:szCs w:val="26"/>
          <w:rtl/>
          <w:lang w:bidi="fa"/>
        </w:rPr>
        <w:t>صحیح</w:t>
      </w:r>
      <w:r w:rsidRPr="004A6EE8">
        <w:rPr>
          <w:szCs w:val="26"/>
          <w:rtl/>
          <w:lang w:bidi="fa"/>
        </w:rPr>
        <w:t>‌تر، دقیق‌تر و کامل‌تری برای استفاده در تلاش‌های برنامه‌ریزی کمپین خود داشته باشند.</w:t>
      </w:r>
    </w:p>
    <w:p w14:paraId="360DF924" w14:textId="367EE392" w:rsidR="006B097C" w:rsidRPr="004A6EE8" w:rsidRDefault="006B097C" w:rsidP="00F67362">
      <w:pPr>
        <w:jc w:val="both"/>
        <w:rPr>
          <w:szCs w:val="26"/>
          <w:rtl/>
          <w:lang w:bidi="fa"/>
        </w:rPr>
      </w:pPr>
      <w:r w:rsidRPr="004A6EE8">
        <w:rPr>
          <w:b/>
          <w:bCs/>
          <w:szCs w:val="26"/>
          <w:rtl/>
          <w:lang w:bidi="fa"/>
        </w:rPr>
        <w:t>ردیابی داده</w:t>
      </w:r>
      <w:r w:rsidR="00AF7E8F" w:rsidRPr="004A6EE8">
        <w:rPr>
          <w:b/>
          <w:bCs/>
          <w:szCs w:val="26"/>
          <w:rtl/>
          <w:lang w:bidi="fa"/>
        </w:rPr>
        <w:t>‌ها</w:t>
      </w:r>
      <w:r w:rsidRPr="004A6EE8">
        <w:rPr>
          <w:szCs w:val="26"/>
          <w:rtl/>
          <w:lang w:bidi="fa"/>
        </w:rPr>
        <w:t xml:space="preserve">: استفاده از الگوریتم‌های یادگیری ماشین برای </w:t>
      </w:r>
      <w:r w:rsidR="00100400" w:rsidRPr="004A6EE8">
        <w:rPr>
          <w:szCs w:val="26"/>
          <w:rtl/>
          <w:lang w:bidi="fa"/>
        </w:rPr>
        <w:t>آنالیز</w:t>
      </w:r>
      <w:r w:rsidRPr="004A6EE8">
        <w:rPr>
          <w:szCs w:val="26"/>
          <w:rtl/>
          <w:lang w:bidi="fa"/>
        </w:rPr>
        <w:t xml:space="preserve"> مقادیر زیادی از داده</w:t>
      </w:r>
      <w:r w:rsidR="00AF7E8F" w:rsidRPr="004A6EE8">
        <w:rPr>
          <w:szCs w:val="26"/>
          <w:rtl/>
          <w:lang w:bidi="fa"/>
        </w:rPr>
        <w:t>‌ها</w:t>
      </w:r>
      <w:r w:rsidR="00F375E2" w:rsidRPr="004A6EE8">
        <w:rPr>
          <w:szCs w:val="26"/>
          <w:rtl/>
          <w:lang w:bidi="fa"/>
        </w:rPr>
        <w:t xml:space="preserve"> می‌</w:t>
      </w:r>
      <w:r w:rsidRPr="004A6EE8">
        <w:rPr>
          <w:szCs w:val="26"/>
          <w:rtl/>
          <w:lang w:bidi="fa"/>
        </w:rPr>
        <w:t xml:space="preserve">تواند به بازاریابان کمک کند تا بینش‌های ارزشمندی در مورد ترجیحات </w:t>
      </w:r>
      <w:r w:rsidR="000C0497" w:rsidRPr="004A6EE8">
        <w:rPr>
          <w:szCs w:val="26"/>
          <w:rtl/>
          <w:lang w:bidi="fa"/>
        </w:rPr>
        <w:t>مصرف‌کننده</w:t>
      </w:r>
      <w:r w:rsidRPr="004A6EE8">
        <w:rPr>
          <w:szCs w:val="26"/>
          <w:rtl/>
          <w:lang w:bidi="fa"/>
        </w:rPr>
        <w:t xml:space="preserve"> و روند</w:t>
      </w:r>
      <w:r w:rsidR="00434C94" w:rsidRPr="004A6EE8">
        <w:rPr>
          <w:rFonts w:hint="cs"/>
          <w:szCs w:val="26"/>
          <w:rtl/>
          <w:lang w:bidi="fa"/>
        </w:rPr>
        <w:t>های</w:t>
      </w:r>
      <w:r w:rsidRPr="004A6EE8">
        <w:rPr>
          <w:szCs w:val="26"/>
          <w:rtl/>
          <w:lang w:bidi="fa"/>
        </w:rPr>
        <w:t xml:space="preserve"> خرید به دست آورند.</w:t>
      </w:r>
    </w:p>
    <w:p w14:paraId="511BB843" w14:textId="53D41F14" w:rsidR="006B097C" w:rsidRPr="004A6EE8" w:rsidRDefault="006B097C" w:rsidP="00F67362">
      <w:pPr>
        <w:jc w:val="both"/>
        <w:rPr>
          <w:szCs w:val="26"/>
          <w:rtl/>
          <w:lang w:bidi="fa"/>
        </w:rPr>
      </w:pPr>
      <w:r w:rsidRPr="004A6EE8">
        <w:rPr>
          <w:szCs w:val="26"/>
          <w:rtl/>
          <w:lang w:bidi="fa"/>
        </w:rPr>
        <w:t xml:space="preserve">برجسته‌سازی این مزایا به این معنی نیست که </w:t>
      </w:r>
      <w:r w:rsidR="00434C94" w:rsidRPr="004A6EE8">
        <w:rPr>
          <w:rFonts w:hint="cs"/>
          <w:szCs w:val="26"/>
          <w:rtl/>
          <w:lang w:bidi="fa"/>
        </w:rPr>
        <w:t>دلالت بر</w:t>
      </w:r>
      <w:r w:rsidRPr="004A6EE8">
        <w:rPr>
          <w:rFonts w:hint="cs"/>
          <w:szCs w:val="26"/>
          <w:rtl/>
          <w:lang w:bidi="fa"/>
        </w:rPr>
        <w:t xml:space="preserve"> بدون اشکال بودن</w:t>
      </w:r>
      <w:r w:rsidRPr="004A6EE8">
        <w:rPr>
          <w:szCs w:val="26"/>
          <w:rtl/>
          <w:lang w:bidi="fa"/>
        </w:rPr>
        <w:t xml:space="preserve"> گزارش‌های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دارد. در عوض، </w:t>
      </w:r>
      <w:r w:rsidRPr="004A6EE8">
        <w:rPr>
          <w:rFonts w:hint="cs"/>
          <w:szCs w:val="26"/>
          <w:rtl/>
          <w:lang w:bidi="fa"/>
        </w:rPr>
        <w:t xml:space="preserve">به معنای </w:t>
      </w:r>
      <w:r w:rsidRPr="004A6EE8">
        <w:rPr>
          <w:szCs w:val="26"/>
          <w:rtl/>
          <w:lang w:bidi="fa"/>
        </w:rPr>
        <w:t xml:space="preserve">برجسته‌سازی چندین </w:t>
      </w:r>
      <w:r w:rsidRPr="004A6EE8">
        <w:rPr>
          <w:i/>
          <w:iCs/>
          <w:szCs w:val="26"/>
          <w:rtl/>
          <w:lang w:bidi="fa"/>
        </w:rPr>
        <w:t>مزیت کلیدی</w:t>
      </w:r>
      <w:r w:rsidRPr="004A6EE8">
        <w:rPr>
          <w:szCs w:val="26"/>
          <w:rtl/>
          <w:lang w:bidi="fa"/>
        </w:rPr>
        <w:t xml:space="preserve"> است که</w:t>
      </w:r>
      <w:r w:rsidR="00F375E2" w:rsidRPr="004A6EE8">
        <w:rPr>
          <w:szCs w:val="26"/>
          <w:rtl/>
          <w:lang w:bidi="fa"/>
        </w:rPr>
        <w:t xml:space="preserve"> می‌</w:t>
      </w:r>
      <w:r w:rsidRPr="004A6EE8">
        <w:rPr>
          <w:szCs w:val="26"/>
          <w:rtl/>
          <w:lang w:bidi="fa"/>
        </w:rPr>
        <w:t xml:space="preserve">تواند به شما در </w:t>
      </w:r>
      <w:r w:rsidR="002257D1" w:rsidRPr="004A6EE8">
        <w:rPr>
          <w:szCs w:val="26"/>
          <w:rtl/>
          <w:lang w:bidi="fa"/>
        </w:rPr>
        <w:t>تصمیم‌گیری</w:t>
      </w:r>
      <w:r w:rsidRPr="004A6EE8">
        <w:rPr>
          <w:szCs w:val="26"/>
          <w:rtl/>
          <w:lang w:bidi="fa"/>
        </w:rPr>
        <w:t xml:space="preserve"> نهایی در مورد استفاده یا عدم استفاده از این فناوری در حرکت رو به جلو</w:t>
      </w:r>
      <w:r w:rsidRPr="004A6EE8">
        <w:rPr>
          <w:rFonts w:hint="cs"/>
          <w:szCs w:val="26"/>
          <w:rtl/>
          <w:lang w:bidi="fa"/>
        </w:rPr>
        <w:t>ی</w:t>
      </w:r>
      <w:r w:rsidRPr="004A6EE8">
        <w:rPr>
          <w:szCs w:val="26"/>
          <w:rtl/>
          <w:lang w:bidi="fa"/>
        </w:rPr>
        <w:t xml:space="preserve"> عملیات تجاری</w:t>
      </w:r>
      <w:r w:rsidRPr="004A6EE8">
        <w:rPr>
          <w:rFonts w:hint="cs"/>
          <w:szCs w:val="26"/>
          <w:rtl/>
          <w:lang w:bidi="fa"/>
        </w:rPr>
        <w:t>‌تان</w:t>
      </w:r>
      <w:r w:rsidRPr="004A6EE8">
        <w:rPr>
          <w:szCs w:val="26"/>
          <w:rtl/>
          <w:lang w:bidi="fa"/>
        </w:rPr>
        <w:t xml:space="preserve"> کمک کند.</w:t>
      </w:r>
    </w:p>
    <w:p w14:paraId="2F78C88B" w14:textId="75BAD894" w:rsidR="006B097C" w:rsidRPr="004A6EE8" w:rsidRDefault="006B097C" w:rsidP="00F67362">
      <w:pPr>
        <w:jc w:val="both"/>
        <w:rPr>
          <w:szCs w:val="26"/>
          <w:rtl/>
          <w:lang w:bidi="fa"/>
        </w:rPr>
      </w:pPr>
      <w:r w:rsidRPr="004A6EE8">
        <w:rPr>
          <w:szCs w:val="26"/>
          <w:rtl/>
          <w:lang w:bidi="fa"/>
        </w:rPr>
        <w:t xml:space="preserve">با ویژگی جدید گزارش‌های بازار </w:t>
      </w:r>
      <w:r w:rsidRPr="004A6EE8">
        <w:rPr>
          <w:rFonts w:hint="cs"/>
          <w:szCs w:val="26"/>
          <w:rtl/>
          <w:lang w:bidi="fa"/>
        </w:rPr>
        <w:t>نیروگرفته</w:t>
      </w:r>
      <w:r w:rsidR="001F1D37" w:rsidRPr="004A6EE8">
        <w:rPr>
          <w:rFonts w:hint="cs"/>
          <w:szCs w:val="26"/>
          <w:rtl/>
        </w:rPr>
        <w:t>‌-</w:t>
      </w:r>
      <w:r w:rsidRPr="004A6EE8">
        <w:rPr>
          <w:rFonts w:hint="cs"/>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اکنون </w:t>
      </w:r>
      <w:r w:rsidR="00AF7E8F" w:rsidRPr="004A6EE8">
        <w:rPr>
          <w:rFonts w:cs="Times New Roman"/>
          <w:sz w:val="24"/>
          <w:szCs w:val="24"/>
          <w:rtl/>
          <w:lang w:bidi="fa"/>
        </w:rPr>
        <w:t>‌Commerce.AI</w:t>
      </w:r>
      <w:r w:rsidRPr="004A6EE8">
        <w:rPr>
          <w:szCs w:val="26"/>
          <w:rtl/>
          <w:lang w:bidi="fa"/>
        </w:rPr>
        <w:t xml:space="preserve"> بینش</w:t>
      </w:r>
      <w:r w:rsidR="00AF7E8F" w:rsidRPr="004A6EE8">
        <w:rPr>
          <w:szCs w:val="26"/>
          <w:rtl/>
          <w:lang w:bidi="fa"/>
        </w:rPr>
        <w:t>‌ها</w:t>
      </w:r>
      <w:r w:rsidRPr="004A6EE8">
        <w:rPr>
          <w:szCs w:val="26"/>
          <w:rtl/>
          <w:lang w:bidi="fa"/>
        </w:rPr>
        <w:t xml:space="preserve">یی با کیفیت بالا را مستقیماً </w:t>
      </w:r>
      <w:r w:rsidR="00434C94" w:rsidRPr="004A6EE8">
        <w:rPr>
          <w:rFonts w:hint="cs"/>
          <w:szCs w:val="26"/>
          <w:rtl/>
          <w:lang w:bidi="fa"/>
        </w:rPr>
        <w:t>در معرض</w:t>
      </w:r>
      <w:r w:rsidRPr="004A6EE8">
        <w:rPr>
          <w:szCs w:val="26"/>
          <w:rtl/>
          <w:lang w:bidi="fa"/>
        </w:rPr>
        <w:t xml:space="preserve"> عموم</w:t>
      </w:r>
      <w:r w:rsidR="00434C94" w:rsidRPr="004A6EE8">
        <w:rPr>
          <w:rFonts w:hint="cs"/>
          <w:szCs w:val="26"/>
          <w:rtl/>
          <w:lang w:bidi="fa"/>
        </w:rPr>
        <w:t>ی</w:t>
      </w:r>
      <w:r w:rsidRPr="004A6EE8">
        <w:rPr>
          <w:szCs w:val="26"/>
          <w:rtl/>
          <w:lang w:bidi="fa"/>
        </w:rPr>
        <w:t xml:space="preserve"> ارائه می‌دهد.</w:t>
      </w:r>
    </w:p>
    <w:p w14:paraId="47B24D0B" w14:textId="10A1E9C2" w:rsidR="006B097C" w:rsidRPr="004A6EE8" w:rsidRDefault="006B097C" w:rsidP="00F67362">
      <w:pPr>
        <w:jc w:val="both"/>
        <w:rPr>
          <w:szCs w:val="26"/>
          <w:rtl/>
          <w:lang w:bidi="fa"/>
        </w:rPr>
      </w:pPr>
      <w:r w:rsidRPr="004A6EE8">
        <w:rPr>
          <w:szCs w:val="26"/>
          <w:rtl/>
          <w:lang w:bidi="fa"/>
        </w:rPr>
        <w:t xml:space="preserve">گزارش‌های بازار که قبلاً منحصراً در دسترس کسانی بود که به موتور داده </w:t>
      </w:r>
      <w:r w:rsidR="00AF7E8F" w:rsidRPr="004A6EE8">
        <w:rPr>
          <w:rFonts w:cs="Times New Roman"/>
          <w:sz w:val="24"/>
          <w:szCs w:val="24"/>
          <w:rtl/>
          <w:lang w:bidi="fa"/>
        </w:rPr>
        <w:t>‌Commerce.AI</w:t>
      </w:r>
      <w:r w:rsidRPr="004A6EE8">
        <w:rPr>
          <w:szCs w:val="26"/>
          <w:rtl/>
          <w:lang w:bidi="fa"/>
        </w:rPr>
        <w:t xml:space="preserve"> دسترسی داشتند، اکنون برای همه در دسترس است.</w:t>
      </w:r>
    </w:p>
    <w:p w14:paraId="1E4282F4" w14:textId="6FE4FCD3"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گزارش‌های بازار بر </w:t>
      </w:r>
      <w:r w:rsidR="00434C94" w:rsidRPr="004A6EE8">
        <w:rPr>
          <w:rFonts w:hint="cs"/>
          <w:szCs w:val="26"/>
          <w:rtl/>
          <w:lang w:bidi="fa"/>
        </w:rPr>
        <w:t xml:space="preserve">پایه </w:t>
      </w:r>
      <w:r w:rsidR="006B097C" w:rsidRPr="004A6EE8">
        <w:rPr>
          <w:szCs w:val="26"/>
          <w:rtl/>
          <w:lang w:bidi="fa"/>
        </w:rPr>
        <w:t xml:space="preserve">بازخورد </w:t>
      </w:r>
      <w:r w:rsidR="000C0497" w:rsidRPr="004A6EE8">
        <w:rPr>
          <w:szCs w:val="26"/>
          <w:rtl/>
          <w:lang w:bidi="fa"/>
        </w:rPr>
        <w:t>مصرف‌کنندگان</w:t>
      </w:r>
      <w:r w:rsidR="006B097C" w:rsidRPr="004A6EE8">
        <w:rPr>
          <w:szCs w:val="26"/>
          <w:rtl/>
          <w:lang w:bidi="fa"/>
        </w:rPr>
        <w:t xml:space="preserve"> </w:t>
      </w:r>
      <w:r w:rsidR="00434C94" w:rsidRPr="004A6EE8">
        <w:rPr>
          <w:rFonts w:hint="cs"/>
          <w:szCs w:val="26"/>
          <w:rtl/>
          <w:lang w:bidi="fa"/>
        </w:rPr>
        <w:t>قرار دارد</w:t>
      </w:r>
      <w:r w:rsidR="006B097C" w:rsidRPr="004A6EE8">
        <w:rPr>
          <w:szCs w:val="26"/>
          <w:rtl/>
          <w:lang w:bidi="fa"/>
        </w:rPr>
        <w:t xml:space="preserve"> و بینش ارزشمندی را در مورد نحوه مصرف محصولات و خدمات توسط مردم ارائه می‌دهد. با فشار دادن یک دکمه یا یک جستجوی ساده، هر کسی می‌تواند به گزارش‌های بازار در </w:t>
      </w:r>
      <w:r w:rsidR="006B097C" w:rsidRPr="004A6EE8">
        <w:rPr>
          <w:rFonts w:cs="Times New Roman" w:hint="cs"/>
          <w:szCs w:val="26"/>
          <w:rtl/>
          <w:lang w:bidi="fa"/>
        </w:rPr>
        <w:t>10,000</w:t>
      </w:r>
      <w:r w:rsidR="006B097C" w:rsidRPr="004A6EE8">
        <w:rPr>
          <w:szCs w:val="26"/>
          <w:rtl/>
          <w:lang w:bidi="fa"/>
        </w:rPr>
        <w:t xml:space="preserve"> دسته</w:t>
      </w:r>
      <w:r w:rsidR="002553F0" w:rsidRPr="004A6EE8">
        <w:rPr>
          <w:rStyle w:val="FootnoteReference"/>
          <w:szCs w:val="26"/>
          <w:rtl/>
          <w:lang w:bidi="fa"/>
        </w:rPr>
        <w:footnoteReference w:id="39"/>
      </w:r>
      <w:r w:rsidR="006B097C" w:rsidRPr="004A6EE8">
        <w:rPr>
          <w:szCs w:val="26"/>
          <w:rtl/>
          <w:lang w:bidi="fa"/>
        </w:rPr>
        <w:t xml:space="preserve"> دسترسی داشته باشد.</w:t>
      </w:r>
    </w:p>
    <w:p w14:paraId="78A689F4" w14:textId="1566CA8E" w:rsidR="006B097C" w:rsidRPr="004A6EE8" w:rsidRDefault="006B097C" w:rsidP="00F67362">
      <w:pPr>
        <w:jc w:val="both"/>
        <w:rPr>
          <w:szCs w:val="26"/>
          <w:rtl/>
          <w:lang w:bidi="fa"/>
        </w:rPr>
      </w:pPr>
      <w:r w:rsidRPr="004A6EE8">
        <w:rPr>
          <w:szCs w:val="26"/>
          <w:rtl/>
          <w:lang w:bidi="fa"/>
        </w:rPr>
        <w:t>گزارش‌های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توسط </w:t>
      </w:r>
      <w:r w:rsidR="00AF7E8F" w:rsidRPr="004A6EE8">
        <w:rPr>
          <w:rFonts w:cs="Times New Roman"/>
          <w:sz w:val="24"/>
          <w:szCs w:val="24"/>
          <w:rtl/>
          <w:lang w:bidi="fa"/>
        </w:rPr>
        <w:t>‌Commerce.AI</w:t>
      </w:r>
      <w:r w:rsidRPr="004A6EE8">
        <w:rPr>
          <w:szCs w:val="26"/>
          <w:rtl/>
          <w:lang w:bidi="fa"/>
        </w:rPr>
        <w:t xml:space="preserve"> راهی </w:t>
      </w:r>
      <w:r w:rsidR="002553F0" w:rsidRPr="004A6EE8">
        <w:rPr>
          <w:rFonts w:hint="cs"/>
          <w:szCs w:val="26"/>
          <w:rtl/>
          <w:lang w:bidi="fa"/>
        </w:rPr>
        <w:t>هموار</w:t>
      </w:r>
      <w:r w:rsidRPr="004A6EE8">
        <w:rPr>
          <w:szCs w:val="26"/>
          <w:rtl/>
          <w:lang w:bidi="fa"/>
        </w:rPr>
        <w:t xml:space="preserve"> برای یافتن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بعدی یا جستجو</w:t>
      </w:r>
      <w:r w:rsidR="002553F0" w:rsidRPr="004A6EE8">
        <w:rPr>
          <w:rFonts w:hint="cs"/>
          <w:szCs w:val="26"/>
          <w:rtl/>
          <w:lang w:bidi="fa"/>
        </w:rPr>
        <w:t xml:space="preserve"> در</w:t>
      </w:r>
      <w:r w:rsidRPr="004A6EE8">
        <w:rPr>
          <w:szCs w:val="26"/>
          <w:rtl/>
          <w:lang w:bidi="fa"/>
        </w:rPr>
        <w:t xml:space="preserve"> </w:t>
      </w:r>
      <w:r w:rsidR="002553F0" w:rsidRPr="004A6EE8">
        <w:rPr>
          <w:szCs w:val="26"/>
          <w:rtl/>
          <w:lang w:bidi="fa"/>
        </w:rPr>
        <w:t>پایگاه</w:t>
      </w:r>
      <w:r w:rsidR="002553F0" w:rsidRPr="004A6EE8">
        <w:rPr>
          <w:szCs w:val="26"/>
          <w:rtl/>
        </w:rPr>
        <w:noBreakHyphen/>
      </w:r>
      <w:r w:rsidR="002553F0" w:rsidRPr="004A6EE8">
        <w:rPr>
          <w:szCs w:val="26"/>
          <w:rtl/>
          <w:lang w:bidi="fa"/>
        </w:rPr>
        <w:t>مشتری</w:t>
      </w:r>
      <w:r w:rsidRPr="004A6EE8">
        <w:rPr>
          <w:szCs w:val="26"/>
          <w:rtl/>
          <w:lang w:bidi="fa"/>
        </w:rPr>
        <w:t xml:space="preserve"> جدید است:</w:t>
      </w:r>
    </w:p>
    <w:p w14:paraId="28074223" w14:textId="06DFC25D" w:rsidR="006B097C" w:rsidRPr="004A6EE8" w:rsidRDefault="007F1B6C" w:rsidP="00291FC5">
      <w:pPr>
        <w:jc w:val="center"/>
        <w:rPr>
          <w:szCs w:val="26"/>
          <w:rtl/>
        </w:rPr>
      </w:pPr>
      <w:r w:rsidRPr="004A6EE8">
        <w:rPr>
          <w:rFonts w:hint="cs"/>
          <w:noProof/>
          <w:szCs w:val="26"/>
          <w:rtl/>
          <w:lang w:val="en-US" w:bidi="ar-SA"/>
        </w:rPr>
        <mc:AlternateContent>
          <mc:Choice Requires="wpc">
            <w:drawing>
              <wp:inline distT="0" distB="0" distL="0" distR="0" wp14:anchorId="51302B0C" wp14:editId="180D0D69">
                <wp:extent cx="5959398" cy="3476625"/>
                <wp:effectExtent l="0" t="0" r="3810" b="9525"/>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 name="Picture 5"/>
                          <pic:cNvPicPr/>
                        </pic:nvPicPr>
                        <pic:blipFill>
                          <a:blip r:embed="rId22" cstate="screen">
                            <a:extLst>
                              <a:ext uri="{28A0092B-C50C-407E-A947-70E740481C1C}">
                                <a14:useLocalDpi xmlns:a14="http://schemas.microsoft.com/office/drawing/2010/main"/>
                              </a:ext>
                            </a:extLst>
                          </a:blip>
                          <a:stretch>
                            <a:fillRect/>
                          </a:stretch>
                        </pic:blipFill>
                        <pic:spPr>
                          <a:xfrm>
                            <a:off x="206298" y="179999"/>
                            <a:ext cx="5531689" cy="3115652"/>
                          </a:xfrm>
                          <a:prstGeom prst="rect">
                            <a:avLst/>
                          </a:prstGeom>
                        </pic:spPr>
                      </pic:pic>
                    </wpc:wpc>
                  </a:graphicData>
                </a:graphic>
              </wp:inline>
            </w:drawing>
          </mc:Choice>
          <mc:Fallback>
            <w:pict>
              <v:group w14:anchorId="554E46AE" id="Canvas 1" o:spid="_x0000_s1026" editas="canvas" style="width:469.25pt;height:273.75pt;mso-position-horizontal-relative:char;mso-position-vertical-relative:line" coordsize="59588,347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xd/bC/5Ow+If/Y033/o9q/ZfQf+QHZ/9e0f/oIr5A+Ln7BFh46+KniDxrJ8TrmxbXtU&#10;nv2tV0RZBCZHL7A/nDOM4zgV9iWMP2axht927yY1TdjGcDGf0rpr1IzjFLp/wCIpq5NRRRXM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588;height:34766;visibility:visible;mso-wrap-style:square" filled="t">
                  <v:fill o:detectmouseclick="t"/>
                  <v:path o:connecttype="none"/>
                </v:shape>
                <v:shape id="Picture 5" o:spid="_x0000_s1028" type="#_x0000_t75" style="position:absolute;left:2062;top:1799;width:55317;height:3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">
                  <v:imagedata r:id="rId24" o:title=""/>
                </v:shape>
                <w10:wrap anchorx="page"/>
                <w10:anchorlock/>
              </v:group>
            </w:pict>
          </mc:Fallback>
        </mc:AlternateContent>
      </w:r>
    </w:p>
    <w:p w14:paraId="39811327" w14:textId="45E2344B" w:rsidR="006B097C" w:rsidRPr="004A6EE8" w:rsidRDefault="006B097C" w:rsidP="00291FC5">
      <w:pPr>
        <w:jc w:val="center"/>
        <w:rPr>
          <w:szCs w:val="26"/>
          <w:rtl/>
        </w:rPr>
      </w:pPr>
      <w:r w:rsidRPr="004A6EE8">
        <w:rPr>
          <w:szCs w:val="26"/>
          <w:rtl/>
          <w:lang w:bidi="fa"/>
        </w:rPr>
        <w:t xml:space="preserve">شکل 1.1 </w:t>
      </w:r>
      <w:r w:rsidR="001F1D37" w:rsidRPr="004A6EE8">
        <w:rPr>
          <w:szCs w:val="26"/>
          <w:rtl/>
          <w:lang w:bidi="fa"/>
        </w:rPr>
        <w:t>‌-</w:t>
      </w:r>
      <w:r w:rsidRPr="004A6EE8">
        <w:rPr>
          <w:szCs w:val="26"/>
          <w:rtl/>
          <w:lang w:bidi="fa"/>
        </w:rPr>
        <w:t xml:space="preserve"> نمونه</w:t>
      </w:r>
      <w:r w:rsidR="00B347BC" w:rsidRPr="004A6EE8">
        <w:rPr>
          <w:szCs w:val="26"/>
          <w:rtl/>
          <w:lang w:bidi="fa"/>
        </w:rPr>
        <w:t xml:space="preserve">‌ای </w:t>
      </w:r>
      <w:r w:rsidRPr="004A6EE8">
        <w:rPr>
          <w:szCs w:val="26"/>
          <w:rtl/>
          <w:lang w:bidi="fa"/>
        </w:rPr>
        <w:t>از گزارش‌های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rPr>
        <w:t xml:space="preserve"> </w:t>
      </w:r>
      <w:r w:rsidRPr="004A6EE8">
        <w:rPr>
          <w:rFonts w:hint="cs"/>
          <w:szCs w:val="26"/>
          <w:rtl/>
          <w:lang w:bidi="fa"/>
        </w:rPr>
        <w:t xml:space="preserve">توسط </w:t>
      </w:r>
      <w:r w:rsidR="00AF7E8F" w:rsidRPr="004A6EE8">
        <w:rPr>
          <w:rFonts w:cs="Times New Roman"/>
          <w:sz w:val="24"/>
          <w:szCs w:val="24"/>
          <w:rtl/>
          <w:lang w:bidi="fa"/>
        </w:rPr>
        <w:t>‌Commerce.AI</w:t>
      </w:r>
    </w:p>
    <w:p w14:paraId="27C8A23A" w14:textId="0D06D8E1" w:rsidR="006B097C" w:rsidRPr="004A6EE8" w:rsidRDefault="006B097C" w:rsidP="00F67362">
      <w:pPr>
        <w:jc w:val="both"/>
        <w:rPr>
          <w:szCs w:val="26"/>
          <w:rtl/>
        </w:rPr>
      </w:pPr>
      <w:r w:rsidRPr="004A6EE8">
        <w:rPr>
          <w:szCs w:val="26"/>
          <w:rtl/>
          <w:lang w:bidi="fa"/>
        </w:rPr>
        <w:lastRenderedPageBreak/>
        <w:t>به عنوان مثال، جستجوی</w:t>
      </w:r>
      <w:r w:rsidRPr="004A6EE8">
        <w:rPr>
          <w:rFonts w:hint="cs"/>
          <w:szCs w:val="26"/>
          <w:rtl/>
          <w:lang w:bidi="fa"/>
        </w:rPr>
        <w:t xml:space="preserve"> اینترنتی کلمه کلیدی </w:t>
      </w:r>
      <w:r w:rsidRPr="004A6EE8">
        <w:rPr>
          <w:rFonts w:cs="Times New Roman"/>
          <w:i/>
          <w:iCs/>
          <w:szCs w:val="26"/>
          <w:rtl/>
          <w:lang w:bidi="fa"/>
        </w:rPr>
        <w:t>gaming keyboards</w:t>
      </w:r>
      <w:r w:rsidRPr="004A6EE8">
        <w:rPr>
          <w:szCs w:val="26"/>
          <w:rtl/>
          <w:lang w:bidi="fa"/>
        </w:rPr>
        <w:t xml:space="preserve"> </w:t>
      </w:r>
      <w:r w:rsidRPr="004A6EE8">
        <w:rPr>
          <w:rFonts w:hint="cs"/>
          <w:szCs w:val="26"/>
          <w:rtl/>
        </w:rPr>
        <w:t>(</w:t>
      </w:r>
      <w:r w:rsidRPr="004A6EE8">
        <w:rPr>
          <w:szCs w:val="26"/>
          <w:rtl/>
          <w:lang w:bidi="fa"/>
        </w:rPr>
        <w:t>صفحه‌کلیدهای بازی</w:t>
      </w:r>
      <w:r w:rsidRPr="004A6EE8">
        <w:rPr>
          <w:rFonts w:hint="cs"/>
          <w:szCs w:val="26"/>
          <w:rtl/>
        </w:rPr>
        <w:t>)</w:t>
      </w:r>
      <w:r w:rsidRPr="004A6EE8">
        <w:rPr>
          <w:szCs w:val="26"/>
          <w:vertAlign w:val="superscript"/>
          <w:rtl/>
        </w:rPr>
        <w:footnoteReference w:id="40"/>
      </w:r>
      <w:r w:rsidRPr="004A6EE8">
        <w:rPr>
          <w:rFonts w:hint="cs"/>
          <w:szCs w:val="26"/>
          <w:rtl/>
          <w:lang w:bidi="fa"/>
        </w:rPr>
        <w:t xml:space="preserve">، </w:t>
      </w:r>
      <w:r w:rsidRPr="004A6EE8">
        <w:rPr>
          <w:szCs w:val="26"/>
          <w:rtl/>
          <w:lang w:bidi="fa"/>
        </w:rPr>
        <w:t>امتیاز فرصت</w:t>
      </w:r>
      <w:r w:rsidRPr="004A6EE8">
        <w:rPr>
          <w:szCs w:val="26"/>
          <w:vertAlign w:val="superscript"/>
          <w:rtl/>
        </w:rPr>
        <w:footnoteReference w:id="41"/>
      </w:r>
      <w:r w:rsidRPr="004A6EE8">
        <w:rPr>
          <w:rFonts w:hint="cs"/>
          <w:szCs w:val="26"/>
          <w:rtl/>
        </w:rPr>
        <w:t xml:space="preserve"> </w:t>
      </w:r>
      <w:r w:rsidRPr="004A6EE8">
        <w:rPr>
          <w:szCs w:val="26"/>
          <w:rtl/>
          <w:lang w:bidi="fa"/>
        </w:rPr>
        <w:t xml:space="preserve">بالایی را به ما نشان </w:t>
      </w:r>
      <w:r w:rsidRPr="004A6EE8">
        <w:rPr>
          <w:rFonts w:hint="cs"/>
          <w:szCs w:val="26"/>
          <w:rtl/>
          <w:lang w:bidi="fa"/>
        </w:rPr>
        <w:t>خواهد داد</w:t>
      </w:r>
      <w:r w:rsidRPr="004A6EE8">
        <w:rPr>
          <w:szCs w:val="26"/>
          <w:rtl/>
          <w:lang w:bidi="fa"/>
        </w:rPr>
        <w:t xml:space="preserve">، زیرا این </w:t>
      </w:r>
      <w:r w:rsidRPr="004A6EE8">
        <w:rPr>
          <w:rFonts w:hint="cs"/>
          <w:szCs w:val="26"/>
          <w:rtl/>
          <w:lang w:bidi="fa"/>
        </w:rPr>
        <w:t>جایگاه</w:t>
      </w:r>
      <w:r w:rsidRPr="004A6EE8">
        <w:rPr>
          <w:szCs w:val="26"/>
          <w:rtl/>
          <w:lang w:bidi="fa"/>
        </w:rPr>
        <w:t xml:space="preserve"> بازار در طول قرنطینه‌های ناشی از بیماری همه‌گیر</w:t>
      </w:r>
      <w:r w:rsidR="00FC0D1E" w:rsidRPr="004A6EE8">
        <w:rPr>
          <w:rFonts w:hint="cs"/>
          <w:szCs w:val="26"/>
          <w:rtl/>
        </w:rPr>
        <w:t xml:space="preserve"> </w:t>
      </w:r>
      <w:r w:rsidRPr="004A6EE8">
        <w:rPr>
          <w:szCs w:val="26"/>
          <w:rtl/>
          <w:lang w:bidi="fa"/>
        </w:rPr>
        <w:t>رشد فوق‌العاده</w:t>
      </w:r>
      <w:r w:rsidR="002553F0" w:rsidRPr="004A6EE8">
        <w:rPr>
          <w:rFonts w:hint="cs"/>
          <w:szCs w:val="26"/>
          <w:rtl/>
        </w:rPr>
        <w:t>‌</w:t>
      </w:r>
      <w:r w:rsidRPr="004A6EE8">
        <w:rPr>
          <w:szCs w:val="26"/>
          <w:rtl/>
          <w:lang w:bidi="fa"/>
        </w:rPr>
        <w:t xml:space="preserve">ای داشته است. همانطور که </w:t>
      </w:r>
      <w:r w:rsidR="00AF7E8F" w:rsidRPr="004A6EE8">
        <w:rPr>
          <w:rFonts w:cs="Times New Roman"/>
          <w:sz w:val="24"/>
          <w:szCs w:val="24"/>
          <w:rtl/>
          <w:lang w:bidi="fa"/>
        </w:rPr>
        <w:t>‌Commerce.AI</w:t>
      </w:r>
      <w:r w:rsidRPr="004A6EE8">
        <w:rPr>
          <w:szCs w:val="26"/>
          <w:rtl/>
          <w:lang w:bidi="fa"/>
        </w:rPr>
        <w:t xml:space="preserve"> به رشد خود ادامه می‌دهد، کیفیت بینش آن بهبود</w:t>
      </w:r>
      <w:r w:rsidR="00F375E2" w:rsidRPr="004A6EE8">
        <w:rPr>
          <w:szCs w:val="26"/>
          <w:rtl/>
          <w:lang w:bidi="fa"/>
        </w:rPr>
        <w:t xml:space="preserve"> می‌</w:t>
      </w:r>
      <w:r w:rsidRPr="004A6EE8">
        <w:rPr>
          <w:szCs w:val="26"/>
          <w:rtl/>
          <w:lang w:bidi="fa"/>
        </w:rPr>
        <w:t>یابد و دقیق</w:t>
      </w:r>
      <w:r w:rsidR="00952613" w:rsidRPr="004A6EE8">
        <w:rPr>
          <w:szCs w:val="26"/>
          <w:rtl/>
          <w:lang w:bidi="fa"/>
        </w:rPr>
        <w:t xml:space="preserve">‌تر </w:t>
      </w:r>
      <w:r w:rsidR="00F375E2" w:rsidRPr="004A6EE8">
        <w:rPr>
          <w:szCs w:val="26"/>
          <w:rtl/>
          <w:lang w:bidi="fa"/>
        </w:rPr>
        <w:t>می‌</w:t>
      </w:r>
      <w:r w:rsidRPr="004A6EE8">
        <w:rPr>
          <w:szCs w:val="26"/>
          <w:rtl/>
          <w:lang w:bidi="fa"/>
        </w:rPr>
        <w:t xml:space="preserve">شود زیرا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925777" w:rsidRPr="004A6EE8">
        <w:rPr>
          <w:rStyle w:val="FootnoteReference"/>
          <w:szCs w:val="26"/>
          <w:rtl/>
          <w:lang w:bidi="fa"/>
        </w:rPr>
        <w:footnoteReference w:id="42"/>
      </w:r>
      <w:r w:rsidRPr="004A6EE8">
        <w:rPr>
          <w:szCs w:val="26"/>
          <w:rtl/>
          <w:lang w:bidi="fa"/>
        </w:rPr>
        <w:t xml:space="preserve"> بیشتر</w:t>
      </w:r>
      <w:r w:rsidRPr="004A6EE8">
        <w:rPr>
          <w:rFonts w:hint="cs"/>
          <w:szCs w:val="26"/>
          <w:rtl/>
          <w:lang w:bidi="fa"/>
        </w:rPr>
        <w:t>ی</w:t>
      </w:r>
      <w:r w:rsidRPr="004A6EE8">
        <w:rPr>
          <w:szCs w:val="26"/>
          <w:rtl/>
          <w:lang w:bidi="fa"/>
        </w:rPr>
        <w:t xml:space="preserve"> </w:t>
      </w:r>
      <w:r w:rsidRPr="004A6EE8">
        <w:rPr>
          <w:rFonts w:hint="cs"/>
          <w:szCs w:val="26"/>
          <w:rtl/>
          <w:lang w:bidi="fa"/>
        </w:rPr>
        <w:t xml:space="preserve">که </w:t>
      </w:r>
      <w:r w:rsidRPr="004A6EE8">
        <w:rPr>
          <w:szCs w:val="26"/>
          <w:rtl/>
          <w:lang w:bidi="fa"/>
        </w:rPr>
        <w:t>مر</w:t>
      </w:r>
      <w:r w:rsidRPr="004A6EE8">
        <w:rPr>
          <w:rFonts w:hint="cs"/>
          <w:szCs w:val="26"/>
          <w:rtl/>
          <w:lang w:bidi="fa"/>
        </w:rPr>
        <w:t>تب</w:t>
      </w:r>
      <w:r w:rsidRPr="004A6EE8">
        <w:rPr>
          <w:szCs w:val="26"/>
          <w:rtl/>
          <w:lang w:bidi="fa"/>
        </w:rPr>
        <w:t xml:space="preserve">ط </w:t>
      </w:r>
      <w:r w:rsidRPr="004A6EE8">
        <w:rPr>
          <w:rFonts w:hint="cs"/>
          <w:szCs w:val="26"/>
          <w:rtl/>
          <w:lang w:bidi="fa"/>
        </w:rPr>
        <w:t>با</w:t>
      </w:r>
      <w:r w:rsidRPr="004A6EE8">
        <w:rPr>
          <w:szCs w:val="26"/>
          <w:rtl/>
          <w:lang w:bidi="fa"/>
        </w:rPr>
        <w:t xml:space="preserve"> روندهای جدید در بازار</w:t>
      </w:r>
      <w:r w:rsidRPr="004A6EE8">
        <w:rPr>
          <w:rFonts w:hint="cs"/>
          <w:szCs w:val="26"/>
          <w:rtl/>
          <w:lang w:bidi="fa"/>
        </w:rPr>
        <w:t xml:space="preserve"> هستند</w:t>
      </w:r>
      <w:r w:rsidRPr="004A6EE8">
        <w:rPr>
          <w:szCs w:val="26"/>
          <w:rtl/>
          <w:lang w:bidi="fa"/>
        </w:rPr>
        <w:t xml:space="preserve"> </w:t>
      </w:r>
      <w:r w:rsidR="00100400" w:rsidRPr="004A6EE8">
        <w:rPr>
          <w:szCs w:val="26"/>
          <w:rtl/>
          <w:lang w:bidi="fa"/>
        </w:rPr>
        <w:t>آنالیز</w:t>
      </w:r>
      <w:r w:rsidR="00F375E2" w:rsidRPr="004A6EE8">
        <w:rPr>
          <w:szCs w:val="26"/>
          <w:rtl/>
          <w:lang w:bidi="fa"/>
        </w:rPr>
        <w:t xml:space="preserve"> می‌</w:t>
      </w:r>
      <w:r w:rsidRPr="004A6EE8">
        <w:rPr>
          <w:szCs w:val="26"/>
          <w:rtl/>
          <w:lang w:bidi="fa"/>
        </w:rPr>
        <w:t>شو</w:t>
      </w:r>
      <w:r w:rsidRPr="004A6EE8">
        <w:rPr>
          <w:rFonts w:hint="cs"/>
          <w:szCs w:val="26"/>
          <w:rtl/>
          <w:lang w:bidi="fa"/>
        </w:rPr>
        <w:t>ن</w:t>
      </w:r>
      <w:r w:rsidRPr="004A6EE8">
        <w:rPr>
          <w:szCs w:val="26"/>
          <w:rtl/>
          <w:lang w:bidi="fa"/>
        </w:rPr>
        <w:t>د.</w:t>
      </w:r>
    </w:p>
    <w:p w14:paraId="5704437E" w14:textId="30B74BEE" w:rsidR="006B097C" w:rsidRPr="004A6EE8" w:rsidRDefault="006B097C" w:rsidP="00F67362">
      <w:pPr>
        <w:jc w:val="both"/>
        <w:rPr>
          <w:szCs w:val="26"/>
          <w:rtl/>
          <w:lang w:bidi="fa"/>
        </w:rPr>
      </w:pPr>
      <w:r w:rsidRPr="004A6EE8">
        <w:rPr>
          <w:szCs w:val="26"/>
          <w:rtl/>
          <w:lang w:bidi="fa"/>
        </w:rPr>
        <w:t>موتور داده Commerce AI بیش از 140 میلیون دلار درآمد از طریق بینش</w:t>
      </w:r>
      <w:r w:rsidRPr="004A6EE8">
        <w:rPr>
          <w:szCs w:val="26"/>
          <w:vertAlign w:val="superscript"/>
          <w:rtl/>
        </w:rPr>
        <w:footnoteReference w:id="43"/>
      </w:r>
      <w:r w:rsidRPr="004A6EE8">
        <w:rPr>
          <w:szCs w:val="26"/>
          <w:rtl/>
          <w:lang w:bidi="fa"/>
        </w:rPr>
        <w:t xml:space="preserve"> در بین دسته‌های بازار به </w:t>
      </w:r>
      <w:r w:rsidR="00E25928" w:rsidRPr="004A6EE8">
        <w:rPr>
          <w:rFonts w:hint="cs"/>
          <w:szCs w:val="26"/>
          <w:rtl/>
          <w:lang w:bidi="fa"/>
        </w:rPr>
        <w:t>همراه</w:t>
      </w:r>
      <w:r w:rsidRPr="004A6EE8">
        <w:rPr>
          <w:szCs w:val="26"/>
          <w:rtl/>
          <w:lang w:bidi="fa"/>
        </w:rPr>
        <w:t xml:space="preserve"> </w:t>
      </w:r>
      <w:r w:rsidR="00E25928" w:rsidRPr="004A6EE8">
        <w:rPr>
          <w:rFonts w:hint="cs"/>
          <w:szCs w:val="26"/>
          <w:rtl/>
          <w:lang w:bidi="fa"/>
        </w:rPr>
        <w:t>داشت</w:t>
      </w:r>
      <w:r w:rsidRPr="004A6EE8">
        <w:rPr>
          <w:szCs w:val="26"/>
          <w:rtl/>
          <w:lang w:bidi="fa"/>
        </w:rPr>
        <w:t xml:space="preserve">ه است. گزارش‌های بازار </w:t>
      </w:r>
      <w:r w:rsidR="00E25928" w:rsidRPr="004A6EE8">
        <w:rPr>
          <w:rFonts w:hint="cs"/>
          <w:szCs w:val="26"/>
          <w:rtl/>
          <w:lang w:bidi="fa"/>
        </w:rPr>
        <w:t xml:space="preserve">یک </w:t>
      </w:r>
      <w:r w:rsidRPr="004A6EE8">
        <w:rPr>
          <w:szCs w:val="26"/>
          <w:rtl/>
          <w:lang w:bidi="fa"/>
        </w:rPr>
        <w:t>منبع باورنکردنی هستند که حول میلیاردها تکه</w:t>
      </w:r>
      <w:r w:rsidR="001F1D37" w:rsidRPr="004A6EE8">
        <w:rPr>
          <w:szCs w:val="26"/>
          <w:rtl/>
        </w:rPr>
        <w:t>‌-</w:t>
      </w:r>
      <w:r w:rsidRPr="004A6EE8">
        <w:rPr>
          <w:szCs w:val="26"/>
          <w:rtl/>
          <w:lang w:bidi="fa"/>
        </w:rPr>
        <w:t xml:space="preserve">داده محصول بدون ساختار، از منابعی مانند انجمن‌ها و وبلاگ‌ها، نظرسنجی‌ها، ویدیوها، </w:t>
      </w:r>
      <w:r w:rsidRPr="004A6EE8">
        <w:rPr>
          <w:rFonts w:hint="cs"/>
          <w:szCs w:val="26"/>
          <w:rtl/>
          <w:lang w:bidi="fa"/>
        </w:rPr>
        <w:t>تیکت‌های</w:t>
      </w:r>
      <w:r w:rsidRPr="004A6EE8">
        <w:rPr>
          <w:szCs w:val="26"/>
          <w:rtl/>
          <w:lang w:bidi="fa"/>
        </w:rPr>
        <w:t xml:space="preserve"> پشتیبانی مشتری</w:t>
      </w:r>
      <w:r w:rsidRPr="004A6EE8">
        <w:rPr>
          <w:szCs w:val="26"/>
          <w:vertAlign w:val="superscript"/>
          <w:rtl/>
        </w:rPr>
        <w:footnoteReference w:id="44"/>
      </w:r>
      <w:r w:rsidRPr="004A6EE8">
        <w:rPr>
          <w:szCs w:val="26"/>
          <w:rtl/>
          <w:lang w:bidi="fa"/>
        </w:rPr>
        <w:t>، CRM و موارد دیگر ساخته شده‌اند. آن‌ها نگاهی اجمالی به نحوه مصرف محصولات و خدمات توسط مردم ارائه می‌دهند، با این پتانسیل که به شما کمک کنند</w:t>
      </w:r>
      <w:r w:rsidRPr="004A6EE8">
        <w:rPr>
          <w:rFonts w:hint="cs"/>
          <w:szCs w:val="26"/>
          <w:rtl/>
          <w:lang w:bidi="fa"/>
        </w:rPr>
        <w:t xml:space="preserve"> تا</w:t>
      </w:r>
      <w:r w:rsidRPr="004A6EE8">
        <w:rPr>
          <w:szCs w:val="26"/>
          <w:rtl/>
          <w:lang w:bidi="fa"/>
        </w:rPr>
        <w:t xml:space="preserve"> ایده بزرگ بعدی خود را پیدا کنید.</w:t>
      </w:r>
    </w:p>
    <w:p w14:paraId="599E09FF" w14:textId="6C8CE2EA" w:rsidR="006B097C" w:rsidRPr="004A6EE8" w:rsidRDefault="006B097C" w:rsidP="00F67362">
      <w:pPr>
        <w:jc w:val="both"/>
        <w:rPr>
          <w:szCs w:val="26"/>
          <w:rtl/>
          <w:lang w:bidi="fa"/>
        </w:rPr>
      </w:pPr>
      <w:r w:rsidRPr="004A6EE8">
        <w:rPr>
          <w:szCs w:val="26"/>
          <w:rtl/>
          <w:lang w:bidi="fa"/>
        </w:rPr>
        <w:t xml:space="preserve">وقتی صحبت از نوآوری و توسعه محصول </w:t>
      </w:r>
      <w:r w:rsidRPr="004A6EE8">
        <w:rPr>
          <w:rFonts w:hint="cs"/>
          <w:szCs w:val="26"/>
          <w:rtl/>
          <w:lang w:bidi="fa"/>
        </w:rPr>
        <w:t>در میان است</w:t>
      </w:r>
      <w:r w:rsidRPr="004A6EE8">
        <w:rPr>
          <w:szCs w:val="26"/>
          <w:rtl/>
          <w:lang w:bidi="fa"/>
        </w:rPr>
        <w:t xml:space="preserve">، تحقیقات بازار بسیار ارزشمند است. </w:t>
      </w:r>
      <w:r w:rsidR="00E25928" w:rsidRPr="004A6EE8">
        <w:rPr>
          <w:rFonts w:hint="cs"/>
          <w:szCs w:val="26"/>
          <w:rtl/>
          <w:lang w:bidi="fa"/>
        </w:rPr>
        <w:t>بنابر آنکه</w:t>
      </w:r>
      <w:r w:rsidRPr="004A6EE8">
        <w:rPr>
          <w:szCs w:val="26"/>
          <w:rtl/>
          <w:lang w:bidi="fa"/>
        </w:rPr>
        <w:t xml:space="preserve"> بینشی در مورد چگونگی مصرف محصولات و خدمات توسط مردم ارائه می‌دهد که</w:t>
      </w:r>
      <w:r w:rsidR="00F375E2" w:rsidRPr="004A6EE8">
        <w:rPr>
          <w:szCs w:val="26"/>
          <w:rtl/>
          <w:lang w:bidi="fa"/>
        </w:rPr>
        <w:t xml:space="preserve"> می‌</w:t>
      </w:r>
      <w:r w:rsidRPr="004A6EE8">
        <w:rPr>
          <w:szCs w:val="26"/>
          <w:rtl/>
          <w:lang w:bidi="fa"/>
        </w:rPr>
        <w:t>تواند برای اطلاع رسانی ایده بعدی که در جهان مطرح</w:t>
      </w:r>
      <w:r w:rsidR="00F375E2" w:rsidRPr="004A6EE8">
        <w:rPr>
          <w:szCs w:val="26"/>
          <w:rtl/>
          <w:lang w:bidi="fa"/>
        </w:rPr>
        <w:t xml:space="preserve"> می‌</w:t>
      </w:r>
      <w:r w:rsidRPr="004A6EE8">
        <w:rPr>
          <w:szCs w:val="26"/>
          <w:rtl/>
          <w:lang w:bidi="fa"/>
        </w:rPr>
        <w:t xml:space="preserve">شود استفاده شود. بدون استفاده از بازخورد </w:t>
      </w:r>
      <w:r w:rsidR="000C0497" w:rsidRPr="004A6EE8">
        <w:rPr>
          <w:szCs w:val="26"/>
          <w:rtl/>
          <w:lang w:bidi="fa"/>
        </w:rPr>
        <w:t>مصرف‌کننده</w:t>
      </w:r>
      <w:r w:rsidRPr="004A6EE8">
        <w:rPr>
          <w:szCs w:val="26"/>
          <w:rtl/>
          <w:lang w:bidi="fa"/>
        </w:rPr>
        <w:t xml:space="preserve"> به عنوان نقطه شروع برای مفهوم سازی ایده‌های اصلی</w:t>
      </w:r>
      <w:r w:rsidRPr="004A6EE8">
        <w:rPr>
          <w:szCs w:val="26"/>
          <w:vertAlign w:val="superscript"/>
          <w:rtl/>
        </w:rPr>
        <w:footnoteReference w:id="45"/>
      </w:r>
      <w:r w:rsidRPr="004A6EE8">
        <w:rPr>
          <w:szCs w:val="26"/>
          <w:rtl/>
          <w:lang w:bidi="fa"/>
        </w:rPr>
        <w:t>، شما تلاش‌های ممکن را محدود</w:t>
      </w:r>
      <w:r w:rsidR="00F375E2" w:rsidRPr="004A6EE8">
        <w:rPr>
          <w:szCs w:val="26"/>
          <w:rtl/>
          <w:lang w:bidi="fa"/>
        </w:rPr>
        <w:t xml:space="preserve"> می‌</w:t>
      </w:r>
      <w:r w:rsidRPr="004A6EE8">
        <w:rPr>
          <w:rFonts w:hint="cs"/>
          <w:szCs w:val="26"/>
          <w:rtl/>
          <w:lang w:bidi="fa"/>
        </w:rPr>
        <w:t>سازید</w:t>
      </w:r>
      <w:r w:rsidRPr="004A6EE8">
        <w:rPr>
          <w:szCs w:val="26"/>
          <w:rtl/>
          <w:lang w:bidi="fa"/>
        </w:rPr>
        <w:t>.</w:t>
      </w:r>
    </w:p>
    <w:p w14:paraId="1EF25195" w14:textId="3D8548E2" w:rsidR="006B097C" w:rsidRPr="004A6EE8" w:rsidRDefault="006B097C" w:rsidP="00F67362">
      <w:pPr>
        <w:jc w:val="both"/>
        <w:rPr>
          <w:szCs w:val="26"/>
          <w:rtl/>
          <w:lang w:bidi="fa"/>
        </w:rPr>
      </w:pPr>
      <w:r w:rsidRPr="004A6EE8">
        <w:rPr>
          <w:szCs w:val="26"/>
          <w:rtl/>
          <w:lang w:bidi="fa"/>
        </w:rPr>
        <w:t xml:space="preserve">گزارش‌های تحقیقات بازار </w:t>
      </w:r>
      <w:r w:rsidR="00AF7E8F" w:rsidRPr="004A6EE8">
        <w:rPr>
          <w:rFonts w:cs="Times New Roman"/>
          <w:sz w:val="24"/>
          <w:szCs w:val="24"/>
          <w:rtl/>
          <w:lang w:bidi="fa"/>
        </w:rPr>
        <w:t>‌Commerce.AI</w:t>
      </w:r>
      <w:r w:rsidRPr="004A6EE8">
        <w:rPr>
          <w:szCs w:val="26"/>
          <w:rtl/>
          <w:lang w:bidi="fa"/>
        </w:rPr>
        <w:t xml:space="preserve"> شامل خلاصه</w:t>
      </w:r>
      <w:r w:rsidRPr="004A6EE8">
        <w:rPr>
          <w:rFonts w:hint="cs"/>
          <w:szCs w:val="26"/>
          <w:rtl/>
        </w:rPr>
        <w:t>‌</w:t>
      </w:r>
      <w:r w:rsidRPr="004A6EE8">
        <w:rPr>
          <w:szCs w:val="26"/>
          <w:rtl/>
          <w:lang w:bidi="fa"/>
        </w:rPr>
        <w:t>ای برای هر دسته، برندهای با سریع‌ترین رشد، پرفروش‌ترین، محصولات رتبه</w:t>
      </w:r>
      <w:r w:rsidR="001F1D37" w:rsidRPr="004A6EE8">
        <w:rPr>
          <w:rFonts w:hint="cs"/>
          <w:szCs w:val="26"/>
          <w:rtl/>
        </w:rPr>
        <w:t>‌-</w:t>
      </w:r>
      <w:r w:rsidRPr="004A6EE8">
        <w:rPr>
          <w:szCs w:val="26"/>
          <w:rtl/>
          <w:lang w:bidi="fa"/>
        </w:rPr>
        <w:t xml:space="preserve">برتر، تعداد محصولات و </w:t>
      </w:r>
      <w:r w:rsidR="004846AD" w:rsidRPr="004A6EE8">
        <w:rPr>
          <w:szCs w:val="26"/>
          <w:rtl/>
          <w:lang w:bidi="fa"/>
        </w:rPr>
        <w:t>نظرات</w:t>
      </w:r>
      <w:r w:rsidRPr="004A6EE8">
        <w:rPr>
          <w:szCs w:val="26"/>
          <w:rtl/>
          <w:lang w:bidi="fa"/>
        </w:rPr>
        <w:t xml:space="preserve"> و موارد دیگر است. همه این داده</w:t>
      </w:r>
      <w:r w:rsidR="00AF7E8F" w:rsidRPr="004A6EE8">
        <w:rPr>
          <w:szCs w:val="26"/>
          <w:rtl/>
          <w:lang w:bidi="fa"/>
        </w:rPr>
        <w:t>‌ها</w:t>
      </w:r>
      <w:r w:rsidRPr="004A6EE8">
        <w:rPr>
          <w:szCs w:val="26"/>
          <w:rtl/>
          <w:lang w:bidi="fa"/>
        </w:rPr>
        <w:t xml:space="preserve"> در یک مقدار واحد </w:t>
      </w:r>
      <w:r w:rsidRPr="004A6EE8">
        <w:rPr>
          <w:rFonts w:hint="cs"/>
          <w:szCs w:val="26"/>
          <w:rtl/>
          <w:lang w:bidi="fa"/>
        </w:rPr>
        <w:t>به نام</w:t>
      </w:r>
      <w:r w:rsidRPr="004A6EE8">
        <w:rPr>
          <w:szCs w:val="26"/>
          <w:rtl/>
          <w:lang w:bidi="fa"/>
        </w:rPr>
        <w:t xml:space="preserve"> فرصت سنج</w:t>
      </w:r>
      <w:r w:rsidR="00E25928" w:rsidRPr="004A6EE8">
        <w:rPr>
          <w:rStyle w:val="FootnoteReference"/>
          <w:szCs w:val="26"/>
          <w:rtl/>
        </w:rPr>
        <w:footnoteReference w:id="46"/>
      </w:r>
      <w:r w:rsidRPr="004A6EE8">
        <w:rPr>
          <w:szCs w:val="26"/>
          <w:rtl/>
          <w:lang w:bidi="fa"/>
        </w:rPr>
        <w:t xml:space="preserve"> ادغام</w:t>
      </w:r>
      <w:r w:rsidR="00F375E2" w:rsidRPr="004A6EE8">
        <w:rPr>
          <w:szCs w:val="26"/>
          <w:rtl/>
          <w:lang w:bidi="fa"/>
        </w:rPr>
        <w:t xml:space="preserve"> می‌</w:t>
      </w:r>
      <w:r w:rsidRPr="004A6EE8">
        <w:rPr>
          <w:szCs w:val="26"/>
          <w:rtl/>
          <w:lang w:bidi="fa"/>
        </w:rPr>
        <w:t xml:space="preserve">شوند که اندازه </w:t>
      </w:r>
      <w:r w:rsidRPr="004A6EE8">
        <w:rPr>
          <w:rFonts w:hint="cs"/>
          <w:szCs w:val="26"/>
          <w:rtl/>
          <w:lang w:bidi="fa"/>
        </w:rPr>
        <w:t xml:space="preserve">فعلی </w:t>
      </w:r>
      <w:r w:rsidRPr="004A6EE8">
        <w:rPr>
          <w:szCs w:val="26"/>
          <w:rtl/>
          <w:lang w:bidi="fa"/>
        </w:rPr>
        <w:t xml:space="preserve">فرصت بازار </w:t>
      </w:r>
      <w:r w:rsidRPr="004A6EE8">
        <w:rPr>
          <w:rFonts w:hint="cs"/>
          <w:szCs w:val="26"/>
          <w:rtl/>
          <w:lang w:bidi="fa"/>
        </w:rPr>
        <w:t xml:space="preserve">را </w:t>
      </w:r>
      <w:r w:rsidRPr="004A6EE8">
        <w:rPr>
          <w:szCs w:val="26"/>
          <w:rtl/>
          <w:lang w:bidi="fa"/>
        </w:rPr>
        <w:t>نشان می‌دهد.</w:t>
      </w:r>
    </w:p>
    <w:p w14:paraId="513081B7" w14:textId="4172EA74" w:rsidR="006B097C" w:rsidRPr="004A6EE8" w:rsidRDefault="006B097C" w:rsidP="00F67362">
      <w:pPr>
        <w:jc w:val="both"/>
        <w:rPr>
          <w:szCs w:val="26"/>
          <w:rtl/>
          <w:lang w:bidi="fa"/>
        </w:rPr>
      </w:pPr>
      <w:r w:rsidRPr="004A6EE8">
        <w:rPr>
          <w:szCs w:val="26"/>
          <w:rtl/>
          <w:lang w:bidi="fa"/>
        </w:rPr>
        <w:t xml:space="preserve">AI این را با </w:t>
      </w:r>
      <w:r w:rsidRPr="004A6EE8">
        <w:rPr>
          <w:rFonts w:hint="cs"/>
          <w:szCs w:val="26"/>
          <w:rtl/>
          <w:lang w:bidi="fa"/>
        </w:rPr>
        <w:t>به حساب آوردن</w:t>
      </w:r>
      <w:r w:rsidRPr="004A6EE8">
        <w:rPr>
          <w:szCs w:val="26"/>
          <w:rtl/>
          <w:lang w:bidi="fa"/>
        </w:rPr>
        <w:t xml:space="preserve"> میانگین اندازه بازار، تعداد رقبا در هر دسته و پتانسیل رشد محاسبه</w:t>
      </w:r>
      <w:r w:rsidR="00F375E2" w:rsidRPr="004A6EE8">
        <w:rPr>
          <w:szCs w:val="26"/>
          <w:rtl/>
          <w:lang w:bidi="fa"/>
        </w:rPr>
        <w:t xml:space="preserve"> می‌</w:t>
      </w:r>
      <w:r w:rsidRPr="004A6EE8">
        <w:rPr>
          <w:szCs w:val="26"/>
          <w:rtl/>
          <w:lang w:bidi="fa"/>
        </w:rPr>
        <w:t>کند</w:t>
      </w:r>
      <w:r w:rsidR="00E943C5" w:rsidRPr="004A6EE8">
        <w:rPr>
          <w:rFonts w:hint="cs"/>
          <w:i/>
          <w:iCs/>
          <w:color w:val="767171" w:themeColor="background2" w:themeShade="80"/>
          <w:szCs w:val="26"/>
          <w:rtl/>
        </w:rPr>
        <w:t xml:space="preserve"> </w:t>
      </w:r>
      <w:r w:rsidRPr="004A6EE8">
        <w:rPr>
          <w:szCs w:val="26"/>
          <w:rtl/>
          <w:lang w:bidi="fa"/>
        </w:rPr>
        <w:t>و</w:t>
      </w:r>
      <w:r w:rsidR="00E943C5" w:rsidRPr="004A6EE8">
        <w:rPr>
          <w:rFonts w:hint="cs"/>
          <w:i/>
          <w:iCs/>
          <w:szCs w:val="26"/>
          <w:rtl/>
        </w:rPr>
        <w:t xml:space="preserve"> </w:t>
      </w:r>
      <w:r w:rsidR="00E943C5" w:rsidRPr="004A6EE8">
        <w:rPr>
          <w:rFonts w:hint="cs"/>
          <w:i/>
          <w:iCs/>
          <w:color w:val="767171" w:themeColor="background2" w:themeShade="80"/>
          <w:szCs w:val="26"/>
          <w:rtl/>
          <w:lang w:bidi="fa"/>
        </w:rPr>
        <w:t>خط</w:t>
      </w:r>
      <w:r w:rsidRPr="004A6EE8">
        <w:rPr>
          <w:szCs w:val="26"/>
          <w:rtl/>
          <w:lang w:bidi="fa"/>
        </w:rPr>
        <w:t xml:space="preserve"> </w:t>
      </w:r>
      <w:r w:rsidRPr="004A6EE8">
        <w:rPr>
          <w:i/>
          <w:iCs/>
          <w:color w:val="767171" w:themeColor="background2" w:themeShade="80"/>
          <w:szCs w:val="26"/>
          <w:rtl/>
          <w:lang w:bidi="fa"/>
        </w:rPr>
        <w:t xml:space="preserve">بهترین </w:t>
      </w:r>
      <w:r w:rsidR="00E943C5" w:rsidRPr="004A6EE8">
        <w:rPr>
          <w:rFonts w:hint="cs"/>
          <w:i/>
          <w:iCs/>
          <w:color w:val="767171" w:themeColor="background2" w:themeShade="80"/>
          <w:szCs w:val="26"/>
          <w:rtl/>
          <w:lang w:bidi="fa"/>
        </w:rPr>
        <w:t>برازش</w:t>
      </w:r>
      <w:r w:rsidR="00C67A89" w:rsidRPr="004A6EE8">
        <w:rPr>
          <w:rStyle w:val="FootnoteReference"/>
          <w:i/>
          <w:iCs/>
          <w:color w:val="767171" w:themeColor="background2" w:themeShade="80"/>
          <w:szCs w:val="26"/>
          <w:rtl/>
        </w:rPr>
        <w:footnoteReference w:id="47"/>
      </w:r>
      <w:r w:rsidRPr="004A6EE8">
        <w:rPr>
          <w:color w:val="767171" w:themeColor="background2" w:themeShade="80"/>
          <w:szCs w:val="26"/>
          <w:rtl/>
          <w:lang w:bidi="fa"/>
        </w:rPr>
        <w:t xml:space="preserve"> </w:t>
      </w:r>
      <w:r w:rsidRPr="004A6EE8">
        <w:rPr>
          <w:szCs w:val="26"/>
          <w:rtl/>
          <w:lang w:bidi="fa"/>
        </w:rPr>
        <w:t>را بین تکه</w:t>
      </w:r>
      <w:r w:rsidR="001F1D37" w:rsidRPr="004A6EE8">
        <w:rPr>
          <w:szCs w:val="26"/>
          <w:rtl/>
        </w:rPr>
        <w:t>‌-</w:t>
      </w:r>
      <w:r w:rsidRPr="004A6EE8">
        <w:rPr>
          <w:szCs w:val="26"/>
          <w:rtl/>
          <w:lang w:bidi="fa"/>
        </w:rPr>
        <w:t>داده‌ها ایجاد</w:t>
      </w:r>
      <w:r w:rsidR="00F375E2" w:rsidRPr="004A6EE8">
        <w:rPr>
          <w:szCs w:val="26"/>
          <w:rtl/>
          <w:lang w:bidi="fa"/>
        </w:rPr>
        <w:t xml:space="preserve"> می‌</w:t>
      </w:r>
      <w:r w:rsidRPr="004A6EE8">
        <w:rPr>
          <w:szCs w:val="26"/>
          <w:rtl/>
          <w:lang w:bidi="fa"/>
        </w:rPr>
        <w:t>کند:</w:t>
      </w:r>
    </w:p>
    <w:p w14:paraId="4CED3959" w14:textId="4AE70902" w:rsidR="006B097C" w:rsidRPr="004A6EE8" w:rsidRDefault="007F1B6C" w:rsidP="00F67362">
      <w:pPr>
        <w:jc w:val="both"/>
        <w:rPr>
          <w:szCs w:val="26"/>
          <w:rtl/>
          <w:lang w:bidi="fa"/>
        </w:rPr>
      </w:pPr>
      <w:r w:rsidRPr="004A6EE8">
        <w:rPr>
          <w:rFonts w:hint="cs"/>
          <w:noProof/>
          <w:szCs w:val="26"/>
          <w:rtl/>
          <w:lang w:val="en-US" w:bidi="ar-SA"/>
        </w:rPr>
        <w:lastRenderedPageBreak/>
        <mc:AlternateContent>
          <mc:Choice Requires="wpc">
            <w:drawing>
              <wp:inline distT="0" distB="0" distL="0" distR="0" wp14:anchorId="1C51656D" wp14:editId="189B8173">
                <wp:extent cx="5617029" cy="3276600"/>
                <wp:effectExtent l="0" t="0" r="3175"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 name="Picture 6"/>
                          <pic:cNvPicPr/>
                        </pic:nvPicPr>
                        <pic:blipFill>
                          <a:blip r:embed="rId25" cstate="screen">
                            <a:extLst>
                              <a:ext uri="{28A0092B-C50C-407E-A947-70E740481C1C}">
                                <a14:useLocalDpi xmlns:a14="http://schemas.microsoft.com/office/drawing/2010/main"/>
                              </a:ext>
                            </a:extLst>
                          </a:blip>
                          <a:stretch>
                            <a:fillRect/>
                          </a:stretch>
                        </pic:blipFill>
                        <pic:spPr>
                          <a:xfrm>
                            <a:off x="139179" y="141900"/>
                            <a:ext cx="5353050" cy="2990850"/>
                          </a:xfrm>
                          <a:prstGeom prst="rect">
                            <a:avLst/>
                          </a:prstGeom>
                        </pic:spPr>
                      </pic:pic>
                    </wpc:wpc>
                  </a:graphicData>
                </a:graphic>
              </wp:inline>
            </w:drawing>
          </mc:Choice>
          <mc:Fallback>
            <w:pict>
              <v:group w14:anchorId="32FD39C1" id="Canvas 3" o:spid="_x0000_s1026" editas="canvas" style="width:442.3pt;height:258pt;mso-position-horizontal-relative:char;mso-position-vertical-relative:line" coordsize="56165,327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">
                <v:shape id="_x0000_s1027" type="#_x0000_t75" style="position:absolute;width:56165;height:32766;visibility:visible;mso-wrap-style:square" filled="t">
                  <v:fill o:detectmouseclick="t"/>
                  <v:path o:connecttype="none"/>
                </v:shape>
                <v:shape id="Picture 6" o:spid="_x0000_s1028" type="#_x0000_t75" style="position:absolute;left:1391;top:1419;width:53531;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">
                  <v:imagedata r:id="rId26" o:title=""/>
                </v:shape>
                <w10:wrap anchorx="page"/>
                <w10:anchorlock/>
              </v:group>
            </w:pict>
          </mc:Fallback>
        </mc:AlternateContent>
      </w:r>
    </w:p>
    <w:p w14:paraId="43BDEC70" w14:textId="05C2CFF0" w:rsidR="006B097C" w:rsidRPr="004A6EE8" w:rsidRDefault="006B097C" w:rsidP="007F1B6C">
      <w:pPr>
        <w:jc w:val="center"/>
        <w:rPr>
          <w:szCs w:val="26"/>
          <w:rtl/>
          <w:lang w:bidi="fa"/>
        </w:rPr>
      </w:pPr>
      <w:r w:rsidRPr="004A6EE8">
        <w:rPr>
          <w:szCs w:val="26"/>
          <w:rtl/>
          <w:lang w:bidi="fa"/>
        </w:rPr>
        <w:t xml:space="preserve">شکل 1.2 </w:t>
      </w:r>
      <w:r w:rsidR="001F1D37" w:rsidRPr="004A6EE8">
        <w:rPr>
          <w:szCs w:val="26"/>
          <w:rtl/>
          <w:lang w:bidi="fa"/>
        </w:rPr>
        <w:t>‌-</w:t>
      </w:r>
      <w:r w:rsidRPr="004A6EE8">
        <w:rPr>
          <w:szCs w:val="26"/>
          <w:rtl/>
          <w:lang w:bidi="fa"/>
        </w:rPr>
        <w:t xml:space="preserve"> یک نمونه گزارش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p>
    <w:p w14:paraId="68246E1C" w14:textId="463BC83C" w:rsidR="006B097C" w:rsidRPr="004A6EE8" w:rsidRDefault="006B097C" w:rsidP="00F67362">
      <w:pPr>
        <w:jc w:val="both"/>
        <w:rPr>
          <w:szCs w:val="26"/>
          <w:rtl/>
          <w:lang w:bidi="fa"/>
        </w:rPr>
      </w:pPr>
      <w:r w:rsidRPr="004A6EE8">
        <w:rPr>
          <w:szCs w:val="26"/>
          <w:rtl/>
          <w:lang w:bidi="fa"/>
        </w:rPr>
        <w:t>تحقیق بازار سنتی گران، غیرقابل دسترس و گیج</w:t>
      </w:r>
      <w:r w:rsidR="000D7218" w:rsidRPr="004A6EE8">
        <w:rPr>
          <w:rFonts w:hint="cs"/>
          <w:szCs w:val="26"/>
          <w:rtl/>
          <w:lang w:bidi="fa"/>
        </w:rPr>
        <w:t>‌</w:t>
      </w:r>
      <w:r w:rsidRPr="004A6EE8">
        <w:rPr>
          <w:szCs w:val="26"/>
          <w:rtl/>
          <w:lang w:bidi="fa"/>
        </w:rPr>
        <w:t>کننده است. ویژگی جدید گزارش‌های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توسط </w:t>
      </w:r>
      <w:r w:rsidR="00AF7E8F" w:rsidRPr="004A6EE8">
        <w:rPr>
          <w:rFonts w:cs="Times New Roman"/>
          <w:sz w:val="24"/>
          <w:szCs w:val="24"/>
          <w:rtl/>
          <w:lang w:bidi="fa"/>
        </w:rPr>
        <w:t>‌Commerce.AI</w:t>
      </w:r>
      <w:r w:rsidR="000F7315" w:rsidRPr="004A6EE8">
        <w:rPr>
          <w:szCs w:val="26"/>
          <w:rtl/>
          <w:lang w:bidi="fa"/>
        </w:rPr>
        <w:t xml:space="preserve">، </w:t>
      </w:r>
      <w:r w:rsidRPr="004A6EE8">
        <w:rPr>
          <w:szCs w:val="26"/>
          <w:rtl/>
          <w:lang w:bidi="fa"/>
        </w:rPr>
        <w:t xml:space="preserve">این مشکلات و همچنین مسئله بازه زمانی محدود در </w:t>
      </w:r>
      <w:r w:rsidR="000D7218" w:rsidRPr="004A6EE8">
        <w:rPr>
          <w:rFonts w:hint="cs"/>
          <w:szCs w:val="26"/>
          <w:rtl/>
          <w:lang w:bidi="fa"/>
        </w:rPr>
        <w:t>کاوش</w:t>
      </w:r>
      <w:r w:rsidRPr="004A6EE8">
        <w:rPr>
          <w:szCs w:val="26"/>
          <w:rtl/>
          <w:lang w:bidi="fa"/>
        </w:rPr>
        <w:t xml:space="preserve"> فرصت‌های بازار را حل می‌کند.</w:t>
      </w:r>
    </w:p>
    <w:p w14:paraId="58A117D0" w14:textId="37965408" w:rsidR="006B097C" w:rsidRPr="004A6EE8" w:rsidRDefault="006B097C" w:rsidP="00F67362">
      <w:pPr>
        <w:jc w:val="both"/>
        <w:rPr>
          <w:szCs w:val="26"/>
          <w:rtl/>
          <w:lang w:bidi="fa"/>
        </w:rPr>
      </w:pPr>
      <w:r w:rsidRPr="004A6EE8">
        <w:rPr>
          <w:szCs w:val="26"/>
          <w:rtl/>
          <w:lang w:bidi="fa"/>
        </w:rPr>
        <w:t xml:space="preserve">گزارش‌های بازار بدون نیاز به پرداخت هزینه‌های گزاف برای دسترسی به </w:t>
      </w:r>
      <w:r w:rsidR="005C196E" w:rsidRPr="004A6EE8">
        <w:rPr>
          <w:szCs w:val="26"/>
          <w:rtl/>
          <w:lang w:bidi="fa"/>
        </w:rPr>
        <w:t>بینش‌های برپایه</w:t>
      </w:r>
      <w:r w:rsidR="005C196E" w:rsidRPr="004A6EE8">
        <w:rPr>
          <w:szCs w:val="26"/>
          <w:rtl/>
        </w:rPr>
        <w:t>-</w:t>
      </w:r>
      <w:r w:rsidR="005C196E" w:rsidRPr="004A6EE8">
        <w:rPr>
          <w:szCs w:val="26"/>
          <w:rtl/>
          <w:lang w:bidi="fa"/>
        </w:rPr>
        <w:t>داده</w:t>
      </w:r>
      <w:r w:rsidR="001F1D37" w:rsidRPr="004A6EE8">
        <w:rPr>
          <w:szCs w:val="26"/>
          <w:rtl/>
        </w:rPr>
        <w:t>‌-</w:t>
      </w:r>
      <w:r w:rsidR="00E23D43" w:rsidRPr="004A6EE8">
        <w:rPr>
          <w:szCs w:val="26"/>
          <w:rtl/>
          <w:lang w:bidi="fa"/>
        </w:rPr>
        <w:t>محور</w:t>
      </w:r>
      <w:r w:rsidR="000D7218" w:rsidRPr="004A6EE8">
        <w:rPr>
          <w:rStyle w:val="FootnoteReference"/>
          <w:szCs w:val="26"/>
          <w:rtl/>
          <w:lang w:bidi="fa"/>
        </w:rPr>
        <w:footnoteReference w:id="48"/>
      </w:r>
      <w:r w:rsidRPr="004A6EE8">
        <w:rPr>
          <w:szCs w:val="26"/>
          <w:rtl/>
          <w:lang w:bidi="fa"/>
        </w:rPr>
        <w:t xml:space="preserve"> مصرف‌کننده در دسترس هستند.</w:t>
      </w:r>
    </w:p>
    <w:p w14:paraId="371B7921" w14:textId="7074252E" w:rsidR="006B097C" w:rsidRPr="004A6EE8" w:rsidRDefault="006B097C" w:rsidP="00F67362">
      <w:pPr>
        <w:jc w:val="both"/>
        <w:rPr>
          <w:szCs w:val="26"/>
          <w:rtl/>
          <w:lang w:bidi="fa"/>
        </w:rPr>
      </w:pPr>
      <w:r w:rsidRPr="004A6EE8">
        <w:rPr>
          <w:szCs w:val="26"/>
          <w:rtl/>
          <w:lang w:bidi="fa"/>
        </w:rPr>
        <w:t xml:space="preserve">سیستم </w:t>
      </w:r>
      <w:r w:rsidR="00AF7E8F" w:rsidRPr="004A6EE8">
        <w:rPr>
          <w:rFonts w:cs="Times New Roman"/>
          <w:sz w:val="24"/>
          <w:szCs w:val="24"/>
          <w:rtl/>
          <w:lang w:bidi="fa"/>
        </w:rPr>
        <w:t>‌Commerce.AI</w:t>
      </w:r>
      <w:r w:rsidRPr="004A6EE8">
        <w:rPr>
          <w:szCs w:val="26"/>
          <w:rtl/>
          <w:lang w:bidi="fa"/>
        </w:rPr>
        <w:t xml:space="preserve"> به انواع مختلفی از تکه</w:t>
      </w:r>
      <w:r w:rsidR="001F1D37" w:rsidRPr="004A6EE8">
        <w:rPr>
          <w:szCs w:val="26"/>
          <w:rtl/>
        </w:rPr>
        <w:t>‌-</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از جمله داده‌های بدون ساختار، که </w:t>
      </w:r>
      <w:r w:rsidRPr="004A6EE8">
        <w:rPr>
          <w:rFonts w:cs="Times New Roman" w:hint="cs"/>
          <w:szCs w:val="26"/>
          <w:rtl/>
          <w:lang w:bidi="fa"/>
        </w:rPr>
        <w:t>95%</w:t>
      </w:r>
      <w:r w:rsidRPr="004A6EE8">
        <w:rPr>
          <w:rFonts w:hint="cs"/>
          <w:szCs w:val="26"/>
          <w:rtl/>
        </w:rPr>
        <w:t xml:space="preserve"> </w:t>
      </w:r>
      <w:r w:rsidRPr="004A6EE8">
        <w:rPr>
          <w:szCs w:val="26"/>
          <w:rtl/>
          <w:lang w:bidi="fa"/>
        </w:rPr>
        <w:t>وب را تشکیل می‌دهد، متکی است. این منابع شامل آمازون</w:t>
      </w:r>
      <w:r w:rsidRPr="004A6EE8">
        <w:rPr>
          <w:szCs w:val="26"/>
          <w:vertAlign w:val="superscript"/>
          <w:rtl/>
        </w:rPr>
        <w:footnoteReference w:id="49"/>
      </w:r>
      <w:r w:rsidRPr="004A6EE8">
        <w:rPr>
          <w:szCs w:val="26"/>
          <w:rtl/>
          <w:lang w:bidi="fa"/>
        </w:rPr>
        <w:t>، والمارت</w:t>
      </w:r>
      <w:r w:rsidRPr="004A6EE8">
        <w:rPr>
          <w:szCs w:val="26"/>
          <w:vertAlign w:val="superscript"/>
          <w:rtl/>
        </w:rPr>
        <w:footnoteReference w:id="50"/>
      </w:r>
      <w:r w:rsidRPr="004A6EE8">
        <w:rPr>
          <w:szCs w:val="26"/>
          <w:rtl/>
          <w:lang w:bidi="fa"/>
        </w:rPr>
        <w:t>، تارگت</w:t>
      </w:r>
      <w:r w:rsidRPr="004A6EE8">
        <w:rPr>
          <w:szCs w:val="26"/>
          <w:vertAlign w:val="superscript"/>
          <w:rtl/>
        </w:rPr>
        <w:footnoteReference w:id="51"/>
      </w:r>
      <w:r w:rsidRPr="004A6EE8">
        <w:rPr>
          <w:szCs w:val="26"/>
          <w:rtl/>
          <w:lang w:bidi="fa"/>
        </w:rPr>
        <w:t xml:space="preserve"> و سایر منابع تجاری است که برای تیم‌های محصول بسیار مهم هستند.</w:t>
      </w:r>
    </w:p>
    <w:p w14:paraId="3402B66A" w14:textId="1163487D" w:rsidR="006B097C" w:rsidRPr="004A6EE8" w:rsidRDefault="006B097C" w:rsidP="00F67362">
      <w:pPr>
        <w:jc w:val="both"/>
        <w:rPr>
          <w:szCs w:val="26"/>
          <w:rtl/>
          <w:lang w:bidi="fa"/>
        </w:rPr>
      </w:pPr>
      <w:r w:rsidRPr="004A6EE8">
        <w:rPr>
          <w:szCs w:val="26"/>
          <w:rtl/>
          <w:lang w:bidi="fa"/>
        </w:rPr>
        <w:t xml:space="preserve">همه این‌ها که با هم جمع‌آوری و </w:t>
      </w:r>
      <w:r w:rsidR="000052E9" w:rsidRPr="004A6EE8">
        <w:rPr>
          <w:rFonts w:hint="cs"/>
          <w:szCs w:val="26"/>
          <w:rtl/>
          <w:lang w:bidi="fa"/>
        </w:rPr>
        <w:t>از طریق</w:t>
      </w:r>
      <w:r w:rsidRPr="004A6EE8">
        <w:rPr>
          <w:szCs w:val="26"/>
          <w:rtl/>
          <w:lang w:bidi="fa"/>
        </w:rPr>
        <w:t xml:space="preserve"> AI </w:t>
      </w:r>
      <w:r w:rsidR="00100400" w:rsidRPr="004A6EE8">
        <w:rPr>
          <w:szCs w:val="26"/>
          <w:rtl/>
          <w:lang w:bidi="fa"/>
        </w:rPr>
        <w:t>آنالیز</w:t>
      </w:r>
      <w:r w:rsidRPr="004A6EE8">
        <w:rPr>
          <w:szCs w:val="26"/>
          <w:rtl/>
          <w:lang w:bidi="fa"/>
        </w:rPr>
        <w:t xml:space="preserve"> شده‌اند، </w:t>
      </w:r>
      <w:r w:rsidR="000052E9" w:rsidRPr="004A6EE8">
        <w:rPr>
          <w:rFonts w:hint="cs"/>
          <w:szCs w:val="26"/>
          <w:rtl/>
          <w:lang w:bidi="fa"/>
        </w:rPr>
        <w:t xml:space="preserve">و می توانند </w:t>
      </w:r>
      <w:r w:rsidRPr="004A6EE8">
        <w:rPr>
          <w:szCs w:val="26"/>
          <w:rtl/>
          <w:lang w:bidi="fa"/>
        </w:rPr>
        <w:t xml:space="preserve">بینش‌هایی از بازار ایجاد ‌کنند که دانش ارزشمندی را در مورد </w:t>
      </w:r>
      <w:r w:rsidR="000052E9" w:rsidRPr="004A6EE8">
        <w:rPr>
          <w:rFonts w:hint="cs"/>
          <w:szCs w:val="26"/>
          <w:rtl/>
          <w:lang w:bidi="fa"/>
        </w:rPr>
        <w:t>چگونگی</w:t>
      </w:r>
      <w:r w:rsidRPr="004A6EE8">
        <w:rPr>
          <w:szCs w:val="26"/>
          <w:rtl/>
          <w:lang w:bidi="fa"/>
        </w:rPr>
        <w:t xml:space="preserve"> مصرف محصولات و خدمات </w:t>
      </w:r>
      <w:r w:rsidR="000052E9" w:rsidRPr="004A6EE8">
        <w:rPr>
          <w:rFonts w:hint="cs"/>
          <w:szCs w:val="26"/>
          <w:rtl/>
          <w:lang w:bidi="fa"/>
        </w:rPr>
        <w:t xml:space="preserve">به </w:t>
      </w:r>
      <w:r w:rsidRPr="004A6EE8">
        <w:rPr>
          <w:szCs w:val="26"/>
          <w:rtl/>
          <w:lang w:bidi="fa"/>
        </w:rPr>
        <w:t xml:space="preserve">مردم </w:t>
      </w:r>
      <w:r w:rsidR="000052E9" w:rsidRPr="004A6EE8">
        <w:rPr>
          <w:rFonts w:hint="cs"/>
          <w:szCs w:val="26"/>
          <w:rtl/>
          <w:lang w:bidi="fa"/>
        </w:rPr>
        <w:t>را فراهم</w:t>
      </w:r>
      <w:r w:rsidRPr="004A6EE8">
        <w:rPr>
          <w:szCs w:val="26"/>
          <w:rtl/>
          <w:lang w:bidi="fa"/>
        </w:rPr>
        <w:t xml:space="preserve"> می‌</w:t>
      </w:r>
      <w:r w:rsidR="000052E9" w:rsidRPr="004A6EE8">
        <w:rPr>
          <w:rFonts w:hint="cs"/>
          <w:szCs w:val="26"/>
          <w:rtl/>
          <w:lang w:bidi="fa"/>
        </w:rPr>
        <w:t>سازد</w:t>
      </w:r>
      <w:r w:rsidRPr="004A6EE8">
        <w:rPr>
          <w:szCs w:val="26"/>
          <w:rtl/>
          <w:lang w:bidi="fa"/>
        </w:rPr>
        <w:t>.</w:t>
      </w:r>
    </w:p>
    <w:p w14:paraId="671CC8A9" w14:textId="6C59F420" w:rsidR="006B097C" w:rsidRPr="004A6EE8" w:rsidRDefault="006B097C" w:rsidP="00F67362">
      <w:pPr>
        <w:jc w:val="both"/>
        <w:rPr>
          <w:szCs w:val="26"/>
          <w:rtl/>
          <w:lang w:bidi="fa"/>
        </w:rPr>
      </w:pPr>
      <w:r w:rsidRPr="004A6EE8">
        <w:rPr>
          <w:szCs w:val="26"/>
          <w:rtl/>
          <w:lang w:bidi="fa"/>
        </w:rPr>
        <w:t xml:space="preserve">با بینش‌های بازار جدید </w:t>
      </w:r>
      <w:r w:rsidR="00AF7E8F" w:rsidRPr="004A6EE8">
        <w:rPr>
          <w:rFonts w:cs="Times New Roman"/>
          <w:sz w:val="24"/>
          <w:szCs w:val="24"/>
          <w:rtl/>
          <w:lang w:bidi="fa"/>
        </w:rPr>
        <w:t>‌Commerce.AI</w:t>
      </w:r>
      <w:r w:rsidRPr="004A6EE8">
        <w:rPr>
          <w:szCs w:val="26"/>
          <w:rtl/>
          <w:lang w:bidi="fa"/>
        </w:rPr>
        <w:t xml:space="preserve">، می‌توانید از </w:t>
      </w:r>
      <w:r w:rsidRPr="004A6EE8">
        <w:rPr>
          <w:rFonts w:hint="cs"/>
          <w:szCs w:val="26"/>
          <w:rtl/>
          <w:lang w:bidi="fa"/>
        </w:rPr>
        <w:t xml:space="preserve">بابت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بعدی که در نظر دارید و همچنین بازارهای فعلی خود مطمئن باشید. با داده‌های </w:t>
      </w:r>
      <w:r w:rsidRPr="004A6EE8">
        <w:rPr>
          <w:rFonts w:cs="Times New Roman" w:hint="cs"/>
          <w:szCs w:val="26"/>
          <w:rtl/>
          <w:lang w:bidi="fa"/>
        </w:rPr>
        <w:t>10,000</w:t>
      </w:r>
      <w:r w:rsidRPr="004A6EE8">
        <w:rPr>
          <w:szCs w:val="26"/>
          <w:rtl/>
          <w:lang w:bidi="fa"/>
        </w:rPr>
        <w:t xml:space="preserve"> دسته‌بندی بازار اسکن شده و گزارش‌های در دسترس همه، هرگز این مقیاس دسترسی به بینش‌های کیفیت</w:t>
      </w:r>
      <w:r w:rsidR="001F1D37" w:rsidRPr="004A6EE8">
        <w:rPr>
          <w:rFonts w:hint="cs"/>
          <w:szCs w:val="26"/>
          <w:rtl/>
        </w:rPr>
        <w:t>‌-</w:t>
      </w:r>
      <w:r w:rsidRPr="004A6EE8">
        <w:rPr>
          <w:szCs w:val="26"/>
          <w:rtl/>
          <w:lang w:bidi="fa"/>
        </w:rPr>
        <w:t>بالا وجود نداشته است.</w:t>
      </w:r>
    </w:p>
    <w:p w14:paraId="564AF886" w14:textId="4266D2F5" w:rsidR="006B097C" w:rsidRPr="004A6EE8" w:rsidRDefault="006B097C" w:rsidP="00F67362">
      <w:pPr>
        <w:jc w:val="both"/>
        <w:rPr>
          <w:szCs w:val="26"/>
          <w:rtl/>
          <w:lang w:bidi="fa"/>
        </w:rPr>
      </w:pPr>
      <w:r w:rsidRPr="004A6EE8">
        <w:rPr>
          <w:szCs w:val="26"/>
          <w:rtl/>
          <w:lang w:bidi="fa"/>
        </w:rPr>
        <w:t>از شرکت‌های گران‌قیمت تحقیقات</w:t>
      </w:r>
      <w:r w:rsidRPr="004A6EE8">
        <w:rPr>
          <w:rFonts w:hint="cs"/>
          <w:szCs w:val="26"/>
          <w:rtl/>
          <w:lang w:bidi="fa"/>
        </w:rPr>
        <w:t>ی</w:t>
      </w:r>
      <w:r w:rsidRPr="004A6EE8">
        <w:rPr>
          <w:szCs w:val="26"/>
          <w:rtl/>
          <w:lang w:bidi="fa"/>
        </w:rPr>
        <w:t xml:space="preserve"> بازار که</w:t>
      </w:r>
      <w:r w:rsidR="001E3921" w:rsidRPr="004A6EE8">
        <w:rPr>
          <w:rFonts w:hint="cs"/>
          <w:szCs w:val="26"/>
          <w:rtl/>
        </w:rPr>
        <w:t>-</w:t>
      </w:r>
      <w:r w:rsidRPr="004A6EE8">
        <w:rPr>
          <w:szCs w:val="26"/>
          <w:rtl/>
          <w:lang w:bidi="fa"/>
        </w:rPr>
        <w:t xml:space="preserve"> </w:t>
      </w:r>
      <w:r w:rsidR="001E3921" w:rsidRPr="004A6EE8">
        <w:rPr>
          <w:rFonts w:hint="cs"/>
          <w:szCs w:val="26"/>
          <w:rtl/>
          <w:lang w:bidi="fa"/>
        </w:rPr>
        <w:t>نشانه‌ای از</w:t>
      </w:r>
      <w:r w:rsidRPr="004A6EE8">
        <w:rPr>
          <w:rFonts w:hint="cs"/>
          <w:szCs w:val="26"/>
          <w:rtl/>
          <w:lang w:bidi="fa"/>
        </w:rPr>
        <w:t xml:space="preserve"> اینکه </w:t>
      </w:r>
      <w:r w:rsidRPr="004A6EE8">
        <w:rPr>
          <w:szCs w:val="26"/>
          <w:rtl/>
          <w:lang w:bidi="fa"/>
        </w:rPr>
        <w:t>این روزها مردم چگونه پول خرج می‌کنند</w:t>
      </w:r>
      <w:r w:rsidR="001E3921" w:rsidRPr="004A6EE8">
        <w:rPr>
          <w:rFonts w:hint="cs"/>
          <w:szCs w:val="26"/>
          <w:rtl/>
          <w:lang w:bidi="fa"/>
        </w:rPr>
        <w:t xml:space="preserve"> ندارند</w:t>
      </w:r>
      <w:r w:rsidR="001E3921" w:rsidRPr="004A6EE8">
        <w:rPr>
          <w:rFonts w:hint="cs"/>
          <w:szCs w:val="26"/>
          <w:rtl/>
        </w:rPr>
        <w:t>-</w:t>
      </w:r>
      <w:r w:rsidRPr="004A6EE8">
        <w:rPr>
          <w:szCs w:val="26"/>
          <w:rtl/>
          <w:lang w:bidi="fa"/>
        </w:rPr>
        <w:t xml:space="preserve"> بگذرید</w:t>
      </w:r>
      <w:r w:rsidR="001E3921" w:rsidRPr="004A6EE8">
        <w:rPr>
          <w:rFonts w:hint="cs"/>
          <w:szCs w:val="26"/>
          <w:rtl/>
          <w:lang w:bidi="fa"/>
        </w:rPr>
        <w:t>،</w:t>
      </w:r>
      <w:r w:rsidRPr="004A6EE8">
        <w:rPr>
          <w:szCs w:val="26"/>
          <w:rtl/>
          <w:lang w:bidi="fa"/>
        </w:rPr>
        <w:t xml:space="preserve"> و از قدرت میلیاردها تکه</w:t>
      </w:r>
      <w:r w:rsidR="001F1D37" w:rsidRPr="004A6EE8">
        <w:rPr>
          <w:szCs w:val="26"/>
          <w:rtl/>
        </w:rPr>
        <w:t>‌-</w:t>
      </w:r>
      <w:r w:rsidRPr="004A6EE8">
        <w:rPr>
          <w:szCs w:val="26"/>
          <w:rtl/>
          <w:lang w:bidi="fa"/>
        </w:rPr>
        <w:t>داده که با گزارش‌های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برای شما </w:t>
      </w:r>
      <w:r w:rsidR="00100400" w:rsidRPr="004A6EE8">
        <w:rPr>
          <w:szCs w:val="26"/>
          <w:rtl/>
          <w:lang w:bidi="fa"/>
        </w:rPr>
        <w:t>آنالیز</w:t>
      </w:r>
      <w:r w:rsidRPr="004A6EE8">
        <w:rPr>
          <w:szCs w:val="26"/>
          <w:rtl/>
          <w:lang w:bidi="fa"/>
        </w:rPr>
        <w:t xml:space="preserve"> می‌شود، استفاده کنید.</w:t>
      </w:r>
    </w:p>
    <w:p w14:paraId="152D138F" w14:textId="327920A7" w:rsidR="006B097C" w:rsidRPr="004A6EE8" w:rsidRDefault="006B097C" w:rsidP="00F67362">
      <w:pPr>
        <w:jc w:val="both"/>
        <w:rPr>
          <w:szCs w:val="26"/>
          <w:rtl/>
          <w:lang w:bidi="fa"/>
        </w:rPr>
      </w:pPr>
      <w:r w:rsidRPr="004A6EE8">
        <w:rPr>
          <w:szCs w:val="26"/>
          <w:rtl/>
          <w:lang w:bidi="fa"/>
        </w:rPr>
        <w:lastRenderedPageBreak/>
        <w:t xml:space="preserve">البته، </w:t>
      </w:r>
      <w:r w:rsidRPr="004A6EE8">
        <w:rPr>
          <w:rFonts w:hint="cs"/>
          <w:szCs w:val="26"/>
          <w:rtl/>
          <w:lang w:bidi="fa"/>
        </w:rPr>
        <w:t xml:space="preserve">منابع </w:t>
      </w:r>
      <w:r w:rsidRPr="004A6EE8">
        <w:rPr>
          <w:szCs w:val="26"/>
          <w:rtl/>
          <w:lang w:bidi="fa"/>
        </w:rPr>
        <w:t>دیگری نیز برای گزارش‌های بازار</w:t>
      </w:r>
      <w:r w:rsidR="000F7315" w:rsidRPr="004A6EE8">
        <w:rPr>
          <w:szCs w:val="26"/>
          <w:rtl/>
          <w:lang w:bidi="fa"/>
        </w:rPr>
        <w:t xml:space="preserve">، </w:t>
      </w:r>
      <w:r w:rsidRPr="004A6EE8">
        <w:rPr>
          <w:szCs w:val="26"/>
          <w:rtl/>
          <w:lang w:bidi="fa"/>
        </w:rPr>
        <w:t>از گارت</w:t>
      </w:r>
      <w:r w:rsidRPr="004A6EE8">
        <w:rPr>
          <w:rFonts w:hint="cs"/>
          <w:szCs w:val="26"/>
          <w:rtl/>
          <w:lang w:bidi="fa"/>
        </w:rPr>
        <w:t>نر</w:t>
      </w:r>
      <w:r w:rsidRPr="004A6EE8">
        <w:rPr>
          <w:szCs w:val="26"/>
          <w:vertAlign w:val="superscript"/>
          <w:rtl/>
        </w:rPr>
        <w:footnoteReference w:id="52"/>
      </w:r>
      <w:r w:rsidRPr="004A6EE8">
        <w:rPr>
          <w:szCs w:val="26"/>
          <w:rtl/>
          <w:lang w:bidi="fa"/>
        </w:rPr>
        <w:t xml:space="preserve"> گرفته تا نیلسن</w:t>
      </w:r>
      <w:r w:rsidRPr="004A6EE8">
        <w:rPr>
          <w:szCs w:val="26"/>
          <w:vertAlign w:val="superscript"/>
          <w:rtl/>
        </w:rPr>
        <w:footnoteReference w:id="53"/>
      </w:r>
      <w:r w:rsidRPr="004A6EE8">
        <w:rPr>
          <w:szCs w:val="26"/>
          <w:rtl/>
          <w:lang w:bidi="fa"/>
        </w:rPr>
        <w:t xml:space="preserve">وجود دارد.  با این حال، بدون </w:t>
      </w:r>
      <w:r w:rsidRPr="004A6EE8">
        <w:rPr>
          <w:rFonts w:hint="cs"/>
          <w:szCs w:val="26"/>
          <w:rtl/>
          <w:lang w:bidi="fa"/>
        </w:rPr>
        <w:t xml:space="preserve">استفاده از </w:t>
      </w:r>
      <w:r w:rsidRPr="004A6EE8">
        <w:rPr>
          <w:szCs w:val="26"/>
          <w:rtl/>
          <w:lang w:bidi="fa"/>
        </w:rPr>
        <w:t xml:space="preserve">قدرت AI، این گزارش‌های سنتی بازار می‌توانند در معرض </w:t>
      </w:r>
      <w:r w:rsidR="001E3921" w:rsidRPr="004A6EE8">
        <w:rPr>
          <w:rFonts w:hint="cs"/>
          <w:szCs w:val="26"/>
          <w:rtl/>
          <w:lang w:bidi="fa"/>
        </w:rPr>
        <w:t>سو</w:t>
      </w:r>
      <w:r w:rsidRPr="004A6EE8">
        <w:rPr>
          <w:rFonts w:hint="cs"/>
          <w:szCs w:val="26"/>
          <w:rtl/>
          <w:lang w:bidi="fa"/>
        </w:rPr>
        <w:t xml:space="preserve">‌گیری </w:t>
      </w:r>
      <w:r w:rsidRPr="004A6EE8">
        <w:rPr>
          <w:szCs w:val="26"/>
          <w:rtl/>
          <w:lang w:bidi="fa"/>
        </w:rPr>
        <w:t xml:space="preserve">قرار بگیرند، </w:t>
      </w:r>
      <w:r w:rsidRPr="004A6EE8">
        <w:rPr>
          <w:rFonts w:hint="cs"/>
          <w:szCs w:val="26"/>
          <w:rtl/>
          <w:lang w:bidi="fa"/>
        </w:rPr>
        <w:t>ضمن</w:t>
      </w:r>
      <w:r w:rsidRPr="004A6EE8">
        <w:rPr>
          <w:szCs w:val="26"/>
          <w:rtl/>
          <w:lang w:bidi="fa"/>
        </w:rPr>
        <w:t xml:space="preserve"> </w:t>
      </w:r>
      <w:r w:rsidRPr="004A6EE8">
        <w:rPr>
          <w:rFonts w:hint="cs"/>
          <w:szCs w:val="26"/>
          <w:rtl/>
          <w:lang w:bidi="fa"/>
        </w:rPr>
        <w:t>اینک</w:t>
      </w:r>
      <w:r w:rsidRPr="004A6EE8">
        <w:rPr>
          <w:szCs w:val="26"/>
          <w:rtl/>
          <w:lang w:bidi="fa"/>
        </w:rPr>
        <w:t xml:space="preserve">ه </w:t>
      </w:r>
      <w:r w:rsidR="00100400" w:rsidRPr="004A6EE8">
        <w:rPr>
          <w:szCs w:val="26"/>
          <w:rtl/>
          <w:lang w:bidi="fa"/>
        </w:rPr>
        <w:t>آنالیز</w:t>
      </w:r>
      <w:r w:rsidRPr="004A6EE8">
        <w:rPr>
          <w:szCs w:val="26"/>
          <w:rtl/>
          <w:lang w:bidi="fa"/>
        </w:rPr>
        <w:t xml:space="preserve"> میلیاردها تکه</w:t>
      </w:r>
      <w:r w:rsidR="001F1D37" w:rsidRPr="004A6EE8">
        <w:rPr>
          <w:szCs w:val="26"/>
          <w:rtl/>
        </w:rPr>
        <w:t>‌-</w:t>
      </w:r>
      <w:r w:rsidRPr="004A6EE8">
        <w:rPr>
          <w:szCs w:val="26"/>
          <w:rtl/>
          <w:lang w:bidi="fa"/>
        </w:rPr>
        <w:t>داده را از دست می‌دهند. علاوه بر این، گزارش‌های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بسیار مقرون‌به‌صرفه‌تر هستند و </w:t>
      </w:r>
      <w:r w:rsidR="001E3921" w:rsidRPr="004A6EE8">
        <w:rPr>
          <w:szCs w:val="26"/>
          <w:rtl/>
          <w:lang w:bidi="fa"/>
        </w:rPr>
        <w:t>هزینه</w:t>
      </w:r>
      <w:r w:rsidR="001E3921" w:rsidRPr="004A6EE8">
        <w:rPr>
          <w:rFonts w:hint="cs"/>
          <w:szCs w:val="26"/>
          <w:rtl/>
          <w:lang w:bidi="fa"/>
        </w:rPr>
        <w:t xml:space="preserve"> آنها</w:t>
      </w:r>
      <w:r w:rsidR="001E3921" w:rsidRPr="004A6EE8">
        <w:rPr>
          <w:szCs w:val="26"/>
          <w:rtl/>
          <w:lang w:bidi="fa"/>
        </w:rPr>
        <w:t xml:space="preserve"> </w:t>
      </w:r>
      <w:r w:rsidR="001E3921" w:rsidRPr="004A6EE8">
        <w:rPr>
          <w:rFonts w:hint="cs"/>
          <w:szCs w:val="26"/>
          <w:rtl/>
          <w:lang w:bidi="fa"/>
        </w:rPr>
        <w:t xml:space="preserve">درصد ناچیزی </w:t>
      </w:r>
      <w:r w:rsidRPr="004A6EE8">
        <w:rPr>
          <w:szCs w:val="26"/>
          <w:rtl/>
          <w:lang w:bidi="fa"/>
        </w:rPr>
        <w:t xml:space="preserve">از همتایان سنتی خود </w:t>
      </w:r>
      <w:r w:rsidR="001E3921" w:rsidRPr="004A6EE8">
        <w:rPr>
          <w:rFonts w:hint="cs"/>
          <w:szCs w:val="26"/>
          <w:rtl/>
          <w:lang w:bidi="fa"/>
        </w:rPr>
        <w:t>می باشد</w:t>
      </w:r>
      <w:r w:rsidRPr="004A6EE8">
        <w:rPr>
          <w:szCs w:val="26"/>
          <w:rtl/>
          <w:lang w:bidi="fa"/>
        </w:rPr>
        <w:t>.</w:t>
      </w:r>
    </w:p>
    <w:p w14:paraId="7D54177B" w14:textId="77777777" w:rsidR="006B097C" w:rsidRPr="004A6EE8" w:rsidRDefault="006B097C" w:rsidP="00F67362">
      <w:pPr>
        <w:jc w:val="both"/>
        <w:rPr>
          <w:szCs w:val="26"/>
          <w:rtl/>
          <w:lang w:bidi="fa"/>
        </w:rPr>
      </w:pPr>
      <w:r w:rsidRPr="004A6EE8">
        <w:rPr>
          <w:szCs w:val="26"/>
          <w:rtl/>
          <w:lang w:bidi="fa"/>
        </w:rPr>
        <w:t xml:space="preserve">برای مثال، هزینه اشتراک تحقیقاتی گارتنر حدود </w:t>
      </w:r>
      <w:r w:rsidRPr="004A6EE8">
        <w:rPr>
          <w:rFonts w:cs="Times New Roman" w:hint="cs"/>
          <w:szCs w:val="26"/>
          <w:rtl/>
          <w:lang w:bidi="fa"/>
        </w:rPr>
        <w:t>30,000</w:t>
      </w:r>
      <w:r w:rsidRPr="004A6EE8">
        <w:rPr>
          <w:szCs w:val="26"/>
          <w:rtl/>
          <w:lang w:bidi="fa"/>
        </w:rPr>
        <w:t xml:space="preserve"> دلار در سال است، زیرا هزینه‌های سرباری که به گزارش‌های سنتی وارد می‌شود زیاد است. دلیل </w:t>
      </w:r>
      <w:r w:rsidRPr="004A6EE8">
        <w:rPr>
          <w:rFonts w:hint="cs"/>
          <w:szCs w:val="26"/>
          <w:rtl/>
          <w:lang w:bidi="fa"/>
        </w:rPr>
        <w:t xml:space="preserve">این </w:t>
      </w:r>
      <w:r w:rsidRPr="004A6EE8">
        <w:rPr>
          <w:szCs w:val="26"/>
          <w:rtl/>
          <w:lang w:bidi="fa"/>
        </w:rPr>
        <w:t>است که تیم‌های تحلیلگرانی که دستمزد بالایی دارند ساعت‌های زیادی طول می‌کشد تا گزارشی</w:t>
      </w:r>
      <w:r w:rsidRPr="004A6EE8">
        <w:rPr>
          <w:rFonts w:hint="cs"/>
          <w:szCs w:val="26"/>
          <w:rtl/>
          <w:lang w:bidi="fa"/>
        </w:rPr>
        <w:t xml:space="preserve"> را</w:t>
      </w:r>
      <w:r w:rsidRPr="004A6EE8">
        <w:rPr>
          <w:szCs w:val="26"/>
          <w:rtl/>
          <w:lang w:bidi="fa"/>
        </w:rPr>
        <w:t xml:space="preserve"> تهیه کنند.</w:t>
      </w:r>
    </w:p>
    <w:p w14:paraId="1E15D547" w14:textId="45E0C1B1" w:rsidR="006B097C" w:rsidRPr="004A6EE8" w:rsidRDefault="006B097C" w:rsidP="00F67362">
      <w:pPr>
        <w:jc w:val="both"/>
        <w:rPr>
          <w:szCs w:val="26"/>
          <w:rtl/>
          <w:lang w:bidi="fa"/>
        </w:rPr>
      </w:pPr>
      <w:r w:rsidRPr="004A6EE8">
        <w:rPr>
          <w:szCs w:val="26"/>
          <w:rtl/>
          <w:lang w:bidi="fa"/>
        </w:rPr>
        <w:t>در مقابل، گزارش‌های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میلیاردها تکه</w:t>
      </w:r>
      <w:r w:rsidR="001F1D37" w:rsidRPr="004A6EE8">
        <w:rPr>
          <w:szCs w:val="26"/>
          <w:rtl/>
        </w:rPr>
        <w:t>‌-</w:t>
      </w:r>
      <w:r w:rsidRPr="004A6EE8">
        <w:rPr>
          <w:szCs w:val="26"/>
          <w:rtl/>
          <w:lang w:bidi="fa"/>
        </w:rPr>
        <w:t>داده در سراسر وب را با استفاده از نرم‌افزار پردازش زبان طبیعی (NLP) گردآوری می‌کنند. به این ترتیب، تولید آنها تنها چند دقیقه طول</w:t>
      </w:r>
      <w:r w:rsidR="00F375E2" w:rsidRPr="004A6EE8">
        <w:rPr>
          <w:szCs w:val="26"/>
          <w:rtl/>
          <w:lang w:bidi="fa"/>
        </w:rPr>
        <w:t xml:space="preserve"> می‌</w:t>
      </w:r>
      <w:r w:rsidRPr="004A6EE8">
        <w:rPr>
          <w:szCs w:val="26"/>
          <w:rtl/>
          <w:lang w:bidi="fa"/>
        </w:rPr>
        <w:t xml:space="preserve">کشد و هزینه بسیار کمتری دارند. NLP با </w:t>
      </w:r>
      <w:r w:rsidR="00100400" w:rsidRPr="004A6EE8">
        <w:rPr>
          <w:szCs w:val="26"/>
          <w:rtl/>
          <w:lang w:bidi="fa"/>
        </w:rPr>
        <w:t>آنالیز</w:t>
      </w:r>
      <w:r w:rsidRPr="004A6EE8">
        <w:rPr>
          <w:szCs w:val="26"/>
          <w:rtl/>
          <w:lang w:bidi="fa"/>
        </w:rPr>
        <w:t xml:space="preserve"> محاسبات</w:t>
      </w:r>
      <w:r w:rsidRPr="004A6EE8">
        <w:rPr>
          <w:rFonts w:hint="cs"/>
          <w:szCs w:val="26"/>
          <w:rtl/>
          <w:lang w:bidi="fa"/>
        </w:rPr>
        <w:t xml:space="preserve"> کامپیوتری</w:t>
      </w:r>
      <w:r w:rsidRPr="004A6EE8">
        <w:rPr>
          <w:szCs w:val="26"/>
          <w:rtl/>
          <w:lang w:bidi="fa"/>
        </w:rPr>
        <w:t xml:space="preserve"> الگوها</w:t>
      </w:r>
      <w:r w:rsidRPr="004A6EE8">
        <w:rPr>
          <w:rFonts w:hint="cs"/>
          <w:szCs w:val="26"/>
          <w:rtl/>
          <w:lang w:bidi="fa"/>
        </w:rPr>
        <w:t>ی</w:t>
      </w:r>
      <w:r w:rsidRPr="004A6EE8">
        <w:rPr>
          <w:szCs w:val="26"/>
          <w:rtl/>
          <w:lang w:bidi="fa"/>
        </w:rPr>
        <w:t xml:space="preserve"> </w:t>
      </w:r>
      <w:r w:rsidRPr="004A6EE8">
        <w:rPr>
          <w:rFonts w:hint="cs"/>
          <w:szCs w:val="26"/>
          <w:rtl/>
          <w:lang w:bidi="fa"/>
        </w:rPr>
        <w:t xml:space="preserve">موجود </w:t>
      </w:r>
      <w:r w:rsidRPr="004A6EE8">
        <w:rPr>
          <w:szCs w:val="26"/>
          <w:rtl/>
          <w:lang w:bidi="fa"/>
        </w:rPr>
        <w:t>در زبان</w:t>
      </w:r>
      <w:r w:rsidRPr="004A6EE8">
        <w:rPr>
          <w:rFonts w:hint="cs"/>
          <w:szCs w:val="26"/>
          <w:rtl/>
          <w:lang w:bidi="fa"/>
        </w:rPr>
        <w:t xml:space="preserve"> محاوره‌ای</w:t>
      </w:r>
      <w:r w:rsidRPr="004A6EE8">
        <w:rPr>
          <w:szCs w:val="26"/>
          <w:rtl/>
          <w:lang w:bidi="fa"/>
        </w:rPr>
        <w:t xml:space="preserve"> کار</w:t>
      </w:r>
      <w:r w:rsidR="00F375E2" w:rsidRPr="004A6EE8">
        <w:rPr>
          <w:szCs w:val="26"/>
          <w:rtl/>
          <w:lang w:bidi="fa"/>
        </w:rPr>
        <w:t xml:space="preserve"> می‌</w:t>
      </w:r>
      <w:r w:rsidRPr="004A6EE8">
        <w:rPr>
          <w:szCs w:val="26"/>
          <w:rtl/>
          <w:lang w:bidi="fa"/>
        </w:rPr>
        <w:t xml:space="preserve">کند که به </w:t>
      </w:r>
      <w:r w:rsidR="00D60764" w:rsidRPr="004A6EE8">
        <w:rPr>
          <w:rFonts w:hint="cs"/>
          <w:szCs w:val="26"/>
          <w:rtl/>
          <w:lang w:bidi="fa"/>
        </w:rPr>
        <w:t>صورت</w:t>
      </w:r>
      <w:r w:rsidRPr="004A6EE8">
        <w:rPr>
          <w:szCs w:val="26"/>
          <w:rtl/>
          <w:lang w:bidi="fa"/>
        </w:rPr>
        <w:t xml:space="preserve"> مقادیر رمز عددی کدگذاری</w:t>
      </w:r>
      <w:r w:rsidR="00F375E2" w:rsidRPr="004A6EE8">
        <w:rPr>
          <w:szCs w:val="26"/>
          <w:rtl/>
          <w:lang w:bidi="fa"/>
        </w:rPr>
        <w:t xml:space="preserve"> می‌</w:t>
      </w:r>
      <w:r w:rsidRPr="004A6EE8">
        <w:rPr>
          <w:szCs w:val="26"/>
          <w:rtl/>
          <w:lang w:bidi="fa"/>
        </w:rPr>
        <w:t>شو</w:t>
      </w:r>
      <w:r w:rsidRPr="004A6EE8">
        <w:rPr>
          <w:rFonts w:hint="cs"/>
          <w:szCs w:val="26"/>
          <w:rtl/>
          <w:lang w:bidi="fa"/>
        </w:rPr>
        <w:t>ن</w:t>
      </w:r>
      <w:r w:rsidRPr="004A6EE8">
        <w:rPr>
          <w:szCs w:val="26"/>
          <w:rtl/>
          <w:lang w:bidi="fa"/>
        </w:rPr>
        <w:t xml:space="preserve">د. </w:t>
      </w:r>
      <w:r w:rsidR="00D60764" w:rsidRPr="004A6EE8">
        <w:rPr>
          <w:rFonts w:hint="cs"/>
          <w:szCs w:val="26"/>
          <w:rtl/>
          <w:lang w:bidi="fa"/>
        </w:rPr>
        <w:t>و</w:t>
      </w:r>
      <w:r w:rsidR="00331EB8" w:rsidRPr="004A6EE8">
        <w:rPr>
          <w:szCs w:val="26"/>
          <w:rtl/>
          <w:lang w:bidi="fa"/>
        </w:rPr>
        <w:t xml:space="preserve"> برپایه</w:t>
      </w:r>
      <w:r w:rsidR="001F1D37" w:rsidRPr="004A6EE8">
        <w:rPr>
          <w:szCs w:val="26"/>
          <w:rtl/>
          <w:lang w:bidi="fa"/>
        </w:rPr>
        <w:t>‌</w:t>
      </w:r>
      <w:r w:rsidR="00D60764" w:rsidRPr="004A6EE8">
        <w:rPr>
          <w:rFonts w:hint="cs"/>
          <w:szCs w:val="26"/>
          <w:rtl/>
          <w:lang w:bidi="fa"/>
        </w:rPr>
        <w:t xml:space="preserve"> </w:t>
      </w:r>
      <w:r w:rsidRPr="004A6EE8">
        <w:rPr>
          <w:szCs w:val="26"/>
          <w:rtl/>
          <w:lang w:bidi="fa"/>
        </w:rPr>
        <w:t>این ایده است که همه زبان</w:t>
      </w:r>
      <w:r w:rsidR="00AF7E8F" w:rsidRPr="004A6EE8">
        <w:rPr>
          <w:szCs w:val="26"/>
          <w:rtl/>
          <w:lang w:bidi="fa"/>
        </w:rPr>
        <w:t>‌ها</w:t>
      </w:r>
      <w:r w:rsidRPr="004A6EE8">
        <w:rPr>
          <w:szCs w:val="26"/>
          <w:rtl/>
          <w:lang w:bidi="fa"/>
        </w:rPr>
        <w:t xml:space="preserve"> حول مجموعه</w:t>
      </w:r>
      <w:r w:rsidR="00B347BC" w:rsidRPr="004A6EE8">
        <w:rPr>
          <w:szCs w:val="26"/>
          <w:rtl/>
          <w:lang w:bidi="fa"/>
        </w:rPr>
        <w:t xml:space="preserve">‌ای </w:t>
      </w:r>
      <w:r w:rsidRPr="004A6EE8">
        <w:rPr>
          <w:szCs w:val="26"/>
          <w:rtl/>
          <w:lang w:bidi="fa"/>
        </w:rPr>
        <w:t>اصلی از عناصر، مانند کلمات و عبارات، ساختار یافته</w:t>
      </w:r>
      <w:r w:rsidR="00D60764" w:rsidRPr="004A6EE8">
        <w:rPr>
          <w:rFonts w:hint="cs"/>
          <w:szCs w:val="26"/>
          <w:rtl/>
          <w:lang w:bidi="fa"/>
        </w:rPr>
        <w:t>‌</w:t>
      </w:r>
      <w:r w:rsidRPr="004A6EE8">
        <w:rPr>
          <w:szCs w:val="26"/>
          <w:rtl/>
          <w:lang w:bidi="fa"/>
        </w:rPr>
        <w:t>اند، و اینها</w:t>
      </w:r>
      <w:r w:rsidR="00F375E2" w:rsidRPr="004A6EE8">
        <w:rPr>
          <w:szCs w:val="26"/>
          <w:rtl/>
          <w:lang w:bidi="fa"/>
        </w:rPr>
        <w:t xml:space="preserve"> می‌</w:t>
      </w:r>
      <w:r w:rsidRPr="004A6EE8">
        <w:rPr>
          <w:szCs w:val="26"/>
          <w:rtl/>
          <w:lang w:bidi="fa"/>
        </w:rPr>
        <w:t>توانند به روش‌های مختلف برای بیان طیف عظیمی از ایده</w:t>
      </w:r>
      <w:r w:rsidR="00AF7E8F" w:rsidRPr="004A6EE8">
        <w:rPr>
          <w:szCs w:val="26"/>
          <w:rtl/>
          <w:lang w:bidi="fa"/>
        </w:rPr>
        <w:t>‌ها</w:t>
      </w:r>
      <w:r w:rsidRPr="004A6EE8">
        <w:rPr>
          <w:szCs w:val="26"/>
          <w:rtl/>
          <w:lang w:bidi="fa"/>
        </w:rPr>
        <w:t xml:space="preserve"> در یک فضای برداری ترکیب شوند.</w:t>
      </w:r>
    </w:p>
    <w:p w14:paraId="46A3C78E" w14:textId="4741023D" w:rsidR="006B097C" w:rsidRPr="004A6EE8" w:rsidRDefault="006B097C" w:rsidP="00F67362">
      <w:pPr>
        <w:jc w:val="both"/>
        <w:rPr>
          <w:szCs w:val="26"/>
          <w:rtl/>
          <w:lang w:bidi="fa"/>
        </w:rPr>
      </w:pPr>
      <w:r w:rsidRPr="004A6EE8">
        <w:rPr>
          <w:rFonts w:hint="cs"/>
          <w:szCs w:val="26"/>
          <w:rtl/>
          <w:lang w:bidi="fa"/>
        </w:rPr>
        <w:t xml:space="preserve">عصاره‌ی </w:t>
      </w:r>
      <w:r w:rsidRPr="004A6EE8">
        <w:rPr>
          <w:szCs w:val="26"/>
          <w:rtl/>
          <w:lang w:bidi="fa"/>
        </w:rPr>
        <w:t>میلیاردها تکه</w:t>
      </w:r>
      <w:r w:rsidR="001F1D37" w:rsidRPr="004A6EE8">
        <w:rPr>
          <w:szCs w:val="26"/>
          <w:rtl/>
        </w:rPr>
        <w:t>‌-</w:t>
      </w:r>
      <w:r w:rsidRPr="004A6EE8">
        <w:rPr>
          <w:szCs w:val="26"/>
          <w:rtl/>
          <w:lang w:bidi="fa"/>
        </w:rPr>
        <w:t xml:space="preserve">داده </w:t>
      </w:r>
      <w:r w:rsidRPr="004A6EE8">
        <w:rPr>
          <w:rFonts w:hint="cs"/>
          <w:szCs w:val="26"/>
          <w:rtl/>
          <w:lang w:bidi="fa"/>
        </w:rPr>
        <w:t xml:space="preserve">از </w:t>
      </w:r>
      <w:r w:rsidRPr="004A6EE8">
        <w:rPr>
          <w:szCs w:val="26"/>
          <w:rtl/>
          <w:lang w:bidi="fa"/>
        </w:rPr>
        <w:t xml:space="preserve">هر بازار </w:t>
      </w:r>
      <w:r w:rsidRPr="004A6EE8">
        <w:rPr>
          <w:rFonts w:hint="cs"/>
          <w:szCs w:val="26"/>
          <w:rtl/>
          <w:lang w:bidi="fa"/>
        </w:rPr>
        <w:t>مفروضی</w:t>
      </w:r>
      <w:r w:rsidRPr="004A6EE8">
        <w:rPr>
          <w:szCs w:val="26"/>
          <w:rtl/>
        </w:rPr>
        <w:t xml:space="preserve"> </w:t>
      </w:r>
      <w:r w:rsidR="00E12745" w:rsidRPr="004A6EE8">
        <w:rPr>
          <w:rFonts w:hint="cs"/>
          <w:szCs w:val="26"/>
          <w:rtl/>
          <w:lang w:bidi="fa"/>
        </w:rPr>
        <w:t>به عنوان</w:t>
      </w:r>
      <w:r w:rsidRPr="004A6EE8">
        <w:rPr>
          <w:szCs w:val="26"/>
          <w:rtl/>
          <w:lang w:bidi="fa"/>
        </w:rPr>
        <w:t xml:space="preserve"> یک امتیاز فرصت </w:t>
      </w:r>
      <w:r w:rsidRPr="004A6EE8">
        <w:rPr>
          <w:rFonts w:hint="cs"/>
          <w:szCs w:val="26"/>
          <w:rtl/>
          <w:lang w:bidi="fa"/>
        </w:rPr>
        <w:t>گرفته</w:t>
      </w:r>
      <w:r w:rsidRPr="004A6EE8">
        <w:rPr>
          <w:szCs w:val="26"/>
          <w:rtl/>
          <w:lang w:bidi="fa"/>
        </w:rPr>
        <w:t xml:space="preserve"> می‌شود</w:t>
      </w:r>
      <w:r w:rsidRPr="004A6EE8">
        <w:rPr>
          <w:rFonts w:hint="cs"/>
          <w:szCs w:val="26"/>
          <w:rtl/>
          <w:lang w:bidi="fa"/>
        </w:rPr>
        <w:t>،</w:t>
      </w:r>
      <w:r w:rsidRPr="004A6EE8">
        <w:rPr>
          <w:szCs w:val="26"/>
          <w:rtl/>
        </w:rPr>
        <w:t xml:space="preserve"> </w:t>
      </w:r>
      <w:r w:rsidRPr="004A6EE8">
        <w:rPr>
          <w:rFonts w:hint="cs"/>
          <w:szCs w:val="26"/>
          <w:rtl/>
          <w:lang w:bidi="fa"/>
        </w:rPr>
        <w:t xml:space="preserve">و </w:t>
      </w:r>
      <w:r w:rsidRPr="004A6EE8">
        <w:rPr>
          <w:szCs w:val="26"/>
          <w:rtl/>
          <w:lang w:bidi="fa"/>
        </w:rPr>
        <w:t xml:space="preserve">بدون </w:t>
      </w:r>
      <w:r w:rsidR="00E12745" w:rsidRPr="004A6EE8">
        <w:rPr>
          <w:rFonts w:hint="cs"/>
          <w:szCs w:val="26"/>
          <w:rtl/>
          <w:lang w:bidi="fa"/>
        </w:rPr>
        <w:t>زیرپا</w:t>
      </w:r>
      <w:r w:rsidRPr="004A6EE8">
        <w:rPr>
          <w:szCs w:val="26"/>
          <w:rtl/>
        </w:rPr>
        <w:t xml:space="preserve"> </w:t>
      </w:r>
      <w:r w:rsidR="00E12745" w:rsidRPr="004A6EE8">
        <w:rPr>
          <w:rFonts w:hint="cs"/>
          <w:szCs w:val="26"/>
          <w:rtl/>
          <w:lang w:bidi="fa"/>
        </w:rPr>
        <w:t>گذاشتن</w:t>
      </w:r>
      <w:r w:rsidRPr="004A6EE8">
        <w:rPr>
          <w:rFonts w:hint="cs"/>
          <w:szCs w:val="26"/>
          <w:rtl/>
        </w:rPr>
        <w:t xml:space="preserve"> </w:t>
      </w:r>
      <w:r w:rsidR="00875E6E" w:rsidRPr="004A6EE8">
        <w:rPr>
          <w:rFonts w:hint="cs"/>
          <w:szCs w:val="26"/>
          <w:rtl/>
          <w:lang w:bidi="fa"/>
        </w:rPr>
        <w:t>شفافیت</w:t>
      </w:r>
      <w:r w:rsidRPr="004A6EE8">
        <w:rPr>
          <w:szCs w:val="26"/>
          <w:rtl/>
          <w:lang w:bidi="fa"/>
        </w:rPr>
        <w:t xml:space="preserve"> و سهولت </w:t>
      </w:r>
      <w:r w:rsidRPr="004A6EE8">
        <w:rPr>
          <w:rFonts w:hint="cs"/>
          <w:szCs w:val="26"/>
          <w:rtl/>
          <w:lang w:bidi="fa"/>
        </w:rPr>
        <w:t xml:space="preserve">در </w:t>
      </w:r>
      <w:r w:rsidR="00434545">
        <w:rPr>
          <w:szCs w:val="26"/>
          <w:rtl/>
          <w:lang w:bidi="fa"/>
        </w:rPr>
        <w:t>شناخت</w:t>
      </w:r>
      <w:r w:rsidRPr="004A6EE8">
        <w:rPr>
          <w:rFonts w:hint="cs"/>
          <w:szCs w:val="26"/>
          <w:rtl/>
          <w:lang w:bidi="fa"/>
        </w:rPr>
        <w:t xml:space="preserve">، </w:t>
      </w:r>
      <w:r w:rsidR="00875E6E" w:rsidRPr="004A6EE8">
        <w:rPr>
          <w:rFonts w:hint="cs"/>
          <w:szCs w:val="26"/>
          <w:rtl/>
          <w:lang w:bidi="fa"/>
        </w:rPr>
        <w:t xml:space="preserve">و با </w:t>
      </w:r>
      <w:r w:rsidRPr="004A6EE8">
        <w:rPr>
          <w:szCs w:val="26"/>
          <w:rtl/>
          <w:lang w:bidi="fa"/>
        </w:rPr>
        <w:t xml:space="preserve">دقت و </w:t>
      </w:r>
      <w:r w:rsidR="00875E6E" w:rsidRPr="004A6EE8">
        <w:rPr>
          <w:rFonts w:hint="cs"/>
          <w:szCs w:val="26"/>
          <w:rtl/>
          <w:lang w:bidi="fa"/>
        </w:rPr>
        <w:t xml:space="preserve">در </w:t>
      </w:r>
      <w:r w:rsidRPr="004A6EE8">
        <w:rPr>
          <w:szCs w:val="26"/>
          <w:rtl/>
          <w:lang w:bidi="fa"/>
        </w:rPr>
        <w:t>مقیاس بی‌</w:t>
      </w:r>
      <w:r w:rsidR="00875E6E" w:rsidRPr="004A6EE8">
        <w:rPr>
          <w:rFonts w:hint="cs"/>
          <w:szCs w:val="26"/>
          <w:rtl/>
          <w:lang w:bidi="fa"/>
        </w:rPr>
        <w:t>سابقه‌ای</w:t>
      </w:r>
      <w:r w:rsidRPr="004A6EE8">
        <w:rPr>
          <w:szCs w:val="26"/>
          <w:rtl/>
        </w:rPr>
        <w:t xml:space="preserve"> </w:t>
      </w:r>
      <w:r w:rsidRPr="004A6EE8">
        <w:rPr>
          <w:rFonts w:hint="cs"/>
          <w:szCs w:val="26"/>
          <w:rtl/>
          <w:lang w:bidi="fa"/>
        </w:rPr>
        <w:t xml:space="preserve">آماده </w:t>
      </w:r>
      <w:r w:rsidRPr="004A6EE8">
        <w:rPr>
          <w:szCs w:val="26"/>
          <w:rtl/>
          <w:lang w:bidi="fa"/>
        </w:rPr>
        <w:t>می‌</w:t>
      </w:r>
      <w:r w:rsidRPr="004A6EE8">
        <w:rPr>
          <w:rFonts w:hint="cs"/>
          <w:szCs w:val="26"/>
          <w:rtl/>
          <w:lang w:bidi="fa"/>
        </w:rPr>
        <w:t>ساز</w:t>
      </w:r>
      <w:r w:rsidRPr="004A6EE8">
        <w:rPr>
          <w:szCs w:val="26"/>
          <w:rtl/>
          <w:lang w:bidi="fa"/>
        </w:rPr>
        <w:t>د</w:t>
      </w:r>
      <w:r w:rsidRPr="004A6EE8">
        <w:rPr>
          <w:szCs w:val="26"/>
          <w:rtl/>
        </w:rPr>
        <w:t xml:space="preserve">. </w:t>
      </w:r>
      <w:r w:rsidRPr="004A6EE8">
        <w:rPr>
          <w:szCs w:val="26"/>
          <w:rtl/>
          <w:lang w:bidi="fa"/>
        </w:rPr>
        <w:t>این تکه</w:t>
      </w:r>
      <w:r w:rsidR="001F1D37" w:rsidRPr="004A6EE8">
        <w:rPr>
          <w:szCs w:val="26"/>
          <w:rtl/>
        </w:rPr>
        <w:t>‌-</w:t>
      </w:r>
      <w:r w:rsidRPr="004A6EE8">
        <w:rPr>
          <w:szCs w:val="26"/>
          <w:rtl/>
          <w:lang w:bidi="fa"/>
        </w:rPr>
        <w:t>داده‌ها به سازمان</w:t>
      </w:r>
      <w:r w:rsidR="00AF7E8F" w:rsidRPr="004A6EE8">
        <w:rPr>
          <w:szCs w:val="26"/>
          <w:rtl/>
          <w:lang w:bidi="fa"/>
        </w:rPr>
        <w:t>‌ها</w:t>
      </w:r>
      <w:r w:rsidRPr="004A6EE8">
        <w:rPr>
          <w:szCs w:val="26"/>
          <w:rtl/>
          <w:lang w:bidi="fa"/>
        </w:rPr>
        <w:t xml:space="preserve"> بینش بی</w:t>
      </w:r>
      <w:r w:rsidRPr="004A6EE8">
        <w:rPr>
          <w:rFonts w:hint="cs"/>
          <w:szCs w:val="26"/>
          <w:rtl/>
        </w:rPr>
        <w:t>‌</w:t>
      </w:r>
      <w:r w:rsidRPr="004A6EE8">
        <w:rPr>
          <w:szCs w:val="26"/>
          <w:rtl/>
          <w:lang w:bidi="fa"/>
        </w:rPr>
        <w:t>نظیری در مورد چگونگی پیشبرد استراتژی خود و آماد</w:t>
      </w:r>
      <w:r w:rsidR="00506C59" w:rsidRPr="004A6EE8">
        <w:rPr>
          <w:rFonts w:hint="cs"/>
          <w:szCs w:val="26"/>
          <w:rtl/>
          <w:lang w:bidi="fa"/>
        </w:rPr>
        <w:t>گی</w:t>
      </w:r>
      <w:r w:rsidRPr="004A6EE8">
        <w:rPr>
          <w:szCs w:val="26"/>
          <w:rtl/>
          <w:lang w:bidi="fa"/>
        </w:rPr>
        <w:t xml:space="preserve"> برای گسترش در سراسر جهان ارائه</w:t>
      </w:r>
      <w:r w:rsidR="00F375E2" w:rsidRPr="004A6EE8">
        <w:rPr>
          <w:szCs w:val="26"/>
          <w:rtl/>
          <w:lang w:bidi="fa"/>
        </w:rPr>
        <w:t xml:space="preserve"> می‌</w:t>
      </w:r>
      <w:r w:rsidRPr="004A6EE8">
        <w:rPr>
          <w:szCs w:val="26"/>
          <w:rtl/>
          <w:lang w:bidi="fa"/>
        </w:rPr>
        <w:t>دهند.</w:t>
      </w:r>
    </w:p>
    <w:p w14:paraId="142B665C" w14:textId="77777777" w:rsidR="006B097C" w:rsidRPr="004A6EE8" w:rsidRDefault="006B097C" w:rsidP="00221AEF">
      <w:pPr>
        <w:pStyle w:val="Heading2"/>
        <w:bidi/>
        <w:rPr>
          <w:rtl/>
          <w:lang w:bidi="fa"/>
        </w:rPr>
      </w:pPr>
      <w:bookmarkStart w:id="28" w:name="_Toc147595610"/>
      <w:bookmarkStart w:id="29" w:name="_Toc147596073"/>
      <w:r w:rsidRPr="004A6EE8">
        <w:rPr>
          <w:rtl/>
        </w:rPr>
        <w:t>خلاصه</w:t>
      </w:r>
      <w:bookmarkEnd w:id="28"/>
      <w:bookmarkEnd w:id="29"/>
    </w:p>
    <w:p w14:paraId="60028DBE" w14:textId="015075C5" w:rsidR="006B097C" w:rsidRPr="004A6EE8" w:rsidRDefault="006B097C" w:rsidP="00F67362">
      <w:pPr>
        <w:jc w:val="both"/>
        <w:rPr>
          <w:szCs w:val="26"/>
          <w:rtl/>
          <w:lang w:bidi="fa"/>
        </w:rPr>
      </w:pPr>
      <w:r w:rsidRPr="004A6EE8">
        <w:rPr>
          <w:rFonts w:hint="cs"/>
          <w:szCs w:val="26"/>
          <w:rtl/>
          <w:lang w:bidi="fa"/>
        </w:rPr>
        <w:t>به‌و</w:t>
      </w:r>
      <w:r w:rsidRPr="004A6EE8">
        <w:rPr>
          <w:szCs w:val="26"/>
          <w:rtl/>
          <w:lang w:bidi="fa"/>
        </w:rPr>
        <w:t>ض</w:t>
      </w:r>
      <w:r w:rsidRPr="004A6EE8">
        <w:rPr>
          <w:rFonts w:hint="cs"/>
          <w:szCs w:val="26"/>
          <w:rtl/>
          <w:lang w:bidi="fa"/>
        </w:rPr>
        <w:t>و</w:t>
      </w:r>
      <w:r w:rsidRPr="004A6EE8">
        <w:rPr>
          <w:szCs w:val="26"/>
          <w:rtl/>
          <w:lang w:bidi="fa"/>
        </w:rPr>
        <w:t>ح</w:t>
      </w:r>
      <w:r w:rsidR="000F7315" w:rsidRPr="004A6EE8">
        <w:rPr>
          <w:szCs w:val="26"/>
          <w:rtl/>
          <w:lang w:bidi="fa"/>
        </w:rPr>
        <w:t xml:space="preserve">، </w:t>
      </w:r>
      <w:r w:rsidRPr="004A6EE8">
        <w:rPr>
          <w:szCs w:val="26"/>
          <w:rtl/>
          <w:lang w:bidi="fa"/>
        </w:rPr>
        <w:t>AI این پتانسیل را دارد که کیفیت و سرعت شناسایی فرصت</w:t>
      </w:r>
      <w:r w:rsidRPr="004A6EE8">
        <w:rPr>
          <w:szCs w:val="26"/>
          <w:rtl/>
          <w:lang w:bidi="ar-SA"/>
        </w:rPr>
        <w:t xml:space="preserve">‌ </w:t>
      </w:r>
      <w:r w:rsidRPr="004A6EE8">
        <w:rPr>
          <w:szCs w:val="26"/>
          <w:rtl/>
          <w:lang w:bidi="fa"/>
        </w:rPr>
        <w:t xml:space="preserve">بازار را </w:t>
      </w:r>
      <w:r w:rsidR="00BA5777" w:rsidRPr="004A6EE8">
        <w:rPr>
          <w:szCs w:val="26"/>
          <w:rtl/>
          <w:lang w:bidi="fa"/>
        </w:rPr>
        <w:t>به‌طور</w:t>
      </w:r>
      <w:r w:rsidRPr="004A6EE8">
        <w:rPr>
          <w:szCs w:val="26"/>
          <w:rtl/>
          <w:lang w:bidi="fa"/>
        </w:rPr>
        <w:t xml:space="preserve"> </w:t>
      </w:r>
      <w:r w:rsidRPr="004A6EE8">
        <w:rPr>
          <w:rFonts w:hint="cs"/>
          <w:szCs w:val="26"/>
          <w:rtl/>
          <w:lang w:bidi="fa"/>
        </w:rPr>
        <w:t>ریشه‌ای</w:t>
      </w:r>
      <w:r w:rsidRPr="004A6EE8">
        <w:rPr>
          <w:szCs w:val="26"/>
          <w:rtl/>
          <w:lang w:bidi="fa"/>
        </w:rPr>
        <w:t xml:space="preserve"> بهبود بخشد.</w:t>
      </w:r>
    </w:p>
    <w:p w14:paraId="5D04A650" w14:textId="14BE9091" w:rsidR="006B097C" w:rsidRPr="004A6EE8" w:rsidRDefault="006B097C" w:rsidP="00F67362">
      <w:pPr>
        <w:jc w:val="both"/>
        <w:rPr>
          <w:szCs w:val="26"/>
          <w:rtl/>
        </w:rPr>
      </w:pPr>
      <w:r w:rsidRPr="004A6EE8">
        <w:rPr>
          <w:szCs w:val="26"/>
          <w:rtl/>
          <w:lang w:bidi="fa"/>
        </w:rPr>
        <w:t xml:space="preserve">اما این فقط یافتن راه‌های بهتر برای انجام کارهایی که محققان همیشه انجام داده‌اند یا حتی </w:t>
      </w:r>
      <w:r w:rsidR="005E4614" w:rsidRPr="004A6EE8">
        <w:rPr>
          <w:szCs w:val="26"/>
          <w:rtl/>
          <w:lang w:bidi="fa"/>
        </w:rPr>
        <w:t>خودکار‌سازی</w:t>
      </w:r>
      <w:r w:rsidRPr="004A6EE8">
        <w:rPr>
          <w:szCs w:val="26"/>
          <w:rtl/>
          <w:lang w:bidi="fa"/>
        </w:rPr>
        <w:t xml:space="preserve"> وظایف نیست. در عوض، AI می‌تواند به ما کمک کند فرصت‌های جدیدی را ببینیم که قبلاً هرگز نمی‌توانستیم آن‌ها را کشف کنیم.</w:t>
      </w:r>
    </w:p>
    <w:p w14:paraId="166D214F" w14:textId="77777777" w:rsidR="006B097C" w:rsidRPr="004A6EE8" w:rsidRDefault="006B097C" w:rsidP="00F67362">
      <w:pPr>
        <w:jc w:val="both"/>
        <w:rPr>
          <w:szCs w:val="26"/>
          <w:rtl/>
          <w:lang w:bidi="fa"/>
        </w:rPr>
      </w:pPr>
      <w:r w:rsidRPr="004A6EE8">
        <w:rPr>
          <w:szCs w:val="26"/>
          <w:rtl/>
          <w:lang w:bidi="fa"/>
        </w:rPr>
        <w:t xml:space="preserve">در یک محیط سنتی BI، تحلیلگران باید ساعت‌ها از داده‌های هزاران شرکت را </w:t>
      </w:r>
      <w:r w:rsidRPr="004A6EE8">
        <w:rPr>
          <w:rFonts w:hint="cs"/>
          <w:szCs w:val="26"/>
          <w:rtl/>
          <w:lang w:bidi="fa"/>
        </w:rPr>
        <w:t>غربال</w:t>
      </w:r>
      <w:r w:rsidRPr="004A6EE8">
        <w:rPr>
          <w:szCs w:val="26"/>
          <w:rtl/>
          <w:lang w:bidi="fa"/>
        </w:rPr>
        <w:t xml:space="preserve"> کنند تا اهداف جدید </w:t>
      </w:r>
      <w:r w:rsidRPr="004A6EE8">
        <w:rPr>
          <w:rFonts w:hint="cs"/>
          <w:szCs w:val="26"/>
          <w:rtl/>
          <w:lang w:bidi="fa"/>
        </w:rPr>
        <w:t>مُحتمل</w:t>
      </w:r>
      <w:r w:rsidRPr="004A6EE8">
        <w:rPr>
          <w:szCs w:val="26"/>
          <w:rtl/>
          <w:lang w:bidi="fa"/>
        </w:rPr>
        <w:t xml:space="preserve"> را شناسایی کنند.</w:t>
      </w:r>
    </w:p>
    <w:p w14:paraId="73A389CB" w14:textId="40FCB967" w:rsidR="006B097C" w:rsidRPr="004A6EE8" w:rsidRDefault="006B097C" w:rsidP="00F67362">
      <w:pPr>
        <w:jc w:val="both"/>
        <w:rPr>
          <w:szCs w:val="26"/>
          <w:rtl/>
          <w:lang w:bidi="fa"/>
        </w:rPr>
      </w:pPr>
      <w:r w:rsidRPr="004A6EE8">
        <w:rPr>
          <w:szCs w:val="26"/>
          <w:rtl/>
          <w:lang w:bidi="fa"/>
        </w:rPr>
        <w:t xml:space="preserve">با یک راه حل AI ساخته شده </w:t>
      </w:r>
      <w:r w:rsidRPr="004A6EE8">
        <w:rPr>
          <w:rFonts w:hint="cs"/>
          <w:szCs w:val="26"/>
          <w:rtl/>
          <w:lang w:bidi="fa"/>
        </w:rPr>
        <w:t>حول</w:t>
      </w:r>
      <w:r w:rsidRPr="004A6EE8">
        <w:rPr>
          <w:szCs w:val="26"/>
          <w:rtl/>
          <w:lang w:bidi="fa"/>
        </w:rPr>
        <w:t xml:space="preserve"> منابع داده بدون ساختار (مانند اسناد متنی یا تصاویر)، این کار </w:t>
      </w:r>
      <w:r w:rsidR="00875E6E" w:rsidRPr="004A6EE8">
        <w:rPr>
          <w:rFonts w:hint="cs"/>
          <w:szCs w:val="26"/>
          <w:rtl/>
          <w:lang w:bidi="fa"/>
        </w:rPr>
        <w:t>آسان</w:t>
      </w:r>
      <w:r w:rsidRPr="004A6EE8">
        <w:rPr>
          <w:szCs w:val="26"/>
          <w:rtl/>
          <w:lang w:bidi="fa"/>
        </w:rPr>
        <w:t xml:space="preserve"> می</w:t>
      </w:r>
      <w:r w:rsidRPr="004A6EE8">
        <w:rPr>
          <w:rFonts w:hint="cs"/>
          <w:szCs w:val="26"/>
          <w:rtl/>
          <w:lang w:bidi="fa"/>
        </w:rPr>
        <w:t>‌</w:t>
      </w:r>
      <w:r w:rsidRPr="004A6EE8">
        <w:rPr>
          <w:szCs w:val="26"/>
          <w:rtl/>
          <w:lang w:bidi="fa"/>
        </w:rPr>
        <w:t>شود. یک سیستم AI</w:t>
      </w:r>
      <w:r w:rsidR="00F375E2" w:rsidRPr="004A6EE8">
        <w:rPr>
          <w:szCs w:val="26"/>
          <w:rtl/>
          <w:lang w:bidi="fa"/>
        </w:rPr>
        <w:t xml:space="preserve"> می‌</w:t>
      </w:r>
      <w:r w:rsidRPr="004A6EE8">
        <w:rPr>
          <w:szCs w:val="26"/>
          <w:rtl/>
          <w:lang w:bidi="fa"/>
        </w:rPr>
        <w:t>تواند به سادگی میلیون</w:t>
      </w:r>
      <w:r w:rsidR="00AF7E8F" w:rsidRPr="004A6EE8">
        <w:rPr>
          <w:szCs w:val="26"/>
          <w:rtl/>
          <w:lang w:bidi="fa"/>
        </w:rPr>
        <w:t>‌ها</w:t>
      </w:r>
      <w:r w:rsidRPr="004A6EE8">
        <w:rPr>
          <w:szCs w:val="26"/>
          <w:rtl/>
          <w:lang w:bidi="fa"/>
        </w:rPr>
        <w:t xml:space="preserve"> سند را برای شناسایی کلمات کلیدی یا الگوها اسکن کند و سپس مطابقت‌های توصیه شده با اهمیت تجاری را ارائه دهد.</w:t>
      </w:r>
    </w:p>
    <w:p w14:paraId="63EA367E" w14:textId="3A61885F"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یکی از بسیاری از فناوری‌های پیشرفته است که </w:t>
      </w:r>
      <w:r w:rsidR="006B097C" w:rsidRPr="004A6EE8">
        <w:rPr>
          <w:rFonts w:hint="cs"/>
          <w:szCs w:val="26"/>
          <w:rtl/>
          <w:lang w:bidi="fa"/>
        </w:rPr>
        <w:t xml:space="preserve">اکنون </w:t>
      </w:r>
      <w:r w:rsidR="006B097C" w:rsidRPr="004A6EE8">
        <w:rPr>
          <w:szCs w:val="26"/>
          <w:rtl/>
          <w:lang w:bidi="fa"/>
        </w:rPr>
        <w:t xml:space="preserve">در </w:t>
      </w:r>
      <w:r w:rsidR="006B097C" w:rsidRPr="004A6EE8">
        <w:rPr>
          <w:rFonts w:hint="cs"/>
          <w:szCs w:val="26"/>
          <w:rtl/>
          <w:lang w:bidi="fa"/>
        </w:rPr>
        <w:t>دسترس</w:t>
      </w:r>
      <w:r w:rsidR="006B097C" w:rsidRPr="004A6EE8">
        <w:rPr>
          <w:szCs w:val="26"/>
          <w:rtl/>
          <w:lang w:bidi="fa"/>
        </w:rPr>
        <w:t xml:space="preserve"> تیم‌های محصول قرار دارد.</w:t>
      </w:r>
      <w:r w:rsidR="006B097C" w:rsidRPr="004A6EE8">
        <w:rPr>
          <w:rFonts w:hint="cs"/>
          <w:szCs w:val="26"/>
          <w:rtl/>
          <w:lang w:bidi="fa"/>
        </w:rPr>
        <w:t xml:space="preserve"> آن </w:t>
      </w:r>
      <w:r w:rsidR="006B097C" w:rsidRPr="004A6EE8">
        <w:rPr>
          <w:szCs w:val="26"/>
          <w:rtl/>
          <w:lang w:bidi="fa"/>
        </w:rPr>
        <w:t xml:space="preserve">طیف وسیع از تکنیک‌های یادگیری ماشین </w:t>
      </w:r>
      <w:r w:rsidR="006B097C" w:rsidRPr="004A6EE8">
        <w:rPr>
          <w:rFonts w:hint="cs"/>
          <w:szCs w:val="26"/>
          <w:rtl/>
          <w:lang w:bidi="fa"/>
        </w:rPr>
        <w:t xml:space="preserve">را </w:t>
      </w:r>
      <w:r w:rsidR="006B097C" w:rsidRPr="004A6EE8">
        <w:rPr>
          <w:szCs w:val="26"/>
          <w:rtl/>
          <w:lang w:bidi="fa"/>
        </w:rPr>
        <w:t>برای یافتن بینش‌های بر</w:t>
      </w:r>
      <w:r w:rsidR="006B097C" w:rsidRPr="004A6EE8">
        <w:rPr>
          <w:rFonts w:hint="cs"/>
          <w:szCs w:val="26"/>
          <w:rtl/>
          <w:lang w:bidi="fa"/>
        </w:rPr>
        <w:t>پایه</w:t>
      </w:r>
      <w:r w:rsidR="006B097C" w:rsidRPr="004A6EE8">
        <w:rPr>
          <w:szCs w:val="26"/>
          <w:rtl/>
          <w:lang w:bidi="fa"/>
        </w:rPr>
        <w:t xml:space="preserve"> داده‌های ساختار</w:t>
      </w:r>
      <w:r w:rsidR="001F1D37" w:rsidRPr="004A6EE8">
        <w:rPr>
          <w:rFonts w:hint="cs"/>
          <w:szCs w:val="26"/>
          <w:rtl/>
        </w:rPr>
        <w:t>‌-</w:t>
      </w:r>
      <w:r w:rsidR="006B097C" w:rsidRPr="004A6EE8">
        <w:rPr>
          <w:szCs w:val="26"/>
          <w:rtl/>
          <w:lang w:bidi="fa"/>
        </w:rPr>
        <w:t>یافته و بدون</w:t>
      </w:r>
      <w:r w:rsidR="001F1D37" w:rsidRPr="004A6EE8">
        <w:rPr>
          <w:rFonts w:hint="cs"/>
          <w:szCs w:val="26"/>
          <w:rtl/>
        </w:rPr>
        <w:t>‌-</w:t>
      </w:r>
      <w:r w:rsidR="006B097C" w:rsidRPr="004A6EE8">
        <w:rPr>
          <w:szCs w:val="26"/>
          <w:rtl/>
          <w:lang w:bidi="fa"/>
        </w:rPr>
        <w:t xml:space="preserve">ساختار </w:t>
      </w:r>
      <w:r w:rsidR="006B097C" w:rsidRPr="004A6EE8">
        <w:rPr>
          <w:rFonts w:hint="cs"/>
          <w:szCs w:val="26"/>
          <w:rtl/>
          <w:lang w:bidi="fa"/>
        </w:rPr>
        <w:t xml:space="preserve">به‌کار </w:t>
      </w:r>
      <w:r w:rsidR="006B097C" w:rsidRPr="004A6EE8">
        <w:rPr>
          <w:szCs w:val="26"/>
          <w:rtl/>
          <w:lang w:bidi="fa"/>
        </w:rPr>
        <w:t>می‌</w:t>
      </w:r>
      <w:r w:rsidR="006B097C" w:rsidRPr="004A6EE8">
        <w:rPr>
          <w:rFonts w:hint="cs"/>
          <w:szCs w:val="26"/>
          <w:rtl/>
          <w:lang w:bidi="fa"/>
        </w:rPr>
        <w:t>گیر</w:t>
      </w:r>
      <w:r w:rsidR="006B097C" w:rsidRPr="004A6EE8">
        <w:rPr>
          <w:szCs w:val="26"/>
          <w:rtl/>
          <w:lang w:bidi="fa"/>
        </w:rPr>
        <w:t>د.</w:t>
      </w:r>
    </w:p>
    <w:p w14:paraId="2B396275" w14:textId="0045091C"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شناسایی فرصت</w:t>
      </w:r>
      <w:r w:rsidR="006B097C" w:rsidRPr="004A6EE8">
        <w:rPr>
          <w:szCs w:val="26"/>
          <w:rtl/>
          <w:lang w:bidi="ar-SA"/>
        </w:rPr>
        <w:t xml:space="preserve">‌ </w:t>
      </w:r>
      <w:r w:rsidR="006B097C" w:rsidRPr="004A6EE8">
        <w:rPr>
          <w:szCs w:val="26"/>
          <w:rtl/>
          <w:lang w:bidi="fa"/>
        </w:rPr>
        <w:t>بازار برای تیم‌های محصول مهم است تا زمینه</w:t>
      </w:r>
      <w:r w:rsidR="006B097C" w:rsidRPr="004A6EE8">
        <w:rPr>
          <w:rFonts w:hint="cs"/>
          <w:szCs w:val="26"/>
          <w:rtl/>
          <w:lang w:bidi="fa"/>
        </w:rPr>
        <w:t>‌کاری</w:t>
      </w:r>
      <w:r w:rsidR="006B097C" w:rsidRPr="004A6EE8">
        <w:rPr>
          <w:szCs w:val="26"/>
          <w:rtl/>
          <w:lang w:bidi="fa"/>
        </w:rPr>
        <w:t xml:space="preserve"> را برای فرآیند توسعه محصول فراهم کنند. روش‌های سنتی برای نسل‌ها وجود داشته‌اند، و هنوز هم مرتبط هستند، در حالیکه روش‌های </w:t>
      </w:r>
      <w:r w:rsidR="006B097C" w:rsidRPr="004A6EE8">
        <w:rPr>
          <w:rFonts w:hint="cs"/>
          <w:szCs w:val="26"/>
          <w:rtl/>
          <w:lang w:bidi="fa"/>
        </w:rPr>
        <w:t>برپایه</w:t>
      </w:r>
      <w:r w:rsidR="001F1D37" w:rsidRPr="004A6EE8">
        <w:rPr>
          <w:szCs w:val="26"/>
          <w:rtl/>
        </w:rPr>
        <w:t>‌-</w:t>
      </w:r>
      <w:r w:rsidR="006B097C" w:rsidRPr="004A6EE8">
        <w:rPr>
          <w:szCs w:val="26"/>
          <w:rtl/>
          <w:lang w:bidi="fa"/>
        </w:rPr>
        <w:t xml:space="preserve">AI می‌توانند به تیم‌ها </w:t>
      </w:r>
      <w:r w:rsidR="006B097C" w:rsidRPr="004A6EE8">
        <w:rPr>
          <w:rFonts w:hint="cs"/>
          <w:szCs w:val="26"/>
          <w:rtl/>
          <w:lang w:bidi="fa"/>
        </w:rPr>
        <w:t xml:space="preserve">یک </w:t>
      </w:r>
      <w:r w:rsidR="006B097C" w:rsidRPr="004A6EE8">
        <w:rPr>
          <w:szCs w:val="26"/>
          <w:rtl/>
          <w:lang w:bidi="fa"/>
        </w:rPr>
        <w:t xml:space="preserve">مزیت رقابتی </w:t>
      </w:r>
      <w:r w:rsidR="006B097C" w:rsidRPr="004A6EE8">
        <w:rPr>
          <w:szCs w:val="26"/>
          <w:rtl/>
          <w:lang w:bidi="fa"/>
        </w:rPr>
        <w:lastRenderedPageBreak/>
        <w:t xml:space="preserve">بدهند. این </w:t>
      </w:r>
      <w:r>
        <w:rPr>
          <w:szCs w:val="26"/>
          <w:rtl/>
          <w:lang w:bidi="fa"/>
        </w:rPr>
        <w:t>شناخت</w:t>
      </w:r>
      <w:r w:rsidR="006B097C" w:rsidRPr="004A6EE8">
        <w:rPr>
          <w:szCs w:val="26"/>
          <w:rtl/>
          <w:lang w:bidi="fa"/>
        </w:rPr>
        <w:t xml:space="preserve"> برای فصل‌های آینده بسیار مهم است، زیرا توسعه محصول باید بر اساس </w:t>
      </w:r>
      <w:r>
        <w:rPr>
          <w:szCs w:val="26"/>
          <w:rtl/>
          <w:lang w:bidi="fa"/>
        </w:rPr>
        <w:t>شناخت</w:t>
      </w:r>
      <w:r w:rsidR="006B097C" w:rsidRPr="004A6EE8">
        <w:rPr>
          <w:szCs w:val="26"/>
          <w:rtl/>
          <w:lang w:bidi="fa"/>
        </w:rPr>
        <w:t xml:space="preserve"> عمیق از بازار باشد. با حرکت از این </w:t>
      </w:r>
      <w:r>
        <w:rPr>
          <w:szCs w:val="26"/>
          <w:rtl/>
          <w:lang w:bidi="fa"/>
        </w:rPr>
        <w:t>شناخت</w:t>
      </w:r>
      <w:r w:rsidR="006B097C" w:rsidRPr="004A6EE8">
        <w:rPr>
          <w:szCs w:val="26"/>
          <w:rtl/>
          <w:lang w:bidi="fa"/>
        </w:rPr>
        <w:t xml:space="preserve">، به موضوعاتی مانند ساخت، انتخاب و تکرار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6B097C" w:rsidRPr="004A6EE8">
        <w:rPr>
          <w:szCs w:val="26"/>
          <w:rtl/>
          <w:lang w:bidi="fa"/>
        </w:rPr>
        <w:t xml:space="preserve"> خواهیم پرداخت.</w:t>
      </w:r>
    </w:p>
    <w:p w14:paraId="5382DE72" w14:textId="77777777" w:rsidR="006B097C" w:rsidRPr="004A6EE8" w:rsidRDefault="006B097C" w:rsidP="00F67362">
      <w:pPr>
        <w:jc w:val="both"/>
        <w:rPr>
          <w:szCs w:val="26"/>
          <w:rtl/>
          <w:lang w:bidi="fa"/>
        </w:rPr>
      </w:pPr>
      <w:r w:rsidRPr="004A6EE8">
        <w:rPr>
          <w:szCs w:val="26"/>
          <w:rtl/>
          <w:lang w:bidi="fa"/>
        </w:rPr>
        <w:t>در فصل بعدی، چگونگی بهبود فرآیند تولید محصول با AI را بررسی خواهیم کرد.</w:t>
      </w:r>
    </w:p>
    <w:p w14:paraId="5E9CA13D" w14:textId="77777777" w:rsidR="006B097C" w:rsidRPr="004A6EE8" w:rsidRDefault="006B097C" w:rsidP="00F67362">
      <w:pPr>
        <w:jc w:val="both"/>
        <w:rPr>
          <w:b/>
          <w:bCs/>
          <w:szCs w:val="26"/>
          <w:rtl/>
        </w:rPr>
      </w:pPr>
      <w:r w:rsidRPr="004A6EE8">
        <w:rPr>
          <w:szCs w:val="26"/>
          <w:rtl/>
        </w:rPr>
        <w:br w:type="page"/>
      </w:r>
    </w:p>
    <w:p w14:paraId="39E29B98" w14:textId="3B770EBE" w:rsidR="006B097C" w:rsidRPr="004A6EE8" w:rsidRDefault="006B097C" w:rsidP="00221AEF">
      <w:pPr>
        <w:pStyle w:val="Heading1"/>
        <w:bidi/>
        <w:rPr>
          <w:rtl/>
        </w:rPr>
      </w:pPr>
      <w:bookmarkStart w:id="30" w:name="_Toc147595611"/>
      <w:bookmarkStart w:id="31" w:name="_Toc147596074"/>
      <w:r w:rsidRPr="004A6EE8">
        <w:rPr>
          <w:rtl/>
        </w:rPr>
        <w:lastRenderedPageBreak/>
        <w:t xml:space="preserve">فصل 2: ایجاد </w:t>
      </w:r>
      <w:r w:rsidR="000951AE" w:rsidRPr="004A6EE8">
        <w:rPr>
          <w:rtl/>
        </w:rPr>
        <w:t>ایده‌های-محصول</w:t>
      </w:r>
      <w:bookmarkEnd w:id="30"/>
      <w:bookmarkEnd w:id="31"/>
    </w:p>
    <w:p w14:paraId="4577E86A" w14:textId="4AB98A30" w:rsidR="006B097C" w:rsidRPr="004A6EE8" w:rsidRDefault="0095007A" w:rsidP="00F67362">
      <w:pPr>
        <w:jc w:val="both"/>
        <w:rPr>
          <w:szCs w:val="26"/>
          <w:rtl/>
          <w:lang w:bidi="fa"/>
        </w:rPr>
      </w:pPr>
      <w:r w:rsidRPr="004A6EE8">
        <w:rPr>
          <w:rFonts w:hint="cs"/>
          <w:szCs w:val="26"/>
          <w:rtl/>
          <w:lang w:bidi="fa"/>
        </w:rPr>
        <w:t>کنار آمدن با</w:t>
      </w:r>
      <w:r w:rsidR="006B097C" w:rsidRPr="004A6EE8">
        <w:rPr>
          <w:szCs w:val="26"/>
          <w:rtl/>
          <w:lang w:bidi="fa"/>
        </w:rPr>
        <w:t xml:space="preserve"> ایده‌های عالی محصول آسان نیست. این یک هنر و </w:t>
      </w:r>
      <w:r w:rsidR="007C6F00" w:rsidRPr="004A6EE8">
        <w:rPr>
          <w:rFonts w:hint="cs"/>
          <w:szCs w:val="26"/>
          <w:rtl/>
          <w:lang w:bidi="fa"/>
        </w:rPr>
        <w:t>در عین حال</w:t>
      </w:r>
      <w:r w:rsidR="006B097C" w:rsidRPr="004A6EE8">
        <w:rPr>
          <w:szCs w:val="26"/>
          <w:rtl/>
          <w:lang w:bidi="fa"/>
        </w:rPr>
        <w:t xml:space="preserve"> </w:t>
      </w:r>
      <w:r w:rsidR="007C6F00" w:rsidRPr="004A6EE8">
        <w:rPr>
          <w:rFonts w:hint="cs"/>
          <w:szCs w:val="26"/>
          <w:rtl/>
          <w:lang w:bidi="fa"/>
        </w:rPr>
        <w:t xml:space="preserve">یک </w:t>
      </w:r>
      <w:r w:rsidR="006B097C" w:rsidRPr="004A6EE8">
        <w:rPr>
          <w:szCs w:val="26"/>
          <w:rtl/>
          <w:lang w:bidi="fa"/>
        </w:rPr>
        <w:t>علم</w:t>
      </w:r>
      <w:r w:rsidR="007C6F00" w:rsidRPr="004A6EE8">
        <w:rPr>
          <w:rFonts w:hint="cs"/>
          <w:szCs w:val="26"/>
          <w:rtl/>
          <w:lang w:bidi="fa"/>
        </w:rPr>
        <w:t xml:space="preserve"> است</w:t>
      </w:r>
      <w:r w:rsidR="006B097C" w:rsidRPr="004A6EE8">
        <w:rPr>
          <w:szCs w:val="26"/>
          <w:rtl/>
          <w:lang w:bidi="fa"/>
        </w:rPr>
        <w:t xml:space="preserve">، و کسانی که </w:t>
      </w:r>
      <w:r w:rsidR="007C6F00" w:rsidRPr="004A6EE8">
        <w:rPr>
          <w:szCs w:val="26"/>
          <w:rtl/>
          <w:lang w:bidi="fa"/>
        </w:rPr>
        <w:t xml:space="preserve">مانند استیو جابز تا مارک زاکربرگ </w:t>
      </w:r>
      <w:r w:rsidR="008B27E4" w:rsidRPr="004A6EE8">
        <w:rPr>
          <w:rFonts w:hint="cs"/>
          <w:szCs w:val="26"/>
          <w:rtl/>
          <w:lang w:bidi="fa"/>
        </w:rPr>
        <w:t xml:space="preserve">که </w:t>
      </w:r>
      <w:r w:rsidR="006B097C" w:rsidRPr="004A6EE8">
        <w:rPr>
          <w:szCs w:val="26"/>
          <w:rtl/>
          <w:lang w:bidi="fa"/>
        </w:rPr>
        <w:t xml:space="preserve">توانایی ارائه ایده‌های بزرگ دارند در تاریخ </w:t>
      </w:r>
      <w:r w:rsidR="008B27E4" w:rsidRPr="004A6EE8">
        <w:rPr>
          <w:rFonts w:hint="cs"/>
          <w:szCs w:val="26"/>
          <w:rtl/>
          <w:lang w:bidi="fa"/>
        </w:rPr>
        <w:t>در</w:t>
      </w:r>
      <w:r w:rsidR="006B097C" w:rsidRPr="004A6EE8">
        <w:rPr>
          <w:szCs w:val="26"/>
          <w:rtl/>
          <w:lang w:bidi="fa"/>
        </w:rPr>
        <w:t xml:space="preserve"> یاد</w:t>
      </w:r>
      <w:r w:rsidR="008B27E4" w:rsidRPr="004A6EE8">
        <w:rPr>
          <w:rFonts w:hint="cs"/>
          <w:szCs w:val="26"/>
          <w:rtl/>
          <w:lang w:bidi="fa"/>
        </w:rPr>
        <w:t xml:space="preserve">ها خواهند </w:t>
      </w:r>
      <w:r w:rsidR="006B097C" w:rsidRPr="004A6EE8">
        <w:rPr>
          <w:szCs w:val="26"/>
          <w:rtl/>
          <w:lang w:bidi="fa"/>
        </w:rPr>
        <w:t>ماند.</w:t>
      </w:r>
    </w:p>
    <w:p w14:paraId="241C0E50" w14:textId="5F70F457" w:rsidR="006B097C" w:rsidRPr="004A6EE8" w:rsidRDefault="006B097C" w:rsidP="00F67362">
      <w:pPr>
        <w:jc w:val="both"/>
        <w:rPr>
          <w:szCs w:val="26"/>
          <w:rtl/>
        </w:rPr>
      </w:pPr>
      <w:r w:rsidRPr="004A6EE8">
        <w:rPr>
          <w:szCs w:val="26"/>
          <w:rtl/>
          <w:lang w:bidi="fa"/>
        </w:rPr>
        <w:t xml:space="preserve">در این فصل، </w:t>
      </w:r>
      <w:r w:rsidRPr="004A6EE8">
        <w:rPr>
          <w:b/>
          <w:bCs/>
          <w:szCs w:val="26"/>
          <w:rtl/>
          <w:lang w:bidi="fa"/>
        </w:rPr>
        <w:t xml:space="preserve">پنج </w:t>
      </w:r>
      <w:bookmarkStart w:id="32" w:name="OLE_LINK28"/>
      <w:bookmarkStart w:id="33" w:name="OLE_LINK29"/>
      <w:r w:rsidR="00F559D2" w:rsidRPr="004A6EE8">
        <w:rPr>
          <w:rFonts w:hint="cs"/>
          <w:b/>
          <w:bCs/>
          <w:szCs w:val="26"/>
          <w:rtl/>
          <w:lang w:bidi="fa"/>
        </w:rPr>
        <w:t>ستون</w:t>
      </w:r>
      <w:r w:rsidRPr="004A6EE8">
        <w:rPr>
          <w:b/>
          <w:bCs/>
          <w:szCs w:val="26"/>
          <w:rtl/>
          <w:lang w:bidi="fa"/>
        </w:rPr>
        <w:t xml:space="preserve"> </w:t>
      </w:r>
      <w:bookmarkEnd w:id="32"/>
      <w:bookmarkEnd w:id="33"/>
      <w:r w:rsidRPr="004A6EE8">
        <w:rPr>
          <w:b/>
          <w:bCs/>
          <w:szCs w:val="26"/>
          <w:rtl/>
          <w:lang w:bidi="fa"/>
        </w:rPr>
        <w:t xml:space="preserve">AI </w:t>
      </w:r>
      <w:r w:rsidRPr="004A6EE8">
        <w:rPr>
          <w:szCs w:val="26"/>
          <w:rtl/>
          <w:lang w:bidi="fa"/>
        </w:rPr>
        <w:t xml:space="preserve">را بررسی خواهیم کرد که راه‌های جدید و نوآورانه برای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w:t>
      </w:r>
      <w:r w:rsidR="00434545">
        <w:rPr>
          <w:b/>
          <w:bCs/>
          <w:sz w:val="24"/>
          <w:szCs w:val="24"/>
          <w:rtl/>
          <w:lang w:bidi="fa"/>
        </w:rPr>
        <w:t>شناخت</w:t>
      </w:r>
      <w:r w:rsidRPr="004A6EE8">
        <w:rPr>
          <w:b/>
          <w:bCs/>
          <w:sz w:val="24"/>
          <w:szCs w:val="24"/>
          <w:rtl/>
          <w:lang w:bidi="fa"/>
        </w:rPr>
        <w:t xml:space="preserve"> زبان</w:t>
      </w:r>
      <w:r w:rsidR="009C600C" w:rsidRPr="004A6EE8">
        <w:rPr>
          <w:rFonts w:hint="cs"/>
          <w:b/>
          <w:bCs/>
          <w:sz w:val="24"/>
          <w:szCs w:val="24"/>
          <w:rtl/>
          <w:lang w:bidi="fa"/>
        </w:rPr>
        <w:t xml:space="preserve"> محاوره</w:t>
      </w:r>
      <w:r w:rsidRPr="004A6EE8">
        <w:rPr>
          <w:sz w:val="24"/>
          <w:szCs w:val="24"/>
          <w:rtl/>
          <w:lang w:bidi="fa"/>
        </w:rPr>
        <w:t xml:space="preserve">، </w:t>
      </w:r>
      <w:r w:rsidR="00434545">
        <w:rPr>
          <w:b/>
          <w:bCs/>
          <w:sz w:val="24"/>
          <w:szCs w:val="24"/>
          <w:rtl/>
          <w:lang w:bidi="fa"/>
        </w:rPr>
        <w:t>شناخت</w:t>
      </w:r>
      <w:r w:rsidRPr="004A6EE8">
        <w:rPr>
          <w:b/>
          <w:bCs/>
          <w:sz w:val="24"/>
          <w:szCs w:val="24"/>
          <w:rtl/>
          <w:lang w:bidi="fa"/>
        </w:rPr>
        <w:t xml:space="preserve"> بصری</w:t>
      </w:r>
      <w:r w:rsidRPr="004A6EE8">
        <w:rPr>
          <w:sz w:val="24"/>
          <w:szCs w:val="24"/>
          <w:rtl/>
          <w:lang w:bidi="fa"/>
        </w:rPr>
        <w:t xml:space="preserve">، </w:t>
      </w:r>
      <w:r w:rsidRPr="004A6EE8">
        <w:rPr>
          <w:b/>
          <w:bCs/>
          <w:sz w:val="24"/>
          <w:szCs w:val="24"/>
          <w:rtl/>
          <w:lang w:bidi="fa"/>
        </w:rPr>
        <w:t>استخراج اطلاعات</w:t>
      </w:r>
      <w:r w:rsidRPr="004A6EE8">
        <w:rPr>
          <w:sz w:val="24"/>
          <w:szCs w:val="24"/>
          <w:rtl/>
          <w:lang w:bidi="fa"/>
        </w:rPr>
        <w:t xml:space="preserve">، </w:t>
      </w:r>
      <w:r w:rsidRPr="004A6EE8">
        <w:rPr>
          <w:b/>
          <w:bCs/>
          <w:sz w:val="24"/>
          <w:szCs w:val="24"/>
          <w:rtl/>
          <w:lang w:bidi="fa"/>
        </w:rPr>
        <w:t>سازماندهی اطلاعات</w:t>
      </w:r>
      <w:r w:rsidRPr="004A6EE8">
        <w:rPr>
          <w:sz w:val="24"/>
          <w:szCs w:val="24"/>
          <w:rtl/>
          <w:lang w:bidi="fa"/>
        </w:rPr>
        <w:t xml:space="preserve"> و </w:t>
      </w:r>
      <w:r w:rsidRPr="004A6EE8">
        <w:rPr>
          <w:b/>
          <w:bCs/>
          <w:sz w:val="24"/>
          <w:szCs w:val="24"/>
          <w:rtl/>
          <w:lang w:bidi="fa"/>
        </w:rPr>
        <w:t>AI خلاق</w:t>
      </w:r>
      <w:r w:rsidR="009C600C" w:rsidRPr="004A6EE8">
        <w:rPr>
          <w:rFonts w:hint="cs"/>
          <w:sz w:val="24"/>
          <w:szCs w:val="24"/>
          <w:rtl/>
        </w:rPr>
        <w:t xml:space="preserve"> </w:t>
      </w:r>
      <w:r w:rsidR="009C600C" w:rsidRPr="004A6EE8">
        <w:rPr>
          <w:szCs w:val="26"/>
          <w:rtl/>
          <w:lang w:bidi="fa"/>
        </w:rPr>
        <w:t>را هدایت می‌کنند</w:t>
      </w:r>
      <w:r w:rsidRPr="004A6EE8">
        <w:rPr>
          <w:szCs w:val="26"/>
          <w:rtl/>
          <w:lang w:bidi="fa"/>
        </w:rPr>
        <w:t xml:space="preserve">. </w:t>
      </w:r>
      <w:r w:rsidR="00434545">
        <w:rPr>
          <w:szCs w:val="26"/>
          <w:rtl/>
          <w:lang w:bidi="fa"/>
        </w:rPr>
        <w:t>شناخت</w:t>
      </w:r>
      <w:r w:rsidRPr="004A6EE8">
        <w:rPr>
          <w:szCs w:val="26"/>
          <w:rtl/>
          <w:lang w:bidi="fa"/>
        </w:rPr>
        <w:t xml:space="preserve"> </w:t>
      </w:r>
      <w:r w:rsidR="00F559D2" w:rsidRPr="004A6EE8">
        <w:rPr>
          <w:szCs w:val="26"/>
          <w:rtl/>
          <w:lang w:bidi="fa"/>
        </w:rPr>
        <w:t>ستون</w:t>
      </w:r>
      <w:r w:rsidR="00F559D2" w:rsidRPr="004A6EE8">
        <w:rPr>
          <w:rFonts w:hint="cs"/>
          <w:szCs w:val="26"/>
          <w:rtl/>
        </w:rPr>
        <w:t>‌</w:t>
      </w:r>
      <w:r w:rsidRPr="004A6EE8">
        <w:rPr>
          <w:szCs w:val="26"/>
          <w:rtl/>
          <w:lang w:bidi="fa"/>
        </w:rPr>
        <w:t>‌های AI به شما کمک</w:t>
      </w:r>
      <w:r w:rsidR="00F375E2" w:rsidRPr="004A6EE8">
        <w:rPr>
          <w:szCs w:val="26"/>
          <w:rtl/>
          <w:lang w:bidi="fa"/>
        </w:rPr>
        <w:t xml:space="preserve"> می‌</w:t>
      </w:r>
      <w:r w:rsidRPr="004A6EE8">
        <w:rPr>
          <w:szCs w:val="26"/>
          <w:rtl/>
          <w:lang w:bidi="fa"/>
        </w:rPr>
        <w:t xml:space="preserve">کند تا در مورد نحوه </w:t>
      </w:r>
      <w:r w:rsidR="00004335" w:rsidRPr="004A6EE8">
        <w:rPr>
          <w:szCs w:val="26"/>
          <w:rtl/>
          <w:lang w:bidi="fa"/>
        </w:rPr>
        <w:t>برنامه‌ریزی</w:t>
      </w:r>
      <w:r w:rsidRPr="004A6EE8">
        <w:rPr>
          <w:szCs w:val="26"/>
          <w:rtl/>
          <w:lang w:bidi="fa"/>
        </w:rPr>
        <w:t xml:space="preserve">، مدیریت و </w:t>
      </w:r>
      <w:r w:rsidR="007048C6" w:rsidRPr="004A6EE8">
        <w:rPr>
          <w:szCs w:val="26"/>
          <w:rtl/>
          <w:lang w:bidi="fa"/>
        </w:rPr>
        <w:t>سرمایه‌گذاری</w:t>
      </w:r>
      <w:r w:rsidRPr="004A6EE8">
        <w:rPr>
          <w:szCs w:val="26"/>
          <w:rtl/>
          <w:lang w:bidi="fa"/>
        </w:rPr>
        <w:t xml:space="preserve"> در پروژه‌های AI خود</w:t>
      </w:r>
      <w:r w:rsidR="009C600C" w:rsidRPr="004A6EE8">
        <w:rPr>
          <w:rFonts w:hint="cs"/>
          <w:szCs w:val="26"/>
          <w:rtl/>
          <w:lang w:bidi="fa"/>
        </w:rPr>
        <w:t xml:space="preserve">، </w:t>
      </w:r>
      <w:r w:rsidR="00AE2321" w:rsidRPr="004A6EE8">
        <w:rPr>
          <w:rFonts w:hint="cs"/>
          <w:szCs w:val="26"/>
          <w:rtl/>
          <w:lang w:bidi="fa"/>
        </w:rPr>
        <w:t xml:space="preserve">دیدگاه </w:t>
      </w:r>
      <w:r w:rsidRPr="004A6EE8">
        <w:rPr>
          <w:szCs w:val="26"/>
          <w:rtl/>
          <w:lang w:bidi="fa"/>
        </w:rPr>
        <w:t xml:space="preserve">استراتژیک </w:t>
      </w:r>
      <w:r w:rsidR="00AE2321" w:rsidRPr="004A6EE8">
        <w:rPr>
          <w:rFonts w:hint="cs"/>
          <w:szCs w:val="26"/>
          <w:rtl/>
          <w:lang w:bidi="fa"/>
        </w:rPr>
        <w:t>بیشتری داشته باشید</w:t>
      </w:r>
      <w:r w:rsidRPr="004A6EE8">
        <w:rPr>
          <w:szCs w:val="26"/>
          <w:rtl/>
          <w:lang w:bidi="fa"/>
        </w:rPr>
        <w:t>.</w:t>
      </w:r>
    </w:p>
    <w:p w14:paraId="635DEACD" w14:textId="41761429" w:rsidR="006B097C" w:rsidRPr="004A6EE8" w:rsidRDefault="006B097C" w:rsidP="00F67362">
      <w:pPr>
        <w:jc w:val="both"/>
        <w:rPr>
          <w:szCs w:val="26"/>
          <w:rtl/>
          <w:lang w:bidi="fa"/>
        </w:rPr>
      </w:pPr>
      <w:r w:rsidRPr="004A6EE8">
        <w:rPr>
          <w:szCs w:val="26"/>
          <w:rtl/>
          <w:lang w:bidi="fa"/>
        </w:rPr>
        <w:t xml:space="preserve">به عنوان </w:t>
      </w:r>
      <w:r w:rsidR="00AE2321" w:rsidRPr="004A6EE8">
        <w:rPr>
          <w:rFonts w:hint="cs"/>
          <w:szCs w:val="26"/>
          <w:rtl/>
          <w:lang w:bidi="fa"/>
        </w:rPr>
        <w:t>نمونه</w:t>
      </w:r>
      <w:r w:rsidRPr="004A6EE8">
        <w:rPr>
          <w:szCs w:val="26"/>
          <w:rtl/>
          <w:lang w:bidi="fa"/>
        </w:rPr>
        <w:t xml:space="preserve">، برخی از تیم‌های محصول ممکن است بخواهند از AI برای </w:t>
      </w:r>
      <w:r w:rsidR="00AE2321" w:rsidRPr="004A6EE8">
        <w:rPr>
          <w:rFonts w:hint="cs"/>
          <w:szCs w:val="26"/>
          <w:rtl/>
          <w:lang w:bidi="fa"/>
        </w:rPr>
        <w:t>ایجاد</w:t>
      </w:r>
      <w:r w:rsidRPr="004A6EE8">
        <w:rPr>
          <w:szCs w:val="26"/>
          <w:rtl/>
          <w:lang w:bidi="fa"/>
        </w:rPr>
        <w:t xml:space="preserve"> طرح‌های محصول جدید استفاده کنند که بر ستون </w:t>
      </w:r>
      <w:r w:rsidR="00434545">
        <w:rPr>
          <w:i/>
          <w:iCs/>
          <w:szCs w:val="26"/>
          <w:rtl/>
          <w:lang w:bidi="fa"/>
        </w:rPr>
        <w:t>شناخت</w:t>
      </w:r>
      <w:r w:rsidRPr="004A6EE8">
        <w:rPr>
          <w:i/>
          <w:iCs/>
          <w:szCs w:val="26"/>
          <w:rtl/>
          <w:lang w:bidi="fa"/>
        </w:rPr>
        <w:t xml:space="preserve"> بصری</w:t>
      </w:r>
      <w:r w:rsidRPr="004A6EE8">
        <w:rPr>
          <w:szCs w:val="26"/>
          <w:rtl/>
          <w:lang w:bidi="fa"/>
        </w:rPr>
        <w:t xml:space="preserve"> تمرکز دارد، در حالی که برخی دیگر ممکن است </w:t>
      </w:r>
      <w:r w:rsidR="00F559D2" w:rsidRPr="004A6EE8">
        <w:rPr>
          <w:rFonts w:hint="cs"/>
          <w:szCs w:val="26"/>
          <w:rtl/>
          <w:lang w:bidi="fa"/>
        </w:rPr>
        <w:t>بخواهند</w:t>
      </w:r>
      <w:r w:rsidRPr="004A6EE8">
        <w:rPr>
          <w:szCs w:val="26"/>
          <w:rtl/>
          <w:lang w:bidi="fa"/>
        </w:rPr>
        <w:t xml:space="preserve"> از AI برای </w:t>
      </w:r>
      <w:r w:rsidR="00434545">
        <w:rPr>
          <w:szCs w:val="26"/>
          <w:rtl/>
          <w:lang w:bidi="fa"/>
        </w:rPr>
        <w:t>شناخت</w:t>
      </w:r>
      <w:r w:rsidRPr="004A6EE8">
        <w:rPr>
          <w:szCs w:val="26"/>
          <w:rtl/>
          <w:lang w:bidi="fa"/>
        </w:rPr>
        <w:t xml:space="preserve"> ویژگی‌های </w:t>
      </w:r>
      <w:r w:rsidR="00567A48" w:rsidRPr="004A6EE8">
        <w:rPr>
          <w:rFonts w:hint="cs"/>
          <w:szCs w:val="26"/>
          <w:rtl/>
          <w:lang w:bidi="fa"/>
        </w:rPr>
        <w:t>مطلوب</w:t>
      </w:r>
      <w:r w:rsidRPr="004A6EE8">
        <w:rPr>
          <w:szCs w:val="26"/>
          <w:rtl/>
          <w:lang w:bidi="fa"/>
        </w:rPr>
        <w:t xml:space="preserve"> مشتری استفاده کنند که چارچوبی را برای محصولات جدید </w:t>
      </w:r>
      <w:r w:rsidR="00567A48" w:rsidRPr="004A6EE8">
        <w:rPr>
          <w:rFonts w:hint="cs"/>
          <w:szCs w:val="26"/>
          <w:rtl/>
          <w:lang w:bidi="fa"/>
        </w:rPr>
        <w:t>مقرر</w:t>
      </w:r>
      <w:r w:rsidRPr="004A6EE8">
        <w:rPr>
          <w:szCs w:val="26"/>
          <w:rtl/>
          <w:lang w:bidi="fa"/>
        </w:rPr>
        <w:t xml:space="preserve"> می</w:t>
      </w:r>
      <w:r w:rsidR="00F559D2" w:rsidRPr="004A6EE8">
        <w:rPr>
          <w:rFonts w:hint="cs"/>
          <w:szCs w:val="26"/>
          <w:rtl/>
        </w:rPr>
        <w:t>‌</w:t>
      </w:r>
      <w:r w:rsidR="00567A48" w:rsidRPr="004A6EE8">
        <w:rPr>
          <w:rFonts w:hint="cs"/>
          <w:szCs w:val="26"/>
          <w:rtl/>
          <w:lang w:bidi="fa"/>
        </w:rPr>
        <w:t>کن</w:t>
      </w:r>
      <w:r w:rsidRPr="004A6EE8">
        <w:rPr>
          <w:szCs w:val="26"/>
          <w:rtl/>
          <w:lang w:bidi="fa"/>
        </w:rPr>
        <w:t>د</w:t>
      </w:r>
      <w:r w:rsidR="00F559D2" w:rsidRPr="004A6EE8">
        <w:rPr>
          <w:rFonts w:hint="cs"/>
          <w:szCs w:val="26"/>
          <w:rtl/>
          <w:lang w:bidi="fa"/>
        </w:rPr>
        <w:t>،</w:t>
      </w:r>
      <w:r w:rsidRPr="004A6EE8">
        <w:rPr>
          <w:szCs w:val="26"/>
          <w:rtl/>
          <w:lang w:bidi="fa"/>
        </w:rPr>
        <w:t xml:space="preserve"> </w:t>
      </w:r>
      <w:r w:rsidR="00F559D2" w:rsidRPr="004A6EE8">
        <w:rPr>
          <w:rFonts w:hint="cs"/>
          <w:szCs w:val="26"/>
          <w:rtl/>
          <w:lang w:bidi="fa"/>
        </w:rPr>
        <w:t>که</w:t>
      </w:r>
      <w:r w:rsidRPr="004A6EE8">
        <w:rPr>
          <w:szCs w:val="26"/>
          <w:rtl/>
          <w:lang w:bidi="fa"/>
        </w:rPr>
        <w:t xml:space="preserve"> </w:t>
      </w:r>
      <w:r w:rsidR="00567A48" w:rsidRPr="004A6EE8">
        <w:rPr>
          <w:rFonts w:hint="cs"/>
          <w:szCs w:val="26"/>
          <w:rtl/>
          <w:lang w:bidi="fa"/>
        </w:rPr>
        <w:t>ستون</w:t>
      </w:r>
      <w:r w:rsidR="00AF7E8F" w:rsidRPr="004A6EE8">
        <w:rPr>
          <w:rFonts w:hint="cs"/>
          <w:szCs w:val="26"/>
          <w:rtl/>
          <w:lang w:bidi="fa"/>
        </w:rPr>
        <w:t>‌ها</w:t>
      </w:r>
      <w:r w:rsidR="00F559D2" w:rsidRPr="004A6EE8">
        <w:rPr>
          <w:rFonts w:hint="cs"/>
          <w:szCs w:val="26"/>
          <w:rtl/>
          <w:lang w:bidi="fa"/>
        </w:rPr>
        <w:t>یی</w:t>
      </w:r>
      <w:r w:rsidRPr="004A6EE8">
        <w:rPr>
          <w:szCs w:val="26"/>
          <w:rtl/>
          <w:lang w:bidi="fa"/>
        </w:rPr>
        <w:t xml:space="preserve"> </w:t>
      </w:r>
      <w:r w:rsidR="00567A48" w:rsidRPr="004A6EE8">
        <w:rPr>
          <w:rFonts w:hint="cs"/>
          <w:szCs w:val="26"/>
          <w:rtl/>
          <w:lang w:bidi="fa"/>
        </w:rPr>
        <w:t>مانند</w:t>
      </w:r>
      <w:r w:rsidR="00F559D2" w:rsidRPr="004A6EE8">
        <w:rPr>
          <w:rFonts w:hint="cs"/>
          <w:szCs w:val="26"/>
          <w:rtl/>
        </w:rPr>
        <w:t xml:space="preserve"> </w:t>
      </w:r>
      <w:r w:rsidR="00434545">
        <w:rPr>
          <w:i/>
          <w:iCs/>
          <w:szCs w:val="26"/>
          <w:rtl/>
          <w:lang w:bidi="fa"/>
        </w:rPr>
        <w:t>شناخت</w:t>
      </w:r>
      <w:r w:rsidRPr="004A6EE8">
        <w:rPr>
          <w:i/>
          <w:iCs/>
          <w:szCs w:val="26"/>
          <w:rtl/>
          <w:lang w:bidi="fa"/>
        </w:rPr>
        <w:t xml:space="preserve"> زبان </w:t>
      </w:r>
      <w:r w:rsidRPr="004A6EE8">
        <w:rPr>
          <w:szCs w:val="26"/>
          <w:rtl/>
          <w:lang w:bidi="fa"/>
        </w:rPr>
        <w:t xml:space="preserve">و </w:t>
      </w:r>
      <w:r w:rsidRPr="004A6EE8">
        <w:rPr>
          <w:i/>
          <w:iCs/>
          <w:szCs w:val="26"/>
          <w:rtl/>
          <w:lang w:bidi="fa"/>
        </w:rPr>
        <w:t>استخراج اطلاعات</w:t>
      </w:r>
      <w:r w:rsidRPr="004A6EE8">
        <w:rPr>
          <w:szCs w:val="26"/>
          <w:rtl/>
          <w:lang w:bidi="fa"/>
        </w:rPr>
        <w:t xml:space="preserve"> </w:t>
      </w:r>
      <w:r w:rsidR="00F559D2" w:rsidRPr="004A6EE8">
        <w:rPr>
          <w:rFonts w:hint="cs"/>
          <w:szCs w:val="26"/>
          <w:rtl/>
          <w:lang w:bidi="fa"/>
        </w:rPr>
        <w:t>را دخالت میدهد</w:t>
      </w:r>
      <w:r w:rsidRPr="004A6EE8">
        <w:rPr>
          <w:szCs w:val="26"/>
          <w:rtl/>
          <w:lang w:bidi="fa"/>
        </w:rPr>
        <w:t>.</w:t>
      </w:r>
    </w:p>
    <w:p w14:paraId="2505AF37" w14:textId="42DEC367" w:rsidR="006B097C" w:rsidRPr="004A6EE8" w:rsidRDefault="006B097C" w:rsidP="00F67362">
      <w:pPr>
        <w:jc w:val="both"/>
        <w:rPr>
          <w:szCs w:val="26"/>
          <w:rtl/>
          <w:lang w:bidi="fa"/>
        </w:rPr>
      </w:pPr>
      <w:r w:rsidRPr="004A6EE8">
        <w:rPr>
          <w:szCs w:val="26"/>
          <w:rtl/>
          <w:lang w:bidi="fa"/>
        </w:rPr>
        <w:t>پس از پوشش آن،</w:t>
      </w:r>
      <w:r w:rsidR="00F559D2" w:rsidRPr="004A6EE8">
        <w:rPr>
          <w:rFonts w:hint="cs"/>
          <w:szCs w:val="26"/>
          <w:rtl/>
          <w:lang w:bidi="fa"/>
        </w:rPr>
        <w:t xml:space="preserve"> ما</w:t>
      </w:r>
      <w:r w:rsidRPr="004A6EE8">
        <w:rPr>
          <w:szCs w:val="26"/>
          <w:rtl/>
          <w:lang w:bidi="fa"/>
        </w:rPr>
        <w:t xml:space="preserve"> ساخت، انتخاب و تکرار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را پوشش خواهیم داد. در نهایت، یاد خواهید گرفت که چگونه از </w:t>
      </w:r>
      <w:r w:rsidR="00AF7E8F" w:rsidRPr="004A6EE8">
        <w:rPr>
          <w:rFonts w:cs="Times New Roman"/>
          <w:sz w:val="24"/>
          <w:szCs w:val="24"/>
          <w:rtl/>
          <w:lang w:bidi="fa"/>
        </w:rPr>
        <w:t>‌Commerce.AI</w:t>
      </w:r>
      <w:r w:rsidRPr="004A6EE8">
        <w:rPr>
          <w:szCs w:val="26"/>
          <w:rtl/>
          <w:lang w:bidi="fa"/>
        </w:rPr>
        <w:t xml:space="preserve"> به‌منظور بهبود فرآیند </w:t>
      </w:r>
      <w:r w:rsidR="000951AE" w:rsidRPr="004A6EE8">
        <w:rPr>
          <w:szCs w:val="26"/>
          <w:rtl/>
          <w:lang w:bidi="fa"/>
        </w:rPr>
        <w:t>ایده‌پردازی</w:t>
      </w:r>
      <w:r w:rsidR="000951AE" w:rsidRPr="004A6EE8">
        <w:rPr>
          <w:szCs w:val="26"/>
          <w:rtl/>
        </w:rPr>
        <w:t>-</w:t>
      </w:r>
      <w:r w:rsidR="000951AE" w:rsidRPr="004A6EE8">
        <w:rPr>
          <w:szCs w:val="26"/>
          <w:rtl/>
          <w:lang w:bidi="fa"/>
        </w:rPr>
        <w:t>محصول</w:t>
      </w:r>
      <w:r w:rsidRPr="004A6EE8">
        <w:rPr>
          <w:szCs w:val="26"/>
          <w:rtl/>
          <w:lang w:bidi="fa"/>
        </w:rPr>
        <w:t xml:space="preserve"> استفاده کنید و از میلیاردها تکه</w:t>
      </w:r>
      <w:r w:rsidR="001F1D37" w:rsidRPr="004A6EE8">
        <w:rPr>
          <w:szCs w:val="26"/>
          <w:rtl/>
        </w:rPr>
        <w:t>‌-</w:t>
      </w:r>
      <w:r w:rsidRPr="004A6EE8">
        <w:rPr>
          <w:szCs w:val="26"/>
          <w:rtl/>
          <w:lang w:bidi="fa"/>
        </w:rPr>
        <w:t xml:space="preserve">داده برای </w:t>
      </w:r>
      <w:r w:rsidR="00F2674B" w:rsidRPr="004A6EE8">
        <w:rPr>
          <w:szCs w:val="26"/>
          <w:rtl/>
          <w:lang w:bidi="fa"/>
        </w:rPr>
        <w:t>کسب</w:t>
      </w:r>
      <w:r w:rsidRPr="004A6EE8">
        <w:rPr>
          <w:szCs w:val="26"/>
          <w:rtl/>
          <w:lang w:bidi="fa"/>
        </w:rPr>
        <w:t xml:space="preserve"> مزیت رقابتی استفاده کنید.</w:t>
      </w:r>
    </w:p>
    <w:p w14:paraId="661F844E" w14:textId="5EB37F11" w:rsidR="006B097C" w:rsidRPr="004A6EE8" w:rsidRDefault="006B097C" w:rsidP="00F67362">
      <w:pPr>
        <w:jc w:val="both"/>
        <w:rPr>
          <w:szCs w:val="26"/>
          <w:rtl/>
          <w:lang w:bidi="fa"/>
        </w:rPr>
      </w:pPr>
      <w:r w:rsidRPr="004A6EE8">
        <w:rPr>
          <w:szCs w:val="26"/>
          <w:rtl/>
          <w:lang w:bidi="fa"/>
        </w:rPr>
        <w:t>در این فصل به موضوعات زیر</w:t>
      </w:r>
      <w:r w:rsidR="00F375E2" w:rsidRPr="004A6EE8">
        <w:rPr>
          <w:szCs w:val="26"/>
          <w:rtl/>
          <w:lang w:bidi="fa"/>
        </w:rPr>
        <w:t xml:space="preserve"> می‌</w:t>
      </w:r>
      <w:r w:rsidRPr="004A6EE8">
        <w:rPr>
          <w:szCs w:val="26"/>
          <w:rtl/>
          <w:lang w:bidi="fa"/>
        </w:rPr>
        <w:t>پردازیم:</w:t>
      </w:r>
    </w:p>
    <w:p w14:paraId="62238E6F" w14:textId="21783FF2" w:rsidR="006B097C" w:rsidRPr="004A6EE8" w:rsidRDefault="006B097C" w:rsidP="00F67362">
      <w:pPr>
        <w:pStyle w:val="ListParagraph"/>
        <w:numPr>
          <w:ilvl w:val="0"/>
          <w:numId w:val="1"/>
        </w:numPr>
        <w:jc w:val="both"/>
        <w:rPr>
          <w:szCs w:val="26"/>
          <w:rtl/>
          <w:lang w:bidi="fa"/>
        </w:rPr>
      </w:pPr>
      <w:r w:rsidRPr="004A6EE8">
        <w:rPr>
          <w:szCs w:val="26"/>
          <w:rtl/>
          <w:lang w:bidi="fa"/>
        </w:rPr>
        <w:t xml:space="preserve">شناخت </w:t>
      </w:r>
      <w:r w:rsidR="00F559D2" w:rsidRPr="004A6EE8">
        <w:rPr>
          <w:szCs w:val="26"/>
          <w:rtl/>
          <w:lang w:bidi="fa"/>
        </w:rPr>
        <w:t>ستون‌های</w:t>
      </w:r>
      <w:r w:rsidRPr="004A6EE8">
        <w:rPr>
          <w:szCs w:val="26"/>
          <w:rtl/>
          <w:lang w:bidi="fa"/>
        </w:rPr>
        <w:t xml:space="preserve"> AI</w:t>
      </w:r>
    </w:p>
    <w:p w14:paraId="091C19F6" w14:textId="6D316604" w:rsidR="006B097C" w:rsidRPr="004A6EE8" w:rsidRDefault="006B097C" w:rsidP="00F67362">
      <w:pPr>
        <w:pStyle w:val="ListParagraph"/>
        <w:numPr>
          <w:ilvl w:val="0"/>
          <w:numId w:val="1"/>
        </w:numPr>
        <w:jc w:val="both"/>
        <w:rPr>
          <w:szCs w:val="26"/>
          <w:rtl/>
          <w:lang w:bidi="fa"/>
        </w:rPr>
      </w:pPr>
      <w:r w:rsidRPr="004A6EE8">
        <w:rPr>
          <w:szCs w:val="26"/>
          <w:rtl/>
          <w:lang w:bidi="fa"/>
        </w:rPr>
        <w:t xml:space="preserve">چرا </w:t>
      </w:r>
      <w:r w:rsidR="00E26A88" w:rsidRPr="004A6EE8">
        <w:rPr>
          <w:szCs w:val="26"/>
          <w:rtl/>
          <w:lang w:bidi="fa"/>
        </w:rPr>
        <w:t>ایده‌پردازی</w:t>
      </w:r>
      <w:r w:rsidRPr="004A6EE8">
        <w:rPr>
          <w:szCs w:val="26"/>
          <w:rtl/>
          <w:lang w:bidi="fa"/>
        </w:rPr>
        <w:t xml:space="preserve"> محصول اینقدر سخت است؟</w:t>
      </w:r>
    </w:p>
    <w:p w14:paraId="161C997C" w14:textId="5F3FC373" w:rsidR="006B097C" w:rsidRPr="004A6EE8" w:rsidRDefault="006B097C" w:rsidP="00F67362">
      <w:pPr>
        <w:pStyle w:val="ListParagraph"/>
        <w:numPr>
          <w:ilvl w:val="0"/>
          <w:numId w:val="1"/>
        </w:numPr>
        <w:jc w:val="both"/>
        <w:rPr>
          <w:szCs w:val="26"/>
          <w:rtl/>
          <w:lang w:bidi="fa"/>
        </w:rPr>
      </w:pPr>
      <w:r w:rsidRPr="004A6EE8">
        <w:rPr>
          <w:szCs w:val="26"/>
          <w:rtl/>
          <w:lang w:bidi="fa"/>
        </w:rPr>
        <w:t xml:space="preserve">استفاده از </w:t>
      </w:r>
      <w:r w:rsidR="00AF7E8F" w:rsidRPr="004A6EE8">
        <w:rPr>
          <w:rFonts w:cs="Times New Roman"/>
          <w:sz w:val="24"/>
          <w:szCs w:val="24"/>
          <w:rtl/>
          <w:lang w:bidi="fa"/>
        </w:rPr>
        <w:t>‌Commerce.AI</w:t>
      </w:r>
      <w:r w:rsidRPr="004A6EE8">
        <w:rPr>
          <w:szCs w:val="26"/>
          <w:rtl/>
          <w:lang w:bidi="fa"/>
        </w:rPr>
        <w:t xml:space="preserve"> برای AI خلاقانه</w:t>
      </w:r>
    </w:p>
    <w:p w14:paraId="6238D67A" w14:textId="1896123B" w:rsidR="006B097C" w:rsidRPr="004A6EE8" w:rsidRDefault="006B097C" w:rsidP="00F67362">
      <w:pPr>
        <w:pStyle w:val="ListParagraph"/>
        <w:numPr>
          <w:ilvl w:val="0"/>
          <w:numId w:val="1"/>
        </w:numPr>
        <w:jc w:val="both"/>
        <w:rPr>
          <w:szCs w:val="26"/>
          <w:rtl/>
          <w:lang w:bidi="fa"/>
        </w:rPr>
      </w:pPr>
      <w:r w:rsidRPr="004A6EE8">
        <w:rPr>
          <w:szCs w:val="26"/>
          <w:rtl/>
          <w:lang w:bidi="fa"/>
        </w:rPr>
        <w:t xml:space="preserve">ساخت </w:t>
      </w:r>
      <w:r w:rsidR="000951AE" w:rsidRPr="004A6EE8">
        <w:rPr>
          <w:szCs w:val="26"/>
          <w:rtl/>
          <w:lang w:bidi="fa"/>
        </w:rPr>
        <w:t>ایده‌های</w:t>
      </w:r>
      <w:r w:rsidR="000951AE" w:rsidRPr="004A6EE8">
        <w:rPr>
          <w:szCs w:val="26"/>
          <w:rtl/>
        </w:rPr>
        <w:t>-</w:t>
      </w:r>
      <w:r w:rsidR="000951AE" w:rsidRPr="004A6EE8">
        <w:rPr>
          <w:szCs w:val="26"/>
          <w:rtl/>
          <w:lang w:bidi="fa"/>
        </w:rPr>
        <w:t>محصول</w:t>
      </w:r>
    </w:p>
    <w:p w14:paraId="3988FB82" w14:textId="2FD00FF3" w:rsidR="006B097C" w:rsidRPr="004A6EE8" w:rsidRDefault="006B097C" w:rsidP="00F67362">
      <w:pPr>
        <w:pStyle w:val="ListParagraph"/>
        <w:numPr>
          <w:ilvl w:val="0"/>
          <w:numId w:val="1"/>
        </w:numPr>
        <w:jc w:val="both"/>
        <w:rPr>
          <w:szCs w:val="26"/>
          <w:rtl/>
          <w:lang w:bidi="fa"/>
        </w:rPr>
      </w:pPr>
      <w:r w:rsidRPr="004A6EE8">
        <w:rPr>
          <w:szCs w:val="26"/>
          <w:rtl/>
          <w:lang w:bidi="fa"/>
        </w:rPr>
        <w:t xml:space="preserve">انتخاب </w:t>
      </w:r>
      <w:r w:rsidR="000951AE" w:rsidRPr="004A6EE8">
        <w:rPr>
          <w:szCs w:val="26"/>
          <w:rtl/>
          <w:lang w:bidi="fa"/>
        </w:rPr>
        <w:t>ایده‌های</w:t>
      </w:r>
      <w:r w:rsidR="000951AE" w:rsidRPr="004A6EE8">
        <w:rPr>
          <w:szCs w:val="26"/>
          <w:rtl/>
        </w:rPr>
        <w:t>-</w:t>
      </w:r>
      <w:r w:rsidR="000951AE" w:rsidRPr="004A6EE8">
        <w:rPr>
          <w:szCs w:val="26"/>
          <w:rtl/>
          <w:lang w:bidi="fa"/>
        </w:rPr>
        <w:t>محصول</w:t>
      </w:r>
    </w:p>
    <w:p w14:paraId="5725875D" w14:textId="2169D7FD" w:rsidR="006B097C" w:rsidRPr="004A6EE8" w:rsidRDefault="00567A48" w:rsidP="00F67362">
      <w:pPr>
        <w:pStyle w:val="ListParagraph"/>
        <w:numPr>
          <w:ilvl w:val="0"/>
          <w:numId w:val="1"/>
        </w:numPr>
        <w:jc w:val="both"/>
        <w:rPr>
          <w:szCs w:val="26"/>
          <w:rtl/>
          <w:lang w:bidi="fa"/>
        </w:rPr>
      </w:pPr>
      <w:r w:rsidRPr="004A6EE8">
        <w:rPr>
          <w:rFonts w:hint="cs"/>
          <w:szCs w:val="26"/>
          <w:rtl/>
          <w:lang w:bidi="fa"/>
        </w:rPr>
        <w:t>تکرار</w:t>
      </w:r>
      <w:r w:rsidR="00F559D2" w:rsidRPr="004A6EE8">
        <w:rPr>
          <w:szCs w:val="26"/>
          <w:rtl/>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6B097C" w:rsidRPr="004A6EE8">
        <w:rPr>
          <w:szCs w:val="26"/>
          <w:rtl/>
          <w:lang w:bidi="fa"/>
        </w:rPr>
        <w:t xml:space="preserve"> </w:t>
      </w:r>
    </w:p>
    <w:p w14:paraId="55C6CC28" w14:textId="3D9F5AEC" w:rsidR="006B097C" w:rsidRPr="004A6EE8" w:rsidRDefault="00E26A88" w:rsidP="00F67362">
      <w:pPr>
        <w:jc w:val="both"/>
        <w:rPr>
          <w:szCs w:val="26"/>
          <w:rtl/>
          <w:lang w:bidi="fa"/>
        </w:rPr>
      </w:pPr>
      <w:r w:rsidRPr="004A6EE8">
        <w:rPr>
          <w:szCs w:val="26"/>
          <w:rtl/>
          <w:lang w:bidi="fa"/>
        </w:rPr>
        <w:t>ایده‌پردازی</w:t>
      </w:r>
      <w:r w:rsidR="006B097C" w:rsidRPr="004A6EE8">
        <w:rPr>
          <w:szCs w:val="26"/>
          <w:rtl/>
          <w:lang w:bidi="fa"/>
        </w:rPr>
        <w:t xml:space="preserve"> محصول برای موفقیت کسب و کار بسیار مهم است. در گذشته، شرکت‌ها در ایجاد محصولات مورد نظر مشتریان شکست </w:t>
      </w:r>
      <w:r w:rsidR="00F258C6" w:rsidRPr="004A6EE8">
        <w:rPr>
          <w:rFonts w:hint="cs"/>
          <w:szCs w:val="26"/>
          <w:rtl/>
          <w:lang w:bidi="fa"/>
        </w:rPr>
        <w:t>می‌</w:t>
      </w:r>
      <w:r w:rsidR="006B097C" w:rsidRPr="004A6EE8">
        <w:rPr>
          <w:szCs w:val="26"/>
          <w:rtl/>
          <w:lang w:bidi="fa"/>
        </w:rPr>
        <w:t>خوردند، زیرا تا زمان</w:t>
      </w:r>
      <w:r w:rsidR="00F258C6" w:rsidRPr="004A6EE8">
        <w:rPr>
          <w:rFonts w:hint="cs"/>
          <w:szCs w:val="26"/>
          <w:rtl/>
          <w:lang w:bidi="fa"/>
        </w:rPr>
        <w:t xml:space="preserve"> </w:t>
      </w:r>
      <w:r w:rsidR="00F258C6" w:rsidRPr="004A6EE8">
        <w:rPr>
          <w:rFonts w:hint="cs"/>
          <w:i/>
          <w:iCs/>
          <w:szCs w:val="26"/>
          <w:rtl/>
          <w:lang w:bidi="fa"/>
        </w:rPr>
        <w:t>بعد</w:t>
      </w:r>
      <w:r w:rsidR="00F258C6" w:rsidRPr="004A6EE8">
        <w:rPr>
          <w:rFonts w:hint="cs"/>
          <w:szCs w:val="26"/>
          <w:rtl/>
          <w:lang w:bidi="fa"/>
        </w:rPr>
        <w:t xml:space="preserve"> از </w:t>
      </w:r>
      <w:r w:rsidR="00F258C6" w:rsidRPr="004A6EE8">
        <w:rPr>
          <w:szCs w:val="26"/>
          <w:rtl/>
          <w:lang w:bidi="fa"/>
        </w:rPr>
        <w:t>ساخت</w:t>
      </w:r>
      <w:r w:rsidR="006B097C" w:rsidRPr="004A6EE8">
        <w:rPr>
          <w:szCs w:val="26"/>
          <w:rtl/>
          <w:lang w:bidi="fa"/>
        </w:rPr>
        <w:t xml:space="preserve"> محصول</w:t>
      </w:r>
      <w:r w:rsidR="00F258C6" w:rsidRPr="004A6EE8">
        <w:rPr>
          <w:rFonts w:hint="cs"/>
          <w:szCs w:val="26"/>
          <w:rtl/>
        </w:rPr>
        <w:t xml:space="preserve"> </w:t>
      </w:r>
      <w:r w:rsidR="006B097C" w:rsidRPr="004A6EE8">
        <w:rPr>
          <w:szCs w:val="26"/>
          <w:rtl/>
          <w:lang w:bidi="fa"/>
        </w:rPr>
        <w:t>نمی‌دانستند</w:t>
      </w:r>
      <w:r w:rsidR="00F258C6" w:rsidRPr="004A6EE8">
        <w:rPr>
          <w:rFonts w:hint="cs"/>
          <w:szCs w:val="26"/>
          <w:rtl/>
          <w:lang w:bidi="fa"/>
        </w:rPr>
        <w:t xml:space="preserve"> واقعاً</w:t>
      </w:r>
      <w:r w:rsidR="006B097C" w:rsidRPr="004A6EE8">
        <w:rPr>
          <w:szCs w:val="26"/>
          <w:rtl/>
          <w:lang w:bidi="fa"/>
        </w:rPr>
        <w:t xml:space="preserve"> مشتری چه می‌خوا</w:t>
      </w:r>
      <w:r w:rsidR="00F258C6" w:rsidRPr="004A6EE8">
        <w:rPr>
          <w:rFonts w:hint="cs"/>
          <w:szCs w:val="26"/>
          <w:rtl/>
          <w:lang w:bidi="fa"/>
        </w:rPr>
        <w:t>ست</w:t>
      </w:r>
      <w:r w:rsidR="006B097C" w:rsidRPr="004A6EE8">
        <w:rPr>
          <w:szCs w:val="26"/>
          <w:rtl/>
          <w:lang w:bidi="fa"/>
        </w:rPr>
        <w:t xml:space="preserve">. اما این رویکرد اکنون </w:t>
      </w:r>
      <w:r w:rsidR="00BA5777" w:rsidRPr="004A6EE8">
        <w:rPr>
          <w:szCs w:val="26"/>
          <w:rtl/>
          <w:lang w:bidi="fa"/>
        </w:rPr>
        <w:t>به‌طور</w:t>
      </w:r>
      <w:r w:rsidR="006B097C" w:rsidRPr="004A6EE8">
        <w:rPr>
          <w:szCs w:val="26"/>
          <w:rtl/>
          <w:lang w:bidi="fa"/>
        </w:rPr>
        <w:t xml:space="preserve"> فزاینده</w:t>
      </w:r>
      <w:r w:rsidR="00B347BC" w:rsidRPr="004A6EE8">
        <w:rPr>
          <w:szCs w:val="26"/>
          <w:rtl/>
          <w:lang w:bidi="fa"/>
        </w:rPr>
        <w:t xml:space="preserve">‌ای </w:t>
      </w:r>
      <w:r w:rsidR="006B097C" w:rsidRPr="004A6EE8">
        <w:rPr>
          <w:szCs w:val="26"/>
          <w:rtl/>
          <w:lang w:bidi="fa"/>
        </w:rPr>
        <w:t>منسوخ شده است. اینترنت به شرکت‌ها دسترسی بی‌سابقه</w:t>
      </w:r>
      <w:r w:rsidR="000A2DBA" w:rsidRPr="004A6EE8">
        <w:rPr>
          <w:rFonts w:hint="cs"/>
          <w:szCs w:val="26"/>
          <w:rtl/>
        </w:rPr>
        <w:t>‌</w:t>
      </w:r>
      <w:r w:rsidR="006B097C" w:rsidRPr="004A6EE8">
        <w:rPr>
          <w:szCs w:val="26"/>
          <w:rtl/>
          <w:lang w:bidi="fa"/>
        </w:rPr>
        <w:t xml:space="preserve">ای به داده‌های مشتریان و بینش‌های مربوط به مشتریانشان در هر زمان داده است و به آنها </w:t>
      </w:r>
      <w:r w:rsidR="006455D2" w:rsidRPr="004A6EE8">
        <w:rPr>
          <w:rFonts w:hint="cs"/>
          <w:szCs w:val="26"/>
          <w:rtl/>
          <w:lang w:bidi="fa"/>
        </w:rPr>
        <w:t>اجازه</w:t>
      </w:r>
      <w:r w:rsidR="006B097C" w:rsidRPr="004A6EE8">
        <w:rPr>
          <w:szCs w:val="26"/>
          <w:rtl/>
          <w:lang w:bidi="fa"/>
        </w:rPr>
        <w:t xml:space="preserve"> می‌دهد تا با کمک </w:t>
      </w:r>
      <w:r w:rsidR="000A2DBA" w:rsidRPr="004A6EE8">
        <w:rPr>
          <w:rFonts w:hint="cs"/>
          <w:szCs w:val="26"/>
          <w:rtl/>
          <w:lang w:bidi="fa"/>
        </w:rPr>
        <w:t xml:space="preserve">گرفتن از </w:t>
      </w:r>
      <w:r w:rsidR="006B097C" w:rsidRPr="004A6EE8">
        <w:rPr>
          <w:szCs w:val="26"/>
          <w:rtl/>
          <w:lang w:bidi="fa"/>
        </w:rPr>
        <w:t>قدرت AI</w:t>
      </w:r>
      <w:r w:rsidR="000F7315" w:rsidRPr="004A6EE8">
        <w:rPr>
          <w:szCs w:val="26"/>
          <w:rtl/>
          <w:lang w:bidi="fa"/>
        </w:rPr>
        <w:t xml:space="preserve">، </w:t>
      </w:r>
      <w:r w:rsidR="006B097C" w:rsidRPr="004A6EE8">
        <w:rPr>
          <w:szCs w:val="26"/>
          <w:rtl/>
          <w:lang w:bidi="fa"/>
        </w:rPr>
        <w:t>سریع‌تر از همیشه محصولات بهتری بسازند.</w:t>
      </w:r>
    </w:p>
    <w:p w14:paraId="4692FE69" w14:textId="407BC71A" w:rsidR="006B097C" w:rsidRPr="004A6EE8" w:rsidRDefault="006B097C" w:rsidP="00221AEF">
      <w:pPr>
        <w:pStyle w:val="Heading2"/>
        <w:bidi/>
        <w:rPr>
          <w:rtl/>
        </w:rPr>
      </w:pPr>
      <w:bookmarkStart w:id="34" w:name="_Toc147595612"/>
      <w:bookmarkStart w:id="35" w:name="_Toc147596075"/>
      <w:r w:rsidRPr="004A6EE8">
        <w:rPr>
          <w:rtl/>
        </w:rPr>
        <w:t xml:space="preserve">شناخت </w:t>
      </w:r>
      <w:r w:rsidR="00F559D2" w:rsidRPr="004A6EE8">
        <w:rPr>
          <w:rtl/>
        </w:rPr>
        <w:t>ستون‌های</w:t>
      </w:r>
      <w:r w:rsidRPr="004A6EE8">
        <w:rPr>
          <w:rtl/>
        </w:rPr>
        <w:t xml:space="preserve"> AI</w:t>
      </w:r>
      <w:bookmarkEnd w:id="34"/>
      <w:bookmarkEnd w:id="35"/>
    </w:p>
    <w:p w14:paraId="1036E0DB" w14:textId="5951BFE3" w:rsidR="006B097C" w:rsidRPr="004A6EE8" w:rsidRDefault="006B097C" w:rsidP="00F67362">
      <w:pPr>
        <w:jc w:val="both"/>
        <w:rPr>
          <w:szCs w:val="26"/>
          <w:rtl/>
          <w:lang w:bidi="fa"/>
        </w:rPr>
      </w:pPr>
      <w:r w:rsidRPr="004A6EE8">
        <w:rPr>
          <w:szCs w:val="26"/>
          <w:rtl/>
          <w:lang w:bidi="fa"/>
        </w:rPr>
        <w:t xml:space="preserve">اینها پنج </w:t>
      </w:r>
      <w:r w:rsidR="00F559D2" w:rsidRPr="004A6EE8">
        <w:rPr>
          <w:szCs w:val="26"/>
          <w:rtl/>
          <w:lang w:bidi="fa"/>
        </w:rPr>
        <w:t>ستون</w:t>
      </w:r>
      <w:r w:rsidRPr="004A6EE8">
        <w:rPr>
          <w:szCs w:val="26"/>
          <w:rtl/>
          <w:lang w:bidi="fa"/>
        </w:rPr>
        <w:t xml:space="preserve"> AI هستند که </w:t>
      </w:r>
      <w:r w:rsidR="003E7C5E" w:rsidRPr="004A6EE8">
        <w:rPr>
          <w:rFonts w:hint="cs"/>
          <w:szCs w:val="26"/>
          <w:rtl/>
          <w:lang w:bidi="fa"/>
        </w:rPr>
        <w:t>بستر کاری</w:t>
      </w:r>
      <w:r w:rsidRPr="004A6EE8">
        <w:rPr>
          <w:szCs w:val="26"/>
          <w:rtl/>
          <w:lang w:bidi="fa"/>
        </w:rPr>
        <w:t xml:space="preserve"> استفاده از AI را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w:t>
      </w:r>
      <w:r w:rsidR="003E7C5E" w:rsidRPr="004A6EE8">
        <w:rPr>
          <w:rFonts w:hint="cs"/>
          <w:szCs w:val="26"/>
          <w:rtl/>
          <w:lang w:bidi="fa"/>
        </w:rPr>
        <w:t xml:space="preserve">آماده </w:t>
      </w:r>
      <w:r w:rsidRPr="004A6EE8">
        <w:rPr>
          <w:szCs w:val="26"/>
          <w:rtl/>
          <w:lang w:bidi="fa"/>
        </w:rPr>
        <w:t>می‌</w:t>
      </w:r>
      <w:r w:rsidR="003E7C5E" w:rsidRPr="004A6EE8">
        <w:rPr>
          <w:rFonts w:hint="cs"/>
          <w:szCs w:val="26"/>
          <w:rtl/>
          <w:lang w:bidi="fa"/>
        </w:rPr>
        <w:t>ساز</w:t>
      </w:r>
      <w:r w:rsidRPr="004A6EE8">
        <w:rPr>
          <w:szCs w:val="26"/>
          <w:rtl/>
          <w:lang w:bidi="fa"/>
        </w:rPr>
        <w:t>ند:</w:t>
      </w:r>
    </w:p>
    <w:p w14:paraId="245CFBD1" w14:textId="3EF57239" w:rsidR="006B097C" w:rsidRPr="004A6EE8" w:rsidRDefault="00434545" w:rsidP="00F67362">
      <w:pPr>
        <w:pStyle w:val="ListParagraph"/>
        <w:numPr>
          <w:ilvl w:val="0"/>
          <w:numId w:val="2"/>
        </w:numPr>
        <w:jc w:val="both"/>
        <w:rPr>
          <w:b/>
          <w:bCs/>
          <w:szCs w:val="26"/>
          <w:rtl/>
          <w:lang w:bidi="fa"/>
        </w:rPr>
      </w:pPr>
      <w:r>
        <w:rPr>
          <w:b/>
          <w:bCs/>
          <w:szCs w:val="26"/>
          <w:rtl/>
          <w:lang w:bidi="fa"/>
        </w:rPr>
        <w:t>شناخت</w:t>
      </w:r>
      <w:r w:rsidR="006B097C" w:rsidRPr="004A6EE8">
        <w:rPr>
          <w:b/>
          <w:bCs/>
          <w:szCs w:val="26"/>
          <w:rtl/>
          <w:lang w:bidi="fa"/>
        </w:rPr>
        <w:t xml:space="preserve"> زبان</w:t>
      </w:r>
      <w:r w:rsidR="003E7C5E" w:rsidRPr="004A6EE8">
        <w:rPr>
          <w:rFonts w:hint="cs"/>
          <w:b/>
          <w:bCs/>
          <w:szCs w:val="26"/>
          <w:rtl/>
          <w:lang w:bidi="ar-SA"/>
        </w:rPr>
        <w:t xml:space="preserve"> </w:t>
      </w:r>
    </w:p>
    <w:p w14:paraId="1E3534A1" w14:textId="4F71D01C" w:rsidR="006B097C" w:rsidRPr="004A6EE8" w:rsidRDefault="00434545" w:rsidP="00F67362">
      <w:pPr>
        <w:pStyle w:val="ListParagraph"/>
        <w:numPr>
          <w:ilvl w:val="0"/>
          <w:numId w:val="2"/>
        </w:numPr>
        <w:jc w:val="both"/>
        <w:rPr>
          <w:b/>
          <w:bCs/>
          <w:szCs w:val="26"/>
          <w:rtl/>
          <w:lang w:bidi="fa"/>
        </w:rPr>
      </w:pPr>
      <w:r>
        <w:rPr>
          <w:b/>
          <w:bCs/>
          <w:szCs w:val="26"/>
          <w:rtl/>
          <w:lang w:bidi="fa"/>
        </w:rPr>
        <w:t>شناخت</w:t>
      </w:r>
      <w:r w:rsidR="006B097C" w:rsidRPr="004A6EE8">
        <w:rPr>
          <w:b/>
          <w:bCs/>
          <w:szCs w:val="26"/>
          <w:rtl/>
          <w:lang w:bidi="fa"/>
        </w:rPr>
        <w:t xml:space="preserve"> بصری</w:t>
      </w:r>
    </w:p>
    <w:p w14:paraId="7A30C4B3" w14:textId="77777777" w:rsidR="006B097C" w:rsidRPr="004A6EE8" w:rsidRDefault="006B097C" w:rsidP="00F67362">
      <w:pPr>
        <w:pStyle w:val="ListParagraph"/>
        <w:numPr>
          <w:ilvl w:val="0"/>
          <w:numId w:val="2"/>
        </w:numPr>
        <w:jc w:val="both"/>
        <w:rPr>
          <w:b/>
          <w:bCs/>
          <w:szCs w:val="26"/>
          <w:rtl/>
          <w:lang w:bidi="fa"/>
        </w:rPr>
      </w:pPr>
      <w:r w:rsidRPr="004A6EE8">
        <w:rPr>
          <w:b/>
          <w:bCs/>
          <w:szCs w:val="26"/>
          <w:rtl/>
          <w:lang w:bidi="fa"/>
        </w:rPr>
        <w:t>استخراج اطلاعات</w:t>
      </w:r>
    </w:p>
    <w:p w14:paraId="3BF6FA6B" w14:textId="1E546397" w:rsidR="006B097C" w:rsidRPr="004A6EE8" w:rsidRDefault="006B097C" w:rsidP="00F67362">
      <w:pPr>
        <w:pStyle w:val="ListParagraph"/>
        <w:numPr>
          <w:ilvl w:val="0"/>
          <w:numId w:val="2"/>
        </w:numPr>
        <w:jc w:val="both"/>
        <w:rPr>
          <w:b/>
          <w:bCs/>
          <w:szCs w:val="26"/>
          <w:rtl/>
          <w:lang w:bidi="fa"/>
        </w:rPr>
      </w:pPr>
      <w:r w:rsidRPr="004A6EE8">
        <w:rPr>
          <w:b/>
          <w:bCs/>
          <w:szCs w:val="26"/>
          <w:rtl/>
          <w:lang w:bidi="fa"/>
        </w:rPr>
        <w:lastRenderedPageBreak/>
        <w:t>سازمان</w:t>
      </w:r>
      <w:r w:rsidR="003E7C5E" w:rsidRPr="004A6EE8">
        <w:rPr>
          <w:rFonts w:hint="cs"/>
          <w:b/>
          <w:bCs/>
          <w:szCs w:val="26"/>
          <w:rtl/>
          <w:lang w:bidi="fa"/>
        </w:rPr>
        <w:t>دهی</w:t>
      </w:r>
      <w:r w:rsidRPr="004A6EE8">
        <w:rPr>
          <w:b/>
          <w:bCs/>
          <w:szCs w:val="26"/>
          <w:rtl/>
          <w:lang w:bidi="fa"/>
        </w:rPr>
        <w:t xml:space="preserve"> اطلاعات</w:t>
      </w:r>
    </w:p>
    <w:p w14:paraId="0CF1AA39" w14:textId="77777777" w:rsidR="006B097C" w:rsidRPr="004A6EE8" w:rsidRDefault="006B097C" w:rsidP="00F67362">
      <w:pPr>
        <w:pStyle w:val="ListParagraph"/>
        <w:numPr>
          <w:ilvl w:val="0"/>
          <w:numId w:val="2"/>
        </w:numPr>
        <w:jc w:val="both"/>
        <w:rPr>
          <w:b/>
          <w:bCs/>
          <w:szCs w:val="26"/>
          <w:rtl/>
          <w:lang w:bidi="fa"/>
        </w:rPr>
      </w:pPr>
      <w:r w:rsidRPr="004A6EE8">
        <w:rPr>
          <w:b/>
          <w:bCs/>
          <w:szCs w:val="26"/>
          <w:rtl/>
          <w:lang w:bidi="fa"/>
        </w:rPr>
        <w:t>AI خلاق</w:t>
      </w:r>
    </w:p>
    <w:p w14:paraId="2E1C0DE5" w14:textId="179FAF4C" w:rsidR="006B097C" w:rsidRPr="004A6EE8" w:rsidRDefault="006B097C" w:rsidP="00F67362">
      <w:pPr>
        <w:jc w:val="both"/>
        <w:rPr>
          <w:szCs w:val="26"/>
          <w:rtl/>
          <w:lang w:bidi="fa"/>
        </w:rPr>
      </w:pPr>
      <w:r w:rsidRPr="004A6EE8">
        <w:rPr>
          <w:szCs w:val="26"/>
          <w:rtl/>
          <w:lang w:bidi="fa"/>
        </w:rPr>
        <w:t xml:space="preserve">وقتی چهار </w:t>
      </w:r>
      <w:r w:rsidR="00F559D2" w:rsidRPr="004A6EE8">
        <w:rPr>
          <w:szCs w:val="26"/>
          <w:rtl/>
          <w:lang w:bidi="fa"/>
        </w:rPr>
        <w:t>ستون</w:t>
      </w:r>
      <w:r w:rsidRPr="004A6EE8">
        <w:rPr>
          <w:szCs w:val="26"/>
          <w:rtl/>
          <w:lang w:bidi="fa"/>
        </w:rPr>
        <w:t xml:space="preserve"> اول را با </w:t>
      </w:r>
      <w:r w:rsidR="00E608A9" w:rsidRPr="004A6EE8">
        <w:rPr>
          <w:rFonts w:hint="cs"/>
          <w:szCs w:val="26"/>
          <w:rtl/>
          <w:lang w:bidi="fa"/>
        </w:rPr>
        <w:t xml:space="preserve">آخرین ستون </w:t>
      </w:r>
      <w:r w:rsidR="00E608A9" w:rsidRPr="004A6EE8">
        <w:rPr>
          <w:rFonts w:hint="cs"/>
          <w:szCs w:val="26"/>
          <w:rtl/>
        </w:rPr>
        <w:t>(</w:t>
      </w:r>
      <w:r w:rsidRPr="004A6EE8">
        <w:rPr>
          <w:szCs w:val="26"/>
          <w:rtl/>
          <w:lang w:bidi="fa"/>
        </w:rPr>
        <w:t xml:space="preserve">خلاقیت </w:t>
      </w:r>
      <w:r w:rsidR="00E608A9" w:rsidRPr="004A6EE8">
        <w:rPr>
          <w:rFonts w:hint="cs"/>
          <w:szCs w:val="26"/>
          <w:rtl/>
          <w:lang w:bidi="fa"/>
        </w:rPr>
        <w:t xml:space="preserve">) </w:t>
      </w:r>
      <w:r w:rsidRPr="004A6EE8">
        <w:rPr>
          <w:szCs w:val="26"/>
          <w:rtl/>
          <w:lang w:bidi="fa"/>
        </w:rPr>
        <w:t xml:space="preserve">ترکیب </w:t>
      </w:r>
      <w:r w:rsidR="008E1A26" w:rsidRPr="004A6EE8">
        <w:rPr>
          <w:szCs w:val="26"/>
          <w:rtl/>
          <w:lang w:bidi="fa"/>
        </w:rPr>
        <w:t>می‌کنید</w:t>
      </w:r>
      <w:r w:rsidRPr="004A6EE8">
        <w:rPr>
          <w:szCs w:val="26"/>
          <w:rtl/>
          <w:lang w:bidi="fa"/>
        </w:rPr>
        <w:t xml:space="preserve">، به چیزی دست می‌یابید که AI </w:t>
      </w:r>
      <w:r w:rsidRPr="004A6EE8">
        <w:rPr>
          <w:i/>
          <w:iCs/>
          <w:szCs w:val="26"/>
          <w:rtl/>
          <w:lang w:bidi="fa"/>
        </w:rPr>
        <w:t>خلاق</w:t>
      </w:r>
      <w:r w:rsidRPr="004A6EE8">
        <w:rPr>
          <w:szCs w:val="26"/>
          <w:rtl/>
          <w:lang w:bidi="fa"/>
        </w:rPr>
        <w:t xml:space="preserve"> نامیده می‌شود. به عبارت دیگر، چهار ستون اول برای ایجاد ساختار داده مورد نیاز است </w:t>
      </w:r>
      <w:r w:rsidR="00E608A9" w:rsidRPr="004A6EE8">
        <w:rPr>
          <w:rFonts w:hint="cs"/>
          <w:szCs w:val="26"/>
          <w:rtl/>
          <w:lang w:bidi="fa"/>
        </w:rPr>
        <w:t>تا</w:t>
      </w:r>
      <w:r w:rsidRPr="004A6EE8">
        <w:rPr>
          <w:szCs w:val="26"/>
          <w:rtl/>
          <w:lang w:bidi="fa"/>
        </w:rPr>
        <w:t xml:space="preserve"> طیف</w:t>
      </w:r>
      <w:r w:rsidR="00E608A9" w:rsidRPr="004A6EE8">
        <w:rPr>
          <w:rFonts w:hint="cs"/>
          <w:szCs w:val="26"/>
          <w:rtl/>
          <w:lang w:bidi="fa"/>
        </w:rPr>
        <w:t>ی</w:t>
      </w:r>
      <w:r w:rsidRPr="004A6EE8">
        <w:rPr>
          <w:szCs w:val="26"/>
          <w:rtl/>
          <w:lang w:bidi="fa"/>
        </w:rPr>
        <w:t xml:space="preserve"> از موارد استفاده خلاقانه را </w:t>
      </w:r>
      <w:r w:rsidR="00E608A9" w:rsidRPr="004A6EE8">
        <w:rPr>
          <w:rFonts w:hint="cs"/>
          <w:szCs w:val="26"/>
          <w:rtl/>
          <w:lang w:bidi="fa"/>
        </w:rPr>
        <w:t>تحریک</w:t>
      </w:r>
      <w:r w:rsidRPr="004A6EE8">
        <w:rPr>
          <w:szCs w:val="26"/>
          <w:rtl/>
          <w:lang w:bidi="fa"/>
        </w:rPr>
        <w:t xml:space="preserve"> کند.</w:t>
      </w:r>
    </w:p>
    <w:p w14:paraId="054DE515" w14:textId="0C93AB97" w:rsidR="006B097C" w:rsidRPr="004A6EE8" w:rsidRDefault="006B097C" w:rsidP="00F67362">
      <w:pPr>
        <w:jc w:val="both"/>
        <w:rPr>
          <w:szCs w:val="26"/>
          <w:rtl/>
          <w:lang w:bidi="fa"/>
        </w:rPr>
      </w:pPr>
      <w:r w:rsidRPr="004A6EE8">
        <w:rPr>
          <w:szCs w:val="26"/>
          <w:rtl/>
          <w:lang w:bidi="fa"/>
        </w:rPr>
        <w:t>AI خلاق شکل پیشرفته</w:t>
      </w:r>
      <w:r w:rsidR="005140AA" w:rsidRPr="004A6EE8">
        <w:rPr>
          <w:rFonts w:hint="cs"/>
          <w:szCs w:val="26"/>
          <w:rtl/>
        </w:rPr>
        <w:t>‌</w:t>
      </w:r>
      <w:r w:rsidRPr="004A6EE8">
        <w:rPr>
          <w:szCs w:val="26"/>
          <w:rtl/>
          <w:lang w:bidi="fa"/>
        </w:rPr>
        <w:t xml:space="preserve">ای از </w:t>
      </w:r>
      <w:r w:rsidR="00E608A9" w:rsidRPr="004A6EE8">
        <w:rPr>
          <w:rFonts w:hint="cs"/>
          <w:szCs w:val="26"/>
          <w:rtl/>
          <w:lang w:bidi="fa"/>
        </w:rPr>
        <w:t>هوش مصنوعی</w:t>
      </w:r>
      <w:r w:rsidRPr="004A6EE8">
        <w:rPr>
          <w:szCs w:val="26"/>
          <w:rtl/>
          <w:lang w:bidi="fa"/>
        </w:rPr>
        <w:t xml:space="preserve"> است که می‌تواند مشکلاتی را که قبلاً برای ماشین‌ها غیرممکن تصور می‌شد حل کند، </w:t>
      </w:r>
      <w:r w:rsidR="00E608A9" w:rsidRPr="004A6EE8">
        <w:rPr>
          <w:rFonts w:hint="cs"/>
          <w:szCs w:val="26"/>
          <w:rtl/>
          <w:lang w:bidi="fa"/>
        </w:rPr>
        <w:t>صرفنظر از اینکه</w:t>
      </w:r>
      <w:r w:rsidR="00544385" w:rsidRPr="004A6EE8">
        <w:rPr>
          <w:rFonts w:hint="cs"/>
          <w:szCs w:val="26"/>
          <w:rtl/>
        </w:rPr>
        <w:t xml:space="preserve"> </w:t>
      </w:r>
      <w:r w:rsidR="00E608A9" w:rsidRPr="004A6EE8">
        <w:rPr>
          <w:rFonts w:hint="cs"/>
          <w:szCs w:val="26"/>
          <w:rtl/>
          <w:lang w:bidi="fa"/>
        </w:rPr>
        <w:t xml:space="preserve">آن </w:t>
      </w:r>
      <w:r w:rsidRPr="004A6EE8">
        <w:rPr>
          <w:szCs w:val="26"/>
          <w:rtl/>
          <w:lang w:bidi="fa"/>
        </w:rPr>
        <w:t>محصولات کاملاً جدید</w:t>
      </w:r>
      <w:r w:rsidR="00E608A9" w:rsidRPr="004A6EE8">
        <w:rPr>
          <w:rFonts w:hint="cs"/>
          <w:szCs w:val="26"/>
          <w:rtl/>
          <w:lang w:bidi="fa"/>
        </w:rPr>
        <w:t xml:space="preserve"> را </w:t>
      </w:r>
      <w:r w:rsidR="00E608A9" w:rsidRPr="004A6EE8">
        <w:rPr>
          <w:szCs w:val="26"/>
          <w:rtl/>
          <w:lang w:bidi="fa"/>
        </w:rPr>
        <w:t>طراحی</w:t>
      </w:r>
      <w:r w:rsidR="00E608A9" w:rsidRPr="004A6EE8">
        <w:rPr>
          <w:rFonts w:hint="cs"/>
          <w:szCs w:val="26"/>
          <w:rtl/>
          <w:lang w:bidi="fa"/>
        </w:rPr>
        <w:t xml:space="preserve"> کند</w:t>
      </w:r>
      <w:r w:rsidRPr="004A6EE8">
        <w:rPr>
          <w:szCs w:val="26"/>
          <w:rtl/>
          <w:lang w:bidi="fa"/>
        </w:rPr>
        <w:t xml:space="preserve"> یا </w:t>
      </w:r>
      <w:r w:rsidR="00544385" w:rsidRPr="004A6EE8">
        <w:rPr>
          <w:rFonts w:hint="cs"/>
          <w:szCs w:val="26"/>
          <w:rtl/>
          <w:lang w:bidi="fa"/>
        </w:rPr>
        <w:t>همراه</w:t>
      </w:r>
      <w:r w:rsidR="00506C59" w:rsidRPr="004A6EE8">
        <w:rPr>
          <w:rFonts w:hint="cs"/>
          <w:szCs w:val="26"/>
          <w:rtl/>
          <w:lang w:bidi="fa"/>
        </w:rPr>
        <w:t>ی</w:t>
      </w:r>
      <w:r w:rsidR="00544385" w:rsidRPr="004A6EE8">
        <w:rPr>
          <w:rFonts w:hint="cs"/>
          <w:szCs w:val="26"/>
          <w:rtl/>
          <w:lang w:bidi="ar-SA"/>
        </w:rPr>
        <w:t xml:space="preserve"> </w:t>
      </w:r>
      <w:r w:rsidRPr="004A6EE8">
        <w:rPr>
          <w:szCs w:val="26"/>
          <w:rtl/>
          <w:lang w:bidi="fa"/>
        </w:rPr>
        <w:t>ایده‌های واقعاً نوآورانه</w:t>
      </w:r>
      <w:r w:rsidR="00E608A9" w:rsidRPr="004A6EE8">
        <w:rPr>
          <w:rFonts w:hint="cs"/>
          <w:szCs w:val="26"/>
          <w:rtl/>
        </w:rPr>
        <w:t xml:space="preserve"> </w:t>
      </w:r>
      <w:r w:rsidRPr="004A6EE8">
        <w:rPr>
          <w:szCs w:val="26"/>
          <w:rtl/>
          <w:lang w:bidi="fa"/>
        </w:rPr>
        <w:t xml:space="preserve">مانند اینکه چگونه گوگل از AI برای طراحی تراشه‌های کامپیوتری </w:t>
      </w:r>
      <w:r w:rsidRPr="004A6EE8">
        <w:rPr>
          <w:i/>
          <w:iCs/>
          <w:color w:val="767171" w:themeColor="background2" w:themeShade="80"/>
          <w:szCs w:val="26"/>
          <w:rtl/>
          <w:lang w:bidi="fa"/>
        </w:rPr>
        <w:t>گرد و ارگانیک</w:t>
      </w:r>
      <w:r w:rsidR="006455D2" w:rsidRPr="004A6EE8">
        <w:rPr>
          <w:rStyle w:val="FootnoteReference"/>
          <w:i/>
          <w:iCs/>
          <w:szCs w:val="26"/>
          <w:rtl/>
        </w:rPr>
        <w:footnoteReference w:id="54"/>
      </w:r>
      <w:r w:rsidRPr="004A6EE8">
        <w:rPr>
          <w:szCs w:val="26"/>
          <w:rtl/>
          <w:lang w:bidi="fa"/>
        </w:rPr>
        <w:t xml:space="preserve"> بسیار سریع‌تر از </w:t>
      </w:r>
      <w:r w:rsidR="00544385" w:rsidRPr="004A6EE8">
        <w:rPr>
          <w:szCs w:val="26"/>
          <w:rtl/>
          <w:lang w:bidi="fa"/>
        </w:rPr>
        <w:t xml:space="preserve">مهندسان </w:t>
      </w:r>
      <w:r w:rsidRPr="004A6EE8">
        <w:rPr>
          <w:szCs w:val="26"/>
          <w:rtl/>
          <w:lang w:bidi="fa"/>
        </w:rPr>
        <w:t>انسان</w:t>
      </w:r>
      <w:r w:rsidR="00544385" w:rsidRPr="004A6EE8">
        <w:rPr>
          <w:rFonts w:hint="cs"/>
          <w:szCs w:val="26"/>
          <w:rtl/>
          <w:lang w:bidi="fa"/>
        </w:rPr>
        <w:t>ی</w:t>
      </w:r>
      <w:r w:rsidRPr="004A6EE8">
        <w:rPr>
          <w:szCs w:val="26"/>
          <w:rtl/>
          <w:lang w:bidi="fa"/>
        </w:rPr>
        <w:t xml:space="preserve"> استفاده کرد.</w:t>
      </w:r>
      <w:r w:rsidR="000F7315" w:rsidRPr="004A6EE8">
        <w:rPr>
          <w:szCs w:val="26"/>
          <w:rtl/>
          <w:lang w:bidi="fa"/>
        </w:rPr>
        <w:t xml:space="preserve">، </w:t>
      </w:r>
      <w:r w:rsidRPr="004A6EE8">
        <w:rPr>
          <w:szCs w:val="26"/>
          <w:rtl/>
          <w:lang w:bidi="fa"/>
        </w:rPr>
        <w:t>یا اینکه چگونه طراحان در Autodesk از AI برای طراحی داربست‌های اسکلتی استفاده می‌کنند که سبک‌تر، قوی‌تر و کارآمدتر از طر</w:t>
      </w:r>
      <w:r w:rsidR="00544385" w:rsidRPr="004A6EE8">
        <w:rPr>
          <w:rFonts w:hint="cs"/>
          <w:szCs w:val="26"/>
          <w:rtl/>
          <w:lang w:bidi="fa"/>
        </w:rPr>
        <w:t>ا</w:t>
      </w:r>
      <w:r w:rsidRPr="004A6EE8">
        <w:rPr>
          <w:szCs w:val="26"/>
          <w:rtl/>
          <w:lang w:bidi="fa"/>
        </w:rPr>
        <w:t>ح</w:t>
      </w:r>
      <w:r w:rsidR="00544385" w:rsidRPr="004A6EE8">
        <w:rPr>
          <w:rFonts w:hint="cs"/>
          <w:szCs w:val="26"/>
          <w:rtl/>
          <w:lang w:bidi="fa"/>
        </w:rPr>
        <w:t>ی</w:t>
      </w:r>
      <w:r w:rsidRPr="004A6EE8">
        <w:rPr>
          <w:szCs w:val="26"/>
          <w:rtl/>
          <w:lang w:bidi="fa"/>
        </w:rPr>
        <w:t xml:space="preserve">‌های معمولی هستند. در این بخش، پنج </w:t>
      </w:r>
      <w:r w:rsidR="00F559D2" w:rsidRPr="004A6EE8">
        <w:rPr>
          <w:szCs w:val="26"/>
          <w:rtl/>
          <w:lang w:bidi="fa"/>
        </w:rPr>
        <w:t>ستون</w:t>
      </w:r>
      <w:r w:rsidRPr="004A6EE8">
        <w:rPr>
          <w:szCs w:val="26"/>
          <w:rtl/>
          <w:lang w:bidi="fa"/>
        </w:rPr>
        <w:t xml:space="preserve"> AI و </w:t>
      </w:r>
      <w:r w:rsidR="00544385" w:rsidRPr="004A6EE8">
        <w:rPr>
          <w:rFonts w:hint="cs"/>
          <w:szCs w:val="26"/>
          <w:rtl/>
          <w:lang w:bidi="fa"/>
        </w:rPr>
        <w:t xml:space="preserve">اینکه </w:t>
      </w:r>
      <w:r w:rsidRPr="004A6EE8">
        <w:rPr>
          <w:szCs w:val="26"/>
          <w:rtl/>
          <w:lang w:bidi="fa"/>
        </w:rPr>
        <w:t>چگون</w:t>
      </w:r>
      <w:r w:rsidR="00544385" w:rsidRPr="004A6EE8">
        <w:rPr>
          <w:rFonts w:hint="cs"/>
          <w:szCs w:val="26"/>
          <w:rtl/>
          <w:lang w:bidi="fa"/>
        </w:rPr>
        <w:t>ه</w:t>
      </w:r>
      <w:r w:rsidRPr="004A6EE8">
        <w:rPr>
          <w:szCs w:val="26"/>
          <w:rtl/>
          <w:lang w:bidi="fa"/>
        </w:rPr>
        <w:t xml:space="preserve"> آنها </w:t>
      </w:r>
      <w:r w:rsidR="00544385" w:rsidRPr="004A6EE8">
        <w:rPr>
          <w:rFonts w:hint="cs"/>
          <w:szCs w:val="26"/>
          <w:rtl/>
          <w:lang w:bidi="fa"/>
        </w:rPr>
        <w:t>در</w:t>
      </w:r>
      <w:r w:rsidRPr="004A6EE8">
        <w:rPr>
          <w:szCs w:val="26"/>
          <w:rtl/>
          <w:lang w:bidi="fa"/>
        </w:rPr>
        <w:t xml:space="preserve"> </w:t>
      </w:r>
      <w:r w:rsidR="00544385" w:rsidRPr="004A6EE8">
        <w:rPr>
          <w:rFonts w:hint="cs"/>
          <w:szCs w:val="26"/>
          <w:rtl/>
          <w:lang w:bidi="fa"/>
        </w:rPr>
        <w:t>خلق</w:t>
      </w:r>
      <w:r w:rsidRPr="004A6EE8">
        <w:rPr>
          <w:szCs w:val="26"/>
          <w:rtl/>
          <w:lang w:bidi="fa"/>
        </w:rPr>
        <w:t xml:space="preserve"> محصول </w:t>
      </w:r>
      <w:r w:rsidR="00544385" w:rsidRPr="004A6EE8">
        <w:rPr>
          <w:rFonts w:hint="cs"/>
          <w:szCs w:val="26"/>
          <w:rtl/>
          <w:lang w:bidi="fa"/>
        </w:rPr>
        <w:t>پیوند زده</w:t>
      </w:r>
      <w:r w:rsidR="00F375E2" w:rsidRPr="004A6EE8">
        <w:rPr>
          <w:rFonts w:hint="cs"/>
          <w:szCs w:val="26"/>
          <w:rtl/>
          <w:lang w:bidi="fa"/>
        </w:rPr>
        <w:t xml:space="preserve"> می‌</w:t>
      </w:r>
      <w:r w:rsidR="00544385" w:rsidRPr="004A6EE8">
        <w:rPr>
          <w:rFonts w:hint="cs"/>
          <w:szCs w:val="26"/>
          <w:rtl/>
          <w:lang w:bidi="fa"/>
        </w:rPr>
        <w:t xml:space="preserve">شوند </w:t>
      </w:r>
      <w:r w:rsidRPr="004A6EE8">
        <w:rPr>
          <w:szCs w:val="26"/>
          <w:rtl/>
          <w:lang w:bidi="fa"/>
        </w:rPr>
        <w:t>را با جزئیات بیشتر بررسی خواهیم کرد.</w:t>
      </w:r>
    </w:p>
    <w:p w14:paraId="185A16C5" w14:textId="107CBF0C" w:rsidR="006B097C" w:rsidRPr="004A6EE8" w:rsidRDefault="00434545" w:rsidP="00221AEF">
      <w:pPr>
        <w:pStyle w:val="Heading2"/>
        <w:bidi/>
        <w:rPr>
          <w:rtl/>
        </w:rPr>
      </w:pPr>
      <w:bookmarkStart w:id="36" w:name="_Toc147595613"/>
      <w:bookmarkStart w:id="37" w:name="_Toc147596076"/>
      <w:r>
        <w:rPr>
          <w:rtl/>
        </w:rPr>
        <w:t>شناخت</w:t>
      </w:r>
      <w:r w:rsidR="006B097C" w:rsidRPr="004A6EE8">
        <w:rPr>
          <w:rtl/>
          <w:lang w:bidi="fa"/>
        </w:rPr>
        <w:t xml:space="preserve"> </w:t>
      </w:r>
      <w:r w:rsidR="006B097C" w:rsidRPr="004A6EE8">
        <w:rPr>
          <w:rtl/>
        </w:rPr>
        <w:t>زبان</w:t>
      </w:r>
      <w:bookmarkEnd w:id="36"/>
      <w:bookmarkEnd w:id="37"/>
    </w:p>
    <w:p w14:paraId="532849A0" w14:textId="23CF8B71"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زبان</w:t>
      </w:r>
      <w:r w:rsidR="007A3654" w:rsidRPr="004A6EE8">
        <w:rPr>
          <w:rStyle w:val="FootnoteReference"/>
          <w:szCs w:val="26"/>
          <w:rtl/>
          <w:lang w:bidi="fa"/>
        </w:rPr>
        <w:footnoteReference w:id="55"/>
      </w:r>
      <w:r w:rsidR="006B097C" w:rsidRPr="004A6EE8">
        <w:rPr>
          <w:szCs w:val="26"/>
          <w:rtl/>
          <w:lang w:bidi="fa"/>
        </w:rPr>
        <w:t xml:space="preserve"> توانایی خواندن ذهن کاربران است.</w:t>
      </w:r>
    </w:p>
    <w:p w14:paraId="4B9D5298" w14:textId="67D765F6" w:rsidR="006B097C" w:rsidRPr="004A6EE8" w:rsidRDefault="006B097C" w:rsidP="00F67362">
      <w:pPr>
        <w:jc w:val="both"/>
        <w:rPr>
          <w:szCs w:val="26"/>
          <w:rtl/>
          <w:lang w:bidi="fa"/>
        </w:rPr>
      </w:pPr>
      <w:r w:rsidRPr="004A6EE8">
        <w:rPr>
          <w:szCs w:val="26"/>
          <w:rtl/>
          <w:lang w:bidi="fa"/>
        </w:rPr>
        <w:t xml:space="preserve">یکی از مهمترین </w:t>
      </w:r>
      <w:r w:rsidR="00F559D2" w:rsidRPr="004A6EE8">
        <w:rPr>
          <w:szCs w:val="26"/>
          <w:rtl/>
          <w:lang w:bidi="fa"/>
        </w:rPr>
        <w:t>ستون‌های</w:t>
      </w:r>
      <w:r w:rsidRPr="004A6EE8">
        <w:rPr>
          <w:szCs w:val="26"/>
          <w:rtl/>
          <w:lang w:bidi="fa"/>
        </w:rPr>
        <w:t xml:space="preserve"> نوآوری AI، </w:t>
      </w:r>
      <w:r w:rsidR="00434545">
        <w:rPr>
          <w:szCs w:val="26"/>
          <w:rtl/>
          <w:lang w:bidi="fa"/>
        </w:rPr>
        <w:t>شناخت</w:t>
      </w:r>
      <w:r w:rsidRPr="004A6EE8">
        <w:rPr>
          <w:szCs w:val="26"/>
          <w:rtl/>
          <w:lang w:bidi="fa"/>
        </w:rPr>
        <w:t xml:space="preserve"> زبان است که به ماشین‌ها اجازه می‌دهد متن و </w:t>
      </w:r>
      <w:r w:rsidR="00544385" w:rsidRPr="004A6EE8">
        <w:rPr>
          <w:rFonts w:hint="cs"/>
          <w:szCs w:val="26"/>
          <w:rtl/>
          <w:lang w:bidi="fa"/>
        </w:rPr>
        <w:t>منطق</w:t>
      </w:r>
      <w:r w:rsidRPr="004A6EE8">
        <w:rPr>
          <w:szCs w:val="26"/>
          <w:rtl/>
          <w:lang w:bidi="fa"/>
        </w:rPr>
        <w:t xml:space="preserve"> انسانی را تفسیر کنند و سپس پاسخی را که کاربر می‌تواند </w:t>
      </w:r>
      <w:r w:rsidR="00544385" w:rsidRPr="004A6EE8">
        <w:rPr>
          <w:rFonts w:hint="cs"/>
          <w:szCs w:val="26"/>
          <w:rtl/>
          <w:lang w:bidi="fa"/>
        </w:rPr>
        <w:t>بفهمد</w:t>
      </w:r>
      <w:r w:rsidRPr="004A6EE8">
        <w:rPr>
          <w:szCs w:val="26"/>
          <w:rtl/>
          <w:lang w:bidi="fa"/>
        </w:rPr>
        <w:t xml:space="preserve">، بازگرداند. توانایی انجام این کار اغلب به عنوان </w:t>
      </w:r>
      <w:r w:rsidRPr="004A6EE8">
        <w:rPr>
          <w:b/>
          <w:bCs/>
          <w:szCs w:val="26"/>
          <w:rtl/>
          <w:lang w:bidi="fa"/>
        </w:rPr>
        <w:t>پردازش زبان طبیعی</w:t>
      </w:r>
      <w:r w:rsidRPr="004A6EE8">
        <w:rPr>
          <w:szCs w:val="26"/>
          <w:rtl/>
          <w:lang w:bidi="fa"/>
        </w:rPr>
        <w:t xml:space="preserve"> (</w:t>
      </w:r>
      <w:r w:rsidRPr="004A6EE8">
        <w:rPr>
          <w:b/>
          <w:bCs/>
          <w:szCs w:val="26"/>
          <w:rtl/>
          <w:lang w:bidi="fa"/>
        </w:rPr>
        <w:t>NLP</w:t>
      </w:r>
      <w:r w:rsidRPr="004A6EE8">
        <w:rPr>
          <w:szCs w:val="26"/>
          <w:rtl/>
          <w:lang w:bidi="fa"/>
        </w:rPr>
        <w:t>) شناخته</w:t>
      </w:r>
      <w:r w:rsidR="00F375E2" w:rsidRPr="004A6EE8">
        <w:rPr>
          <w:szCs w:val="26"/>
          <w:rtl/>
          <w:lang w:bidi="fa"/>
        </w:rPr>
        <w:t xml:space="preserve"> می‌</w:t>
      </w:r>
      <w:r w:rsidRPr="004A6EE8">
        <w:rPr>
          <w:szCs w:val="26"/>
          <w:rtl/>
          <w:lang w:bidi="fa"/>
        </w:rPr>
        <w:t>شود. NLP چندین دهه است که وجود داشته است، اما اخیراً شاهد پیشرفت‌های قابل توجهی از طریق الگوریتم‌های یادگیری عمیق بوده است.</w:t>
      </w:r>
    </w:p>
    <w:p w14:paraId="6D767864" w14:textId="4B0550FD" w:rsidR="006B097C" w:rsidRPr="004A6EE8" w:rsidRDefault="006B097C" w:rsidP="00F67362">
      <w:pPr>
        <w:jc w:val="both"/>
        <w:rPr>
          <w:szCs w:val="26"/>
          <w:rtl/>
          <w:lang w:bidi="fa"/>
        </w:rPr>
      </w:pPr>
      <w:r w:rsidRPr="004A6EE8">
        <w:rPr>
          <w:szCs w:val="26"/>
          <w:rtl/>
          <w:lang w:bidi="fa"/>
        </w:rPr>
        <w:t>برخلاف روش‌های یادگیری ماشین سنتی، یادگیری عمیق می‌تواند الگوهای داده‌ها را با استفاده از شبکه‌های عصبی شناسایی کند. این رویکرد از مقادیر زیادی از مجموعه داده</w:t>
      </w:r>
      <w:r w:rsidR="00AF7E8F" w:rsidRPr="004A6EE8">
        <w:rPr>
          <w:szCs w:val="26"/>
          <w:rtl/>
          <w:lang w:bidi="fa"/>
        </w:rPr>
        <w:t>‌ها</w:t>
      </w:r>
      <w:r w:rsidRPr="004A6EE8">
        <w:rPr>
          <w:szCs w:val="26"/>
          <w:rtl/>
          <w:lang w:bidi="fa"/>
        </w:rPr>
        <w:t xml:space="preserve"> استفاده</w:t>
      </w:r>
      <w:r w:rsidR="00F375E2" w:rsidRPr="004A6EE8">
        <w:rPr>
          <w:szCs w:val="26"/>
          <w:rtl/>
          <w:lang w:bidi="fa"/>
        </w:rPr>
        <w:t xml:space="preserve"> می‌</w:t>
      </w:r>
      <w:r w:rsidRPr="004A6EE8">
        <w:rPr>
          <w:szCs w:val="26"/>
          <w:rtl/>
          <w:lang w:bidi="fa"/>
        </w:rPr>
        <w:t>کند و نتایج دقیقی را با سرعت‌های بالاتر نسبت به روش‌های قبلی ایجاد</w:t>
      </w:r>
      <w:r w:rsidR="00F375E2" w:rsidRPr="004A6EE8">
        <w:rPr>
          <w:szCs w:val="26"/>
          <w:rtl/>
          <w:lang w:bidi="fa"/>
        </w:rPr>
        <w:t xml:space="preserve"> می‌</w:t>
      </w:r>
      <w:r w:rsidRPr="004A6EE8">
        <w:rPr>
          <w:szCs w:val="26"/>
          <w:rtl/>
          <w:lang w:bidi="fa"/>
        </w:rPr>
        <w:t xml:space="preserve">کند. یادگیری عمیق نه تنها می‌تواند نتایج آینده را پیش‌بینی کند، بلکه قصد یا وضعیت ذهنی کاربر را از صدا یا نوشته‌اش نیز </w:t>
      </w:r>
      <w:r w:rsidR="00434545">
        <w:rPr>
          <w:szCs w:val="26"/>
          <w:rtl/>
          <w:lang w:bidi="fa"/>
        </w:rPr>
        <w:t>شناخت</w:t>
      </w:r>
      <w:r w:rsidRPr="004A6EE8">
        <w:rPr>
          <w:szCs w:val="26"/>
          <w:rtl/>
          <w:lang w:bidi="fa"/>
        </w:rPr>
        <w:t xml:space="preserve"> می‌کند.</w:t>
      </w:r>
    </w:p>
    <w:p w14:paraId="0CFF4F31" w14:textId="54E0720F" w:rsidR="006B097C" w:rsidRPr="004A6EE8" w:rsidRDefault="006B097C" w:rsidP="00F67362">
      <w:pPr>
        <w:jc w:val="both"/>
        <w:rPr>
          <w:szCs w:val="26"/>
          <w:rtl/>
          <w:lang w:bidi="fa"/>
        </w:rPr>
      </w:pPr>
      <w:r w:rsidRPr="004A6EE8">
        <w:rPr>
          <w:szCs w:val="26"/>
          <w:rtl/>
          <w:lang w:bidi="fa"/>
        </w:rPr>
        <w:t xml:space="preserve">برای مثال، اگر از یک دستگاه Google Home در مورد آب و هوای </w:t>
      </w:r>
      <w:r w:rsidR="00F8537F" w:rsidRPr="004A6EE8">
        <w:rPr>
          <w:szCs w:val="26"/>
          <w:rtl/>
          <w:lang w:bidi="fa"/>
        </w:rPr>
        <w:t>فردا</w:t>
      </w:r>
      <w:r w:rsidR="00F8537F" w:rsidRPr="004A6EE8">
        <w:rPr>
          <w:rFonts w:hint="cs"/>
          <w:szCs w:val="26"/>
          <w:rtl/>
          <w:lang w:bidi="fa"/>
        </w:rPr>
        <w:t>ی</w:t>
      </w:r>
      <w:r w:rsidR="00F8537F" w:rsidRPr="004A6EE8">
        <w:rPr>
          <w:szCs w:val="26"/>
          <w:rtl/>
          <w:lang w:bidi="fa"/>
        </w:rPr>
        <w:t xml:space="preserve"> فرانسیسکو </w:t>
      </w:r>
      <w:r w:rsidRPr="004A6EE8">
        <w:rPr>
          <w:szCs w:val="26"/>
          <w:rtl/>
          <w:lang w:bidi="fa"/>
        </w:rPr>
        <w:t>بپرسید، ممکن است با</w:t>
      </w:r>
      <w:r w:rsidR="00F8537F" w:rsidRPr="004A6EE8">
        <w:rPr>
          <w:rFonts w:cs="Cambria" w:hint="cs"/>
          <w:szCs w:val="26"/>
          <w:rtl/>
        </w:rPr>
        <w:t>"</w:t>
      </w:r>
      <w:r w:rsidRPr="004A6EE8">
        <w:rPr>
          <w:szCs w:val="26"/>
          <w:rtl/>
          <w:lang w:bidi="fa"/>
        </w:rPr>
        <w:t xml:space="preserve"> </w:t>
      </w:r>
      <w:r w:rsidRPr="004A6EE8">
        <w:rPr>
          <w:i/>
          <w:iCs/>
          <w:szCs w:val="26"/>
          <w:rtl/>
          <w:lang w:bidi="fa"/>
        </w:rPr>
        <w:t>آفتابی با حداکثر ۸۲ درجه فارنهایت</w:t>
      </w:r>
      <w:r w:rsidR="00F8537F" w:rsidRPr="004A6EE8">
        <w:rPr>
          <w:rFonts w:cs="Cambria" w:hint="cs"/>
          <w:i/>
          <w:iCs/>
          <w:szCs w:val="26"/>
          <w:rtl/>
        </w:rPr>
        <w:t>"</w:t>
      </w:r>
      <w:r w:rsidRPr="004A6EE8">
        <w:rPr>
          <w:szCs w:val="26"/>
          <w:rtl/>
          <w:lang w:bidi="fa"/>
        </w:rPr>
        <w:t xml:space="preserve"> پاسخ دهد. این به دلیل فناوری یادگیری عمیق است که کلمات گفتاری شما را به عنوان درخواست اطلاعات تفسیر</w:t>
      </w:r>
      <w:r w:rsidR="00F375E2" w:rsidRPr="004A6EE8">
        <w:rPr>
          <w:szCs w:val="26"/>
          <w:rtl/>
          <w:lang w:bidi="fa"/>
        </w:rPr>
        <w:t xml:space="preserve"> می‌</w:t>
      </w:r>
      <w:r w:rsidRPr="004A6EE8">
        <w:rPr>
          <w:szCs w:val="26"/>
          <w:rtl/>
          <w:lang w:bidi="fa"/>
        </w:rPr>
        <w:t xml:space="preserve">کند و آنچه را که </w:t>
      </w:r>
      <w:r w:rsidR="00F8537F" w:rsidRPr="004A6EE8">
        <w:rPr>
          <w:rFonts w:hint="cs"/>
          <w:szCs w:val="26"/>
          <w:rtl/>
          <w:lang w:bidi="fa"/>
        </w:rPr>
        <w:t xml:space="preserve">شما </w:t>
      </w:r>
      <w:r w:rsidR="00F8537F" w:rsidRPr="004A6EE8">
        <w:rPr>
          <w:szCs w:val="26"/>
          <w:rtl/>
          <w:lang w:bidi="fa"/>
        </w:rPr>
        <w:t>می</w:t>
      </w:r>
      <w:r w:rsidR="00F8537F" w:rsidRPr="004A6EE8">
        <w:rPr>
          <w:rFonts w:hint="cs"/>
          <w:szCs w:val="26"/>
          <w:rtl/>
          <w:lang w:bidi="fa"/>
        </w:rPr>
        <w:t>‌</w:t>
      </w:r>
      <w:r w:rsidR="00F8537F" w:rsidRPr="004A6EE8">
        <w:rPr>
          <w:szCs w:val="26"/>
          <w:rtl/>
          <w:lang w:bidi="fa"/>
        </w:rPr>
        <w:t>خواهید</w:t>
      </w:r>
      <w:r w:rsidR="001F1D37" w:rsidRPr="004A6EE8">
        <w:rPr>
          <w:rFonts w:hint="cs"/>
          <w:szCs w:val="26"/>
          <w:rtl/>
        </w:rPr>
        <w:t>‌-</w:t>
      </w:r>
      <w:r w:rsidR="00F8537F" w:rsidRPr="004A6EE8">
        <w:rPr>
          <w:rFonts w:hint="cs"/>
          <w:szCs w:val="26"/>
          <w:rtl/>
        </w:rPr>
        <w:t xml:space="preserve"> </w:t>
      </w:r>
      <w:r w:rsidR="00F8537F" w:rsidRPr="004A6EE8">
        <w:rPr>
          <w:rFonts w:hint="cs"/>
          <w:szCs w:val="26"/>
          <w:rtl/>
          <w:lang w:bidi="fa"/>
        </w:rPr>
        <w:t xml:space="preserve">او </w:t>
      </w:r>
      <w:r w:rsidR="00F8537F" w:rsidRPr="004A6EE8">
        <w:rPr>
          <w:szCs w:val="26"/>
          <w:rtl/>
          <w:lang w:bidi="fa"/>
        </w:rPr>
        <w:t>بر اساس دانش گسترده</w:t>
      </w:r>
      <w:r w:rsidR="00F8537F" w:rsidRPr="004A6EE8">
        <w:rPr>
          <w:rFonts w:hint="cs"/>
          <w:szCs w:val="26"/>
          <w:rtl/>
          <w:lang w:bidi="fa"/>
        </w:rPr>
        <w:t>‌اش</w:t>
      </w:r>
      <w:r w:rsidR="00F8537F" w:rsidRPr="004A6EE8">
        <w:rPr>
          <w:szCs w:val="26"/>
          <w:rtl/>
          <w:lang w:bidi="fa"/>
        </w:rPr>
        <w:t xml:space="preserve"> </w:t>
      </w:r>
      <w:r w:rsidR="00F8537F" w:rsidRPr="004A6EE8">
        <w:rPr>
          <w:rFonts w:hint="cs"/>
          <w:szCs w:val="26"/>
          <w:rtl/>
          <w:lang w:bidi="fa"/>
        </w:rPr>
        <w:t>که به آن باور دارد</w:t>
      </w:r>
      <w:r w:rsidR="001F1D37" w:rsidRPr="004A6EE8">
        <w:rPr>
          <w:rFonts w:hint="cs"/>
          <w:szCs w:val="26"/>
          <w:rtl/>
        </w:rPr>
        <w:t>‌-</w:t>
      </w:r>
      <w:r w:rsidR="00F8537F" w:rsidRPr="004A6EE8">
        <w:rPr>
          <w:rFonts w:hint="cs"/>
          <w:szCs w:val="26"/>
          <w:rtl/>
        </w:rPr>
        <w:t xml:space="preserve"> </w:t>
      </w:r>
      <w:r w:rsidRPr="004A6EE8">
        <w:rPr>
          <w:szCs w:val="26"/>
          <w:rtl/>
          <w:lang w:bidi="fa"/>
        </w:rPr>
        <w:t>در اختیار شما قرار می‌دهد.</w:t>
      </w:r>
    </w:p>
    <w:p w14:paraId="398DCF10" w14:textId="07E7973C" w:rsidR="006B097C" w:rsidRPr="004A6EE8" w:rsidRDefault="006B097C" w:rsidP="00F67362">
      <w:pPr>
        <w:jc w:val="both"/>
        <w:rPr>
          <w:szCs w:val="26"/>
          <w:rtl/>
          <w:lang w:bidi="fa"/>
        </w:rPr>
      </w:pPr>
      <w:r w:rsidRPr="004A6EE8">
        <w:rPr>
          <w:szCs w:val="26"/>
          <w:rtl/>
          <w:lang w:bidi="fa"/>
        </w:rPr>
        <w:t xml:space="preserve">نکته اینجاست که فناوری مدرن NLP امروزی ماشین‌ها را قادر می‌سازد تا مقاصد ما را بهتر از هر زمان دیگری </w:t>
      </w:r>
      <w:r w:rsidR="001A6D86">
        <w:rPr>
          <w:szCs w:val="26"/>
          <w:rtl/>
          <w:lang w:bidi="fa"/>
        </w:rPr>
        <w:t>درک کن</w:t>
      </w:r>
      <w:r w:rsidRPr="004A6EE8">
        <w:rPr>
          <w:szCs w:val="26"/>
          <w:rtl/>
          <w:lang w:bidi="fa"/>
        </w:rPr>
        <w:t xml:space="preserve">ند، به این معنی که ما می‌توانیم </w:t>
      </w:r>
      <w:r w:rsidR="00BA5777" w:rsidRPr="004A6EE8">
        <w:rPr>
          <w:szCs w:val="26"/>
          <w:rtl/>
          <w:lang w:bidi="fa"/>
        </w:rPr>
        <w:t>به‌طور</w:t>
      </w:r>
      <w:r w:rsidRPr="004A6EE8">
        <w:rPr>
          <w:szCs w:val="26"/>
          <w:rtl/>
          <w:lang w:bidi="fa"/>
        </w:rPr>
        <w:t xml:space="preserve"> مؤثری برای کارهای مختلف (مثلاً هنگام برنامه‌ریزی جلسه) عوامل مکالمه را آسان‌تر بسازیم. خبر خوب این است که</w:t>
      </w:r>
      <w:r w:rsidR="007A3654" w:rsidRPr="004A6EE8">
        <w:rPr>
          <w:rFonts w:hint="cs"/>
          <w:szCs w:val="26"/>
          <w:rtl/>
        </w:rPr>
        <w:t>-</w:t>
      </w:r>
      <w:r w:rsidRPr="004A6EE8">
        <w:rPr>
          <w:szCs w:val="26"/>
          <w:rtl/>
          <w:lang w:bidi="fa"/>
        </w:rPr>
        <w:t xml:space="preserve"> از آنجایی که فناوری مدرن NLP در مقایسه با سایر فناوری‌های AI مانند تشخیص تصویر</w:t>
      </w:r>
      <w:r w:rsidR="007A3654" w:rsidRPr="004A6EE8">
        <w:rPr>
          <w:rFonts w:hint="cs"/>
          <w:szCs w:val="26"/>
          <w:rtl/>
          <w:lang w:bidi="fa"/>
        </w:rPr>
        <w:t>،</w:t>
      </w:r>
      <w:r w:rsidRPr="004A6EE8">
        <w:rPr>
          <w:szCs w:val="26"/>
          <w:rtl/>
          <w:lang w:bidi="fa"/>
        </w:rPr>
        <w:t xml:space="preserve"> بسیار پیچیده نیست، ما </w:t>
      </w:r>
      <w:r w:rsidR="00F8537F" w:rsidRPr="004A6EE8">
        <w:rPr>
          <w:rFonts w:hint="cs"/>
          <w:szCs w:val="26"/>
          <w:rtl/>
          <w:lang w:bidi="fa"/>
        </w:rPr>
        <w:t xml:space="preserve">از بابت </w:t>
      </w:r>
      <w:r w:rsidRPr="004A6EE8">
        <w:rPr>
          <w:szCs w:val="26"/>
          <w:rtl/>
          <w:lang w:bidi="fa"/>
        </w:rPr>
        <w:t>نمونه</w:t>
      </w:r>
      <w:r w:rsidR="00F8537F" w:rsidRPr="004A6EE8">
        <w:rPr>
          <w:rFonts w:hint="cs"/>
          <w:szCs w:val="26"/>
          <w:rtl/>
          <w:lang w:bidi="fa"/>
        </w:rPr>
        <w:t xml:space="preserve">‌هایی </w:t>
      </w:r>
      <w:r w:rsidRPr="004A6EE8">
        <w:rPr>
          <w:szCs w:val="26"/>
          <w:rtl/>
          <w:lang w:bidi="fa"/>
        </w:rPr>
        <w:t xml:space="preserve">که بتواند به </w:t>
      </w:r>
      <w:r w:rsidR="007A3654" w:rsidRPr="004A6EE8">
        <w:rPr>
          <w:rFonts w:hint="cs"/>
          <w:szCs w:val="26"/>
          <w:rtl/>
          <w:lang w:bidi="fa"/>
        </w:rPr>
        <w:t xml:space="preserve">منفعت </w:t>
      </w:r>
      <w:r w:rsidRPr="004A6EE8">
        <w:rPr>
          <w:szCs w:val="26"/>
          <w:rtl/>
          <w:lang w:bidi="fa"/>
        </w:rPr>
        <w:t xml:space="preserve">زندگی ما </w:t>
      </w:r>
      <w:r w:rsidR="007A3654" w:rsidRPr="004A6EE8">
        <w:rPr>
          <w:rFonts w:hint="cs"/>
          <w:szCs w:val="26"/>
          <w:rtl/>
          <w:lang w:bidi="fa"/>
        </w:rPr>
        <w:t>باشد</w:t>
      </w:r>
      <w:r w:rsidR="00F8537F" w:rsidRPr="004A6EE8">
        <w:rPr>
          <w:rFonts w:hint="cs"/>
          <w:szCs w:val="26"/>
          <w:rtl/>
          <w:lang w:bidi="fa"/>
        </w:rPr>
        <w:t xml:space="preserve">، </w:t>
      </w:r>
      <w:r w:rsidR="00F83F14" w:rsidRPr="004A6EE8">
        <w:rPr>
          <w:szCs w:val="26"/>
          <w:rtl/>
          <w:lang w:bidi="fa"/>
        </w:rPr>
        <w:t xml:space="preserve">هیچ </w:t>
      </w:r>
      <w:r w:rsidR="00F83F14" w:rsidRPr="004A6EE8">
        <w:rPr>
          <w:rFonts w:hint="cs"/>
          <w:szCs w:val="26"/>
          <w:rtl/>
          <w:lang w:bidi="fa"/>
        </w:rPr>
        <w:t xml:space="preserve">کمبودی </w:t>
      </w:r>
      <w:r w:rsidR="00F8537F" w:rsidRPr="004A6EE8">
        <w:rPr>
          <w:rFonts w:hint="cs"/>
          <w:szCs w:val="26"/>
          <w:rtl/>
          <w:lang w:bidi="fa"/>
        </w:rPr>
        <w:t>نداریم</w:t>
      </w:r>
      <w:r w:rsidRPr="004A6EE8">
        <w:rPr>
          <w:szCs w:val="26"/>
          <w:rtl/>
          <w:lang w:bidi="fa"/>
        </w:rPr>
        <w:t>.</w:t>
      </w:r>
    </w:p>
    <w:p w14:paraId="104D5E80" w14:textId="082AB24F" w:rsidR="006B097C" w:rsidRPr="004A6EE8" w:rsidRDefault="006B097C" w:rsidP="00F67362">
      <w:pPr>
        <w:jc w:val="both"/>
        <w:rPr>
          <w:szCs w:val="26"/>
          <w:rtl/>
          <w:lang w:bidi="fa"/>
        </w:rPr>
      </w:pPr>
      <w:r w:rsidRPr="004A6EE8">
        <w:rPr>
          <w:szCs w:val="26"/>
          <w:rtl/>
          <w:lang w:bidi="fa"/>
        </w:rPr>
        <w:lastRenderedPageBreak/>
        <w:t xml:space="preserve">یکی از راه‌هایی که </w:t>
      </w:r>
      <w:r w:rsidR="00434545">
        <w:rPr>
          <w:szCs w:val="26"/>
          <w:rtl/>
          <w:lang w:bidi="fa"/>
        </w:rPr>
        <w:t>شناخت</w:t>
      </w:r>
      <w:r w:rsidRPr="004A6EE8">
        <w:rPr>
          <w:szCs w:val="26"/>
          <w:rtl/>
          <w:lang w:bidi="fa"/>
        </w:rPr>
        <w:t xml:space="preserve"> زبان به تیم‌های محصول کمک می‌کند، تولید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از ایده‌های موجود است. به عنوان مثال، فرض کنید یک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موجود برای یک کلاه </w:t>
      </w:r>
      <w:r w:rsidR="00F83F14" w:rsidRPr="004A6EE8">
        <w:rPr>
          <w:rFonts w:hint="cs"/>
          <w:szCs w:val="26"/>
          <w:rtl/>
          <w:lang w:bidi="fa"/>
        </w:rPr>
        <w:t>محکم</w:t>
      </w:r>
      <w:r w:rsidRPr="004A6EE8">
        <w:rPr>
          <w:szCs w:val="26"/>
          <w:rtl/>
          <w:lang w:bidi="fa"/>
        </w:rPr>
        <w:t xml:space="preserve"> جدید برای کارگران ساختمانی دارید.</w:t>
      </w:r>
      <w:r w:rsidR="00F375E2" w:rsidRPr="004A6EE8">
        <w:rPr>
          <w:szCs w:val="26"/>
          <w:rtl/>
          <w:lang w:bidi="fa"/>
        </w:rPr>
        <w:t xml:space="preserve"> می‌</w:t>
      </w:r>
      <w:r w:rsidRPr="004A6EE8">
        <w:rPr>
          <w:szCs w:val="26"/>
          <w:rtl/>
          <w:lang w:bidi="fa"/>
        </w:rPr>
        <w:t xml:space="preserve">توانید از </w:t>
      </w:r>
      <w:r w:rsidR="00434545">
        <w:rPr>
          <w:szCs w:val="26"/>
          <w:rtl/>
          <w:lang w:bidi="fa"/>
        </w:rPr>
        <w:t>شناخت</w:t>
      </w:r>
      <w:r w:rsidRPr="004A6EE8">
        <w:rPr>
          <w:szCs w:val="26"/>
          <w:rtl/>
          <w:lang w:bidi="fa"/>
        </w:rPr>
        <w:t xml:space="preserve"> زبان برای گسترش خودکار این ایده به یک کلاه </w:t>
      </w:r>
      <w:r w:rsidR="00F83F14" w:rsidRPr="004A6EE8">
        <w:rPr>
          <w:rFonts w:hint="cs"/>
          <w:szCs w:val="26"/>
          <w:rtl/>
          <w:lang w:bidi="fa"/>
        </w:rPr>
        <w:t>محکم</w:t>
      </w:r>
      <w:r w:rsidRPr="004A6EE8">
        <w:rPr>
          <w:szCs w:val="26"/>
          <w:rtl/>
          <w:lang w:bidi="fa"/>
        </w:rPr>
        <w:t xml:space="preserve"> هوشمند که موقعیت مکانی کارگر را کنترل</w:t>
      </w:r>
      <w:r w:rsidR="00F375E2" w:rsidRPr="004A6EE8">
        <w:rPr>
          <w:szCs w:val="26"/>
          <w:rtl/>
          <w:lang w:bidi="fa"/>
        </w:rPr>
        <w:t xml:space="preserve"> می‌</w:t>
      </w:r>
      <w:r w:rsidRPr="004A6EE8">
        <w:rPr>
          <w:szCs w:val="26"/>
          <w:rtl/>
          <w:lang w:bidi="fa"/>
        </w:rPr>
        <w:t>کند و به آنها در مورد نزدیکی آنها به اشیاء خطرناک هشدار می‌دهد</w:t>
      </w:r>
      <w:r w:rsidR="00F83F14" w:rsidRPr="004A6EE8">
        <w:rPr>
          <w:rFonts w:hint="cs"/>
          <w:szCs w:val="26"/>
          <w:rtl/>
          <w:lang w:bidi="fa"/>
        </w:rPr>
        <w:t xml:space="preserve">، </w:t>
      </w:r>
      <w:r w:rsidR="00F83F14" w:rsidRPr="004A6EE8">
        <w:rPr>
          <w:szCs w:val="26"/>
          <w:rtl/>
          <w:lang w:bidi="fa"/>
        </w:rPr>
        <w:t>استفاده کنید</w:t>
      </w:r>
      <w:r w:rsidRPr="004A6EE8">
        <w:rPr>
          <w:szCs w:val="26"/>
          <w:rtl/>
          <w:lang w:bidi="fa"/>
        </w:rPr>
        <w:t xml:space="preserve">. در سطح بالا، این مانند </w:t>
      </w:r>
      <w:r w:rsidR="00CB3EF0" w:rsidRPr="004A6EE8">
        <w:rPr>
          <w:szCs w:val="26"/>
          <w:rtl/>
          <w:lang w:bidi="fa"/>
        </w:rPr>
        <w:t>تکم</w:t>
      </w:r>
      <w:r w:rsidR="00CB3EF0" w:rsidRPr="004A6EE8">
        <w:rPr>
          <w:rFonts w:hint="cs"/>
          <w:szCs w:val="26"/>
          <w:rtl/>
          <w:lang w:bidi="fa"/>
        </w:rPr>
        <w:t>یل</w:t>
      </w:r>
      <w:r w:rsidR="00CB3EF0" w:rsidRPr="004A6EE8">
        <w:rPr>
          <w:szCs w:val="26"/>
          <w:rtl/>
          <w:lang w:bidi="fa"/>
        </w:rPr>
        <w:t xml:space="preserve"> خودکار رو</w:t>
      </w:r>
      <w:r w:rsidR="00CB3EF0" w:rsidRPr="004A6EE8">
        <w:rPr>
          <w:rFonts w:hint="cs"/>
          <w:szCs w:val="26"/>
          <w:rtl/>
          <w:lang w:bidi="fa"/>
        </w:rPr>
        <w:t>ی</w:t>
      </w:r>
      <w:r w:rsidR="00CB3EF0" w:rsidRPr="004A6EE8">
        <w:rPr>
          <w:szCs w:val="26"/>
          <w:rtl/>
          <w:lang w:bidi="fa"/>
        </w:rPr>
        <w:t xml:space="preserve"> استروئ</w:t>
      </w:r>
      <w:r w:rsidR="00CB3EF0" w:rsidRPr="004A6EE8">
        <w:rPr>
          <w:rFonts w:hint="cs"/>
          <w:szCs w:val="26"/>
          <w:rtl/>
          <w:lang w:bidi="fa"/>
        </w:rPr>
        <w:t>یدها</w:t>
      </w:r>
      <w:r w:rsidR="00CB3EF0" w:rsidRPr="004A6EE8">
        <w:rPr>
          <w:rStyle w:val="FootnoteReference"/>
          <w:szCs w:val="26"/>
          <w:vertAlign w:val="baseline"/>
          <w:rtl/>
        </w:rPr>
        <w:t xml:space="preserve"> </w:t>
      </w:r>
      <w:r w:rsidR="007A3654" w:rsidRPr="004A6EE8">
        <w:rPr>
          <w:rStyle w:val="FootnoteReference"/>
          <w:szCs w:val="26"/>
          <w:rtl/>
        </w:rPr>
        <w:footnoteReference w:id="56"/>
      </w:r>
      <w:r w:rsidR="00735419" w:rsidRPr="004A6EE8">
        <w:rPr>
          <w:rFonts w:hint="cs"/>
          <w:szCs w:val="26"/>
          <w:rtl/>
        </w:rPr>
        <w:t xml:space="preserve"> </w:t>
      </w:r>
      <w:r w:rsidRPr="004A6EE8">
        <w:rPr>
          <w:szCs w:val="26"/>
          <w:rtl/>
          <w:lang w:bidi="fa"/>
        </w:rPr>
        <w:t xml:space="preserve">است. ما در بخش </w:t>
      </w:r>
      <w:r w:rsidR="00573539" w:rsidRPr="004A6EE8">
        <w:rPr>
          <w:i/>
          <w:iCs/>
          <w:szCs w:val="26"/>
          <w:rtl/>
          <w:lang w:bidi="fa"/>
        </w:rPr>
        <w:t>ترنسفورمر</w:t>
      </w:r>
      <w:r w:rsidRPr="004A6EE8">
        <w:rPr>
          <w:i/>
          <w:iCs/>
          <w:szCs w:val="26"/>
          <w:rtl/>
          <w:lang w:bidi="fa"/>
        </w:rPr>
        <w:t>ها</w:t>
      </w:r>
      <w:r w:rsidRPr="004A6EE8">
        <w:rPr>
          <w:szCs w:val="26"/>
          <w:rtl/>
          <w:lang w:bidi="fa"/>
        </w:rPr>
        <w:t xml:space="preserve"> </w:t>
      </w:r>
      <w:r w:rsidR="00CB3EF0" w:rsidRPr="004A6EE8">
        <w:rPr>
          <w:rFonts w:hint="cs"/>
          <w:szCs w:val="26"/>
          <w:rtl/>
          <w:lang w:bidi="fa"/>
        </w:rPr>
        <w:t>چگونگی</w:t>
      </w:r>
      <w:r w:rsidRPr="004A6EE8">
        <w:rPr>
          <w:szCs w:val="26"/>
          <w:rtl/>
          <w:lang w:bidi="fa"/>
        </w:rPr>
        <w:t xml:space="preserve"> کار</w:t>
      </w:r>
      <w:r w:rsidR="00CB3EF0" w:rsidRPr="004A6EE8">
        <w:rPr>
          <w:rFonts w:hint="cs"/>
          <w:szCs w:val="26"/>
          <w:rtl/>
          <w:lang w:bidi="fa"/>
        </w:rPr>
        <w:t xml:space="preserve">کرد آن را </w:t>
      </w:r>
      <w:r w:rsidRPr="004A6EE8">
        <w:rPr>
          <w:szCs w:val="26"/>
          <w:rtl/>
          <w:lang w:bidi="fa"/>
        </w:rPr>
        <w:t xml:space="preserve"> بررسی خواهیم کرد.</w:t>
      </w:r>
    </w:p>
    <w:p w14:paraId="032F0522" w14:textId="5310838A" w:rsidR="006B097C" w:rsidRPr="004A6EE8" w:rsidRDefault="006B097C" w:rsidP="00F67362">
      <w:pPr>
        <w:jc w:val="both"/>
        <w:rPr>
          <w:szCs w:val="26"/>
          <w:rtl/>
          <w:lang w:bidi="fa"/>
        </w:rPr>
      </w:pPr>
      <w:r w:rsidRPr="004A6EE8">
        <w:rPr>
          <w:szCs w:val="26"/>
          <w:rtl/>
          <w:lang w:bidi="fa"/>
        </w:rPr>
        <w:t xml:space="preserve">یکی دیگر از کاربردهای </w:t>
      </w:r>
      <w:r w:rsidR="00434545">
        <w:rPr>
          <w:szCs w:val="26"/>
          <w:rtl/>
          <w:lang w:bidi="fa"/>
        </w:rPr>
        <w:t>شناخت</w:t>
      </w:r>
      <w:r w:rsidRPr="004A6EE8">
        <w:rPr>
          <w:szCs w:val="26"/>
          <w:rtl/>
          <w:lang w:bidi="fa"/>
        </w:rPr>
        <w:t xml:space="preserve"> زبان </w:t>
      </w:r>
      <w:r w:rsidR="00F83F14" w:rsidRPr="004A6EE8">
        <w:rPr>
          <w:rFonts w:hint="cs"/>
          <w:szCs w:val="26"/>
          <w:rtl/>
          <w:lang w:bidi="fa"/>
        </w:rPr>
        <w:t xml:space="preserve">به </w:t>
      </w:r>
      <w:r w:rsidRPr="004A6EE8">
        <w:rPr>
          <w:szCs w:val="26"/>
          <w:rtl/>
          <w:lang w:bidi="fa"/>
        </w:rPr>
        <w:t xml:space="preserve">شرکت‌ها </w:t>
      </w:r>
      <w:r w:rsidR="003B2538" w:rsidRPr="004A6EE8">
        <w:rPr>
          <w:szCs w:val="26"/>
          <w:rtl/>
          <w:lang w:bidi="fa"/>
        </w:rPr>
        <w:t xml:space="preserve">کمک </w:t>
      </w:r>
      <w:r w:rsidRPr="004A6EE8">
        <w:rPr>
          <w:szCs w:val="26"/>
          <w:rtl/>
          <w:lang w:bidi="fa"/>
        </w:rPr>
        <w:t>می‌کند تا نظرات کاربران آنلاین را برای ویژگی‌های خاصی که کاربران می‌خواهند به محصولاتشان اضافه شوند، اسکن کنند. به عنوان مثال، اگر همین الان به آمازون بروید و به بخش نظرات برای هر محصول محبوب نگاه کنید، ده</w:t>
      </w:r>
      <w:r w:rsidR="00AF7E8F" w:rsidRPr="004A6EE8">
        <w:rPr>
          <w:szCs w:val="26"/>
          <w:rtl/>
          <w:lang w:bidi="fa"/>
        </w:rPr>
        <w:t>‌ها</w:t>
      </w:r>
      <w:r w:rsidRPr="004A6EE8">
        <w:rPr>
          <w:szCs w:val="26"/>
          <w:rtl/>
          <w:lang w:bidi="fa"/>
        </w:rPr>
        <w:t xml:space="preserve"> نظر مشتری را مشاهده خواهید کرد که </w:t>
      </w:r>
      <w:r w:rsidR="00BA5777" w:rsidRPr="004A6EE8">
        <w:rPr>
          <w:szCs w:val="26"/>
          <w:rtl/>
          <w:lang w:bidi="fa"/>
        </w:rPr>
        <w:t>به‌طور</w:t>
      </w:r>
      <w:r w:rsidRPr="004A6EE8">
        <w:rPr>
          <w:szCs w:val="26"/>
          <w:rtl/>
          <w:lang w:bidi="fa"/>
        </w:rPr>
        <w:t xml:space="preserve"> صریح یا ضمنی در مورد ویژگی‌های محصول </w:t>
      </w:r>
      <w:r w:rsidR="003B2538" w:rsidRPr="004A6EE8">
        <w:rPr>
          <w:rFonts w:hint="cs"/>
          <w:szCs w:val="26"/>
          <w:rtl/>
          <w:lang w:bidi="fa"/>
        </w:rPr>
        <w:t>مطالبه</w:t>
      </w:r>
      <w:r w:rsidR="00F375E2" w:rsidRPr="004A6EE8">
        <w:rPr>
          <w:szCs w:val="26"/>
          <w:rtl/>
          <w:lang w:bidi="fa"/>
        </w:rPr>
        <w:t xml:space="preserve"> می‌</w:t>
      </w:r>
      <w:r w:rsidRPr="004A6EE8">
        <w:rPr>
          <w:szCs w:val="26"/>
          <w:rtl/>
          <w:lang w:bidi="fa"/>
        </w:rPr>
        <w:t xml:space="preserve">کنند. یک میان وعده محبوب شامل نظراتی مانند </w:t>
      </w:r>
      <w:r w:rsidRPr="004A6EE8">
        <w:rPr>
          <w:i/>
          <w:iCs/>
          <w:szCs w:val="26"/>
          <w:rtl/>
          <w:lang w:bidi="fa"/>
        </w:rPr>
        <w:t xml:space="preserve">طعم </w:t>
      </w:r>
      <w:r w:rsidR="003B2538" w:rsidRPr="004A6EE8">
        <w:rPr>
          <w:rFonts w:hint="cs"/>
          <w:i/>
          <w:iCs/>
          <w:szCs w:val="26"/>
          <w:rtl/>
          <w:lang w:bidi="fa"/>
        </w:rPr>
        <w:t>میانحال</w:t>
      </w:r>
      <w:r w:rsidRPr="004A6EE8">
        <w:rPr>
          <w:i/>
          <w:iCs/>
          <w:szCs w:val="26"/>
          <w:rtl/>
          <w:lang w:bidi="fa"/>
        </w:rPr>
        <w:t xml:space="preserve"> است</w:t>
      </w:r>
      <w:r w:rsidRPr="004A6EE8">
        <w:rPr>
          <w:szCs w:val="26"/>
          <w:rtl/>
          <w:lang w:bidi="fa"/>
        </w:rPr>
        <w:t xml:space="preserve"> و </w:t>
      </w:r>
      <w:r w:rsidRPr="004A6EE8">
        <w:rPr>
          <w:i/>
          <w:iCs/>
          <w:szCs w:val="26"/>
          <w:rtl/>
          <w:lang w:bidi="fa"/>
        </w:rPr>
        <w:t>میان وعده</w:t>
      </w:r>
      <w:r w:rsidR="003B2538" w:rsidRPr="004A6EE8">
        <w:rPr>
          <w:rFonts w:hint="cs"/>
          <w:i/>
          <w:iCs/>
          <w:szCs w:val="26"/>
          <w:rtl/>
          <w:lang w:bidi="fa"/>
        </w:rPr>
        <w:t>‌</w:t>
      </w:r>
      <w:r w:rsidRPr="004A6EE8">
        <w:rPr>
          <w:i/>
          <w:iCs/>
          <w:szCs w:val="26"/>
          <w:rtl/>
          <w:lang w:bidi="fa"/>
        </w:rPr>
        <w:t xml:space="preserve">ها </w:t>
      </w:r>
      <w:r w:rsidR="00C0209B" w:rsidRPr="004A6EE8">
        <w:rPr>
          <w:rFonts w:hint="cs"/>
          <w:i/>
          <w:iCs/>
          <w:szCs w:val="26"/>
          <w:rtl/>
          <w:lang w:bidi="fa"/>
        </w:rPr>
        <w:t>روی‌</w:t>
      </w:r>
      <w:r w:rsidR="003B2538" w:rsidRPr="004A6EE8">
        <w:rPr>
          <w:rFonts w:hint="cs"/>
          <w:i/>
          <w:iCs/>
          <w:szCs w:val="26"/>
          <w:rtl/>
          <w:lang w:bidi="fa"/>
        </w:rPr>
        <w:t>هم</w:t>
      </w:r>
      <w:r w:rsidRPr="004A6EE8">
        <w:rPr>
          <w:i/>
          <w:iCs/>
          <w:szCs w:val="26"/>
          <w:rtl/>
          <w:lang w:bidi="fa"/>
        </w:rPr>
        <w:t xml:space="preserve"> </w:t>
      </w:r>
      <w:r w:rsidR="003664BF" w:rsidRPr="004A6EE8">
        <w:rPr>
          <w:rFonts w:hint="cs"/>
          <w:i/>
          <w:iCs/>
          <w:szCs w:val="26"/>
          <w:rtl/>
          <w:lang w:bidi="fa"/>
        </w:rPr>
        <w:t>تلنبار</w:t>
      </w:r>
      <w:r w:rsidRPr="004A6EE8">
        <w:rPr>
          <w:i/>
          <w:iCs/>
          <w:szCs w:val="26"/>
          <w:rtl/>
          <w:lang w:bidi="fa"/>
        </w:rPr>
        <w:t xml:space="preserve"> </w:t>
      </w:r>
      <w:r w:rsidR="003B2538" w:rsidRPr="004A6EE8">
        <w:rPr>
          <w:rFonts w:hint="cs"/>
          <w:i/>
          <w:iCs/>
          <w:szCs w:val="26"/>
          <w:rtl/>
          <w:lang w:bidi="fa"/>
        </w:rPr>
        <w:t>شده‌ان</w:t>
      </w:r>
      <w:r w:rsidRPr="004A6EE8">
        <w:rPr>
          <w:i/>
          <w:iCs/>
          <w:szCs w:val="26"/>
          <w:rtl/>
          <w:lang w:bidi="fa"/>
        </w:rPr>
        <w:t>د</w:t>
      </w:r>
      <w:r w:rsidRPr="004A6EE8">
        <w:rPr>
          <w:szCs w:val="26"/>
          <w:rtl/>
          <w:lang w:bidi="fa"/>
        </w:rPr>
        <w:t>.</w:t>
      </w:r>
    </w:p>
    <w:p w14:paraId="3DE49868" w14:textId="1565D026" w:rsidR="006B097C" w:rsidRPr="004A6EE8" w:rsidRDefault="006B097C" w:rsidP="00F67362">
      <w:pPr>
        <w:jc w:val="both"/>
        <w:rPr>
          <w:szCs w:val="26"/>
          <w:rtl/>
        </w:rPr>
      </w:pPr>
      <w:r w:rsidRPr="004A6EE8">
        <w:rPr>
          <w:szCs w:val="26"/>
          <w:rtl/>
          <w:lang w:bidi="fa"/>
        </w:rPr>
        <w:t xml:space="preserve">با </w:t>
      </w:r>
      <w:r w:rsidR="00434545">
        <w:rPr>
          <w:szCs w:val="26"/>
          <w:rtl/>
          <w:lang w:bidi="fa"/>
        </w:rPr>
        <w:t>شناخت</w:t>
      </w:r>
      <w:r w:rsidRPr="004A6EE8">
        <w:rPr>
          <w:szCs w:val="26"/>
          <w:rtl/>
          <w:lang w:bidi="fa"/>
        </w:rPr>
        <w:t xml:space="preserve"> زبان،</w:t>
      </w:r>
      <w:r w:rsidR="00F375E2" w:rsidRPr="004A6EE8">
        <w:rPr>
          <w:szCs w:val="26"/>
          <w:rtl/>
          <w:lang w:bidi="fa"/>
        </w:rPr>
        <w:t xml:space="preserve"> می‌</w:t>
      </w:r>
      <w:r w:rsidRPr="004A6EE8">
        <w:rPr>
          <w:szCs w:val="26"/>
          <w:rtl/>
          <w:lang w:bidi="fa"/>
        </w:rPr>
        <w:t>توان این نظرات را استخراج کرد و به لیست خواسته‌های مشتری تبدیل کرد. تیم‌های محصول</w:t>
      </w:r>
      <w:r w:rsidR="00F375E2" w:rsidRPr="004A6EE8">
        <w:rPr>
          <w:szCs w:val="26"/>
          <w:rtl/>
          <w:lang w:bidi="fa"/>
        </w:rPr>
        <w:t xml:space="preserve"> می‌</w:t>
      </w:r>
      <w:r w:rsidRPr="004A6EE8">
        <w:rPr>
          <w:szCs w:val="26"/>
          <w:rtl/>
          <w:lang w:bidi="fa"/>
        </w:rPr>
        <w:t>توانند از این لیست‌</w:t>
      </w:r>
      <w:bookmarkStart w:id="38" w:name="OLE_LINK89"/>
      <w:bookmarkStart w:id="39" w:name="OLE_LINK90"/>
      <w:r w:rsidRPr="004A6EE8">
        <w:rPr>
          <w:szCs w:val="26"/>
          <w:rtl/>
          <w:lang w:bidi="fa"/>
        </w:rPr>
        <w:t>های</w:t>
      </w:r>
      <w:bookmarkEnd w:id="38"/>
      <w:bookmarkEnd w:id="39"/>
      <w:r w:rsidRPr="004A6EE8">
        <w:rPr>
          <w:szCs w:val="26"/>
          <w:rtl/>
          <w:lang w:bidi="fa"/>
        </w:rPr>
        <w:t xml:space="preserve"> </w:t>
      </w:r>
      <w:r w:rsidR="00735419" w:rsidRPr="004A6EE8">
        <w:rPr>
          <w:rFonts w:hint="cs"/>
          <w:szCs w:val="26"/>
          <w:rtl/>
          <w:lang w:bidi="fa"/>
        </w:rPr>
        <w:t>مورد در</w:t>
      </w:r>
      <w:r w:rsidRPr="004A6EE8">
        <w:rPr>
          <w:szCs w:val="26"/>
          <w:rtl/>
          <w:lang w:bidi="fa"/>
        </w:rPr>
        <w:t>خواست</w:t>
      </w:r>
      <w:r w:rsidR="00735419" w:rsidRPr="004A6EE8">
        <w:rPr>
          <w:rFonts w:hint="cs"/>
          <w:szCs w:val="26"/>
          <w:rtl/>
          <w:lang w:bidi="ar-SA"/>
        </w:rPr>
        <w:t>‌</w:t>
      </w:r>
      <w:r w:rsidRPr="004A6EE8">
        <w:rPr>
          <w:szCs w:val="26"/>
          <w:rtl/>
          <w:lang w:bidi="fa"/>
        </w:rPr>
        <w:t xml:space="preserve"> به عنوان سیگنال بازخورد استفاده کنند و به آنها بگویند که مشتریانشان از محصولاتشان چه</w:t>
      </w:r>
      <w:r w:rsidR="00F375E2" w:rsidRPr="004A6EE8">
        <w:rPr>
          <w:szCs w:val="26"/>
          <w:rtl/>
          <w:lang w:bidi="fa"/>
        </w:rPr>
        <w:t xml:space="preserve"> می‌</w:t>
      </w:r>
      <w:r w:rsidRPr="004A6EE8">
        <w:rPr>
          <w:szCs w:val="26"/>
          <w:rtl/>
          <w:lang w:bidi="fa"/>
        </w:rPr>
        <w:t>خواهند تا بتوانند در طول زمان آنها را بهبود بخشند.</w:t>
      </w:r>
    </w:p>
    <w:p w14:paraId="05B7AA53" w14:textId="56FEF1E4" w:rsidR="006B097C" w:rsidRPr="004A6EE8" w:rsidRDefault="006B097C" w:rsidP="00F67362">
      <w:pPr>
        <w:jc w:val="both"/>
        <w:rPr>
          <w:szCs w:val="26"/>
          <w:rtl/>
          <w:lang w:bidi="fa"/>
        </w:rPr>
      </w:pPr>
      <w:r w:rsidRPr="004A6EE8">
        <w:rPr>
          <w:szCs w:val="26"/>
          <w:rtl/>
          <w:lang w:bidi="fa"/>
        </w:rPr>
        <w:t xml:space="preserve">با توجه به اینکه 95 درصد داده‌های موجود در اینترنت بدون ساختار و عمدتاً داده‌های متنی هستند، </w:t>
      </w:r>
      <w:r w:rsidR="00434545">
        <w:rPr>
          <w:szCs w:val="26"/>
          <w:rtl/>
          <w:lang w:bidi="fa"/>
        </w:rPr>
        <w:t>شناخت</w:t>
      </w:r>
      <w:r w:rsidRPr="004A6EE8">
        <w:rPr>
          <w:szCs w:val="26"/>
          <w:rtl/>
          <w:lang w:bidi="fa"/>
        </w:rPr>
        <w:t xml:space="preserve"> زبان یکی از ستون‌های حیاتی AI است. این فناوری برای داده‌های صوتی نیز کاربرد دارد، که روش‌های جدیدی را برای جمع‌آوری و </w:t>
      </w:r>
      <w:r w:rsidR="00100400" w:rsidRPr="004A6EE8">
        <w:rPr>
          <w:szCs w:val="26"/>
          <w:rtl/>
          <w:lang w:bidi="fa"/>
        </w:rPr>
        <w:t>آنالیز</w:t>
      </w:r>
      <w:r w:rsidRPr="004A6EE8">
        <w:rPr>
          <w:szCs w:val="26"/>
          <w:rtl/>
          <w:lang w:bidi="fa"/>
        </w:rPr>
        <w:t xml:space="preserve"> بازخورد مشتریان برای تحقیقات بازار، مانند نظرسنجی‌های صوتی، امکان‌پذیر می‌سازد.</w:t>
      </w:r>
    </w:p>
    <w:p w14:paraId="720DE2C7" w14:textId="1E93C1BF" w:rsidR="006B097C" w:rsidRPr="004A6EE8" w:rsidRDefault="006B097C" w:rsidP="00F67362">
      <w:pPr>
        <w:jc w:val="both"/>
        <w:rPr>
          <w:szCs w:val="26"/>
          <w:rtl/>
          <w:lang w:bidi="fa"/>
        </w:rPr>
      </w:pPr>
      <w:r w:rsidRPr="004A6EE8">
        <w:rPr>
          <w:szCs w:val="26"/>
          <w:rtl/>
          <w:lang w:bidi="fa"/>
        </w:rPr>
        <w:t xml:space="preserve">در واقع، در </w:t>
      </w:r>
      <w:r w:rsidR="00AF7E8F" w:rsidRPr="004A6EE8">
        <w:rPr>
          <w:rFonts w:cs="Times New Roman"/>
          <w:sz w:val="24"/>
          <w:szCs w:val="24"/>
          <w:rtl/>
          <w:lang w:bidi="fa"/>
        </w:rPr>
        <w:t>‌Commerce.AI</w:t>
      </w:r>
      <w:r w:rsidRPr="004A6EE8">
        <w:rPr>
          <w:szCs w:val="26"/>
          <w:rtl/>
          <w:lang w:bidi="fa"/>
        </w:rPr>
        <w:t>، ما دریافتیم که 95</w:t>
      </w:r>
      <w:r w:rsidRPr="004A6EE8">
        <w:rPr>
          <w:rFonts w:ascii="Sakkal Majalla" w:hAnsi="Sakkal Majalla" w:cs="Sakkal Majalla" w:hint="cs"/>
          <w:szCs w:val="26"/>
          <w:rtl/>
          <w:lang w:bidi="fa"/>
        </w:rPr>
        <w:t>٪</w:t>
      </w:r>
      <w:r w:rsidRPr="004A6EE8">
        <w:rPr>
          <w:szCs w:val="26"/>
          <w:rtl/>
          <w:lang w:bidi="fa"/>
        </w:rPr>
        <w:t xml:space="preserve"> از شرکت کنندگان در تحقیق، نظرسنجی صوتی را به فرم‌های نظرسنجی سنتی ترجیح</w:t>
      </w:r>
      <w:r w:rsidR="00F375E2" w:rsidRPr="004A6EE8">
        <w:rPr>
          <w:szCs w:val="26"/>
          <w:rtl/>
          <w:lang w:bidi="fa"/>
        </w:rPr>
        <w:t xml:space="preserve"> می‌</w:t>
      </w:r>
      <w:r w:rsidRPr="004A6EE8">
        <w:rPr>
          <w:szCs w:val="26"/>
          <w:rtl/>
          <w:lang w:bidi="fa"/>
        </w:rPr>
        <w:t>دهند.</w:t>
      </w:r>
    </w:p>
    <w:p w14:paraId="19C1E814" w14:textId="4CCE0911" w:rsidR="006B097C" w:rsidRPr="004A6EE8" w:rsidRDefault="00434545" w:rsidP="00221AEF">
      <w:pPr>
        <w:pStyle w:val="Heading2"/>
        <w:bidi/>
        <w:rPr>
          <w:rtl/>
          <w:lang w:bidi="fa"/>
        </w:rPr>
      </w:pPr>
      <w:bookmarkStart w:id="40" w:name="_Toc147595614"/>
      <w:bookmarkStart w:id="41" w:name="_Toc147596077"/>
      <w:r>
        <w:rPr>
          <w:rtl/>
        </w:rPr>
        <w:t>شناخت</w:t>
      </w:r>
      <w:r w:rsidR="006B097C" w:rsidRPr="004A6EE8">
        <w:rPr>
          <w:rtl/>
          <w:lang w:bidi="fa"/>
        </w:rPr>
        <w:t xml:space="preserve"> </w:t>
      </w:r>
      <w:r w:rsidR="006B097C" w:rsidRPr="004A6EE8">
        <w:rPr>
          <w:rtl/>
        </w:rPr>
        <w:t>بصری</w:t>
      </w:r>
      <w:bookmarkEnd w:id="40"/>
      <w:bookmarkEnd w:id="41"/>
    </w:p>
    <w:p w14:paraId="3EF0FD70" w14:textId="05666A63"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بصری در مورد تشخیص اشیاء با استفاده از تصاویر است. یک برنامه کامپیوتری هوشمند می‌تواند عناصر یک تصویر را </w:t>
      </w:r>
      <w:r w:rsidR="001A6D86">
        <w:rPr>
          <w:szCs w:val="26"/>
          <w:rtl/>
          <w:lang w:bidi="fa"/>
        </w:rPr>
        <w:t>درک کن</w:t>
      </w:r>
      <w:r w:rsidR="006B097C" w:rsidRPr="004A6EE8">
        <w:rPr>
          <w:szCs w:val="26"/>
          <w:rtl/>
          <w:lang w:bidi="fa"/>
        </w:rPr>
        <w:t xml:space="preserve">د و از این </w:t>
      </w:r>
      <w:r>
        <w:rPr>
          <w:szCs w:val="26"/>
          <w:rtl/>
          <w:lang w:bidi="fa"/>
        </w:rPr>
        <w:t>شناخت</w:t>
      </w:r>
      <w:r w:rsidR="006B097C" w:rsidRPr="004A6EE8">
        <w:rPr>
          <w:szCs w:val="26"/>
          <w:rtl/>
          <w:lang w:bidi="fa"/>
        </w:rPr>
        <w:t xml:space="preserve"> </w:t>
      </w:r>
      <w:r w:rsidR="00E86506" w:rsidRPr="004A6EE8">
        <w:rPr>
          <w:szCs w:val="26"/>
          <w:rtl/>
          <w:lang w:bidi="fa"/>
        </w:rPr>
        <w:t>به‌منظور تولید</w:t>
      </w:r>
      <w:r w:rsidR="006B097C" w:rsidRPr="004A6EE8">
        <w:rPr>
          <w:szCs w:val="26"/>
          <w:rtl/>
          <w:lang w:bidi="fa"/>
        </w:rPr>
        <w:t xml:space="preserve"> ایده‌های جدید استفاده کند، همچنین برنامه‌های AI می‌توانند بر اساس بازخورد کاربران آموزش ببینند تا محصولات جدید را براساس خواسته‌های مشتریان توسعه دهند. این برنامه‌ها می‌توانند بازخورد مشتری را جمع‌آوری کنند، مانند موتور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5A14DD" w:rsidRPr="004A6EE8">
        <w:rPr>
          <w:rStyle w:val="FootnoteReference"/>
          <w:szCs w:val="26"/>
          <w:rtl/>
        </w:rPr>
        <w:footnoteReference w:id="57"/>
      </w:r>
      <w:r w:rsidR="006B097C" w:rsidRPr="004A6EE8">
        <w:rPr>
          <w:szCs w:val="26"/>
          <w:rtl/>
          <w:lang w:bidi="fa"/>
        </w:rPr>
        <w:t>، نظرسنجی‌های صوتی یا گروه‌های</w:t>
      </w:r>
      <w:r w:rsidR="003664BF" w:rsidRPr="004A6EE8">
        <w:rPr>
          <w:rFonts w:hint="cs"/>
          <w:szCs w:val="26"/>
          <w:rtl/>
          <w:lang w:bidi="fa"/>
        </w:rPr>
        <w:t xml:space="preserve"> م</w:t>
      </w:r>
      <w:r w:rsidR="006B097C" w:rsidRPr="004A6EE8">
        <w:rPr>
          <w:szCs w:val="26"/>
          <w:rtl/>
          <w:lang w:bidi="fa"/>
        </w:rPr>
        <w:t>تمرکز</w:t>
      </w:r>
      <w:r w:rsidR="005A14DD" w:rsidRPr="004A6EE8">
        <w:rPr>
          <w:rStyle w:val="FootnoteReference"/>
          <w:szCs w:val="26"/>
          <w:rtl/>
        </w:rPr>
        <w:footnoteReference w:id="58"/>
      </w:r>
      <w:r w:rsidR="006B097C" w:rsidRPr="004A6EE8">
        <w:rPr>
          <w:szCs w:val="26"/>
          <w:rtl/>
          <w:lang w:bidi="fa"/>
        </w:rPr>
        <w:t xml:space="preserve">، و سپس با استفاده از AI آن را به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6B097C" w:rsidRPr="004A6EE8">
        <w:rPr>
          <w:szCs w:val="26"/>
          <w:rtl/>
          <w:lang w:bidi="fa"/>
        </w:rPr>
        <w:t xml:space="preserve"> تبدیل کنند. این فرآیند حجم عظیمی از داده</w:t>
      </w:r>
      <w:r w:rsidR="00AF7E8F" w:rsidRPr="004A6EE8">
        <w:rPr>
          <w:szCs w:val="26"/>
          <w:rtl/>
          <w:lang w:bidi="fa"/>
        </w:rPr>
        <w:t>‌ها</w:t>
      </w:r>
      <w:r w:rsidR="006B097C" w:rsidRPr="004A6EE8">
        <w:rPr>
          <w:szCs w:val="26"/>
          <w:rtl/>
          <w:lang w:bidi="fa"/>
        </w:rPr>
        <w:t xml:space="preserve"> را در مورد علایق کاربران تولید</w:t>
      </w:r>
      <w:r w:rsidR="00F375E2" w:rsidRPr="004A6EE8">
        <w:rPr>
          <w:szCs w:val="26"/>
          <w:rtl/>
          <w:lang w:bidi="fa"/>
        </w:rPr>
        <w:t xml:space="preserve"> می‌</w:t>
      </w:r>
      <w:r w:rsidR="006B097C" w:rsidRPr="004A6EE8">
        <w:rPr>
          <w:szCs w:val="26"/>
          <w:rtl/>
          <w:lang w:bidi="fa"/>
        </w:rPr>
        <w:t>کند.</w:t>
      </w:r>
    </w:p>
    <w:p w14:paraId="3E37980A" w14:textId="74BBF940"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بررسی کنیم که چگونه </w:t>
      </w:r>
      <w:r w:rsidR="00434545">
        <w:rPr>
          <w:szCs w:val="26"/>
          <w:rtl/>
          <w:lang w:bidi="fa"/>
        </w:rPr>
        <w:t>شناخت</w:t>
      </w:r>
      <w:r w:rsidR="006B097C" w:rsidRPr="004A6EE8">
        <w:rPr>
          <w:szCs w:val="26"/>
          <w:rtl/>
          <w:lang w:bidi="fa"/>
        </w:rPr>
        <w:t xml:space="preserve"> بصری در سه نوع مختلف </w:t>
      </w:r>
      <w:r w:rsidR="00F04292" w:rsidRPr="004A6EE8">
        <w:rPr>
          <w:szCs w:val="26"/>
          <w:rtl/>
          <w:lang w:bidi="fa"/>
        </w:rPr>
        <w:t>نوآوری</w:t>
      </w:r>
      <w:r w:rsidR="00F04292" w:rsidRPr="004A6EE8">
        <w:rPr>
          <w:szCs w:val="26"/>
          <w:rtl/>
        </w:rPr>
        <w:t>-</w:t>
      </w:r>
      <w:r w:rsidR="00F04292" w:rsidRPr="004A6EE8">
        <w:rPr>
          <w:szCs w:val="26"/>
          <w:rtl/>
          <w:lang w:bidi="fa"/>
        </w:rPr>
        <w:t>محصول</w:t>
      </w:r>
      <w:r w:rsidR="006B097C" w:rsidRPr="004A6EE8">
        <w:rPr>
          <w:szCs w:val="26"/>
          <w:rtl/>
          <w:lang w:bidi="fa"/>
        </w:rPr>
        <w:t xml:space="preserve"> استفاده</w:t>
      </w:r>
      <w:r w:rsidR="00F375E2" w:rsidRPr="004A6EE8">
        <w:rPr>
          <w:szCs w:val="26"/>
          <w:rtl/>
          <w:lang w:bidi="fa"/>
        </w:rPr>
        <w:t xml:space="preserve"> می‌</w:t>
      </w:r>
      <w:r w:rsidR="006B097C" w:rsidRPr="004A6EE8">
        <w:rPr>
          <w:szCs w:val="26"/>
          <w:rtl/>
          <w:lang w:bidi="fa"/>
        </w:rPr>
        <w:t>شود:</w:t>
      </w:r>
    </w:p>
    <w:p w14:paraId="75D0961D" w14:textId="07DCCA1C" w:rsidR="006B097C" w:rsidRPr="004A6EE8" w:rsidRDefault="006B097C" w:rsidP="00B05514">
      <w:pPr>
        <w:pStyle w:val="Heading4"/>
        <w:bidi/>
        <w:rPr>
          <w:rtl/>
          <w:lang w:bidi="fa"/>
        </w:rPr>
      </w:pPr>
      <w:r w:rsidRPr="004A6EE8">
        <w:rPr>
          <w:rtl/>
          <w:lang w:bidi="fa"/>
        </w:rPr>
        <w:lastRenderedPageBreak/>
        <w:t xml:space="preserve">1. </w:t>
      </w:r>
      <w:r w:rsidRPr="004A6EE8">
        <w:rPr>
          <w:rtl/>
        </w:rPr>
        <w:t>ایجاد</w:t>
      </w:r>
      <w:r w:rsidRPr="004A6EE8">
        <w:rPr>
          <w:rtl/>
          <w:lang w:bidi="fa"/>
        </w:rPr>
        <w:t xml:space="preserve"> </w:t>
      </w:r>
      <w:r w:rsidRPr="004A6EE8">
        <w:rPr>
          <w:rtl/>
        </w:rPr>
        <w:t>بینش</w:t>
      </w:r>
      <w:r w:rsidRPr="004A6EE8">
        <w:rPr>
          <w:rtl/>
          <w:lang w:bidi="fa"/>
        </w:rPr>
        <w:t xml:space="preserve"> </w:t>
      </w:r>
      <w:r w:rsidRPr="004A6EE8">
        <w:rPr>
          <w:rtl/>
        </w:rPr>
        <w:t>بهتر</w:t>
      </w:r>
      <w:r w:rsidRPr="004A6EE8">
        <w:rPr>
          <w:rtl/>
          <w:lang w:bidi="fa"/>
        </w:rPr>
        <w:t xml:space="preserve"> </w:t>
      </w:r>
      <w:r w:rsidRPr="004A6EE8">
        <w:rPr>
          <w:rtl/>
        </w:rPr>
        <w:t>در</w:t>
      </w:r>
      <w:r w:rsidRPr="004A6EE8">
        <w:rPr>
          <w:rtl/>
          <w:lang w:bidi="fa"/>
        </w:rPr>
        <w:t xml:space="preserve"> </w:t>
      </w:r>
      <w:r w:rsidRPr="004A6EE8">
        <w:rPr>
          <w:rtl/>
        </w:rPr>
        <w:t>مورد</w:t>
      </w:r>
      <w:r w:rsidRPr="004A6EE8">
        <w:rPr>
          <w:rtl/>
          <w:lang w:bidi="fa"/>
        </w:rPr>
        <w:t xml:space="preserve"> </w:t>
      </w:r>
      <w:r w:rsidRPr="004A6EE8">
        <w:rPr>
          <w:rtl/>
        </w:rPr>
        <w:t>محصولات</w:t>
      </w:r>
      <w:r w:rsidRPr="004A6EE8">
        <w:rPr>
          <w:rtl/>
          <w:lang w:bidi="fa"/>
        </w:rPr>
        <w:t xml:space="preserve"> </w:t>
      </w:r>
      <w:r w:rsidRPr="004A6EE8">
        <w:rPr>
          <w:rtl/>
        </w:rPr>
        <w:t>و</w:t>
      </w:r>
      <w:r w:rsidRPr="004A6EE8">
        <w:rPr>
          <w:rtl/>
          <w:lang w:bidi="fa"/>
        </w:rPr>
        <w:t xml:space="preserve"> </w:t>
      </w:r>
      <w:r w:rsidR="007B3B06" w:rsidRPr="004A6EE8">
        <w:rPr>
          <w:rtl/>
        </w:rPr>
        <w:t>بازخورد-محصول</w:t>
      </w:r>
    </w:p>
    <w:p w14:paraId="5E1BD89C" w14:textId="024B0E57" w:rsidR="006B097C" w:rsidRPr="004A6EE8" w:rsidRDefault="006B097C" w:rsidP="00F67362">
      <w:pPr>
        <w:jc w:val="both"/>
        <w:rPr>
          <w:szCs w:val="26"/>
          <w:rtl/>
          <w:lang w:bidi="fa"/>
        </w:rPr>
      </w:pPr>
      <w:r w:rsidRPr="004A6EE8">
        <w:rPr>
          <w:szCs w:val="26"/>
          <w:rtl/>
          <w:lang w:bidi="fa"/>
        </w:rPr>
        <w:t xml:space="preserve">اول از همه، </w:t>
      </w:r>
      <w:r w:rsidR="00434545">
        <w:rPr>
          <w:szCs w:val="26"/>
          <w:rtl/>
          <w:lang w:bidi="fa"/>
        </w:rPr>
        <w:t>شناخت</w:t>
      </w:r>
      <w:r w:rsidRPr="004A6EE8">
        <w:rPr>
          <w:szCs w:val="26"/>
          <w:rtl/>
          <w:lang w:bidi="fa"/>
        </w:rPr>
        <w:t xml:space="preserve"> بصری به وظیفه یافتن داده‌های مربوط به نیازهای افراد می‌پردازد، جایی که یک سیستم AI می‌تواند برای تشخیص اشیاء درون تصاویر آموزش </w:t>
      </w:r>
      <w:r w:rsidR="0039216B" w:rsidRPr="004A6EE8">
        <w:rPr>
          <w:rFonts w:hint="cs"/>
          <w:szCs w:val="26"/>
          <w:rtl/>
          <w:lang w:bidi="fa"/>
        </w:rPr>
        <w:t>ببیند</w:t>
      </w:r>
      <w:r w:rsidRPr="004A6EE8">
        <w:rPr>
          <w:szCs w:val="26"/>
          <w:rtl/>
          <w:lang w:bidi="fa"/>
        </w:rPr>
        <w:t xml:space="preserve">. این امکان بینش بهتر در مورد محصولات و </w:t>
      </w:r>
      <w:r w:rsidR="007B3B06" w:rsidRPr="004A6EE8">
        <w:rPr>
          <w:szCs w:val="26"/>
          <w:rtl/>
          <w:lang w:bidi="fa"/>
        </w:rPr>
        <w:t>بازخورد</w:t>
      </w:r>
      <w:r w:rsidR="007B3B06" w:rsidRPr="004A6EE8">
        <w:rPr>
          <w:szCs w:val="26"/>
          <w:rtl/>
        </w:rPr>
        <w:t>-</w:t>
      </w:r>
      <w:r w:rsidR="007B3B06" w:rsidRPr="004A6EE8">
        <w:rPr>
          <w:szCs w:val="26"/>
          <w:rtl/>
          <w:lang w:bidi="fa"/>
        </w:rPr>
        <w:t>محصول</w:t>
      </w:r>
      <w:r w:rsidRPr="004A6EE8">
        <w:rPr>
          <w:szCs w:val="26"/>
          <w:rtl/>
          <w:lang w:bidi="fa"/>
        </w:rPr>
        <w:t xml:space="preserve"> را فراهم</w:t>
      </w:r>
      <w:r w:rsidR="00F375E2" w:rsidRPr="004A6EE8">
        <w:rPr>
          <w:szCs w:val="26"/>
          <w:rtl/>
          <w:lang w:bidi="fa"/>
        </w:rPr>
        <w:t xml:space="preserve"> می‌</w:t>
      </w:r>
      <w:r w:rsidRPr="004A6EE8">
        <w:rPr>
          <w:szCs w:val="26"/>
          <w:rtl/>
          <w:lang w:bidi="fa"/>
        </w:rPr>
        <w:t>کند.</w:t>
      </w:r>
    </w:p>
    <w:p w14:paraId="6D51BF19" w14:textId="59E11F03" w:rsidR="006B097C" w:rsidRPr="004A6EE8" w:rsidRDefault="006B097C" w:rsidP="00F67362">
      <w:pPr>
        <w:jc w:val="both"/>
        <w:rPr>
          <w:szCs w:val="26"/>
          <w:rtl/>
          <w:lang w:bidi="fa"/>
        </w:rPr>
      </w:pPr>
      <w:r w:rsidRPr="004A6EE8">
        <w:rPr>
          <w:szCs w:val="26"/>
          <w:rtl/>
          <w:lang w:bidi="fa"/>
        </w:rPr>
        <w:t>به عنوان مثال، میلیون</w:t>
      </w:r>
      <w:r w:rsidR="00AF7E8F" w:rsidRPr="004A6EE8">
        <w:rPr>
          <w:szCs w:val="26"/>
          <w:rtl/>
          <w:lang w:bidi="fa"/>
        </w:rPr>
        <w:t>‌ها</w:t>
      </w:r>
      <w:r w:rsidRPr="004A6EE8">
        <w:rPr>
          <w:szCs w:val="26"/>
          <w:rtl/>
          <w:lang w:bidi="fa"/>
        </w:rPr>
        <w:t xml:space="preserve"> میلیون محصول لیست شده در آمازون وجود دارد. </w:t>
      </w:r>
      <w:r w:rsidR="004B48B5" w:rsidRPr="004A6EE8">
        <w:rPr>
          <w:rFonts w:hint="cs"/>
          <w:szCs w:val="26"/>
          <w:rtl/>
          <w:lang w:bidi="fa"/>
        </w:rPr>
        <w:t xml:space="preserve">که </w:t>
      </w:r>
      <w:r w:rsidR="003148A2" w:rsidRPr="004A6EE8">
        <w:rPr>
          <w:rFonts w:hint="cs"/>
          <w:szCs w:val="26"/>
          <w:rtl/>
          <w:lang w:bidi="fa"/>
        </w:rPr>
        <w:t xml:space="preserve">عاملیت آنها به </w:t>
      </w:r>
      <w:r w:rsidRPr="004A6EE8">
        <w:rPr>
          <w:szCs w:val="26"/>
          <w:rtl/>
          <w:lang w:bidi="fa"/>
        </w:rPr>
        <w:t>بازار آمازون</w:t>
      </w:r>
      <w:r w:rsidR="004B48B5" w:rsidRPr="004A6EE8">
        <w:rPr>
          <w:szCs w:val="26"/>
          <w:rtl/>
        </w:rPr>
        <w:t xml:space="preserve"> </w:t>
      </w:r>
      <w:r w:rsidR="003148A2" w:rsidRPr="004A6EE8">
        <w:rPr>
          <w:rFonts w:hint="cs"/>
          <w:szCs w:val="26"/>
          <w:rtl/>
          <w:lang w:bidi="fa"/>
        </w:rPr>
        <w:t>واگذار</w:t>
      </w:r>
      <w:r w:rsidR="003148A2" w:rsidRPr="004A6EE8">
        <w:rPr>
          <w:rStyle w:val="FootnoteReference"/>
          <w:szCs w:val="26"/>
          <w:rtl/>
          <w:lang w:bidi="ar-SA"/>
        </w:rPr>
        <w:footnoteReference w:id="59"/>
      </w:r>
      <w:r w:rsidR="004B48B5" w:rsidRPr="004A6EE8">
        <w:rPr>
          <w:rFonts w:hint="cs"/>
          <w:szCs w:val="26"/>
          <w:rtl/>
          <w:lang w:bidi="fa"/>
        </w:rPr>
        <w:t xml:space="preserve"> شده‌ا</w:t>
      </w:r>
      <w:r w:rsidR="003148A2" w:rsidRPr="004A6EE8">
        <w:rPr>
          <w:rFonts w:hint="cs"/>
          <w:szCs w:val="26"/>
          <w:rtl/>
          <w:lang w:bidi="fa"/>
        </w:rPr>
        <w:t>ست</w:t>
      </w:r>
      <w:r w:rsidR="004B48B5" w:rsidRPr="004A6EE8">
        <w:rPr>
          <w:szCs w:val="26"/>
          <w:rtl/>
          <w:lang w:bidi="fa"/>
        </w:rPr>
        <w:t xml:space="preserve"> </w:t>
      </w:r>
      <w:r w:rsidRPr="004A6EE8">
        <w:rPr>
          <w:szCs w:val="26"/>
          <w:rtl/>
          <w:lang w:bidi="fa"/>
        </w:rPr>
        <w:t xml:space="preserve">؛  تعداد </w:t>
      </w:r>
      <w:r w:rsidR="00301FA5" w:rsidRPr="004A6EE8">
        <w:rPr>
          <w:szCs w:val="26"/>
          <w:rtl/>
          <w:lang w:bidi="fa"/>
        </w:rPr>
        <w:t xml:space="preserve">حدود 350 میلیون محصول </w:t>
      </w:r>
      <w:r w:rsidRPr="004A6EE8">
        <w:rPr>
          <w:szCs w:val="26"/>
          <w:rtl/>
          <w:lang w:bidi="fa"/>
        </w:rPr>
        <w:t>تخمین زده</w:t>
      </w:r>
      <w:r w:rsidR="00F375E2" w:rsidRPr="004A6EE8">
        <w:rPr>
          <w:szCs w:val="26"/>
          <w:rtl/>
          <w:lang w:bidi="fa"/>
        </w:rPr>
        <w:t xml:space="preserve"> می‌</w:t>
      </w:r>
      <w:r w:rsidRPr="004A6EE8">
        <w:rPr>
          <w:szCs w:val="26"/>
          <w:rtl/>
          <w:lang w:bidi="fa"/>
        </w:rPr>
        <w:t xml:space="preserve">شود. بسیاری از این فهرست‌ها با دقت تمام اطلاعات بصری موجود در عکس‌ها را فهرست نکرده‌اند. به عبارت دیگر، عکس‌های محصولات آمازون یکی دیگر از منابع مهم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است. برای </w:t>
      </w:r>
      <w:r w:rsidR="00434545">
        <w:rPr>
          <w:szCs w:val="26"/>
          <w:rtl/>
          <w:lang w:bidi="fa"/>
        </w:rPr>
        <w:t>شناخت</w:t>
      </w:r>
      <w:r w:rsidRPr="004A6EE8">
        <w:rPr>
          <w:szCs w:val="26"/>
          <w:rtl/>
          <w:lang w:bidi="fa"/>
        </w:rPr>
        <w:t xml:space="preserve"> این عکس‌ها و جزئیات آن‌ها می‌توان از </w:t>
      </w:r>
      <w:r w:rsidR="00434545">
        <w:rPr>
          <w:szCs w:val="26"/>
          <w:rtl/>
          <w:lang w:bidi="fa"/>
        </w:rPr>
        <w:t>شناخت</w:t>
      </w:r>
      <w:r w:rsidRPr="004A6EE8">
        <w:rPr>
          <w:szCs w:val="26"/>
          <w:rtl/>
          <w:lang w:bidi="fa"/>
        </w:rPr>
        <w:t xml:space="preserve"> بصری استفاده کرد، که مخصوصاً زمانی مفید است که توضیحات متنی کوتاه باشد.</w:t>
      </w:r>
    </w:p>
    <w:p w14:paraId="741D0788" w14:textId="0570D878" w:rsidR="006B097C" w:rsidRPr="004A6EE8" w:rsidRDefault="006B097C" w:rsidP="00F67362">
      <w:pPr>
        <w:jc w:val="both"/>
        <w:rPr>
          <w:szCs w:val="26"/>
          <w:rtl/>
          <w:lang w:bidi="fa"/>
        </w:rPr>
      </w:pPr>
      <w:r w:rsidRPr="004A6EE8">
        <w:rPr>
          <w:szCs w:val="26"/>
          <w:rtl/>
          <w:lang w:bidi="fa"/>
        </w:rPr>
        <w:t>اپل از تشخیص چهره</w:t>
      </w:r>
      <w:r w:rsidR="00301FA5" w:rsidRPr="004A6EE8">
        <w:rPr>
          <w:rStyle w:val="FootnoteReference"/>
          <w:szCs w:val="26"/>
          <w:rtl/>
        </w:rPr>
        <w:footnoteReference w:id="60"/>
      </w:r>
      <w:r w:rsidRPr="004A6EE8">
        <w:rPr>
          <w:szCs w:val="26"/>
          <w:rtl/>
          <w:lang w:bidi="fa"/>
        </w:rPr>
        <w:t xml:space="preserve">، نوعی </w:t>
      </w:r>
      <w:r w:rsidR="00434545">
        <w:rPr>
          <w:szCs w:val="26"/>
          <w:rtl/>
          <w:lang w:bidi="fa"/>
        </w:rPr>
        <w:t>شناخت</w:t>
      </w:r>
      <w:r w:rsidRPr="004A6EE8">
        <w:rPr>
          <w:szCs w:val="26"/>
          <w:rtl/>
          <w:lang w:bidi="fa"/>
        </w:rPr>
        <w:t xml:space="preserve"> بصری، استفاده</w:t>
      </w:r>
      <w:r w:rsidR="00F375E2" w:rsidRPr="004A6EE8">
        <w:rPr>
          <w:szCs w:val="26"/>
          <w:rtl/>
          <w:lang w:bidi="fa"/>
        </w:rPr>
        <w:t xml:space="preserve"> می‌</w:t>
      </w:r>
      <w:r w:rsidRPr="004A6EE8">
        <w:rPr>
          <w:szCs w:val="26"/>
          <w:rtl/>
          <w:lang w:bidi="fa"/>
        </w:rPr>
        <w:t xml:space="preserve">کند تا کاربران را قادر سازد بدون زحمت قفل آیفون خود را باز کنند. آنها همچنین از </w:t>
      </w:r>
      <w:r w:rsidR="00AC732A" w:rsidRPr="004A6EE8">
        <w:rPr>
          <w:szCs w:val="26"/>
          <w:rtl/>
          <w:lang w:bidi="fa"/>
        </w:rPr>
        <w:t>واقعیت</w:t>
      </w:r>
      <w:r w:rsidR="00AC732A" w:rsidRPr="004A6EE8">
        <w:rPr>
          <w:szCs w:val="26"/>
          <w:rtl/>
        </w:rPr>
        <w:t>-</w:t>
      </w:r>
      <w:r w:rsidR="00AC732A" w:rsidRPr="004A6EE8">
        <w:rPr>
          <w:szCs w:val="26"/>
          <w:rtl/>
          <w:lang w:bidi="fa"/>
        </w:rPr>
        <w:t>افزوده</w:t>
      </w:r>
      <w:r w:rsidR="00B63785" w:rsidRPr="004A6EE8">
        <w:rPr>
          <w:rStyle w:val="FootnoteReference"/>
          <w:szCs w:val="26"/>
          <w:rtl/>
        </w:rPr>
        <w:footnoteReference w:id="61"/>
      </w:r>
      <w:r w:rsidRPr="004A6EE8">
        <w:rPr>
          <w:szCs w:val="26"/>
          <w:rtl/>
          <w:lang w:bidi="fa"/>
        </w:rPr>
        <w:t xml:space="preserve">، نوع دیگری از </w:t>
      </w:r>
      <w:r w:rsidR="00434545">
        <w:rPr>
          <w:szCs w:val="26"/>
          <w:rtl/>
          <w:lang w:bidi="fa"/>
        </w:rPr>
        <w:t>شناخت</w:t>
      </w:r>
      <w:r w:rsidRPr="004A6EE8">
        <w:rPr>
          <w:szCs w:val="26"/>
          <w:rtl/>
          <w:lang w:bidi="fa"/>
        </w:rPr>
        <w:t xml:space="preserve"> بصری، برای ایجاد ایموجی‌های شخصی استفاده</w:t>
      </w:r>
      <w:r w:rsidR="00F375E2" w:rsidRPr="004A6EE8">
        <w:rPr>
          <w:szCs w:val="26"/>
          <w:rtl/>
          <w:lang w:bidi="fa"/>
        </w:rPr>
        <w:t xml:space="preserve"> می‌</w:t>
      </w:r>
      <w:r w:rsidRPr="004A6EE8">
        <w:rPr>
          <w:szCs w:val="26"/>
          <w:rtl/>
          <w:lang w:bidi="fa"/>
        </w:rPr>
        <w:t>کنند.</w:t>
      </w:r>
    </w:p>
    <w:p w14:paraId="18B6EA83" w14:textId="6C04D0B5" w:rsidR="006B097C" w:rsidRPr="004A6EE8" w:rsidRDefault="006B097C" w:rsidP="00B05514">
      <w:pPr>
        <w:pStyle w:val="Heading4"/>
        <w:bidi/>
        <w:rPr>
          <w:rtl/>
          <w:lang w:bidi="fa"/>
        </w:rPr>
      </w:pPr>
      <w:r w:rsidRPr="004A6EE8">
        <w:rPr>
          <w:rtl/>
          <w:lang w:bidi="fa"/>
        </w:rPr>
        <w:t xml:space="preserve">2. </w:t>
      </w:r>
      <w:r w:rsidRPr="004A6EE8">
        <w:rPr>
          <w:rtl/>
        </w:rPr>
        <w:t>توسعه</w:t>
      </w:r>
      <w:r w:rsidRPr="004A6EE8">
        <w:rPr>
          <w:rtl/>
          <w:lang w:bidi="fa"/>
        </w:rPr>
        <w:t xml:space="preserve"> </w:t>
      </w:r>
      <w:r w:rsidRPr="004A6EE8">
        <w:rPr>
          <w:rtl/>
        </w:rPr>
        <w:t>محصولات</w:t>
      </w:r>
      <w:r w:rsidRPr="004A6EE8">
        <w:rPr>
          <w:rtl/>
          <w:lang w:bidi="fa"/>
        </w:rPr>
        <w:t xml:space="preserve"> </w:t>
      </w:r>
      <w:r w:rsidRPr="004A6EE8">
        <w:rPr>
          <w:rtl/>
        </w:rPr>
        <w:t>جدید</w:t>
      </w:r>
      <w:r w:rsidRPr="004A6EE8">
        <w:rPr>
          <w:rtl/>
          <w:lang w:bidi="fa"/>
        </w:rPr>
        <w:t xml:space="preserve"> </w:t>
      </w:r>
      <w:r w:rsidRPr="004A6EE8">
        <w:rPr>
          <w:rtl/>
        </w:rPr>
        <w:t>با</w:t>
      </w:r>
      <w:r w:rsidRPr="004A6EE8">
        <w:rPr>
          <w:rtl/>
          <w:lang w:bidi="fa"/>
        </w:rPr>
        <w:t xml:space="preserve"> </w:t>
      </w:r>
      <w:r w:rsidR="00165F25" w:rsidRPr="004A6EE8">
        <w:rPr>
          <w:rFonts w:hint="cs"/>
          <w:rtl/>
        </w:rPr>
        <w:t>داده‌کاوی</w:t>
      </w:r>
      <w:r w:rsidRPr="004A6EE8">
        <w:rPr>
          <w:rtl/>
          <w:lang w:bidi="fa"/>
        </w:rPr>
        <w:t xml:space="preserve"> </w:t>
      </w:r>
      <w:r w:rsidRPr="004A6EE8">
        <w:rPr>
          <w:rtl/>
        </w:rPr>
        <w:t>بازخورد</w:t>
      </w:r>
      <w:r w:rsidRPr="004A6EE8">
        <w:rPr>
          <w:rtl/>
          <w:lang w:bidi="fa"/>
        </w:rPr>
        <w:t xml:space="preserve"> </w:t>
      </w:r>
      <w:r w:rsidRPr="004A6EE8">
        <w:rPr>
          <w:rtl/>
        </w:rPr>
        <w:t>کاربران</w:t>
      </w:r>
    </w:p>
    <w:p w14:paraId="3C4F720A" w14:textId="64290FC8" w:rsidR="006B097C" w:rsidRPr="004A6EE8" w:rsidRDefault="006B097C" w:rsidP="00F67362">
      <w:pPr>
        <w:jc w:val="both"/>
        <w:rPr>
          <w:szCs w:val="26"/>
          <w:rtl/>
          <w:lang w:bidi="fa"/>
        </w:rPr>
      </w:pPr>
      <w:r w:rsidRPr="004A6EE8">
        <w:rPr>
          <w:szCs w:val="26"/>
          <w:rtl/>
          <w:lang w:bidi="fa"/>
        </w:rPr>
        <w:t xml:space="preserve">فراتر از ایجاد بینش بهتر، </w:t>
      </w:r>
      <w:r w:rsidR="00434545">
        <w:rPr>
          <w:szCs w:val="26"/>
          <w:rtl/>
          <w:lang w:bidi="fa"/>
        </w:rPr>
        <w:t>شناخت</w:t>
      </w:r>
      <w:r w:rsidRPr="004A6EE8">
        <w:rPr>
          <w:szCs w:val="26"/>
          <w:rtl/>
          <w:lang w:bidi="fa"/>
        </w:rPr>
        <w:t xml:space="preserve"> بصری همچنین</w:t>
      </w:r>
      <w:r w:rsidR="00F375E2" w:rsidRPr="004A6EE8">
        <w:rPr>
          <w:szCs w:val="26"/>
          <w:rtl/>
          <w:lang w:bidi="fa"/>
        </w:rPr>
        <w:t xml:space="preserve"> می‌</w:t>
      </w:r>
      <w:r w:rsidRPr="004A6EE8">
        <w:rPr>
          <w:szCs w:val="26"/>
          <w:rtl/>
          <w:lang w:bidi="fa"/>
        </w:rPr>
        <w:t xml:space="preserve">تواند به شما در توسعه محصولات و ویژگی‌های </w:t>
      </w:r>
      <w:r w:rsidRPr="004A6EE8">
        <w:rPr>
          <w:i/>
          <w:iCs/>
          <w:szCs w:val="26"/>
          <w:rtl/>
          <w:lang w:bidi="fa"/>
        </w:rPr>
        <w:t>جدید</w:t>
      </w:r>
      <w:r w:rsidRPr="004A6EE8">
        <w:rPr>
          <w:szCs w:val="26"/>
          <w:rtl/>
          <w:lang w:bidi="fa"/>
        </w:rPr>
        <w:t xml:space="preserve"> کمک کند. به عنوان مثال، بسیاری از </w:t>
      </w:r>
      <w:r w:rsidR="00DB66EF" w:rsidRPr="004A6EE8">
        <w:rPr>
          <w:szCs w:val="26"/>
          <w:rtl/>
          <w:lang w:bidi="fa"/>
        </w:rPr>
        <w:t>نظرات</w:t>
      </w:r>
      <w:r w:rsidRPr="004A6EE8">
        <w:rPr>
          <w:szCs w:val="26"/>
          <w:rtl/>
          <w:lang w:bidi="fa"/>
        </w:rPr>
        <w:t xml:space="preserve"> آنلاین شامل تصاویری از محصول می‌شوند</w:t>
      </w:r>
      <w:r w:rsidR="00165F25" w:rsidRPr="004A6EE8">
        <w:rPr>
          <w:rFonts w:hint="cs"/>
          <w:szCs w:val="26"/>
          <w:rtl/>
          <w:lang w:bidi="fa"/>
        </w:rPr>
        <w:t>، ضمن اینکه</w:t>
      </w:r>
      <w:r w:rsidRPr="004A6EE8">
        <w:rPr>
          <w:szCs w:val="26"/>
          <w:rtl/>
          <w:lang w:bidi="fa"/>
        </w:rPr>
        <w:t xml:space="preserve"> بر ویژگی‌های برجسته، </w:t>
      </w:r>
      <w:r w:rsidR="003148A2" w:rsidRPr="004A6EE8">
        <w:rPr>
          <w:rFonts w:hint="cs"/>
          <w:szCs w:val="26"/>
          <w:rtl/>
          <w:lang w:bidi="fa"/>
        </w:rPr>
        <w:t>و</w:t>
      </w:r>
      <w:r w:rsidRPr="004A6EE8">
        <w:rPr>
          <w:szCs w:val="26"/>
          <w:rtl/>
          <w:lang w:bidi="fa"/>
        </w:rPr>
        <w:t xml:space="preserve"> همچنین </w:t>
      </w:r>
      <w:r w:rsidR="003148A2" w:rsidRPr="004A6EE8">
        <w:rPr>
          <w:rFonts w:hint="cs"/>
          <w:szCs w:val="26"/>
          <w:rtl/>
          <w:lang w:bidi="fa"/>
        </w:rPr>
        <w:t>نواقص</w:t>
      </w:r>
      <w:r w:rsidRPr="004A6EE8">
        <w:rPr>
          <w:szCs w:val="26"/>
          <w:rtl/>
          <w:lang w:bidi="fa"/>
        </w:rPr>
        <w:t xml:space="preserve"> تمرکز می‌کنند. علاوه بر داده‌های متنی معمولی، می‌توان از </w:t>
      </w:r>
      <w:r w:rsidR="00434545">
        <w:rPr>
          <w:szCs w:val="26"/>
          <w:rtl/>
          <w:lang w:bidi="fa"/>
        </w:rPr>
        <w:t>شناخت</w:t>
      </w:r>
      <w:r w:rsidRPr="004A6EE8">
        <w:rPr>
          <w:szCs w:val="26"/>
          <w:rtl/>
          <w:lang w:bidi="fa"/>
        </w:rPr>
        <w:t xml:space="preserve"> بصری برای </w:t>
      </w:r>
      <w:r w:rsidR="00100400" w:rsidRPr="004A6EE8">
        <w:rPr>
          <w:szCs w:val="26"/>
          <w:rtl/>
          <w:lang w:bidi="fa"/>
        </w:rPr>
        <w:t>آنالیز</w:t>
      </w:r>
      <w:r w:rsidRPr="004A6EE8">
        <w:rPr>
          <w:szCs w:val="26"/>
          <w:rtl/>
          <w:lang w:bidi="fa"/>
        </w:rPr>
        <w:t xml:space="preserve"> این تصاویر استفاده کرد تا به تیم‌های محصول اطلاع دهد که چه محصولات و ویژگی‌هایی را باید تغییر دهند </w:t>
      </w:r>
      <w:r w:rsidR="003148A2" w:rsidRPr="004A6EE8">
        <w:rPr>
          <w:rFonts w:hint="cs"/>
          <w:szCs w:val="26"/>
          <w:rtl/>
          <w:lang w:bidi="fa"/>
        </w:rPr>
        <w:t>تا</w:t>
      </w:r>
      <w:r w:rsidRPr="004A6EE8">
        <w:rPr>
          <w:szCs w:val="26"/>
          <w:rtl/>
          <w:lang w:bidi="fa"/>
        </w:rPr>
        <w:t xml:space="preserve"> از </w:t>
      </w:r>
      <w:r w:rsidR="003148A2" w:rsidRPr="004A6EE8">
        <w:rPr>
          <w:szCs w:val="26"/>
          <w:rtl/>
          <w:lang w:bidi="fa"/>
        </w:rPr>
        <w:t xml:space="preserve">نواقص </w:t>
      </w:r>
      <w:r w:rsidRPr="004A6EE8">
        <w:rPr>
          <w:szCs w:val="26"/>
          <w:rtl/>
          <w:lang w:bidi="fa"/>
        </w:rPr>
        <w:t>مشابه در آینده جلوگیری می‌کند.</w:t>
      </w:r>
    </w:p>
    <w:p w14:paraId="7F8AC2AE" w14:textId="77777777" w:rsidR="00301FA5" w:rsidRPr="004A6EE8" w:rsidRDefault="006B097C" w:rsidP="00B05514">
      <w:pPr>
        <w:pStyle w:val="Heading4"/>
        <w:bidi/>
        <w:rPr>
          <w:rtl/>
        </w:rPr>
      </w:pPr>
      <w:r w:rsidRPr="004A6EE8">
        <w:rPr>
          <w:rtl/>
          <w:lang w:bidi="fa"/>
        </w:rPr>
        <w:t xml:space="preserve">3. </w:t>
      </w:r>
      <w:r w:rsidRPr="004A6EE8">
        <w:rPr>
          <w:rtl/>
        </w:rPr>
        <w:t>توسعه</w:t>
      </w:r>
      <w:r w:rsidRPr="004A6EE8">
        <w:rPr>
          <w:rtl/>
          <w:lang w:bidi="fa"/>
        </w:rPr>
        <w:t xml:space="preserve"> </w:t>
      </w:r>
      <w:r w:rsidRPr="004A6EE8">
        <w:rPr>
          <w:rtl/>
        </w:rPr>
        <w:t>راه</w:t>
      </w:r>
      <w:r w:rsidRPr="004A6EE8">
        <w:rPr>
          <w:rtl/>
          <w:lang w:bidi="fa"/>
        </w:rPr>
        <w:t>‌</w:t>
      </w:r>
      <w:r w:rsidRPr="004A6EE8">
        <w:rPr>
          <w:rtl/>
        </w:rPr>
        <w:t>حل</w:t>
      </w:r>
      <w:r w:rsidRPr="004A6EE8">
        <w:rPr>
          <w:rtl/>
          <w:lang w:bidi="fa"/>
        </w:rPr>
        <w:t>‌</w:t>
      </w:r>
      <w:r w:rsidRPr="004A6EE8">
        <w:rPr>
          <w:rtl/>
        </w:rPr>
        <w:t>هایی</w:t>
      </w:r>
      <w:r w:rsidRPr="004A6EE8">
        <w:rPr>
          <w:rtl/>
          <w:lang w:bidi="fa"/>
        </w:rPr>
        <w:t xml:space="preserve"> </w:t>
      </w:r>
      <w:r w:rsidRPr="004A6EE8">
        <w:rPr>
          <w:rtl/>
        </w:rPr>
        <w:t>برای</w:t>
      </w:r>
      <w:r w:rsidRPr="004A6EE8">
        <w:rPr>
          <w:rtl/>
          <w:lang w:bidi="fa"/>
        </w:rPr>
        <w:t xml:space="preserve"> </w:t>
      </w:r>
      <w:r w:rsidRPr="004A6EE8">
        <w:rPr>
          <w:rtl/>
        </w:rPr>
        <w:t>کاربرانی</w:t>
      </w:r>
      <w:r w:rsidRPr="004A6EE8">
        <w:rPr>
          <w:rtl/>
          <w:lang w:bidi="fa"/>
        </w:rPr>
        <w:t xml:space="preserve"> </w:t>
      </w:r>
      <w:r w:rsidRPr="004A6EE8">
        <w:rPr>
          <w:rtl/>
        </w:rPr>
        <w:t>که</w:t>
      </w:r>
      <w:r w:rsidRPr="004A6EE8">
        <w:rPr>
          <w:rtl/>
          <w:lang w:bidi="fa"/>
        </w:rPr>
        <w:t xml:space="preserve"> </w:t>
      </w:r>
      <w:r w:rsidRPr="004A6EE8">
        <w:rPr>
          <w:rtl/>
        </w:rPr>
        <w:t>دارای</w:t>
      </w:r>
      <w:r w:rsidRPr="004A6EE8">
        <w:rPr>
          <w:rtl/>
          <w:lang w:bidi="fa"/>
        </w:rPr>
        <w:t xml:space="preserve"> </w:t>
      </w:r>
      <w:r w:rsidRPr="004A6EE8">
        <w:rPr>
          <w:rtl/>
        </w:rPr>
        <w:t>اختلال</w:t>
      </w:r>
      <w:r w:rsidRPr="004A6EE8">
        <w:rPr>
          <w:rtl/>
          <w:lang w:bidi="fa"/>
        </w:rPr>
        <w:t xml:space="preserve"> </w:t>
      </w:r>
      <w:r w:rsidRPr="004A6EE8">
        <w:rPr>
          <w:rtl/>
        </w:rPr>
        <w:t>بینایی</w:t>
      </w:r>
      <w:r w:rsidRPr="004A6EE8">
        <w:rPr>
          <w:rtl/>
          <w:lang w:bidi="fa"/>
        </w:rPr>
        <w:t xml:space="preserve"> </w:t>
      </w:r>
      <w:r w:rsidRPr="004A6EE8">
        <w:rPr>
          <w:rtl/>
        </w:rPr>
        <w:t>یا</w:t>
      </w:r>
      <w:r w:rsidRPr="004A6EE8">
        <w:rPr>
          <w:rtl/>
          <w:lang w:bidi="fa"/>
        </w:rPr>
        <w:t xml:space="preserve"> </w:t>
      </w:r>
      <w:r w:rsidRPr="004A6EE8">
        <w:rPr>
          <w:rtl/>
        </w:rPr>
        <w:t>نابینا</w:t>
      </w:r>
      <w:r w:rsidRPr="004A6EE8">
        <w:rPr>
          <w:rtl/>
          <w:lang w:bidi="fa"/>
        </w:rPr>
        <w:t xml:space="preserve"> </w:t>
      </w:r>
      <w:r w:rsidRPr="004A6EE8">
        <w:rPr>
          <w:rtl/>
        </w:rPr>
        <w:t>هستند</w:t>
      </w:r>
    </w:p>
    <w:p w14:paraId="211B5EDD" w14:textId="31E663ED" w:rsidR="006B097C" w:rsidRPr="004A6EE8" w:rsidRDefault="00301FA5" w:rsidP="00F67362">
      <w:pPr>
        <w:jc w:val="both"/>
        <w:rPr>
          <w:szCs w:val="26"/>
          <w:rtl/>
          <w:lang w:bidi="fa"/>
        </w:rPr>
      </w:pPr>
      <w:r w:rsidRPr="004A6EE8">
        <w:rPr>
          <w:rFonts w:hint="cs"/>
          <w:szCs w:val="26"/>
          <w:rtl/>
          <w:lang w:bidi="fa"/>
        </w:rPr>
        <w:t>اکنون</w:t>
      </w:r>
      <w:r w:rsidR="006B097C" w:rsidRPr="004A6EE8">
        <w:rPr>
          <w:szCs w:val="26"/>
          <w:rtl/>
          <w:lang w:bidi="fa"/>
        </w:rPr>
        <w:t xml:space="preserve"> به یکی دیگر از مزایای </w:t>
      </w:r>
      <w:r w:rsidR="00434545">
        <w:rPr>
          <w:szCs w:val="26"/>
          <w:rtl/>
          <w:lang w:bidi="fa"/>
        </w:rPr>
        <w:t>شناخت</w:t>
      </w:r>
      <w:r w:rsidR="006B097C" w:rsidRPr="004A6EE8">
        <w:rPr>
          <w:szCs w:val="26"/>
          <w:rtl/>
          <w:lang w:bidi="fa"/>
        </w:rPr>
        <w:t xml:space="preserve"> بصری مربوط به نوآوری تجر</w:t>
      </w:r>
      <w:r w:rsidR="008E1A26" w:rsidRPr="004A6EE8">
        <w:rPr>
          <w:szCs w:val="26"/>
          <w:rtl/>
          <w:lang w:bidi="fa"/>
        </w:rPr>
        <w:t>به‌کار</w:t>
      </w:r>
      <w:r w:rsidR="006B097C" w:rsidRPr="004A6EE8">
        <w:rPr>
          <w:szCs w:val="26"/>
          <w:rtl/>
          <w:lang w:bidi="fa"/>
        </w:rPr>
        <w:t xml:space="preserve">بر نگاه کنیم: </w:t>
      </w:r>
      <w:r w:rsidR="00434545">
        <w:rPr>
          <w:szCs w:val="26"/>
          <w:rtl/>
          <w:lang w:bidi="fa"/>
        </w:rPr>
        <w:t>شناخت</w:t>
      </w:r>
      <w:r w:rsidR="006B097C" w:rsidRPr="004A6EE8">
        <w:rPr>
          <w:szCs w:val="26"/>
          <w:rtl/>
          <w:lang w:bidi="fa"/>
        </w:rPr>
        <w:t xml:space="preserve"> بصری همچنین به‌منظور بهبود نرم‌افزاری استفاده می‌شود که </w:t>
      </w:r>
      <w:r w:rsidR="008E1A26" w:rsidRPr="004A6EE8">
        <w:rPr>
          <w:szCs w:val="26"/>
          <w:rtl/>
          <w:lang w:bidi="fa"/>
        </w:rPr>
        <w:t>به‌کار</w:t>
      </w:r>
      <w:r w:rsidR="006B097C" w:rsidRPr="004A6EE8">
        <w:rPr>
          <w:szCs w:val="26"/>
          <w:rtl/>
          <w:lang w:bidi="fa"/>
        </w:rPr>
        <w:t>بران نابینا</w:t>
      </w:r>
      <w:r w:rsidR="00165F25" w:rsidRPr="004A6EE8">
        <w:rPr>
          <w:rFonts w:hint="cs"/>
          <w:szCs w:val="26"/>
          <w:rtl/>
          <w:lang w:bidi="fa"/>
        </w:rPr>
        <w:t>ی</w:t>
      </w:r>
      <w:r w:rsidR="006B097C" w:rsidRPr="004A6EE8">
        <w:rPr>
          <w:szCs w:val="26"/>
          <w:rtl/>
          <w:lang w:bidi="fa"/>
        </w:rPr>
        <w:t xml:space="preserve"> رایانه امکان دسترسی آسان‌تر به وب‌سایت‌ها را می‌دهد. به عنوان مثال،</w:t>
      </w:r>
      <w:r w:rsidR="00165F25" w:rsidRPr="004A6EE8">
        <w:rPr>
          <w:rFonts w:hint="cs"/>
          <w:szCs w:val="26"/>
          <w:rtl/>
          <w:lang w:bidi="fa"/>
        </w:rPr>
        <w:t xml:space="preserve"> </w:t>
      </w:r>
      <w:r w:rsidR="006B097C" w:rsidRPr="004A6EE8">
        <w:rPr>
          <w:szCs w:val="26"/>
          <w:rtl/>
          <w:lang w:bidi="fa"/>
        </w:rPr>
        <w:t xml:space="preserve">بسیاری از تصاویر موجود در لیست محصولات فاقد </w:t>
      </w:r>
      <w:r w:rsidR="006B097C" w:rsidRPr="004A6EE8">
        <w:rPr>
          <w:i/>
          <w:iCs/>
          <w:color w:val="767171" w:themeColor="background2" w:themeShade="80"/>
          <w:szCs w:val="26"/>
          <w:rtl/>
          <w:lang w:bidi="fa"/>
        </w:rPr>
        <w:t>متن</w:t>
      </w:r>
      <w:r w:rsidR="001F1D37" w:rsidRPr="004A6EE8">
        <w:rPr>
          <w:rFonts w:hint="cs"/>
          <w:i/>
          <w:iCs/>
          <w:color w:val="767171" w:themeColor="background2" w:themeShade="80"/>
          <w:szCs w:val="26"/>
          <w:rtl/>
        </w:rPr>
        <w:t>‌-</w:t>
      </w:r>
      <w:r w:rsidR="006B097C" w:rsidRPr="004A6EE8">
        <w:rPr>
          <w:i/>
          <w:iCs/>
          <w:color w:val="767171" w:themeColor="background2" w:themeShade="80"/>
          <w:szCs w:val="26"/>
          <w:rtl/>
          <w:lang w:bidi="fa"/>
        </w:rPr>
        <w:t>جایگزین</w:t>
      </w:r>
      <w:r w:rsidR="003148A2" w:rsidRPr="004A6EE8">
        <w:rPr>
          <w:rStyle w:val="FootnoteReference"/>
          <w:i/>
          <w:iCs/>
          <w:color w:val="767171" w:themeColor="background2" w:themeShade="80"/>
          <w:szCs w:val="26"/>
          <w:rtl/>
        </w:rPr>
        <w:footnoteReference w:id="62"/>
      </w:r>
      <w:r w:rsidR="006B097C" w:rsidRPr="004A6EE8">
        <w:rPr>
          <w:color w:val="767171" w:themeColor="background2" w:themeShade="80"/>
          <w:szCs w:val="26"/>
          <w:rtl/>
          <w:lang w:bidi="fa"/>
        </w:rPr>
        <w:t xml:space="preserve"> </w:t>
      </w:r>
      <w:r w:rsidR="006B097C" w:rsidRPr="004A6EE8">
        <w:rPr>
          <w:szCs w:val="26"/>
          <w:rtl/>
          <w:lang w:bidi="fa"/>
        </w:rPr>
        <w:t>یا توصیف نامرئی تصاویری هستند که برای کاربران نابینا با صدای بلند خوانده شوند.</w:t>
      </w:r>
      <w:r w:rsidR="00165F25" w:rsidRPr="004A6EE8">
        <w:rPr>
          <w:rFonts w:hint="cs"/>
          <w:szCs w:val="26"/>
          <w:rtl/>
        </w:rPr>
        <w:t xml:space="preserve"> </w:t>
      </w:r>
      <w:r w:rsidR="006B097C" w:rsidRPr="004A6EE8">
        <w:rPr>
          <w:szCs w:val="26"/>
          <w:rtl/>
          <w:lang w:bidi="fa"/>
        </w:rPr>
        <w:t xml:space="preserve">با </w:t>
      </w:r>
      <w:r w:rsidR="00434545">
        <w:rPr>
          <w:szCs w:val="26"/>
          <w:rtl/>
          <w:lang w:bidi="fa"/>
        </w:rPr>
        <w:t>شناخت</w:t>
      </w:r>
      <w:r w:rsidR="006B097C" w:rsidRPr="004A6EE8">
        <w:rPr>
          <w:szCs w:val="26"/>
          <w:rtl/>
          <w:lang w:bidi="fa"/>
        </w:rPr>
        <w:t xml:space="preserve"> بصری، این </w:t>
      </w:r>
      <w:r w:rsidR="006B097C" w:rsidRPr="004A6EE8">
        <w:rPr>
          <w:i/>
          <w:iCs/>
          <w:color w:val="767171" w:themeColor="background2" w:themeShade="80"/>
          <w:szCs w:val="26"/>
          <w:rtl/>
          <w:lang w:bidi="fa"/>
        </w:rPr>
        <w:t>متن</w:t>
      </w:r>
      <w:r w:rsidR="001F1D37" w:rsidRPr="004A6EE8">
        <w:rPr>
          <w:rFonts w:hint="cs"/>
          <w:i/>
          <w:iCs/>
          <w:color w:val="767171" w:themeColor="background2" w:themeShade="80"/>
          <w:szCs w:val="26"/>
          <w:rtl/>
        </w:rPr>
        <w:t>‌-</w:t>
      </w:r>
      <w:r w:rsidR="006B097C" w:rsidRPr="004A6EE8">
        <w:rPr>
          <w:i/>
          <w:iCs/>
          <w:color w:val="767171" w:themeColor="background2" w:themeShade="80"/>
          <w:szCs w:val="26"/>
          <w:rtl/>
          <w:lang w:bidi="fa"/>
        </w:rPr>
        <w:t>جایگزین</w:t>
      </w:r>
      <w:r w:rsidR="006B097C" w:rsidRPr="004A6EE8">
        <w:rPr>
          <w:color w:val="767171" w:themeColor="background2" w:themeShade="80"/>
          <w:szCs w:val="26"/>
          <w:rtl/>
          <w:lang w:bidi="fa"/>
        </w:rPr>
        <w:t xml:space="preserve"> </w:t>
      </w:r>
      <w:r w:rsidR="006B097C" w:rsidRPr="004A6EE8">
        <w:rPr>
          <w:szCs w:val="26"/>
          <w:rtl/>
          <w:lang w:bidi="fa"/>
        </w:rPr>
        <w:t>را</w:t>
      </w:r>
      <w:r w:rsidR="00F375E2" w:rsidRPr="004A6EE8">
        <w:rPr>
          <w:szCs w:val="26"/>
          <w:rtl/>
          <w:lang w:bidi="fa"/>
        </w:rPr>
        <w:t xml:space="preserve"> می‌</w:t>
      </w:r>
      <w:r w:rsidR="006B097C" w:rsidRPr="004A6EE8">
        <w:rPr>
          <w:szCs w:val="26"/>
          <w:rtl/>
          <w:lang w:bidi="fa"/>
        </w:rPr>
        <w:t xml:space="preserve">توان </w:t>
      </w:r>
      <w:r w:rsidR="00BA5777" w:rsidRPr="004A6EE8">
        <w:rPr>
          <w:szCs w:val="26"/>
          <w:rtl/>
          <w:lang w:bidi="fa"/>
        </w:rPr>
        <w:t>به‌طور</w:t>
      </w:r>
      <w:r w:rsidR="006B097C" w:rsidRPr="004A6EE8">
        <w:rPr>
          <w:szCs w:val="26"/>
          <w:rtl/>
          <w:lang w:bidi="fa"/>
        </w:rPr>
        <w:t xml:space="preserve"> خودکار تولید کرد.</w:t>
      </w:r>
    </w:p>
    <w:p w14:paraId="3212FFEE" w14:textId="344D08B2" w:rsidR="006B097C" w:rsidRPr="004A6EE8" w:rsidRDefault="006B097C" w:rsidP="00F67362">
      <w:pPr>
        <w:jc w:val="both"/>
        <w:rPr>
          <w:szCs w:val="26"/>
          <w:rtl/>
          <w:lang w:bidi="fa"/>
        </w:rPr>
      </w:pPr>
      <w:r w:rsidRPr="004A6EE8">
        <w:rPr>
          <w:szCs w:val="26"/>
          <w:rtl/>
          <w:lang w:bidi="fa"/>
        </w:rPr>
        <w:t>این را</w:t>
      </w:r>
      <w:r w:rsidR="00F375E2" w:rsidRPr="004A6EE8">
        <w:rPr>
          <w:szCs w:val="26"/>
          <w:rtl/>
          <w:lang w:bidi="fa"/>
        </w:rPr>
        <w:t xml:space="preserve"> می‌</w:t>
      </w:r>
      <w:r w:rsidRPr="004A6EE8">
        <w:rPr>
          <w:szCs w:val="26"/>
          <w:rtl/>
          <w:lang w:bidi="fa"/>
        </w:rPr>
        <w:t>توان با استفاده از کتابخانه‌های AI مانند OpenCV، که یک چارچوب محبوب برای بینایی کامپیوتر</w:t>
      </w:r>
      <w:r w:rsidR="00165F25" w:rsidRPr="004A6EE8">
        <w:rPr>
          <w:rStyle w:val="FootnoteReference"/>
          <w:szCs w:val="26"/>
          <w:rtl/>
        </w:rPr>
        <w:footnoteReference w:id="63"/>
      </w:r>
      <w:r w:rsidRPr="004A6EE8">
        <w:rPr>
          <w:szCs w:val="26"/>
          <w:rtl/>
          <w:lang w:bidi="fa"/>
        </w:rPr>
        <w:t xml:space="preserve"> و یادگیری ماشین است، انجام داد. OpenCV از تکنیک</w:t>
      </w:r>
      <w:r w:rsidR="00AF7E8F" w:rsidRPr="004A6EE8">
        <w:rPr>
          <w:szCs w:val="26"/>
          <w:rtl/>
          <w:lang w:bidi="fa"/>
        </w:rPr>
        <w:t>‌ها</w:t>
      </w:r>
      <w:r w:rsidRPr="004A6EE8">
        <w:rPr>
          <w:szCs w:val="26"/>
          <w:rtl/>
          <w:lang w:bidi="fa"/>
        </w:rPr>
        <w:t xml:space="preserve">یی مانند </w:t>
      </w:r>
      <w:r w:rsidRPr="004A6EE8">
        <w:rPr>
          <w:b/>
          <w:bCs/>
          <w:szCs w:val="26"/>
          <w:rtl/>
          <w:lang w:bidi="fa"/>
        </w:rPr>
        <w:t>شبکه‌های عصبی کانولوشن</w:t>
      </w:r>
      <w:r w:rsidRPr="004A6EE8">
        <w:rPr>
          <w:szCs w:val="26"/>
          <w:rtl/>
          <w:lang w:bidi="fa"/>
        </w:rPr>
        <w:t xml:space="preserve"> (</w:t>
      </w:r>
      <w:r w:rsidRPr="004A6EE8">
        <w:rPr>
          <w:b/>
          <w:bCs/>
          <w:szCs w:val="26"/>
          <w:rtl/>
          <w:lang w:bidi="fa"/>
        </w:rPr>
        <w:t>CNN</w:t>
      </w:r>
      <w:r w:rsidRPr="004A6EE8">
        <w:rPr>
          <w:szCs w:val="26"/>
          <w:rtl/>
          <w:lang w:bidi="fa"/>
        </w:rPr>
        <w:t>)</w:t>
      </w:r>
      <w:r w:rsidR="00EF4BBC" w:rsidRPr="004A6EE8">
        <w:rPr>
          <w:rStyle w:val="FootnoteReference"/>
          <w:szCs w:val="26"/>
          <w:rtl/>
          <w:lang w:bidi="fa"/>
        </w:rPr>
        <w:footnoteReference w:id="64"/>
      </w:r>
      <w:r w:rsidRPr="004A6EE8">
        <w:rPr>
          <w:szCs w:val="26"/>
          <w:rtl/>
          <w:lang w:bidi="fa"/>
        </w:rPr>
        <w:t xml:space="preserve"> برای انجام وظایف </w:t>
      </w:r>
      <w:r w:rsidR="00EF4BBC" w:rsidRPr="004A6EE8">
        <w:rPr>
          <w:szCs w:val="26"/>
          <w:rtl/>
          <w:lang w:bidi="fa"/>
        </w:rPr>
        <w:t>طبقه‌بندی</w:t>
      </w:r>
      <w:r w:rsidRPr="004A6EE8">
        <w:rPr>
          <w:szCs w:val="26"/>
          <w:rtl/>
          <w:lang w:bidi="fa"/>
        </w:rPr>
        <w:t xml:space="preserve"> تصویر ب</w:t>
      </w:r>
      <w:r w:rsidR="00EF4BBC" w:rsidRPr="004A6EE8">
        <w:rPr>
          <w:rFonts w:hint="cs"/>
          <w:szCs w:val="26"/>
          <w:rtl/>
          <w:lang w:bidi="fa"/>
        </w:rPr>
        <w:t>وسیله</w:t>
      </w:r>
      <w:r w:rsidRPr="004A6EE8">
        <w:rPr>
          <w:szCs w:val="26"/>
          <w:rtl/>
          <w:lang w:bidi="fa"/>
        </w:rPr>
        <w:t xml:space="preserve"> استخراج الگوها و ویژگی</w:t>
      </w:r>
      <w:r w:rsidR="00EF4BBC" w:rsidRPr="004A6EE8">
        <w:rPr>
          <w:rFonts w:hint="cs"/>
          <w:szCs w:val="26"/>
          <w:rtl/>
          <w:lang w:bidi="fa"/>
        </w:rPr>
        <w:t>‌</w:t>
      </w:r>
      <w:r w:rsidRPr="004A6EE8">
        <w:rPr>
          <w:szCs w:val="26"/>
          <w:rtl/>
          <w:lang w:bidi="fa"/>
        </w:rPr>
        <w:t>ها ب</w:t>
      </w:r>
      <w:r w:rsidR="00EF4BBC" w:rsidRPr="004A6EE8">
        <w:rPr>
          <w:rFonts w:hint="cs"/>
          <w:szCs w:val="26"/>
          <w:rtl/>
          <w:lang w:bidi="fa"/>
        </w:rPr>
        <w:t>ه‌منظور</w:t>
      </w:r>
      <w:r w:rsidRPr="004A6EE8">
        <w:rPr>
          <w:szCs w:val="26"/>
          <w:rtl/>
          <w:lang w:bidi="fa"/>
        </w:rPr>
        <w:t xml:space="preserve"> </w:t>
      </w:r>
      <w:r w:rsidR="00EF4BBC" w:rsidRPr="004A6EE8">
        <w:rPr>
          <w:szCs w:val="26"/>
          <w:rtl/>
          <w:lang w:bidi="fa"/>
        </w:rPr>
        <w:t>طبقه‌بندی</w:t>
      </w:r>
      <w:r w:rsidRPr="004A6EE8">
        <w:rPr>
          <w:szCs w:val="26"/>
          <w:rtl/>
          <w:lang w:bidi="fa"/>
        </w:rPr>
        <w:t xml:space="preserve"> تصاویر بر</w:t>
      </w:r>
      <w:r w:rsidR="00EF4BBC" w:rsidRPr="004A6EE8">
        <w:rPr>
          <w:rFonts w:hint="cs"/>
          <w:szCs w:val="26"/>
          <w:rtl/>
          <w:lang w:bidi="fa"/>
        </w:rPr>
        <w:t>پایه</w:t>
      </w:r>
      <w:r w:rsidRPr="004A6EE8">
        <w:rPr>
          <w:szCs w:val="26"/>
          <w:rtl/>
          <w:lang w:bidi="fa"/>
        </w:rPr>
        <w:t xml:space="preserve"> آنچه قبلاً آموخته است استفاده</w:t>
      </w:r>
      <w:r w:rsidR="00F375E2" w:rsidRPr="004A6EE8">
        <w:rPr>
          <w:szCs w:val="26"/>
          <w:rtl/>
          <w:lang w:bidi="fa"/>
        </w:rPr>
        <w:t xml:space="preserve"> می‌</w:t>
      </w:r>
      <w:r w:rsidRPr="004A6EE8">
        <w:rPr>
          <w:szCs w:val="26"/>
          <w:rtl/>
          <w:lang w:bidi="fa"/>
        </w:rPr>
        <w:t>کند.</w:t>
      </w:r>
    </w:p>
    <w:p w14:paraId="1DF1176B" w14:textId="4875E3C8" w:rsidR="006B097C" w:rsidRPr="004A6EE8" w:rsidRDefault="006B097C" w:rsidP="00F67362">
      <w:pPr>
        <w:jc w:val="both"/>
        <w:rPr>
          <w:szCs w:val="26"/>
          <w:rtl/>
          <w:lang w:bidi="fa"/>
        </w:rPr>
      </w:pPr>
      <w:r w:rsidRPr="004A6EE8">
        <w:rPr>
          <w:szCs w:val="26"/>
          <w:rtl/>
          <w:lang w:bidi="fa"/>
        </w:rPr>
        <w:t>این شبکه‌های عصبی ممکن است ویژگی‌هایی مانند هیستوگرام‌های رنگی، لبه‌ها و شکل</w:t>
      </w:r>
      <w:r w:rsidR="00C90EA5" w:rsidRPr="004A6EE8">
        <w:rPr>
          <w:rFonts w:hint="cs"/>
          <w:szCs w:val="26"/>
          <w:rtl/>
          <w:lang w:bidi="fa"/>
        </w:rPr>
        <w:t>های</w:t>
      </w:r>
      <w:r w:rsidRPr="004A6EE8">
        <w:rPr>
          <w:szCs w:val="26"/>
          <w:rtl/>
          <w:lang w:bidi="fa"/>
        </w:rPr>
        <w:t xml:space="preserve"> در تصویر یا هر ویژگی دیگری را استخراج کنند که تشخیص و تمایز بین اشیاء مختلف را آسان‌تر ک</w:t>
      </w:r>
      <w:r w:rsidR="00C90EA5" w:rsidRPr="004A6EE8">
        <w:rPr>
          <w:rFonts w:hint="cs"/>
          <w:szCs w:val="26"/>
          <w:rtl/>
          <w:lang w:bidi="fa"/>
        </w:rPr>
        <w:t>ن</w:t>
      </w:r>
      <w:r w:rsidRPr="004A6EE8">
        <w:rPr>
          <w:szCs w:val="26"/>
          <w:rtl/>
          <w:lang w:bidi="fa"/>
        </w:rPr>
        <w:t xml:space="preserve">ند که </w:t>
      </w:r>
      <w:r w:rsidR="00C90EA5" w:rsidRPr="004A6EE8">
        <w:rPr>
          <w:rFonts w:hint="cs"/>
          <w:szCs w:val="26"/>
          <w:rtl/>
          <w:lang w:bidi="fa"/>
        </w:rPr>
        <w:t>به‌محض</w:t>
      </w:r>
      <w:r w:rsidRPr="004A6EE8">
        <w:rPr>
          <w:szCs w:val="26"/>
          <w:rtl/>
          <w:lang w:bidi="fa"/>
        </w:rPr>
        <w:t xml:space="preserve"> شناسایی، می‌توان آنها را به عنوان متن</w:t>
      </w:r>
      <w:r w:rsidR="00C90EA5" w:rsidRPr="004A6EE8">
        <w:rPr>
          <w:rFonts w:hint="cs"/>
          <w:szCs w:val="26"/>
          <w:rtl/>
          <w:lang w:bidi="fa"/>
        </w:rPr>
        <w:t>‌</w:t>
      </w:r>
      <w:r w:rsidR="001F1D37" w:rsidRPr="004A6EE8">
        <w:rPr>
          <w:szCs w:val="26"/>
          <w:rtl/>
          <w:lang w:bidi="fa"/>
        </w:rPr>
        <w:t>‌</w:t>
      </w:r>
      <w:r w:rsidR="003148A2" w:rsidRPr="004A6EE8">
        <w:rPr>
          <w:szCs w:val="26"/>
          <w:rtl/>
          <w:lang w:bidi="fa"/>
        </w:rPr>
        <w:noBreakHyphen/>
      </w:r>
      <w:r w:rsidRPr="004A6EE8">
        <w:rPr>
          <w:szCs w:val="26"/>
          <w:rtl/>
          <w:lang w:bidi="fa"/>
        </w:rPr>
        <w:t>جایگزین اضافه کرد.</w:t>
      </w:r>
    </w:p>
    <w:p w14:paraId="451C2210" w14:textId="77777777" w:rsidR="006B097C" w:rsidRPr="004A6EE8" w:rsidRDefault="006B097C" w:rsidP="00221AEF">
      <w:pPr>
        <w:pStyle w:val="Heading2"/>
        <w:bidi/>
        <w:rPr>
          <w:rtl/>
          <w:lang w:bidi="fa"/>
        </w:rPr>
      </w:pPr>
      <w:bookmarkStart w:id="42" w:name="_Toc147595615"/>
      <w:bookmarkStart w:id="43" w:name="_Toc147596078"/>
      <w:r w:rsidRPr="004A6EE8">
        <w:rPr>
          <w:rtl/>
        </w:rPr>
        <w:lastRenderedPageBreak/>
        <w:t>استخراج</w:t>
      </w:r>
      <w:r w:rsidRPr="004A6EE8">
        <w:rPr>
          <w:rtl/>
          <w:lang w:bidi="fa"/>
        </w:rPr>
        <w:t xml:space="preserve"> </w:t>
      </w:r>
      <w:r w:rsidRPr="004A6EE8">
        <w:rPr>
          <w:rtl/>
        </w:rPr>
        <w:t>اطلاعات</w:t>
      </w:r>
      <w:bookmarkEnd w:id="42"/>
      <w:bookmarkEnd w:id="43"/>
    </w:p>
    <w:p w14:paraId="63539082" w14:textId="131721D8" w:rsidR="006B097C" w:rsidRPr="004A6EE8" w:rsidRDefault="006B097C" w:rsidP="00F67362">
      <w:pPr>
        <w:jc w:val="both"/>
        <w:rPr>
          <w:szCs w:val="26"/>
          <w:rtl/>
          <w:lang w:bidi="fa"/>
        </w:rPr>
      </w:pPr>
      <w:r w:rsidRPr="004A6EE8">
        <w:rPr>
          <w:szCs w:val="26"/>
          <w:rtl/>
          <w:lang w:bidi="fa"/>
        </w:rPr>
        <w:t>استخراج اطلاعات</w:t>
      </w:r>
      <w:r w:rsidR="00A6768A" w:rsidRPr="004A6EE8">
        <w:rPr>
          <w:rFonts w:hint="cs"/>
          <w:szCs w:val="26"/>
          <w:rtl/>
          <w:lang w:bidi="fa"/>
        </w:rPr>
        <w:t xml:space="preserve"> به معنای </w:t>
      </w:r>
      <w:r w:rsidRPr="004A6EE8">
        <w:rPr>
          <w:szCs w:val="26"/>
          <w:rtl/>
          <w:lang w:bidi="fa"/>
        </w:rPr>
        <w:t>فرآیند استخراج اطلاعات از منابع متنی بدون</w:t>
      </w:r>
      <w:r w:rsidR="001F1D37" w:rsidRPr="004A6EE8">
        <w:rPr>
          <w:rFonts w:hint="cs"/>
          <w:szCs w:val="26"/>
          <w:rtl/>
        </w:rPr>
        <w:t>‌-</w:t>
      </w:r>
      <w:r w:rsidRPr="004A6EE8">
        <w:rPr>
          <w:szCs w:val="26"/>
          <w:rtl/>
          <w:lang w:bidi="fa"/>
        </w:rPr>
        <w:t>ساختار برای یافتن موجودیت</w:t>
      </w:r>
      <w:r w:rsidR="00AF7E8F" w:rsidRPr="004A6EE8">
        <w:rPr>
          <w:szCs w:val="26"/>
          <w:rtl/>
          <w:lang w:bidi="fa"/>
        </w:rPr>
        <w:t>‌ها</w:t>
      </w:r>
      <w:r w:rsidRPr="004A6EE8">
        <w:rPr>
          <w:szCs w:val="26"/>
          <w:rtl/>
          <w:lang w:bidi="fa"/>
        </w:rPr>
        <w:t xml:space="preserve"> و همچنین </w:t>
      </w:r>
      <w:r w:rsidR="00EF4BBC" w:rsidRPr="004A6EE8">
        <w:rPr>
          <w:szCs w:val="26"/>
          <w:rtl/>
          <w:lang w:bidi="fa"/>
        </w:rPr>
        <w:t>طبقه‌بندی</w:t>
      </w:r>
      <w:r w:rsidRPr="004A6EE8">
        <w:rPr>
          <w:szCs w:val="26"/>
          <w:rtl/>
          <w:lang w:bidi="fa"/>
        </w:rPr>
        <w:t xml:space="preserve"> و ذخیره آنها در پایگاه داده است. این بخش بزرگی از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و AI است.</w:t>
      </w:r>
    </w:p>
    <w:p w14:paraId="17DBBD1F" w14:textId="022FAC13" w:rsidR="006B097C" w:rsidRPr="004A6EE8" w:rsidRDefault="006B097C" w:rsidP="00F67362">
      <w:pPr>
        <w:jc w:val="both"/>
        <w:rPr>
          <w:szCs w:val="26"/>
          <w:rtl/>
          <w:lang w:bidi="fa"/>
        </w:rPr>
      </w:pPr>
      <w:r w:rsidRPr="004A6EE8">
        <w:rPr>
          <w:szCs w:val="26"/>
          <w:rtl/>
          <w:lang w:bidi="fa"/>
        </w:rPr>
        <w:t xml:space="preserve">در زمان نوشتن، می‌توانیم از ابزارهای مختلف </w:t>
      </w:r>
      <w:r w:rsidR="00B56737" w:rsidRPr="004A6EE8">
        <w:rPr>
          <w:szCs w:val="26"/>
          <w:rtl/>
          <w:lang w:bidi="fa"/>
        </w:rPr>
        <w:t>به‌منظور استخراج</w:t>
      </w:r>
      <w:r w:rsidRPr="004A6EE8">
        <w:rPr>
          <w:szCs w:val="26"/>
          <w:rtl/>
          <w:lang w:bidi="fa"/>
        </w:rPr>
        <w:t xml:space="preserve"> اطلاعات از منابع متنی بدون</w:t>
      </w:r>
      <w:r w:rsidR="001F1D37" w:rsidRPr="004A6EE8">
        <w:rPr>
          <w:rFonts w:hint="cs"/>
          <w:szCs w:val="26"/>
          <w:rtl/>
        </w:rPr>
        <w:t>‌-</w:t>
      </w:r>
      <w:r w:rsidRPr="004A6EE8">
        <w:rPr>
          <w:szCs w:val="26"/>
          <w:rtl/>
          <w:lang w:bidi="fa"/>
        </w:rPr>
        <w:t>ساختار، مانند NLP و یادگیری عمیق استفاده کنیم.</w:t>
      </w:r>
    </w:p>
    <w:p w14:paraId="63F30555" w14:textId="60874E19" w:rsidR="006B097C" w:rsidRPr="004A6EE8" w:rsidRDefault="006B097C" w:rsidP="00F67362">
      <w:pPr>
        <w:jc w:val="both"/>
        <w:rPr>
          <w:szCs w:val="26"/>
          <w:rtl/>
          <w:lang w:bidi="fa"/>
        </w:rPr>
      </w:pPr>
      <w:r w:rsidRPr="004A6EE8">
        <w:rPr>
          <w:szCs w:val="26"/>
          <w:rtl/>
          <w:lang w:bidi="fa"/>
        </w:rPr>
        <w:t>با استفاده از استخراج اطلاعات روی داده‌های مشتری،</w:t>
      </w:r>
      <w:r w:rsidR="00F375E2" w:rsidRPr="004A6EE8">
        <w:rPr>
          <w:szCs w:val="26"/>
          <w:rtl/>
          <w:lang w:bidi="fa"/>
        </w:rPr>
        <w:t xml:space="preserve"> می‌</w:t>
      </w:r>
      <w:r w:rsidRPr="004A6EE8">
        <w:rPr>
          <w:szCs w:val="26"/>
          <w:rtl/>
          <w:lang w:bidi="fa"/>
        </w:rPr>
        <w:t xml:space="preserve">توان </w:t>
      </w:r>
      <w:r w:rsidR="006276F9" w:rsidRPr="004A6EE8">
        <w:rPr>
          <w:rFonts w:hint="cs"/>
          <w:szCs w:val="26"/>
          <w:rtl/>
          <w:lang w:bidi="fa"/>
        </w:rPr>
        <w:t>مُبادرت</w:t>
      </w:r>
      <w:r w:rsidRPr="004A6EE8">
        <w:rPr>
          <w:szCs w:val="26"/>
          <w:rtl/>
          <w:lang w:bidi="fa"/>
        </w:rPr>
        <w:t xml:space="preserve"> به تبدیل داده</w:t>
      </w:r>
      <w:r w:rsidR="00AF7E8F" w:rsidRPr="004A6EE8">
        <w:rPr>
          <w:szCs w:val="26"/>
          <w:rtl/>
          <w:lang w:bidi="fa"/>
        </w:rPr>
        <w:t>‌ها</w:t>
      </w:r>
      <w:r w:rsidRPr="004A6EE8">
        <w:rPr>
          <w:szCs w:val="26"/>
          <w:rtl/>
          <w:lang w:bidi="fa"/>
        </w:rPr>
        <w:t xml:space="preserve"> </w:t>
      </w:r>
      <w:r w:rsidR="00233D90" w:rsidRPr="004A6EE8">
        <w:rPr>
          <w:rFonts w:hint="cs"/>
          <w:szCs w:val="26"/>
          <w:rtl/>
          <w:lang w:bidi="fa"/>
        </w:rPr>
        <w:t>به</w:t>
      </w:r>
      <w:r w:rsidRPr="004A6EE8">
        <w:rPr>
          <w:szCs w:val="26"/>
          <w:rtl/>
          <w:lang w:bidi="fa"/>
        </w:rPr>
        <w:t xml:space="preserve"> </w:t>
      </w:r>
      <w:r w:rsidR="006276F9" w:rsidRPr="004A6EE8">
        <w:rPr>
          <w:rFonts w:hint="cs"/>
          <w:szCs w:val="26"/>
          <w:rtl/>
          <w:lang w:bidi="fa"/>
        </w:rPr>
        <w:t xml:space="preserve">انواع </w:t>
      </w:r>
      <w:r w:rsidRPr="004A6EE8">
        <w:rPr>
          <w:szCs w:val="26"/>
          <w:rtl/>
          <w:lang w:bidi="fa"/>
        </w:rPr>
        <w:t>بینش</w:t>
      </w:r>
      <w:r w:rsidR="00233D90" w:rsidRPr="004A6EE8">
        <w:rPr>
          <w:rFonts w:hint="cs"/>
          <w:szCs w:val="26"/>
          <w:rtl/>
          <w:lang w:bidi="fa"/>
        </w:rPr>
        <w:t>‌ها</w:t>
      </w:r>
      <w:r w:rsidRPr="004A6EE8">
        <w:rPr>
          <w:szCs w:val="26"/>
          <w:rtl/>
          <w:lang w:bidi="fa"/>
        </w:rPr>
        <w:t xml:space="preserve"> </w:t>
      </w:r>
      <w:r w:rsidR="006276F9" w:rsidRPr="004A6EE8">
        <w:rPr>
          <w:rFonts w:hint="cs"/>
          <w:szCs w:val="26"/>
          <w:rtl/>
          <w:lang w:bidi="fa"/>
        </w:rPr>
        <w:t>نمود</w:t>
      </w:r>
      <w:r w:rsidRPr="004A6EE8">
        <w:rPr>
          <w:szCs w:val="26"/>
          <w:rtl/>
          <w:lang w:bidi="fa"/>
        </w:rPr>
        <w:t>.</w:t>
      </w:r>
    </w:p>
    <w:p w14:paraId="7D207B1F" w14:textId="77777777" w:rsidR="006B097C" w:rsidRPr="004A6EE8" w:rsidRDefault="006B097C" w:rsidP="00B05514">
      <w:pPr>
        <w:pStyle w:val="Heading4"/>
        <w:bidi/>
        <w:rPr>
          <w:rtl/>
          <w:lang w:bidi="fa"/>
        </w:rPr>
      </w:pPr>
      <w:r w:rsidRPr="004A6EE8">
        <w:rPr>
          <w:rtl/>
        </w:rPr>
        <w:t>استفاده</w:t>
      </w:r>
      <w:r w:rsidRPr="004A6EE8">
        <w:rPr>
          <w:rtl/>
          <w:lang w:bidi="fa"/>
        </w:rPr>
        <w:t xml:space="preserve"> </w:t>
      </w:r>
      <w:r w:rsidRPr="004A6EE8">
        <w:rPr>
          <w:rtl/>
        </w:rPr>
        <w:t>از</w:t>
      </w:r>
      <w:r w:rsidRPr="004A6EE8">
        <w:rPr>
          <w:rtl/>
          <w:lang w:bidi="fa"/>
        </w:rPr>
        <w:t xml:space="preserve"> </w:t>
      </w:r>
      <w:r w:rsidRPr="004A6EE8">
        <w:rPr>
          <w:rtl/>
        </w:rPr>
        <w:t>داده</w:t>
      </w:r>
      <w:r w:rsidRPr="004A6EE8">
        <w:rPr>
          <w:rtl/>
          <w:lang w:bidi="ar-SA"/>
        </w:rPr>
        <w:t xml:space="preserve">‌های </w:t>
      </w:r>
      <w:r w:rsidRPr="004A6EE8">
        <w:rPr>
          <w:rtl/>
        </w:rPr>
        <w:t>مشتری</w:t>
      </w:r>
    </w:p>
    <w:p w14:paraId="62204E05" w14:textId="3D07E943" w:rsidR="006B097C" w:rsidRPr="004A6EE8" w:rsidRDefault="006B097C" w:rsidP="00F67362">
      <w:pPr>
        <w:jc w:val="both"/>
        <w:rPr>
          <w:szCs w:val="26"/>
          <w:rtl/>
          <w:lang w:bidi="fa"/>
        </w:rPr>
      </w:pPr>
      <w:r w:rsidRPr="004A6EE8">
        <w:rPr>
          <w:szCs w:val="26"/>
          <w:rtl/>
          <w:lang w:bidi="fa"/>
        </w:rPr>
        <w:t xml:space="preserve">استخراج اطلاعات، البته، بخش بزرگی از استخراج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است، اما در زمینه خدمات پشتیبانی مشتری نیز استفاده می‌شود و می‌تواند در مورد سؤالاتی مانند موارد زیر به شما کمک کند:</w:t>
      </w:r>
    </w:p>
    <w:p w14:paraId="0C5DF61A" w14:textId="2CF5E194" w:rsidR="006B097C" w:rsidRPr="004A6EE8" w:rsidRDefault="006B097C" w:rsidP="00F67362">
      <w:pPr>
        <w:pStyle w:val="ListParagraph"/>
        <w:numPr>
          <w:ilvl w:val="0"/>
          <w:numId w:val="3"/>
        </w:numPr>
        <w:jc w:val="both"/>
        <w:rPr>
          <w:i/>
          <w:iCs/>
          <w:color w:val="767171" w:themeColor="background2" w:themeShade="80"/>
          <w:szCs w:val="26"/>
          <w:rtl/>
          <w:lang w:bidi="fa"/>
        </w:rPr>
      </w:pPr>
      <w:r w:rsidRPr="004A6EE8">
        <w:rPr>
          <w:i/>
          <w:iCs/>
          <w:color w:val="767171" w:themeColor="background2" w:themeShade="80"/>
          <w:szCs w:val="26"/>
          <w:rtl/>
          <w:lang w:bidi="fa"/>
        </w:rPr>
        <w:t>مشتریان در مورد محصولات ما چه</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گویند؟</w:t>
      </w:r>
    </w:p>
    <w:p w14:paraId="0BB70696" w14:textId="77777777" w:rsidR="006B097C" w:rsidRPr="004A6EE8" w:rsidRDefault="006B097C" w:rsidP="00F67362">
      <w:pPr>
        <w:pStyle w:val="ListParagraph"/>
        <w:numPr>
          <w:ilvl w:val="0"/>
          <w:numId w:val="3"/>
        </w:numPr>
        <w:jc w:val="both"/>
        <w:rPr>
          <w:i/>
          <w:iCs/>
          <w:color w:val="767171" w:themeColor="background2" w:themeShade="80"/>
          <w:szCs w:val="26"/>
          <w:rtl/>
          <w:lang w:bidi="fa"/>
        </w:rPr>
      </w:pPr>
      <w:r w:rsidRPr="004A6EE8">
        <w:rPr>
          <w:i/>
          <w:iCs/>
          <w:color w:val="767171" w:themeColor="background2" w:themeShade="80"/>
          <w:szCs w:val="26"/>
          <w:rtl/>
          <w:lang w:bidi="fa"/>
        </w:rPr>
        <w:t>واکنش مشتریان به ادعاهای مختلف در توضیحات محصول ما چگونه است؟</w:t>
      </w:r>
    </w:p>
    <w:p w14:paraId="07845262" w14:textId="22FD199F" w:rsidR="006B097C" w:rsidRPr="004A6EE8" w:rsidRDefault="006B097C" w:rsidP="0082204F">
      <w:pPr>
        <w:pStyle w:val="ListParagraph"/>
        <w:numPr>
          <w:ilvl w:val="0"/>
          <w:numId w:val="3"/>
        </w:numPr>
        <w:spacing w:after="240"/>
        <w:jc w:val="both"/>
        <w:rPr>
          <w:i/>
          <w:iCs/>
          <w:color w:val="767171" w:themeColor="background2" w:themeShade="80"/>
          <w:szCs w:val="26"/>
          <w:rtl/>
          <w:lang w:bidi="fa"/>
        </w:rPr>
      </w:pPr>
      <w:r w:rsidRPr="004A6EE8">
        <w:rPr>
          <w:i/>
          <w:iCs/>
          <w:color w:val="767171" w:themeColor="background2" w:themeShade="80"/>
          <w:szCs w:val="26"/>
          <w:rtl/>
          <w:lang w:bidi="fa"/>
        </w:rPr>
        <w:t xml:space="preserve">کدام کلمات </w:t>
      </w:r>
      <w:r w:rsidR="00233D90" w:rsidRPr="004A6EE8">
        <w:rPr>
          <w:i/>
          <w:iCs/>
          <w:color w:val="767171" w:themeColor="background2" w:themeShade="80"/>
          <w:szCs w:val="26"/>
          <w:rtl/>
          <w:lang w:bidi="fa"/>
        </w:rPr>
        <w:t xml:space="preserve">در </w:t>
      </w:r>
      <w:r w:rsidR="00233D90" w:rsidRPr="004A6EE8">
        <w:rPr>
          <w:rFonts w:hint="cs"/>
          <w:i/>
          <w:iCs/>
          <w:color w:val="767171" w:themeColor="background2" w:themeShade="80"/>
          <w:szCs w:val="26"/>
          <w:rtl/>
          <w:lang w:bidi="fa"/>
        </w:rPr>
        <w:t xml:space="preserve">نظرسنجی </w:t>
      </w:r>
      <w:r w:rsidR="00233D90" w:rsidRPr="004A6EE8">
        <w:rPr>
          <w:i/>
          <w:iCs/>
          <w:color w:val="767171" w:themeColor="background2" w:themeShade="80"/>
          <w:szCs w:val="26"/>
          <w:rtl/>
          <w:lang w:bidi="fa"/>
        </w:rPr>
        <w:t xml:space="preserve"> محصولات ما</w:t>
      </w:r>
      <w:r w:rsidR="00233D90" w:rsidRPr="004A6EE8">
        <w:rPr>
          <w:rFonts w:hint="cs"/>
          <w:i/>
          <w:iCs/>
          <w:color w:val="767171" w:themeColor="background2" w:themeShade="80"/>
          <w:szCs w:val="26"/>
          <w:rtl/>
          <w:lang w:bidi="fa"/>
        </w:rPr>
        <w:t>،</w:t>
      </w:r>
      <w:r w:rsidR="00233D90" w:rsidRPr="004A6EE8">
        <w:rPr>
          <w:i/>
          <w:iCs/>
          <w:color w:val="767171" w:themeColor="background2" w:themeShade="80"/>
          <w:szCs w:val="26"/>
          <w:rtl/>
          <w:lang w:bidi="fa"/>
        </w:rPr>
        <w:t xml:space="preserve"> </w:t>
      </w:r>
      <w:r w:rsidRPr="004A6EE8">
        <w:rPr>
          <w:i/>
          <w:iCs/>
          <w:color w:val="767171" w:themeColor="background2" w:themeShade="80"/>
          <w:szCs w:val="26"/>
          <w:rtl/>
          <w:lang w:bidi="fa"/>
        </w:rPr>
        <w:t>بیشتر</w:t>
      </w:r>
      <w:r w:rsidR="00233D90" w:rsidRPr="004A6EE8">
        <w:rPr>
          <w:rFonts w:hint="cs"/>
          <w:i/>
          <w:iCs/>
          <w:color w:val="767171" w:themeColor="background2" w:themeShade="80"/>
          <w:szCs w:val="26"/>
          <w:rtl/>
          <w:lang w:bidi="fa"/>
        </w:rPr>
        <w:t>ین موارد ذکر را دارند</w:t>
      </w:r>
      <w:r w:rsidRPr="004A6EE8">
        <w:rPr>
          <w:i/>
          <w:iCs/>
          <w:color w:val="767171" w:themeColor="background2" w:themeShade="80"/>
          <w:szCs w:val="26"/>
          <w:rtl/>
          <w:lang w:bidi="fa"/>
        </w:rPr>
        <w:t>د؟</w:t>
      </w:r>
    </w:p>
    <w:p w14:paraId="7A591B51" w14:textId="3600B52E" w:rsidR="006B097C" w:rsidRPr="004A6EE8" w:rsidRDefault="006B097C" w:rsidP="00F67362">
      <w:pPr>
        <w:jc w:val="both"/>
        <w:rPr>
          <w:szCs w:val="26"/>
          <w:rtl/>
        </w:rPr>
      </w:pPr>
      <w:r w:rsidRPr="004A6EE8">
        <w:rPr>
          <w:szCs w:val="26"/>
          <w:rtl/>
          <w:lang w:bidi="fa"/>
        </w:rPr>
        <w:t xml:space="preserve">این داده‌های مشتری می‌تواند از </w:t>
      </w:r>
      <w:r w:rsidR="006276F9" w:rsidRPr="004A6EE8">
        <w:rPr>
          <w:rFonts w:hint="cs"/>
          <w:szCs w:val="26"/>
          <w:rtl/>
          <w:lang w:bidi="fa"/>
        </w:rPr>
        <w:t>دامنه</w:t>
      </w:r>
      <w:r w:rsidRPr="004A6EE8">
        <w:rPr>
          <w:szCs w:val="26"/>
          <w:rtl/>
          <w:lang w:bidi="fa"/>
        </w:rPr>
        <w:t xml:space="preserve"> وسیعی از منابع، از جمله انجمن‌ها و وبلاگ‌ها، نظرسنجی‌ها، ویدیوها، </w:t>
      </w:r>
      <w:r w:rsidR="006276F9" w:rsidRPr="004A6EE8">
        <w:rPr>
          <w:rFonts w:hint="cs"/>
          <w:szCs w:val="26"/>
          <w:rtl/>
          <w:lang w:bidi="fa"/>
        </w:rPr>
        <w:t>تیکت</w:t>
      </w:r>
      <w:r w:rsidRPr="004A6EE8">
        <w:rPr>
          <w:szCs w:val="26"/>
          <w:rtl/>
          <w:lang w:bidi="fa"/>
        </w:rPr>
        <w:t xml:space="preserve">‌های پشتیبانی مشتری، CRM و موارد دیگر به دست آید. اسکرین شات </w:t>
      </w:r>
      <w:r w:rsidR="00F33A91" w:rsidRPr="004A6EE8">
        <w:rPr>
          <w:szCs w:val="26"/>
          <w:rtl/>
          <w:lang w:bidi="fa"/>
        </w:rPr>
        <w:t xml:space="preserve">شکل 2.1 </w:t>
      </w:r>
      <w:r w:rsidR="00233D90" w:rsidRPr="004A6EE8">
        <w:rPr>
          <w:rFonts w:hint="cs"/>
          <w:szCs w:val="26"/>
          <w:rtl/>
          <w:lang w:bidi="fa"/>
        </w:rPr>
        <w:t>تکه‌ای</w:t>
      </w:r>
      <w:r w:rsidR="00F042D0" w:rsidRPr="004A6EE8">
        <w:rPr>
          <w:rFonts w:hint="cs"/>
          <w:szCs w:val="26"/>
          <w:rtl/>
          <w:lang w:bidi="fa"/>
        </w:rPr>
        <w:t xml:space="preserve"> از خیل عظیم </w:t>
      </w:r>
      <w:r w:rsidRPr="004A6EE8">
        <w:rPr>
          <w:szCs w:val="26"/>
          <w:rtl/>
          <w:lang w:bidi="fa"/>
        </w:rPr>
        <w:t>داده</w:t>
      </w:r>
      <w:r w:rsidR="00F042D0" w:rsidRPr="004A6EE8">
        <w:rPr>
          <w:rFonts w:hint="cs"/>
          <w:szCs w:val="26"/>
          <w:rtl/>
          <w:lang w:bidi="fa"/>
        </w:rPr>
        <w:t>‌های</w:t>
      </w:r>
      <w:r w:rsidRPr="004A6EE8">
        <w:rPr>
          <w:szCs w:val="26"/>
          <w:rtl/>
          <w:lang w:bidi="fa"/>
        </w:rPr>
        <w:t xml:space="preserve"> مشتریان را برجسته می</w:t>
      </w:r>
      <w:r w:rsidR="00F042D0" w:rsidRPr="004A6EE8">
        <w:rPr>
          <w:rFonts w:hint="cs"/>
          <w:szCs w:val="26"/>
          <w:rtl/>
          <w:lang w:bidi="fa"/>
        </w:rPr>
        <w:t>‌</w:t>
      </w:r>
      <w:r w:rsidRPr="004A6EE8">
        <w:rPr>
          <w:szCs w:val="26"/>
          <w:rtl/>
          <w:lang w:bidi="fa"/>
        </w:rPr>
        <w:t>کند</w:t>
      </w:r>
      <w:r w:rsidR="00F33A91" w:rsidRPr="004A6EE8">
        <w:rPr>
          <w:rFonts w:hint="cs"/>
          <w:szCs w:val="26"/>
          <w:rtl/>
        </w:rPr>
        <w:t>.</w:t>
      </w:r>
    </w:p>
    <w:p w14:paraId="63E471D3" w14:textId="08C492EF" w:rsidR="00F33A91" w:rsidRPr="004A6EE8" w:rsidRDefault="0082204F" w:rsidP="00F33A91">
      <w:pPr>
        <w:jc w:val="both"/>
        <w:rPr>
          <w:szCs w:val="26"/>
          <w:rtl/>
        </w:rPr>
      </w:pPr>
      <w:r w:rsidRPr="004A6EE8">
        <w:rPr>
          <w:rFonts w:hint="cs"/>
          <w:szCs w:val="26"/>
          <w:rtl/>
          <w:lang w:bidi="fa"/>
        </w:rPr>
        <w:t>در آینده نزدیک،</w:t>
      </w:r>
      <w:r w:rsidR="00F33A91" w:rsidRPr="004A6EE8">
        <w:rPr>
          <w:szCs w:val="26"/>
          <w:rtl/>
          <w:lang w:bidi="fa"/>
        </w:rPr>
        <w:t xml:space="preserve"> پاسخ پیش</w:t>
      </w:r>
      <w:r w:rsidR="00F33A91" w:rsidRPr="004A6EE8">
        <w:rPr>
          <w:rFonts w:hint="cs"/>
          <w:szCs w:val="26"/>
          <w:rtl/>
          <w:lang w:bidi="fa"/>
        </w:rPr>
        <w:t>‌دستا</w:t>
      </w:r>
      <w:r w:rsidR="00F33A91" w:rsidRPr="004A6EE8">
        <w:rPr>
          <w:szCs w:val="26"/>
          <w:rtl/>
          <w:lang w:bidi="fa"/>
        </w:rPr>
        <w:t xml:space="preserve">نه به سوالات مشتریان یا ارائه پیشنهادات بر اساس آنچه کاربران تاکنون گفته اند است. این نوع خدمات ممکن است </w:t>
      </w:r>
      <w:r w:rsidRPr="004A6EE8">
        <w:rPr>
          <w:rFonts w:hint="cs"/>
          <w:szCs w:val="26"/>
          <w:rtl/>
          <w:lang w:bidi="fa"/>
        </w:rPr>
        <w:t>پیشگویانه</w:t>
      </w:r>
      <w:r w:rsidR="00F33A91" w:rsidRPr="004A6EE8">
        <w:rPr>
          <w:szCs w:val="26"/>
          <w:rtl/>
          <w:lang w:bidi="fa"/>
        </w:rPr>
        <w:t xml:space="preserve"> به نظر برسد، اما برخی از شرکت‌ها در حال حاضر آن را ارائه می‌دهند. به عنوان مثال، Expedia به تازگی یک ربات AI </w:t>
      </w:r>
      <w:r w:rsidR="00F33A91" w:rsidRPr="004A6EE8">
        <w:rPr>
          <w:rFonts w:hint="cs"/>
          <w:szCs w:val="26"/>
          <w:rtl/>
          <w:lang w:bidi="fa"/>
        </w:rPr>
        <w:t>رونمایی</w:t>
      </w:r>
      <w:r w:rsidR="00F33A91" w:rsidRPr="004A6EE8">
        <w:rPr>
          <w:szCs w:val="26"/>
          <w:rtl/>
          <w:lang w:bidi="fa"/>
        </w:rPr>
        <w:t xml:space="preserve"> کرده است که از یادگیری ماشین و NLP برای کمک به مردم </w:t>
      </w:r>
      <w:r w:rsidR="00F33A91" w:rsidRPr="004A6EE8">
        <w:rPr>
          <w:rFonts w:hint="cs"/>
          <w:szCs w:val="26"/>
          <w:rtl/>
          <w:lang w:bidi="fa"/>
        </w:rPr>
        <w:t>به‌منظور</w:t>
      </w:r>
      <w:r w:rsidR="00F33A91" w:rsidRPr="004A6EE8">
        <w:rPr>
          <w:szCs w:val="26"/>
          <w:rtl/>
          <w:lang w:bidi="fa"/>
        </w:rPr>
        <w:t xml:space="preserve"> رزرو هتل استفاده می‌کند. </w:t>
      </w:r>
      <w:r w:rsidR="00BA5777" w:rsidRPr="004A6EE8">
        <w:rPr>
          <w:szCs w:val="26"/>
          <w:rtl/>
          <w:lang w:bidi="fa"/>
        </w:rPr>
        <w:t>به‌طور</w:t>
      </w:r>
      <w:r w:rsidR="00F33A91" w:rsidRPr="004A6EE8">
        <w:rPr>
          <w:szCs w:val="26"/>
          <w:rtl/>
          <w:lang w:bidi="fa"/>
        </w:rPr>
        <w:t xml:space="preserve"> خاص، از چیزی </w:t>
      </w:r>
      <w:r w:rsidR="00F33A91" w:rsidRPr="004A6EE8">
        <w:rPr>
          <w:sz w:val="24"/>
          <w:szCs w:val="24"/>
          <w:rtl/>
          <w:lang w:bidi="fa"/>
        </w:rPr>
        <w:t xml:space="preserve">که </w:t>
      </w:r>
      <w:r w:rsidR="00F33A91" w:rsidRPr="004A6EE8">
        <w:rPr>
          <w:b/>
          <w:bCs/>
          <w:sz w:val="24"/>
          <w:szCs w:val="24"/>
          <w:rtl/>
          <w:lang w:bidi="fa"/>
        </w:rPr>
        <w:t>استخراج</w:t>
      </w:r>
      <w:r w:rsidR="0096255F" w:rsidRPr="004A6EE8">
        <w:rPr>
          <w:rFonts w:hint="cs"/>
          <w:b/>
          <w:bCs/>
          <w:sz w:val="24"/>
          <w:szCs w:val="24"/>
          <w:rtl/>
          <w:lang w:bidi="fa"/>
        </w:rPr>
        <w:t>ِ</w:t>
      </w:r>
      <w:r w:rsidR="00F33A91" w:rsidRPr="004A6EE8">
        <w:rPr>
          <w:b/>
          <w:bCs/>
          <w:sz w:val="24"/>
          <w:szCs w:val="24"/>
          <w:rtl/>
          <w:lang w:bidi="fa"/>
        </w:rPr>
        <w:t xml:space="preserve"> </w:t>
      </w:r>
      <w:r w:rsidR="0096255F" w:rsidRPr="004A6EE8">
        <w:rPr>
          <w:rFonts w:hint="cs"/>
          <w:b/>
          <w:bCs/>
          <w:sz w:val="24"/>
          <w:szCs w:val="24"/>
          <w:rtl/>
          <w:lang w:bidi="fa"/>
        </w:rPr>
        <w:t xml:space="preserve">قصدِ </w:t>
      </w:r>
      <w:r w:rsidR="0096255F" w:rsidRPr="004A6EE8">
        <w:rPr>
          <w:rFonts w:hint="cs"/>
          <w:b/>
          <w:bCs/>
          <w:sz w:val="24"/>
          <w:szCs w:val="24"/>
          <w:rtl/>
        </w:rPr>
        <w:t>(</w:t>
      </w:r>
      <w:r w:rsidR="0096255F" w:rsidRPr="004A6EE8">
        <w:rPr>
          <w:rFonts w:hint="cs"/>
          <w:b/>
          <w:bCs/>
          <w:sz w:val="24"/>
          <w:szCs w:val="24"/>
          <w:rtl/>
          <w:lang w:bidi="fa"/>
        </w:rPr>
        <w:t>کاربر</w:t>
      </w:r>
      <w:r w:rsidR="0096255F" w:rsidRPr="004A6EE8">
        <w:rPr>
          <w:rFonts w:hint="cs"/>
          <w:b/>
          <w:bCs/>
          <w:sz w:val="24"/>
          <w:szCs w:val="24"/>
          <w:rtl/>
        </w:rPr>
        <w:t>)</w:t>
      </w:r>
      <w:r w:rsidR="00F33A91" w:rsidRPr="004A6EE8">
        <w:rPr>
          <w:rStyle w:val="FootnoteReference"/>
          <w:szCs w:val="26"/>
          <w:rtl/>
        </w:rPr>
        <w:footnoteReference w:id="65"/>
      </w:r>
      <w:r w:rsidR="00F33A91" w:rsidRPr="004A6EE8">
        <w:rPr>
          <w:szCs w:val="26"/>
          <w:rtl/>
          <w:lang w:bidi="fa"/>
        </w:rPr>
        <w:t xml:space="preserve"> نامیده می‌شود استفاده می‌کند، که به معنای یافتن نوع اطلاعاتی است که کاربر می‌خواهد. برای مثال، اگر کاربری </w:t>
      </w:r>
      <w:r w:rsidR="00F33A91" w:rsidRPr="004A6EE8">
        <w:rPr>
          <w:rFonts w:hint="cs"/>
          <w:szCs w:val="26"/>
          <w:rtl/>
          <w:lang w:bidi="fa"/>
        </w:rPr>
        <w:t xml:space="preserve">در </w:t>
      </w:r>
      <w:bookmarkStart w:id="44" w:name="OLE_LINK60"/>
      <w:bookmarkStart w:id="45" w:name="OLE_LINK61"/>
      <w:r w:rsidR="00F33A91" w:rsidRPr="004A6EE8">
        <w:rPr>
          <w:szCs w:val="26"/>
          <w:rtl/>
          <w:lang w:bidi="fa"/>
        </w:rPr>
        <w:t>چت</w:t>
      </w:r>
      <w:r w:rsidR="00F33A91" w:rsidRPr="004A6EE8">
        <w:rPr>
          <w:rFonts w:hint="cs"/>
          <w:szCs w:val="26"/>
          <w:rtl/>
          <w:lang w:bidi="fa"/>
        </w:rPr>
        <w:t>‌</w:t>
      </w:r>
      <w:r w:rsidR="00F33A91" w:rsidRPr="004A6EE8">
        <w:rPr>
          <w:szCs w:val="26"/>
          <w:rtl/>
          <w:lang w:bidi="fa"/>
        </w:rPr>
        <w:t>بات</w:t>
      </w:r>
      <w:bookmarkEnd w:id="44"/>
      <w:bookmarkEnd w:id="45"/>
      <w:r w:rsidR="00F33A91" w:rsidRPr="004A6EE8">
        <w:rPr>
          <w:rStyle w:val="FootnoteReference"/>
          <w:szCs w:val="26"/>
          <w:rtl/>
        </w:rPr>
        <w:footnoteReference w:id="66"/>
      </w:r>
      <w:r w:rsidR="00F33A91" w:rsidRPr="004A6EE8">
        <w:rPr>
          <w:szCs w:val="26"/>
          <w:rtl/>
          <w:lang w:bidi="fa"/>
        </w:rPr>
        <w:t xml:space="preserve"> تایپ کند</w:t>
      </w:r>
      <w:r w:rsidR="00F33A91" w:rsidRPr="004A6EE8">
        <w:rPr>
          <w:rFonts w:hint="cs"/>
          <w:szCs w:val="26"/>
          <w:rtl/>
          <w:lang w:bidi="fa"/>
        </w:rPr>
        <w:t xml:space="preserve"> که</w:t>
      </w:r>
      <w:r w:rsidR="00F33A91" w:rsidRPr="004A6EE8">
        <w:rPr>
          <w:szCs w:val="26"/>
          <w:rtl/>
          <w:lang w:bidi="fa"/>
        </w:rPr>
        <w:t xml:space="preserve"> </w:t>
      </w:r>
      <w:r w:rsidR="00F33A91" w:rsidRPr="004A6EE8">
        <w:rPr>
          <w:rFonts w:asciiTheme="minorHAnsi" w:hAnsiTheme="minorHAnsi"/>
          <w:i/>
          <w:iCs/>
          <w:sz w:val="24"/>
          <w:szCs w:val="24"/>
          <w:rtl/>
          <w:lang w:bidi="fa"/>
        </w:rPr>
        <w:t>کارت من کار</w:t>
      </w:r>
      <w:r w:rsidR="00BA5777" w:rsidRPr="004A6EE8">
        <w:rPr>
          <w:rFonts w:asciiTheme="minorHAnsi" w:hAnsiTheme="minorHAnsi"/>
          <w:i/>
          <w:iCs/>
          <w:sz w:val="24"/>
          <w:szCs w:val="24"/>
          <w:rtl/>
          <w:lang w:bidi="fa"/>
        </w:rPr>
        <w:t xml:space="preserve"> نمی‌</w:t>
      </w:r>
      <w:r w:rsidR="00F33A91" w:rsidRPr="004A6EE8">
        <w:rPr>
          <w:rFonts w:asciiTheme="minorHAnsi" w:hAnsiTheme="minorHAnsi"/>
          <w:i/>
          <w:iCs/>
          <w:sz w:val="24"/>
          <w:szCs w:val="24"/>
          <w:rtl/>
          <w:lang w:bidi="fa"/>
        </w:rPr>
        <w:t>کند</w:t>
      </w:r>
      <w:r w:rsidR="0038301F" w:rsidRPr="004A6EE8">
        <w:rPr>
          <w:rFonts w:hint="cs"/>
          <w:sz w:val="24"/>
          <w:szCs w:val="24"/>
          <w:rtl/>
        </w:rPr>
        <w:t xml:space="preserve"> </w:t>
      </w:r>
      <w:r w:rsidR="0038301F" w:rsidRPr="004A6EE8">
        <w:rPr>
          <w:rFonts w:hint="cs"/>
          <w:szCs w:val="26"/>
          <w:rtl/>
        </w:rPr>
        <w:t>(</w:t>
      </w:r>
      <w:r w:rsidR="0038301F" w:rsidRPr="004A6EE8">
        <w:rPr>
          <w:rFonts w:ascii="CourierNewPS-BoldMT" w:hAnsiTheme="minorHAnsi" w:cs="CourierNewPS-BoldMT"/>
          <w:b/>
          <w:bCs/>
          <w:i/>
          <w:iCs/>
          <w:color w:val="222222"/>
          <w:sz w:val="17"/>
          <w:szCs w:val="17"/>
          <w:lang w:val="en-US"/>
        </w:rPr>
        <w:t>my card isn't working</w:t>
      </w:r>
      <w:r w:rsidR="0038301F" w:rsidRPr="004A6EE8">
        <w:rPr>
          <w:rFonts w:hint="cs"/>
          <w:szCs w:val="26"/>
          <w:rtl/>
        </w:rPr>
        <w:t>)</w:t>
      </w:r>
      <w:r w:rsidR="00F33A91" w:rsidRPr="004A6EE8">
        <w:rPr>
          <w:szCs w:val="26"/>
          <w:rtl/>
          <w:lang w:bidi="fa"/>
        </w:rPr>
        <w:t>، سیستم باید آن را به عنوان درخواست اطلاعات پرداخت پردازش کند.</w:t>
      </w:r>
    </w:p>
    <w:p w14:paraId="4779E896" w14:textId="462A46C2" w:rsidR="006B097C" w:rsidRPr="004A6EE8" w:rsidRDefault="007F1B6C" w:rsidP="00F67362">
      <w:pPr>
        <w:jc w:val="both"/>
        <w:rPr>
          <w:szCs w:val="26"/>
          <w:rtl/>
        </w:rPr>
      </w:pPr>
      <w:r w:rsidRPr="004A6EE8">
        <w:rPr>
          <w:noProof/>
          <w:szCs w:val="26"/>
          <w:rtl/>
          <w:lang w:val="en-US" w:bidi="ar-SA"/>
        </w:rPr>
        <w:lastRenderedPageBreak/>
        <mc:AlternateContent>
          <mc:Choice Requires="wpc">
            <w:drawing>
              <wp:inline distT="0" distB="0" distL="0" distR="0" wp14:anchorId="5EE96315" wp14:editId="0C26B0C1">
                <wp:extent cx="6134100" cy="2954228"/>
                <wp:effectExtent l="0" t="0" r="0" b="0"/>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 name="Picture 8"/>
                          <pic:cNvPicPr/>
                        </pic:nvPicPr>
                        <pic:blipFill>
                          <a:blip r:embed="rId27" cstate="screen">
                            <a:extLst>
                              <a:ext uri="{28A0092B-C50C-407E-A947-70E740481C1C}">
                                <a14:useLocalDpi xmlns:a14="http://schemas.microsoft.com/office/drawing/2010/main"/>
                              </a:ext>
                            </a:extLst>
                          </a:blip>
                          <a:stretch>
                            <a:fillRect/>
                          </a:stretch>
                        </pic:blipFill>
                        <pic:spPr>
                          <a:xfrm>
                            <a:off x="152400" y="19047"/>
                            <a:ext cx="5867399" cy="2847977"/>
                          </a:xfrm>
                          <a:prstGeom prst="rect">
                            <a:avLst/>
                          </a:prstGeom>
                        </pic:spPr>
                      </pic:pic>
                    </wpc:wpc>
                  </a:graphicData>
                </a:graphic>
              </wp:inline>
            </w:drawing>
          </mc:Choice>
          <mc:Fallback>
            <w:pict>
              <v:group w14:anchorId="3299DC15" id="Canvas 4" o:spid="_x0000_s1026" editas="canvas" style="width:483pt;height:232.6pt;mso-position-horizontal-relative:char;mso-position-vertical-relative:line" coordsize="61341,295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341;height:29540;visibility:visible;mso-wrap-style:square" filled="t">
                  <v:fill o:detectmouseclick="t"/>
                  <v:path o:connecttype="none"/>
                </v:shape>
                <v:shape id="Picture 8" o:spid="_x0000_s1028" type="#_x0000_t75" style="position:absolute;left:1524;top:190;width:58673;height:2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">
                  <v:imagedata r:id="rId28" o:title=""/>
                </v:shape>
                <w10:wrap anchorx="page"/>
                <w10:anchorlock/>
              </v:group>
            </w:pict>
          </mc:Fallback>
        </mc:AlternateContent>
      </w:r>
    </w:p>
    <w:p w14:paraId="2ADCAD91" w14:textId="7D66123A" w:rsidR="006B097C" w:rsidRPr="004A6EE8" w:rsidRDefault="006B097C" w:rsidP="007F1B6C">
      <w:pPr>
        <w:jc w:val="center"/>
        <w:rPr>
          <w:szCs w:val="26"/>
          <w:rtl/>
          <w:lang w:bidi="fa"/>
        </w:rPr>
      </w:pPr>
      <w:r w:rsidRPr="004A6EE8">
        <w:rPr>
          <w:szCs w:val="26"/>
          <w:rtl/>
          <w:lang w:bidi="fa"/>
        </w:rPr>
        <w:t xml:space="preserve">شکل 2.1 </w:t>
      </w:r>
      <w:r w:rsidR="001F1D37" w:rsidRPr="004A6EE8">
        <w:rPr>
          <w:szCs w:val="26"/>
          <w:rtl/>
          <w:lang w:bidi="fa"/>
        </w:rPr>
        <w:t>‌-</w:t>
      </w:r>
      <w:r w:rsidRPr="004A6EE8">
        <w:rPr>
          <w:szCs w:val="26"/>
          <w:rtl/>
          <w:lang w:bidi="fa"/>
        </w:rPr>
        <w:t xml:space="preserve"> نمونه</w:t>
      </w:r>
      <w:r w:rsidR="00B347BC" w:rsidRPr="004A6EE8">
        <w:rPr>
          <w:szCs w:val="26"/>
          <w:rtl/>
          <w:lang w:bidi="fa"/>
        </w:rPr>
        <w:t xml:space="preserve">‌ای </w:t>
      </w:r>
      <w:r w:rsidRPr="004A6EE8">
        <w:rPr>
          <w:szCs w:val="26"/>
          <w:rtl/>
          <w:lang w:bidi="fa"/>
        </w:rPr>
        <w:t>از منابع داده مشتری</w:t>
      </w:r>
    </w:p>
    <w:p w14:paraId="3C242F77" w14:textId="6641C783" w:rsidR="006B097C" w:rsidRPr="004A6EE8" w:rsidRDefault="006B097C" w:rsidP="00F67362">
      <w:pPr>
        <w:jc w:val="both"/>
        <w:rPr>
          <w:szCs w:val="26"/>
          <w:rtl/>
        </w:rPr>
      </w:pPr>
      <w:r w:rsidRPr="004A6EE8">
        <w:rPr>
          <w:szCs w:val="26"/>
          <w:rtl/>
          <w:lang w:bidi="fa"/>
        </w:rPr>
        <w:t xml:space="preserve">استخراج کننده </w:t>
      </w:r>
      <w:r w:rsidR="009C5B47" w:rsidRPr="004A6EE8">
        <w:rPr>
          <w:rFonts w:hint="cs"/>
          <w:szCs w:val="26"/>
          <w:rtl/>
          <w:lang w:bidi="fa"/>
        </w:rPr>
        <w:t>قصد کاربر</w:t>
      </w:r>
      <w:r w:rsidR="009C5B47" w:rsidRPr="004A6EE8">
        <w:rPr>
          <w:szCs w:val="26"/>
          <w:rtl/>
        </w:rPr>
        <w:t xml:space="preserve"> </w:t>
      </w:r>
      <w:r w:rsidRPr="004A6EE8">
        <w:rPr>
          <w:szCs w:val="26"/>
          <w:rtl/>
          <w:lang w:bidi="fa"/>
        </w:rPr>
        <w:t xml:space="preserve">به تمام </w:t>
      </w:r>
      <w:r w:rsidR="009C5B47" w:rsidRPr="004A6EE8">
        <w:rPr>
          <w:rFonts w:hint="cs"/>
          <w:szCs w:val="26"/>
          <w:rtl/>
          <w:lang w:bidi="fa"/>
        </w:rPr>
        <w:t>قصد‌های</w:t>
      </w:r>
      <w:r w:rsidR="009C5B47" w:rsidRPr="004A6EE8">
        <w:rPr>
          <w:szCs w:val="26"/>
          <w:rtl/>
        </w:rPr>
        <w:t xml:space="preserve"> </w:t>
      </w:r>
      <w:r w:rsidRPr="004A6EE8">
        <w:rPr>
          <w:szCs w:val="26"/>
          <w:rtl/>
          <w:lang w:bidi="fa"/>
        </w:rPr>
        <w:t>ممکن نگاه</w:t>
      </w:r>
      <w:r w:rsidR="00F375E2" w:rsidRPr="004A6EE8">
        <w:rPr>
          <w:szCs w:val="26"/>
          <w:rtl/>
          <w:lang w:bidi="fa"/>
        </w:rPr>
        <w:t xml:space="preserve"> می‌</w:t>
      </w:r>
      <w:r w:rsidRPr="004A6EE8">
        <w:rPr>
          <w:szCs w:val="26"/>
          <w:rtl/>
          <w:lang w:bidi="fa"/>
        </w:rPr>
        <w:t>کند و سعی</w:t>
      </w:r>
      <w:r w:rsidR="00F375E2" w:rsidRPr="004A6EE8">
        <w:rPr>
          <w:szCs w:val="26"/>
          <w:rtl/>
          <w:lang w:bidi="fa"/>
        </w:rPr>
        <w:t xml:space="preserve"> می‌</w:t>
      </w:r>
      <w:r w:rsidRPr="004A6EE8">
        <w:rPr>
          <w:szCs w:val="26"/>
          <w:rtl/>
          <w:lang w:bidi="fa"/>
        </w:rPr>
        <w:t xml:space="preserve">کند آنها را با آنچه کاربر تایپ کرده است مطابقت دهد. در سطح فنی، این کار با استفاده از یک مدل آموزش دیده بر روی مکالمات گذشته که با </w:t>
      </w:r>
      <w:r w:rsidR="009C5B47" w:rsidRPr="004A6EE8">
        <w:rPr>
          <w:rFonts w:hint="cs"/>
          <w:szCs w:val="26"/>
          <w:rtl/>
          <w:lang w:bidi="fa"/>
        </w:rPr>
        <w:t>قصد</w:t>
      </w:r>
      <w:r w:rsidR="009C5B47" w:rsidRPr="004A6EE8">
        <w:rPr>
          <w:szCs w:val="26"/>
          <w:rtl/>
        </w:rPr>
        <w:t xml:space="preserve"> </w:t>
      </w:r>
      <w:r w:rsidRPr="004A6EE8">
        <w:rPr>
          <w:szCs w:val="26"/>
          <w:rtl/>
          <w:lang w:bidi="fa"/>
        </w:rPr>
        <w:t>کاربر برچسب گذاری شده</w:t>
      </w:r>
      <w:r w:rsidR="0096255F" w:rsidRPr="004A6EE8">
        <w:rPr>
          <w:szCs w:val="26"/>
          <w:rtl/>
          <w:lang w:bidi="fa"/>
        </w:rPr>
        <w:t>‌اند،</w:t>
      </w:r>
      <w:r w:rsidRPr="004A6EE8">
        <w:rPr>
          <w:szCs w:val="26"/>
          <w:rtl/>
          <w:lang w:bidi="fa"/>
        </w:rPr>
        <w:t xml:space="preserve"> کار</w:t>
      </w:r>
      <w:r w:rsidR="00F375E2" w:rsidRPr="004A6EE8">
        <w:rPr>
          <w:szCs w:val="26"/>
          <w:rtl/>
          <w:lang w:bidi="fa"/>
        </w:rPr>
        <w:t xml:space="preserve"> می‌</w:t>
      </w:r>
      <w:r w:rsidRPr="004A6EE8">
        <w:rPr>
          <w:szCs w:val="26"/>
          <w:rtl/>
          <w:lang w:bidi="fa"/>
        </w:rPr>
        <w:t>کند. این مدل الگوهایی را در زبان کاربر می‌فهمد تا پیام‌های کاربر را با هدف تطبیق دهد، حتی اگر کلمات کلیدی یکسان نباشند.</w:t>
      </w:r>
    </w:p>
    <w:p w14:paraId="533DBFF8" w14:textId="67201005" w:rsidR="006B097C" w:rsidRPr="004A6EE8" w:rsidRDefault="006B097C" w:rsidP="00F67362">
      <w:pPr>
        <w:jc w:val="both"/>
        <w:rPr>
          <w:szCs w:val="26"/>
          <w:rtl/>
          <w:lang w:bidi="fa"/>
        </w:rPr>
      </w:pPr>
      <w:r w:rsidRPr="004A6EE8">
        <w:rPr>
          <w:szCs w:val="26"/>
          <w:rtl/>
          <w:lang w:bidi="fa"/>
        </w:rPr>
        <w:t xml:space="preserve">با این حال، بزرگترین چالش در اینجا این است که </w:t>
      </w:r>
      <w:r w:rsidR="00AC2E00" w:rsidRPr="004A6EE8">
        <w:rPr>
          <w:rFonts w:hint="cs"/>
          <w:szCs w:val="26"/>
          <w:rtl/>
          <w:lang w:bidi="fa"/>
        </w:rPr>
        <w:t>پی‌بردن</w:t>
      </w:r>
      <w:r w:rsidRPr="004A6EE8">
        <w:rPr>
          <w:szCs w:val="26"/>
          <w:rtl/>
          <w:lang w:bidi="fa"/>
        </w:rPr>
        <w:t xml:space="preserve"> </w:t>
      </w:r>
      <w:r w:rsidR="00AC2E00" w:rsidRPr="004A6EE8">
        <w:rPr>
          <w:rFonts w:hint="cs"/>
          <w:szCs w:val="26"/>
          <w:rtl/>
          <w:lang w:bidi="fa"/>
        </w:rPr>
        <w:t xml:space="preserve">به </w:t>
      </w:r>
      <w:r w:rsidRPr="004A6EE8">
        <w:rPr>
          <w:szCs w:val="26"/>
          <w:rtl/>
          <w:lang w:bidi="fa"/>
        </w:rPr>
        <w:t>چگون</w:t>
      </w:r>
      <w:r w:rsidR="00AC2E00" w:rsidRPr="004A6EE8">
        <w:rPr>
          <w:rFonts w:hint="cs"/>
          <w:szCs w:val="26"/>
          <w:rtl/>
          <w:lang w:bidi="fa"/>
        </w:rPr>
        <w:t>گی</w:t>
      </w:r>
      <w:r w:rsidRPr="004A6EE8">
        <w:rPr>
          <w:szCs w:val="26"/>
          <w:rtl/>
          <w:lang w:bidi="fa"/>
        </w:rPr>
        <w:t xml:space="preserve"> </w:t>
      </w:r>
      <w:r w:rsidR="00AC2E00" w:rsidRPr="004A6EE8">
        <w:rPr>
          <w:rFonts w:hint="cs"/>
          <w:szCs w:val="26"/>
          <w:rtl/>
          <w:lang w:bidi="fa"/>
        </w:rPr>
        <w:t>بالا بردن مقیاس</w:t>
      </w:r>
      <w:r w:rsidR="00AC2E00" w:rsidRPr="004A6EE8">
        <w:rPr>
          <w:szCs w:val="26"/>
          <w:rtl/>
          <w:lang w:bidi="fa"/>
        </w:rPr>
        <w:t xml:space="preserve"> </w:t>
      </w:r>
      <w:r w:rsidRPr="004A6EE8">
        <w:rPr>
          <w:szCs w:val="26"/>
          <w:rtl/>
          <w:lang w:bidi="fa"/>
        </w:rPr>
        <w:t xml:space="preserve">NLP برای مقاصد تجاری بدون </w:t>
      </w:r>
      <w:r w:rsidR="00AC2E00" w:rsidRPr="004A6EE8">
        <w:rPr>
          <w:rFonts w:hint="cs"/>
          <w:szCs w:val="26"/>
          <w:rtl/>
          <w:lang w:bidi="fa"/>
        </w:rPr>
        <w:t>گرفتار شدن</w:t>
      </w:r>
      <w:r w:rsidRPr="004A6EE8">
        <w:rPr>
          <w:szCs w:val="26"/>
          <w:rtl/>
          <w:lang w:bidi="fa"/>
        </w:rPr>
        <w:t xml:space="preserve"> در دام استفاده از پاسخ‌های</w:t>
      </w:r>
      <w:r w:rsidR="00AC2E00" w:rsidRPr="004A6EE8">
        <w:rPr>
          <w:rFonts w:hint="cs"/>
          <w:szCs w:val="26"/>
          <w:rtl/>
          <w:lang w:bidi="fa"/>
        </w:rPr>
        <w:t xml:space="preserve"> از پیش</w:t>
      </w:r>
      <w:r w:rsidRPr="004A6EE8">
        <w:rPr>
          <w:szCs w:val="26"/>
          <w:rtl/>
          <w:lang w:bidi="ar-SA"/>
        </w:rPr>
        <w:t xml:space="preserve"> </w:t>
      </w:r>
      <w:r w:rsidRPr="004A6EE8">
        <w:rPr>
          <w:szCs w:val="26"/>
          <w:rtl/>
          <w:lang w:bidi="fa"/>
        </w:rPr>
        <w:t>آماده یا مجموعه سوالات از پیش انتخاب شده</w:t>
      </w:r>
      <w:r w:rsidR="00F375E2" w:rsidRPr="004A6EE8">
        <w:rPr>
          <w:szCs w:val="26"/>
          <w:rtl/>
          <w:lang w:bidi="fa"/>
        </w:rPr>
        <w:t xml:space="preserve"> می‌</w:t>
      </w:r>
      <w:r w:rsidR="00AC2E00" w:rsidRPr="004A6EE8">
        <w:rPr>
          <w:rFonts w:hint="cs"/>
          <w:szCs w:val="26"/>
          <w:rtl/>
          <w:lang w:bidi="fa"/>
        </w:rPr>
        <w:t>باشد</w:t>
      </w:r>
      <w:r w:rsidRPr="004A6EE8">
        <w:rPr>
          <w:szCs w:val="26"/>
          <w:rtl/>
          <w:lang w:bidi="fa"/>
        </w:rPr>
        <w:t xml:space="preserve">. </w:t>
      </w:r>
      <w:r w:rsidR="009C5B47" w:rsidRPr="004A6EE8">
        <w:rPr>
          <w:szCs w:val="26"/>
          <w:rtl/>
          <w:lang w:bidi="fa"/>
        </w:rPr>
        <w:t>چت</w:t>
      </w:r>
      <w:r w:rsidR="009C5B47" w:rsidRPr="004A6EE8">
        <w:rPr>
          <w:rFonts w:hint="cs"/>
          <w:szCs w:val="26"/>
          <w:rtl/>
          <w:lang w:bidi="fa"/>
        </w:rPr>
        <w:t>‌</w:t>
      </w:r>
      <w:r w:rsidR="009C5B47" w:rsidRPr="004A6EE8">
        <w:rPr>
          <w:szCs w:val="26"/>
          <w:rtl/>
          <w:lang w:bidi="fa"/>
        </w:rPr>
        <w:t>بات</w:t>
      </w:r>
      <w:r w:rsidR="009C5B47" w:rsidRPr="004A6EE8">
        <w:rPr>
          <w:rFonts w:hint="cs"/>
          <w:szCs w:val="26"/>
          <w:rtl/>
        </w:rPr>
        <w:t>‌</w:t>
      </w:r>
      <w:r w:rsidRPr="004A6EE8">
        <w:rPr>
          <w:szCs w:val="26"/>
          <w:rtl/>
          <w:lang w:bidi="fa"/>
        </w:rPr>
        <w:t>ها باید بتوانند مکالمات طبیعی با انسان</w:t>
      </w:r>
      <w:r w:rsidR="00AF7E8F" w:rsidRPr="004A6EE8">
        <w:rPr>
          <w:szCs w:val="26"/>
          <w:rtl/>
          <w:lang w:bidi="fa"/>
        </w:rPr>
        <w:t>‌ها</w:t>
      </w:r>
      <w:r w:rsidRPr="004A6EE8">
        <w:rPr>
          <w:szCs w:val="26"/>
          <w:rtl/>
          <w:lang w:bidi="fa"/>
        </w:rPr>
        <w:t xml:space="preserve"> داشته باشند و پاسخ‌های</w:t>
      </w:r>
      <w:r w:rsidR="00AC2E00" w:rsidRPr="004A6EE8">
        <w:rPr>
          <w:rFonts w:hint="cs"/>
          <w:szCs w:val="26"/>
          <w:rtl/>
          <w:lang w:bidi="fa"/>
        </w:rPr>
        <w:t xml:space="preserve"> از پیش</w:t>
      </w:r>
      <w:r w:rsidRPr="004A6EE8">
        <w:rPr>
          <w:szCs w:val="26"/>
          <w:rtl/>
          <w:lang w:bidi="ar-SA"/>
        </w:rPr>
        <w:t xml:space="preserve"> </w:t>
      </w:r>
      <w:r w:rsidRPr="004A6EE8">
        <w:rPr>
          <w:szCs w:val="26"/>
          <w:rtl/>
          <w:lang w:bidi="fa"/>
        </w:rPr>
        <w:t>آماده</w:t>
      </w:r>
      <w:r w:rsidR="00F375E2" w:rsidRPr="004A6EE8">
        <w:rPr>
          <w:szCs w:val="26"/>
          <w:rtl/>
          <w:lang w:bidi="fa"/>
        </w:rPr>
        <w:t xml:space="preserve"> می‌</w:t>
      </w:r>
      <w:r w:rsidRPr="004A6EE8">
        <w:rPr>
          <w:szCs w:val="26"/>
          <w:rtl/>
          <w:lang w:bidi="fa"/>
        </w:rPr>
        <w:t xml:space="preserve">توانند کیفیت‌های ارتباطی </w:t>
      </w:r>
      <w:r w:rsidR="00AC2E00" w:rsidRPr="004A6EE8">
        <w:rPr>
          <w:rFonts w:hint="cs"/>
          <w:szCs w:val="26"/>
          <w:rtl/>
          <w:lang w:bidi="fa"/>
        </w:rPr>
        <w:t>شبه</w:t>
      </w:r>
      <w:r w:rsidR="001F1D37" w:rsidRPr="004A6EE8">
        <w:rPr>
          <w:rFonts w:hint="cs"/>
          <w:szCs w:val="26"/>
          <w:rtl/>
        </w:rPr>
        <w:t>‌-</w:t>
      </w:r>
      <w:r w:rsidR="00AC2E00" w:rsidRPr="004A6EE8">
        <w:rPr>
          <w:rFonts w:hint="cs"/>
          <w:szCs w:val="26"/>
          <w:rtl/>
          <w:lang w:bidi="fa"/>
        </w:rPr>
        <w:t>ا</w:t>
      </w:r>
      <w:r w:rsidRPr="004A6EE8">
        <w:rPr>
          <w:szCs w:val="26"/>
          <w:rtl/>
          <w:lang w:bidi="fa"/>
        </w:rPr>
        <w:t>نسان</w:t>
      </w:r>
      <w:r w:rsidR="00AC2E00" w:rsidRPr="004A6EE8">
        <w:rPr>
          <w:rFonts w:hint="cs"/>
          <w:szCs w:val="26"/>
          <w:rtl/>
          <w:lang w:bidi="fa"/>
        </w:rPr>
        <w:t>ی</w:t>
      </w:r>
      <w:r w:rsidRPr="004A6EE8">
        <w:rPr>
          <w:szCs w:val="26"/>
          <w:rtl/>
          <w:lang w:bidi="fa"/>
        </w:rPr>
        <w:t xml:space="preserve">  را خدشه دار کنند، به این معنی که ابزارهای NLP با کیفیت بالا مورد نیاز است.</w:t>
      </w:r>
    </w:p>
    <w:p w14:paraId="02FA81D6" w14:textId="208350E4" w:rsidR="006B097C" w:rsidRPr="004A6EE8" w:rsidRDefault="006B097C" w:rsidP="00B05514">
      <w:pPr>
        <w:pStyle w:val="Heading4"/>
        <w:bidi/>
        <w:rPr>
          <w:rtl/>
          <w:lang w:bidi="fa"/>
        </w:rPr>
      </w:pPr>
      <w:r w:rsidRPr="004A6EE8">
        <w:rPr>
          <w:rtl/>
        </w:rPr>
        <w:t>استفاده</w:t>
      </w:r>
      <w:r w:rsidRPr="004A6EE8">
        <w:rPr>
          <w:rtl/>
          <w:lang w:bidi="fa"/>
        </w:rPr>
        <w:t xml:space="preserve"> </w:t>
      </w:r>
      <w:r w:rsidRPr="004A6EE8">
        <w:rPr>
          <w:rtl/>
        </w:rPr>
        <w:t>از</w:t>
      </w:r>
      <w:r w:rsidRPr="004A6EE8">
        <w:rPr>
          <w:rtl/>
          <w:lang w:bidi="fa"/>
        </w:rPr>
        <w:t xml:space="preserve"> AI</w:t>
      </w:r>
    </w:p>
    <w:p w14:paraId="5F53A211" w14:textId="15F870B9" w:rsidR="006B097C" w:rsidRPr="004A6EE8" w:rsidRDefault="006B097C" w:rsidP="00F67362">
      <w:pPr>
        <w:jc w:val="both"/>
        <w:rPr>
          <w:szCs w:val="26"/>
          <w:rtl/>
          <w:lang w:bidi="fa"/>
        </w:rPr>
      </w:pPr>
      <w:r w:rsidRPr="004A6EE8">
        <w:rPr>
          <w:szCs w:val="26"/>
          <w:rtl/>
          <w:lang w:bidi="fa"/>
        </w:rPr>
        <w:t xml:space="preserve">اینجاست که AI </w:t>
      </w:r>
      <w:r w:rsidR="008E1A26" w:rsidRPr="004A6EE8">
        <w:rPr>
          <w:szCs w:val="26"/>
          <w:rtl/>
          <w:lang w:bidi="fa"/>
        </w:rPr>
        <w:t>به‌کار</w:t>
      </w:r>
      <w:r w:rsidRPr="004A6EE8">
        <w:rPr>
          <w:szCs w:val="26"/>
          <w:rtl/>
          <w:lang w:bidi="fa"/>
        </w:rPr>
        <w:t xml:space="preserve"> می‌آید: ایجاد ایده‌های جدیدی که می‌توانند قبل از صرف هزینه </w:t>
      </w:r>
      <w:r w:rsidR="003C0C14" w:rsidRPr="004A6EE8">
        <w:rPr>
          <w:rFonts w:hint="cs"/>
          <w:szCs w:val="26"/>
          <w:rtl/>
          <w:lang w:bidi="fa"/>
        </w:rPr>
        <w:t>به‌منظور</w:t>
      </w:r>
      <w:r w:rsidRPr="004A6EE8">
        <w:rPr>
          <w:szCs w:val="26"/>
          <w:rtl/>
          <w:lang w:bidi="fa"/>
        </w:rPr>
        <w:t xml:space="preserve"> ساخت یک چت بات جدید یا استخدام کارمندان جدید برای مشاغل خدمات مشتری آزمایش شوند.</w:t>
      </w:r>
    </w:p>
    <w:p w14:paraId="267D5047" w14:textId="7C411290" w:rsidR="006B097C" w:rsidRPr="004A6EE8" w:rsidRDefault="006B097C" w:rsidP="00F67362">
      <w:pPr>
        <w:jc w:val="both"/>
        <w:rPr>
          <w:szCs w:val="26"/>
          <w:rtl/>
          <w:lang w:bidi="fa"/>
        </w:rPr>
      </w:pPr>
      <w:r w:rsidRPr="004A6EE8">
        <w:rPr>
          <w:szCs w:val="26"/>
          <w:rtl/>
          <w:lang w:bidi="fa"/>
        </w:rPr>
        <w:t>در حالی که استخراج</w:t>
      </w:r>
      <w:r w:rsidR="00AF726B" w:rsidRPr="004A6EE8">
        <w:rPr>
          <w:rFonts w:hint="cs"/>
          <w:szCs w:val="26"/>
          <w:rtl/>
          <w:lang w:bidi="fa"/>
        </w:rPr>
        <w:t>،</w:t>
      </w:r>
      <w:r w:rsidRPr="004A6EE8">
        <w:rPr>
          <w:szCs w:val="26"/>
          <w:rtl/>
          <w:lang w:bidi="fa"/>
        </w:rPr>
        <w:t xml:space="preserve"> به خودی خود راه حل نیست، </w:t>
      </w:r>
      <w:r w:rsidR="003C0C14" w:rsidRPr="004A6EE8">
        <w:rPr>
          <w:rFonts w:hint="cs"/>
          <w:szCs w:val="26"/>
          <w:rtl/>
          <w:lang w:bidi="fa"/>
        </w:rPr>
        <w:t xml:space="preserve">یا اینحال </w:t>
      </w:r>
      <w:r w:rsidRPr="004A6EE8">
        <w:rPr>
          <w:szCs w:val="26"/>
          <w:rtl/>
          <w:lang w:bidi="fa"/>
        </w:rPr>
        <w:t>ما را قادر</w:t>
      </w:r>
      <w:r w:rsidR="00F375E2" w:rsidRPr="004A6EE8">
        <w:rPr>
          <w:szCs w:val="26"/>
          <w:rtl/>
          <w:lang w:bidi="fa"/>
        </w:rPr>
        <w:t xml:space="preserve"> می‌</w:t>
      </w:r>
      <w:r w:rsidRPr="004A6EE8">
        <w:rPr>
          <w:szCs w:val="26"/>
          <w:rtl/>
          <w:lang w:bidi="fa"/>
        </w:rPr>
        <w:t xml:space="preserve">سازد سوالات بهتری در مورد مشکلات بپرسیم و فرصت‌های بهبود را شناسایی کنیم. استخراج داده‌ها ابزاری برای یادگیری سریع درباره </w:t>
      </w:r>
      <w:r w:rsidR="0003119F" w:rsidRPr="004A6EE8">
        <w:rPr>
          <w:szCs w:val="26"/>
          <w:rtl/>
          <w:lang w:bidi="fa"/>
        </w:rPr>
        <w:t>نظرات</w:t>
      </w:r>
      <w:r w:rsidR="0003119F" w:rsidRPr="004A6EE8">
        <w:rPr>
          <w:szCs w:val="26"/>
          <w:rtl/>
        </w:rPr>
        <w:t>-</w:t>
      </w:r>
      <w:r w:rsidR="0003119F" w:rsidRPr="004A6EE8">
        <w:rPr>
          <w:szCs w:val="26"/>
          <w:rtl/>
          <w:lang w:bidi="fa"/>
        </w:rPr>
        <w:t>محصول</w:t>
      </w:r>
      <w:r w:rsidRPr="004A6EE8">
        <w:rPr>
          <w:szCs w:val="26"/>
          <w:rtl/>
          <w:lang w:bidi="fa"/>
        </w:rPr>
        <w:t xml:space="preserve">، </w:t>
      </w:r>
      <w:r w:rsidR="002B4A47" w:rsidRPr="004A6EE8">
        <w:rPr>
          <w:szCs w:val="26"/>
          <w:rtl/>
          <w:lang w:bidi="fa"/>
        </w:rPr>
        <w:t>نگرش</w:t>
      </w:r>
      <w:r w:rsidR="00AF726B" w:rsidRPr="004A6EE8">
        <w:rPr>
          <w:rFonts w:hint="cs"/>
          <w:szCs w:val="26"/>
          <w:rtl/>
          <w:lang w:bidi="fa"/>
        </w:rPr>
        <w:t xml:space="preserve"> به محصول</w:t>
      </w:r>
      <w:r w:rsidRPr="004A6EE8">
        <w:rPr>
          <w:szCs w:val="26"/>
          <w:rtl/>
          <w:lang w:bidi="fa"/>
        </w:rPr>
        <w:t xml:space="preserve"> و داده‌های بازار </w:t>
      </w:r>
      <w:r w:rsidR="00AF726B" w:rsidRPr="004A6EE8">
        <w:rPr>
          <w:rFonts w:hint="cs"/>
          <w:szCs w:val="26"/>
          <w:rtl/>
          <w:lang w:bidi="fa"/>
        </w:rPr>
        <w:t xml:space="preserve">را </w:t>
      </w:r>
      <w:r w:rsidRPr="004A6EE8">
        <w:rPr>
          <w:szCs w:val="26"/>
          <w:rtl/>
          <w:lang w:bidi="fa"/>
        </w:rPr>
        <w:t>فراهم می‌کند. ب</w:t>
      </w:r>
      <w:r w:rsidR="003C0C14" w:rsidRPr="004A6EE8">
        <w:rPr>
          <w:rFonts w:hint="cs"/>
          <w:szCs w:val="26"/>
          <w:rtl/>
          <w:lang w:bidi="fa"/>
        </w:rPr>
        <w:t>وسیله</w:t>
      </w:r>
      <w:r w:rsidRPr="004A6EE8">
        <w:rPr>
          <w:szCs w:val="26"/>
          <w:rtl/>
          <w:lang w:bidi="fa"/>
        </w:rPr>
        <w:t xml:space="preserve"> </w:t>
      </w:r>
      <w:r w:rsidR="003C0C14" w:rsidRPr="004A6EE8">
        <w:rPr>
          <w:rFonts w:hint="cs"/>
          <w:szCs w:val="26"/>
          <w:rtl/>
          <w:lang w:bidi="fa"/>
        </w:rPr>
        <w:t>فراهم‌سازی</w:t>
      </w:r>
      <w:r w:rsidRPr="004A6EE8">
        <w:rPr>
          <w:szCs w:val="26"/>
          <w:rtl/>
          <w:lang w:bidi="fa"/>
        </w:rPr>
        <w:t xml:space="preserve"> بینش</w:t>
      </w:r>
      <w:r w:rsidR="00AF7E8F" w:rsidRPr="004A6EE8">
        <w:rPr>
          <w:szCs w:val="26"/>
          <w:rtl/>
          <w:lang w:bidi="fa"/>
        </w:rPr>
        <w:t>‌ها</w:t>
      </w:r>
      <w:r w:rsidRPr="004A6EE8">
        <w:rPr>
          <w:szCs w:val="26"/>
          <w:rtl/>
          <w:lang w:bidi="fa"/>
        </w:rPr>
        <w:t>یی در مورد رفتار مشتری (به عنوان مثال، کاربران از چه ویژگی</w:t>
      </w:r>
      <w:r w:rsidR="00AF7E8F" w:rsidRPr="004A6EE8">
        <w:rPr>
          <w:szCs w:val="26"/>
          <w:rtl/>
          <w:lang w:bidi="fa"/>
        </w:rPr>
        <w:t>‌ها</w:t>
      </w:r>
      <w:r w:rsidRPr="004A6EE8">
        <w:rPr>
          <w:szCs w:val="26"/>
          <w:rtl/>
          <w:lang w:bidi="fa"/>
        </w:rPr>
        <w:t>یی بیشتر استفاده</w:t>
      </w:r>
      <w:r w:rsidR="00F375E2" w:rsidRPr="004A6EE8">
        <w:rPr>
          <w:szCs w:val="26"/>
          <w:rtl/>
          <w:lang w:bidi="fa"/>
        </w:rPr>
        <w:t xml:space="preserve"> می‌</w:t>
      </w:r>
      <w:r w:rsidRPr="004A6EE8">
        <w:rPr>
          <w:szCs w:val="26"/>
          <w:rtl/>
          <w:lang w:bidi="fa"/>
        </w:rPr>
        <w:t>کنند</w:t>
      </w:r>
      <w:r w:rsidR="00AF726B" w:rsidRPr="004A6EE8">
        <w:rPr>
          <w:rFonts w:hint="cs"/>
          <w:szCs w:val="26"/>
          <w:rtl/>
          <w:lang w:bidi="fa"/>
        </w:rPr>
        <w:t>؟</w:t>
      </w:r>
      <w:r w:rsidRPr="004A6EE8">
        <w:rPr>
          <w:szCs w:val="26"/>
          <w:rtl/>
          <w:lang w:bidi="fa"/>
        </w:rPr>
        <w:t xml:space="preserve"> و چند وقت یکبار با مشکلات خاصی مواجه</w:t>
      </w:r>
      <w:r w:rsidR="00F375E2" w:rsidRPr="004A6EE8">
        <w:rPr>
          <w:szCs w:val="26"/>
          <w:rtl/>
          <w:lang w:bidi="fa"/>
        </w:rPr>
        <w:t xml:space="preserve"> می‌</w:t>
      </w:r>
      <w:r w:rsidRPr="004A6EE8">
        <w:rPr>
          <w:szCs w:val="26"/>
          <w:rtl/>
          <w:lang w:bidi="fa"/>
        </w:rPr>
        <w:t>شوند</w:t>
      </w:r>
      <w:r w:rsidR="00AF726B" w:rsidRPr="004A6EE8">
        <w:rPr>
          <w:rFonts w:hint="cs"/>
          <w:szCs w:val="26"/>
          <w:rtl/>
          <w:lang w:bidi="fa"/>
        </w:rPr>
        <w:t>؟</w:t>
      </w:r>
      <w:r w:rsidRPr="004A6EE8">
        <w:rPr>
          <w:szCs w:val="26"/>
          <w:rtl/>
          <w:lang w:bidi="fa"/>
        </w:rPr>
        <w:t>)،</w:t>
      </w:r>
      <w:r w:rsidR="00F375E2" w:rsidRPr="004A6EE8">
        <w:rPr>
          <w:szCs w:val="26"/>
          <w:rtl/>
          <w:lang w:bidi="fa"/>
        </w:rPr>
        <w:t xml:space="preserve"> می‌</w:t>
      </w:r>
      <w:r w:rsidRPr="004A6EE8">
        <w:rPr>
          <w:szCs w:val="26"/>
          <w:rtl/>
          <w:lang w:bidi="fa"/>
        </w:rPr>
        <w:t xml:space="preserve">توانیم سؤالات بهتری در مورد اینکه چرا کاربران با مشکلاتی که </w:t>
      </w:r>
      <w:r w:rsidR="00AF726B" w:rsidRPr="004A6EE8">
        <w:rPr>
          <w:rFonts w:hint="cs"/>
          <w:szCs w:val="26"/>
          <w:rtl/>
          <w:lang w:bidi="fa"/>
        </w:rPr>
        <w:t>در حین کار روبو میشوند</w:t>
      </w:r>
      <w:r w:rsidRPr="004A6EE8">
        <w:rPr>
          <w:szCs w:val="26"/>
          <w:rtl/>
          <w:lang w:bidi="fa"/>
        </w:rPr>
        <w:t xml:space="preserve"> و چگونه آنها را برطرف</w:t>
      </w:r>
      <w:r w:rsidR="00F375E2" w:rsidRPr="004A6EE8">
        <w:rPr>
          <w:szCs w:val="26"/>
          <w:rtl/>
          <w:lang w:bidi="fa"/>
        </w:rPr>
        <w:t xml:space="preserve"> می‌</w:t>
      </w:r>
      <w:r w:rsidRPr="004A6EE8">
        <w:rPr>
          <w:szCs w:val="26"/>
          <w:rtl/>
          <w:lang w:bidi="fa"/>
        </w:rPr>
        <w:t>کنند، بپرسیم.</w:t>
      </w:r>
    </w:p>
    <w:p w14:paraId="307D8611" w14:textId="7C3A91C0" w:rsidR="006B097C" w:rsidRPr="004A6EE8" w:rsidRDefault="006B097C" w:rsidP="00F67362">
      <w:pPr>
        <w:jc w:val="both"/>
        <w:rPr>
          <w:szCs w:val="26"/>
          <w:rtl/>
          <w:lang w:bidi="fa"/>
        </w:rPr>
      </w:pPr>
      <w:r w:rsidRPr="004A6EE8">
        <w:rPr>
          <w:szCs w:val="26"/>
          <w:rtl/>
          <w:lang w:bidi="fa"/>
        </w:rPr>
        <w:t>پس از استخراج داده</w:t>
      </w:r>
      <w:r w:rsidR="00AF7E8F" w:rsidRPr="004A6EE8">
        <w:rPr>
          <w:szCs w:val="26"/>
          <w:rtl/>
          <w:lang w:bidi="fa"/>
        </w:rPr>
        <w:t>‌ها</w:t>
      </w:r>
      <w:r w:rsidRPr="004A6EE8">
        <w:rPr>
          <w:szCs w:val="26"/>
          <w:rtl/>
          <w:lang w:bidi="fa"/>
        </w:rPr>
        <w:t>،</w:t>
      </w:r>
      <w:r w:rsidR="00F375E2" w:rsidRPr="004A6EE8">
        <w:rPr>
          <w:szCs w:val="26"/>
          <w:rtl/>
          <w:lang w:bidi="fa"/>
        </w:rPr>
        <w:t xml:space="preserve"> می‌</w:t>
      </w:r>
      <w:r w:rsidRPr="004A6EE8">
        <w:rPr>
          <w:szCs w:val="26"/>
          <w:rtl/>
          <w:lang w:bidi="fa"/>
        </w:rPr>
        <w:t xml:space="preserve">توانیم به </w:t>
      </w:r>
      <w:r w:rsidR="003C0C14" w:rsidRPr="004A6EE8">
        <w:rPr>
          <w:rFonts w:hint="cs"/>
          <w:szCs w:val="26"/>
          <w:rtl/>
          <w:lang w:bidi="fa"/>
        </w:rPr>
        <w:t xml:space="preserve">طرف </w:t>
      </w:r>
      <w:r w:rsidRPr="004A6EE8">
        <w:rPr>
          <w:szCs w:val="26"/>
          <w:rtl/>
          <w:lang w:bidi="fa"/>
        </w:rPr>
        <w:t>سازماندهی آن</w:t>
      </w:r>
      <w:r w:rsidR="00AF7E8F" w:rsidRPr="004A6EE8">
        <w:rPr>
          <w:szCs w:val="26"/>
          <w:rtl/>
          <w:lang w:bidi="fa"/>
        </w:rPr>
        <w:t>‌ها</w:t>
      </w:r>
      <w:r w:rsidRPr="004A6EE8">
        <w:rPr>
          <w:szCs w:val="26"/>
          <w:rtl/>
          <w:lang w:bidi="fa"/>
        </w:rPr>
        <w:t xml:space="preserve"> برویم.</w:t>
      </w:r>
    </w:p>
    <w:p w14:paraId="5A8CFE96" w14:textId="0E440CF3" w:rsidR="006B097C" w:rsidRPr="004A6EE8" w:rsidRDefault="006B097C" w:rsidP="00221AEF">
      <w:pPr>
        <w:pStyle w:val="Heading2"/>
        <w:bidi/>
        <w:rPr>
          <w:rtl/>
        </w:rPr>
      </w:pPr>
      <w:bookmarkStart w:id="46" w:name="_Toc147595616"/>
      <w:bookmarkStart w:id="47" w:name="_Toc147596079"/>
      <w:r w:rsidRPr="004A6EE8">
        <w:rPr>
          <w:rtl/>
        </w:rPr>
        <w:t>سازمان</w:t>
      </w:r>
      <w:r w:rsidR="003C0C14" w:rsidRPr="004A6EE8">
        <w:rPr>
          <w:rFonts w:hint="cs"/>
          <w:rtl/>
        </w:rPr>
        <w:t>دهی</w:t>
      </w:r>
      <w:r w:rsidRPr="004A6EE8">
        <w:rPr>
          <w:rtl/>
        </w:rPr>
        <w:t xml:space="preserve"> اطلاعات</w:t>
      </w:r>
      <w:bookmarkEnd w:id="46"/>
      <w:bookmarkEnd w:id="47"/>
    </w:p>
    <w:p w14:paraId="6E0F941C" w14:textId="66B434B5" w:rsidR="006B097C" w:rsidRPr="004A6EE8" w:rsidRDefault="006B097C" w:rsidP="00F67362">
      <w:pPr>
        <w:jc w:val="both"/>
        <w:rPr>
          <w:szCs w:val="26"/>
          <w:rtl/>
          <w:lang w:bidi="fa"/>
        </w:rPr>
      </w:pPr>
      <w:r w:rsidRPr="004A6EE8">
        <w:rPr>
          <w:szCs w:val="26"/>
          <w:rtl/>
          <w:lang w:bidi="fa"/>
        </w:rPr>
        <w:t xml:space="preserve">سازماندهی اطلاعات </w:t>
      </w:r>
      <w:r w:rsidR="003C0C14" w:rsidRPr="004A6EE8">
        <w:rPr>
          <w:rFonts w:hint="cs"/>
          <w:szCs w:val="26"/>
          <w:rtl/>
          <w:lang w:bidi="fa"/>
        </w:rPr>
        <w:t xml:space="preserve">به معنای </w:t>
      </w:r>
      <w:r w:rsidRPr="004A6EE8">
        <w:rPr>
          <w:szCs w:val="26"/>
          <w:rtl/>
          <w:lang w:bidi="fa"/>
        </w:rPr>
        <w:t xml:space="preserve">فرآیند سازماندهی داده‌های استخراج شده </w:t>
      </w:r>
      <w:r w:rsidR="00CB4569" w:rsidRPr="004A6EE8">
        <w:rPr>
          <w:szCs w:val="26"/>
          <w:rtl/>
          <w:lang w:bidi="fa"/>
        </w:rPr>
        <w:t>به‌منظور دستیابی</w:t>
      </w:r>
      <w:r w:rsidRPr="004A6EE8">
        <w:rPr>
          <w:szCs w:val="26"/>
          <w:rtl/>
          <w:lang w:bidi="fa"/>
        </w:rPr>
        <w:t xml:space="preserve"> به بینش‌های بیشتر است.</w:t>
      </w:r>
    </w:p>
    <w:p w14:paraId="66B1EB48" w14:textId="121B3D5C" w:rsidR="006B097C" w:rsidRPr="004A6EE8" w:rsidRDefault="00AF726B" w:rsidP="00F67362">
      <w:pPr>
        <w:jc w:val="both"/>
        <w:rPr>
          <w:szCs w:val="26"/>
          <w:rtl/>
          <w:lang w:bidi="fa"/>
        </w:rPr>
      </w:pPr>
      <w:r w:rsidRPr="004A6EE8">
        <w:rPr>
          <w:szCs w:val="26"/>
          <w:rtl/>
          <w:lang w:bidi="fa"/>
        </w:rPr>
        <w:lastRenderedPageBreak/>
        <w:t xml:space="preserve">سازماندهی </w:t>
      </w:r>
      <w:r w:rsidR="006B097C" w:rsidRPr="004A6EE8">
        <w:rPr>
          <w:szCs w:val="26"/>
          <w:rtl/>
          <w:lang w:bidi="fa"/>
        </w:rPr>
        <w:t>اطلاعات ساختار ایجاد</w:t>
      </w:r>
      <w:r w:rsidR="00F375E2" w:rsidRPr="004A6EE8">
        <w:rPr>
          <w:szCs w:val="26"/>
          <w:rtl/>
          <w:lang w:bidi="fa"/>
        </w:rPr>
        <w:t xml:space="preserve"> می‌</w:t>
      </w:r>
      <w:r w:rsidR="006B097C" w:rsidRPr="004A6EE8">
        <w:rPr>
          <w:szCs w:val="26"/>
          <w:rtl/>
          <w:lang w:bidi="fa"/>
        </w:rPr>
        <w:t xml:space="preserve">کند و روابط بین محصولات، </w:t>
      </w:r>
      <w:r w:rsidR="003C0C14" w:rsidRPr="004A6EE8">
        <w:rPr>
          <w:rFonts w:hint="cs"/>
          <w:szCs w:val="26"/>
          <w:rtl/>
          <w:lang w:bidi="fa"/>
        </w:rPr>
        <w:t>برند</w:t>
      </w:r>
      <w:r w:rsidR="006B097C" w:rsidRPr="004A6EE8">
        <w:rPr>
          <w:szCs w:val="26"/>
          <w:rtl/>
          <w:lang w:bidi="fa"/>
        </w:rPr>
        <w:t xml:space="preserve">ها و </w:t>
      </w:r>
      <w:r w:rsidR="003C0C14" w:rsidRPr="004A6EE8">
        <w:rPr>
          <w:rFonts w:hint="cs"/>
          <w:szCs w:val="26"/>
          <w:rtl/>
          <w:lang w:bidi="fa"/>
        </w:rPr>
        <w:t>مشخصه</w:t>
      </w:r>
      <w:r w:rsidR="00AF7E8F" w:rsidRPr="004A6EE8">
        <w:rPr>
          <w:szCs w:val="26"/>
          <w:rtl/>
          <w:lang w:bidi="fa"/>
        </w:rPr>
        <w:t>‌ها</w:t>
      </w:r>
      <w:r w:rsidR="006B097C" w:rsidRPr="004A6EE8">
        <w:rPr>
          <w:szCs w:val="26"/>
          <w:rtl/>
          <w:lang w:bidi="fa"/>
        </w:rPr>
        <w:t xml:space="preserve"> را برقرار</w:t>
      </w:r>
      <w:r w:rsidR="00F375E2" w:rsidRPr="004A6EE8">
        <w:rPr>
          <w:szCs w:val="26"/>
          <w:rtl/>
          <w:lang w:bidi="fa"/>
        </w:rPr>
        <w:t xml:space="preserve"> می‌</w:t>
      </w:r>
      <w:r w:rsidR="006B097C" w:rsidRPr="004A6EE8">
        <w:rPr>
          <w:szCs w:val="26"/>
          <w:rtl/>
          <w:lang w:bidi="fa"/>
        </w:rPr>
        <w:t>کند و امکان ایجاد ایده</w:t>
      </w:r>
      <w:r w:rsidR="003C0C14" w:rsidRPr="004A6EE8">
        <w:rPr>
          <w:rFonts w:hint="cs"/>
          <w:szCs w:val="26"/>
          <w:rtl/>
          <w:lang w:bidi="fa"/>
        </w:rPr>
        <w:t>‌</w:t>
      </w:r>
      <w:r w:rsidR="006B097C" w:rsidRPr="004A6EE8">
        <w:rPr>
          <w:szCs w:val="26"/>
          <w:rtl/>
          <w:lang w:bidi="fa"/>
        </w:rPr>
        <w:t>ها، توضیحات و حتی نسخه تبلیغاتی جدید را فراهم</w:t>
      </w:r>
      <w:r w:rsidR="00F375E2" w:rsidRPr="004A6EE8">
        <w:rPr>
          <w:szCs w:val="26"/>
          <w:rtl/>
          <w:lang w:bidi="fa"/>
        </w:rPr>
        <w:t xml:space="preserve"> می‌</w:t>
      </w:r>
      <w:r w:rsidR="006B097C" w:rsidRPr="004A6EE8">
        <w:rPr>
          <w:szCs w:val="26"/>
          <w:rtl/>
          <w:lang w:bidi="fa"/>
        </w:rPr>
        <w:t xml:space="preserve">کند. برای مثال، اسکرین شات زیر اطلاعات مربوط به </w:t>
      </w:r>
      <w:r w:rsidR="00FF37C7" w:rsidRPr="004A6EE8">
        <w:rPr>
          <w:rFonts w:hint="cs"/>
          <w:szCs w:val="26"/>
          <w:rtl/>
          <w:lang w:bidi="fa"/>
        </w:rPr>
        <w:t>برند</w:t>
      </w:r>
      <w:r w:rsidR="006B097C" w:rsidRPr="004A6EE8">
        <w:rPr>
          <w:szCs w:val="26"/>
          <w:rtl/>
          <w:lang w:bidi="fa"/>
        </w:rPr>
        <w:t xml:space="preserve">‌های ساعت سازمان‌دهی شده توسط </w:t>
      </w:r>
      <w:r w:rsidR="00AF7E8F" w:rsidRPr="004A6EE8">
        <w:rPr>
          <w:rFonts w:cs="Times New Roman"/>
          <w:sz w:val="24"/>
          <w:szCs w:val="24"/>
          <w:rtl/>
          <w:lang w:bidi="fa"/>
        </w:rPr>
        <w:t>‌Commerce.AI</w:t>
      </w:r>
      <w:r w:rsidR="006B097C" w:rsidRPr="004A6EE8">
        <w:rPr>
          <w:szCs w:val="26"/>
          <w:rtl/>
          <w:lang w:bidi="fa"/>
        </w:rPr>
        <w:t xml:space="preserve"> را در یک </w:t>
      </w:r>
      <w:r w:rsidR="003C0C14" w:rsidRPr="004A6EE8">
        <w:rPr>
          <w:b/>
          <w:bCs/>
          <w:szCs w:val="26"/>
          <w:rtl/>
          <w:lang w:bidi="fa"/>
        </w:rPr>
        <w:t>خلاصه</w:t>
      </w:r>
      <w:r w:rsidR="001F1D37" w:rsidRPr="004A6EE8">
        <w:rPr>
          <w:rFonts w:hint="cs"/>
          <w:b/>
          <w:bCs/>
          <w:szCs w:val="26"/>
          <w:rtl/>
        </w:rPr>
        <w:t>‌-</w:t>
      </w:r>
      <w:r w:rsidR="006B097C" w:rsidRPr="004A6EE8">
        <w:rPr>
          <w:b/>
          <w:bCs/>
          <w:szCs w:val="26"/>
          <w:rtl/>
          <w:lang w:bidi="fa"/>
        </w:rPr>
        <w:t>فید</w:t>
      </w:r>
      <w:r w:rsidR="003C0C14" w:rsidRPr="004A6EE8">
        <w:rPr>
          <w:rStyle w:val="FootnoteReference"/>
          <w:szCs w:val="26"/>
          <w:rtl/>
        </w:rPr>
        <w:footnoteReference w:id="67"/>
      </w:r>
      <w:r w:rsidR="006B097C" w:rsidRPr="004A6EE8">
        <w:rPr>
          <w:szCs w:val="26"/>
          <w:rtl/>
          <w:lang w:bidi="fa"/>
        </w:rPr>
        <w:t xml:space="preserve"> </w:t>
      </w:r>
      <w:r w:rsidR="00FF37C7" w:rsidRPr="004A6EE8">
        <w:rPr>
          <w:rFonts w:hint="cs"/>
          <w:szCs w:val="26"/>
          <w:rtl/>
          <w:lang w:bidi="fa"/>
        </w:rPr>
        <w:t xml:space="preserve">برجسته </w:t>
      </w:r>
      <w:r w:rsidR="006B097C" w:rsidRPr="004A6EE8">
        <w:rPr>
          <w:szCs w:val="26"/>
          <w:rtl/>
          <w:lang w:bidi="fa"/>
        </w:rPr>
        <w:t>می‌کند. تنها با یک نگاه به این اطلاعات سازماندهی شده، می‌توانیم متوجه شویم که مشتریان از قیمت‌های کاسیو</w:t>
      </w:r>
      <w:r w:rsidR="00AB7C27" w:rsidRPr="004A6EE8">
        <w:rPr>
          <w:rFonts w:hint="cs"/>
          <w:szCs w:val="26"/>
          <w:rtl/>
          <w:lang w:bidi="fa"/>
        </w:rPr>
        <w:t xml:space="preserve"> </w:t>
      </w:r>
      <w:r w:rsidR="006B097C" w:rsidRPr="004A6EE8">
        <w:rPr>
          <w:szCs w:val="26"/>
          <w:rtl/>
          <w:lang w:bidi="fa"/>
        </w:rPr>
        <w:t xml:space="preserve"> استقبال می‌کنند، اما شکایت دارند که آنها از پلاستیک ساخته شده‌اند و باتری‌های بدی دارند.</w:t>
      </w:r>
    </w:p>
    <w:p w14:paraId="2F943C57" w14:textId="20228581" w:rsidR="00146B29" w:rsidRPr="004A6EE8" w:rsidRDefault="00146B29" w:rsidP="00146B29">
      <w:pPr>
        <w:jc w:val="center"/>
        <w:rPr>
          <w:szCs w:val="26"/>
          <w:rtl/>
          <w:lang w:bidi="fa"/>
        </w:rPr>
      </w:pPr>
      <w:r w:rsidRPr="004A6EE8">
        <w:rPr>
          <w:noProof/>
          <w:szCs w:val="26"/>
          <w:rtl/>
          <w:lang w:val="en-US" w:bidi="ar-SA"/>
        </w:rPr>
        <mc:AlternateContent>
          <mc:Choice Requires="wpc">
            <w:drawing>
              <wp:inline distT="0" distB="0" distL="0" distR="0" wp14:anchorId="676877FC" wp14:editId="1BA0B2C7">
                <wp:extent cx="5486400" cy="3200400"/>
                <wp:effectExtent l="0" t="0" r="0" b="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 name="Picture 10"/>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429250" cy="32004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458C667" id="Canvas 7" o:spid="_x0000_s1026" editas="canvas" style="width:6in;height:252pt;mso-position-horizontal-relative:char;mso-position-vertical-relative:line" coordsize="54864,32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6iiigAooooAKKKKACiiigAooooAKKKKACiiigAoopk0kcSb5ZFRfV&#10;jgfmaAH0VHDNDMuYZY5AOpRgcflU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gfFDQLrxV8ONc8NWepHTbjVtPmtIrwR+Z9nLoVD7cjOM5&#10;xkV8hfCH/gnjoGjeLLbVfHfjN9esbWUP/ZlrZmBLjByBJIWJ2nuAAT619uUVUZyirIViK2hit7eO&#10;CCJYoolCxxooCooGAABwABxxUtFFS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svVtctLLKKfOl/uqeB9T2ppN7AalIxA6nFcfeeINQnYhHEK+iDn8zVCW5uJGy88jH3&#10;Y1qqLFc77eh/iH506vPPNkHSRv8Avo1Nb6hewMDHcyDH+1kfrR7F9wud7RXLaf4lnTC3cYlX+8vB&#10;/wADW/p99a3se+3lDeqngj6is5QlHdDLVFFFS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RiByTUEt7ZxtiS6hU+hcA0AWKKp/2ppxOPtkX/AH2KnhuL&#10;eX/VTRv/ALrA0WYEt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QX13BaQ+bO4UdvU/SuZ1TxBdTsyW37mP1H3j+Pb8KqMHIDprq7tr&#10;ZczzpH7E/wBKoTeIdNjbAeR/91P8a5BmZmLMSSepJyTSVsqKFc60eJdPJ5SYf8BH+NT2+uabK2Pt&#10;Gw/7YI/WuLop+xiFz0OORJE3xuGU9CpyKfXn9nc3Fs++CVkPfB4P1HQ10Oj+IklZYr0BGPAcfdP1&#10;9KylSaC5v0UikMuQcg9CKWsx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1mCqWYgAdSaAHUVm3muafbsV83zGHZBms+bxQuf3VqT/vNiqUJPoB0VFcz/wl&#10;MvezX/vs1Yt/E9uzYmgkT3BBFP2cuwG9RVSx1Gzu+IZ1Lf3Tw35VbqLN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">
                <v:shape id="_x0000_s1027" type="#_x0000_t75" style="position:absolute;width:54864;height:32004;visibility:visible;mso-wrap-style:square" filled="t">
                  <v:fill o:detectmouseclick="t"/>
                  <v:path o:connecttype="none"/>
                </v:shape>
                <v:shape id="Picture 10" o:spid="_x0000_s1028" type="#_x0000_t75" style="position:absolute;width:5429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">
                  <v:imagedata r:id="rId30" o:title="" cropleft="2079f" cropright="2845f"/>
                </v:shape>
                <w10:wrap anchorx="page"/>
                <w10:anchorlock/>
              </v:group>
            </w:pict>
          </mc:Fallback>
        </mc:AlternateContent>
      </w:r>
    </w:p>
    <w:p w14:paraId="3C0EE0AA" w14:textId="7EF73576" w:rsidR="006B097C" w:rsidRPr="004A6EE8" w:rsidRDefault="006B097C" w:rsidP="009424D7">
      <w:pPr>
        <w:jc w:val="center"/>
        <w:rPr>
          <w:szCs w:val="26"/>
          <w:rtl/>
          <w:lang w:bidi="fa"/>
        </w:rPr>
      </w:pPr>
      <w:r w:rsidRPr="004A6EE8">
        <w:rPr>
          <w:szCs w:val="26"/>
          <w:rtl/>
          <w:lang w:bidi="fa"/>
        </w:rPr>
        <w:t xml:space="preserve">شکل 2.2 </w:t>
      </w:r>
      <w:r w:rsidR="001F1D37" w:rsidRPr="004A6EE8">
        <w:rPr>
          <w:szCs w:val="26"/>
          <w:rtl/>
          <w:lang w:bidi="fa"/>
        </w:rPr>
        <w:t>‌-</w:t>
      </w:r>
      <w:r w:rsidRPr="004A6EE8">
        <w:rPr>
          <w:szCs w:val="26"/>
          <w:rtl/>
          <w:lang w:bidi="fa"/>
        </w:rPr>
        <w:t xml:space="preserve"> نمونه</w:t>
      </w:r>
      <w:r w:rsidR="00B347BC" w:rsidRPr="004A6EE8">
        <w:rPr>
          <w:szCs w:val="26"/>
          <w:rtl/>
          <w:lang w:bidi="fa"/>
        </w:rPr>
        <w:t xml:space="preserve">‌ای </w:t>
      </w:r>
      <w:r w:rsidRPr="004A6EE8">
        <w:rPr>
          <w:szCs w:val="26"/>
          <w:rtl/>
          <w:lang w:bidi="fa"/>
        </w:rPr>
        <w:t xml:space="preserve">از اطلاعات سازمان یافته در مورد </w:t>
      </w:r>
      <w:r w:rsidR="00FF37C7" w:rsidRPr="004A6EE8">
        <w:rPr>
          <w:rFonts w:hint="cs"/>
          <w:szCs w:val="26"/>
          <w:rtl/>
          <w:lang w:bidi="fa"/>
        </w:rPr>
        <w:t>برند</w:t>
      </w:r>
      <w:r w:rsidRPr="004A6EE8">
        <w:rPr>
          <w:szCs w:val="26"/>
          <w:rtl/>
          <w:lang w:bidi="fa"/>
        </w:rPr>
        <w:t>‌های ساعت</w:t>
      </w:r>
    </w:p>
    <w:p w14:paraId="21CDB519" w14:textId="74F59C76" w:rsidR="006B097C" w:rsidRPr="004A6EE8" w:rsidRDefault="006B097C" w:rsidP="00F67362">
      <w:pPr>
        <w:jc w:val="both"/>
        <w:rPr>
          <w:szCs w:val="26"/>
          <w:rtl/>
          <w:lang w:bidi="fa"/>
        </w:rPr>
      </w:pPr>
      <w:r w:rsidRPr="004A6EE8">
        <w:rPr>
          <w:szCs w:val="26"/>
          <w:rtl/>
          <w:lang w:bidi="fa"/>
        </w:rPr>
        <w:t>AI</w:t>
      </w:r>
      <w:r w:rsidR="00F375E2" w:rsidRPr="004A6EE8">
        <w:rPr>
          <w:szCs w:val="26"/>
          <w:rtl/>
          <w:lang w:bidi="fa"/>
        </w:rPr>
        <w:t xml:space="preserve"> می‌</w:t>
      </w:r>
      <w:r w:rsidRPr="004A6EE8">
        <w:rPr>
          <w:szCs w:val="26"/>
          <w:rtl/>
          <w:lang w:bidi="fa"/>
        </w:rPr>
        <w:t>تواند اطلاعات را سریع تر، ارزان</w:t>
      </w:r>
      <w:r w:rsidR="00952613" w:rsidRPr="004A6EE8">
        <w:rPr>
          <w:szCs w:val="26"/>
          <w:rtl/>
          <w:lang w:bidi="fa"/>
        </w:rPr>
        <w:t xml:space="preserve">‌تر </w:t>
      </w:r>
      <w:r w:rsidRPr="004A6EE8">
        <w:rPr>
          <w:szCs w:val="26"/>
          <w:rtl/>
          <w:lang w:bidi="fa"/>
        </w:rPr>
        <w:t>و موثرتر از انسان</w:t>
      </w:r>
      <w:r w:rsidR="00AF7E8F" w:rsidRPr="004A6EE8">
        <w:rPr>
          <w:szCs w:val="26"/>
          <w:rtl/>
          <w:lang w:bidi="fa"/>
        </w:rPr>
        <w:t>‌ها</w:t>
      </w:r>
      <w:r w:rsidRPr="004A6EE8">
        <w:rPr>
          <w:szCs w:val="26"/>
          <w:rtl/>
          <w:lang w:bidi="fa"/>
        </w:rPr>
        <w:t xml:space="preserve"> سازماندهی کند. </w:t>
      </w:r>
      <w:r w:rsidR="00A926E4" w:rsidRPr="004A6EE8">
        <w:rPr>
          <w:rFonts w:hint="cs"/>
          <w:szCs w:val="26"/>
          <w:rtl/>
          <w:lang w:bidi="fa"/>
        </w:rPr>
        <w:t>می‌خواهیم</w:t>
      </w:r>
      <w:r w:rsidR="00FF37C7" w:rsidRPr="004A6EE8">
        <w:rPr>
          <w:rFonts w:hint="cs"/>
          <w:szCs w:val="26"/>
          <w:rtl/>
          <w:lang w:bidi="fa"/>
        </w:rPr>
        <w:t xml:space="preserve"> تا</w:t>
      </w:r>
      <w:r w:rsidRPr="004A6EE8">
        <w:rPr>
          <w:szCs w:val="26"/>
          <w:rtl/>
          <w:lang w:bidi="fa"/>
        </w:rPr>
        <w:t xml:space="preserve"> به پنج روش خاص که AI</w:t>
      </w:r>
      <w:r w:rsidR="00F375E2" w:rsidRPr="004A6EE8">
        <w:rPr>
          <w:szCs w:val="26"/>
          <w:rtl/>
          <w:lang w:bidi="fa"/>
        </w:rPr>
        <w:t xml:space="preserve"> می‌</w:t>
      </w:r>
      <w:r w:rsidRPr="004A6EE8">
        <w:rPr>
          <w:szCs w:val="26"/>
          <w:rtl/>
          <w:lang w:bidi="fa"/>
        </w:rPr>
        <w:t>تواند به سازماندهی اطلاعات کمک کند نگاه کنیم.</w:t>
      </w:r>
    </w:p>
    <w:p w14:paraId="6BA943AA" w14:textId="418E73D7" w:rsidR="006B097C" w:rsidRPr="004A6EE8" w:rsidRDefault="006B097C" w:rsidP="00B05514">
      <w:pPr>
        <w:pStyle w:val="Heading4"/>
        <w:bidi/>
        <w:rPr>
          <w:rtl/>
        </w:rPr>
      </w:pPr>
      <w:r w:rsidRPr="004A6EE8">
        <w:rPr>
          <w:rtl/>
        </w:rPr>
        <w:t>کاهش</w:t>
      </w:r>
      <w:r w:rsidR="009424D7" w:rsidRPr="004A6EE8">
        <w:rPr>
          <w:rFonts w:hint="cs"/>
          <w:rtl/>
          <w:lang w:bidi="ar-SA"/>
        </w:rPr>
        <w:t xml:space="preserve"> دادن</w:t>
      </w:r>
      <w:r w:rsidRPr="004A6EE8">
        <w:rPr>
          <w:rtl/>
          <w:lang w:bidi="fa"/>
        </w:rPr>
        <w:t xml:space="preserve"> </w:t>
      </w:r>
      <w:r w:rsidRPr="004A6EE8">
        <w:rPr>
          <w:rtl/>
        </w:rPr>
        <w:t>زمان</w:t>
      </w:r>
      <w:r w:rsidRPr="004A6EE8">
        <w:rPr>
          <w:rtl/>
          <w:lang w:bidi="fa"/>
        </w:rPr>
        <w:t xml:space="preserve"> </w:t>
      </w:r>
      <w:r w:rsidR="009424D7" w:rsidRPr="004A6EE8">
        <w:rPr>
          <w:rtl/>
        </w:rPr>
        <w:t>جمع‌آوری</w:t>
      </w:r>
      <w:r w:rsidRPr="004A6EE8">
        <w:rPr>
          <w:rtl/>
          <w:lang w:bidi="fa"/>
        </w:rPr>
        <w:t xml:space="preserve"> </w:t>
      </w:r>
      <w:r w:rsidRPr="004A6EE8">
        <w:rPr>
          <w:rtl/>
        </w:rPr>
        <w:t>اطلاعات</w:t>
      </w:r>
    </w:p>
    <w:p w14:paraId="5795CAD1" w14:textId="291C2AFA" w:rsidR="006B097C" w:rsidRPr="004A6EE8" w:rsidRDefault="006B097C" w:rsidP="00F67362">
      <w:pPr>
        <w:jc w:val="both"/>
        <w:rPr>
          <w:szCs w:val="26"/>
          <w:rtl/>
          <w:lang w:bidi="fa"/>
        </w:rPr>
      </w:pPr>
      <w:r w:rsidRPr="004A6EE8">
        <w:rPr>
          <w:szCs w:val="26"/>
          <w:rtl/>
          <w:lang w:bidi="fa"/>
        </w:rPr>
        <w:t xml:space="preserve">در حالی که جمع‌آوری داده‌ها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بسیار مهم است، اما </w:t>
      </w:r>
      <w:r w:rsidR="009424D7" w:rsidRPr="004A6EE8">
        <w:rPr>
          <w:rFonts w:hint="cs"/>
          <w:szCs w:val="26"/>
          <w:rtl/>
          <w:lang w:bidi="fa"/>
        </w:rPr>
        <w:t>وقت</w:t>
      </w:r>
      <w:r w:rsidR="009424D7" w:rsidRPr="004A6EE8">
        <w:rPr>
          <w:rFonts w:hint="cs"/>
          <w:szCs w:val="26"/>
          <w:rtl/>
        </w:rPr>
        <w:t>-</w:t>
      </w:r>
      <w:r w:rsidR="009424D7" w:rsidRPr="004A6EE8">
        <w:rPr>
          <w:rFonts w:hint="cs"/>
          <w:szCs w:val="26"/>
          <w:rtl/>
          <w:lang w:bidi="fa"/>
        </w:rPr>
        <w:t>گیر</w:t>
      </w:r>
      <w:r w:rsidRPr="004A6EE8">
        <w:rPr>
          <w:szCs w:val="26"/>
          <w:rtl/>
          <w:lang w:bidi="fa"/>
        </w:rPr>
        <w:t xml:space="preserve"> است. این یکی از بزرگترین اشکالات </w:t>
      </w:r>
      <w:r w:rsidR="009424D7" w:rsidRPr="004A6EE8">
        <w:rPr>
          <w:szCs w:val="26"/>
          <w:rtl/>
          <w:lang w:bidi="fa"/>
        </w:rPr>
        <w:t>جمع‌آوری</w:t>
      </w:r>
      <w:r w:rsidRPr="004A6EE8">
        <w:rPr>
          <w:szCs w:val="26"/>
          <w:rtl/>
          <w:lang w:bidi="fa"/>
        </w:rPr>
        <w:t xml:space="preserve"> داده از کاربران و مشتریان است.</w:t>
      </w:r>
    </w:p>
    <w:p w14:paraId="289289B8" w14:textId="7CA11400"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خاص، شما باید مقادیر زیادی از بازخورد کاربر یا </w:t>
      </w:r>
      <w:r w:rsidR="0091405F" w:rsidRPr="004A6EE8">
        <w:rPr>
          <w:rFonts w:hint="cs"/>
          <w:szCs w:val="26"/>
          <w:rtl/>
          <w:lang w:bidi="fa"/>
        </w:rPr>
        <w:t>اولویت‌های</w:t>
      </w:r>
      <w:r w:rsidR="006B097C" w:rsidRPr="004A6EE8">
        <w:rPr>
          <w:szCs w:val="26"/>
          <w:rtl/>
          <w:lang w:bidi="fa"/>
        </w:rPr>
        <w:t xml:space="preserve"> مشتری را در یک دوره معین </w:t>
      </w:r>
      <w:r w:rsidR="009424D7" w:rsidRPr="004A6EE8">
        <w:rPr>
          <w:szCs w:val="26"/>
          <w:rtl/>
          <w:lang w:bidi="fa"/>
        </w:rPr>
        <w:t>جمع‌آوری</w:t>
      </w:r>
      <w:r w:rsidR="006B097C" w:rsidRPr="004A6EE8">
        <w:rPr>
          <w:szCs w:val="26"/>
          <w:rtl/>
          <w:lang w:bidi="fa"/>
        </w:rPr>
        <w:t xml:space="preserve"> کنید (که مقدار زیادی از بودجه را </w:t>
      </w:r>
      <w:r w:rsidR="0091405F" w:rsidRPr="004A6EE8">
        <w:rPr>
          <w:rFonts w:hint="cs"/>
          <w:szCs w:val="26"/>
          <w:rtl/>
          <w:lang w:bidi="fa"/>
        </w:rPr>
        <w:t>مصرف</w:t>
      </w:r>
      <w:r w:rsidR="006B097C" w:rsidRPr="004A6EE8">
        <w:rPr>
          <w:szCs w:val="26"/>
          <w:rtl/>
          <w:lang w:bidi="fa"/>
        </w:rPr>
        <w:t xml:space="preserve"> می‌</w:t>
      </w:r>
      <w:r w:rsidR="0091405F" w:rsidRPr="004A6EE8">
        <w:rPr>
          <w:rFonts w:hint="cs"/>
          <w:szCs w:val="26"/>
          <w:rtl/>
          <w:lang w:bidi="fa"/>
        </w:rPr>
        <w:t>کند</w:t>
      </w:r>
      <w:r w:rsidR="006B097C" w:rsidRPr="004A6EE8">
        <w:rPr>
          <w:szCs w:val="26"/>
          <w:rtl/>
          <w:lang w:bidi="fa"/>
        </w:rPr>
        <w:t xml:space="preserve">). اما با ظهور ابزارهای قدرتمند AI مانند یادگیری ماشینی و NLP، دیگر لازم نیست منابع زیادی را برای </w:t>
      </w:r>
      <w:r w:rsidR="00100400" w:rsidRPr="004A6EE8">
        <w:rPr>
          <w:szCs w:val="26"/>
          <w:rtl/>
          <w:lang w:bidi="fa"/>
        </w:rPr>
        <w:t>آنالیز</w:t>
      </w:r>
      <w:r w:rsidR="006B097C" w:rsidRPr="004A6EE8">
        <w:rPr>
          <w:szCs w:val="26"/>
          <w:rtl/>
          <w:lang w:bidi="fa"/>
        </w:rPr>
        <w:t xml:space="preserve"> داده</w:t>
      </w:r>
      <w:r w:rsidR="00AF7E8F" w:rsidRPr="004A6EE8">
        <w:rPr>
          <w:szCs w:val="26"/>
          <w:rtl/>
          <w:lang w:bidi="fa"/>
        </w:rPr>
        <w:t>‌ها</w:t>
      </w:r>
      <w:r w:rsidR="006B097C" w:rsidRPr="004A6EE8">
        <w:rPr>
          <w:szCs w:val="26"/>
          <w:rtl/>
          <w:lang w:bidi="fa"/>
        </w:rPr>
        <w:t xml:space="preserve"> </w:t>
      </w:r>
      <w:r w:rsidR="009424D7" w:rsidRPr="004A6EE8">
        <w:rPr>
          <w:rFonts w:hint="cs"/>
          <w:szCs w:val="26"/>
          <w:rtl/>
          <w:lang w:bidi="fa"/>
        </w:rPr>
        <w:t>م</w:t>
      </w:r>
      <w:r w:rsidR="006B097C" w:rsidRPr="004A6EE8">
        <w:rPr>
          <w:szCs w:val="26"/>
          <w:rtl/>
          <w:lang w:bidi="fa"/>
        </w:rPr>
        <w:t>صرف کنید.</w:t>
      </w:r>
    </w:p>
    <w:p w14:paraId="18BA30DC" w14:textId="5D418C73" w:rsidR="006B097C" w:rsidRPr="004A6EE8" w:rsidRDefault="006B097C" w:rsidP="00F67362">
      <w:pPr>
        <w:jc w:val="both"/>
        <w:rPr>
          <w:szCs w:val="26"/>
          <w:rtl/>
          <w:lang w:bidi="fa"/>
        </w:rPr>
      </w:pPr>
      <w:r w:rsidRPr="004A6EE8">
        <w:rPr>
          <w:szCs w:val="26"/>
          <w:rtl/>
          <w:lang w:bidi="fa"/>
        </w:rPr>
        <w:t xml:space="preserve">در عوض، می‌توانید با برون‌سپاری </w:t>
      </w:r>
      <w:r w:rsidR="00100400" w:rsidRPr="004A6EE8">
        <w:rPr>
          <w:szCs w:val="26"/>
          <w:rtl/>
          <w:lang w:bidi="fa"/>
        </w:rPr>
        <w:t>آنالیز</w:t>
      </w:r>
      <w:r w:rsidRPr="004A6EE8">
        <w:rPr>
          <w:szCs w:val="26"/>
          <w:rtl/>
          <w:lang w:bidi="fa"/>
        </w:rPr>
        <w:t xml:space="preserve"> داده‌ها به AI که می‌داند چگونه بازخورد کاربران را بخواند، در هزینه‌های </w:t>
      </w:r>
      <w:r w:rsidR="0091405F" w:rsidRPr="004A6EE8">
        <w:rPr>
          <w:rFonts w:hint="cs"/>
          <w:szCs w:val="26"/>
          <w:rtl/>
          <w:lang w:bidi="fa"/>
        </w:rPr>
        <w:t>خروارها</w:t>
      </w:r>
      <w:r w:rsidRPr="004A6EE8">
        <w:rPr>
          <w:szCs w:val="26"/>
          <w:rtl/>
          <w:lang w:bidi="fa"/>
        </w:rPr>
        <w:t xml:space="preserve"> صرفه‌جویی کنید. این رویکرد به شما این امکان را می‌دهد که نه تنها منابع</w:t>
      </w:r>
      <w:r w:rsidR="0091405F" w:rsidRPr="004A6EE8">
        <w:rPr>
          <w:rFonts w:hint="cs"/>
          <w:szCs w:val="26"/>
          <w:rtl/>
          <w:lang w:bidi="fa"/>
        </w:rPr>
        <w:t xml:space="preserve"> را</w:t>
      </w:r>
      <w:r w:rsidRPr="004A6EE8">
        <w:rPr>
          <w:szCs w:val="26"/>
          <w:rtl/>
          <w:lang w:bidi="fa"/>
        </w:rPr>
        <w:t xml:space="preserve"> ذخیره کنید، بلکه تصمیمات آگاهانه</w:t>
      </w:r>
      <w:r w:rsidR="00A74D1A" w:rsidRPr="004A6EE8">
        <w:rPr>
          <w:szCs w:val="26"/>
          <w:rtl/>
          <w:lang w:bidi="fa"/>
        </w:rPr>
        <w:t xml:space="preserve">‌تری </w:t>
      </w:r>
      <w:r w:rsidRPr="004A6EE8">
        <w:rPr>
          <w:szCs w:val="26"/>
          <w:rtl/>
          <w:lang w:bidi="fa"/>
        </w:rPr>
        <w:t>در مورد محصولات بگیرید و نتایج کسب و کار خود را سریعتر بهبود بخشید.</w:t>
      </w:r>
    </w:p>
    <w:p w14:paraId="39F139AB" w14:textId="6F66932D" w:rsidR="006B097C" w:rsidRPr="004A6EE8" w:rsidRDefault="006B097C" w:rsidP="00F67362">
      <w:pPr>
        <w:jc w:val="both"/>
        <w:rPr>
          <w:szCs w:val="26"/>
          <w:rtl/>
          <w:lang w:bidi="fa"/>
        </w:rPr>
      </w:pPr>
      <w:r w:rsidRPr="004A6EE8">
        <w:rPr>
          <w:szCs w:val="26"/>
          <w:rtl/>
          <w:lang w:bidi="fa"/>
        </w:rPr>
        <w:lastRenderedPageBreak/>
        <w:t xml:space="preserve">سازماندهی اطلاعات به </w:t>
      </w:r>
      <w:r w:rsidR="009424D7" w:rsidRPr="004A6EE8">
        <w:rPr>
          <w:szCs w:val="26"/>
          <w:rtl/>
          <w:lang w:bidi="fa"/>
        </w:rPr>
        <w:t>جمع‌آوری</w:t>
      </w:r>
      <w:r w:rsidRPr="004A6EE8">
        <w:rPr>
          <w:szCs w:val="26"/>
          <w:rtl/>
          <w:lang w:bidi="fa"/>
        </w:rPr>
        <w:t xml:space="preserve"> اطلاعات </w:t>
      </w:r>
      <w:r w:rsidR="0091405F" w:rsidRPr="004A6EE8">
        <w:rPr>
          <w:szCs w:val="26"/>
          <w:rtl/>
          <w:lang w:bidi="fa"/>
        </w:rPr>
        <w:t xml:space="preserve">محصول </w:t>
      </w:r>
      <w:r w:rsidRPr="004A6EE8">
        <w:rPr>
          <w:szCs w:val="26"/>
          <w:rtl/>
          <w:lang w:bidi="fa"/>
        </w:rPr>
        <w:t xml:space="preserve">مناسب در بین برندها، دسته بندی‌های محصول و </w:t>
      </w:r>
      <w:r w:rsidR="0091405F" w:rsidRPr="004A6EE8">
        <w:rPr>
          <w:rFonts w:hint="cs"/>
          <w:szCs w:val="26"/>
          <w:rtl/>
          <w:lang w:bidi="fa"/>
        </w:rPr>
        <w:t>مشخصه</w:t>
      </w:r>
      <w:r w:rsidR="00AF7E8F" w:rsidRPr="004A6EE8">
        <w:rPr>
          <w:szCs w:val="26"/>
          <w:rtl/>
          <w:lang w:bidi="fa"/>
        </w:rPr>
        <w:t>‌ها</w:t>
      </w:r>
      <w:r w:rsidRPr="004A6EE8">
        <w:rPr>
          <w:szCs w:val="26"/>
          <w:rtl/>
          <w:lang w:bidi="fa"/>
        </w:rPr>
        <w:t xml:space="preserve"> بستگی دارد. با استفاده از AI </w:t>
      </w:r>
      <w:r w:rsidR="0091405F" w:rsidRPr="004A6EE8">
        <w:rPr>
          <w:rFonts w:hint="cs"/>
          <w:szCs w:val="26"/>
          <w:rtl/>
          <w:lang w:bidi="fa"/>
        </w:rPr>
        <w:t>به‌منظور</w:t>
      </w:r>
      <w:r w:rsidRPr="004A6EE8">
        <w:rPr>
          <w:szCs w:val="26"/>
          <w:rtl/>
          <w:lang w:bidi="fa"/>
        </w:rPr>
        <w:t xml:space="preserve"> تسریع جمع‌آوری اطلاعات، می‌توانیم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مناسب را سریع‌تر در اختیار </w:t>
      </w:r>
      <w:r w:rsidR="00014297" w:rsidRPr="004A6EE8">
        <w:rPr>
          <w:szCs w:val="26"/>
          <w:rtl/>
          <w:lang w:bidi="fa"/>
        </w:rPr>
        <w:t>شرکت‌های</w:t>
      </w:r>
      <w:r w:rsidRPr="004A6EE8">
        <w:rPr>
          <w:szCs w:val="26"/>
          <w:rtl/>
          <w:lang w:bidi="fa"/>
        </w:rPr>
        <w:t xml:space="preserve"> اطلاعاتی قرار دهیم.</w:t>
      </w:r>
    </w:p>
    <w:p w14:paraId="763E357A" w14:textId="4EB710C2" w:rsidR="006B097C" w:rsidRPr="004A6EE8" w:rsidRDefault="006B097C" w:rsidP="00B05514">
      <w:pPr>
        <w:pStyle w:val="Heading4"/>
        <w:bidi/>
        <w:rPr>
          <w:rtl/>
          <w:lang w:bidi="fa"/>
        </w:rPr>
      </w:pPr>
      <w:r w:rsidRPr="004A6EE8">
        <w:rPr>
          <w:rtl/>
        </w:rPr>
        <w:t>حذف</w:t>
      </w:r>
      <w:r w:rsidRPr="004A6EE8">
        <w:rPr>
          <w:rtl/>
          <w:lang w:bidi="fa"/>
        </w:rPr>
        <w:t xml:space="preserve"> </w:t>
      </w:r>
      <w:r w:rsidRPr="004A6EE8">
        <w:rPr>
          <w:rtl/>
        </w:rPr>
        <w:t>داده</w:t>
      </w:r>
      <w:r w:rsidRPr="004A6EE8">
        <w:rPr>
          <w:rtl/>
          <w:lang w:bidi="ar-SA"/>
        </w:rPr>
        <w:t xml:space="preserve">‌های </w:t>
      </w:r>
      <w:r w:rsidR="009424D7" w:rsidRPr="004A6EE8">
        <w:rPr>
          <w:rtl/>
        </w:rPr>
        <w:t>جمع‌آوری</w:t>
      </w:r>
      <w:r w:rsidR="0091405F" w:rsidRPr="004A6EE8">
        <w:rPr>
          <w:rtl/>
          <w:lang w:bidi="fa"/>
        </w:rPr>
        <w:t xml:space="preserve"> </w:t>
      </w:r>
      <w:r w:rsidR="0091405F" w:rsidRPr="004A6EE8">
        <w:rPr>
          <w:rFonts w:hint="cs"/>
          <w:rtl/>
          <w:lang w:bidi="ar-SA"/>
        </w:rPr>
        <w:t xml:space="preserve">شده </w:t>
      </w:r>
      <w:r w:rsidRPr="004A6EE8">
        <w:rPr>
          <w:rtl/>
        </w:rPr>
        <w:t>تکراری</w:t>
      </w:r>
    </w:p>
    <w:p w14:paraId="4B9679CA" w14:textId="77777777" w:rsidR="006B097C" w:rsidRPr="004A6EE8" w:rsidRDefault="006B097C" w:rsidP="00F67362">
      <w:pPr>
        <w:jc w:val="both"/>
        <w:rPr>
          <w:szCs w:val="26"/>
          <w:rtl/>
          <w:lang w:bidi="fa"/>
        </w:rPr>
      </w:pPr>
      <w:r w:rsidRPr="004A6EE8">
        <w:rPr>
          <w:szCs w:val="26"/>
          <w:rtl/>
          <w:lang w:bidi="fa"/>
        </w:rPr>
        <w:t>یکی دیگر از اشکالات مهم در اجرای نظرسنجی یا مصاحبه، دریافت پاسخ‌های اضافی از سوی مشتریان یا کاربران است.</w:t>
      </w:r>
    </w:p>
    <w:p w14:paraId="66CB0695" w14:textId="500B3377" w:rsidR="006B097C" w:rsidRPr="004A6EE8" w:rsidRDefault="006B097C" w:rsidP="00F67362">
      <w:pPr>
        <w:jc w:val="both"/>
        <w:rPr>
          <w:color w:val="767171" w:themeColor="background2" w:themeShade="80"/>
          <w:szCs w:val="26"/>
          <w:rtl/>
          <w:lang w:bidi="fa"/>
        </w:rPr>
      </w:pPr>
      <w:r w:rsidRPr="004A6EE8">
        <w:rPr>
          <w:szCs w:val="26"/>
          <w:rtl/>
          <w:lang w:bidi="fa"/>
        </w:rPr>
        <w:t xml:space="preserve">به عنوان مثال، اگر بخواهم از </w:t>
      </w:r>
      <w:r w:rsidR="005C3322" w:rsidRPr="004A6EE8">
        <w:rPr>
          <w:szCs w:val="26"/>
          <w:rtl/>
          <w:lang w:bidi="fa"/>
        </w:rPr>
        <w:t>اولویت‌های مشتری</w:t>
      </w:r>
      <w:r w:rsidRPr="004A6EE8">
        <w:rPr>
          <w:szCs w:val="26"/>
          <w:rtl/>
          <w:lang w:bidi="fa"/>
        </w:rPr>
        <w:t>ان</w:t>
      </w:r>
      <w:r w:rsidR="009424D7" w:rsidRPr="004A6EE8">
        <w:rPr>
          <w:rFonts w:hint="cs"/>
          <w:szCs w:val="26"/>
          <w:rtl/>
          <w:lang w:bidi="fa"/>
        </w:rPr>
        <w:t xml:space="preserve"> خود</w:t>
      </w:r>
      <w:r w:rsidRPr="004A6EE8">
        <w:rPr>
          <w:szCs w:val="26"/>
          <w:rtl/>
          <w:lang w:bidi="fa"/>
        </w:rPr>
        <w:t>م در مورد محصولات مختلف موجود در بازار امروز مطلع شوم، سؤالات مختلفی</w:t>
      </w:r>
      <w:r w:rsidR="00F375E2" w:rsidRPr="004A6EE8">
        <w:rPr>
          <w:szCs w:val="26"/>
          <w:rtl/>
          <w:lang w:bidi="fa"/>
        </w:rPr>
        <w:t xml:space="preserve"> می‌</w:t>
      </w:r>
      <w:r w:rsidRPr="004A6EE8">
        <w:rPr>
          <w:szCs w:val="26"/>
          <w:rtl/>
          <w:lang w:bidi="fa"/>
        </w:rPr>
        <w:t xml:space="preserve">پرسم، مانند اینکه </w:t>
      </w:r>
      <w:r w:rsidRPr="004A6EE8">
        <w:rPr>
          <w:i/>
          <w:iCs/>
          <w:color w:val="767171" w:themeColor="background2" w:themeShade="80"/>
          <w:szCs w:val="26"/>
          <w:rtl/>
          <w:lang w:bidi="fa"/>
        </w:rPr>
        <w:t>در حال حاضر صاحب کدام گوشی هوشمند هستید</w:t>
      </w:r>
      <w:r w:rsidRPr="004A6EE8">
        <w:rPr>
          <w:color w:val="767171" w:themeColor="background2" w:themeShade="80"/>
          <w:szCs w:val="26"/>
          <w:rtl/>
          <w:lang w:bidi="fa"/>
        </w:rPr>
        <w:t xml:space="preserve">؟ </w:t>
      </w:r>
      <w:r w:rsidRPr="004A6EE8">
        <w:rPr>
          <w:i/>
          <w:iCs/>
          <w:color w:val="767171" w:themeColor="background2" w:themeShade="80"/>
          <w:szCs w:val="26"/>
          <w:rtl/>
          <w:lang w:bidi="fa"/>
        </w:rPr>
        <w:t>چه مارکی را ترجیح</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دهید</w:t>
      </w:r>
      <w:r w:rsidRPr="004A6EE8">
        <w:rPr>
          <w:color w:val="767171" w:themeColor="background2" w:themeShade="80"/>
          <w:szCs w:val="26"/>
          <w:rtl/>
          <w:lang w:bidi="fa"/>
        </w:rPr>
        <w:t xml:space="preserve">؟ </w:t>
      </w:r>
      <w:r w:rsidRPr="004A6EE8">
        <w:rPr>
          <w:i/>
          <w:iCs/>
          <w:color w:val="767171" w:themeColor="background2" w:themeShade="80"/>
          <w:szCs w:val="26"/>
          <w:rtl/>
          <w:lang w:bidi="fa"/>
        </w:rPr>
        <w:t xml:space="preserve">آیا ویژگی‌های دیگری وجود دارد که </w:t>
      </w:r>
      <w:r w:rsidR="001A76E9" w:rsidRPr="004A6EE8">
        <w:rPr>
          <w:rFonts w:hint="cs"/>
          <w:i/>
          <w:iCs/>
          <w:color w:val="767171" w:themeColor="background2" w:themeShade="80"/>
          <w:szCs w:val="26"/>
          <w:rtl/>
          <w:lang w:bidi="fa"/>
        </w:rPr>
        <w:t xml:space="preserve">بطور </w:t>
      </w:r>
      <w:r w:rsidRPr="004A6EE8">
        <w:rPr>
          <w:i/>
          <w:iCs/>
          <w:color w:val="767171" w:themeColor="background2" w:themeShade="80"/>
          <w:szCs w:val="26"/>
          <w:rtl/>
          <w:lang w:bidi="fa"/>
        </w:rPr>
        <w:t xml:space="preserve"> استاندارد با این گوشی</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w:t>
      </w:r>
      <w:r w:rsidR="001A76E9" w:rsidRPr="004A6EE8">
        <w:rPr>
          <w:rFonts w:hint="cs"/>
          <w:i/>
          <w:iCs/>
          <w:color w:val="767171" w:themeColor="background2" w:themeShade="80"/>
          <w:szCs w:val="26"/>
          <w:rtl/>
          <w:lang w:bidi="fa"/>
        </w:rPr>
        <w:t>بیاید</w:t>
      </w:r>
      <w:r w:rsidRPr="004A6EE8">
        <w:rPr>
          <w:color w:val="767171" w:themeColor="background2" w:themeShade="80"/>
          <w:szCs w:val="26"/>
          <w:rtl/>
          <w:lang w:bidi="fa"/>
        </w:rPr>
        <w:t>؟</w:t>
      </w:r>
    </w:p>
    <w:p w14:paraId="15C877EB" w14:textId="7FC5EE15" w:rsidR="006B097C" w:rsidRPr="004A6EE8" w:rsidRDefault="006B097C" w:rsidP="00F67362">
      <w:pPr>
        <w:jc w:val="both"/>
        <w:rPr>
          <w:szCs w:val="26"/>
          <w:rtl/>
          <w:lang w:bidi="fa"/>
        </w:rPr>
      </w:pPr>
      <w:r w:rsidRPr="004A6EE8">
        <w:rPr>
          <w:szCs w:val="26"/>
          <w:rtl/>
          <w:lang w:bidi="fa"/>
        </w:rPr>
        <w:t xml:space="preserve">با کمک ابزارهای AI مانند یادگیری ماشینی و NLP، می‌توانید با </w:t>
      </w:r>
      <w:r w:rsidR="005E4614" w:rsidRPr="004A6EE8">
        <w:rPr>
          <w:szCs w:val="26"/>
          <w:rtl/>
          <w:lang w:bidi="fa"/>
        </w:rPr>
        <w:t>خودکار‌سازی</w:t>
      </w:r>
      <w:r w:rsidRPr="004A6EE8">
        <w:rPr>
          <w:szCs w:val="26"/>
          <w:rtl/>
          <w:lang w:bidi="fa"/>
        </w:rPr>
        <w:t xml:space="preserve"> کارهایی مانند ارسال نظرسنجی یا انجام مصاحبه خودکار با استفاده از ربات‌های گفتگو، از شر بازخوردهای تکراری خلاص شوید.</w:t>
      </w:r>
    </w:p>
    <w:p w14:paraId="46AD3A87" w14:textId="606F2CEA" w:rsidR="006B097C" w:rsidRPr="004A6EE8" w:rsidRDefault="006B097C" w:rsidP="00B05514">
      <w:pPr>
        <w:pStyle w:val="Heading4"/>
        <w:bidi/>
        <w:rPr>
          <w:rtl/>
          <w:lang w:bidi="fa"/>
        </w:rPr>
      </w:pPr>
      <w:r w:rsidRPr="004A6EE8">
        <w:rPr>
          <w:rtl/>
        </w:rPr>
        <w:t>ارائه</w:t>
      </w:r>
      <w:r w:rsidRPr="004A6EE8">
        <w:rPr>
          <w:rtl/>
          <w:lang w:bidi="fa"/>
        </w:rPr>
        <w:t xml:space="preserve"> </w:t>
      </w:r>
      <w:r w:rsidRPr="004A6EE8">
        <w:rPr>
          <w:rtl/>
        </w:rPr>
        <w:t>پیشنهادات</w:t>
      </w:r>
      <w:r w:rsidRPr="004A6EE8">
        <w:rPr>
          <w:rtl/>
          <w:lang w:bidi="fa"/>
        </w:rPr>
        <w:t xml:space="preserve"> </w:t>
      </w:r>
      <w:r w:rsidRPr="004A6EE8">
        <w:rPr>
          <w:rtl/>
        </w:rPr>
        <w:t>بهتر</w:t>
      </w:r>
      <w:r w:rsidRPr="004A6EE8">
        <w:rPr>
          <w:rtl/>
          <w:lang w:bidi="fa"/>
        </w:rPr>
        <w:t xml:space="preserve"> </w:t>
      </w:r>
      <w:r w:rsidRPr="004A6EE8">
        <w:rPr>
          <w:rtl/>
        </w:rPr>
        <w:t>بر</w:t>
      </w:r>
      <w:r w:rsidRPr="004A6EE8">
        <w:rPr>
          <w:rtl/>
          <w:lang w:bidi="fa"/>
        </w:rPr>
        <w:t xml:space="preserve"> </w:t>
      </w:r>
      <w:r w:rsidRPr="004A6EE8">
        <w:rPr>
          <w:rtl/>
        </w:rPr>
        <w:t>اساس</w:t>
      </w:r>
      <w:r w:rsidRPr="004A6EE8">
        <w:rPr>
          <w:rtl/>
          <w:lang w:bidi="fa"/>
        </w:rPr>
        <w:t xml:space="preserve"> </w:t>
      </w:r>
      <w:r w:rsidRPr="004A6EE8">
        <w:rPr>
          <w:rtl/>
        </w:rPr>
        <w:t>کلان</w:t>
      </w:r>
      <w:r w:rsidR="001F1D37" w:rsidRPr="004A6EE8">
        <w:rPr>
          <w:rtl/>
        </w:rPr>
        <w:t>‌-</w:t>
      </w:r>
      <w:r w:rsidRPr="004A6EE8">
        <w:rPr>
          <w:rtl/>
        </w:rPr>
        <w:t>داده</w:t>
      </w:r>
    </w:p>
    <w:p w14:paraId="7EAB23CE" w14:textId="333E81BA" w:rsidR="006B097C" w:rsidRPr="004A6EE8" w:rsidRDefault="006B097C" w:rsidP="00F67362">
      <w:pPr>
        <w:jc w:val="both"/>
        <w:rPr>
          <w:szCs w:val="26"/>
          <w:rtl/>
          <w:lang w:bidi="fa"/>
        </w:rPr>
      </w:pPr>
      <w:r w:rsidRPr="004A6EE8">
        <w:rPr>
          <w:szCs w:val="26"/>
          <w:rtl/>
          <w:lang w:bidi="fa"/>
        </w:rPr>
        <w:t xml:space="preserve">مواقعی وجود دارد که ما تمایل داریم به قضاوت خود تکیه کنیم تا </w:t>
      </w:r>
      <w:r w:rsidR="009424D7" w:rsidRPr="004A6EE8">
        <w:rPr>
          <w:rFonts w:hint="cs"/>
          <w:szCs w:val="26"/>
          <w:rtl/>
          <w:lang w:bidi="fa"/>
        </w:rPr>
        <w:t>براساس آنالیز ببینیم</w:t>
      </w:r>
      <w:r w:rsidRPr="004A6EE8">
        <w:rPr>
          <w:szCs w:val="26"/>
          <w:rtl/>
          <w:lang w:bidi="fa"/>
        </w:rPr>
        <w:t xml:space="preserve"> مردم چه چیزی را</w:t>
      </w:r>
      <w:r w:rsidR="00F375E2" w:rsidRPr="004A6EE8">
        <w:rPr>
          <w:szCs w:val="26"/>
          <w:rtl/>
          <w:lang w:bidi="fa"/>
        </w:rPr>
        <w:t xml:space="preserve"> می‌</w:t>
      </w:r>
      <w:r w:rsidRPr="004A6EE8">
        <w:rPr>
          <w:szCs w:val="26"/>
          <w:rtl/>
          <w:lang w:bidi="fa"/>
        </w:rPr>
        <w:t>خواهند یا</w:t>
      </w:r>
      <w:r w:rsidR="009424D7" w:rsidRPr="004A6EE8">
        <w:rPr>
          <w:rFonts w:hint="cs"/>
          <w:szCs w:val="26"/>
          <w:rtl/>
          <w:lang w:bidi="fa"/>
        </w:rPr>
        <w:t xml:space="preserve"> به آن</w:t>
      </w:r>
      <w:r w:rsidRPr="004A6EE8">
        <w:rPr>
          <w:szCs w:val="26"/>
          <w:rtl/>
          <w:lang w:bidi="fa"/>
        </w:rPr>
        <w:t xml:space="preserve"> نیاز دارند. برخی از نمونه‌ها</w:t>
      </w:r>
      <w:r w:rsidR="009424D7" w:rsidRPr="004A6EE8">
        <w:rPr>
          <w:rFonts w:hint="cs"/>
          <w:szCs w:val="26"/>
          <w:rtl/>
          <w:lang w:bidi="fa"/>
        </w:rPr>
        <w:t>ی قابل ذکر</w:t>
      </w:r>
      <w:r w:rsidRPr="004A6EE8">
        <w:rPr>
          <w:szCs w:val="26"/>
          <w:rtl/>
          <w:lang w:bidi="fa"/>
        </w:rPr>
        <w:t xml:space="preserve"> </w:t>
      </w:r>
      <w:r w:rsidR="009424D7" w:rsidRPr="004A6EE8">
        <w:rPr>
          <w:rFonts w:hint="cs"/>
          <w:szCs w:val="26"/>
          <w:rtl/>
          <w:lang w:bidi="fa"/>
        </w:rPr>
        <w:t>،</w:t>
      </w:r>
      <w:r w:rsidRPr="004A6EE8">
        <w:rPr>
          <w:szCs w:val="26"/>
          <w:rtl/>
          <w:lang w:bidi="fa"/>
        </w:rPr>
        <w:t xml:space="preserve">زمانی است که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جدیدی به ذهن می‌رسد، </w:t>
      </w:r>
      <w:r w:rsidR="001A76E9" w:rsidRPr="004A6EE8">
        <w:rPr>
          <w:rFonts w:hint="cs"/>
          <w:szCs w:val="26"/>
          <w:rtl/>
          <w:lang w:bidi="fa"/>
        </w:rPr>
        <w:t xml:space="preserve">یا </w:t>
      </w:r>
      <w:r w:rsidRPr="004A6EE8">
        <w:rPr>
          <w:szCs w:val="26"/>
          <w:rtl/>
          <w:lang w:bidi="fa"/>
        </w:rPr>
        <w:t xml:space="preserve">زمانی که </w:t>
      </w:r>
      <w:r w:rsidR="00F0005E" w:rsidRPr="004A6EE8">
        <w:rPr>
          <w:szCs w:val="26"/>
          <w:rtl/>
          <w:lang w:bidi="fa"/>
        </w:rPr>
        <w:t xml:space="preserve">می‌خواهیم محصولاتمان </w:t>
      </w:r>
      <w:r w:rsidR="00F0005E" w:rsidRPr="004A6EE8">
        <w:rPr>
          <w:rFonts w:hint="cs"/>
          <w:szCs w:val="26"/>
          <w:rtl/>
          <w:lang w:bidi="fa"/>
        </w:rPr>
        <w:t xml:space="preserve">برخی </w:t>
      </w:r>
      <w:r w:rsidR="009424D7" w:rsidRPr="004A6EE8">
        <w:rPr>
          <w:rFonts w:hint="cs"/>
          <w:szCs w:val="26"/>
          <w:rtl/>
        </w:rPr>
        <w:t xml:space="preserve"> </w:t>
      </w:r>
      <w:r w:rsidRPr="004A6EE8">
        <w:rPr>
          <w:szCs w:val="26"/>
          <w:rtl/>
          <w:lang w:bidi="fa"/>
        </w:rPr>
        <w:t>ویژگی</w:t>
      </w:r>
      <w:r w:rsidR="00F0005E" w:rsidRPr="004A6EE8">
        <w:rPr>
          <w:rFonts w:hint="cs"/>
          <w:szCs w:val="26"/>
          <w:rtl/>
          <w:lang w:bidi="fa"/>
        </w:rPr>
        <w:t>‌ها</w:t>
      </w:r>
      <w:r w:rsidRPr="004A6EE8">
        <w:rPr>
          <w:szCs w:val="26"/>
          <w:rtl/>
          <w:lang w:bidi="fa"/>
        </w:rPr>
        <w:t xml:space="preserve"> را داشته باش</w:t>
      </w:r>
      <w:r w:rsidR="00F0005E" w:rsidRPr="004A6EE8">
        <w:rPr>
          <w:rFonts w:hint="cs"/>
          <w:szCs w:val="26"/>
          <w:rtl/>
          <w:lang w:bidi="fa"/>
        </w:rPr>
        <w:t>ن</w:t>
      </w:r>
      <w:r w:rsidRPr="004A6EE8">
        <w:rPr>
          <w:szCs w:val="26"/>
          <w:rtl/>
          <w:lang w:bidi="fa"/>
        </w:rPr>
        <w:t xml:space="preserve">د، و </w:t>
      </w:r>
      <w:r w:rsidR="00F0005E" w:rsidRPr="004A6EE8">
        <w:rPr>
          <w:rFonts w:hint="cs"/>
          <w:szCs w:val="26"/>
          <w:rtl/>
          <w:lang w:bidi="fa"/>
        </w:rPr>
        <w:t xml:space="preserve">یا </w:t>
      </w:r>
      <w:r w:rsidRPr="004A6EE8">
        <w:rPr>
          <w:szCs w:val="26"/>
          <w:rtl/>
          <w:lang w:bidi="fa"/>
        </w:rPr>
        <w:t>زمانی که به بهبود جنبه</w:t>
      </w:r>
      <w:r w:rsidR="00FC1A4D" w:rsidRPr="004A6EE8">
        <w:rPr>
          <w:rFonts w:hint="cs"/>
          <w:szCs w:val="26"/>
          <w:rtl/>
        </w:rPr>
        <w:t>‌</w:t>
      </w:r>
      <w:r w:rsidRPr="004A6EE8">
        <w:rPr>
          <w:szCs w:val="26"/>
          <w:rtl/>
          <w:lang w:bidi="fa"/>
        </w:rPr>
        <w:t>ای که به عنوان یک مشکل شناسایی شده فکر می‌کنیم.</w:t>
      </w:r>
    </w:p>
    <w:p w14:paraId="0689A314" w14:textId="48D0CC49" w:rsidR="006B097C" w:rsidRPr="004A6EE8" w:rsidRDefault="006B097C" w:rsidP="00F67362">
      <w:pPr>
        <w:jc w:val="both"/>
        <w:rPr>
          <w:szCs w:val="26"/>
          <w:rtl/>
          <w:lang w:bidi="fa"/>
        </w:rPr>
      </w:pPr>
      <w:r w:rsidRPr="004A6EE8">
        <w:rPr>
          <w:szCs w:val="26"/>
          <w:rtl/>
          <w:lang w:bidi="fa"/>
        </w:rPr>
        <w:t>از آنجایی که کاربران اغلب به صراحت ویژگی‌ها</w:t>
      </w:r>
      <w:r w:rsidR="00FC1A4D" w:rsidRPr="004A6EE8">
        <w:rPr>
          <w:rFonts w:hint="cs"/>
          <w:szCs w:val="26"/>
          <w:rtl/>
          <w:lang w:bidi="fa"/>
        </w:rPr>
        <w:t>ی مطلوب</w:t>
      </w:r>
      <w:r w:rsidRPr="004A6EE8">
        <w:rPr>
          <w:szCs w:val="26"/>
          <w:rtl/>
          <w:lang w:bidi="fa"/>
        </w:rPr>
        <w:t xml:space="preserve"> و </w:t>
      </w:r>
      <w:r w:rsidR="00FC1A4D" w:rsidRPr="004A6EE8">
        <w:rPr>
          <w:rFonts w:hint="cs"/>
          <w:szCs w:val="26"/>
          <w:rtl/>
          <w:lang w:bidi="fa"/>
        </w:rPr>
        <w:t>مشخصه</w:t>
      </w:r>
      <w:r w:rsidRPr="004A6EE8">
        <w:rPr>
          <w:szCs w:val="26"/>
          <w:rtl/>
          <w:lang w:bidi="fa"/>
        </w:rPr>
        <w:t>‌های محصول مورد نظر</w:t>
      </w:r>
      <w:r w:rsidR="00F0005E" w:rsidRPr="004A6EE8">
        <w:rPr>
          <w:rFonts w:hint="cs"/>
          <w:szCs w:val="26"/>
          <w:rtl/>
          <w:lang w:bidi="fa"/>
        </w:rPr>
        <w:t>شان</w:t>
      </w:r>
      <w:r w:rsidRPr="004A6EE8">
        <w:rPr>
          <w:szCs w:val="26"/>
          <w:rtl/>
          <w:lang w:bidi="fa"/>
        </w:rPr>
        <w:t xml:space="preserve"> را ذکر می‌کنند، </w:t>
      </w:r>
      <w:r w:rsidR="00FC1A4D" w:rsidRPr="004A6EE8">
        <w:rPr>
          <w:rFonts w:hint="cs"/>
          <w:szCs w:val="26"/>
          <w:rtl/>
          <w:lang w:bidi="fa"/>
        </w:rPr>
        <w:t>صرفنظر از اینکه</w:t>
      </w:r>
      <w:r w:rsidRPr="004A6EE8">
        <w:rPr>
          <w:szCs w:val="26"/>
          <w:rtl/>
          <w:lang w:bidi="fa"/>
        </w:rPr>
        <w:t xml:space="preserve"> در </w:t>
      </w:r>
      <w:r w:rsidR="00DB66EF" w:rsidRPr="004A6EE8">
        <w:rPr>
          <w:szCs w:val="26"/>
          <w:rtl/>
          <w:lang w:bidi="fa"/>
        </w:rPr>
        <w:t>نظرات</w:t>
      </w:r>
      <w:r w:rsidRPr="004A6EE8">
        <w:rPr>
          <w:szCs w:val="26"/>
          <w:rtl/>
          <w:lang w:bidi="fa"/>
        </w:rPr>
        <w:t xml:space="preserve"> آمازون و </w:t>
      </w:r>
      <w:r w:rsidR="00FC1A4D" w:rsidRPr="004A6EE8">
        <w:rPr>
          <w:rFonts w:hint="cs"/>
          <w:szCs w:val="26"/>
          <w:rtl/>
          <w:lang w:bidi="fa"/>
        </w:rPr>
        <w:t>یا</w:t>
      </w:r>
      <w:r w:rsidRPr="004A6EE8">
        <w:rPr>
          <w:szCs w:val="26"/>
          <w:rtl/>
          <w:lang w:bidi="fa"/>
        </w:rPr>
        <w:t xml:space="preserve"> در </w:t>
      </w:r>
      <w:r w:rsidR="00DE238F" w:rsidRPr="004A6EE8">
        <w:rPr>
          <w:szCs w:val="26"/>
          <w:rtl/>
          <w:lang w:bidi="fa"/>
        </w:rPr>
        <w:t xml:space="preserve">جعبه‌گشایی </w:t>
      </w:r>
      <w:r w:rsidRPr="004A6EE8">
        <w:rPr>
          <w:szCs w:val="26"/>
          <w:rtl/>
          <w:lang w:bidi="fa"/>
        </w:rPr>
        <w:t>ویدیوهای یوتیوب</w:t>
      </w:r>
      <w:r w:rsidR="00DE238F" w:rsidRPr="004A6EE8">
        <w:rPr>
          <w:rStyle w:val="FootnoteReference"/>
          <w:szCs w:val="26"/>
          <w:rtl/>
        </w:rPr>
        <w:footnoteReference w:id="68"/>
      </w:r>
      <w:r w:rsidR="00FC1A4D" w:rsidRPr="004A6EE8">
        <w:rPr>
          <w:rFonts w:hint="cs"/>
          <w:szCs w:val="26"/>
          <w:rtl/>
          <w:lang w:bidi="fa"/>
        </w:rPr>
        <w:t xml:space="preserve"> باش</w:t>
      </w:r>
      <w:r w:rsidR="001F1513" w:rsidRPr="004A6EE8">
        <w:rPr>
          <w:rFonts w:hint="cs"/>
          <w:szCs w:val="26"/>
          <w:rtl/>
          <w:lang w:bidi="fa"/>
        </w:rPr>
        <w:t>ن</w:t>
      </w:r>
      <w:r w:rsidR="00FC1A4D" w:rsidRPr="004A6EE8">
        <w:rPr>
          <w:rFonts w:hint="cs"/>
          <w:szCs w:val="26"/>
          <w:rtl/>
          <w:lang w:bidi="fa"/>
        </w:rPr>
        <w:t>د</w:t>
      </w:r>
      <w:r w:rsidRPr="004A6EE8">
        <w:rPr>
          <w:szCs w:val="26"/>
          <w:rtl/>
          <w:lang w:bidi="fa"/>
        </w:rPr>
        <w:t xml:space="preserve">، بهتر است به جای تکیه بر حس درونی، </w:t>
      </w:r>
      <w:r w:rsidR="00FC1A4D" w:rsidRPr="004A6EE8">
        <w:rPr>
          <w:rFonts w:hint="cs"/>
          <w:szCs w:val="26"/>
          <w:rtl/>
          <w:lang w:bidi="fa"/>
        </w:rPr>
        <w:t>متوسل به</w:t>
      </w:r>
      <w:r w:rsidRPr="004A6EE8">
        <w:rPr>
          <w:szCs w:val="26"/>
          <w:rtl/>
          <w:lang w:bidi="fa"/>
        </w:rPr>
        <w:t xml:space="preserve"> این </w:t>
      </w:r>
      <w:r w:rsidR="001714E7" w:rsidRPr="004A6EE8">
        <w:rPr>
          <w:szCs w:val="26"/>
          <w:rtl/>
          <w:lang w:bidi="fa"/>
        </w:rPr>
        <w:t>کلان</w:t>
      </w:r>
      <w:r w:rsidR="001F1D37" w:rsidRPr="004A6EE8">
        <w:rPr>
          <w:szCs w:val="26"/>
          <w:rtl/>
        </w:rPr>
        <w:t>‌-</w:t>
      </w:r>
      <w:r w:rsidR="001714E7" w:rsidRPr="004A6EE8">
        <w:rPr>
          <w:szCs w:val="26"/>
          <w:rtl/>
          <w:lang w:bidi="fa"/>
        </w:rPr>
        <w:t>داده‌ها</w:t>
      </w:r>
      <w:r w:rsidRPr="004A6EE8">
        <w:rPr>
          <w:szCs w:val="26"/>
          <w:rtl/>
          <w:lang w:bidi="fa"/>
        </w:rPr>
        <w:t xml:space="preserve"> </w:t>
      </w:r>
      <w:r w:rsidR="00FC1A4D" w:rsidRPr="004A6EE8">
        <w:rPr>
          <w:rFonts w:hint="cs"/>
          <w:szCs w:val="26"/>
          <w:rtl/>
          <w:lang w:bidi="fa"/>
        </w:rPr>
        <w:t>شوید</w:t>
      </w:r>
      <w:r w:rsidRPr="004A6EE8">
        <w:rPr>
          <w:szCs w:val="26"/>
          <w:rtl/>
          <w:lang w:bidi="fa"/>
        </w:rPr>
        <w:t xml:space="preserve">. اطلاعات سازمان‌یافته با کیفیت بالا به </w:t>
      </w:r>
      <w:r w:rsidR="001714E7" w:rsidRPr="004A6EE8">
        <w:rPr>
          <w:szCs w:val="26"/>
          <w:rtl/>
          <w:lang w:bidi="fa"/>
        </w:rPr>
        <w:t>کلان</w:t>
      </w:r>
      <w:r w:rsidR="001F1D37" w:rsidRPr="004A6EE8">
        <w:rPr>
          <w:szCs w:val="26"/>
          <w:rtl/>
        </w:rPr>
        <w:t>‌-</w:t>
      </w:r>
      <w:r w:rsidR="001714E7" w:rsidRPr="004A6EE8">
        <w:rPr>
          <w:szCs w:val="26"/>
          <w:rtl/>
          <w:lang w:bidi="fa"/>
        </w:rPr>
        <w:t>داده‌ها</w:t>
      </w:r>
      <w:r w:rsidRPr="004A6EE8">
        <w:rPr>
          <w:szCs w:val="26"/>
          <w:rtl/>
          <w:lang w:bidi="fa"/>
        </w:rPr>
        <w:t xml:space="preserve"> نیاز دارد، به‌ویژه وقتی صحبت از </w:t>
      </w:r>
      <w:r w:rsidR="00434545">
        <w:rPr>
          <w:szCs w:val="26"/>
          <w:rtl/>
          <w:lang w:bidi="fa"/>
        </w:rPr>
        <w:t>شناخت</w:t>
      </w:r>
      <w:r w:rsidRPr="004A6EE8">
        <w:rPr>
          <w:szCs w:val="26"/>
          <w:rtl/>
          <w:lang w:bidi="fa"/>
        </w:rPr>
        <w:t xml:space="preserve"> مشتریان در </w:t>
      </w:r>
      <w:r w:rsidR="00F0005E" w:rsidRPr="004A6EE8">
        <w:rPr>
          <w:rFonts w:hint="cs"/>
          <w:szCs w:val="26"/>
          <w:rtl/>
          <w:lang w:bidi="fa"/>
        </w:rPr>
        <w:t xml:space="preserve">یک </w:t>
      </w:r>
      <w:r w:rsidRPr="004A6EE8">
        <w:rPr>
          <w:szCs w:val="26"/>
          <w:rtl/>
          <w:lang w:bidi="fa"/>
        </w:rPr>
        <w:t xml:space="preserve">مقیاس </w:t>
      </w:r>
      <w:r w:rsidR="00F0005E" w:rsidRPr="004A6EE8">
        <w:rPr>
          <w:rFonts w:hint="cs"/>
          <w:szCs w:val="26"/>
          <w:rtl/>
          <w:lang w:bidi="fa"/>
        </w:rPr>
        <w:t xml:space="preserve">مورد نیاز برای حل یک مورد </w:t>
      </w:r>
      <w:r w:rsidRPr="004A6EE8">
        <w:rPr>
          <w:szCs w:val="26"/>
          <w:rtl/>
          <w:lang w:bidi="fa"/>
        </w:rPr>
        <w:t xml:space="preserve">باشد. با استفاده از AI برای </w:t>
      </w:r>
      <w:r w:rsidR="00100400" w:rsidRPr="004A6EE8">
        <w:rPr>
          <w:szCs w:val="26"/>
          <w:rtl/>
          <w:lang w:bidi="fa"/>
        </w:rPr>
        <w:t>آنالیز</w:t>
      </w:r>
      <w:r w:rsidRPr="004A6EE8">
        <w:rPr>
          <w:szCs w:val="26"/>
          <w:rtl/>
          <w:lang w:bidi="fa"/>
        </w:rPr>
        <w:t xml:space="preserve"> </w:t>
      </w:r>
      <w:r w:rsidR="008E1A26" w:rsidRPr="004A6EE8">
        <w:rPr>
          <w:szCs w:val="26"/>
          <w:rtl/>
          <w:lang w:bidi="fa"/>
        </w:rPr>
        <w:t>کلان</w:t>
      </w:r>
      <w:r w:rsidR="008E1A26" w:rsidRPr="004A6EE8">
        <w:rPr>
          <w:szCs w:val="26"/>
          <w:rtl/>
        </w:rPr>
        <w:t>-</w:t>
      </w:r>
      <w:r w:rsidR="008E1A26" w:rsidRPr="004A6EE8">
        <w:rPr>
          <w:szCs w:val="26"/>
          <w:rtl/>
          <w:lang w:bidi="fa"/>
        </w:rPr>
        <w:t>داده</w:t>
      </w:r>
      <w:r w:rsidR="00AF7E8F" w:rsidRPr="004A6EE8">
        <w:rPr>
          <w:szCs w:val="26"/>
          <w:rtl/>
          <w:lang w:bidi="fa"/>
        </w:rPr>
        <w:t>‌ها</w:t>
      </w:r>
      <w:r w:rsidRPr="004A6EE8">
        <w:rPr>
          <w:szCs w:val="26"/>
          <w:rtl/>
          <w:lang w:bidi="fa"/>
        </w:rPr>
        <w:t>، شرکت</w:t>
      </w:r>
      <w:r w:rsidR="00AF7E8F" w:rsidRPr="004A6EE8">
        <w:rPr>
          <w:szCs w:val="26"/>
          <w:rtl/>
          <w:lang w:bidi="fa"/>
        </w:rPr>
        <w:t>‌ها</w:t>
      </w:r>
      <w:r w:rsidR="00F375E2" w:rsidRPr="004A6EE8">
        <w:rPr>
          <w:szCs w:val="26"/>
          <w:rtl/>
          <w:lang w:bidi="fa"/>
        </w:rPr>
        <w:t xml:space="preserve"> می‌</w:t>
      </w:r>
      <w:r w:rsidRPr="004A6EE8">
        <w:rPr>
          <w:szCs w:val="26"/>
          <w:rtl/>
          <w:lang w:bidi="fa"/>
        </w:rPr>
        <w:t>توانند داده‌های خود را استخراج کنند تا روندها و الگوهایی را بیابند که ممکن است قبلاً قادر به دیدن آنها نبوده و</w:t>
      </w:r>
      <w:r w:rsidR="00F0005E" w:rsidRPr="004A6EE8">
        <w:rPr>
          <w:rFonts w:hint="cs"/>
          <w:szCs w:val="26"/>
          <w:rtl/>
          <w:lang w:bidi="fa"/>
        </w:rPr>
        <w:t xml:space="preserve"> این</w:t>
      </w:r>
      <w:r w:rsidRPr="004A6EE8">
        <w:rPr>
          <w:szCs w:val="26"/>
          <w:rtl/>
          <w:lang w:bidi="fa"/>
        </w:rPr>
        <w:t xml:space="preserve"> اطلاعات با کیفیت بالاتری را </w:t>
      </w:r>
      <w:r w:rsidR="00F0005E" w:rsidRPr="004A6EE8">
        <w:rPr>
          <w:rFonts w:hint="cs"/>
          <w:szCs w:val="26"/>
          <w:rtl/>
          <w:lang w:bidi="fa"/>
        </w:rPr>
        <w:t>امکان پذیر</w:t>
      </w:r>
      <w:r w:rsidR="00F375E2" w:rsidRPr="004A6EE8">
        <w:rPr>
          <w:szCs w:val="26"/>
          <w:rtl/>
          <w:lang w:bidi="fa"/>
        </w:rPr>
        <w:t xml:space="preserve"> می‌</w:t>
      </w:r>
      <w:r w:rsidRPr="004A6EE8">
        <w:rPr>
          <w:szCs w:val="26"/>
          <w:rtl/>
          <w:lang w:bidi="fa"/>
        </w:rPr>
        <w:t>سازد.</w:t>
      </w:r>
    </w:p>
    <w:p w14:paraId="6941F8E0" w14:textId="67DB1FCA" w:rsidR="006B097C" w:rsidRPr="004A6EE8" w:rsidRDefault="00F2674B" w:rsidP="00B05514">
      <w:pPr>
        <w:pStyle w:val="Heading4"/>
        <w:bidi/>
        <w:rPr>
          <w:rtl/>
          <w:lang w:bidi="fa"/>
        </w:rPr>
      </w:pPr>
      <w:r w:rsidRPr="004A6EE8">
        <w:rPr>
          <w:rtl/>
        </w:rPr>
        <w:t>کسب</w:t>
      </w:r>
      <w:r w:rsidR="006B097C" w:rsidRPr="004A6EE8">
        <w:rPr>
          <w:rtl/>
          <w:lang w:bidi="fa"/>
        </w:rPr>
        <w:t xml:space="preserve"> </w:t>
      </w:r>
      <w:r w:rsidR="006B097C" w:rsidRPr="004A6EE8">
        <w:rPr>
          <w:rtl/>
        </w:rPr>
        <w:t>ارزش</w:t>
      </w:r>
      <w:r w:rsidR="006B097C" w:rsidRPr="004A6EE8">
        <w:rPr>
          <w:rtl/>
          <w:lang w:bidi="fa"/>
        </w:rPr>
        <w:t xml:space="preserve"> </w:t>
      </w:r>
      <w:r w:rsidR="006B097C" w:rsidRPr="004A6EE8">
        <w:rPr>
          <w:rtl/>
        </w:rPr>
        <w:t>از</w:t>
      </w:r>
      <w:r w:rsidR="006B097C" w:rsidRPr="004A6EE8">
        <w:rPr>
          <w:rtl/>
          <w:lang w:bidi="fa"/>
        </w:rPr>
        <w:t xml:space="preserve"> </w:t>
      </w:r>
      <w:r w:rsidR="006B097C" w:rsidRPr="004A6EE8">
        <w:rPr>
          <w:rtl/>
        </w:rPr>
        <w:t>داده</w:t>
      </w:r>
      <w:r w:rsidR="006B097C" w:rsidRPr="004A6EE8">
        <w:rPr>
          <w:rtl/>
          <w:lang w:bidi="ar-SA"/>
        </w:rPr>
        <w:t xml:space="preserve">‌های </w:t>
      </w:r>
      <w:r w:rsidR="006B097C" w:rsidRPr="004A6EE8">
        <w:rPr>
          <w:rtl/>
        </w:rPr>
        <w:t>موجود</w:t>
      </w:r>
    </w:p>
    <w:p w14:paraId="22F59593" w14:textId="77777777" w:rsidR="006B097C" w:rsidRPr="004A6EE8" w:rsidRDefault="006B097C" w:rsidP="00F67362">
      <w:pPr>
        <w:jc w:val="both"/>
        <w:rPr>
          <w:szCs w:val="26"/>
          <w:rtl/>
          <w:lang w:bidi="fa"/>
        </w:rPr>
      </w:pPr>
      <w:r w:rsidRPr="004A6EE8">
        <w:rPr>
          <w:szCs w:val="26"/>
          <w:rtl/>
          <w:lang w:bidi="fa"/>
        </w:rPr>
        <w:t>رایج‌ترین روش جمع‌آوری بازخورد که امروزه توسط شرکت‌ها استفاده می‌شود، پرسیدن سؤال از کاربران است.</w:t>
      </w:r>
    </w:p>
    <w:p w14:paraId="4277E6F8" w14:textId="19AD6E76" w:rsidR="006B097C" w:rsidRPr="004A6EE8" w:rsidRDefault="006B097C" w:rsidP="00F67362">
      <w:pPr>
        <w:jc w:val="both"/>
        <w:rPr>
          <w:szCs w:val="26"/>
          <w:rtl/>
          <w:lang w:bidi="fa"/>
        </w:rPr>
      </w:pPr>
      <w:r w:rsidRPr="004A6EE8">
        <w:rPr>
          <w:szCs w:val="26"/>
          <w:rtl/>
          <w:lang w:bidi="fa"/>
        </w:rPr>
        <w:t>با این حال، این بازخورد اغلب در قالب میلیون</w:t>
      </w:r>
      <w:r w:rsidR="00AF7E8F" w:rsidRPr="004A6EE8">
        <w:rPr>
          <w:szCs w:val="26"/>
          <w:rtl/>
          <w:lang w:bidi="fa"/>
        </w:rPr>
        <w:t>‌ها</w:t>
      </w:r>
      <w:r w:rsidRPr="004A6EE8">
        <w:rPr>
          <w:szCs w:val="26"/>
          <w:rtl/>
          <w:lang w:bidi="fa"/>
        </w:rPr>
        <w:t xml:space="preserve"> </w:t>
      </w:r>
      <w:r w:rsidR="00F0005E" w:rsidRPr="004A6EE8">
        <w:rPr>
          <w:rFonts w:hint="cs"/>
          <w:szCs w:val="26"/>
          <w:rtl/>
          <w:lang w:bidi="fa"/>
        </w:rPr>
        <w:t>نظرسنجی</w:t>
      </w:r>
      <w:r w:rsidRPr="004A6EE8">
        <w:rPr>
          <w:szCs w:val="26"/>
          <w:rtl/>
          <w:lang w:bidi="fa"/>
        </w:rPr>
        <w:t xml:space="preserve"> آنلاین محصول، توسط شرکت مورد </w:t>
      </w:r>
      <w:r w:rsidR="00B1759F" w:rsidRPr="004A6EE8">
        <w:rPr>
          <w:rFonts w:hint="cs"/>
          <w:szCs w:val="26"/>
          <w:rtl/>
          <w:lang w:bidi="fa"/>
        </w:rPr>
        <w:t>بحث</w:t>
      </w:r>
      <w:r w:rsidRPr="004A6EE8">
        <w:rPr>
          <w:szCs w:val="26"/>
          <w:rtl/>
          <w:lang w:bidi="fa"/>
        </w:rPr>
        <w:t xml:space="preserve"> و </w:t>
      </w:r>
      <w:r w:rsidR="00B1759F" w:rsidRPr="004A6EE8">
        <w:rPr>
          <w:rFonts w:hint="cs"/>
          <w:szCs w:val="26"/>
          <w:rtl/>
          <w:lang w:bidi="fa"/>
        </w:rPr>
        <w:t xml:space="preserve">نیز </w:t>
      </w:r>
      <w:r w:rsidRPr="004A6EE8">
        <w:rPr>
          <w:szCs w:val="26"/>
          <w:rtl/>
          <w:lang w:bidi="fa"/>
        </w:rPr>
        <w:t>توسط رقبای آن وجود دارد. مشکل این داده</w:t>
      </w:r>
      <w:r w:rsidR="00AF7E8F" w:rsidRPr="004A6EE8">
        <w:rPr>
          <w:szCs w:val="26"/>
          <w:rtl/>
          <w:lang w:bidi="fa"/>
        </w:rPr>
        <w:t>‌ها</w:t>
      </w:r>
      <w:r w:rsidRPr="004A6EE8">
        <w:rPr>
          <w:szCs w:val="26"/>
          <w:rtl/>
          <w:lang w:bidi="fa"/>
        </w:rPr>
        <w:t xml:space="preserve"> این است که ساختاری ندارند و سازماندهی نشده</w:t>
      </w:r>
      <w:r w:rsidR="0096255F" w:rsidRPr="004A6EE8">
        <w:rPr>
          <w:szCs w:val="26"/>
          <w:rtl/>
          <w:lang w:bidi="fa"/>
        </w:rPr>
        <w:t>‌اند،</w:t>
      </w:r>
      <w:r w:rsidRPr="004A6EE8">
        <w:rPr>
          <w:szCs w:val="26"/>
          <w:rtl/>
          <w:lang w:bidi="fa"/>
        </w:rPr>
        <w:t xml:space="preserve"> به این معنی که ارزش استفاده نشده</w:t>
      </w:r>
      <w:r w:rsidR="00B347BC" w:rsidRPr="004A6EE8">
        <w:rPr>
          <w:szCs w:val="26"/>
          <w:rtl/>
          <w:lang w:bidi="fa"/>
        </w:rPr>
        <w:t xml:space="preserve">‌ای </w:t>
      </w:r>
      <w:r w:rsidRPr="004A6EE8">
        <w:rPr>
          <w:szCs w:val="26"/>
          <w:rtl/>
          <w:lang w:bidi="fa"/>
        </w:rPr>
        <w:t xml:space="preserve">وجود دارد. با AI، شرکت‌ها در نهایت می‌توانند </w:t>
      </w:r>
      <w:r w:rsidR="00B1759F" w:rsidRPr="004A6EE8">
        <w:rPr>
          <w:rFonts w:hint="cs"/>
          <w:szCs w:val="26"/>
          <w:rtl/>
          <w:lang w:bidi="fa"/>
        </w:rPr>
        <w:t xml:space="preserve">آن را </w:t>
      </w:r>
      <w:r w:rsidRPr="004A6EE8">
        <w:rPr>
          <w:szCs w:val="26"/>
          <w:rtl/>
          <w:lang w:bidi="fa"/>
        </w:rPr>
        <w:t xml:space="preserve">ساختار </w:t>
      </w:r>
      <w:r w:rsidR="00B1759F" w:rsidRPr="004A6EE8">
        <w:rPr>
          <w:rFonts w:hint="cs"/>
          <w:szCs w:val="26"/>
          <w:rtl/>
          <w:lang w:bidi="fa"/>
        </w:rPr>
        <w:t>داده</w:t>
      </w:r>
      <w:r w:rsidRPr="004A6EE8">
        <w:rPr>
          <w:szCs w:val="26"/>
          <w:rtl/>
          <w:lang w:bidi="fa"/>
        </w:rPr>
        <w:t xml:space="preserve"> </w:t>
      </w:r>
      <w:r w:rsidR="00B1759F" w:rsidRPr="004A6EE8">
        <w:rPr>
          <w:rFonts w:hint="cs"/>
          <w:szCs w:val="26"/>
          <w:rtl/>
          <w:lang w:bidi="fa"/>
        </w:rPr>
        <w:t>و از</w:t>
      </w:r>
      <w:r w:rsidRPr="004A6EE8">
        <w:rPr>
          <w:szCs w:val="26"/>
          <w:rtl/>
          <w:lang w:bidi="fa"/>
        </w:rPr>
        <w:t xml:space="preserve"> داده‌های موجود</w:t>
      </w:r>
      <w:r w:rsidR="00B1759F" w:rsidRPr="004A6EE8">
        <w:rPr>
          <w:rFonts w:hint="cs"/>
          <w:szCs w:val="26"/>
          <w:rtl/>
          <w:lang w:bidi="fa"/>
        </w:rPr>
        <w:t>ش</w:t>
      </w:r>
      <w:r w:rsidRPr="004A6EE8">
        <w:rPr>
          <w:szCs w:val="26"/>
          <w:rtl/>
          <w:lang w:bidi="fa"/>
        </w:rPr>
        <w:t xml:space="preserve"> ارزش کسب کنند. همانطور که AI بیشتر و بیشتر در دسترس می‌شود، تیم‌های محصول شروع به استفاده از این داده‌های بدون ساختار </w:t>
      </w:r>
      <w:r w:rsidR="00F0005E" w:rsidRPr="004A6EE8">
        <w:rPr>
          <w:rFonts w:hint="cs"/>
          <w:szCs w:val="26"/>
          <w:rtl/>
          <w:lang w:bidi="fa"/>
        </w:rPr>
        <w:t>میکنند</w:t>
      </w:r>
      <w:r w:rsidRPr="004A6EE8">
        <w:rPr>
          <w:szCs w:val="26"/>
          <w:rtl/>
          <w:lang w:bidi="fa"/>
        </w:rPr>
        <w:t>، اما عمد</w:t>
      </w:r>
      <w:r w:rsidR="00B1759F" w:rsidRPr="004A6EE8">
        <w:rPr>
          <w:rFonts w:hint="cs"/>
          <w:szCs w:val="26"/>
          <w:rtl/>
          <w:lang w:bidi="fa"/>
        </w:rPr>
        <w:t>ه‌ی آنها</w:t>
      </w:r>
      <w:r w:rsidRPr="004A6EE8">
        <w:rPr>
          <w:szCs w:val="26"/>
          <w:rtl/>
          <w:lang w:bidi="fa"/>
        </w:rPr>
        <w:t xml:space="preserve"> همچنان زیر بار فنی </w:t>
      </w:r>
      <w:r w:rsidR="00100400" w:rsidRPr="004A6EE8">
        <w:rPr>
          <w:szCs w:val="26"/>
          <w:rtl/>
          <w:lang w:bidi="fa"/>
        </w:rPr>
        <w:t>آنالیز</w:t>
      </w:r>
      <w:r w:rsidRPr="004A6EE8">
        <w:rPr>
          <w:szCs w:val="26"/>
          <w:rtl/>
          <w:lang w:bidi="fa"/>
        </w:rPr>
        <w:t xml:space="preserve"> مقادیر زیاد داده‌های خام </w:t>
      </w:r>
      <w:r w:rsidR="00B1759F" w:rsidRPr="004A6EE8">
        <w:rPr>
          <w:rFonts w:hint="cs"/>
          <w:szCs w:val="26"/>
          <w:rtl/>
          <w:lang w:bidi="fa"/>
        </w:rPr>
        <w:t>گیر</w:t>
      </w:r>
      <w:r w:rsidRPr="004A6EE8">
        <w:rPr>
          <w:szCs w:val="26"/>
          <w:rtl/>
          <w:lang w:bidi="fa"/>
        </w:rPr>
        <w:t xml:space="preserve"> </w:t>
      </w:r>
      <w:r w:rsidR="00B1759F" w:rsidRPr="004A6EE8">
        <w:rPr>
          <w:rFonts w:hint="cs"/>
          <w:szCs w:val="26"/>
          <w:rtl/>
          <w:lang w:bidi="fa"/>
        </w:rPr>
        <w:t>کر</w:t>
      </w:r>
      <w:r w:rsidRPr="004A6EE8">
        <w:rPr>
          <w:szCs w:val="26"/>
          <w:rtl/>
          <w:lang w:bidi="fa"/>
        </w:rPr>
        <w:t>ده</w:t>
      </w:r>
      <w:r w:rsidR="00934F0A" w:rsidRPr="004A6EE8">
        <w:rPr>
          <w:szCs w:val="26"/>
          <w:rtl/>
          <w:lang w:bidi="fa"/>
        </w:rPr>
        <w:t>‌اند.</w:t>
      </w:r>
      <w:r w:rsidRPr="004A6EE8">
        <w:rPr>
          <w:szCs w:val="26"/>
          <w:rtl/>
          <w:lang w:bidi="fa"/>
        </w:rPr>
        <w:t xml:space="preserve"> در نتیجه، </w:t>
      </w:r>
      <w:r w:rsidR="00F0005E" w:rsidRPr="004A6EE8">
        <w:rPr>
          <w:rFonts w:hint="cs"/>
          <w:szCs w:val="26"/>
          <w:rtl/>
          <w:lang w:bidi="fa"/>
        </w:rPr>
        <w:t xml:space="preserve">اینجا هم </w:t>
      </w:r>
      <w:r w:rsidRPr="004A6EE8">
        <w:rPr>
          <w:szCs w:val="26"/>
          <w:rtl/>
          <w:lang w:bidi="fa"/>
        </w:rPr>
        <w:t>تیم‌های محصول همچنان</w:t>
      </w:r>
      <w:r w:rsidR="00F375E2" w:rsidRPr="004A6EE8">
        <w:rPr>
          <w:szCs w:val="26"/>
          <w:rtl/>
          <w:lang w:bidi="fa"/>
        </w:rPr>
        <w:t xml:space="preserve"> می‌</w:t>
      </w:r>
      <w:r w:rsidRPr="004A6EE8">
        <w:rPr>
          <w:szCs w:val="26"/>
          <w:rtl/>
          <w:lang w:bidi="fa"/>
        </w:rPr>
        <w:t>توانند با استفاده از AI مزیت رقابتی کسب کنند.</w:t>
      </w:r>
    </w:p>
    <w:p w14:paraId="0CE48546" w14:textId="77777777" w:rsidR="006B097C" w:rsidRPr="004A6EE8" w:rsidRDefault="006B097C" w:rsidP="00B05514">
      <w:pPr>
        <w:pStyle w:val="Heading4"/>
        <w:bidi/>
        <w:rPr>
          <w:rtl/>
          <w:lang w:bidi="fa"/>
        </w:rPr>
      </w:pPr>
      <w:r w:rsidRPr="004A6EE8">
        <w:rPr>
          <w:rtl/>
        </w:rPr>
        <w:t>ایجاد</w:t>
      </w:r>
      <w:r w:rsidRPr="004A6EE8">
        <w:rPr>
          <w:rtl/>
          <w:lang w:bidi="fa"/>
        </w:rPr>
        <w:t xml:space="preserve"> </w:t>
      </w:r>
      <w:r w:rsidRPr="004A6EE8">
        <w:rPr>
          <w:rtl/>
        </w:rPr>
        <w:t>نقشه</w:t>
      </w:r>
      <w:r w:rsidRPr="004A6EE8">
        <w:rPr>
          <w:rtl/>
          <w:lang w:bidi="ar-SA"/>
        </w:rPr>
        <w:t xml:space="preserve">‌های </w:t>
      </w:r>
      <w:r w:rsidRPr="004A6EE8">
        <w:rPr>
          <w:rtl/>
        </w:rPr>
        <w:t>حرارتی</w:t>
      </w:r>
    </w:p>
    <w:p w14:paraId="35D9855A" w14:textId="57831275" w:rsidR="006B097C" w:rsidRPr="004A6EE8" w:rsidRDefault="006B097C" w:rsidP="00F67362">
      <w:pPr>
        <w:jc w:val="both"/>
        <w:rPr>
          <w:szCs w:val="26"/>
          <w:rtl/>
          <w:lang w:bidi="fa"/>
        </w:rPr>
      </w:pPr>
      <w:r w:rsidRPr="004A6EE8">
        <w:rPr>
          <w:szCs w:val="26"/>
          <w:rtl/>
          <w:lang w:bidi="fa"/>
        </w:rPr>
        <w:t>یادگیری ماشین به تولید نقشه‌های حرارتی</w:t>
      </w:r>
      <w:r w:rsidR="009A1C67" w:rsidRPr="004A6EE8">
        <w:rPr>
          <w:rStyle w:val="FootnoteReference"/>
          <w:szCs w:val="26"/>
          <w:rtl/>
          <w:lang w:bidi="fa"/>
        </w:rPr>
        <w:footnoteReference w:id="69"/>
      </w:r>
      <w:r w:rsidRPr="004A6EE8">
        <w:rPr>
          <w:szCs w:val="26"/>
          <w:rtl/>
          <w:lang w:bidi="fa"/>
        </w:rPr>
        <w:t xml:space="preserve"> کمک می‌کند تا اطلاعات جمع‌آوری‌شده از فرم‌های آنلاین را که در چندین پلت‌فرم مانند صفحات وب</w:t>
      </w:r>
      <w:r w:rsidR="009A1C67" w:rsidRPr="004A6EE8">
        <w:rPr>
          <w:rFonts w:hint="cs"/>
          <w:szCs w:val="26"/>
          <w:rtl/>
          <w:lang w:bidi="fa"/>
        </w:rPr>
        <w:t>،</w:t>
      </w:r>
      <w:r w:rsidRPr="004A6EE8">
        <w:rPr>
          <w:szCs w:val="26"/>
          <w:rtl/>
          <w:lang w:bidi="fa"/>
        </w:rPr>
        <w:t xml:space="preserve"> </w:t>
      </w:r>
      <w:r w:rsidR="001F1D37" w:rsidRPr="004A6EE8">
        <w:rPr>
          <w:szCs w:val="26"/>
          <w:rtl/>
          <w:lang w:bidi="fa"/>
        </w:rPr>
        <w:t>‌</w:t>
      </w:r>
      <w:r w:rsidRPr="004A6EE8">
        <w:rPr>
          <w:szCs w:val="26"/>
          <w:rtl/>
          <w:lang w:bidi="fa"/>
        </w:rPr>
        <w:t xml:space="preserve">وب‌سایت‌های </w:t>
      </w:r>
      <w:r w:rsidR="009A1C67" w:rsidRPr="004A6EE8">
        <w:rPr>
          <w:rFonts w:hint="cs"/>
          <w:szCs w:val="26"/>
          <w:rtl/>
          <w:lang w:bidi="fa"/>
        </w:rPr>
        <w:t xml:space="preserve">از طریق </w:t>
      </w:r>
      <w:r w:rsidRPr="004A6EE8">
        <w:rPr>
          <w:szCs w:val="26"/>
          <w:rtl/>
          <w:lang w:bidi="fa"/>
        </w:rPr>
        <w:t>تلفن همراه</w:t>
      </w:r>
      <w:r w:rsidR="009A1C67" w:rsidRPr="004A6EE8">
        <w:rPr>
          <w:rFonts w:hint="cs"/>
          <w:szCs w:val="26"/>
          <w:rtl/>
          <w:lang w:bidi="fa"/>
        </w:rPr>
        <w:t>،</w:t>
      </w:r>
      <w:r w:rsidRPr="004A6EE8">
        <w:rPr>
          <w:szCs w:val="26"/>
          <w:rtl/>
          <w:lang w:bidi="fa"/>
        </w:rPr>
        <w:t xml:space="preserve"> </w:t>
      </w:r>
      <w:r w:rsidR="009A1C67" w:rsidRPr="004A6EE8">
        <w:rPr>
          <w:rFonts w:hint="cs"/>
          <w:szCs w:val="26"/>
          <w:rtl/>
          <w:lang w:bidi="fa"/>
        </w:rPr>
        <w:t xml:space="preserve">و وب </w:t>
      </w:r>
      <w:r w:rsidRPr="004A6EE8">
        <w:rPr>
          <w:szCs w:val="26"/>
          <w:rtl/>
          <w:lang w:bidi="fa"/>
        </w:rPr>
        <w:t>سایت‌های</w:t>
      </w:r>
      <w:r w:rsidR="009A1C67" w:rsidRPr="004A6EE8">
        <w:rPr>
          <w:rFonts w:hint="cs"/>
          <w:szCs w:val="26"/>
          <w:rtl/>
          <w:lang w:bidi="fa"/>
        </w:rPr>
        <w:t xml:space="preserve"> از طریق</w:t>
      </w:r>
      <w:r w:rsidRPr="004A6EE8">
        <w:rPr>
          <w:szCs w:val="26"/>
          <w:rtl/>
          <w:lang w:bidi="fa"/>
        </w:rPr>
        <w:t xml:space="preserve"> دسکتاپ</w:t>
      </w:r>
      <w:r w:rsidR="009A1C67" w:rsidRPr="004A6EE8">
        <w:rPr>
          <w:rFonts w:hint="cs"/>
          <w:szCs w:val="26"/>
          <w:rtl/>
          <w:lang w:bidi="fa"/>
        </w:rPr>
        <w:t>،</w:t>
      </w:r>
      <w:r w:rsidRPr="004A6EE8">
        <w:rPr>
          <w:szCs w:val="26"/>
          <w:rtl/>
          <w:lang w:bidi="fa"/>
        </w:rPr>
        <w:t xml:space="preserve"> </w:t>
      </w:r>
      <w:r w:rsidR="001F1D37" w:rsidRPr="004A6EE8">
        <w:rPr>
          <w:szCs w:val="26"/>
          <w:rtl/>
          <w:lang w:bidi="fa"/>
        </w:rPr>
        <w:t>‌</w:t>
      </w:r>
      <w:r w:rsidR="009A1C67" w:rsidRPr="004A6EE8">
        <w:rPr>
          <w:rFonts w:hint="cs"/>
          <w:szCs w:val="26"/>
          <w:rtl/>
          <w:lang w:bidi="fa"/>
        </w:rPr>
        <w:t>که</w:t>
      </w:r>
      <w:r w:rsidRPr="004A6EE8">
        <w:rPr>
          <w:szCs w:val="26"/>
          <w:rtl/>
          <w:lang w:bidi="fa"/>
        </w:rPr>
        <w:t xml:space="preserve"> توسط </w:t>
      </w:r>
      <w:r w:rsidR="009A1C67" w:rsidRPr="004A6EE8">
        <w:rPr>
          <w:rFonts w:hint="cs"/>
          <w:szCs w:val="26"/>
          <w:rtl/>
          <w:lang w:bidi="fa"/>
        </w:rPr>
        <w:t>سرویس‌</w:t>
      </w:r>
      <w:r w:rsidRPr="004A6EE8">
        <w:rPr>
          <w:szCs w:val="26"/>
          <w:rtl/>
          <w:lang w:bidi="fa"/>
        </w:rPr>
        <w:t>‌هایی مانند Google Analytics</w:t>
      </w:r>
      <w:r w:rsidR="00C32C0E" w:rsidRPr="004A6EE8">
        <w:rPr>
          <w:rFonts w:hint="cs"/>
          <w:szCs w:val="26"/>
          <w:rtl/>
          <w:lang w:bidi="ar-SA"/>
        </w:rPr>
        <w:t xml:space="preserve"> </w:t>
      </w:r>
      <w:r w:rsidR="009A1C67" w:rsidRPr="004A6EE8">
        <w:rPr>
          <w:rFonts w:hint="cs"/>
          <w:szCs w:val="26"/>
          <w:rtl/>
          <w:lang w:bidi="fa"/>
        </w:rPr>
        <w:t>آماده</w:t>
      </w:r>
      <w:r w:rsidR="009A1C67" w:rsidRPr="004A6EE8">
        <w:rPr>
          <w:szCs w:val="26"/>
          <w:rtl/>
          <w:lang w:bidi="fa"/>
        </w:rPr>
        <w:t xml:space="preserve"> شده</w:t>
      </w:r>
      <w:r w:rsidR="009A1C67" w:rsidRPr="004A6EE8">
        <w:rPr>
          <w:rFonts w:hint="cs"/>
          <w:szCs w:val="26"/>
          <w:rtl/>
          <w:lang w:bidi="fa"/>
        </w:rPr>
        <w:t>‌اند</w:t>
      </w:r>
      <w:r w:rsidR="000F7315" w:rsidRPr="004A6EE8">
        <w:rPr>
          <w:szCs w:val="26"/>
          <w:rtl/>
          <w:lang w:bidi="fa"/>
        </w:rPr>
        <w:t xml:space="preserve">، </w:t>
      </w:r>
      <w:r w:rsidR="00C32C0E" w:rsidRPr="004A6EE8">
        <w:rPr>
          <w:szCs w:val="26"/>
          <w:rtl/>
          <w:lang w:bidi="fa"/>
        </w:rPr>
        <w:t>پر ‌شوند</w:t>
      </w:r>
      <w:r w:rsidRPr="004A6EE8">
        <w:rPr>
          <w:szCs w:val="26"/>
          <w:rtl/>
          <w:lang w:bidi="fa"/>
        </w:rPr>
        <w:t xml:space="preserve">. این داده‌های سازمان یافته </w:t>
      </w:r>
      <w:r w:rsidR="00C32C0E" w:rsidRPr="004A6EE8">
        <w:rPr>
          <w:szCs w:val="26"/>
          <w:rtl/>
          <w:lang w:bidi="fa"/>
        </w:rPr>
        <w:t>قبل</w:t>
      </w:r>
      <w:r w:rsidR="00C32C0E" w:rsidRPr="004A6EE8">
        <w:rPr>
          <w:rFonts w:hint="cs"/>
          <w:szCs w:val="26"/>
          <w:rtl/>
        </w:rPr>
        <w:t xml:space="preserve"> </w:t>
      </w:r>
      <w:r w:rsidR="00C32C0E" w:rsidRPr="004A6EE8">
        <w:rPr>
          <w:szCs w:val="26"/>
          <w:rtl/>
          <w:lang w:bidi="fa"/>
        </w:rPr>
        <w:t xml:space="preserve">و در حین </w:t>
      </w:r>
      <w:r w:rsidR="00E26A88" w:rsidRPr="004A6EE8">
        <w:rPr>
          <w:szCs w:val="26"/>
          <w:rtl/>
          <w:lang w:bidi="fa"/>
        </w:rPr>
        <w:t>ایده‌پردازی</w:t>
      </w:r>
      <w:r w:rsidR="00C32C0E" w:rsidRPr="004A6EE8">
        <w:rPr>
          <w:szCs w:val="26"/>
          <w:rtl/>
          <w:lang w:bidi="fa"/>
        </w:rPr>
        <w:t xml:space="preserve"> خلاق</w:t>
      </w:r>
      <w:r w:rsidR="00C32C0E" w:rsidRPr="004A6EE8">
        <w:rPr>
          <w:rFonts w:hint="cs"/>
          <w:szCs w:val="26"/>
          <w:rtl/>
          <w:lang w:bidi="fa"/>
        </w:rPr>
        <w:t>انه</w:t>
      </w:r>
      <w:r w:rsidR="00C32C0E" w:rsidRPr="004A6EE8">
        <w:rPr>
          <w:szCs w:val="26"/>
          <w:rtl/>
          <w:lang w:bidi="fa"/>
        </w:rPr>
        <w:t xml:space="preserve"> </w:t>
      </w:r>
      <w:r w:rsidRPr="004A6EE8">
        <w:rPr>
          <w:szCs w:val="26"/>
          <w:rtl/>
          <w:lang w:bidi="fa"/>
        </w:rPr>
        <w:t>به شرکت</w:t>
      </w:r>
      <w:r w:rsidR="00AF7E8F" w:rsidRPr="004A6EE8">
        <w:rPr>
          <w:szCs w:val="26"/>
          <w:rtl/>
          <w:lang w:bidi="fa"/>
        </w:rPr>
        <w:t>‌ها</w:t>
      </w:r>
      <w:r w:rsidRPr="004A6EE8">
        <w:rPr>
          <w:szCs w:val="26"/>
          <w:rtl/>
          <w:lang w:bidi="fa"/>
        </w:rPr>
        <w:t xml:space="preserve"> کمک</w:t>
      </w:r>
      <w:r w:rsidR="00F375E2" w:rsidRPr="004A6EE8">
        <w:rPr>
          <w:szCs w:val="26"/>
          <w:rtl/>
          <w:lang w:bidi="fa"/>
        </w:rPr>
        <w:t xml:space="preserve"> می‌</w:t>
      </w:r>
      <w:r w:rsidRPr="004A6EE8">
        <w:rPr>
          <w:szCs w:val="26"/>
          <w:rtl/>
          <w:lang w:bidi="fa"/>
        </w:rPr>
        <w:t>کند. با سازماندهی آنچه که کاربران به آن اهمیت</w:t>
      </w:r>
      <w:r w:rsidR="00F375E2" w:rsidRPr="004A6EE8">
        <w:rPr>
          <w:szCs w:val="26"/>
          <w:rtl/>
          <w:lang w:bidi="fa"/>
        </w:rPr>
        <w:t xml:space="preserve"> می‌</w:t>
      </w:r>
      <w:r w:rsidRPr="004A6EE8">
        <w:rPr>
          <w:szCs w:val="26"/>
          <w:rtl/>
          <w:lang w:bidi="fa"/>
        </w:rPr>
        <w:t>دهند در یک سلسله مراتب بصری، تیم‌های محصول</w:t>
      </w:r>
      <w:r w:rsidR="00F375E2" w:rsidRPr="004A6EE8">
        <w:rPr>
          <w:szCs w:val="26"/>
          <w:rtl/>
          <w:lang w:bidi="fa"/>
        </w:rPr>
        <w:t xml:space="preserve"> می‌</w:t>
      </w:r>
      <w:r w:rsidRPr="004A6EE8">
        <w:rPr>
          <w:szCs w:val="26"/>
          <w:rtl/>
          <w:lang w:bidi="fa"/>
        </w:rPr>
        <w:t xml:space="preserve">توانند فرآیند </w:t>
      </w:r>
      <w:r w:rsidR="00E26A88" w:rsidRPr="004A6EE8">
        <w:rPr>
          <w:szCs w:val="26"/>
          <w:rtl/>
          <w:lang w:bidi="fa"/>
        </w:rPr>
        <w:t>ایده‌پردازی</w:t>
      </w:r>
      <w:r w:rsidRPr="004A6EE8">
        <w:rPr>
          <w:szCs w:val="26"/>
          <w:rtl/>
          <w:lang w:bidi="fa"/>
        </w:rPr>
        <w:t xml:space="preserve"> خلاقانه خود را بر آنچه واقعاً مهم است متمرکز کنند. به عنوان مثال، فرض کنید شما یک شرکت خودروسازی هستید و کاربران به ویژگی‌های خودران شما بسیار بیشتر از شارژ سریع علاقه‌مند هستند </w:t>
      </w:r>
      <w:r w:rsidRPr="004A6EE8">
        <w:rPr>
          <w:rFonts w:ascii="Sakkal Majalla" w:hAnsi="Sakkal Majalla" w:cs="Sakkal Majalla" w:hint="cs"/>
          <w:szCs w:val="26"/>
          <w:rtl/>
          <w:lang w:bidi="fa"/>
        </w:rPr>
        <w:t>–</w:t>
      </w:r>
      <w:r w:rsidRPr="004A6EE8">
        <w:rPr>
          <w:szCs w:val="26"/>
          <w:rtl/>
          <w:lang w:bidi="fa"/>
        </w:rPr>
        <w:t xml:space="preserve"> این امر باعث می‌شود فرآیند ایده‌پردازی خلاقانه‌تان برای تمرکز بر بهبود ویژگی‌های </w:t>
      </w:r>
      <w:r w:rsidR="00326F41" w:rsidRPr="004A6EE8">
        <w:rPr>
          <w:rFonts w:hint="cs"/>
          <w:szCs w:val="26"/>
          <w:rtl/>
          <w:lang w:bidi="fa"/>
        </w:rPr>
        <w:t xml:space="preserve">ماشین </w:t>
      </w:r>
      <w:r w:rsidRPr="004A6EE8">
        <w:rPr>
          <w:szCs w:val="26"/>
          <w:rtl/>
          <w:lang w:bidi="fa"/>
        </w:rPr>
        <w:t>خودران شما حتی بیشتر شود.</w:t>
      </w:r>
    </w:p>
    <w:p w14:paraId="74DDAD00" w14:textId="2CC78D0B" w:rsidR="006B097C" w:rsidRPr="004A6EE8" w:rsidRDefault="006B097C" w:rsidP="00221AEF">
      <w:pPr>
        <w:pStyle w:val="Heading2"/>
        <w:bidi/>
        <w:rPr>
          <w:rtl/>
        </w:rPr>
      </w:pPr>
      <w:bookmarkStart w:id="48" w:name="_Toc147595617"/>
      <w:bookmarkStart w:id="49" w:name="_Toc147596080"/>
      <w:r w:rsidRPr="004A6EE8">
        <w:rPr>
          <w:rtl/>
        </w:rPr>
        <w:t>AI خلاق</w:t>
      </w:r>
      <w:bookmarkEnd w:id="48"/>
      <w:bookmarkEnd w:id="49"/>
    </w:p>
    <w:p w14:paraId="7742DAFF" w14:textId="736FA673" w:rsidR="006B097C" w:rsidRPr="004A6EE8" w:rsidRDefault="006B097C" w:rsidP="00F67362">
      <w:pPr>
        <w:jc w:val="both"/>
        <w:rPr>
          <w:szCs w:val="26"/>
          <w:rtl/>
          <w:lang w:bidi="fa"/>
        </w:rPr>
      </w:pPr>
      <w:r w:rsidRPr="004A6EE8">
        <w:rPr>
          <w:szCs w:val="26"/>
          <w:rtl/>
          <w:lang w:bidi="fa"/>
        </w:rPr>
        <w:t xml:space="preserve">با استفاده از AI </w:t>
      </w:r>
      <w:r w:rsidR="00E86506" w:rsidRPr="004A6EE8">
        <w:rPr>
          <w:szCs w:val="26"/>
          <w:rtl/>
          <w:lang w:bidi="fa"/>
        </w:rPr>
        <w:t>به‌منظور تولید</w:t>
      </w:r>
      <w:r w:rsidRPr="004A6EE8">
        <w:rPr>
          <w:szCs w:val="26"/>
          <w:rtl/>
          <w:lang w:bidi="fa"/>
        </w:rPr>
        <w:t xml:space="preserve"> ایده، می‌توانیم محصولات بیشتری بسازیم که مشتریان را خوشحال کرده و آنها را </w:t>
      </w:r>
      <w:r w:rsidR="008E1A26" w:rsidRPr="004A6EE8">
        <w:rPr>
          <w:szCs w:val="26"/>
          <w:rtl/>
          <w:lang w:bidi="fa"/>
        </w:rPr>
        <w:t>به‌کار</w:t>
      </w:r>
      <w:r w:rsidRPr="004A6EE8">
        <w:rPr>
          <w:szCs w:val="26"/>
          <w:rtl/>
          <w:lang w:bidi="fa"/>
        </w:rPr>
        <w:t xml:space="preserve">بران مادام العمر تبدیل کنیم. </w:t>
      </w:r>
      <w:r w:rsidR="009A1C67" w:rsidRPr="004A6EE8">
        <w:rPr>
          <w:rFonts w:hint="cs"/>
          <w:szCs w:val="26"/>
          <w:rtl/>
          <w:lang w:bidi="fa"/>
        </w:rPr>
        <w:t>خلاصه</w:t>
      </w:r>
      <w:r w:rsidR="00C24F31" w:rsidRPr="004A6EE8">
        <w:rPr>
          <w:rFonts w:hint="cs"/>
          <w:szCs w:val="26"/>
          <w:rtl/>
          <w:lang w:bidi="fa"/>
        </w:rPr>
        <w:t xml:space="preserve"> اینکه</w:t>
      </w:r>
      <w:r w:rsidRPr="004A6EE8">
        <w:rPr>
          <w:szCs w:val="26"/>
          <w:rtl/>
          <w:lang w:bidi="fa"/>
        </w:rPr>
        <w:t xml:space="preserve">، ما از آخرین فناوری‌های AI، به‌ویژه مدل‌های زبان بزرگ، برای </w:t>
      </w:r>
      <w:r w:rsidR="00C24F31" w:rsidRPr="004A6EE8">
        <w:rPr>
          <w:rFonts w:hint="cs"/>
          <w:szCs w:val="26"/>
          <w:rtl/>
          <w:lang w:bidi="fa"/>
        </w:rPr>
        <w:t>دستورالعمل</w:t>
      </w:r>
      <w:r w:rsidRPr="004A6EE8">
        <w:rPr>
          <w:szCs w:val="26"/>
          <w:rtl/>
          <w:lang w:bidi="fa"/>
        </w:rPr>
        <w:t xml:space="preserve"> </w:t>
      </w:r>
      <w:r w:rsidR="000951AE" w:rsidRPr="004A6EE8">
        <w:rPr>
          <w:szCs w:val="26"/>
          <w:rtl/>
          <w:lang w:bidi="fa"/>
        </w:rPr>
        <w:t>ایده‌پردازی</w:t>
      </w:r>
      <w:r w:rsidR="000951AE" w:rsidRPr="004A6EE8">
        <w:rPr>
          <w:szCs w:val="26"/>
          <w:rtl/>
        </w:rPr>
        <w:t>-</w:t>
      </w:r>
      <w:r w:rsidR="000951AE" w:rsidRPr="004A6EE8">
        <w:rPr>
          <w:szCs w:val="26"/>
          <w:rtl/>
          <w:lang w:bidi="fa"/>
        </w:rPr>
        <w:t>محصول</w:t>
      </w:r>
      <w:r w:rsidRPr="004A6EE8">
        <w:rPr>
          <w:szCs w:val="26"/>
          <w:rtl/>
          <w:lang w:bidi="fa"/>
        </w:rPr>
        <w:t xml:space="preserve"> استفاده می‌کنیم.</w:t>
      </w:r>
    </w:p>
    <w:p w14:paraId="5AD86E88" w14:textId="44A9EEDD" w:rsidR="006B097C" w:rsidRPr="004A6EE8" w:rsidRDefault="006B097C" w:rsidP="00F67362">
      <w:pPr>
        <w:jc w:val="both"/>
        <w:rPr>
          <w:szCs w:val="26"/>
          <w:rtl/>
          <w:lang w:bidi="fa"/>
        </w:rPr>
      </w:pPr>
      <w:r w:rsidRPr="004A6EE8">
        <w:rPr>
          <w:szCs w:val="26"/>
          <w:rtl/>
          <w:lang w:bidi="fa"/>
        </w:rPr>
        <w:t>این فرآیند</w:t>
      </w:r>
      <w:r w:rsidR="00C24F31" w:rsidRPr="004A6EE8">
        <w:rPr>
          <w:rFonts w:hint="cs"/>
          <w:szCs w:val="26"/>
          <w:rtl/>
          <w:lang w:bidi="fa"/>
        </w:rPr>
        <w:t>،</w:t>
      </w:r>
      <w:r w:rsidRPr="004A6EE8">
        <w:rPr>
          <w:szCs w:val="26"/>
          <w:rtl/>
          <w:lang w:bidi="fa"/>
        </w:rPr>
        <w:t xml:space="preserve"> </w:t>
      </w:r>
      <w:r w:rsidRPr="004A6EE8">
        <w:rPr>
          <w:b/>
          <w:bCs/>
          <w:sz w:val="24"/>
          <w:szCs w:val="24"/>
          <w:rtl/>
          <w:lang w:bidi="fa"/>
        </w:rPr>
        <w:t xml:space="preserve">تولید مفهوم با مدل‌های زبانی </w:t>
      </w:r>
      <w:r w:rsidRPr="004A6EE8">
        <w:rPr>
          <w:sz w:val="24"/>
          <w:szCs w:val="24"/>
          <w:rtl/>
          <w:lang w:bidi="fa"/>
        </w:rPr>
        <w:t>(</w:t>
      </w:r>
      <w:r w:rsidRPr="004A6EE8">
        <w:rPr>
          <w:b/>
          <w:bCs/>
          <w:sz w:val="24"/>
          <w:szCs w:val="24"/>
          <w:rtl/>
          <w:lang w:bidi="fa"/>
        </w:rPr>
        <w:t>CGLM</w:t>
      </w:r>
      <w:r w:rsidRPr="004A6EE8">
        <w:rPr>
          <w:sz w:val="24"/>
          <w:szCs w:val="24"/>
          <w:rtl/>
          <w:lang w:bidi="fa"/>
        </w:rPr>
        <w:t>)</w:t>
      </w:r>
      <w:r w:rsidR="00C24F31" w:rsidRPr="004A6EE8">
        <w:rPr>
          <w:rStyle w:val="FootnoteReference"/>
          <w:szCs w:val="26"/>
          <w:rtl/>
          <w:lang w:bidi="fa"/>
        </w:rPr>
        <w:footnoteReference w:id="70"/>
      </w:r>
      <w:r w:rsidRPr="004A6EE8">
        <w:rPr>
          <w:szCs w:val="26"/>
          <w:rtl/>
          <w:lang w:bidi="fa"/>
        </w:rPr>
        <w:t xml:space="preserve"> نامیده</w:t>
      </w:r>
      <w:r w:rsidR="00F375E2" w:rsidRPr="004A6EE8">
        <w:rPr>
          <w:szCs w:val="26"/>
          <w:rtl/>
          <w:lang w:bidi="fa"/>
        </w:rPr>
        <w:t xml:space="preserve"> می‌</w:t>
      </w:r>
      <w:r w:rsidRPr="004A6EE8">
        <w:rPr>
          <w:szCs w:val="26"/>
          <w:rtl/>
          <w:lang w:bidi="fa"/>
        </w:rPr>
        <w:t xml:space="preserve">شود. </w:t>
      </w:r>
      <w:r w:rsidRPr="004A6EE8">
        <w:rPr>
          <w:sz w:val="24"/>
          <w:szCs w:val="24"/>
          <w:rtl/>
          <w:lang w:bidi="fa"/>
        </w:rPr>
        <w:t xml:space="preserve">CGLM </w:t>
      </w:r>
      <w:r w:rsidRPr="004A6EE8">
        <w:rPr>
          <w:szCs w:val="26"/>
          <w:rtl/>
          <w:lang w:bidi="fa"/>
        </w:rPr>
        <w:t xml:space="preserve">یک استراتژی موثر </w:t>
      </w:r>
      <w:r w:rsidR="00E86506" w:rsidRPr="004A6EE8">
        <w:rPr>
          <w:szCs w:val="26"/>
          <w:rtl/>
          <w:lang w:bidi="fa"/>
        </w:rPr>
        <w:t>به‌منظور تولید</w:t>
      </w:r>
      <w:r w:rsidRPr="004A6EE8">
        <w:rPr>
          <w:szCs w:val="26"/>
          <w:rtl/>
          <w:lang w:bidi="fa"/>
        </w:rPr>
        <w:t xml:space="preserve"> طیف وسیعی از مفاهیم جدید است که نیازها و خواسته‌های کاربر را برآورده</w:t>
      </w:r>
      <w:r w:rsidR="00F375E2" w:rsidRPr="004A6EE8">
        <w:rPr>
          <w:szCs w:val="26"/>
          <w:rtl/>
          <w:lang w:bidi="fa"/>
        </w:rPr>
        <w:t xml:space="preserve"> می‌</w:t>
      </w:r>
      <w:r w:rsidRPr="004A6EE8">
        <w:rPr>
          <w:szCs w:val="26"/>
          <w:rtl/>
          <w:lang w:bidi="fa"/>
        </w:rPr>
        <w:t>کند.</w:t>
      </w:r>
    </w:p>
    <w:p w14:paraId="3C154806" w14:textId="0C2791F4" w:rsidR="006B097C" w:rsidRPr="004A6EE8" w:rsidRDefault="006B097C" w:rsidP="00F67362">
      <w:pPr>
        <w:jc w:val="both"/>
        <w:rPr>
          <w:szCs w:val="26"/>
          <w:rtl/>
          <w:lang w:bidi="fa"/>
        </w:rPr>
      </w:pPr>
      <w:r w:rsidRPr="004A6EE8">
        <w:rPr>
          <w:szCs w:val="26"/>
          <w:rtl/>
          <w:lang w:bidi="fa"/>
        </w:rPr>
        <w:t>فراتر از تولید زبان طبیعی، AI خلاق</w:t>
      </w:r>
      <w:r w:rsidR="00F375E2" w:rsidRPr="004A6EE8">
        <w:rPr>
          <w:szCs w:val="26"/>
          <w:rtl/>
          <w:lang w:bidi="fa"/>
        </w:rPr>
        <w:t xml:space="preserve"> می‌</w:t>
      </w:r>
      <w:r w:rsidRPr="004A6EE8">
        <w:rPr>
          <w:szCs w:val="26"/>
          <w:rtl/>
          <w:lang w:bidi="fa"/>
        </w:rPr>
        <w:t>تواند برای طراحی محصولات جدید با استفاده از فناوری به نام شبکه‌های متخاصم مولد (GAN) استفاده شود. ایده GAN</w:t>
      </w:r>
      <w:r w:rsidR="00AF7E8F" w:rsidRPr="004A6EE8">
        <w:rPr>
          <w:szCs w:val="26"/>
          <w:rtl/>
          <w:lang w:bidi="fa"/>
        </w:rPr>
        <w:t>‌ها</w:t>
      </w:r>
      <w:r w:rsidRPr="004A6EE8">
        <w:rPr>
          <w:szCs w:val="26"/>
          <w:rtl/>
          <w:lang w:bidi="fa"/>
        </w:rPr>
        <w:t xml:space="preserve"> آموزش دو شبکه عصبی رقابتی است که در آن شبکه اول تصاویر جعلی تولید</w:t>
      </w:r>
      <w:r w:rsidR="00F375E2" w:rsidRPr="004A6EE8">
        <w:rPr>
          <w:szCs w:val="26"/>
          <w:rtl/>
          <w:lang w:bidi="fa"/>
        </w:rPr>
        <w:t xml:space="preserve"> می‌</w:t>
      </w:r>
      <w:r w:rsidRPr="004A6EE8">
        <w:rPr>
          <w:szCs w:val="26"/>
          <w:rtl/>
          <w:lang w:bidi="fa"/>
        </w:rPr>
        <w:t>کند و شبکه دوم واقعی</w:t>
      </w:r>
      <w:r w:rsidR="00122C63" w:rsidRPr="004A6EE8">
        <w:rPr>
          <w:rFonts w:hint="cs"/>
          <w:szCs w:val="26"/>
          <w:rtl/>
        </w:rPr>
        <w:t xml:space="preserve">/ </w:t>
      </w:r>
      <w:r w:rsidRPr="004A6EE8">
        <w:rPr>
          <w:szCs w:val="26"/>
          <w:rtl/>
          <w:lang w:bidi="fa"/>
        </w:rPr>
        <w:t>جعلی بودن تصاویر را</w:t>
      </w:r>
      <w:r w:rsidR="00326F41" w:rsidRPr="004A6EE8">
        <w:rPr>
          <w:rFonts w:hint="cs"/>
          <w:szCs w:val="26"/>
          <w:rtl/>
          <w:lang w:bidi="fa"/>
        </w:rPr>
        <w:t xml:space="preserve"> </w:t>
      </w:r>
      <w:r w:rsidRPr="004A6EE8">
        <w:rPr>
          <w:szCs w:val="26"/>
          <w:rtl/>
          <w:lang w:bidi="fa"/>
        </w:rPr>
        <w:t xml:space="preserve"> </w:t>
      </w:r>
      <w:r w:rsidR="00122C63" w:rsidRPr="004A6EE8">
        <w:rPr>
          <w:rFonts w:hint="cs"/>
          <w:i/>
          <w:iCs/>
          <w:szCs w:val="26"/>
          <w:rtl/>
          <w:lang w:bidi="fa"/>
        </w:rPr>
        <w:t>متمایز</w:t>
      </w:r>
      <w:r w:rsidR="00122C63" w:rsidRPr="004A6EE8">
        <w:rPr>
          <w:rFonts w:hint="cs"/>
          <w:szCs w:val="26"/>
          <w:rtl/>
          <w:lang w:bidi="fa"/>
        </w:rPr>
        <w:t xml:space="preserve"> </w:t>
      </w:r>
      <w:r w:rsidRPr="004A6EE8">
        <w:rPr>
          <w:szCs w:val="26"/>
          <w:rtl/>
          <w:lang w:bidi="fa"/>
        </w:rPr>
        <w:t>می‌</w:t>
      </w:r>
      <w:r w:rsidR="00122C63" w:rsidRPr="004A6EE8">
        <w:rPr>
          <w:rFonts w:hint="cs"/>
          <w:szCs w:val="26"/>
          <w:rtl/>
          <w:lang w:bidi="fa"/>
        </w:rPr>
        <w:t>کند</w:t>
      </w:r>
      <w:r w:rsidR="00326F41" w:rsidRPr="004A6EE8">
        <w:rPr>
          <w:rFonts w:hint="cs"/>
          <w:szCs w:val="26"/>
          <w:rtl/>
          <w:lang w:bidi="fa"/>
        </w:rPr>
        <w:t xml:space="preserve"> صرفنظر از اینکه تصاویر </w:t>
      </w:r>
      <w:r w:rsidR="00122C63" w:rsidRPr="004A6EE8">
        <w:rPr>
          <w:rFonts w:hint="cs"/>
          <w:szCs w:val="26"/>
          <w:rtl/>
          <w:lang w:bidi="fa"/>
        </w:rPr>
        <w:t>واقعی</w:t>
      </w:r>
      <w:r w:rsidR="00122C63" w:rsidRPr="004A6EE8">
        <w:rPr>
          <w:rFonts w:hint="cs"/>
          <w:szCs w:val="26"/>
          <w:rtl/>
        </w:rPr>
        <w:t xml:space="preserve">/ </w:t>
      </w:r>
      <w:r w:rsidR="00122C63" w:rsidRPr="004A6EE8">
        <w:rPr>
          <w:rFonts w:hint="cs"/>
          <w:szCs w:val="26"/>
          <w:rtl/>
          <w:lang w:bidi="fa"/>
        </w:rPr>
        <w:t xml:space="preserve">جعلی </w:t>
      </w:r>
      <w:r w:rsidR="00326F41" w:rsidRPr="004A6EE8">
        <w:rPr>
          <w:rFonts w:hint="cs"/>
          <w:szCs w:val="26"/>
          <w:rtl/>
          <w:lang w:bidi="fa"/>
        </w:rPr>
        <w:t>باشند</w:t>
      </w:r>
      <w:r w:rsidRPr="004A6EE8">
        <w:rPr>
          <w:szCs w:val="26"/>
          <w:rtl/>
          <w:lang w:bidi="fa"/>
        </w:rPr>
        <w:t xml:space="preserve">. مدل مولد </w:t>
      </w:r>
      <w:r w:rsidR="00BA5777" w:rsidRPr="004A6EE8">
        <w:rPr>
          <w:szCs w:val="26"/>
          <w:rtl/>
          <w:lang w:bidi="fa"/>
        </w:rPr>
        <w:t>به‌طور</w:t>
      </w:r>
      <w:r w:rsidRPr="004A6EE8">
        <w:rPr>
          <w:szCs w:val="26"/>
          <w:rtl/>
          <w:lang w:bidi="fa"/>
        </w:rPr>
        <w:t xml:space="preserve"> مکرر سعی</w:t>
      </w:r>
      <w:r w:rsidR="00F375E2" w:rsidRPr="004A6EE8">
        <w:rPr>
          <w:szCs w:val="26"/>
          <w:rtl/>
          <w:lang w:bidi="fa"/>
        </w:rPr>
        <w:t xml:space="preserve"> می‌</w:t>
      </w:r>
      <w:r w:rsidRPr="004A6EE8">
        <w:rPr>
          <w:szCs w:val="26"/>
          <w:rtl/>
          <w:lang w:bidi="fa"/>
        </w:rPr>
        <w:t xml:space="preserve">کند </w:t>
      </w:r>
      <w:r w:rsidR="00326F41" w:rsidRPr="004A6EE8">
        <w:rPr>
          <w:szCs w:val="26"/>
          <w:rtl/>
          <w:lang w:bidi="fa"/>
        </w:rPr>
        <w:t xml:space="preserve">تا زمانی که تصاویر واقعی از تصاویر جعلی قابل تشخیص </w:t>
      </w:r>
      <w:r w:rsidR="00326F41" w:rsidRPr="004A6EE8">
        <w:rPr>
          <w:rFonts w:hint="cs"/>
          <w:szCs w:val="26"/>
          <w:rtl/>
          <w:lang w:bidi="fa"/>
        </w:rPr>
        <w:t>نباشند</w:t>
      </w:r>
      <w:r w:rsidR="00326F41" w:rsidRPr="004A6EE8">
        <w:rPr>
          <w:szCs w:val="26"/>
          <w:rtl/>
        </w:rPr>
        <w:t xml:space="preserve"> </w:t>
      </w:r>
      <w:r w:rsidRPr="004A6EE8">
        <w:rPr>
          <w:szCs w:val="26"/>
          <w:rtl/>
          <w:lang w:bidi="fa"/>
        </w:rPr>
        <w:t xml:space="preserve">مدل </w:t>
      </w:r>
      <w:r w:rsidR="00122C63" w:rsidRPr="004A6EE8">
        <w:rPr>
          <w:rFonts w:hint="cs"/>
          <w:szCs w:val="26"/>
          <w:rtl/>
          <w:lang w:bidi="fa"/>
        </w:rPr>
        <w:t>م</w:t>
      </w:r>
      <w:r w:rsidRPr="004A6EE8">
        <w:rPr>
          <w:szCs w:val="26"/>
          <w:rtl/>
          <w:lang w:bidi="fa"/>
        </w:rPr>
        <w:t>تمایز را فریب دهد. GAN</w:t>
      </w:r>
      <w:r w:rsidR="00AF7E8F" w:rsidRPr="004A6EE8">
        <w:rPr>
          <w:szCs w:val="26"/>
          <w:rtl/>
          <w:lang w:bidi="fa"/>
        </w:rPr>
        <w:t>‌ها</w:t>
      </w:r>
      <w:r w:rsidRPr="004A6EE8">
        <w:rPr>
          <w:szCs w:val="26"/>
          <w:rtl/>
          <w:lang w:bidi="fa"/>
        </w:rPr>
        <w:t xml:space="preserve"> به</w:t>
      </w:r>
      <w:r w:rsidR="00DF4D49" w:rsidRPr="004A6EE8">
        <w:rPr>
          <w:rFonts w:hint="cs"/>
          <w:szCs w:val="26"/>
          <w:rtl/>
          <w:lang w:bidi="fa"/>
        </w:rPr>
        <w:t>‌طو</w:t>
      </w:r>
      <w:r w:rsidRPr="004A6EE8">
        <w:rPr>
          <w:szCs w:val="26"/>
          <w:rtl/>
          <w:lang w:bidi="fa"/>
        </w:rPr>
        <w:t>ر بدنام برای ایجاد عکس</w:t>
      </w:r>
      <w:r w:rsidR="00AF7E8F" w:rsidRPr="004A6EE8">
        <w:rPr>
          <w:szCs w:val="26"/>
          <w:rtl/>
          <w:lang w:bidi="fa"/>
        </w:rPr>
        <w:t>‌ها</w:t>
      </w:r>
      <w:r w:rsidRPr="004A6EE8">
        <w:rPr>
          <w:szCs w:val="26"/>
          <w:rtl/>
          <w:lang w:bidi="fa"/>
        </w:rPr>
        <w:t xml:space="preserve"> و ویدیوهای دیپ</w:t>
      </w:r>
      <w:r w:rsidR="00DF4D49" w:rsidRPr="004A6EE8">
        <w:rPr>
          <w:rFonts w:hint="cs"/>
          <w:szCs w:val="26"/>
          <w:rtl/>
          <w:lang w:bidi="fa"/>
        </w:rPr>
        <w:t>‌فَیک</w:t>
      </w:r>
      <w:r w:rsidR="00DF4D49" w:rsidRPr="004A6EE8">
        <w:rPr>
          <w:rStyle w:val="FootnoteReference"/>
          <w:szCs w:val="26"/>
          <w:rtl/>
          <w:lang w:bidi="fa"/>
        </w:rPr>
        <w:footnoteReference w:id="71"/>
      </w:r>
      <w:r w:rsidRPr="004A6EE8">
        <w:rPr>
          <w:szCs w:val="26"/>
          <w:rtl/>
          <w:lang w:bidi="fa"/>
        </w:rPr>
        <w:t xml:space="preserve"> از افراد مشهور و سیاستمداران استفاده</w:t>
      </w:r>
      <w:r w:rsidR="00F375E2" w:rsidRPr="004A6EE8">
        <w:rPr>
          <w:szCs w:val="26"/>
          <w:rtl/>
          <w:lang w:bidi="fa"/>
        </w:rPr>
        <w:t xml:space="preserve"> می‌</w:t>
      </w:r>
      <w:r w:rsidRPr="004A6EE8">
        <w:rPr>
          <w:szCs w:val="26"/>
          <w:rtl/>
          <w:lang w:bidi="fa"/>
        </w:rPr>
        <w:t>شدند، اما</w:t>
      </w:r>
      <w:r w:rsidR="00F375E2" w:rsidRPr="004A6EE8">
        <w:rPr>
          <w:szCs w:val="26"/>
          <w:rtl/>
          <w:lang w:bidi="fa"/>
        </w:rPr>
        <w:t xml:space="preserve"> می‌</w:t>
      </w:r>
      <w:r w:rsidRPr="004A6EE8">
        <w:rPr>
          <w:szCs w:val="26"/>
          <w:rtl/>
          <w:lang w:bidi="fa"/>
        </w:rPr>
        <w:t>توان از آن</w:t>
      </w:r>
      <w:r w:rsidR="00AF7E8F" w:rsidRPr="004A6EE8">
        <w:rPr>
          <w:szCs w:val="26"/>
          <w:rtl/>
          <w:lang w:bidi="fa"/>
        </w:rPr>
        <w:t>‌ها</w:t>
      </w:r>
      <w:r w:rsidRPr="004A6EE8">
        <w:rPr>
          <w:szCs w:val="26"/>
          <w:rtl/>
          <w:lang w:bidi="fa"/>
        </w:rPr>
        <w:t xml:space="preserve"> </w:t>
      </w:r>
      <w:r w:rsidR="00E86506" w:rsidRPr="004A6EE8">
        <w:rPr>
          <w:szCs w:val="26"/>
          <w:rtl/>
          <w:lang w:bidi="fa"/>
        </w:rPr>
        <w:t>به‌منظور تولید</w:t>
      </w:r>
      <w:r w:rsidRPr="004A6EE8">
        <w:rPr>
          <w:szCs w:val="26"/>
          <w:rtl/>
          <w:lang w:bidi="fa"/>
        </w:rPr>
        <w:t xml:space="preserve"> مفاهیم محصول، چه طرح آپارتمانی جدید و چه طراحی کفش ورزشی استفاده کرد.</w:t>
      </w:r>
    </w:p>
    <w:p w14:paraId="1778E83F" w14:textId="5A136BEE" w:rsidR="006B097C" w:rsidRPr="004A6EE8" w:rsidRDefault="006B097C" w:rsidP="00F67362">
      <w:pPr>
        <w:jc w:val="both"/>
        <w:rPr>
          <w:szCs w:val="26"/>
          <w:rtl/>
          <w:lang w:bidi="fa"/>
        </w:rPr>
      </w:pPr>
      <w:r w:rsidRPr="004A6EE8">
        <w:rPr>
          <w:szCs w:val="26"/>
          <w:rtl/>
          <w:lang w:bidi="fa"/>
        </w:rPr>
        <w:t xml:space="preserve">این نوع AI خلاق از فرآیند </w:t>
      </w:r>
      <w:r w:rsidR="000951AE" w:rsidRPr="004A6EE8">
        <w:rPr>
          <w:szCs w:val="26"/>
          <w:rtl/>
          <w:lang w:bidi="fa"/>
        </w:rPr>
        <w:t>ایده‌پردازی</w:t>
      </w:r>
      <w:r w:rsidR="000951AE" w:rsidRPr="004A6EE8">
        <w:rPr>
          <w:szCs w:val="26"/>
          <w:rtl/>
        </w:rPr>
        <w:t>-</w:t>
      </w:r>
      <w:r w:rsidR="000951AE" w:rsidRPr="004A6EE8">
        <w:rPr>
          <w:szCs w:val="26"/>
          <w:rtl/>
          <w:lang w:bidi="fa"/>
        </w:rPr>
        <w:t>محصول</w:t>
      </w:r>
      <w:r w:rsidRPr="004A6EE8">
        <w:rPr>
          <w:szCs w:val="26"/>
          <w:rtl/>
          <w:lang w:bidi="fa"/>
        </w:rPr>
        <w:t xml:space="preserve"> پشتیبانی می‌کند، که معمولاً یک تلاش طولانی و سخت است.</w:t>
      </w:r>
    </w:p>
    <w:p w14:paraId="1472791A" w14:textId="6069D790" w:rsidR="006B097C" w:rsidRPr="004A6EE8" w:rsidRDefault="006B097C" w:rsidP="00221AEF">
      <w:pPr>
        <w:pStyle w:val="Heading2"/>
        <w:bidi/>
        <w:rPr>
          <w:rtl/>
        </w:rPr>
      </w:pPr>
      <w:bookmarkStart w:id="50" w:name="_Toc147595618"/>
      <w:bookmarkStart w:id="51" w:name="_Toc147596081"/>
      <w:r w:rsidRPr="004A6EE8">
        <w:rPr>
          <w:rtl/>
        </w:rPr>
        <w:t xml:space="preserve">چرا </w:t>
      </w:r>
      <w:r w:rsidR="00E26A88" w:rsidRPr="004A6EE8">
        <w:rPr>
          <w:rtl/>
        </w:rPr>
        <w:t>ایده‌پردازی</w:t>
      </w:r>
      <w:r w:rsidRPr="004A6EE8">
        <w:rPr>
          <w:rtl/>
        </w:rPr>
        <w:t xml:space="preserve"> محصول اینقدر سخت است؟</w:t>
      </w:r>
      <w:bookmarkEnd w:id="50"/>
      <w:bookmarkEnd w:id="51"/>
    </w:p>
    <w:p w14:paraId="069CA77A" w14:textId="55A09C53" w:rsidR="006B097C" w:rsidRPr="004A6EE8" w:rsidRDefault="006B097C" w:rsidP="00F67362">
      <w:pPr>
        <w:jc w:val="both"/>
        <w:rPr>
          <w:szCs w:val="26"/>
          <w:rtl/>
          <w:lang w:bidi="fa"/>
        </w:rPr>
      </w:pPr>
      <w:r w:rsidRPr="004A6EE8">
        <w:rPr>
          <w:szCs w:val="26"/>
          <w:rtl/>
          <w:lang w:bidi="fa"/>
        </w:rPr>
        <w:t xml:space="preserve">یکی از محبوب‌ترین روش‌ها </w:t>
      </w:r>
      <w:r w:rsidR="00E86506" w:rsidRPr="004A6EE8">
        <w:rPr>
          <w:szCs w:val="26"/>
          <w:rtl/>
          <w:lang w:bidi="fa"/>
        </w:rPr>
        <w:t>به‌منظور تولید</w:t>
      </w:r>
      <w:r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استفاده از تمرین‌های طوفان فکری</w:t>
      </w:r>
      <w:r w:rsidR="00874F07" w:rsidRPr="004A6EE8">
        <w:rPr>
          <w:rStyle w:val="FootnoteReference"/>
          <w:szCs w:val="26"/>
          <w:rtl/>
        </w:rPr>
        <w:footnoteReference w:id="72"/>
      </w:r>
      <w:r w:rsidRPr="004A6EE8">
        <w:rPr>
          <w:szCs w:val="26"/>
          <w:rtl/>
          <w:lang w:bidi="fa"/>
        </w:rPr>
        <w:t xml:space="preserve">، مانند تمرین‌های ایده‌پردازی یا تکنیک‌های </w:t>
      </w:r>
      <w:r w:rsidR="00874F07" w:rsidRPr="004A6EE8">
        <w:rPr>
          <w:rFonts w:hint="cs"/>
          <w:szCs w:val="26"/>
          <w:rtl/>
          <w:lang w:bidi="fa"/>
        </w:rPr>
        <w:t>مسیردهی</w:t>
      </w:r>
      <w:r w:rsidRPr="004A6EE8">
        <w:rPr>
          <w:szCs w:val="26"/>
          <w:rtl/>
          <w:lang w:bidi="fa"/>
        </w:rPr>
        <w:t xml:space="preserve"> ذهنی است که توسط طراحان، معماران و مهندسانی که در فرآیندهای خلاقانه خود گیر افتاده‌اند یا به بن‌بست رسیده‌اند، استفاده می‌شوند. . این روش‌ها بسیار مفید هستند، زیرا افراد در زمینه‌های مختلف را قادر می‌سازد دور هم جمع شوند و دیدگاه‌های متفاوتی را به اشتراک بگذارند.</w:t>
      </w:r>
    </w:p>
    <w:p w14:paraId="42D19C4E" w14:textId="4621652C" w:rsidR="006B097C" w:rsidRPr="004A6EE8" w:rsidRDefault="006B097C" w:rsidP="00F67362">
      <w:pPr>
        <w:jc w:val="both"/>
        <w:rPr>
          <w:szCs w:val="26"/>
          <w:rtl/>
          <w:lang w:bidi="fa"/>
        </w:rPr>
      </w:pPr>
      <w:r w:rsidRPr="004A6EE8">
        <w:rPr>
          <w:szCs w:val="26"/>
          <w:rtl/>
          <w:lang w:bidi="fa"/>
        </w:rPr>
        <w:t>با این حال، این روش با توجه به تمرکز آن بر تخیل به جای نیازها و خواسته‌های واقعی مشتری، محدودیت</w:t>
      </w:r>
      <w:r w:rsidR="00AF7E8F" w:rsidRPr="004A6EE8">
        <w:rPr>
          <w:szCs w:val="26"/>
          <w:rtl/>
          <w:lang w:bidi="fa"/>
        </w:rPr>
        <w:t>‌ها</w:t>
      </w:r>
      <w:r w:rsidRPr="004A6EE8">
        <w:rPr>
          <w:szCs w:val="26"/>
          <w:rtl/>
          <w:lang w:bidi="fa"/>
        </w:rPr>
        <w:t>یی از نظر تولید محصولات تجاری واقعاً جدید دارد.</w:t>
      </w:r>
    </w:p>
    <w:p w14:paraId="7E6643E2" w14:textId="1711E61D" w:rsidR="006B097C" w:rsidRPr="004A6EE8" w:rsidRDefault="006B097C" w:rsidP="00F67362">
      <w:pPr>
        <w:jc w:val="both"/>
        <w:rPr>
          <w:szCs w:val="26"/>
          <w:rtl/>
          <w:lang w:bidi="fa"/>
        </w:rPr>
      </w:pPr>
      <w:r w:rsidRPr="004A6EE8">
        <w:rPr>
          <w:szCs w:val="26"/>
          <w:rtl/>
          <w:lang w:bidi="fa"/>
        </w:rPr>
        <w:t xml:space="preserve">تکنیک دیگری که امروزه توسط بسیاری از شرکت‌ها مورد استفاده قرار می‌گیرد </w:t>
      </w:r>
      <w:r w:rsidR="00874F07" w:rsidRPr="004A6EE8">
        <w:rPr>
          <w:rFonts w:hint="cs"/>
          <w:szCs w:val="26"/>
          <w:rtl/>
          <w:lang w:bidi="fa"/>
        </w:rPr>
        <w:t>دخالت دادن</w:t>
      </w:r>
      <w:r w:rsidRPr="004A6EE8">
        <w:rPr>
          <w:szCs w:val="26"/>
          <w:rtl/>
          <w:lang w:bidi="fa"/>
        </w:rPr>
        <w:t xml:space="preserve"> مشتریان در فرآیندهای ایده‌پردازی، از طریق نظرسنجی یا گروه‌های متمرکز است، جاییکه آنها نظرات خود را در مورد آنچه می‌خواهند به اشتراک می‌گذارند. در حالی که این رویکرد </w:t>
      </w:r>
      <w:r w:rsidR="00BF54EA" w:rsidRPr="004A6EE8">
        <w:rPr>
          <w:rFonts w:hint="cs"/>
          <w:szCs w:val="26"/>
          <w:rtl/>
          <w:lang w:bidi="fa"/>
        </w:rPr>
        <w:t>به‌دلیل دخالت دادن</w:t>
      </w:r>
      <w:r w:rsidRPr="004A6EE8">
        <w:rPr>
          <w:szCs w:val="26"/>
          <w:rtl/>
          <w:lang w:bidi="fa"/>
        </w:rPr>
        <w:t xml:space="preserve"> بازخورد مشتری</w:t>
      </w:r>
      <w:r w:rsidR="00F375E2" w:rsidRPr="004A6EE8">
        <w:rPr>
          <w:szCs w:val="26"/>
          <w:rtl/>
          <w:lang w:bidi="fa"/>
        </w:rPr>
        <w:t xml:space="preserve"> می‌</w:t>
      </w:r>
      <w:r w:rsidR="00BF54EA" w:rsidRPr="004A6EE8">
        <w:rPr>
          <w:szCs w:val="26"/>
          <w:rtl/>
          <w:lang w:bidi="fa"/>
        </w:rPr>
        <w:t xml:space="preserve">تواند </w:t>
      </w:r>
      <w:r w:rsidRPr="004A6EE8">
        <w:rPr>
          <w:szCs w:val="26"/>
          <w:rtl/>
          <w:lang w:bidi="fa"/>
        </w:rPr>
        <w:t xml:space="preserve">بهتر باشد، </w:t>
      </w:r>
      <w:r w:rsidR="00BF54EA" w:rsidRPr="004A6EE8">
        <w:rPr>
          <w:rFonts w:hint="cs"/>
          <w:szCs w:val="26"/>
          <w:rtl/>
          <w:lang w:bidi="fa"/>
        </w:rPr>
        <w:t>در عین حال</w:t>
      </w:r>
      <w:r w:rsidRPr="004A6EE8">
        <w:rPr>
          <w:szCs w:val="26"/>
          <w:rtl/>
          <w:lang w:bidi="fa"/>
        </w:rPr>
        <w:t xml:space="preserve"> پرهزینه و زمان بر </w:t>
      </w:r>
      <w:r w:rsidR="00BF54EA" w:rsidRPr="004A6EE8">
        <w:rPr>
          <w:rFonts w:hint="cs"/>
          <w:szCs w:val="26"/>
          <w:rtl/>
          <w:lang w:bidi="fa"/>
        </w:rPr>
        <w:t>هم ه</w:t>
      </w:r>
      <w:r w:rsidRPr="004A6EE8">
        <w:rPr>
          <w:szCs w:val="26"/>
          <w:rtl/>
          <w:lang w:bidi="fa"/>
        </w:rPr>
        <w:t xml:space="preserve">ست. متخصصان حوزه باید به صورت دستی یادداشت برداری کنند، بازخوردها را </w:t>
      </w:r>
      <w:r w:rsidR="009424D7" w:rsidRPr="004A6EE8">
        <w:rPr>
          <w:szCs w:val="26"/>
          <w:rtl/>
          <w:lang w:bidi="fa"/>
        </w:rPr>
        <w:t>جمع‌آوری</w:t>
      </w:r>
      <w:r w:rsidRPr="004A6EE8">
        <w:rPr>
          <w:szCs w:val="26"/>
          <w:rtl/>
          <w:lang w:bidi="fa"/>
        </w:rPr>
        <w:t xml:space="preserve"> و </w:t>
      </w:r>
      <w:r w:rsidR="00100400" w:rsidRPr="004A6EE8">
        <w:rPr>
          <w:szCs w:val="26"/>
          <w:rtl/>
          <w:lang w:bidi="fa"/>
        </w:rPr>
        <w:t>آنالیز</w:t>
      </w:r>
      <w:r w:rsidRPr="004A6EE8">
        <w:rPr>
          <w:szCs w:val="26"/>
          <w:rtl/>
          <w:lang w:bidi="fa"/>
        </w:rPr>
        <w:t xml:space="preserve"> کنند، و آن را با داده‌های خارجی ادغام کنند تا به جلو بروند. سپس آنها باید راهی برای همکاری با تیم‌های توسعه محصول واقعی بیابند تا اطمینان حاصل کنند که بازخورد </w:t>
      </w:r>
      <w:r w:rsidR="00434545">
        <w:rPr>
          <w:szCs w:val="26"/>
          <w:rtl/>
          <w:lang w:bidi="fa"/>
        </w:rPr>
        <w:t>شناخت</w:t>
      </w:r>
      <w:r w:rsidRPr="004A6EE8">
        <w:rPr>
          <w:szCs w:val="26"/>
          <w:rtl/>
          <w:lang w:bidi="fa"/>
        </w:rPr>
        <w:t xml:space="preserve"> و استفاده</w:t>
      </w:r>
      <w:r w:rsidR="00F375E2" w:rsidRPr="004A6EE8">
        <w:rPr>
          <w:szCs w:val="26"/>
          <w:rtl/>
          <w:lang w:bidi="fa"/>
        </w:rPr>
        <w:t xml:space="preserve"> می‌</w:t>
      </w:r>
      <w:r w:rsidRPr="004A6EE8">
        <w:rPr>
          <w:szCs w:val="26"/>
          <w:rtl/>
          <w:lang w:bidi="fa"/>
        </w:rPr>
        <w:t>شود.</w:t>
      </w:r>
    </w:p>
    <w:p w14:paraId="3447365B" w14:textId="27B8AB14" w:rsidR="006B097C" w:rsidRPr="004A6EE8" w:rsidRDefault="006B097C" w:rsidP="00F67362">
      <w:pPr>
        <w:jc w:val="both"/>
        <w:rPr>
          <w:szCs w:val="26"/>
          <w:rtl/>
          <w:lang w:bidi="fa"/>
        </w:rPr>
      </w:pPr>
      <w:r w:rsidRPr="004A6EE8">
        <w:rPr>
          <w:szCs w:val="26"/>
          <w:rtl/>
          <w:lang w:bidi="fa"/>
        </w:rPr>
        <w:t xml:space="preserve">این فرآیند طولانی و پرهزینه نیز </w:t>
      </w:r>
      <w:r w:rsidR="00BF54EA" w:rsidRPr="004A6EE8">
        <w:rPr>
          <w:rFonts w:hint="cs"/>
          <w:szCs w:val="26"/>
          <w:rtl/>
          <w:lang w:bidi="fa"/>
        </w:rPr>
        <w:t>به</w:t>
      </w:r>
      <w:r w:rsidRPr="004A6EE8">
        <w:rPr>
          <w:szCs w:val="26"/>
          <w:rtl/>
          <w:lang w:bidi="fa"/>
        </w:rPr>
        <w:t xml:space="preserve"> </w:t>
      </w:r>
      <w:r w:rsidR="00BF54EA" w:rsidRPr="004A6EE8">
        <w:rPr>
          <w:rFonts w:hint="cs"/>
          <w:szCs w:val="26"/>
          <w:rtl/>
          <w:lang w:bidi="fa"/>
        </w:rPr>
        <w:t>لحاظ</w:t>
      </w:r>
      <w:r w:rsidRPr="004A6EE8">
        <w:rPr>
          <w:szCs w:val="26"/>
          <w:rtl/>
          <w:lang w:bidi="fa"/>
        </w:rPr>
        <w:t xml:space="preserve"> داده‌های </w:t>
      </w:r>
      <w:r w:rsidR="009424D7" w:rsidRPr="004A6EE8">
        <w:rPr>
          <w:szCs w:val="26"/>
          <w:rtl/>
          <w:lang w:bidi="fa"/>
        </w:rPr>
        <w:t>جمع‌آوری</w:t>
      </w:r>
      <w:r w:rsidRPr="004A6EE8">
        <w:rPr>
          <w:szCs w:val="26"/>
          <w:rtl/>
          <w:lang w:bidi="fa"/>
        </w:rPr>
        <w:t xml:space="preserve"> شده بسیار محدود است. یک گروه متمرکز فقط</w:t>
      </w:r>
      <w:r w:rsidR="00F375E2" w:rsidRPr="004A6EE8">
        <w:rPr>
          <w:szCs w:val="26"/>
          <w:rtl/>
          <w:lang w:bidi="fa"/>
        </w:rPr>
        <w:t xml:space="preserve"> می‌</w:t>
      </w:r>
      <w:r w:rsidRPr="004A6EE8">
        <w:rPr>
          <w:szCs w:val="26"/>
          <w:rtl/>
          <w:lang w:bidi="fa"/>
        </w:rPr>
        <w:t xml:space="preserve">تواند تعداد زیادی کاربر را شامل شود. </w:t>
      </w:r>
      <w:r w:rsidR="00BF54EA" w:rsidRPr="004A6EE8">
        <w:rPr>
          <w:rFonts w:hint="cs"/>
          <w:szCs w:val="26"/>
          <w:rtl/>
          <w:lang w:bidi="fa"/>
        </w:rPr>
        <w:t>از طریق</w:t>
      </w:r>
      <w:r w:rsidRPr="004A6EE8">
        <w:rPr>
          <w:szCs w:val="26"/>
          <w:rtl/>
          <w:lang w:bidi="fa"/>
        </w:rPr>
        <w:t xml:space="preserve"> AI، تمام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موجود </w:t>
      </w:r>
      <w:r w:rsidR="00BF54EA" w:rsidRPr="004A6EE8">
        <w:rPr>
          <w:szCs w:val="26"/>
          <w:rtl/>
          <w:lang w:bidi="fa"/>
        </w:rPr>
        <w:t xml:space="preserve">از جمله </w:t>
      </w:r>
      <w:r w:rsidR="00DB66EF" w:rsidRPr="004A6EE8">
        <w:rPr>
          <w:szCs w:val="26"/>
          <w:rtl/>
          <w:lang w:bidi="fa"/>
        </w:rPr>
        <w:t>نظرات</w:t>
      </w:r>
      <w:r w:rsidR="00BF54EA" w:rsidRPr="004A6EE8">
        <w:rPr>
          <w:szCs w:val="26"/>
          <w:rtl/>
          <w:lang w:bidi="ar-SA"/>
        </w:rPr>
        <w:t xml:space="preserve"> </w:t>
      </w:r>
      <w:r w:rsidR="00BF54EA" w:rsidRPr="004A6EE8">
        <w:rPr>
          <w:szCs w:val="26"/>
          <w:rtl/>
          <w:lang w:bidi="fa"/>
        </w:rPr>
        <w:t xml:space="preserve">متنی محصول، توضیحات محصول، </w:t>
      </w:r>
      <w:r w:rsidR="00DB66EF" w:rsidRPr="004A6EE8">
        <w:rPr>
          <w:szCs w:val="26"/>
          <w:rtl/>
          <w:lang w:bidi="fa"/>
        </w:rPr>
        <w:t>نظرات</w:t>
      </w:r>
      <w:r w:rsidR="00BF54EA" w:rsidRPr="004A6EE8">
        <w:rPr>
          <w:szCs w:val="26"/>
          <w:rtl/>
          <w:lang w:bidi="ar-SA"/>
        </w:rPr>
        <w:t xml:space="preserve"> </w:t>
      </w:r>
      <w:r w:rsidR="00BF54EA" w:rsidRPr="004A6EE8">
        <w:rPr>
          <w:szCs w:val="26"/>
          <w:rtl/>
          <w:lang w:bidi="fa"/>
        </w:rPr>
        <w:t xml:space="preserve">ویدئویی، نظرسنجی‌های صوتی و موارد دیگر </w:t>
      </w:r>
      <w:r w:rsidRPr="004A6EE8">
        <w:rPr>
          <w:szCs w:val="26"/>
          <w:rtl/>
          <w:lang w:bidi="fa"/>
        </w:rPr>
        <w:t>را</w:t>
      </w:r>
      <w:r w:rsidR="00F375E2" w:rsidRPr="004A6EE8">
        <w:rPr>
          <w:szCs w:val="26"/>
          <w:rtl/>
          <w:lang w:bidi="fa"/>
        </w:rPr>
        <w:t xml:space="preserve"> می‌</w:t>
      </w:r>
      <w:r w:rsidRPr="004A6EE8">
        <w:rPr>
          <w:szCs w:val="26"/>
          <w:rtl/>
          <w:lang w:bidi="fa"/>
        </w:rPr>
        <w:t xml:space="preserve">توان </w:t>
      </w:r>
      <w:r w:rsidR="00100400" w:rsidRPr="004A6EE8">
        <w:rPr>
          <w:szCs w:val="26"/>
          <w:rtl/>
          <w:lang w:bidi="fa"/>
        </w:rPr>
        <w:t>آنالیز</w:t>
      </w:r>
      <w:r w:rsidRPr="004A6EE8">
        <w:rPr>
          <w:szCs w:val="26"/>
          <w:rtl/>
          <w:lang w:bidi="fa"/>
        </w:rPr>
        <w:t xml:space="preserve"> کرد. AI همچنین بسیار سریعتر از انسان است، به این معنی که این داده</w:t>
      </w:r>
      <w:r w:rsidR="00AF7E8F" w:rsidRPr="004A6EE8">
        <w:rPr>
          <w:szCs w:val="26"/>
          <w:rtl/>
          <w:lang w:bidi="fa"/>
        </w:rPr>
        <w:t>‌ها</w:t>
      </w:r>
      <w:r w:rsidRPr="004A6EE8">
        <w:rPr>
          <w:szCs w:val="26"/>
          <w:rtl/>
          <w:lang w:bidi="fa"/>
        </w:rPr>
        <w:t xml:space="preserve"> را</w:t>
      </w:r>
      <w:r w:rsidR="00F375E2" w:rsidRPr="004A6EE8">
        <w:rPr>
          <w:szCs w:val="26"/>
          <w:rtl/>
          <w:lang w:bidi="fa"/>
        </w:rPr>
        <w:t xml:space="preserve"> می‌</w:t>
      </w:r>
      <w:r w:rsidRPr="004A6EE8">
        <w:rPr>
          <w:szCs w:val="26"/>
          <w:rtl/>
          <w:lang w:bidi="fa"/>
        </w:rPr>
        <w:t xml:space="preserve">توان </w:t>
      </w:r>
      <w:r w:rsidR="00AA5727" w:rsidRPr="004A6EE8">
        <w:rPr>
          <w:rFonts w:hint="cs"/>
          <w:szCs w:val="26"/>
          <w:rtl/>
          <w:lang w:bidi="fa"/>
        </w:rPr>
        <w:t>در</w:t>
      </w:r>
      <w:r w:rsidR="00BF54EA" w:rsidRPr="004A6EE8">
        <w:rPr>
          <w:rFonts w:hint="cs"/>
          <w:szCs w:val="26"/>
          <w:rtl/>
        </w:rPr>
        <w:t xml:space="preserve"> </w:t>
      </w:r>
      <w:r w:rsidR="00004335" w:rsidRPr="004A6EE8">
        <w:rPr>
          <w:rFonts w:hint="cs"/>
          <w:szCs w:val="26"/>
          <w:rtl/>
          <w:lang w:bidi="fa"/>
        </w:rPr>
        <w:t>زمان</w:t>
      </w:r>
      <w:r w:rsidR="00004335" w:rsidRPr="004A6EE8">
        <w:rPr>
          <w:rFonts w:hint="cs"/>
          <w:szCs w:val="26"/>
          <w:rtl/>
        </w:rPr>
        <w:t>-</w:t>
      </w:r>
      <w:r w:rsidR="00004335" w:rsidRPr="004A6EE8">
        <w:rPr>
          <w:rFonts w:hint="cs"/>
          <w:szCs w:val="26"/>
          <w:rtl/>
          <w:lang w:bidi="fa"/>
        </w:rPr>
        <w:t>واقعی</w:t>
      </w:r>
      <w:r w:rsidR="00BF54EA" w:rsidRPr="004A6EE8">
        <w:rPr>
          <w:rStyle w:val="FootnoteReference"/>
          <w:szCs w:val="26"/>
          <w:rtl/>
        </w:rPr>
        <w:footnoteReference w:id="73"/>
      </w:r>
      <w:r w:rsidRPr="004A6EE8">
        <w:rPr>
          <w:szCs w:val="26"/>
          <w:rtl/>
          <w:lang w:bidi="fa"/>
        </w:rPr>
        <w:t xml:space="preserve"> استخراج، سازماندهی و </w:t>
      </w:r>
      <w:r w:rsidR="00100400" w:rsidRPr="004A6EE8">
        <w:rPr>
          <w:szCs w:val="26"/>
          <w:rtl/>
          <w:lang w:bidi="fa"/>
        </w:rPr>
        <w:t>آنالیز</w:t>
      </w:r>
      <w:r w:rsidRPr="004A6EE8">
        <w:rPr>
          <w:szCs w:val="26"/>
          <w:rtl/>
          <w:lang w:bidi="fa"/>
        </w:rPr>
        <w:t xml:space="preserve"> کرد </w:t>
      </w:r>
      <w:r w:rsidR="0078683F" w:rsidRPr="004A6EE8">
        <w:rPr>
          <w:rFonts w:hint="cs"/>
          <w:szCs w:val="26"/>
          <w:rtl/>
          <w:lang w:bidi="fa"/>
        </w:rPr>
        <w:t>که باعث میشود</w:t>
      </w:r>
      <w:r w:rsidRPr="004A6EE8">
        <w:rPr>
          <w:szCs w:val="26"/>
          <w:rtl/>
          <w:lang w:bidi="fa"/>
        </w:rPr>
        <w:t xml:space="preserve"> بینش</w:t>
      </w:r>
      <w:r w:rsidR="00AF7E8F" w:rsidRPr="004A6EE8">
        <w:rPr>
          <w:szCs w:val="26"/>
          <w:rtl/>
          <w:lang w:bidi="fa"/>
        </w:rPr>
        <w:t>‌ها</w:t>
      </w:r>
      <w:r w:rsidRPr="004A6EE8">
        <w:rPr>
          <w:szCs w:val="26"/>
          <w:rtl/>
          <w:lang w:bidi="fa"/>
        </w:rPr>
        <w:t xml:space="preserve">یی را </w:t>
      </w:r>
      <w:r w:rsidR="0078683F" w:rsidRPr="004A6EE8">
        <w:rPr>
          <w:rFonts w:hint="cs"/>
          <w:szCs w:val="26"/>
          <w:rtl/>
          <w:lang w:bidi="fa"/>
        </w:rPr>
        <w:t>بلافاصله</w:t>
      </w:r>
      <w:r w:rsidRPr="004A6EE8">
        <w:rPr>
          <w:szCs w:val="26"/>
          <w:rtl/>
          <w:lang w:bidi="fa"/>
        </w:rPr>
        <w:t xml:space="preserve"> در اختیار تیم‌های محصول قرار داد. این داده‌های سازماندهی شده</w:t>
      </w:r>
      <w:r w:rsidR="00D834C5" w:rsidRPr="004A6EE8">
        <w:rPr>
          <w:szCs w:val="26"/>
          <w:rtl/>
          <w:lang w:bidi="fa"/>
        </w:rPr>
        <w:t xml:space="preserve">، از جمله </w:t>
      </w:r>
      <w:r w:rsidR="00E26A88" w:rsidRPr="004A6EE8">
        <w:rPr>
          <w:szCs w:val="26"/>
          <w:rtl/>
          <w:lang w:bidi="fa"/>
        </w:rPr>
        <w:t>ایده‌پردازی</w:t>
      </w:r>
      <w:r w:rsidR="00D834C5" w:rsidRPr="004A6EE8">
        <w:rPr>
          <w:szCs w:val="26"/>
          <w:rtl/>
          <w:lang w:bidi="fa"/>
        </w:rPr>
        <w:t xml:space="preserve"> محصول </w:t>
      </w:r>
      <w:r w:rsidRPr="004A6EE8">
        <w:rPr>
          <w:szCs w:val="26"/>
          <w:rtl/>
          <w:lang w:bidi="fa"/>
        </w:rPr>
        <w:t>به عنوان سوخت برای AI خلاق نیز عمل</w:t>
      </w:r>
      <w:r w:rsidR="00F375E2" w:rsidRPr="004A6EE8">
        <w:rPr>
          <w:szCs w:val="26"/>
          <w:rtl/>
          <w:lang w:bidi="fa"/>
        </w:rPr>
        <w:t xml:space="preserve"> می‌</w:t>
      </w:r>
      <w:r w:rsidRPr="004A6EE8">
        <w:rPr>
          <w:szCs w:val="26"/>
          <w:rtl/>
          <w:lang w:bidi="fa"/>
        </w:rPr>
        <w:t xml:space="preserve">کند. </w:t>
      </w:r>
      <w:r w:rsidR="00AA5727" w:rsidRPr="004A6EE8">
        <w:rPr>
          <w:rFonts w:hint="cs"/>
          <w:szCs w:val="26"/>
          <w:rtl/>
          <w:lang w:bidi="fa"/>
        </w:rPr>
        <w:t>خلاصه</w:t>
      </w:r>
      <w:r w:rsidR="00D834C5" w:rsidRPr="004A6EE8">
        <w:rPr>
          <w:rFonts w:hint="cs"/>
          <w:szCs w:val="26"/>
          <w:rtl/>
          <w:lang w:bidi="fa"/>
        </w:rPr>
        <w:t xml:space="preserve"> اینکه</w:t>
      </w:r>
      <w:r w:rsidRPr="004A6EE8">
        <w:rPr>
          <w:szCs w:val="26"/>
          <w:rtl/>
          <w:lang w:bidi="fa"/>
        </w:rPr>
        <w:t xml:space="preserve">، </w:t>
      </w:r>
      <w:r w:rsidR="00E26A88" w:rsidRPr="004A6EE8">
        <w:rPr>
          <w:szCs w:val="26"/>
          <w:rtl/>
          <w:lang w:bidi="fa"/>
        </w:rPr>
        <w:t>ایده‌پردازی</w:t>
      </w:r>
      <w:r w:rsidRPr="004A6EE8">
        <w:rPr>
          <w:szCs w:val="26"/>
          <w:rtl/>
          <w:lang w:bidi="fa"/>
        </w:rPr>
        <w:t xml:space="preserve"> محصول برای موفقیت حیاتی است، مبادا کسب و کار شما </w:t>
      </w:r>
      <w:r w:rsidR="00726C75" w:rsidRPr="004A6EE8">
        <w:rPr>
          <w:rFonts w:hint="cs"/>
          <w:szCs w:val="26"/>
          <w:rtl/>
          <w:lang w:bidi="fa"/>
        </w:rPr>
        <w:t>بخاطر اینکه</w:t>
      </w:r>
      <w:r w:rsidRPr="004A6EE8">
        <w:rPr>
          <w:szCs w:val="26"/>
          <w:rtl/>
          <w:lang w:bidi="fa"/>
        </w:rPr>
        <w:t xml:space="preserve"> نتوانسته نوآوری</w:t>
      </w:r>
      <w:r w:rsidR="00AA5727" w:rsidRPr="004A6EE8">
        <w:rPr>
          <w:rFonts w:hint="cs"/>
          <w:szCs w:val="26"/>
          <w:rtl/>
        </w:rPr>
        <w:t xml:space="preserve"> </w:t>
      </w:r>
      <w:r w:rsidRPr="004A6EE8">
        <w:rPr>
          <w:szCs w:val="26"/>
          <w:rtl/>
          <w:lang w:bidi="fa"/>
        </w:rPr>
        <w:t>کند</w:t>
      </w:r>
      <w:r w:rsidR="00726C75" w:rsidRPr="004A6EE8">
        <w:rPr>
          <w:rFonts w:hint="cs"/>
          <w:szCs w:val="26"/>
          <w:rtl/>
        </w:rPr>
        <w:t xml:space="preserve"> </w:t>
      </w:r>
      <w:r w:rsidR="00AA5727" w:rsidRPr="004A6EE8">
        <w:rPr>
          <w:rFonts w:hint="cs"/>
          <w:szCs w:val="26"/>
          <w:rtl/>
          <w:lang w:bidi="fa"/>
        </w:rPr>
        <w:t>از بین برود</w:t>
      </w:r>
      <w:r w:rsidRPr="004A6EE8">
        <w:rPr>
          <w:szCs w:val="26"/>
          <w:rtl/>
          <w:lang w:bidi="fa"/>
        </w:rPr>
        <w:t>.</w:t>
      </w:r>
    </w:p>
    <w:p w14:paraId="2AFD0146" w14:textId="29960B1E" w:rsidR="006B097C" w:rsidRPr="004A6EE8" w:rsidRDefault="006B097C" w:rsidP="00F67362">
      <w:pPr>
        <w:jc w:val="both"/>
        <w:rPr>
          <w:szCs w:val="26"/>
          <w:rtl/>
          <w:lang w:bidi="fa"/>
        </w:rPr>
      </w:pPr>
      <w:r w:rsidRPr="004A6EE8">
        <w:rPr>
          <w:szCs w:val="26"/>
          <w:rtl/>
          <w:lang w:bidi="fa"/>
        </w:rPr>
        <w:t xml:space="preserve">و همانطور که </w:t>
      </w:r>
      <w:r w:rsidR="00AF7E8F" w:rsidRPr="004A6EE8">
        <w:rPr>
          <w:rFonts w:cs="Times New Roman"/>
          <w:sz w:val="24"/>
          <w:szCs w:val="24"/>
          <w:rtl/>
          <w:lang w:bidi="fa"/>
        </w:rPr>
        <w:t>‌Commerce.AI</w:t>
      </w:r>
      <w:r w:rsidRPr="004A6EE8">
        <w:rPr>
          <w:szCs w:val="26"/>
          <w:rtl/>
          <w:lang w:bidi="fa"/>
        </w:rPr>
        <w:t xml:space="preserve"> نشان می‌دهد لازم نیست </w:t>
      </w:r>
      <w:r w:rsidR="00AA5727" w:rsidRPr="004A6EE8">
        <w:rPr>
          <w:rFonts w:hint="cs"/>
          <w:szCs w:val="26"/>
          <w:rtl/>
          <w:lang w:bidi="fa"/>
        </w:rPr>
        <w:t xml:space="preserve">این کاری </w:t>
      </w:r>
      <w:r w:rsidR="00726C75" w:rsidRPr="004A6EE8">
        <w:rPr>
          <w:rFonts w:hint="cs"/>
          <w:szCs w:val="26"/>
          <w:rtl/>
          <w:lang w:bidi="fa"/>
        </w:rPr>
        <w:t>شاق</w:t>
      </w:r>
      <w:r w:rsidRPr="004A6EE8">
        <w:rPr>
          <w:szCs w:val="26"/>
          <w:rtl/>
          <w:lang w:bidi="fa"/>
        </w:rPr>
        <w:t xml:space="preserve"> باشد.</w:t>
      </w:r>
    </w:p>
    <w:p w14:paraId="4726A775" w14:textId="624957E1"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پلتفرمی است که به شما امکان می‌دهد به راحتی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6B097C" w:rsidRPr="004A6EE8">
        <w:rPr>
          <w:szCs w:val="26"/>
          <w:rtl/>
          <w:lang w:bidi="fa"/>
        </w:rPr>
        <w:t xml:space="preserve"> خود را</w:t>
      </w:r>
      <w:r w:rsidR="000F7315" w:rsidRPr="004A6EE8">
        <w:rPr>
          <w:szCs w:val="26"/>
          <w:rtl/>
          <w:lang w:bidi="fa"/>
        </w:rPr>
        <w:t xml:space="preserve">، </w:t>
      </w:r>
      <w:r w:rsidR="00726C75" w:rsidRPr="004A6EE8">
        <w:rPr>
          <w:szCs w:val="26"/>
          <w:rtl/>
          <w:lang w:bidi="fa"/>
        </w:rPr>
        <w:t xml:space="preserve">از </w:t>
      </w:r>
      <w:r w:rsidR="00E26A88" w:rsidRPr="004A6EE8">
        <w:rPr>
          <w:szCs w:val="26"/>
          <w:rtl/>
          <w:lang w:bidi="fa"/>
        </w:rPr>
        <w:t>ایده‌پردازی</w:t>
      </w:r>
      <w:r w:rsidR="00726C75" w:rsidRPr="004A6EE8">
        <w:rPr>
          <w:szCs w:val="26"/>
          <w:rtl/>
          <w:lang w:bidi="fa"/>
        </w:rPr>
        <w:t xml:space="preserve"> تا توسعه و </w:t>
      </w:r>
      <w:r w:rsidR="000126EB" w:rsidRPr="004A6EE8">
        <w:rPr>
          <w:szCs w:val="26"/>
          <w:rtl/>
          <w:lang w:bidi="fa"/>
        </w:rPr>
        <w:t>معرفی</w:t>
      </w:r>
      <w:r w:rsidR="00726C75" w:rsidRPr="004A6EE8">
        <w:rPr>
          <w:szCs w:val="26"/>
          <w:rtl/>
        </w:rPr>
        <w:t xml:space="preserve"> </w:t>
      </w:r>
      <w:r w:rsidR="006B097C" w:rsidRPr="004A6EE8">
        <w:rPr>
          <w:szCs w:val="26"/>
          <w:rtl/>
          <w:lang w:bidi="fa"/>
        </w:rPr>
        <w:t>بسازید و مدیریت کنید.</w:t>
      </w:r>
    </w:p>
    <w:p w14:paraId="30F302DB" w14:textId="78B93794" w:rsidR="006B097C" w:rsidRPr="004A6EE8" w:rsidRDefault="006B097C" w:rsidP="00221AEF">
      <w:pPr>
        <w:pStyle w:val="Heading2"/>
        <w:bidi/>
        <w:rPr>
          <w:rtl/>
        </w:rPr>
      </w:pPr>
      <w:bookmarkStart w:id="52" w:name="_Toc147595619"/>
      <w:bookmarkStart w:id="53" w:name="_Toc147596082"/>
      <w:r w:rsidRPr="004A6EE8">
        <w:rPr>
          <w:rtl/>
        </w:rPr>
        <w:t xml:space="preserve">استفاده از </w:t>
      </w:r>
      <w:r w:rsidR="00AF7E8F" w:rsidRPr="004A6EE8">
        <w:t>‌Commerce.AI</w:t>
      </w:r>
      <w:r w:rsidRPr="004A6EE8">
        <w:rPr>
          <w:rtl/>
        </w:rPr>
        <w:t xml:space="preserve"> برای AI خلاق</w:t>
      </w:r>
      <w:bookmarkEnd w:id="52"/>
      <w:bookmarkEnd w:id="53"/>
    </w:p>
    <w:p w14:paraId="75C14CBE" w14:textId="2648CBFC" w:rsidR="006B097C" w:rsidRPr="004A6EE8" w:rsidRDefault="006B097C" w:rsidP="00F67362">
      <w:pPr>
        <w:jc w:val="both"/>
        <w:rPr>
          <w:szCs w:val="26"/>
          <w:rtl/>
          <w:lang w:bidi="fa"/>
        </w:rPr>
      </w:pPr>
      <w:r w:rsidRPr="004A6EE8">
        <w:rPr>
          <w:szCs w:val="26"/>
          <w:rtl/>
          <w:lang w:bidi="fa"/>
        </w:rPr>
        <w:t xml:space="preserve">همانطور که مشخص کردیم، AI خلاق با </w:t>
      </w:r>
      <w:r w:rsidR="00434545">
        <w:rPr>
          <w:szCs w:val="26"/>
          <w:rtl/>
          <w:lang w:bidi="fa"/>
        </w:rPr>
        <w:t>شناخت</w:t>
      </w:r>
      <w:r w:rsidRPr="004A6EE8">
        <w:rPr>
          <w:szCs w:val="26"/>
          <w:rtl/>
          <w:lang w:bidi="fa"/>
        </w:rPr>
        <w:t xml:space="preserve"> زبان، </w:t>
      </w:r>
      <w:r w:rsidR="00434545">
        <w:rPr>
          <w:szCs w:val="26"/>
          <w:rtl/>
          <w:lang w:bidi="fa"/>
        </w:rPr>
        <w:t>شناخت</w:t>
      </w:r>
      <w:r w:rsidRPr="004A6EE8">
        <w:rPr>
          <w:szCs w:val="26"/>
          <w:rtl/>
          <w:lang w:bidi="fa"/>
        </w:rPr>
        <w:t xml:space="preserve"> بصری، استخراج اطلاعات و سازماندهی اطلاعات قدرت</w:t>
      </w:r>
      <w:r w:rsidR="00F375E2" w:rsidRPr="004A6EE8">
        <w:rPr>
          <w:szCs w:val="26"/>
          <w:rtl/>
          <w:lang w:bidi="fa"/>
        </w:rPr>
        <w:t xml:space="preserve"> می‌</w:t>
      </w:r>
      <w:r w:rsidRPr="004A6EE8">
        <w:rPr>
          <w:szCs w:val="26"/>
          <w:rtl/>
          <w:lang w:bidi="fa"/>
        </w:rPr>
        <w:t xml:space="preserve">گیرد. </w:t>
      </w:r>
      <w:r w:rsidR="00F375E2" w:rsidRPr="004A6EE8">
        <w:rPr>
          <w:rFonts w:hint="cs"/>
          <w:szCs w:val="26"/>
          <w:rtl/>
          <w:lang w:bidi="fa"/>
        </w:rPr>
        <w:t>توسط</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این مؤلفه‌ها گرد هم می‌آیند تا به شما امکان ‌دهند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را به دلخواه </w:t>
      </w:r>
      <w:r w:rsidR="001D12B9" w:rsidRPr="004A6EE8">
        <w:rPr>
          <w:rFonts w:hint="cs"/>
          <w:szCs w:val="26"/>
          <w:rtl/>
          <w:lang w:bidi="fa"/>
        </w:rPr>
        <w:t>ایجاد</w:t>
      </w:r>
      <w:r w:rsidRPr="004A6EE8">
        <w:rPr>
          <w:szCs w:val="26"/>
          <w:rtl/>
          <w:lang w:bidi="fa"/>
        </w:rPr>
        <w:t xml:space="preserve"> کنید.</w:t>
      </w:r>
    </w:p>
    <w:p w14:paraId="13AA1647" w14:textId="069DCDAD" w:rsidR="006B097C" w:rsidRPr="004A6EE8" w:rsidRDefault="001D12B9" w:rsidP="00F67362">
      <w:pPr>
        <w:jc w:val="both"/>
        <w:rPr>
          <w:szCs w:val="26"/>
          <w:rtl/>
          <w:lang w:bidi="fa"/>
        </w:rPr>
      </w:pPr>
      <w:r w:rsidRPr="004A6EE8">
        <w:rPr>
          <w:rFonts w:hint="cs"/>
          <w:szCs w:val="26"/>
          <w:rtl/>
          <w:lang w:bidi="fa"/>
        </w:rPr>
        <w:t>آنالیتیکس</w:t>
      </w:r>
      <w:r w:rsidR="006B097C" w:rsidRPr="004A6EE8">
        <w:rPr>
          <w:szCs w:val="26"/>
          <w:rtl/>
          <w:lang w:bidi="fa"/>
        </w:rPr>
        <w:t xml:space="preserve"> استاندارد </w:t>
      </w:r>
      <w:r w:rsidR="00AF7E8F" w:rsidRPr="004A6EE8">
        <w:rPr>
          <w:rFonts w:cs="Times New Roman"/>
          <w:sz w:val="24"/>
          <w:szCs w:val="24"/>
          <w:rtl/>
          <w:lang w:bidi="fa"/>
        </w:rPr>
        <w:t>‌Commerce.AI</w:t>
      </w:r>
      <w:r w:rsidR="00F375E2" w:rsidRPr="004A6EE8">
        <w:rPr>
          <w:rFonts w:hint="cs"/>
          <w:szCs w:val="26"/>
          <w:rtl/>
          <w:lang w:bidi="fa"/>
        </w:rPr>
        <w:t>،</w:t>
      </w:r>
      <w:r w:rsidR="006B097C" w:rsidRPr="004A6EE8">
        <w:rPr>
          <w:szCs w:val="26"/>
          <w:rtl/>
          <w:lang w:bidi="fa"/>
        </w:rPr>
        <w:t xml:space="preserve"> شامل </w:t>
      </w:r>
      <w:r w:rsidRPr="004A6EE8">
        <w:rPr>
          <w:rFonts w:hint="cs"/>
          <w:szCs w:val="26"/>
          <w:rtl/>
          <w:lang w:bidi="fa"/>
        </w:rPr>
        <w:t xml:space="preserve">یک </w:t>
      </w:r>
      <w:r w:rsidR="006B097C" w:rsidRPr="004A6EE8">
        <w:rPr>
          <w:szCs w:val="26"/>
          <w:rtl/>
          <w:lang w:bidi="fa"/>
        </w:rPr>
        <w:t>تابلوی امتیازات محصول</w:t>
      </w:r>
      <w:r w:rsidRPr="004A6EE8">
        <w:rPr>
          <w:rStyle w:val="FootnoteReference"/>
          <w:szCs w:val="26"/>
          <w:rtl/>
        </w:rPr>
        <w:footnoteReference w:id="74"/>
      </w:r>
      <w:r w:rsidR="006B097C" w:rsidRPr="004A6EE8">
        <w:rPr>
          <w:szCs w:val="26"/>
          <w:rtl/>
          <w:lang w:bidi="fa"/>
        </w:rPr>
        <w:t>، نمودارهای محصولات و برندهای برتر بر اساس سهم بازار</w:t>
      </w:r>
      <w:r w:rsidRPr="004A6EE8">
        <w:rPr>
          <w:rStyle w:val="FootnoteReference"/>
          <w:szCs w:val="26"/>
          <w:rtl/>
          <w:lang w:bidi="fa"/>
        </w:rPr>
        <w:footnoteReference w:id="75"/>
      </w:r>
      <w:r w:rsidR="006B097C" w:rsidRPr="004A6EE8">
        <w:rPr>
          <w:szCs w:val="26"/>
          <w:rtl/>
          <w:lang w:bidi="fa"/>
        </w:rPr>
        <w:t xml:space="preserve"> در طول زمان، </w:t>
      </w:r>
      <w:r w:rsidRPr="004A6EE8">
        <w:rPr>
          <w:rFonts w:hint="cs"/>
          <w:szCs w:val="26"/>
          <w:rtl/>
          <w:lang w:bidi="fa"/>
        </w:rPr>
        <w:t>نظرسنجی</w:t>
      </w:r>
      <w:r w:rsidR="006B097C" w:rsidRPr="004A6EE8">
        <w:rPr>
          <w:szCs w:val="26"/>
          <w:rtl/>
          <w:lang w:bidi="fa"/>
        </w:rPr>
        <w:t xml:space="preserve"> </w:t>
      </w:r>
      <w:r w:rsidR="000A2DFE" w:rsidRPr="004A6EE8">
        <w:rPr>
          <w:szCs w:val="26"/>
          <w:rtl/>
          <w:lang w:bidi="fa"/>
        </w:rPr>
        <w:t>تفکیک</w:t>
      </w:r>
      <w:r w:rsidR="000A2DFE" w:rsidRPr="004A6EE8">
        <w:rPr>
          <w:rFonts w:hint="cs"/>
          <w:szCs w:val="26"/>
          <w:rtl/>
          <w:lang w:bidi="fa"/>
        </w:rPr>
        <w:t>ی</w:t>
      </w:r>
      <w:r w:rsidR="000A2DFE" w:rsidRPr="004A6EE8">
        <w:rPr>
          <w:szCs w:val="26"/>
          <w:rtl/>
          <w:lang w:bidi="fa"/>
        </w:rPr>
        <w:t xml:space="preserve"> </w:t>
      </w:r>
      <w:r w:rsidR="006B097C" w:rsidRPr="004A6EE8">
        <w:rPr>
          <w:szCs w:val="26"/>
          <w:rtl/>
          <w:lang w:bidi="fa"/>
        </w:rPr>
        <w:t>محصولات و برندهای برتر (بر اساس ستاره</w:t>
      </w:r>
      <w:r w:rsidRPr="004A6EE8">
        <w:rPr>
          <w:rFonts w:hint="cs"/>
          <w:szCs w:val="26"/>
          <w:rtl/>
          <w:lang w:bidi="fa"/>
        </w:rPr>
        <w:t>‌ها</w:t>
      </w:r>
      <w:r w:rsidR="006B097C" w:rsidRPr="004A6EE8">
        <w:rPr>
          <w:szCs w:val="26"/>
          <w:rtl/>
          <w:lang w:bidi="fa"/>
        </w:rPr>
        <w:t>)،</w:t>
      </w:r>
      <w:r w:rsidRPr="004A6EE8">
        <w:rPr>
          <w:rFonts w:hint="cs"/>
          <w:szCs w:val="26"/>
          <w:rtl/>
          <w:lang w:bidi="fa"/>
        </w:rPr>
        <w:t xml:space="preserve">یک </w:t>
      </w:r>
      <w:r w:rsidR="006B097C" w:rsidRPr="004A6EE8">
        <w:rPr>
          <w:szCs w:val="26"/>
          <w:rtl/>
          <w:lang w:bidi="fa"/>
        </w:rPr>
        <w:t>نمودار چشم انداز بازار و موارد دیگر است. مؤلفه AI خلاق از این داده</w:t>
      </w:r>
      <w:r w:rsidR="00AF7E8F" w:rsidRPr="004A6EE8">
        <w:rPr>
          <w:szCs w:val="26"/>
          <w:rtl/>
          <w:lang w:bidi="fa"/>
        </w:rPr>
        <w:t>‌ها</w:t>
      </w:r>
      <w:r w:rsidR="006B097C" w:rsidRPr="004A6EE8">
        <w:rPr>
          <w:szCs w:val="26"/>
          <w:rtl/>
          <w:lang w:bidi="fa"/>
        </w:rPr>
        <w:t xml:space="preserve">، </w:t>
      </w:r>
      <w:r w:rsidR="000E7A1A" w:rsidRPr="004A6EE8">
        <w:rPr>
          <w:rFonts w:hint="cs"/>
          <w:szCs w:val="26"/>
          <w:rtl/>
          <w:lang w:bidi="fa"/>
        </w:rPr>
        <w:t xml:space="preserve">بهمراه </w:t>
      </w:r>
      <w:r w:rsidR="006B097C" w:rsidRPr="004A6EE8">
        <w:rPr>
          <w:szCs w:val="26"/>
          <w:rtl/>
          <w:lang w:bidi="fa"/>
        </w:rPr>
        <w:t xml:space="preserve">اطلاعات انتخاب شده در لیست علاقه‌مندی مشتری، </w:t>
      </w:r>
      <w:r w:rsidR="00450A50" w:rsidRPr="004A6EE8">
        <w:rPr>
          <w:rFonts w:hint="cs"/>
          <w:szCs w:val="26"/>
          <w:rtl/>
          <w:lang w:bidi="fa"/>
        </w:rPr>
        <w:t>برای</w:t>
      </w:r>
      <w:r w:rsidR="00E86506" w:rsidRPr="004A6EE8">
        <w:rPr>
          <w:szCs w:val="26"/>
          <w:rtl/>
          <w:lang w:bidi="fa"/>
        </w:rPr>
        <w:t xml:space="preserve"> تولید</w:t>
      </w:r>
      <w:r w:rsidR="006B097C"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6B097C" w:rsidRPr="004A6EE8">
        <w:rPr>
          <w:szCs w:val="26"/>
          <w:rtl/>
          <w:lang w:bidi="fa"/>
        </w:rPr>
        <w:t xml:space="preserve"> جدید استفاده</w:t>
      </w:r>
      <w:r w:rsidR="00F375E2" w:rsidRPr="004A6EE8">
        <w:rPr>
          <w:szCs w:val="26"/>
          <w:rtl/>
          <w:lang w:bidi="fa"/>
        </w:rPr>
        <w:t xml:space="preserve"> می‌</w:t>
      </w:r>
      <w:r w:rsidR="006B097C" w:rsidRPr="004A6EE8">
        <w:rPr>
          <w:szCs w:val="26"/>
          <w:rtl/>
          <w:lang w:bidi="fa"/>
        </w:rPr>
        <w:t xml:space="preserve">کند. </w:t>
      </w:r>
      <w:r w:rsidR="00BA5777" w:rsidRPr="004A6EE8">
        <w:rPr>
          <w:szCs w:val="26"/>
          <w:rtl/>
          <w:lang w:bidi="fa"/>
        </w:rPr>
        <w:t>به‌طور</w:t>
      </w:r>
      <w:r w:rsidR="006B097C" w:rsidRPr="004A6EE8">
        <w:rPr>
          <w:szCs w:val="26"/>
          <w:rtl/>
          <w:lang w:bidi="fa"/>
        </w:rPr>
        <w:t xml:space="preserve"> مشابه،</w:t>
      </w:r>
      <w:r w:rsidR="00F375E2" w:rsidRPr="004A6EE8">
        <w:rPr>
          <w:szCs w:val="26"/>
          <w:rtl/>
          <w:lang w:bidi="fa"/>
        </w:rPr>
        <w:t xml:space="preserve"> می‌</w:t>
      </w:r>
      <w:r w:rsidR="006B097C" w:rsidRPr="004A6EE8">
        <w:rPr>
          <w:szCs w:val="26"/>
          <w:rtl/>
          <w:lang w:bidi="fa"/>
        </w:rPr>
        <w:t>توانید نسخه تبلیغاتی را نیز ایجاد کنید، که معمولاً یک کار خسته کننده و دستی است که اکنون</w:t>
      </w:r>
      <w:r w:rsidR="00F375E2" w:rsidRPr="004A6EE8">
        <w:rPr>
          <w:szCs w:val="26"/>
          <w:rtl/>
          <w:lang w:bidi="fa"/>
        </w:rPr>
        <w:t xml:space="preserve"> می‌</w:t>
      </w:r>
      <w:r w:rsidR="006B097C" w:rsidRPr="004A6EE8">
        <w:rPr>
          <w:szCs w:val="26"/>
          <w:rtl/>
          <w:lang w:bidi="fa"/>
        </w:rPr>
        <w:t xml:space="preserve">تواند بدون </w:t>
      </w:r>
      <w:r w:rsidR="00450A50" w:rsidRPr="004A6EE8">
        <w:rPr>
          <w:rFonts w:hint="cs"/>
          <w:szCs w:val="26"/>
          <w:rtl/>
          <w:lang w:bidi="fa"/>
        </w:rPr>
        <w:t>تلاش زیاد</w:t>
      </w:r>
      <w:r w:rsidR="006B097C" w:rsidRPr="004A6EE8">
        <w:rPr>
          <w:szCs w:val="26"/>
          <w:rtl/>
          <w:lang w:bidi="fa"/>
        </w:rPr>
        <w:t xml:space="preserve"> انجام شود.</w:t>
      </w:r>
    </w:p>
    <w:p w14:paraId="7F256201" w14:textId="219FD632" w:rsidR="006B097C" w:rsidRPr="004A6EE8" w:rsidRDefault="006B097C" w:rsidP="00F67362">
      <w:pPr>
        <w:jc w:val="both"/>
        <w:rPr>
          <w:szCs w:val="26"/>
          <w:rtl/>
          <w:lang w:bidi="fa"/>
        </w:rPr>
      </w:pPr>
      <w:r w:rsidRPr="004A6EE8">
        <w:rPr>
          <w:szCs w:val="26"/>
          <w:rtl/>
          <w:lang w:bidi="fa"/>
        </w:rPr>
        <w:t>همانطور که</w:t>
      </w:r>
      <w:r w:rsidR="00F375E2" w:rsidRPr="004A6EE8">
        <w:rPr>
          <w:szCs w:val="26"/>
          <w:rtl/>
          <w:lang w:bidi="fa"/>
        </w:rPr>
        <w:t xml:space="preserve"> می‌</w:t>
      </w:r>
      <w:r w:rsidRPr="004A6EE8">
        <w:rPr>
          <w:szCs w:val="26"/>
          <w:rtl/>
          <w:lang w:bidi="fa"/>
        </w:rPr>
        <w:t>بینیم، AI</w:t>
      </w:r>
      <w:r w:rsidR="00F375E2" w:rsidRPr="004A6EE8">
        <w:rPr>
          <w:szCs w:val="26"/>
          <w:rtl/>
          <w:lang w:bidi="fa"/>
        </w:rPr>
        <w:t xml:space="preserve"> می‌</w:t>
      </w:r>
      <w:r w:rsidRPr="004A6EE8">
        <w:rPr>
          <w:szCs w:val="26"/>
          <w:rtl/>
          <w:lang w:bidi="fa"/>
        </w:rPr>
        <w:t xml:space="preserve">تواند خلاق باشد و ابزاری قدرتمند برای تیم‌های محصول </w:t>
      </w:r>
      <w:r w:rsidR="000E7A1A" w:rsidRPr="004A6EE8">
        <w:rPr>
          <w:rFonts w:hint="cs"/>
          <w:szCs w:val="26"/>
          <w:rtl/>
          <w:lang w:bidi="fa"/>
        </w:rPr>
        <w:t>به‌منظور</w:t>
      </w:r>
      <w:r w:rsidRPr="004A6EE8">
        <w:rPr>
          <w:szCs w:val="26"/>
          <w:rtl/>
          <w:lang w:bidi="fa"/>
        </w:rPr>
        <w:t xml:space="preserve"> تسریع روند نوآوری خود باشد. اکنون که پیشینه</w:t>
      </w:r>
      <w:r w:rsidR="00B347BC" w:rsidRPr="004A6EE8">
        <w:rPr>
          <w:szCs w:val="26"/>
          <w:rtl/>
          <w:lang w:bidi="fa"/>
        </w:rPr>
        <w:t xml:space="preserve">‌ای </w:t>
      </w:r>
      <w:r w:rsidRPr="004A6EE8">
        <w:rPr>
          <w:szCs w:val="26"/>
          <w:rtl/>
          <w:lang w:bidi="fa"/>
        </w:rPr>
        <w:t xml:space="preserve">در زمینه AI و </w:t>
      </w:r>
      <w:r w:rsidR="00E26A88" w:rsidRPr="004A6EE8">
        <w:rPr>
          <w:szCs w:val="26"/>
          <w:rtl/>
          <w:lang w:bidi="fa"/>
        </w:rPr>
        <w:t>ایده‌پردازی</w:t>
      </w:r>
      <w:r w:rsidRPr="004A6EE8">
        <w:rPr>
          <w:szCs w:val="26"/>
          <w:rtl/>
          <w:lang w:bidi="fa"/>
        </w:rPr>
        <w:t xml:space="preserve"> محصول داریم، </w:t>
      </w:r>
      <w:r w:rsidR="00CE2654" w:rsidRPr="004A6EE8">
        <w:rPr>
          <w:szCs w:val="26"/>
          <w:rtl/>
          <w:lang w:bidi="fa"/>
        </w:rPr>
        <w:t>میخواهیم</w:t>
      </w:r>
      <w:r w:rsidRPr="004A6EE8">
        <w:rPr>
          <w:szCs w:val="26"/>
          <w:rtl/>
          <w:lang w:bidi="fa"/>
        </w:rPr>
        <w:t xml:space="preserve"> از این دانش برای یادگیری نحوه ساخت، انتخاب و تکرار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استفاده کنیم. </w:t>
      </w:r>
      <w:r w:rsidR="00BA5777" w:rsidRPr="004A6EE8">
        <w:rPr>
          <w:szCs w:val="26"/>
          <w:rtl/>
          <w:lang w:bidi="fa"/>
        </w:rPr>
        <w:t>به‌طور</w:t>
      </w:r>
      <w:r w:rsidRPr="004A6EE8">
        <w:rPr>
          <w:szCs w:val="26"/>
          <w:rtl/>
          <w:lang w:bidi="fa"/>
        </w:rPr>
        <w:t xml:space="preserve"> طبیعی، ساختن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اولین گام است، اما هر ایده</w:t>
      </w:r>
      <w:r w:rsidR="00B347BC" w:rsidRPr="004A6EE8">
        <w:rPr>
          <w:szCs w:val="26"/>
          <w:rtl/>
          <w:lang w:bidi="fa"/>
        </w:rPr>
        <w:t xml:space="preserve">‌ای </w:t>
      </w:r>
      <w:r w:rsidRPr="004A6EE8">
        <w:rPr>
          <w:szCs w:val="26"/>
          <w:rtl/>
          <w:lang w:bidi="fa"/>
        </w:rPr>
        <w:t>موفق نخواهد بود، به همین دلیل مهم است که با پشتکار</w:t>
      </w:r>
      <w:r w:rsidR="000E7A1A" w:rsidRPr="004A6EE8">
        <w:rPr>
          <w:rFonts w:hint="cs"/>
          <w:szCs w:val="26"/>
          <w:rtl/>
          <w:lang w:bidi="fa"/>
        </w:rPr>
        <w:t>،</w:t>
      </w:r>
      <w:r w:rsidRPr="004A6EE8">
        <w:rPr>
          <w:szCs w:val="26"/>
          <w:rtl/>
          <w:lang w:bidi="fa"/>
        </w:rPr>
        <w:t xml:space="preserve"> بهترین ایده</w:t>
      </w:r>
      <w:r w:rsidR="00AF7E8F" w:rsidRPr="004A6EE8">
        <w:rPr>
          <w:szCs w:val="26"/>
          <w:rtl/>
          <w:lang w:bidi="fa"/>
        </w:rPr>
        <w:t>‌ها</w:t>
      </w:r>
      <w:r w:rsidRPr="004A6EE8">
        <w:rPr>
          <w:szCs w:val="26"/>
          <w:rtl/>
          <w:lang w:bidi="fa"/>
        </w:rPr>
        <w:t xml:space="preserve"> را انتخاب و تکرار کنید.</w:t>
      </w:r>
    </w:p>
    <w:p w14:paraId="582DB3C0" w14:textId="1F752D8C" w:rsidR="006B097C" w:rsidRPr="004A6EE8" w:rsidRDefault="006B097C" w:rsidP="00221AEF">
      <w:pPr>
        <w:pStyle w:val="Heading2"/>
        <w:bidi/>
        <w:rPr>
          <w:rtl/>
          <w:lang w:bidi="fa"/>
        </w:rPr>
      </w:pPr>
      <w:bookmarkStart w:id="54" w:name="_Toc147595620"/>
      <w:bookmarkStart w:id="55" w:name="_Toc147596083"/>
      <w:r w:rsidRPr="004A6EE8">
        <w:rPr>
          <w:rtl/>
        </w:rPr>
        <w:t>ساخت</w:t>
      </w:r>
      <w:r w:rsidRPr="004A6EE8">
        <w:rPr>
          <w:rtl/>
          <w:lang w:bidi="fa"/>
        </w:rPr>
        <w:t xml:space="preserve"> </w:t>
      </w:r>
      <w:r w:rsidR="000951AE" w:rsidRPr="004A6EE8">
        <w:rPr>
          <w:rtl/>
        </w:rPr>
        <w:t>ایده‌های-محصول</w:t>
      </w:r>
      <w:bookmarkEnd w:id="54"/>
      <w:bookmarkEnd w:id="55"/>
    </w:p>
    <w:p w14:paraId="6C55C276" w14:textId="3634328D" w:rsidR="006B097C" w:rsidRPr="004A6EE8" w:rsidRDefault="006B097C" w:rsidP="00F67362">
      <w:pPr>
        <w:jc w:val="both"/>
        <w:rPr>
          <w:szCs w:val="26"/>
          <w:rtl/>
          <w:lang w:bidi="fa"/>
        </w:rPr>
      </w:pPr>
      <w:r w:rsidRPr="004A6EE8">
        <w:rPr>
          <w:szCs w:val="26"/>
          <w:rtl/>
          <w:lang w:bidi="fa"/>
        </w:rPr>
        <w:t xml:space="preserve">نوآوری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یک چالش جدی است. با AI و به‌ویژه مدل‌های زبان بزرگ (LLM)</w:t>
      </w:r>
      <w:r w:rsidR="00E23932" w:rsidRPr="004A6EE8">
        <w:rPr>
          <w:szCs w:val="26"/>
          <w:rtl/>
        </w:rPr>
        <w:t xml:space="preserve"> </w:t>
      </w:r>
      <w:r w:rsidRPr="004A6EE8">
        <w:rPr>
          <w:szCs w:val="26"/>
          <w:rtl/>
          <w:lang w:bidi="fa"/>
        </w:rPr>
        <w:t xml:space="preserve">، </w:t>
      </w:r>
      <w:r w:rsidR="000951AE" w:rsidRPr="004A6EE8">
        <w:rPr>
          <w:szCs w:val="26"/>
          <w:rtl/>
          <w:lang w:bidi="fa"/>
        </w:rPr>
        <w:t>ایده‌پردازی</w:t>
      </w:r>
      <w:r w:rsidR="000951AE" w:rsidRPr="004A6EE8">
        <w:rPr>
          <w:szCs w:val="26"/>
          <w:rtl/>
        </w:rPr>
        <w:t>-</w:t>
      </w:r>
      <w:r w:rsidR="000951AE" w:rsidRPr="004A6EE8">
        <w:rPr>
          <w:szCs w:val="26"/>
          <w:rtl/>
          <w:lang w:bidi="fa"/>
        </w:rPr>
        <w:t>محصول</w:t>
      </w:r>
      <w:r w:rsidRPr="004A6EE8">
        <w:rPr>
          <w:szCs w:val="26"/>
          <w:rtl/>
          <w:lang w:bidi="fa"/>
        </w:rPr>
        <w:t xml:space="preserve"> بدون </w:t>
      </w:r>
      <w:r w:rsidR="00450A50" w:rsidRPr="004A6EE8">
        <w:rPr>
          <w:rFonts w:hint="cs"/>
          <w:szCs w:val="26"/>
          <w:rtl/>
          <w:lang w:bidi="fa"/>
        </w:rPr>
        <w:t>زحمت</w:t>
      </w:r>
      <w:r w:rsidRPr="004A6EE8">
        <w:rPr>
          <w:szCs w:val="26"/>
          <w:rtl/>
          <w:lang w:bidi="fa"/>
        </w:rPr>
        <w:t xml:space="preserve"> می‌شود.</w:t>
      </w:r>
    </w:p>
    <w:p w14:paraId="3112106B" w14:textId="24497058" w:rsidR="006B097C" w:rsidRPr="004A6EE8" w:rsidRDefault="006B097C" w:rsidP="00F67362">
      <w:pPr>
        <w:jc w:val="both"/>
        <w:rPr>
          <w:szCs w:val="26"/>
          <w:rtl/>
        </w:rPr>
      </w:pPr>
      <w:r w:rsidRPr="004A6EE8">
        <w:rPr>
          <w:szCs w:val="26"/>
          <w:rtl/>
          <w:lang w:bidi="fa"/>
        </w:rPr>
        <w:t>LLM</w:t>
      </w:r>
      <w:r w:rsidR="00AF7E8F" w:rsidRPr="004A6EE8">
        <w:rPr>
          <w:szCs w:val="26"/>
          <w:rtl/>
          <w:lang w:bidi="fa"/>
        </w:rPr>
        <w:t>‌ها</w:t>
      </w:r>
      <w:r w:rsidR="00F375E2" w:rsidRPr="004A6EE8">
        <w:rPr>
          <w:szCs w:val="26"/>
          <w:rtl/>
          <w:lang w:bidi="fa"/>
        </w:rPr>
        <w:t xml:space="preserve"> می‌</w:t>
      </w:r>
      <w:r w:rsidRPr="004A6EE8">
        <w:rPr>
          <w:szCs w:val="26"/>
          <w:rtl/>
          <w:lang w:bidi="fa"/>
        </w:rPr>
        <w:t>توانند حجم عظیمی از اطلاعات متنی (</w:t>
      </w:r>
      <w:r w:rsidR="00450A50" w:rsidRPr="004A6EE8">
        <w:rPr>
          <w:rFonts w:hint="cs"/>
          <w:szCs w:val="26"/>
          <w:rtl/>
          <w:lang w:bidi="fa"/>
        </w:rPr>
        <w:t>اَعم از</w:t>
      </w:r>
      <w:r w:rsidRPr="004A6EE8">
        <w:rPr>
          <w:szCs w:val="26"/>
          <w:rtl/>
          <w:lang w:bidi="fa"/>
        </w:rPr>
        <w:t xml:space="preserve"> نقدهای متنی، ویدئوهای یوتیوب یا نظرسنجی‌های صوتی) را دریافت کنند و متن جدیدی تولید کنند. هر چه داده‌های بیشتری برای مدل </w:t>
      </w:r>
      <w:r w:rsidR="00450A50" w:rsidRPr="004A6EE8">
        <w:rPr>
          <w:rFonts w:hint="cs"/>
          <w:szCs w:val="26"/>
          <w:rtl/>
          <w:lang w:bidi="fa"/>
        </w:rPr>
        <w:t>تفسیر</w:t>
      </w:r>
      <w:r w:rsidRPr="004A6EE8">
        <w:rPr>
          <w:szCs w:val="26"/>
          <w:rtl/>
          <w:lang w:bidi="fa"/>
        </w:rPr>
        <w:t xml:space="preserve"> شده باشد، بهتر</w:t>
      </w:r>
      <w:r w:rsidR="00F375E2" w:rsidRPr="004A6EE8">
        <w:rPr>
          <w:szCs w:val="26"/>
          <w:rtl/>
          <w:lang w:bidi="fa"/>
        </w:rPr>
        <w:t xml:space="preserve"> می‌</w:t>
      </w:r>
      <w:r w:rsidRPr="004A6EE8">
        <w:rPr>
          <w:szCs w:val="26"/>
          <w:rtl/>
          <w:lang w:bidi="fa"/>
        </w:rPr>
        <w:t xml:space="preserve">تواند ایده‌های اصلی ایجاد کند. به‌عنوان مثال، با </w:t>
      </w:r>
      <w:r w:rsidR="002D2BAA" w:rsidRPr="004A6EE8">
        <w:rPr>
          <w:rFonts w:hint="cs"/>
          <w:szCs w:val="26"/>
          <w:rtl/>
          <w:lang w:bidi="fa"/>
        </w:rPr>
        <w:t>مولد</w:t>
      </w:r>
      <w:r w:rsidRPr="004A6EE8">
        <w:rPr>
          <w:szCs w:val="26"/>
          <w:rtl/>
          <w:lang w:bidi="fa"/>
        </w:rPr>
        <w:t xml:space="preserve">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یادگیری ماشینی برای اسکن مقادیر زیادی از </w:t>
      </w:r>
      <w:r w:rsidR="0003119F" w:rsidRPr="004A6EE8">
        <w:rPr>
          <w:szCs w:val="26"/>
          <w:rtl/>
          <w:lang w:bidi="fa"/>
        </w:rPr>
        <w:t>نظرات</w:t>
      </w:r>
      <w:r w:rsidR="0003119F" w:rsidRPr="004A6EE8">
        <w:rPr>
          <w:szCs w:val="26"/>
          <w:rtl/>
        </w:rPr>
        <w:t>-</w:t>
      </w:r>
      <w:r w:rsidR="0003119F" w:rsidRPr="004A6EE8">
        <w:rPr>
          <w:szCs w:val="26"/>
          <w:rtl/>
          <w:lang w:bidi="fa"/>
        </w:rPr>
        <w:t>محصول</w:t>
      </w:r>
      <w:r w:rsidRPr="004A6EE8">
        <w:rPr>
          <w:szCs w:val="26"/>
          <w:rtl/>
          <w:lang w:bidi="fa"/>
        </w:rPr>
        <w:t xml:space="preserve"> از یک دسته خاص، مانند ساعت‌های مچی مردانه، و سپس استخراج اطلاعات فهرست خواسته‌های مشتریان استفاده می‌شود.</w:t>
      </w:r>
    </w:p>
    <w:p w14:paraId="1D0CB3E9" w14:textId="14DD4A62" w:rsidR="006B097C" w:rsidRPr="004A6EE8" w:rsidRDefault="006B097C" w:rsidP="00F67362">
      <w:pPr>
        <w:jc w:val="both"/>
        <w:rPr>
          <w:szCs w:val="26"/>
          <w:rtl/>
        </w:rPr>
      </w:pPr>
      <w:r w:rsidRPr="004A6EE8">
        <w:rPr>
          <w:szCs w:val="26"/>
          <w:rtl/>
          <w:lang w:bidi="fa"/>
        </w:rPr>
        <w:t xml:space="preserve">گام بعدی این است که این اطلاعات لیست علاقه‌مندی مشتری را دریافت کرده و از طریق یک LLM تغذیه کنید تا یک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جدید ایجاد کنید. در مثال زیر، با توجه به نکاتی که در لیست </w:t>
      </w:r>
      <w:r w:rsidR="002D2BAA" w:rsidRPr="004A6EE8">
        <w:rPr>
          <w:rFonts w:hint="cs"/>
          <w:szCs w:val="26"/>
          <w:rtl/>
          <w:lang w:bidi="fa"/>
        </w:rPr>
        <w:t>خواسته‌</w:t>
      </w:r>
      <w:r w:rsidRPr="004A6EE8">
        <w:rPr>
          <w:szCs w:val="26"/>
          <w:rtl/>
          <w:lang w:bidi="fa"/>
        </w:rPr>
        <w:t>ها،</w:t>
      </w:r>
      <w:r w:rsidR="00450A50" w:rsidRPr="004A6EE8">
        <w:rPr>
          <w:rFonts w:hint="cs"/>
          <w:szCs w:val="26"/>
          <w:rtl/>
        </w:rPr>
        <w:t xml:space="preserve"> </w:t>
      </w:r>
      <w:r w:rsidR="00B347BC" w:rsidRPr="004A6EE8">
        <w:rPr>
          <w:rFonts w:ascii="Comic Sans MS" w:hAnsi="Comic Sans MS" w:cs="B Compset"/>
          <w:b/>
          <w:bCs/>
          <w:sz w:val="24"/>
          <w:szCs w:val="24"/>
          <w:rtl/>
        </w:rPr>
        <w:t>‌</w:t>
      </w:r>
      <w:r w:rsidR="00B347BC" w:rsidRPr="004A6EE8">
        <w:rPr>
          <w:rFonts w:ascii="Comic Sans MS" w:hAnsi="Comic Sans MS" w:cs="B Compset"/>
          <w:b/>
          <w:bCs/>
          <w:sz w:val="24"/>
          <w:szCs w:val="24"/>
          <w:rtl/>
          <w:lang w:bidi="fa"/>
        </w:rPr>
        <w:t>ای</w:t>
      </w:r>
      <w:r w:rsidR="00B347BC" w:rsidRPr="004A6EE8">
        <w:rPr>
          <w:rFonts w:cs="B Compset"/>
          <w:b/>
          <w:bCs/>
          <w:sz w:val="24"/>
          <w:szCs w:val="24"/>
          <w:rtl/>
          <w:lang w:bidi="ar-SA"/>
        </w:rPr>
        <w:t xml:space="preserve"> </w:t>
      </w:r>
      <w:r w:rsidR="003F2885" w:rsidRPr="004A6EE8">
        <w:rPr>
          <w:rFonts w:ascii="Comic Sans MS" w:hAnsi="Comic Sans MS" w:cs="B Compset" w:hint="cs"/>
          <w:b/>
          <w:bCs/>
          <w:sz w:val="24"/>
          <w:szCs w:val="24"/>
          <w:rtl/>
          <w:lang w:bidi="fa"/>
        </w:rPr>
        <w:t>کاش</w:t>
      </w:r>
      <w:r w:rsidRPr="004A6EE8">
        <w:rPr>
          <w:rFonts w:ascii="Comic Sans MS" w:hAnsi="Comic Sans MS" w:cs="B Compset"/>
          <w:b/>
          <w:bCs/>
          <w:sz w:val="24"/>
          <w:szCs w:val="24"/>
          <w:rtl/>
          <w:lang w:bidi="fa"/>
        </w:rPr>
        <w:t xml:space="preserve"> </w:t>
      </w:r>
      <w:r w:rsidR="003F2885" w:rsidRPr="004A6EE8">
        <w:rPr>
          <w:rFonts w:ascii="Comic Sans MS" w:hAnsi="Comic Sans MS" w:cs="B Compset" w:hint="cs"/>
          <w:b/>
          <w:bCs/>
          <w:sz w:val="24"/>
          <w:szCs w:val="24"/>
          <w:rtl/>
          <w:lang w:bidi="fa"/>
        </w:rPr>
        <w:t>عقربه‌</w:t>
      </w:r>
      <w:r w:rsidRPr="004A6EE8">
        <w:rPr>
          <w:rFonts w:ascii="Comic Sans MS" w:hAnsi="Comic Sans MS" w:cs="B Compset"/>
          <w:b/>
          <w:bCs/>
          <w:sz w:val="24"/>
          <w:szCs w:val="24"/>
          <w:rtl/>
          <w:lang w:bidi="fa"/>
        </w:rPr>
        <w:t xml:space="preserve">ها </w:t>
      </w:r>
      <w:r w:rsidR="00C31B6E" w:rsidRPr="004A6EE8">
        <w:rPr>
          <w:rFonts w:ascii="Comic Sans MS" w:hAnsi="Comic Sans MS" w:cs="B Compset" w:hint="cs"/>
          <w:b/>
          <w:bCs/>
          <w:sz w:val="24"/>
          <w:szCs w:val="24"/>
          <w:rtl/>
          <w:lang w:bidi="fa"/>
        </w:rPr>
        <w:t>ب</w:t>
      </w:r>
      <w:r w:rsidRPr="004A6EE8">
        <w:rPr>
          <w:rFonts w:ascii="Comic Sans MS" w:hAnsi="Comic Sans MS" w:cs="B Compset"/>
          <w:b/>
          <w:bCs/>
          <w:sz w:val="24"/>
          <w:szCs w:val="24"/>
          <w:rtl/>
          <w:lang w:bidi="fa"/>
        </w:rPr>
        <w:t>درخشند</w:t>
      </w:r>
      <w:r w:rsidRPr="004A6EE8">
        <w:rPr>
          <w:rFonts w:cs="B Compset"/>
          <w:b/>
          <w:bCs/>
          <w:sz w:val="24"/>
          <w:szCs w:val="24"/>
          <w:rtl/>
          <w:lang w:bidi="fa"/>
        </w:rPr>
        <w:t xml:space="preserve"> و</w:t>
      </w:r>
      <w:r w:rsidR="00B347BC" w:rsidRPr="004A6EE8">
        <w:rPr>
          <w:rFonts w:cs="B Compset"/>
          <w:b/>
          <w:bCs/>
          <w:sz w:val="24"/>
          <w:szCs w:val="24"/>
          <w:rtl/>
          <w:lang w:bidi="fa"/>
        </w:rPr>
        <w:t xml:space="preserve">‌ای </w:t>
      </w:r>
      <w:r w:rsidR="00C31B6E" w:rsidRPr="004A6EE8">
        <w:rPr>
          <w:rFonts w:cs="B Compset" w:hint="cs"/>
          <w:b/>
          <w:bCs/>
          <w:sz w:val="24"/>
          <w:szCs w:val="24"/>
          <w:rtl/>
          <w:lang w:bidi="fa"/>
        </w:rPr>
        <w:t xml:space="preserve">کاش که </w:t>
      </w:r>
      <w:r w:rsidRPr="004A6EE8">
        <w:rPr>
          <w:rFonts w:cs="B Compset"/>
          <w:b/>
          <w:bCs/>
          <w:sz w:val="24"/>
          <w:szCs w:val="24"/>
          <w:rtl/>
          <w:lang w:bidi="fa"/>
        </w:rPr>
        <w:t>قاب</w:t>
      </w:r>
      <w:r w:rsidR="00C31B6E" w:rsidRPr="004A6EE8">
        <w:rPr>
          <w:rFonts w:cs="B Compset" w:hint="cs"/>
          <w:b/>
          <w:bCs/>
          <w:sz w:val="24"/>
          <w:szCs w:val="24"/>
          <w:rtl/>
          <w:lang w:bidi="fa"/>
        </w:rPr>
        <w:t xml:space="preserve"> پشت آن </w:t>
      </w:r>
      <w:r w:rsidRPr="004A6EE8">
        <w:rPr>
          <w:rFonts w:cs="B Compset"/>
          <w:b/>
          <w:bCs/>
          <w:sz w:val="24"/>
          <w:szCs w:val="24"/>
          <w:rtl/>
          <w:lang w:bidi="fa"/>
        </w:rPr>
        <w:t xml:space="preserve">فلزی </w:t>
      </w:r>
      <w:r w:rsidR="00C31B6E" w:rsidRPr="004A6EE8">
        <w:rPr>
          <w:rFonts w:cs="B Compset" w:hint="cs"/>
          <w:b/>
          <w:bCs/>
          <w:sz w:val="24"/>
          <w:szCs w:val="24"/>
          <w:rtl/>
          <w:lang w:bidi="fa"/>
        </w:rPr>
        <w:t>بود</w:t>
      </w:r>
      <w:r w:rsidRPr="004A6EE8">
        <w:rPr>
          <w:szCs w:val="26"/>
          <w:rtl/>
          <w:lang w:bidi="fa"/>
        </w:rPr>
        <w:t>، LLM متن زیر را ایجاد می‌کند:</w:t>
      </w:r>
    </w:p>
    <w:p w14:paraId="46EBB022" w14:textId="77777777" w:rsidR="00631FAF" w:rsidRPr="004A6EE8" w:rsidRDefault="00631FAF" w:rsidP="00631FA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carbon steel watch with a glowing face. Under each hour, you have</w:t>
      </w:r>
    </w:p>
    <w:p w14:paraId="4EA81FFD" w14:textId="791E56DA" w:rsidR="00631FAF" w:rsidRPr="004A6EE8" w:rsidRDefault="00631FAF" w:rsidP="00631FAF">
      <w:pPr>
        <w:autoSpaceDE w:val="0"/>
        <w:autoSpaceDN w:val="0"/>
        <w:bidi w:val="0"/>
        <w:adjustRightInd w:val="0"/>
        <w:spacing w:line="276" w:lineRule="auto"/>
        <w:ind w:firstLine="0"/>
        <w:rPr>
          <w:rFonts w:asciiTheme="minorHAnsi" w:hAnsiTheme="minorHAnsi" w:cs="TimesNewRomanPSMT"/>
          <w:color w:val="222222"/>
          <w:sz w:val="30"/>
          <w:szCs w:val="30"/>
          <w:lang w:val="en-US"/>
        </w:rPr>
      </w:pPr>
      <w:r w:rsidRPr="004A6EE8">
        <w:rPr>
          <w:rFonts w:ascii="CourierNewPS-BoldMT" w:hAnsiTheme="minorHAnsi" w:cs="CourierNewPS-BoldMT"/>
          <w:b/>
          <w:bCs/>
          <w:color w:val="222222"/>
          <w:sz w:val="23"/>
          <w:szCs w:val="23"/>
          <w:lang w:val="en-US"/>
        </w:rPr>
        <w:t>a number of dots that light up in sequence from left to right,</w:t>
      </w:r>
      <w:r w:rsidRPr="004A6EE8">
        <w:rPr>
          <w:rFonts w:asciiTheme="minorHAnsi" w:hAnsiTheme="minorHAnsi" w:cs="CourierNewPS-BoldMT"/>
          <w:b/>
          <w:bCs/>
          <w:color w:val="222222"/>
          <w:sz w:val="23"/>
          <w:szCs w:val="23"/>
          <w:lang w:val="en-US"/>
        </w:rPr>
        <w:t xml:space="preserve"> </w:t>
      </w:r>
      <w:r w:rsidRPr="004A6EE8">
        <w:rPr>
          <w:rFonts w:ascii="CourierNewPS-BoldMT" w:hAnsiTheme="minorHAnsi" w:cs="CourierNewPS-BoldMT"/>
          <w:b/>
          <w:bCs/>
          <w:color w:val="222222"/>
          <w:sz w:val="23"/>
          <w:szCs w:val="23"/>
          <w:lang w:val="en-US"/>
        </w:rPr>
        <w:t>then back to the left again when it reaches 12</w:t>
      </w:r>
      <w:r w:rsidRPr="004A6EE8">
        <w:rPr>
          <w:rFonts w:ascii="TimesNewRomanPSMT" w:hAnsiTheme="minorHAnsi" w:cs="TimesNewRomanPSMT"/>
          <w:color w:val="222222"/>
          <w:sz w:val="30"/>
          <w:szCs w:val="30"/>
          <w:lang w:val="en-US"/>
        </w:rPr>
        <w:t>.</w:t>
      </w:r>
    </w:p>
    <w:p w14:paraId="3FFF6101" w14:textId="00D31C66" w:rsidR="00631FAF" w:rsidRPr="004A6EE8" w:rsidRDefault="00631FAF" w:rsidP="00631FAF">
      <w:pPr>
        <w:autoSpaceDE w:val="0"/>
        <w:autoSpaceDN w:val="0"/>
        <w:adjustRightInd w:val="0"/>
        <w:spacing w:line="240" w:lineRule="auto"/>
        <w:ind w:firstLine="0"/>
        <w:rPr>
          <w:szCs w:val="26"/>
          <w:rtl/>
          <w:lang w:val="en-US"/>
        </w:rPr>
      </w:pPr>
      <w:r w:rsidRPr="004A6EE8">
        <w:rPr>
          <w:rFonts w:hint="cs"/>
          <w:szCs w:val="26"/>
          <w:rtl/>
          <w:lang w:val="en-US"/>
        </w:rPr>
        <w:t>به</w:t>
      </w:r>
      <w:r w:rsidRPr="004A6EE8">
        <w:rPr>
          <w:szCs w:val="26"/>
          <w:rtl/>
          <w:lang w:val="en-US"/>
        </w:rPr>
        <w:t xml:space="preserve"> فارس</w:t>
      </w:r>
      <w:r w:rsidRPr="004A6EE8">
        <w:rPr>
          <w:rFonts w:hint="cs"/>
          <w:szCs w:val="26"/>
          <w:rtl/>
          <w:lang w:val="en-US"/>
        </w:rPr>
        <w:t>ی</w:t>
      </w:r>
    </w:p>
    <w:p w14:paraId="428D9544" w14:textId="66B85B46" w:rsidR="00631FAF" w:rsidRPr="004A6EE8" w:rsidRDefault="00631FAF" w:rsidP="00631FAF">
      <w:pPr>
        <w:autoSpaceDE w:val="0"/>
        <w:autoSpaceDN w:val="0"/>
        <w:adjustRightInd w:val="0"/>
        <w:spacing w:line="240" w:lineRule="auto"/>
        <w:ind w:firstLine="0"/>
        <w:rPr>
          <w:szCs w:val="26"/>
          <w:rtl/>
          <w:lang w:val="en-US"/>
        </w:rPr>
      </w:pPr>
      <w:r w:rsidRPr="004A6EE8">
        <w:rPr>
          <w:rFonts w:hint="cs"/>
          <w:szCs w:val="26"/>
          <w:rtl/>
          <w:lang w:val="en-US"/>
        </w:rPr>
        <w:t>ساعتی</w:t>
      </w:r>
      <w:r w:rsidRPr="004A6EE8">
        <w:rPr>
          <w:szCs w:val="26"/>
          <w:rtl/>
          <w:lang w:val="en-US"/>
        </w:rPr>
        <w:t xml:space="preserve"> از فولاد کربن</w:t>
      </w:r>
      <w:r w:rsidRPr="004A6EE8">
        <w:rPr>
          <w:rFonts w:hint="cs"/>
          <w:szCs w:val="26"/>
          <w:rtl/>
          <w:lang w:val="en-US"/>
        </w:rPr>
        <w:t>ی</w:t>
      </w:r>
      <w:r w:rsidRPr="004A6EE8">
        <w:rPr>
          <w:szCs w:val="26"/>
          <w:rtl/>
          <w:lang w:val="en-US"/>
        </w:rPr>
        <w:t xml:space="preserve"> با صفحه‌ا</w:t>
      </w:r>
      <w:r w:rsidRPr="004A6EE8">
        <w:rPr>
          <w:rFonts w:hint="cs"/>
          <w:szCs w:val="26"/>
          <w:rtl/>
          <w:lang w:val="en-US"/>
        </w:rPr>
        <w:t>ی</w:t>
      </w:r>
      <w:r w:rsidRPr="004A6EE8">
        <w:rPr>
          <w:szCs w:val="26"/>
          <w:rtl/>
          <w:lang w:val="en-US"/>
        </w:rPr>
        <w:t xml:space="preserve"> درخشان. در ز</w:t>
      </w:r>
      <w:r w:rsidRPr="004A6EE8">
        <w:rPr>
          <w:rFonts w:hint="cs"/>
          <w:szCs w:val="26"/>
          <w:rtl/>
          <w:lang w:val="en-US"/>
        </w:rPr>
        <w:t>یر</w:t>
      </w:r>
      <w:r w:rsidRPr="004A6EE8">
        <w:rPr>
          <w:szCs w:val="26"/>
          <w:rtl/>
          <w:lang w:val="en-US"/>
        </w:rPr>
        <w:t xml:space="preserve"> هر ساعت، </w:t>
      </w:r>
      <w:r w:rsidRPr="004A6EE8">
        <w:rPr>
          <w:rFonts w:hint="cs"/>
          <w:szCs w:val="26"/>
          <w:rtl/>
          <w:lang w:val="en-US"/>
        </w:rPr>
        <w:t xml:space="preserve">شما </w:t>
      </w:r>
      <w:r w:rsidRPr="004A6EE8">
        <w:rPr>
          <w:szCs w:val="26"/>
          <w:rtl/>
          <w:lang w:val="en-US"/>
        </w:rPr>
        <w:t>تعداد</w:t>
      </w:r>
      <w:r w:rsidRPr="004A6EE8">
        <w:rPr>
          <w:rFonts w:hint="cs"/>
          <w:szCs w:val="26"/>
          <w:rtl/>
          <w:lang w:val="en-US"/>
        </w:rPr>
        <w:t>ی</w:t>
      </w:r>
      <w:r w:rsidRPr="004A6EE8">
        <w:rPr>
          <w:szCs w:val="26"/>
          <w:rtl/>
          <w:lang w:val="en-US"/>
        </w:rPr>
        <w:t xml:space="preserve"> نقطه دار</w:t>
      </w:r>
      <w:r w:rsidRPr="004A6EE8">
        <w:rPr>
          <w:rFonts w:hint="cs"/>
          <w:szCs w:val="26"/>
          <w:rtl/>
          <w:lang w:val="en-US"/>
        </w:rPr>
        <w:t>ید</w:t>
      </w:r>
      <w:r w:rsidRPr="004A6EE8">
        <w:rPr>
          <w:szCs w:val="26"/>
          <w:rtl/>
          <w:lang w:val="en-US"/>
        </w:rPr>
        <w:t xml:space="preserve"> که به ترت</w:t>
      </w:r>
      <w:r w:rsidRPr="004A6EE8">
        <w:rPr>
          <w:rFonts w:hint="cs"/>
          <w:szCs w:val="26"/>
          <w:rtl/>
          <w:lang w:val="en-US"/>
        </w:rPr>
        <w:t>یب</w:t>
      </w:r>
      <w:r w:rsidRPr="004A6EE8">
        <w:rPr>
          <w:szCs w:val="26"/>
          <w:rtl/>
          <w:lang w:val="en-US"/>
        </w:rPr>
        <w:t xml:space="preserve"> از چپ به راست نوران</w:t>
      </w:r>
      <w:r w:rsidRPr="004A6EE8">
        <w:rPr>
          <w:rFonts w:hint="cs"/>
          <w:szCs w:val="26"/>
          <w:rtl/>
          <w:lang w:val="en-US"/>
        </w:rPr>
        <w:t>ی</w:t>
      </w:r>
      <w:r w:rsidRPr="004A6EE8">
        <w:rPr>
          <w:szCs w:val="26"/>
          <w:rtl/>
          <w:lang w:val="en-US"/>
        </w:rPr>
        <w:t xml:space="preserve"> م</w:t>
      </w:r>
      <w:r w:rsidRPr="004A6EE8">
        <w:rPr>
          <w:rFonts w:hint="cs"/>
          <w:szCs w:val="26"/>
          <w:rtl/>
          <w:lang w:val="en-US"/>
        </w:rPr>
        <w:t>ی‌شوند</w:t>
      </w:r>
      <w:r w:rsidRPr="004A6EE8">
        <w:rPr>
          <w:szCs w:val="26"/>
          <w:rtl/>
          <w:lang w:val="en-US"/>
        </w:rPr>
        <w:t xml:space="preserve"> و وقت</w:t>
      </w:r>
      <w:r w:rsidRPr="004A6EE8">
        <w:rPr>
          <w:rFonts w:hint="cs"/>
          <w:szCs w:val="26"/>
          <w:rtl/>
          <w:lang w:val="en-US"/>
        </w:rPr>
        <w:t>ی</w:t>
      </w:r>
      <w:r w:rsidRPr="004A6EE8">
        <w:rPr>
          <w:szCs w:val="26"/>
          <w:rtl/>
          <w:lang w:val="en-US"/>
        </w:rPr>
        <w:t xml:space="preserve"> به 12 رس</w:t>
      </w:r>
      <w:r w:rsidRPr="004A6EE8">
        <w:rPr>
          <w:rFonts w:hint="cs"/>
          <w:szCs w:val="26"/>
          <w:rtl/>
          <w:lang w:val="en-US"/>
        </w:rPr>
        <w:t>ید</w:t>
      </w:r>
      <w:r w:rsidRPr="004A6EE8">
        <w:rPr>
          <w:szCs w:val="26"/>
          <w:rtl/>
          <w:lang w:val="en-US"/>
        </w:rPr>
        <w:t xml:space="preserve"> دوباره از سمت چپ برم</w:t>
      </w:r>
      <w:r w:rsidRPr="004A6EE8">
        <w:rPr>
          <w:rFonts w:hint="cs"/>
          <w:szCs w:val="26"/>
          <w:rtl/>
          <w:lang w:val="en-US"/>
        </w:rPr>
        <w:t>ی‌گردد</w:t>
      </w:r>
      <w:r w:rsidRPr="004A6EE8">
        <w:rPr>
          <w:szCs w:val="26"/>
          <w:rtl/>
          <w:lang w:val="en-US"/>
        </w:rPr>
        <w:t>.</w:t>
      </w:r>
    </w:p>
    <w:p w14:paraId="4CEDDA06" w14:textId="7316C1AA" w:rsidR="006B097C" w:rsidRPr="004A6EE8" w:rsidRDefault="006B097C" w:rsidP="00F67362">
      <w:pPr>
        <w:jc w:val="both"/>
        <w:rPr>
          <w:szCs w:val="26"/>
          <w:rtl/>
        </w:rPr>
      </w:pPr>
      <w:r w:rsidRPr="004A6EE8">
        <w:rPr>
          <w:szCs w:val="26"/>
          <w:rtl/>
          <w:lang w:bidi="fa"/>
        </w:rPr>
        <w:t xml:space="preserve"> </w:t>
      </w:r>
      <w:r w:rsidR="00146B29" w:rsidRPr="004A6EE8">
        <w:rPr>
          <w:rFonts w:hint="cs"/>
          <w:noProof/>
          <w:szCs w:val="26"/>
          <w:rtl/>
          <w:lang w:val="en-US" w:bidi="ar-SA"/>
        </w:rPr>
        <mc:AlternateContent>
          <mc:Choice Requires="wpc">
            <w:drawing>
              <wp:inline distT="0" distB="0" distL="0" distR="0" wp14:anchorId="4B1097B6" wp14:editId="35DE4757">
                <wp:extent cx="5486400" cy="2809875"/>
                <wp:effectExtent l="0" t="0" r="0" b="9525"/>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 name="Picture 12"/>
                          <pic:cNvPicPr/>
                        </pic:nvPicPr>
                        <pic:blipFill rotWithShape="1">
                          <a:blip r:embed="rId31" cstate="screen">
                            <a:extLst>
                              <a:ext uri="{28A0092B-C50C-407E-A947-70E740481C1C}">
                                <a14:useLocalDpi xmlns:a14="http://schemas.microsoft.com/office/drawing/2010/main"/>
                              </a:ext>
                            </a:extLst>
                          </a:blip>
                          <a:srcRect/>
                          <a:stretch/>
                        </pic:blipFill>
                        <pic:spPr>
                          <a:xfrm>
                            <a:off x="0" y="123825"/>
                            <a:ext cx="5267325" cy="1543050"/>
                          </a:xfrm>
                          <a:prstGeom prst="rect">
                            <a:avLst/>
                          </a:prstGeom>
                        </pic:spPr>
                      </pic:pic>
                      <pic:pic xmlns:pic="http://schemas.openxmlformats.org/drawingml/2006/picture">
                        <pic:nvPicPr>
                          <pic:cNvPr id="100" name="Picture 100"/>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1762125"/>
                            <a:ext cx="5486400" cy="1032433"/>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386CBFC" id="Canvas 9" o:spid="_x0000_s1026" editas="canvas" style="width:6in;height:221.25pt;mso-position-horizontal-relative:char;mso-position-vertical-relative:line" coordsize="54864,280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GbL92ptD/5B/8A20k/9DaoZfu1Nof/ACD/APtpJ/6G1P7IFyiiik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M2X7tTaH/yD/wDtpJ/6G1Qy/dqb&#10;Q/8AkH/9tJP/AENqf2QLlFFFI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Nl+7U2h/8AIPH/AF0k/wDQ2qGX7tTaH/yDx/10k/8AQ2p9ALlFFF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my/dqbQ/wDkH/8AbST/ANDaoZfu1Nof/IP/AO2k&#10;n/obU/sgXKKKKQ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bL92ptD/5B/wD20k/9DaoZfu1Nof8AyD/+2kn/AKG1P7IFyiiik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CcUxjmgBWb0ptFGRQBRl+7U2h/8g//ALaSf+htUMv3am0P&#10;/kH/APbST/0Nqf2QLlFFF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JxRTGOaAEJzR&#10;RTSc0ABOaaxFDNmmZoAgl+7U2h/8g/8A7aSf+htUMv3am0P/AJB//bST/wBDan9kC5RRRS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PAoAa57U2igmgBpOaa5zQ5xUbHFAAzYqMk5oY1EXoAf&#10;L92ptD/5B/8A20k/9Daiin9kC5RRRS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">
                <v:shape id="_x0000_s1027" type="#_x0000_t75" style="position:absolute;width:54864;height:28098;visibility:visible;mso-wrap-style:square" filled="t">
                  <v:fill o:detectmouseclick="t"/>
                  <v:path o:connecttype="none"/>
                </v:shape>
                <v:shape id="Picture 12" o:spid="_x0000_s1028" type="#_x0000_t75" style="position:absolute;top:1238;width:52673;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">
                  <v:imagedata r:id="rId33" o:title="" croptop="2536f" cropbottom="28087f" cropright="20008f"/>
                </v:shape>
                <v:shape id="Picture 100" o:spid="_x0000_s1029" type="#_x0000_t75" style="position:absolute;top:17621;width:54864;height:10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">
                  <v:imagedata r:id="rId33" o:title="" croptop="42213f"/>
                </v:shape>
                <w10:wrap anchorx="page"/>
                <w10:anchorlock/>
              </v:group>
            </w:pict>
          </mc:Fallback>
        </mc:AlternateContent>
      </w:r>
    </w:p>
    <w:p w14:paraId="49733E00" w14:textId="357174D1" w:rsidR="006B097C" w:rsidRPr="004A6EE8" w:rsidRDefault="006B097C" w:rsidP="00B05514">
      <w:pPr>
        <w:jc w:val="center"/>
        <w:rPr>
          <w:szCs w:val="26"/>
          <w:rtl/>
        </w:rPr>
      </w:pPr>
      <w:r w:rsidRPr="004A6EE8">
        <w:rPr>
          <w:szCs w:val="26"/>
          <w:rtl/>
          <w:lang w:bidi="fa"/>
        </w:rPr>
        <w:t xml:space="preserve">شکل 2.3 </w:t>
      </w:r>
      <w:r w:rsidR="001F1D37" w:rsidRPr="004A6EE8">
        <w:rPr>
          <w:szCs w:val="26"/>
          <w:rtl/>
          <w:lang w:bidi="fa"/>
        </w:rPr>
        <w:t>‌-</w:t>
      </w:r>
      <w:r w:rsidRPr="004A6EE8">
        <w:rPr>
          <w:szCs w:val="26"/>
          <w:rtl/>
          <w:lang w:bidi="fa"/>
        </w:rPr>
        <w:t xml:space="preserve">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بر اساس لیست خواسته‌های مشتری</w:t>
      </w:r>
    </w:p>
    <w:p w14:paraId="651E5E7D" w14:textId="4B33D0D2" w:rsidR="006B097C" w:rsidRPr="004A6EE8" w:rsidRDefault="006B097C" w:rsidP="00800ED6">
      <w:pPr>
        <w:jc w:val="both"/>
        <w:rPr>
          <w:szCs w:val="26"/>
          <w:rtl/>
          <w:lang w:bidi="fa"/>
        </w:rPr>
      </w:pPr>
      <w:r w:rsidRPr="004A6EE8">
        <w:rPr>
          <w:szCs w:val="26"/>
          <w:rtl/>
          <w:lang w:bidi="fa"/>
        </w:rPr>
        <w:t>اگر هنوز از مدل زبانی استفاده نکرده</w:t>
      </w:r>
      <w:r w:rsidR="00800ED6" w:rsidRPr="004A6EE8">
        <w:rPr>
          <w:rFonts w:hint="cs"/>
          <w:szCs w:val="26"/>
          <w:rtl/>
        </w:rPr>
        <w:t>‌</w:t>
      </w:r>
      <w:r w:rsidRPr="004A6EE8">
        <w:rPr>
          <w:szCs w:val="26"/>
          <w:rtl/>
          <w:lang w:bidi="fa"/>
        </w:rPr>
        <w:t>اید، می‌توانید مدل‌های AI مانند</w:t>
      </w:r>
      <w:r w:rsidR="00E8350C" w:rsidRPr="004A6EE8">
        <w:rPr>
          <w:rFonts w:hint="cs"/>
          <w:szCs w:val="26"/>
          <w:rtl/>
        </w:rPr>
        <w:t xml:space="preserve"> </w:t>
      </w:r>
      <w:r w:rsidR="00E8350C" w:rsidRPr="004A6EE8">
        <w:rPr>
          <w:rStyle w:val="FootnoteReference"/>
          <w:szCs w:val="26"/>
        </w:rPr>
        <w:footnoteReference w:id="76"/>
      </w:r>
      <w:r w:rsidR="00E8350C" w:rsidRPr="004A6EE8">
        <w:rPr>
          <w:rFonts w:cs="Times New Roman" w:hint="cs"/>
          <w:szCs w:val="26"/>
          <w:rtl/>
          <w:lang w:bidi="fa"/>
        </w:rPr>
        <w:t>GPT</w:t>
      </w:r>
      <w:r w:rsidR="001F1D37" w:rsidRPr="004A6EE8">
        <w:rPr>
          <w:rFonts w:cs="Times New Roman" w:hint="cs"/>
          <w:szCs w:val="26"/>
          <w:rtl/>
          <w:lang w:bidi="fa"/>
        </w:rPr>
        <w:t>‌-</w:t>
      </w:r>
      <w:r w:rsidR="00E8350C" w:rsidRPr="004A6EE8">
        <w:rPr>
          <w:rFonts w:cs="Times New Roman" w:hint="cs"/>
          <w:szCs w:val="26"/>
          <w:rtl/>
          <w:lang w:bidi="fa"/>
        </w:rPr>
        <w:t>3</w:t>
      </w:r>
      <w:r w:rsidRPr="004A6EE8">
        <w:rPr>
          <w:szCs w:val="26"/>
          <w:rtl/>
          <w:lang w:bidi="fa"/>
        </w:rPr>
        <w:t xml:space="preserve"> </w:t>
      </w:r>
      <w:r w:rsidR="007B76F2" w:rsidRPr="004A6EE8">
        <w:rPr>
          <w:rFonts w:hint="cs"/>
          <w:szCs w:val="26"/>
          <w:rtl/>
          <w:lang w:bidi="fa"/>
        </w:rPr>
        <w:t xml:space="preserve">شرکت </w:t>
      </w:r>
      <w:r w:rsidRPr="004A6EE8">
        <w:rPr>
          <w:szCs w:val="26"/>
          <w:rtl/>
          <w:lang w:bidi="fa"/>
        </w:rPr>
        <w:t xml:space="preserve">OpenAI را امتحان کنید. </w:t>
      </w:r>
      <w:r w:rsidR="00800ED6" w:rsidRPr="004A6EE8">
        <w:rPr>
          <w:szCs w:val="26"/>
          <w:lang w:val="en-US" w:bidi="fa"/>
        </w:rPr>
        <w:t>GPT</w:t>
      </w:r>
      <w:r w:rsidR="00800ED6" w:rsidRPr="004A6EE8">
        <w:rPr>
          <w:szCs w:val="26"/>
          <w:lang w:val="en-US" w:bidi="fa"/>
        </w:rPr>
        <w:noBreakHyphen/>
        <w:t>3</w:t>
      </w:r>
      <w:r w:rsidR="00800ED6" w:rsidRPr="004A6EE8">
        <w:rPr>
          <w:rFonts w:hint="cs"/>
          <w:szCs w:val="26"/>
          <w:rtl/>
        </w:rPr>
        <w:t xml:space="preserve"> </w:t>
      </w:r>
      <w:r w:rsidRPr="004A6EE8">
        <w:rPr>
          <w:szCs w:val="26"/>
          <w:rtl/>
          <w:lang w:bidi="fa"/>
        </w:rPr>
        <w:t>روی میلیاردها محتوا در اینترنت آموزش داده شد</w:t>
      </w:r>
      <w:r w:rsidR="00800ED6" w:rsidRPr="004A6EE8">
        <w:rPr>
          <w:rFonts w:hint="cs"/>
          <w:szCs w:val="26"/>
          <w:rtl/>
          <w:lang w:bidi="fa"/>
        </w:rPr>
        <w:t>ه است</w:t>
      </w:r>
      <w:r w:rsidRPr="004A6EE8">
        <w:rPr>
          <w:szCs w:val="26"/>
          <w:rtl/>
          <w:lang w:bidi="fa"/>
        </w:rPr>
        <w:t xml:space="preserve"> تا متن جدیدی </w:t>
      </w:r>
      <w:r w:rsidR="00DC7E52" w:rsidRPr="004A6EE8">
        <w:rPr>
          <w:rFonts w:hint="cs"/>
          <w:szCs w:val="26"/>
          <w:rtl/>
          <w:lang w:bidi="fa"/>
        </w:rPr>
        <w:t>را بمراتب بهتر</w:t>
      </w:r>
      <w:r w:rsidR="00DC7E52" w:rsidRPr="004A6EE8">
        <w:rPr>
          <w:szCs w:val="26"/>
          <w:rtl/>
        </w:rPr>
        <w:t xml:space="preserve"> </w:t>
      </w:r>
      <w:r w:rsidR="00DC7E52" w:rsidRPr="004A6EE8">
        <w:rPr>
          <w:rFonts w:hint="cs"/>
          <w:szCs w:val="26"/>
          <w:rtl/>
          <w:lang w:bidi="fa"/>
        </w:rPr>
        <w:t>از مثلاً</w:t>
      </w:r>
      <w:r w:rsidRPr="004A6EE8">
        <w:rPr>
          <w:szCs w:val="26"/>
          <w:rtl/>
          <w:lang w:bidi="fa"/>
        </w:rPr>
        <w:t xml:space="preserve"> تکمیل خودکار تلفن شما</w:t>
      </w:r>
      <w:r w:rsidR="00DC7E52" w:rsidRPr="004A6EE8">
        <w:rPr>
          <w:szCs w:val="26"/>
          <w:rtl/>
          <w:lang w:bidi="fa"/>
        </w:rPr>
        <w:t xml:space="preserve"> تولید کند</w:t>
      </w:r>
      <w:r w:rsidRPr="004A6EE8">
        <w:rPr>
          <w:szCs w:val="26"/>
          <w:rtl/>
          <w:lang w:bidi="fa"/>
        </w:rPr>
        <w:t>.</w:t>
      </w:r>
    </w:p>
    <w:p w14:paraId="591BCF1B" w14:textId="3F3B1183" w:rsidR="006B097C" w:rsidRPr="004A6EE8" w:rsidRDefault="006B097C" w:rsidP="00800ED6">
      <w:pPr>
        <w:jc w:val="both"/>
        <w:rPr>
          <w:szCs w:val="26"/>
          <w:rtl/>
          <w:lang w:bidi="fa"/>
        </w:rPr>
      </w:pPr>
      <w:r w:rsidRPr="004A6EE8">
        <w:rPr>
          <w:szCs w:val="26"/>
          <w:rtl/>
          <w:lang w:bidi="fa"/>
        </w:rPr>
        <w:t>در حال حاضر، این سیستم</w:t>
      </w:r>
      <w:r w:rsidR="00AF7E8F" w:rsidRPr="004A6EE8">
        <w:rPr>
          <w:szCs w:val="26"/>
          <w:rtl/>
          <w:lang w:bidi="fa"/>
        </w:rPr>
        <w:t>‌ها</w:t>
      </w:r>
      <w:r w:rsidRPr="004A6EE8">
        <w:rPr>
          <w:szCs w:val="26"/>
          <w:rtl/>
          <w:lang w:bidi="fa"/>
        </w:rPr>
        <w:t xml:space="preserve"> بسیار ابتدایی هستند: آنها فقط کلمات را یکی پس از دیگری بدون هوش واقعی یا </w:t>
      </w:r>
      <w:r w:rsidR="00434545">
        <w:rPr>
          <w:szCs w:val="26"/>
          <w:rtl/>
          <w:lang w:bidi="fa"/>
        </w:rPr>
        <w:t>شناخت</w:t>
      </w:r>
      <w:r w:rsidRPr="004A6EE8">
        <w:rPr>
          <w:szCs w:val="26"/>
          <w:rtl/>
          <w:lang w:bidi="fa"/>
        </w:rPr>
        <w:t xml:space="preserve"> معنای آنها تولید</w:t>
      </w:r>
      <w:r w:rsidR="00F375E2" w:rsidRPr="004A6EE8">
        <w:rPr>
          <w:szCs w:val="26"/>
          <w:rtl/>
          <w:lang w:bidi="fa"/>
        </w:rPr>
        <w:t xml:space="preserve"> می‌</w:t>
      </w:r>
      <w:r w:rsidRPr="004A6EE8">
        <w:rPr>
          <w:szCs w:val="26"/>
          <w:rtl/>
          <w:lang w:bidi="fa"/>
        </w:rPr>
        <w:t xml:space="preserve">کنند. گفته </w:t>
      </w:r>
      <w:r w:rsidR="00337A01" w:rsidRPr="004A6EE8">
        <w:rPr>
          <w:rFonts w:hint="cs"/>
          <w:szCs w:val="26"/>
          <w:rtl/>
          <w:lang w:bidi="fa"/>
        </w:rPr>
        <w:t>می</w:t>
      </w:r>
      <w:r w:rsidRPr="004A6EE8">
        <w:rPr>
          <w:szCs w:val="26"/>
          <w:rtl/>
          <w:lang w:bidi="fa"/>
        </w:rPr>
        <w:t>ش</w:t>
      </w:r>
      <w:r w:rsidR="00337A01" w:rsidRPr="004A6EE8">
        <w:rPr>
          <w:rFonts w:hint="cs"/>
          <w:szCs w:val="26"/>
          <w:rtl/>
          <w:lang w:bidi="fa"/>
        </w:rPr>
        <w:t>و</w:t>
      </w:r>
      <w:r w:rsidRPr="004A6EE8">
        <w:rPr>
          <w:szCs w:val="26"/>
          <w:rtl/>
          <w:lang w:bidi="fa"/>
        </w:rPr>
        <w:t xml:space="preserve">د، </w:t>
      </w:r>
      <w:r w:rsidR="00800ED6" w:rsidRPr="004A6EE8">
        <w:rPr>
          <w:szCs w:val="26"/>
          <w:lang w:val="en-US" w:bidi="fa"/>
        </w:rPr>
        <w:t>GPT-3</w:t>
      </w:r>
      <w:r w:rsidR="00F375E2" w:rsidRPr="004A6EE8">
        <w:rPr>
          <w:szCs w:val="26"/>
          <w:rtl/>
          <w:lang w:bidi="fa"/>
        </w:rPr>
        <w:t xml:space="preserve"> می‌</w:t>
      </w:r>
      <w:r w:rsidRPr="004A6EE8">
        <w:rPr>
          <w:szCs w:val="26"/>
          <w:rtl/>
          <w:lang w:bidi="fa"/>
        </w:rPr>
        <w:t xml:space="preserve">تواند </w:t>
      </w:r>
      <w:r w:rsidR="00337A01" w:rsidRPr="004A6EE8">
        <w:rPr>
          <w:szCs w:val="26"/>
          <w:rtl/>
          <w:lang w:bidi="fa"/>
        </w:rPr>
        <w:t xml:space="preserve">مانند یک انسان </w:t>
      </w:r>
      <w:r w:rsidRPr="004A6EE8">
        <w:rPr>
          <w:szCs w:val="26"/>
          <w:rtl/>
          <w:lang w:bidi="fa"/>
        </w:rPr>
        <w:t>برای انواع موارد استفاده در دنیای</w:t>
      </w:r>
      <w:r w:rsidR="001F1D37" w:rsidRPr="004A6EE8">
        <w:rPr>
          <w:rFonts w:hint="cs"/>
          <w:szCs w:val="26"/>
          <w:rtl/>
        </w:rPr>
        <w:t>‌-</w:t>
      </w:r>
      <w:r w:rsidRPr="004A6EE8">
        <w:rPr>
          <w:szCs w:val="26"/>
          <w:rtl/>
          <w:lang w:bidi="fa"/>
        </w:rPr>
        <w:t>واقعی</w:t>
      </w:r>
      <w:r w:rsidR="00337A01" w:rsidRPr="004A6EE8">
        <w:rPr>
          <w:rFonts w:hint="cs"/>
          <w:szCs w:val="26"/>
          <w:rtl/>
          <w:lang w:bidi="fa"/>
        </w:rPr>
        <w:t xml:space="preserve"> بن</w:t>
      </w:r>
      <w:r w:rsidR="00337A01" w:rsidRPr="004A6EE8">
        <w:rPr>
          <w:szCs w:val="26"/>
          <w:rtl/>
          <w:lang w:bidi="fa"/>
        </w:rPr>
        <w:t>و</w:t>
      </w:r>
      <w:r w:rsidR="00337A01" w:rsidRPr="004A6EE8">
        <w:rPr>
          <w:rFonts w:hint="cs"/>
          <w:szCs w:val="26"/>
          <w:rtl/>
          <w:lang w:bidi="fa"/>
        </w:rPr>
        <w:t>یسد</w:t>
      </w:r>
      <w:r w:rsidRPr="004A6EE8">
        <w:rPr>
          <w:szCs w:val="26"/>
          <w:rtl/>
          <w:lang w:bidi="fa"/>
        </w:rPr>
        <w:t xml:space="preserve"> برای مثال، می‌توان آن را به‌منظور ارائه استدلال‌های منسجم به نفع یک نامزد سیاسی آموزش داد. یا می‌توان آن را طوری آموزش داد که در مورد یک خاطره یا تجربه خاص به شکلی هیجان‌انگیزتر بنویسد. همچنین می‌توان آن را برای ایجاد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آموزش داد.</w:t>
      </w:r>
    </w:p>
    <w:p w14:paraId="1AE515A7" w14:textId="6A91156A" w:rsidR="006B097C" w:rsidRPr="004A6EE8" w:rsidRDefault="006B097C" w:rsidP="00F67362">
      <w:pPr>
        <w:jc w:val="both"/>
        <w:rPr>
          <w:szCs w:val="26"/>
          <w:rtl/>
        </w:rPr>
      </w:pPr>
      <w:r w:rsidRPr="004A6EE8">
        <w:rPr>
          <w:szCs w:val="26"/>
          <w:rtl/>
          <w:lang w:bidi="fa"/>
        </w:rPr>
        <w:t>بنابراین، اگرچه ممکن است در ابتدا عجیب به نظر برسد، اما کاربردهای کاملاً واقعی برای این فناوری وجود دارد که</w:t>
      </w:r>
      <w:r w:rsidR="00331EB8" w:rsidRPr="004A6EE8">
        <w:rPr>
          <w:szCs w:val="26"/>
          <w:rtl/>
          <w:lang w:bidi="fa"/>
        </w:rPr>
        <w:t xml:space="preserve"> برپایه</w:t>
      </w:r>
      <w:r w:rsidR="001F1D37" w:rsidRPr="004A6EE8">
        <w:rPr>
          <w:szCs w:val="26"/>
          <w:rtl/>
          <w:lang w:bidi="fa"/>
        </w:rPr>
        <w:t>‌</w:t>
      </w:r>
      <w:r w:rsidR="00800ED6" w:rsidRPr="004A6EE8">
        <w:rPr>
          <w:szCs w:val="26"/>
          <w:rtl/>
          <w:lang w:bidi="fa"/>
        </w:rPr>
        <w:noBreakHyphen/>
      </w:r>
      <w:r w:rsidRPr="004A6EE8">
        <w:rPr>
          <w:szCs w:val="26"/>
          <w:rtl/>
          <w:lang w:bidi="fa"/>
        </w:rPr>
        <w:t xml:space="preserve">معماری AI به نام </w:t>
      </w:r>
      <w:r w:rsidR="00573539" w:rsidRPr="004A6EE8">
        <w:rPr>
          <w:szCs w:val="26"/>
          <w:rtl/>
          <w:lang w:bidi="fa"/>
        </w:rPr>
        <w:t>ترنسفورمر</w:t>
      </w:r>
      <w:r w:rsidRPr="004A6EE8">
        <w:rPr>
          <w:szCs w:val="26"/>
          <w:rtl/>
          <w:lang w:bidi="fa"/>
        </w:rPr>
        <w:t xml:space="preserve"> است.</w:t>
      </w:r>
    </w:p>
    <w:p w14:paraId="617C6F26" w14:textId="7B7AADDD" w:rsidR="006B097C" w:rsidRPr="004A6EE8" w:rsidRDefault="00735419" w:rsidP="00B05514">
      <w:pPr>
        <w:pStyle w:val="Heading4"/>
        <w:bidi/>
        <w:rPr>
          <w:rtl/>
          <w:lang w:bidi="fa"/>
        </w:rPr>
      </w:pPr>
      <w:r w:rsidRPr="004A6EE8">
        <w:rPr>
          <w:rtl/>
        </w:rPr>
        <w:t>ترنسفورمر</w:t>
      </w:r>
      <w:r w:rsidR="00AF7E8F" w:rsidRPr="004A6EE8">
        <w:rPr>
          <w:rtl/>
          <w:lang w:bidi="ar-SA"/>
        </w:rPr>
        <w:t>‌ها</w:t>
      </w:r>
    </w:p>
    <w:p w14:paraId="7DC0E994" w14:textId="6C027D45" w:rsidR="006B097C" w:rsidRPr="004A6EE8" w:rsidRDefault="006B097C" w:rsidP="00800ED6">
      <w:pPr>
        <w:jc w:val="both"/>
        <w:rPr>
          <w:szCs w:val="26"/>
          <w:rtl/>
          <w:lang w:bidi="fa"/>
        </w:rPr>
      </w:pPr>
      <w:r w:rsidRPr="004A6EE8">
        <w:rPr>
          <w:szCs w:val="26"/>
          <w:rtl/>
          <w:lang w:bidi="fa"/>
        </w:rPr>
        <w:t xml:space="preserve">به عنوان مثال، </w:t>
      </w:r>
      <w:r w:rsidR="00800ED6" w:rsidRPr="004A6EE8">
        <w:rPr>
          <w:szCs w:val="26"/>
          <w:lang w:val="en-US" w:bidi="fa"/>
        </w:rPr>
        <w:t>GPT-3</w:t>
      </w:r>
      <w:r w:rsidRPr="004A6EE8">
        <w:rPr>
          <w:szCs w:val="26"/>
          <w:rtl/>
          <w:lang w:bidi="fa"/>
        </w:rPr>
        <w:t xml:space="preserve"> از </w:t>
      </w:r>
      <w:r w:rsidR="00573539" w:rsidRPr="004A6EE8">
        <w:rPr>
          <w:b/>
          <w:bCs/>
          <w:sz w:val="24"/>
          <w:szCs w:val="24"/>
          <w:rtl/>
          <w:lang w:bidi="fa"/>
        </w:rPr>
        <w:t>ترنسفورمر</w:t>
      </w:r>
      <w:r w:rsidRPr="004A6EE8">
        <w:rPr>
          <w:sz w:val="24"/>
          <w:szCs w:val="24"/>
          <w:rtl/>
          <w:lang w:bidi="fa"/>
        </w:rPr>
        <w:t xml:space="preserve"> </w:t>
      </w:r>
      <w:r w:rsidRPr="004A6EE8">
        <w:rPr>
          <w:szCs w:val="26"/>
          <w:rtl/>
          <w:lang w:bidi="fa"/>
        </w:rPr>
        <w:t>استفاده</w:t>
      </w:r>
      <w:r w:rsidR="00F375E2" w:rsidRPr="004A6EE8">
        <w:rPr>
          <w:szCs w:val="26"/>
          <w:rtl/>
          <w:lang w:bidi="fa"/>
        </w:rPr>
        <w:t xml:space="preserve"> می‌</w:t>
      </w:r>
      <w:r w:rsidRPr="004A6EE8">
        <w:rPr>
          <w:szCs w:val="26"/>
          <w:rtl/>
          <w:lang w:bidi="fa"/>
        </w:rPr>
        <w:t xml:space="preserve">کند. </w:t>
      </w:r>
      <w:r w:rsidR="00573539" w:rsidRPr="004A6EE8">
        <w:rPr>
          <w:szCs w:val="26"/>
          <w:rtl/>
          <w:lang w:bidi="fa"/>
        </w:rPr>
        <w:t>ترنسفورمر</w:t>
      </w:r>
      <w:r w:rsidRPr="004A6EE8">
        <w:rPr>
          <w:szCs w:val="26"/>
          <w:rtl/>
          <w:lang w:bidi="fa"/>
        </w:rPr>
        <w:t xml:space="preserve">ها </w:t>
      </w:r>
      <w:r w:rsidR="00800ED6" w:rsidRPr="004A6EE8">
        <w:rPr>
          <w:rFonts w:hint="cs"/>
          <w:szCs w:val="26"/>
          <w:rtl/>
          <w:lang w:bidi="fa"/>
        </w:rPr>
        <w:t>اسلحه</w:t>
      </w:r>
      <w:r w:rsidRPr="004A6EE8">
        <w:rPr>
          <w:szCs w:val="26"/>
          <w:rtl/>
          <w:lang w:bidi="fa"/>
        </w:rPr>
        <w:t xml:space="preserve"> مخفی پشت برخی از محبوب‌ترین مدل‌های زبان طبیعی جهان، از جمله فیس‌بوک، گوگل و مایکروسافت هستند.</w:t>
      </w:r>
    </w:p>
    <w:p w14:paraId="6CCDDEBB" w14:textId="36925294" w:rsidR="006B097C" w:rsidRPr="004A6EE8" w:rsidRDefault="006B097C" w:rsidP="00F67362">
      <w:pPr>
        <w:jc w:val="both"/>
        <w:rPr>
          <w:szCs w:val="26"/>
          <w:rtl/>
          <w:lang w:bidi="fa"/>
        </w:rPr>
      </w:pPr>
      <w:r w:rsidRPr="004A6EE8">
        <w:rPr>
          <w:szCs w:val="26"/>
          <w:rtl/>
          <w:lang w:bidi="fa"/>
        </w:rPr>
        <w:t xml:space="preserve">در سطح فنی، </w:t>
      </w:r>
      <w:r w:rsidR="00573539" w:rsidRPr="004A6EE8">
        <w:rPr>
          <w:szCs w:val="26"/>
          <w:rtl/>
          <w:lang w:bidi="fa"/>
        </w:rPr>
        <w:t>ترنسفورمر</w:t>
      </w:r>
      <w:r w:rsidRPr="004A6EE8">
        <w:rPr>
          <w:szCs w:val="26"/>
          <w:rtl/>
          <w:lang w:bidi="fa"/>
        </w:rPr>
        <w:t xml:space="preserve">ها از آنچه معماری </w:t>
      </w:r>
      <w:r w:rsidR="00591EDB" w:rsidRPr="004A6EE8">
        <w:rPr>
          <w:rFonts w:hint="cs"/>
          <w:szCs w:val="26"/>
          <w:rtl/>
          <w:lang w:bidi="fa"/>
        </w:rPr>
        <w:t>رشته</w:t>
      </w:r>
      <w:r w:rsidRPr="004A6EE8">
        <w:rPr>
          <w:szCs w:val="26"/>
          <w:rtl/>
          <w:lang w:bidi="fa"/>
        </w:rPr>
        <w:t xml:space="preserve"> به </w:t>
      </w:r>
      <w:r w:rsidR="00591EDB" w:rsidRPr="004A6EE8">
        <w:rPr>
          <w:rFonts w:hint="cs"/>
          <w:szCs w:val="26"/>
          <w:rtl/>
          <w:lang w:bidi="fa"/>
        </w:rPr>
        <w:t>رشته</w:t>
      </w:r>
      <w:r w:rsidR="00D97873" w:rsidRPr="004A6EE8">
        <w:rPr>
          <w:rStyle w:val="FootnoteReference"/>
          <w:szCs w:val="26"/>
          <w:rtl/>
        </w:rPr>
        <w:footnoteReference w:id="77"/>
      </w:r>
      <w:r w:rsidRPr="004A6EE8">
        <w:rPr>
          <w:szCs w:val="26"/>
          <w:rtl/>
          <w:lang w:bidi="fa"/>
        </w:rPr>
        <w:t xml:space="preserve"> یا </w:t>
      </w:r>
      <w:bookmarkStart w:id="56" w:name="OLE_LINK95"/>
      <w:bookmarkStart w:id="57" w:name="OLE_LINK96"/>
      <w:r w:rsidR="00D97873" w:rsidRPr="004A6EE8">
        <w:rPr>
          <w:rFonts w:cs="Times New Roman"/>
          <w:bCs/>
          <w:szCs w:val="26"/>
          <w:rtl/>
          <w:lang w:bidi="fa"/>
        </w:rPr>
        <w:t>Seq2Seq</w:t>
      </w:r>
      <w:r w:rsidR="00D97873" w:rsidRPr="004A6EE8">
        <w:rPr>
          <w:szCs w:val="26"/>
          <w:rtl/>
        </w:rPr>
        <w:t xml:space="preserve"> </w:t>
      </w:r>
      <w:bookmarkEnd w:id="56"/>
      <w:bookmarkEnd w:id="57"/>
      <w:r w:rsidRPr="004A6EE8">
        <w:rPr>
          <w:szCs w:val="26"/>
          <w:rtl/>
          <w:lang w:bidi="fa"/>
        </w:rPr>
        <w:t>نامیده</w:t>
      </w:r>
      <w:r w:rsidR="00F375E2" w:rsidRPr="004A6EE8">
        <w:rPr>
          <w:szCs w:val="26"/>
          <w:rtl/>
          <w:lang w:bidi="fa"/>
        </w:rPr>
        <w:t xml:space="preserve"> می‌</w:t>
      </w:r>
      <w:r w:rsidRPr="004A6EE8">
        <w:rPr>
          <w:szCs w:val="26"/>
          <w:rtl/>
          <w:lang w:bidi="fa"/>
        </w:rPr>
        <w:t>شود استفاده</w:t>
      </w:r>
      <w:r w:rsidR="00F375E2" w:rsidRPr="004A6EE8">
        <w:rPr>
          <w:szCs w:val="26"/>
          <w:rtl/>
          <w:lang w:bidi="fa"/>
        </w:rPr>
        <w:t xml:space="preserve"> می‌</w:t>
      </w:r>
      <w:r w:rsidRPr="004A6EE8">
        <w:rPr>
          <w:szCs w:val="26"/>
          <w:rtl/>
          <w:lang w:bidi="fa"/>
        </w:rPr>
        <w:t xml:space="preserve">کنند. همانطور که از نام آن پیداست، </w:t>
      </w:r>
      <w:r w:rsidR="00D97873" w:rsidRPr="004A6EE8">
        <w:rPr>
          <w:rFonts w:cs="Times New Roman"/>
          <w:bCs/>
          <w:szCs w:val="26"/>
          <w:rtl/>
          <w:lang w:bidi="fa"/>
        </w:rPr>
        <w:t>Seq2Seq</w:t>
      </w:r>
      <w:r w:rsidR="00D97873" w:rsidRPr="004A6EE8">
        <w:rPr>
          <w:rFonts w:hint="cs"/>
          <w:szCs w:val="26"/>
          <w:rtl/>
        </w:rPr>
        <w:t xml:space="preserve"> </w:t>
      </w:r>
      <w:r w:rsidRPr="004A6EE8">
        <w:rPr>
          <w:szCs w:val="26"/>
          <w:rtl/>
          <w:lang w:bidi="fa"/>
        </w:rPr>
        <w:t xml:space="preserve">یک شبکه عصبی است که </w:t>
      </w:r>
      <w:r w:rsidR="001D6695" w:rsidRPr="004A6EE8">
        <w:rPr>
          <w:rFonts w:hint="cs"/>
          <w:szCs w:val="26"/>
          <w:rtl/>
          <w:lang w:bidi="fa"/>
        </w:rPr>
        <w:t>رشته</w:t>
      </w:r>
      <w:r w:rsidR="00B347BC" w:rsidRPr="004A6EE8">
        <w:rPr>
          <w:szCs w:val="26"/>
          <w:rtl/>
          <w:lang w:bidi="fa"/>
        </w:rPr>
        <w:t xml:space="preserve">‌ای </w:t>
      </w:r>
      <w:r w:rsidRPr="004A6EE8">
        <w:rPr>
          <w:szCs w:val="26"/>
          <w:rtl/>
          <w:lang w:bidi="fa"/>
        </w:rPr>
        <w:t xml:space="preserve">از عناصر مانند یک رشته متن را به </w:t>
      </w:r>
      <w:r w:rsidR="00591EDB" w:rsidRPr="004A6EE8">
        <w:rPr>
          <w:rFonts w:hint="cs"/>
          <w:szCs w:val="26"/>
          <w:rtl/>
          <w:lang w:bidi="fa"/>
        </w:rPr>
        <w:t>رشته‌ای</w:t>
      </w:r>
      <w:r w:rsidRPr="004A6EE8">
        <w:rPr>
          <w:szCs w:val="26"/>
          <w:rtl/>
          <w:lang w:bidi="fa"/>
        </w:rPr>
        <w:t xml:space="preserve"> دیگر تبدیل</w:t>
      </w:r>
      <w:r w:rsidR="00F375E2" w:rsidRPr="004A6EE8">
        <w:rPr>
          <w:szCs w:val="26"/>
          <w:rtl/>
          <w:lang w:bidi="fa"/>
        </w:rPr>
        <w:t xml:space="preserve"> می‌</w:t>
      </w:r>
      <w:r w:rsidRPr="004A6EE8">
        <w:rPr>
          <w:szCs w:val="26"/>
          <w:rtl/>
          <w:lang w:bidi="fa"/>
        </w:rPr>
        <w:t>کند.</w:t>
      </w:r>
    </w:p>
    <w:p w14:paraId="30E69176" w14:textId="55F5E4C5" w:rsidR="006B097C" w:rsidRPr="004A6EE8" w:rsidRDefault="006B097C" w:rsidP="00F67362">
      <w:pPr>
        <w:jc w:val="both"/>
        <w:rPr>
          <w:szCs w:val="26"/>
          <w:rtl/>
        </w:rPr>
      </w:pPr>
      <w:r w:rsidRPr="004A6EE8">
        <w:rPr>
          <w:szCs w:val="26"/>
          <w:rtl/>
          <w:lang w:bidi="fa"/>
        </w:rPr>
        <w:t xml:space="preserve">مدل‌های </w:t>
      </w:r>
      <w:r w:rsidR="00D97873" w:rsidRPr="004A6EE8">
        <w:rPr>
          <w:rFonts w:cs="Times New Roman"/>
          <w:szCs w:val="26"/>
          <w:rtl/>
          <w:lang w:bidi="fa"/>
        </w:rPr>
        <w:t>Seq2Seq</w:t>
      </w:r>
      <w:r w:rsidRPr="004A6EE8">
        <w:rPr>
          <w:szCs w:val="26"/>
          <w:rtl/>
          <w:lang w:bidi="fa"/>
        </w:rPr>
        <w:t xml:space="preserve"> از یک رمزگذار</w:t>
      </w:r>
      <w:r w:rsidR="001D6695" w:rsidRPr="004A6EE8">
        <w:rPr>
          <w:rStyle w:val="FootnoteReference"/>
          <w:szCs w:val="26"/>
          <w:rtl/>
        </w:rPr>
        <w:footnoteReference w:id="78"/>
      </w:r>
      <w:r w:rsidRPr="004A6EE8">
        <w:rPr>
          <w:szCs w:val="26"/>
          <w:rtl/>
          <w:lang w:bidi="fa"/>
        </w:rPr>
        <w:t xml:space="preserve"> و یک رمزگشا</w:t>
      </w:r>
      <w:r w:rsidR="001D6695" w:rsidRPr="004A6EE8">
        <w:rPr>
          <w:rStyle w:val="FootnoteReference"/>
          <w:szCs w:val="26"/>
          <w:rtl/>
        </w:rPr>
        <w:footnoteReference w:id="79"/>
      </w:r>
      <w:r w:rsidR="001F1A2A" w:rsidRPr="004A6EE8">
        <w:rPr>
          <w:rFonts w:hint="cs"/>
          <w:szCs w:val="26"/>
          <w:rtl/>
        </w:rPr>
        <w:t xml:space="preserve"> </w:t>
      </w:r>
      <w:r w:rsidRPr="004A6EE8">
        <w:rPr>
          <w:szCs w:val="26"/>
          <w:rtl/>
          <w:lang w:bidi="fa"/>
        </w:rPr>
        <w:t xml:space="preserve">تشکیل شده‌اند. یک رمزگذار </w:t>
      </w:r>
      <w:r w:rsidR="001D6695" w:rsidRPr="004A6EE8">
        <w:rPr>
          <w:szCs w:val="26"/>
          <w:rtl/>
          <w:lang w:bidi="fa"/>
        </w:rPr>
        <w:t>رشته</w:t>
      </w:r>
      <w:r w:rsidRPr="004A6EE8">
        <w:rPr>
          <w:szCs w:val="26"/>
          <w:rtl/>
          <w:lang w:bidi="fa"/>
        </w:rPr>
        <w:t xml:space="preserve"> را</w:t>
      </w:r>
      <w:r w:rsidR="00F375E2" w:rsidRPr="004A6EE8">
        <w:rPr>
          <w:szCs w:val="26"/>
          <w:rtl/>
          <w:lang w:bidi="fa"/>
        </w:rPr>
        <w:t xml:space="preserve"> می‌</w:t>
      </w:r>
      <w:r w:rsidRPr="004A6EE8">
        <w:rPr>
          <w:szCs w:val="26"/>
          <w:rtl/>
          <w:lang w:bidi="fa"/>
        </w:rPr>
        <w:t>گیرد و آن را به مجموعه</w:t>
      </w:r>
      <w:r w:rsidR="001D6695" w:rsidRPr="004A6EE8">
        <w:rPr>
          <w:rFonts w:hint="cs"/>
          <w:szCs w:val="26"/>
          <w:rtl/>
          <w:lang w:bidi="fa"/>
        </w:rPr>
        <w:t>‌</w:t>
      </w:r>
      <w:r w:rsidRPr="004A6EE8">
        <w:rPr>
          <w:szCs w:val="26"/>
          <w:rtl/>
          <w:lang w:bidi="fa"/>
        </w:rPr>
        <w:t>ای از متغیرهای پنهان تبدیل</w:t>
      </w:r>
      <w:r w:rsidR="00F375E2" w:rsidRPr="004A6EE8">
        <w:rPr>
          <w:szCs w:val="26"/>
          <w:rtl/>
          <w:lang w:bidi="fa"/>
        </w:rPr>
        <w:t xml:space="preserve"> می‌</w:t>
      </w:r>
      <w:r w:rsidRPr="004A6EE8">
        <w:rPr>
          <w:szCs w:val="26"/>
          <w:rtl/>
          <w:lang w:bidi="fa"/>
        </w:rPr>
        <w:t>کند که سپس به رمزگشا ارسال</w:t>
      </w:r>
      <w:r w:rsidR="00F375E2" w:rsidRPr="004A6EE8">
        <w:rPr>
          <w:szCs w:val="26"/>
          <w:rtl/>
          <w:lang w:bidi="fa"/>
        </w:rPr>
        <w:t xml:space="preserve"> می‌</w:t>
      </w:r>
      <w:r w:rsidRPr="004A6EE8">
        <w:rPr>
          <w:szCs w:val="26"/>
          <w:rtl/>
          <w:lang w:bidi="fa"/>
        </w:rPr>
        <w:t xml:space="preserve">شود. رمزگشا مسئول تبدیل عناصر به یک </w:t>
      </w:r>
      <w:r w:rsidR="001D6695" w:rsidRPr="004A6EE8">
        <w:rPr>
          <w:szCs w:val="26"/>
          <w:rtl/>
          <w:lang w:bidi="fa"/>
        </w:rPr>
        <w:t>رشته</w:t>
      </w:r>
      <w:r w:rsidRPr="004A6EE8">
        <w:rPr>
          <w:szCs w:val="26"/>
          <w:rtl/>
          <w:lang w:bidi="fa"/>
        </w:rPr>
        <w:t xml:space="preserve"> است.</w:t>
      </w:r>
    </w:p>
    <w:p w14:paraId="18673A81" w14:textId="1DF07BE2" w:rsidR="006B097C" w:rsidRPr="004A6EE8" w:rsidRDefault="006B097C" w:rsidP="00F67362">
      <w:pPr>
        <w:jc w:val="both"/>
        <w:rPr>
          <w:szCs w:val="26"/>
          <w:rtl/>
          <w:lang w:bidi="fa"/>
        </w:rPr>
      </w:pPr>
      <w:r w:rsidRPr="004A6EE8">
        <w:rPr>
          <w:szCs w:val="26"/>
          <w:rtl/>
          <w:lang w:bidi="fa"/>
        </w:rPr>
        <w:t>برای مثال، اگر سندی دارید که</w:t>
      </w:r>
      <w:r w:rsidR="00F375E2" w:rsidRPr="004A6EE8">
        <w:rPr>
          <w:szCs w:val="26"/>
          <w:rtl/>
          <w:lang w:bidi="fa"/>
        </w:rPr>
        <w:t xml:space="preserve"> می‌</w:t>
      </w:r>
      <w:r w:rsidRPr="004A6EE8">
        <w:rPr>
          <w:szCs w:val="26"/>
          <w:rtl/>
          <w:lang w:bidi="fa"/>
        </w:rPr>
        <w:t xml:space="preserve">گوید </w:t>
      </w:r>
      <w:r w:rsidRPr="004A6EE8">
        <w:rPr>
          <w:rFonts w:cs="B Nazanin Outline"/>
          <w:sz w:val="20"/>
          <w:szCs w:val="20"/>
          <w:rtl/>
          <w:lang w:bidi="fa"/>
        </w:rPr>
        <w:t xml:space="preserve">روباه </w:t>
      </w:r>
      <w:r w:rsidR="005B63D2" w:rsidRPr="004A6EE8">
        <w:rPr>
          <w:rFonts w:cs="B Nazanin Outline"/>
          <w:sz w:val="20"/>
          <w:szCs w:val="20"/>
          <w:rtl/>
          <w:lang w:bidi="fa"/>
        </w:rPr>
        <w:t xml:space="preserve">سریع </w:t>
      </w:r>
      <w:r w:rsidRPr="004A6EE8">
        <w:rPr>
          <w:rFonts w:cs="B Nazanin Outline"/>
          <w:sz w:val="20"/>
          <w:szCs w:val="20"/>
          <w:rtl/>
          <w:lang w:bidi="fa"/>
        </w:rPr>
        <w:t>قهوه</w:t>
      </w:r>
      <w:r w:rsidR="001D6695" w:rsidRPr="004A6EE8">
        <w:rPr>
          <w:rFonts w:cs="B Nazanin Outline" w:hint="cs"/>
          <w:sz w:val="20"/>
          <w:szCs w:val="20"/>
          <w:rtl/>
          <w:lang w:bidi="fa"/>
        </w:rPr>
        <w:t>‌</w:t>
      </w:r>
      <w:r w:rsidRPr="004A6EE8">
        <w:rPr>
          <w:rFonts w:cs="B Nazanin Outline"/>
          <w:sz w:val="20"/>
          <w:szCs w:val="20"/>
          <w:rtl/>
          <w:lang w:bidi="fa"/>
        </w:rPr>
        <w:t>ای از روی سگ تنبل</w:t>
      </w:r>
      <w:r w:rsidR="00F375E2" w:rsidRPr="004A6EE8">
        <w:rPr>
          <w:rFonts w:cs="B Nazanin Outline"/>
          <w:sz w:val="20"/>
          <w:szCs w:val="20"/>
          <w:rtl/>
          <w:lang w:bidi="fa"/>
        </w:rPr>
        <w:t xml:space="preserve"> می‌</w:t>
      </w:r>
      <w:r w:rsidRPr="004A6EE8">
        <w:rPr>
          <w:rFonts w:cs="B Nazanin Outline"/>
          <w:sz w:val="20"/>
          <w:szCs w:val="20"/>
          <w:rtl/>
          <w:lang w:bidi="fa"/>
        </w:rPr>
        <w:t>پرد</w:t>
      </w:r>
      <w:r w:rsidRPr="004A6EE8">
        <w:rPr>
          <w:szCs w:val="26"/>
          <w:rtl/>
          <w:lang w:bidi="fa"/>
        </w:rPr>
        <w:t>، مدل ممکن است</w:t>
      </w:r>
      <w:r w:rsidR="005B63D2" w:rsidRPr="004A6EE8">
        <w:rPr>
          <w:rFonts w:hint="cs"/>
          <w:szCs w:val="26"/>
          <w:rtl/>
          <w:lang w:bidi="fa"/>
        </w:rPr>
        <w:t xml:space="preserve"> بخواهد</w:t>
      </w:r>
      <w:r w:rsidRPr="004A6EE8">
        <w:rPr>
          <w:szCs w:val="26"/>
          <w:rtl/>
          <w:lang w:bidi="fa"/>
        </w:rPr>
        <w:t xml:space="preserve"> بداند که </w:t>
      </w:r>
      <w:r w:rsidR="005B63D2" w:rsidRPr="004A6EE8">
        <w:rPr>
          <w:rFonts w:hint="cs"/>
          <w:szCs w:val="26"/>
          <w:rtl/>
          <w:lang w:bidi="fa"/>
        </w:rPr>
        <w:t xml:space="preserve">یک </w:t>
      </w:r>
      <w:r w:rsidRPr="004A6EE8">
        <w:rPr>
          <w:rFonts w:cs="B Nazanin Outline"/>
          <w:sz w:val="20"/>
          <w:szCs w:val="20"/>
          <w:rtl/>
          <w:lang w:bidi="fa"/>
        </w:rPr>
        <w:t>سگ</w:t>
      </w:r>
      <w:r w:rsidRPr="004A6EE8">
        <w:rPr>
          <w:szCs w:val="26"/>
          <w:rtl/>
          <w:lang w:bidi="fa"/>
        </w:rPr>
        <w:t xml:space="preserve"> به چه حیوانی اشاره</w:t>
      </w:r>
      <w:r w:rsidR="00F375E2" w:rsidRPr="004A6EE8">
        <w:rPr>
          <w:szCs w:val="26"/>
          <w:rtl/>
          <w:lang w:bidi="fa"/>
        </w:rPr>
        <w:t xml:space="preserve"> می‌</w:t>
      </w:r>
      <w:r w:rsidRPr="004A6EE8">
        <w:rPr>
          <w:szCs w:val="26"/>
          <w:rtl/>
          <w:lang w:bidi="fa"/>
        </w:rPr>
        <w:t xml:space="preserve">کند. این کار شامل رمزگذاری کلمه </w:t>
      </w:r>
      <w:bookmarkStart w:id="58" w:name="OLE_LINK99"/>
      <w:bookmarkStart w:id="59" w:name="OLE_LINK100"/>
      <w:bookmarkStart w:id="60" w:name="OLE_LINK101"/>
      <w:bookmarkStart w:id="61" w:name="OLE_LINK102"/>
      <w:r w:rsidRPr="004A6EE8">
        <w:rPr>
          <w:rFonts w:cs="B Nazanin Outline"/>
          <w:sz w:val="20"/>
          <w:szCs w:val="20"/>
          <w:rtl/>
          <w:lang w:bidi="fa"/>
        </w:rPr>
        <w:t>سگ</w:t>
      </w:r>
      <w:r w:rsidRPr="004A6EE8">
        <w:rPr>
          <w:szCs w:val="26"/>
          <w:rtl/>
          <w:lang w:bidi="fa"/>
        </w:rPr>
        <w:t xml:space="preserve"> </w:t>
      </w:r>
      <w:bookmarkEnd w:id="58"/>
      <w:bookmarkEnd w:id="59"/>
      <w:bookmarkEnd w:id="60"/>
      <w:bookmarkEnd w:id="61"/>
      <w:r w:rsidRPr="004A6EE8">
        <w:rPr>
          <w:szCs w:val="26"/>
          <w:rtl/>
          <w:lang w:bidi="fa"/>
        </w:rPr>
        <w:t>در یک نشانه عددی است که</w:t>
      </w:r>
      <w:r w:rsidR="00F375E2" w:rsidRPr="004A6EE8">
        <w:rPr>
          <w:szCs w:val="26"/>
          <w:rtl/>
          <w:lang w:bidi="fa"/>
        </w:rPr>
        <w:t xml:space="preserve"> </w:t>
      </w:r>
      <w:r w:rsidR="005B63D2" w:rsidRPr="004A6EE8">
        <w:rPr>
          <w:rFonts w:hint="cs"/>
          <w:szCs w:val="26"/>
          <w:rtl/>
          <w:lang w:bidi="fa"/>
        </w:rPr>
        <w:t>با توجه به</w:t>
      </w:r>
      <w:r w:rsidRPr="004A6EE8">
        <w:rPr>
          <w:szCs w:val="26"/>
          <w:rtl/>
          <w:lang w:bidi="fa"/>
        </w:rPr>
        <w:t xml:space="preserve"> </w:t>
      </w:r>
      <w:r w:rsidR="005B63D2" w:rsidRPr="004A6EE8">
        <w:rPr>
          <w:rFonts w:hint="cs"/>
          <w:szCs w:val="26"/>
          <w:rtl/>
          <w:lang w:bidi="fa"/>
        </w:rPr>
        <w:t>دیگر</w:t>
      </w:r>
      <w:r w:rsidRPr="004A6EE8">
        <w:rPr>
          <w:szCs w:val="26"/>
          <w:rtl/>
          <w:lang w:bidi="fa"/>
        </w:rPr>
        <w:t xml:space="preserve"> نشانه</w:t>
      </w:r>
      <w:r w:rsidR="00AF7E8F" w:rsidRPr="004A6EE8">
        <w:rPr>
          <w:szCs w:val="26"/>
          <w:rtl/>
          <w:lang w:bidi="fa"/>
        </w:rPr>
        <w:t>‌ها</w:t>
      </w:r>
      <w:r w:rsidRPr="004A6EE8">
        <w:rPr>
          <w:szCs w:val="26"/>
          <w:rtl/>
          <w:lang w:bidi="fa"/>
        </w:rPr>
        <w:t xml:space="preserve"> </w:t>
      </w:r>
      <w:r w:rsidR="005B63D2" w:rsidRPr="004A6EE8">
        <w:rPr>
          <w:szCs w:val="26"/>
          <w:rtl/>
          <w:lang w:bidi="fa"/>
        </w:rPr>
        <w:t xml:space="preserve">می‌تواند </w:t>
      </w:r>
      <w:r w:rsidRPr="004A6EE8">
        <w:rPr>
          <w:szCs w:val="26"/>
          <w:rtl/>
          <w:lang w:bidi="fa"/>
        </w:rPr>
        <w:t>محاسبه شود.</w:t>
      </w:r>
    </w:p>
    <w:p w14:paraId="4B3C2A26" w14:textId="36F702B2" w:rsidR="006B097C" w:rsidRPr="004A6EE8" w:rsidRDefault="006B097C" w:rsidP="00F67362">
      <w:pPr>
        <w:jc w:val="both"/>
        <w:rPr>
          <w:szCs w:val="26"/>
          <w:rtl/>
          <w:lang w:bidi="fa"/>
        </w:rPr>
      </w:pPr>
      <w:r w:rsidRPr="004A6EE8">
        <w:rPr>
          <w:szCs w:val="26"/>
          <w:rtl/>
          <w:lang w:bidi="fa"/>
        </w:rPr>
        <w:t xml:space="preserve">به عنوان مثال، نشانه کلمه </w:t>
      </w:r>
      <w:r w:rsidR="00870F6F" w:rsidRPr="004A6EE8">
        <w:rPr>
          <w:rFonts w:cs="B Nazanin Outline" w:hint="cs"/>
          <w:sz w:val="20"/>
          <w:szCs w:val="20"/>
          <w:rtl/>
          <w:lang w:bidi="fa"/>
        </w:rPr>
        <w:t>سگ</w:t>
      </w:r>
      <w:r w:rsidR="00870F6F" w:rsidRPr="004A6EE8">
        <w:rPr>
          <w:rFonts w:hint="cs"/>
          <w:szCs w:val="26"/>
          <w:rtl/>
        </w:rPr>
        <w:t xml:space="preserve"> </w:t>
      </w:r>
      <w:r w:rsidRPr="004A6EE8">
        <w:rPr>
          <w:szCs w:val="26"/>
          <w:rtl/>
          <w:lang w:bidi="fa"/>
        </w:rPr>
        <w:t xml:space="preserve">ممکن است بین نشانه‌های کلمات </w:t>
      </w:r>
      <w:r w:rsidR="00870F6F" w:rsidRPr="004A6EE8">
        <w:rPr>
          <w:rFonts w:cs="B Nazanin Outline" w:hint="cs"/>
          <w:sz w:val="20"/>
          <w:szCs w:val="20"/>
          <w:rtl/>
          <w:lang w:bidi="fa"/>
        </w:rPr>
        <w:t>گرگ</w:t>
      </w:r>
      <w:r w:rsidR="00870F6F" w:rsidRPr="004A6EE8">
        <w:rPr>
          <w:rFonts w:hint="cs"/>
          <w:szCs w:val="26"/>
          <w:rtl/>
          <w:lang w:bidi="fa"/>
        </w:rPr>
        <w:t xml:space="preserve"> و</w:t>
      </w:r>
      <w:r w:rsidR="00870F6F" w:rsidRPr="004A6EE8">
        <w:rPr>
          <w:rFonts w:cs="B Nazanin Outline" w:hint="cs"/>
          <w:sz w:val="20"/>
          <w:szCs w:val="20"/>
          <w:rtl/>
          <w:lang w:bidi="fa"/>
        </w:rPr>
        <w:t xml:space="preserve"> حیوان خانگی </w:t>
      </w:r>
      <w:r w:rsidRPr="004A6EE8">
        <w:rPr>
          <w:szCs w:val="26"/>
          <w:rtl/>
          <w:lang w:bidi="fa"/>
        </w:rPr>
        <w:t xml:space="preserve">قرار </w:t>
      </w:r>
      <w:r w:rsidR="00870F6F" w:rsidRPr="004A6EE8">
        <w:rPr>
          <w:rFonts w:hint="cs"/>
          <w:szCs w:val="26"/>
          <w:rtl/>
          <w:lang w:bidi="fa"/>
        </w:rPr>
        <w:t>ب</w:t>
      </w:r>
      <w:r w:rsidRPr="004A6EE8">
        <w:rPr>
          <w:szCs w:val="26"/>
          <w:rtl/>
          <w:lang w:bidi="fa"/>
        </w:rPr>
        <w:t>گیرد. البته، این موضوع را بسیار ساده‌تر می‌کند، زیرا هر شخصیت و هر کلمه نشانه</w:t>
      </w:r>
      <w:r w:rsidR="00564EDA" w:rsidRPr="004A6EE8">
        <w:rPr>
          <w:rFonts w:hint="cs"/>
          <w:szCs w:val="26"/>
          <w:rtl/>
        </w:rPr>
        <w:t>‌</w:t>
      </w:r>
      <w:r w:rsidRPr="004A6EE8">
        <w:rPr>
          <w:szCs w:val="26"/>
          <w:rtl/>
          <w:lang w:bidi="fa"/>
        </w:rPr>
        <w:t xml:space="preserve">ای پیدا می‌کند و شبکه بزرگی ایجاد می‌کند که رایانه‌ها می‌توانند از آن برای </w:t>
      </w:r>
      <w:r w:rsidR="00434545">
        <w:rPr>
          <w:szCs w:val="26"/>
          <w:rtl/>
          <w:lang w:bidi="fa"/>
        </w:rPr>
        <w:t>شناخت</w:t>
      </w:r>
      <w:r w:rsidRPr="004A6EE8">
        <w:rPr>
          <w:szCs w:val="26"/>
          <w:rtl/>
          <w:lang w:bidi="fa"/>
        </w:rPr>
        <w:t xml:space="preserve"> زبان استفاده کنند.</w:t>
      </w:r>
    </w:p>
    <w:p w14:paraId="5E29D1FD" w14:textId="7DBA2497" w:rsidR="006B097C" w:rsidRPr="004A6EE8" w:rsidRDefault="006B097C" w:rsidP="00F67362">
      <w:pPr>
        <w:jc w:val="both"/>
        <w:rPr>
          <w:szCs w:val="26"/>
          <w:rtl/>
          <w:lang w:bidi="fa"/>
        </w:rPr>
      </w:pPr>
      <w:r w:rsidRPr="004A6EE8">
        <w:rPr>
          <w:szCs w:val="26"/>
          <w:rtl/>
          <w:lang w:bidi="fa"/>
        </w:rPr>
        <w:t>این به رایانه</w:t>
      </w:r>
      <w:r w:rsidR="00AF7E8F" w:rsidRPr="004A6EE8">
        <w:rPr>
          <w:szCs w:val="26"/>
          <w:rtl/>
          <w:lang w:bidi="fa"/>
        </w:rPr>
        <w:t>‌ها</w:t>
      </w:r>
      <w:r w:rsidRPr="004A6EE8">
        <w:rPr>
          <w:szCs w:val="26"/>
          <w:rtl/>
          <w:lang w:bidi="fa"/>
        </w:rPr>
        <w:t xml:space="preserve"> اجازه می‌دهد تا ویژگی‌های معنایی را از اسناد به روشی استخراج کنند که قبلاً غیرممکن تصور</w:t>
      </w:r>
      <w:r w:rsidR="00F375E2" w:rsidRPr="004A6EE8">
        <w:rPr>
          <w:szCs w:val="26"/>
          <w:rtl/>
          <w:lang w:bidi="fa"/>
        </w:rPr>
        <w:t xml:space="preserve"> می‌</w:t>
      </w:r>
      <w:r w:rsidRPr="004A6EE8">
        <w:rPr>
          <w:szCs w:val="26"/>
          <w:rtl/>
          <w:lang w:bidi="fa"/>
        </w:rPr>
        <w:t>شد.</w:t>
      </w:r>
      <w:r w:rsidR="00870F6F" w:rsidRPr="004A6EE8">
        <w:rPr>
          <w:rFonts w:hint="cs"/>
          <w:szCs w:val="26"/>
          <w:rtl/>
          <w:lang w:bidi="fa"/>
        </w:rPr>
        <w:t xml:space="preserve"> </w:t>
      </w:r>
      <w:r w:rsidRPr="004A6EE8">
        <w:rPr>
          <w:szCs w:val="26"/>
          <w:rtl/>
          <w:lang w:bidi="fa"/>
        </w:rPr>
        <w:t>همانطور که قبلاً اشاره کردیم، این مدل</w:t>
      </w:r>
      <w:r w:rsidR="00564EDA" w:rsidRPr="004A6EE8">
        <w:rPr>
          <w:rFonts w:hint="cs"/>
          <w:szCs w:val="26"/>
          <w:rtl/>
          <w:lang w:bidi="fa"/>
        </w:rPr>
        <w:t xml:space="preserve">، </w:t>
      </w:r>
      <w:r w:rsidRPr="004A6EE8">
        <w:rPr>
          <w:szCs w:val="26"/>
          <w:rtl/>
          <w:lang w:bidi="fa"/>
        </w:rPr>
        <w:t>ساختار جمله</w:t>
      </w:r>
      <w:r w:rsidR="00564EDA" w:rsidRPr="004A6EE8">
        <w:rPr>
          <w:rFonts w:hint="cs"/>
          <w:szCs w:val="26"/>
          <w:rtl/>
          <w:lang w:bidi="fa"/>
        </w:rPr>
        <w:t xml:space="preserve"> را </w:t>
      </w:r>
      <w:r w:rsidRPr="004A6EE8">
        <w:rPr>
          <w:szCs w:val="26"/>
          <w:rtl/>
          <w:lang w:bidi="fa"/>
        </w:rPr>
        <w:t xml:space="preserve">به عنوان یک ویژگی ورودی </w:t>
      </w:r>
      <w:r w:rsidR="00086458" w:rsidRPr="004A6EE8">
        <w:rPr>
          <w:rFonts w:hint="cs"/>
          <w:szCs w:val="26"/>
          <w:rtl/>
          <w:lang w:bidi="fa"/>
        </w:rPr>
        <w:t>بر می‌دارد</w:t>
      </w:r>
      <w:r w:rsidRPr="004A6EE8">
        <w:rPr>
          <w:szCs w:val="26"/>
          <w:rtl/>
          <w:lang w:bidi="fa"/>
        </w:rPr>
        <w:t xml:space="preserve"> </w:t>
      </w:r>
      <w:r w:rsidR="001F1D37" w:rsidRPr="004A6EE8">
        <w:rPr>
          <w:szCs w:val="26"/>
          <w:rtl/>
          <w:lang w:bidi="fa"/>
        </w:rPr>
        <w:t>‌-</w:t>
      </w:r>
      <w:r w:rsidRPr="004A6EE8">
        <w:rPr>
          <w:szCs w:val="26"/>
          <w:rtl/>
          <w:lang w:bidi="fa"/>
        </w:rPr>
        <w:t xml:space="preserve"> یا</w:t>
      </w:r>
      <w:r w:rsidR="00F375E2" w:rsidRPr="004A6EE8">
        <w:rPr>
          <w:szCs w:val="26"/>
          <w:rtl/>
          <w:lang w:bidi="fa"/>
        </w:rPr>
        <w:t xml:space="preserve"> می‌</w:t>
      </w:r>
      <w:r w:rsidRPr="004A6EE8">
        <w:rPr>
          <w:szCs w:val="26"/>
          <w:rtl/>
          <w:lang w:bidi="fa"/>
        </w:rPr>
        <w:t xml:space="preserve">توانید آن را </w:t>
      </w:r>
      <w:r w:rsidRPr="004A6EE8">
        <w:rPr>
          <w:i/>
          <w:iCs/>
          <w:color w:val="767171" w:themeColor="background2" w:themeShade="80"/>
          <w:szCs w:val="26"/>
          <w:rtl/>
          <w:lang w:bidi="fa"/>
        </w:rPr>
        <w:t>بردار</w:t>
      </w:r>
      <w:r w:rsidR="00730883" w:rsidRPr="004A6EE8">
        <w:rPr>
          <w:rFonts w:hint="cs"/>
          <w:i/>
          <w:iCs/>
          <w:color w:val="767171" w:themeColor="background2" w:themeShade="80"/>
          <w:szCs w:val="26"/>
          <w:rtl/>
          <w:lang w:bidi="fa"/>
        </w:rPr>
        <w:t>‌</w:t>
      </w:r>
      <w:r w:rsidR="001F1D37" w:rsidRPr="004A6EE8">
        <w:rPr>
          <w:i/>
          <w:iCs/>
          <w:color w:val="767171" w:themeColor="background2" w:themeShade="80"/>
          <w:szCs w:val="26"/>
          <w:rtl/>
          <w:lang w:bidi="fa"/>
        </w:rPr>
        <w:t>‌-</w:t>
      </w:r>
      <w:r w:rsidRPr="004A6EE8">
        <w:rPr>
          <w:i/>
          <w:iCs/>
          <w:color w:val="767171" w:themeColor="background2" w:themeShade="80"/>
          <w:szCs w:val="26"/>
          <w:rtl/>
          <w:lang w:bidi="fa"/>
        </w:rPr>
        <w:t>ورودی</w:t>
      </w:r>
      <w:r w:rsidR="00730883" w:rsidRPr="004A6EE8">
        <w:rPr>
          <w:rStyle w:val="FootnoteReference"/>
          <w:i/>
          <w:iCs/>
          <w:szCs w:val="26"/>
          <w:rtl/>
        </w:rPr>
        <w:footnoteReference w:id="80"/>
      </w:r>
      <w:r w:rsidRPr="004A6EE8">
        <w:rPr>
          <w:szCs w:val="26"/>
          <w:rtl/>
          <w:lang w:bidi="fa"/>
        </w:rPr>
        <w:t xml:space="preserve"> بنامید </w:t>
      </w:r>
      <w:r w:rsidR="001F1D37" w:rsidRPr="004A6EE8">
        <w:rPr>
          <w:szCs w:val="26"/>
          <w:rtl/>
          <w:lang w:bidi="fa"/>
        </w:rPr>
        <w:t>‌-</w:t>
      </w:r>
      <w:r w:rsidRPr="004A6EE8">
        <w:rPr>
          <w:szCs w:val="26"/>
          <w:rtl/>
          <w:lang w:bidi="fa"/>
        </w:rPr>
        <w:t xml:space="preserve"> بنابراین ما</w:t>
      </w:r>
      <w:r w:rsidR="00F375E2" w:rsidRPr="004A6EE8">
        <w:rPr>
          <w:szCs w:val="26"/>
          <w:rtl/>
          <w:lang w:bidi="fa"/>
        </w:rPr>
        <w:t xml:space="preserve"> می‌</w:t>
      </w:r>
      <w:r w:rsidRPr="004A6EE8">
        <w:rPr>
          <w:szCs w:val="26"/>
          <w:rtl/>
          <w:lang w:bidi="fa"/>
        </w:rPr>
        <w:t>توانیم در اینجا ببینیم که چگونه در</w:t>
      </w:r>
      <w:r w:rsidR="00564EDA" w:rsidRPr="004A6EE8">
        <w:rPr>
          <w:rFonts w:hint="cs"/>
          <w:szCs w:val="26"/>
          <w:rtl/>
          <w:lang w:bidi="fa"/>
        </w:rPr>
        <w:t xml:space="preserve"> یک</w:t>
      </w:r>
      <w:r w:rsidRPr="004A6EE8">
        <w:rPr>
          <w:szCs w:val="26"/>
          <w:rtl/>
          <w:lang w:bidi="fa"/>
        </w:rPr>
        <w:t xml:space="preserve"> سطح مفهومی کار</w:t>
      </w:r>
      <w:r w:rsidR="00F375E2" w:rsidRPr="004A6EE8">
        <w:rPr>
          <w:szCs w:val="26"/>
          <w:rtl/>
          <w:lang w:bidi="fa"/>
        </w:rPr>
        <w:t xml:space="preserve"> می‌</w:t>
      </w:r>
      <w:r w:rsidRPr="004A6EE8">
        <w:rPr>
          <w:szCs w:val="26"/>
          <w:rtl/>
          <w:lang w:bidi="fa"/>
        </w:rPr>
        <w:t>کند.</w:t>
      </w:r>
    </w:p>
    <w:p w14:paraId="0569BD1E" w14:textId="3CBAF617" w:rsidR="006B097C" w:rsidRPr="004A6EE8" w:rsidRDefault="006B097C" w:rsidP="00F67362">
      <w:pPr>
        <w:jc w:val="both"/>
        <w:rPr>
          <w:szCs w:val="26"/>
          <w:rtl/>
          <w:lang w:bidi="fa"/>
        </w:rPr>
      </w:pPr>
      <w:r w:rsidRPr="004A6EE8">
        <w:rPr>
          <w:szCs w:val="26"/>
          <w:rtl/>
          <w:lang w:bidi="fa"/>
        </w:rPr>
        <w:t>جملات</w:t>
      </w:r>
      <w:r w:rsidR="00870F6F" w:rsidRPr="004A6EE8">
        <w:rPr>
          <w:rFonts w:hint="cs"/>
          <w:szCs w:val="26"/>
          <w:rtl/>
          <w:lang w:bidi="fa"/>
        </w:rPr>
        <w:t>،</w:t>
      </w:r>
      <w:r w:rsidRPr="004A6EE8">
        <w:rPr>
          <w:szCs w:val="26"/>
          <w:rtl/>
          <w:lang w:bidi="fa"/>
        </w:rPr>
        <w:t xml:space="preserve"> در مدل‌های </w:t>
      </w:r>
      <w:r w:rsidR="00870F6F" w:rsidRPr="004A6EE8">
        <w:rPr>
          <w:rFonts w:hint="cs"/>
          <w:szCs w:val="26"/>
          <w:rtl/>
          <w:lang w:bidi="fa"/>
        </w:rPr>
        <w:t>رشته‌ای</w:t>
      </w:r>
      <w:r w:rsidRPr="004A6EE8">
        <w:rPr>
          <w:szCs w:val="26"/>
          <w:rtl/>
          <w:lang w:bidi="fa"/>
        </w:rPr>
        <w:t xml:space="preserve"> نظارت شده</w:t>
      </w:r>
      <w:r w:rsidR="00564EDA" w:rsidRPr="004A6EE8">
        <w:rPr>
          <w:rFonts w:hint="cs"/>
          <w:szCs w:val="26"/>
          <w:rtl/>
          <w:lang w:bidi="fa"/>
        </w:rPr>
        <w:t xml:space="preserve">، </w:t>
      </w:r>
      <w:r w:rsidRPr="004A6EE8">
        <w:rPr>
          <w:szCs w:val="26"/>
          <w:rtl/>
          <w:lang w:bidi="fa"/>
        </w:rPr>
        <w:t xml:space="preserve"> </w:t>
      </w:r>
      <w:r w:rsidR="00086458" w:rsidRPr="004A6EE8">
        <w:rPr>
          <w:szCs w:val="26"/>
          <w:rtl/>
          <w:lang w:bidi="fa"/>
        </w:rPr>
        <w:t xml:space="preserve">پارامترهایی </w:t>
      </w:r>
      <w:r w:rsidR="00086458" w:rsidRPr="004A6EE8">
        <w:rPr>
          <w:rFonts w:hint="cs"/>
          <w:szCs w:val="26"/>
          <w:rtl/>
          <w:lang w:bidi="fa"/>
        </w:rPr>
        <w:t>مانند</w:t>
      </w:r>
      <w:r w:rsidRPr="004A6EE8">
        <w:rPr>
          <w:szCs w:val="26"/>
          <w:rtl/>
          <w:lang w:bidi="fa"/>
        </w:rPr>
        <w:t xml:space="preserve"> </w:t>
      </w:r>
      <w:r w:rsidR="00D97873" w:rsidRPr="004A6EE8">
        <w:rPr>
          <w:rFonts w:cs="Times New Roman"/>
          <w:szCs w:val="26"/>
          <w:rtl/>
          <w:lang w:bidi="fa"/>
        </w:rPr>
        <w:t>Seq2Seq</w:t>
      </w:r>
      <w:r w:rsidRPr="004A6EE8">
        <w:rPr>
          <w:szCs w:val="26"/>
          <w:rtl/>
          <w:lang w:bidi="fa"/>
        </w:rPr>
        <w:t xml:space="preserve"> هستند. آنها از طریق یک رمزگذار تغذیه</w:t>
      </w:r>
      <w:r w:rsidR="00F375E2" w:rsidRPr="004A6EE8">
        <w:rPr>
          <w:szCs w:val="26"/>
          <w:rtl/>
          <w:lang w:bidi="fa"/>
        </w:rPr>
        <w:t xml:space="preserve"> می‌</w:t>
      </w:r>
      <w:r w:rsidRPr="004A6EE8">
        <w:rPr>
          <w:szCs w:val="26"/>
          <w:rtl/>
          <w:lang w:bidi="fa"/>
        </w:rPr>
        <w:t>شوند که آنها را به بردار</w:t>
      </w:r>
      <w:r w:rsidR="00564EDA" w:rsidRPr="004A6EE8">
        <w:rPr>
          <w:rFonts w:hint="cs"/>
          <w:szCs w:val="26"/>
          <w:rtl/>
          <w:lang w:bidi="fa"/>
        </w:rPr>
        <w:t>ها</w:t>
      </w:r>
      <w:r w:rsidRPr="004A6EE8">
        <w:rPr>
          <w:szCs w:val="26"/>
          <w:rtl/>
          <w:lang w:bidi="fa"/>
        </w:rPr>
        <w:t xml:space="preserve"> (متغیرهای پنهان</w:t>
      </w:r>
      <w:r w:rsidR="00564EDA" w:rsidRPr="004A6EE8">
        <w:rPr>
          <w:rStyle w:val="FootnoteReference"/>
          <w:szCs w:val="26"/>
          <w:rtl/>
          <w:lang w:bidi="fa"/>
        </w:rPr>
        <w:footnoteReference w:id="81"/>
      </w:r>
      <w:r w:rsidRPr="004A6EE8">
        <w:rPr>
          <w:szCs w:val="26"/>
          <w:rtl/>
          <w:lang w:bidi="fa"/>
        </w:rPr>
        <w:t>) تبدیل</w:t>
      </w:r>
      <w:r w:rsidR="00F375E2" w:rsidRPr="004A6EE8">
        <w:rPr>
          <w:szCs w:val="26"/>
          <w:rtl/>
          <w:lang w:bidi="fa"/>
        </w:rPr>
        <w:t xml:space="preserve"> می‌</w:t>
      </w:r>
      <w:r w:rsidRPr="004A6EE8">
        <w:rPr>
          <w:szCs w:val="26"/>
          <w:rtl/>
          <w:lang w:bidi="fa"/>
        </w:rPr>
        <w:t xml:space="preserve">کند. اینها </w:t>
      </w:r>
      <w:r w:rsidR="00564EDA" w:rsidRPr="004A6EE8">
        <w:rPr>
          <w:rFonts w:hint="cs"/>
          <w:szCs w:val="26"/>
          <w:rtl/>
          <w:lang w:bidi="fa"/>
        </w:rPr>
        <w:t xml:space="preserve">در مرحله بعد، </w:t>
      </w:r>
      <w:r w:rsidRPr="004A6EE8">
        <w:rPr>
          <w:szCs w:val="26"/>
          <w:rtl/>
          <w:lang w:bidi="fa"/>
        </w:rPr>
        <w:t xml:space="preserve"> </w:t>
      </w:r>
      <w:bookmarkStart w:id="62" w:name="OLE_LINK105"/>
      <w:bookmarkStart w:id="63" w:name="OLE_LINK106"/>
      <w:r w:rsidR="00564EDA" w:rsidRPr="004A6EE8">
        <w:rPr>
          <w:rFonts w:hint="cs"/>
          <w:szCs w:val="26"/>
          <w:rtl/>
          <w:lang w:bidi="fa"/>
        </w:rPr>
        <w:t xml:space="preserve">قبل از اینکه </w:t>
      </w:r>
      <w:r w:rsidR="00564EDA" w:rsidRPr="004A6EE8">
        <w:rPr>
          <w:szCs w:val="26"/>
          <w:rtl/>
          <w:lang w:bidi="fa"/>
        </w:rPr>
        <w:t xml:space="preserve">به رشته‌هایی برای پردازش خروجی (رمزگشایی) </w:t>
      </w:r>
      <w:r w:rsidR="00086458" w:rsidRPr="004A6EE8">
        <w:rPr>
          <w:rFonts w:hint="cs"/>
          <w:szCs w:val="26"/>
          <w:rtl/>
          <w:lang w:bidi="fa"/>
        </w:rPr>
        <w:t>برگردانده</w:t>
      </w:r>
      <w:r w:rsidR="00564EDA" w:rsidRPr="004A6EE8">
        <w:rPr>
          <w:szCs w:val="26"/>
          <w:rtl/>
          <w:lang w:bidi="fa"/>
        </w:rPr>
        <w:t xml:space="preserve"> ‌شوند</w:t>
      </w:r>
      <w:bookmarkEnd w:id="62"/>
      <w:bookmarkEnd w:id="63"/>
      <w:r w:rsidR="00564EDA" w:rsidRPr="004A6EE8">
        <w:rPr>
          <w:szCs w:val="26"/>
          <w:rtl/>
          <w:lang w:bidi="fa"/>
        </w:rPr>
        <w:t xml:space="preserve"> </w:t>
      </w:r>
      <w:r w:rsidRPr="004A6EE8">
        <w:rPr>
          <w:szCs w:val="26"/>
          <w:rtl/>
          <w:lang w:bidi="fa"/>
        </w:rPr>
        <w:t>از طریق یک یا چند شبکه عبور داده</w:t>
      </w:r>
      <w:r w:rsidR="00F375E2" w:rsidRPr="004A6EE8">
        <w:rPr>
          <w:szCs w:val="26"/>
          <w:rtl/>
          <w:lang w:bidi="fa"/>
        </w:rPr>
        <w:t xml:space="preserve"> می‌</w:t>
      </w:r>
      <w:r w:rsidRPr="004A6EE8">
        <w:rPr>
          <w:szCs w:val="26"/>
          <w:rtl/>
          <w:lang w:bidi="fa"/>
        </w:rPr>
        <w:t>شوند.</w:t>
      </w:r>
    </w:p>
    <w:p w14:paraId="4488D215" w14:textId="1D53D857" w:rsidR="006B097C" w:rsidRPr="004A6EE8" w:rsidRDefault="006B097C" w:rsidP="00B05514">
      <w:pPr>
        <w:pStyle w:val="Heading4"/>
        <w:bidi/>
        <w:rPr>
          <w:rtl/>
          <w:lang w:bidi="fa"/>
        </w:rPr>
      </w:pPr>
      <w:r w:rsidRPr="004A6EE8">
        <w:rPr>
          <w:rtl/>
        </w:rPr>
        <w:t>یک</w:t>
      </w:r>
      <w:r w:rsidRPr="004A6EE8">
        <w:rPr>
          <w:rtl/>
          <w:lang w:bidi="fa"/>
        </w:rPr>
        <w:t xml:space="preserve"> </w:t>
      </w:r>
      <w:r w:rsidR="00942BBB" w:rsidRPr="004A6EE8">
        <w:rPr>
          <w:rFonts w:hint="cs"/>
          <w:rtl/>
        </w:rPr>
        <w:t>یادآوری</w:t>
      </w:r>
      <w:r w:rsidRPr="004A6EE8">
        <w:rPr>
          <w:rtl/>
          <w:lang w:bidi="fa"/>
        </w:rPr>
        <w:t xml:space="preserve"> </w:t>
      </w:r>
      <w:r w:rsidRPr="004A6EE8">
        <w:rPr>
          <w:rtl/>
        </w:rPr>
        <w:t>سریع</w:t>
      </w:r>
      <w:r w:rsidRPr="004A6EE8">
        <w:rPr>
          <w:rtl/>
          <w:lang w:bidi="fa"/>
        </w:rPr>
        <w:t xml:space="preserve"> </w:t>
      </w:r>
      <w:r w:rsidRPr="004A6EE8">
        <w:rPr>
          <w:rtl/>
        </w:rPr>
        <w:t>در</w:t>
      </w:r>
      <w:r w:rsidRPr="004A6EE8">
        <w:rPr>
          <w:rtl/>
          <w:lang w:bidi="fa"/>
        </w:rPr>
        <w:t xml:space="preserve"> </w:t>
      </w:r>
      <w:r w:rsidRPr="004A6EE8">
        <w:rPr>
          <w:rtl/>
        </w:rPr>
        <w:t>مورد</w:t>
      </w:r>
      <w:r w:rsidRPr="004A6EE8">
        <w:rPr>
          <w:rtl/>
          <w:lang w:bidi="fa"/>
        </w:rPr>
        <w:t xml:space="preserve"> </w:t>
      </w:r>
      <w:r w:rsidRPr="004A6EE8">
        <w:rPr>
          <w:rtl/>
        </w:rPr>
        <w:t>اصطلاحات</w:t>
      </w:r>
    </w:p>
    <w:p w14:paraId="4FF05395" w14:textId="15005D5B" w:rsidR="006B097C" w:rsidRPr="004A6EE8" w:rsidRDefault="006B097C" w:rsidP="00F67362">
      <w:pPr>
        <w:jc w:val="both"/>
        <w:rPr>
          <w:i/>
          <w:iCs/>
          <w:color w:val="767171" w:themeColor="background2" w:themeShade="80"/>
          <w:szCs w:val="26"/>
          <w:rtl/>
          <w:lang w:bidi="fa"/>
        </w:rPr>
      </w:pPr>
      <w:r w:rsidRPr="004A6EE8">
        <w:rPr>
          <w:i/>
          <w:iCs/>
          <w:color w:val="767171" w:themeColor="background2" w:themeShade="80"/>
          <w:szCs w:val="26"/>
          <w:rtl/>
          <w:lang w:bidi="fa"/>
        </w:rPr>
        <w:t>به این مدل</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w:t>
      </w:r>
      <w:r w:rsidR="00564EDA" w:rsidRPr="004A6EE8">
        <w:rPr>
          <w:rFonts w:hint="cs"/>
          <w:i/>
          <w:iCs/>
          <w:color w:val="767171" w:themeColor="background2" w:themeShade="80"/>
          <w:szCs w:val="26"/>
          <w:rtl/>
          <w:lang w:bidi="fa"/>
        </w:rPr>
        <w:t xml:space="preserve">فقط به خاطر اینکه </w:t>
      </w:r>
      <w:r w:rsidR="00564EDA" w:rsidRPr="004A6EE8">
        <w:rPr>
          <w:i/>
          <w:iCs/>
          <w:color w:val="767171" w:themeColor="background2" w:themeShade="80"/>
          <w:szCs w:val="26"/>
          <w:rtl/>
          <w:lang w:bidi="fa"/>
        </w:rPr>
        <w:t xml:space="preserve">جملات را تغییر می‌دهند </w:t>
      </w:r>
      <w:r w:rsidR="00573539" w:rsidRPr="004A6EE8">
        <w:rPr>
          <w:i/>
          <w:iCs/>
          <w:color w:val="767171" w:themeColor="background2" w:themeShade="80"/>
          <w:szCs w:val="26"/>
          <w:rtl/>
          <w:lang w:bidi="fa"/>
        </w:rPr>
        <w:t>ترنسفورمر</w:t>
      </w:r>
      <w:r w:rsidR="00BA5777" w:rsidRPr="004A6EE8">
        <w:rPr>
          <w:i/>
          <w:iCs/>
          <w:color w:val="767171" w:themeColor="background2" w:themeShade="80"/>
          <w:szCs w:val="26"/>
          <w:rtl/>
          <w:lang w:bidi="fa"/>
        </w:rPr>
        <w:t xml:space="preserve"> نمی‌</w:t>
      </w:r>
      <w:r w:rsidRPr="004A6EE8">
        <w:rPr>
          <w:i/>
          <w:iCs/>
          <w:color w:val="767171" w:themeColor="background2" w:themeShade="80"/>
          <w:szCs w:val="26"/>
          <w:rtl/>
          <w:lang w:bidi="fa"/>
        </w:rPr>
        <w:t xml:space="preserve">گویند. </w:t>
      </w:r>
      <w:r w:rsidR="00564EDA" w:rsidRPr="004A6EE8">
        <w:rPr>
          <w:rFonts w:hint="cs"/>
          <w:i/>
          <w:iCs/>
          <w:color w:val="767171" w:themeColor="background2" w:themeShade="80"/>
          <w:szCs w:val="26"/>
          <w:rtl/>
          <w:lang w:bidi="fa"/>
        </w:rPr>
        <w:t>بلکه آ</w:t>
      </w:r>
      <w:r w:rsidRPr="004A6EE8">
        <w:rPr>
          <w:i/>
          <w:iCs/>
          <w:color w:val="767171" w:themeColor="background2" w:themeShade="80"/>
          <w:szCs w:val="26"/>
          <w:rtl/>
          <w:lang w:bidi="fa"/>
        </w:rPr>
        <w:t xml:space="preserve">نها همچنین </w:t>
      </w:r>
      <w:r w:rsidR="00D7108D" w:rsidRPr="004A6EE8">
        <w:rPr>
          <w:rFonts w:hint="cs"/>
          <w:i/>
          <w:iCs/>
          <w:color w:val="767171" w:themeColor="background2" w:themeShade="80"/>
          <w:szCs w:val="26"/>
          <w:rtl/>
          <w:lang w:bidi="fa"/>
        </w:rPr>
        <w:t>کاراکتر</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را به </w:t>
      </w:r>
      <w:r w:rsidR="00D7108D" w:rsidRPr="004A6EE8">
        <w:rPr>
          <w:rFonts w:hint="cs"/>
          <w:i/>
          <w:iCs/>
          <w:color w:val="767171" w:themeColor="background2" w:themeShade="80"/>
          <w:szCs w:val="26"/>
          <w:rtl/>
          <w:lang w:bidi="fa"/>
        </w:rPr>
        <w:t>دیگر کاراکتر‌</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(یا کلمات) تبدیل</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 xml:space="preserve">کنند. یک </w:t>
      </w:r>
      <w:r w:rsidR="00573539" w:rsidRPr="004A6EE8">
        <w:rPr>
          <w:i/>
          <w:iCs/>
          <w:color w:val="767171" w:themeColor="background2" w:themeShade="80"/>
          <w:szCs w:val="26"/>
          <w:rtl/>
          <w:lang w:bidi="fa"/>
        </w:rPr>
        <w:t>ترنسفورمر</w:t>
      </w:r>
      <w:r w:rsidR="00086458" w:rsidRPr="004A6EE8">
        <w:rPr>
          <w:rFonts w:hint="cs"/>
          <w:i/>
          <w:iCs/>
          <w:color w:val="767171" w:themeColor="background2" w:themeShade="80"/>
          <w:szCs w:val="26"/>
          <w:rtl/>
        </w:rPr>
        <w:t>-</w:t>
      </w:r>
      <w:r w:rsidRPr="004A6EE8">
        <w:rPr>
          <w:i/>
          <w:iCs/>
          <w:color w:val="767171" w:themeColor="background2" w:themeShade="80"/>
          <w:szCs w:val="26"/>
          <w:rtl/>
          <w:lang w:bidi="fa"/>
        </w:rPr>
        <w:t>کاراکتر</w:t>
      </w:r>
      <w:r w:rsidR="00086458" w:rsidRPr="004A6EE8">
        <w:rPr>
          <w:rStyle w:val="FootnoteReference"/>
          <w:i/>
          <w:iCs/>
          <w:color w:val="767171" w:themeColor="background2" w:themeShade="80"/>
          <w:szCs w:val="26"/>
          <w:rtl/>
        </w:rPr>
        <w:footnoteReference w:id="82"/>
      </w:r>
      <w:r w:rsidR="00086458" w:rsidRPr="004A6EE8">
        <w:rPr>
          <w:rFonts w:hint="cs"/>
          <w:i/>
          <w:iCs/>
          <w:color w:val="767171" w:themeColor="background2" w:themeShade="80"/>
          <w:szCs w:val="26"/>
          <w:rtl/>
          <w:lang w:bidi="fa"/>
        </w:rPr>
        <w:t>،</w:t>
      </w:r>
      <w:r w:rsidRPr="004A6EE8">
        <w:rPr>
          <w:i/>
          <w:iCs/>
          <w:color w:val="767171" w:themeColor="background2" w:themeShade="80"/>
          <w:szCs w:val="26"/>
          <w:rtl/>
          <w:lang w:bidi="fa"/>
        </w:rPr>
        <w:t xml:space="preserve"> فقط کلمات را پردازش</w:t>
      </w:r>
      <w:r w:rsidR="00BA5777" w:rsidRPr="004A6EE8">
        <w:rPr>
          <w:i/>
          <w:iCs/>
          <w:color w:val="767171" w:themeColor="background2" w:themeShade="80"/>
          <w:szCs w:val="26"/>
          <w:rtl/>
          <w:lang w:bidi="fa"/>
        </w:rPr>
        <w:t xml:space="preserve"> نمی‌</w:t>
      </w:r>
      <w:r w:rsidRPr="004A6EE8">
        <w:rPr>
          <w:i/>
          <w:iCs/>
          <w:color w:val="767171" w:themeColor="background2" w:themeShade="80"/>
          <w:szCs w:val="26"/>
          <w:rtl/>
          <w:lang w:bidi="fa"/>
        </w:rPr>
        <w:t>کند، بلکه حروف را نیز پردازش</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 xml:space="preserve">کند. </w:t>
      </w:r>
      <w:r w:rsidR="00D7108D" w:rsidRPr="004A6EE8">
        <w:rPr>
          <w:rFonts w:hint="cs"/>
          <w:i/>
          <w:iCs/>
          <w:color w:val="767171" w:themeColor="background2" w:themeShade="80"/>
          <w:szCs w:val="26"/>
          <w:rtl/>
          <w:lang w:bidi="fa"/>
        </w:rPr>
        <w:t xml:space="preserve">یعنی </w:t>
      </w:r>
      <w:r w:rsidRPr="004A6EE8">
        <w:rPr>
          <w:i/>
          <w:iCs/>
          <w:color w:val="767171" w:themeColor="background2" w:themeShade="80"/>
          <w:szCs w:val="26"/>
          <w:rtl/>
          <w:lang w:bidi="fa"/>
        </w:rPr>
        <w:t xml:space="preserve">به‌جای اینکه گروه‌هایی از </w:t>
      </w:r>
      <w:r w:rsidR="00D7108D" w:rsidRPr="004A6EE8">
        <w:rPr>
          <w:rFonts w:hint="cs"/>
          <w:i/>
          <w:iCs/>
          <w:color w:val="767171" w:themeColor="background2" w:themeShade="80"/>
          <w:szCs w:val="26"/>
          <w:rtl/>
          <w:lang w:bidi="fa"/>
        </w:rPr>
        <w:t>کاراکتره</w:t>
      </w:r>
      <w:r w:rsidRPr="004A6EE8">
        <w:rPr>
          <w:i/>
          <w:iCs/>
          <w:color w:val="767171" w:themeColor="background2" w:themeShade="80"/>
          <w:szCs w:val="26"/>
          <w:rtl/>
          <w:lang w:bidi="fa"/>
        </w:rPr>
        <w:t>ا را به‌</w:t>
      </w:r>
      <w:r w:rsidR="00D7108D" w:rsidRPr="004A6EE8">
        <w:rPr>
          <w:rFonts w:hint="cs"/>
          <w:i/>
          <w:iCs/>
          <w:color w:val="767171" w:themeColor="background2" w:themeShade="80"/>
          <w:szCs w:val="26"/>
          <w:rtl/>
          <w:lang w:bidi="fa"/>
        </w:rPr>
        <w:t>یکباره بردارد،</w:t>
      </w:r>
      <w:r w:rsidR="00D7108D" w:rsidRPr="004A6EE8">
        <w:rPr>
          <w:i/>
          <w:iCs/>
          <w:color w:val="767171" w:themeColor="background2" w:themeShade="80"/>
          <w:szCs w:val="26"/>
          <w:rtl/>
          <w:lang w:bidi="fa"/>
        </w:rPr>
        <w:t xml:space="preserve"> </w:t>
      </w:r>
      <w:r w:rsidR="00D7108D" w:rsidRPr="004A6EE8">
        <w:rPr>
          <w:rFonts w:hint="cs"/>
          <w:i/>
          <w:iCs/>
          <w:color w:val="767171" w:themeColor="background2" w:themeShade="80"/>
          <w:szCs w:val="26"/>
          <w:rtl/>
          <w:lang w:bidi="fa"/>
        </w:rPr>
        <w:t xml:space="preserve">حروف را </w:t>
      </w:r>
      <w:r w:rsidR="00D7108D" w:rsidRPr="004A6EE8">
        <w:rPr>
          <w:i/>
          <w:iCs/>
          <w:color w:val="767171" w:themeColor="background2" w:themeShade="80"/>
          <w:szCs w:val="26"/>
          <w:rtl/>
          <w:lang w:bidi="fa"/>
        </w:rPr>
        <w:t>کاراکتر</w:t>
      </w:r>
      <w:r w:rsidR="00D7108D" w:rsidRPr="004A6EE8">
        <w:rPr>
          <w:rFonts w:hint="cs"/>
          <w:i/>
          <w:iCs/>
          <w:color w:val="767171" w:themeColor="background2" w:themeShade="80"/>
          <w:szCs w:val="26"/>
          <w:rtl/>
        </w:rPr>
        <w:t xml:space="preserve"> </w:t>
      </w:r>
      <w:r w:rsidR="008E1A26" w:rsidRPr="004A6EE8">
        <w:rPr>
          <w:rFonts w:hint="cs"/>
          <w:i/>
          <w:iCs/>
          <w:color w:val="767171" w:themeColor="background2" w:themeShade="80"/>
          <w:szCs w:val="26"/>
          <w:rtl/>
          <w:lang w:bidi="fa"/>
        </w:rPr>
        <w:t>به‌کار</w:t>
      </w:r>
      <w:r w:rsidR="00D7108D" w:rsidRPr="004A6EE8">
        <w:rPr>
          <w:rFonts w:hint="cs"/>
          <w:i/>
          <w:iCs/>
          <w:color w:val="767171" w:themeColor="background2" w:themeShade="80"/>
          <w:szCs w:val="26"/>
          <w:rtl/>
          <w:lang w:bidi="fa"/>
        </w:rPr>
        <w:t>اکتر</w:t>
      </w:r>
      <w:r w:rsidR="00D7108D" w:rsidRPr="004A6EE8">
        <w:rPr>
          <w:i/>
          <w:iCs/>
          <w:color w:val="767171" w:themeColor="background2" w:themeShade="80"/>
          <w:szCs w:val="26"/>
          <w:rtl/>
          <w:lang w:bidi="fa"/>
        </w:rPr>
        <w:t xml:space="preserve"> </w:t>
      </w:r>
      <w:r w:rsidRPr="004A6EE8">
        <w:rPr>
          <w:i/>
          <w:iCs/>
          <w:color w:val="767171" w:themeColor="background2" w:themeShade="80"/>
          <w:szCs w:val="26"/>
          <w:rtl/>
          <w:lang w:bidi="fa"/>
        </w:rPr>
        <w:t>پردازش می‌کند.</w:t>
      </w:r>
    </w:p>
    <w:p w14:paraId="51C360CE" w14:textId="52FDBF7E" w:rsidR="006B097C" w:rsidRPr="004A6EE8" w:rsidRDefault="006B097C" w:rsidP="00F67362">
      <w:pPr>
        <w:jc w:val="both"/>
        <w:rPr>
          <w:szCs w:val="26"/>
          <w:rtl/>
          <w:lang w:bidi="fa"/>
        </w:rPr>
      </w:pPr>
      <w:r w:rsidRPr="004A6EE8">
        <w:rPr>
          <w:szCs w:val="26"/>
          <w:rtl/>
          <w:lang w:bidi="fa"/>
        </w:rPr>
        <w:t xml:space="preserve">تفاوت‌هایی بین مدل‌های </w:t>
      </w:r>
      <w:r w:rsidR="00573539" w:rsidRPr="004A6EE8">
        <w:rPr>
          <w:szCs w:val="26"/>
          <w:rtl/>
          <w:lang w:bidi="fa"/>
        </w:rPr>
        <w:t>ترنسفورمر</w:t>
      </w:r>
      <w:r w:rsidR="00086458" w:rsidRPr="004A6EE8">
        <w:rPr>
          <w:rFonts w:hint="cs"/>
          <w:szCs w:val="26"/>
          <w:rtl/>
        </w:rPr>
        <w:t>-</w:t>
      </w:r>
      <w:r w:rsidRPr="004A6EE8">
        <w:rPr>
          <w:szCs w:val="26"/>
          <w:rtl/>
          <w:lang w:bidi="fa"/>
        </w:rPr>
        <w:t xml:space="preserve">کاراکتر و پردازشگرهای کلمه مانند </w:t>
      </w:r>
      <w:r w:rsidRPr="004A6EE8">
        <w:rPr>
          <w:sz w:val="24"/>
          <w:szCs w:val="24"/>
          <w:rtl/>
          <w:lang w:bidi="fa"/>
        </w:rPr>
        <w:t>Microsoft Word</w:t>
      </w:r>
      <w:r w:rsidRPr="004A6EE8">
        <w:rPr>
          <w:szCs w:val="26"/>
          <w:rtl/>
          <w:lang w:bidi="fa"/>
        </w:rPr>
        <w:t xml:space="preserve"> یا </w:t>
      </w:r>
      <w:r w:rsidRPr="004A6EE8">
        <w:rPr>
          <w:sz w:val="24"/>
          <w:szCs w:val="24"/>
          <w:rtl/>
          <w:lang w:bidi="fa"/>
        </w:rPr>
        <w:t>Apple Pages</w:t>
      </w:r>
      <w:r w:rsidRPr="004A6EE8">
        <w:rPr>
          <w:szCs w:val="26"/>
          <w:rtl/>
          <w:lang w:bidi="fa"/>
        </w:rPr>
        <w:t xml:space="preserve"> وجود دارد. با این حال، همه آن‌ها کار مشابهی را در </w:t>
      </w:r>
      <w:r w:rsidR="00086458" w:rsidRPr="004A6EE8">
        <w:rPr>
          <w:rFonts w:hint="cs"/>
          <w:szCs w:val="26"/>
          <w:rtl/>
          <w:lang w:bidi="fa"/>
        </w:rPr>
        <w:t>پشت پرده</w:t>
      </w:r>
      <w:r w:rsidRPr="004A6EE8">
        <w:rPr>
          <w:szCs w:val="26"/>
          <w:rtl/>
          <w:lang w:bidi="fa"/>
        </w:rPr>
        <w:t xml:space="preserve"> انجام می‌دهند: داده‌های خام را با یک الگوریتم کامپیوتری پردازش می‌کنند تا زمانی که نتیجه</w:t>
      </w:r>
      <w:r w:rsidR="00942BBB" w:rsidRPr="004A6EE8">
        <w:rPr>
          <w:rFonts w:hint="cs"/>
          <w:szCs w:val="26"/>
          <w:rtl/>
        </w:rPr>
        <w:t>‌</w:t>
      </w:r>
      <w:r w:rsidRPr="004A6EE8">
        <w:rPr>
          <w:szCs w:val="26"/>
          <w:rtl/>
          <w:lang w:bidi="fa"/>
        </w:rPr>
        <w:t xml:space="preserve">ای روی صفحه ظاهر شود که ما انسان‌ها </w:t>
      </w:r>
      <w:r w:rsidR="00942BBB" w:rsidRPr="004A6EE8">
        <w:rPr>
          <w:szCs w:val="26"/>
          <w:rtl/>
          <w:lang w:bidi="fa"/>
        </w:rPr>
        <w:t xml:space="preserve">به راحتی </w:t>
      </w:r>
      <w:r w:rsidR="00942BBB" w:rsidRPr="004A6EE8">
        <w:rPr>
          <w:rFonts w:hint="cs"/>
          <w:szCs w:val="26"/>
          <w:rtl/>
          <w:lang w:bidi="fa"/>
        </w:rPr>
        <w:t>قادر به خواندن</w:t>
      </w:r>
      <w:r w:rsidRPr="004A6EE8">
        <w:rPr>
          <w:szCs w:val="26"/>
          <w:rtl/>
          <w:lang w:bidi="fa"/>
        </w:rPr>
        <w:t xml:space="preserve"> آن با</w:t>
      </w:r>
      <w:r w:rsidR="00942BBB" w:rsidRPr="004A6EE8">
        <w:rPr>
          <w:rFonts w:hint="cs"/>
          <w:szCs w:val="26"/>
          <w:rtl/>
          <w:lang w:bidi="fa"/>
        </w:rPr>
        <w:t>ش</w:t>
      </w:r>
      <w:r w:rsidRPr="004A6EE8">
        <w:rPr>
          <w:szCs w:val="26"/>
          <w:rtl/>
          <w:lang w:bidi="fa"/>
        </w:rPr>
        <w:t>یم.</w:t>
      </w:r>
    </w:p>
    <w:p w14:paraId="4F65AB55" w14:textId="7908EC44" w:rsidR="006B097C" w:rsidRPr="004A6EE8" w:rsidRDefault="00573539" w:rsidP="00F67362">
      <w:pPr>
        <w:jc w:val="both"/>
        <w:rPr>
          <w:szCs w:val="26"/>
          <w:rtl/>
          <w:lang w:bidi="fa"/>
        </w:rPr>
      </w:pPr>
      <w:r w:rsidRPr="004A6EE8">
        <w:rPr>
          <w:szCs w:val="26"/>
          <w:rtl/>
          <w:lang w:bidi="fa"/>
        </w:rPr>
        <w:t>ترنسفورمر</w:t>
      </w:r>
      <w:r w:rsidR="006B097C" w:rsidRPr="004A6EE8">
        <w:rPr>
          <w:szCs w:val="26"/>
          <w:rtl/>
          <w:lang w:bidi="fa"/>
        </w:rPr>
        <w:t xml:space="preserve">ها </w:t>
      </w:r>
      <w:r w:rsidR="00942BBB" w:rsidRPr="004A6EE8">
        <w:rPr>
          <w:rFonts w:hint="cs"/>
          <w:szCs w:val="26"/>
          <w:rtl/>
          <w:lang w:bidi="fa"/>
        </w:rPr>
        <w:t xml:space="preserve">یک </w:t>
      </w:r>
      <w:r w:rsidR="006B097C" w:rsidRPr="004A6EE8">
        <w:rPr>
          <w:szCs w:val="26"/>
          <w:rtl/>
          <w:lang w:bidi="fa"/>
        </w:rPr>
        <w:t>توسعه</w:t>
      </w:r>
      <w:r w:rsidR="00942BBB" w:rsidRPr="004A6EE8">
        <w:rPr>
          <w:rFonts w:hint="cs"/>
          <w:szCs w:val="26"/>
          <w:rtl/>
          <w:lang w:bidi="fa"/>
        </w:rPr>
        <w:t xml:space="preserve"> حیاتی از</w:t>
      </w:r>
      <w:r w:rsidR="006B097C" w:rsidRPr="004A6EE8">
        <w:rPr>
          <w:szCs w:val="26"/>
          <w:rtl/>
          <w:lang w:bidi="fa"/>
        </w:rPr>
        <w:t xml:space="preserve"> AI هستند زیرا اکثر مردم موافقند که ربات</w:t>
      </w:r>
      <w:r w:rsidR="00AF7E8F" w:rsidRPr="004A6EE8">
        <w:rPr>
          <w:szCs w:val="26"/>
          <w:rtl/>
          <w:lang w:bidi="fa"/>
        </w:rPr>
        <w:t>‌ها</w:t>
      </w:r>
      <w:r w:rsidR="006B097C" w:rsidRPr="004A6EE8">
        <w:rPr>
          <w:szCs w:val="26"/>
          <w:rtl/>
          <w:lang w:bidi="fa"/>
        </w:rPr>
        <w:t xml:space="preserve"> قبل از اینکه واقعا مفید باشند به مهارت‌های خواندن و نوشتن عالی نیاز دارند. اینکه آیا ما</w:t>
      </w:r>
      <w:r w:rsidR="00F375E2" w:rsidRPr="004A6EE8">
        <w:rPr>
          <w:szCs w:val="26"/>
          <w:rtl/>
          <w:lang w:bidi="fa"/>
        </w:rPr>
        <w:t xml:space="preserve"> می‌</w:t>
      </w:r>
      <w:r w:rsidR="006B097C" w:rsidRPr="004A6EE8">
        <w:rPr>
          <w:szCs w:val="26"/>
          <w:rtl/>
          <w:lang w:bidi="fa"/>
        </w:rPr>
        <w:t>خواهیم ربات</w:t>
      </w:r>
      <w:r w:rsidR="00AF7E8F" w:rsidRPr="004A6EE8">
        <w:rPr>
          <w:szCs w:val="26"/>
          <w:rtl/>
          <w:lang w:bidi="fa"/>
        </w:rPr>
        <w:t>‌ها</w:t>
      </w:r>
      <w:r w:rsidR="006B097C" w:rsidRPr="004A6EE8">
        <w:rPr>
          <w:szCs w:val="26"/>
          <w:rtl/>
          <w:lang w:bidi="fa"/>
        </w:rPr>
        <w:t xml:space="preserve"> کف ما را جاروبرقی بکشند یا شام را برای ما سرو کنند بستگی به توانایی‌های </w:t>
      </w:r>
      <w:r w:rsidR="00434545">
        <w:rPr>
          <w:szCs w:val="26"/>
          <w:rtl/>
          <w:lang w:bidi="fa"/>
        </w:rPr>
        <w:t>شناخت</w:t>
      </w:r>
      <w:r w:rsidR="006B097C" w:rsidRPr="004A6EE8">
        <w:rPr>
          <w:szCs w:val="26"/>
          <w:rtl/>
          <w:lang w:bidi="fa"/>
        </w:rPr>
        <w:t xml:space="preserve"> زبان آنها دارد. ما به ربات‌هایی نیاز داریم که بتوانند جملات زبان طبیعی را قبل از اینکه کارهای خاص را به آنها آموزش دهیم، </w:t>
      </w:r>
      <w:r w:rsidR="001A6D86">
        <w:rPr>
          <w:szCs w:val="26"/>
          <w:rtl/>
          <w:lang w:bidi="fa"/>
        </w:rPr>
        <w:t>درک کن</w:t>
      </w:r>
      <w:r w:rsidR="006B097C" w:rsidRPr="004A6EE8">
        <w:rPr>
          <w:szCs w:val="26"/>
          <w:rtl/>
          <w:lang w:bidi="fa"/>
        </w:rPr>
        <w:t>ند.</w:t>
      </w:r>
    </w:p>
    <w:p w14:paraId="0A6AB652" w14:textId="4B910640" w:rsidR="006B097C" w:rsidRPr="004A6EE8" w:rsidRDefault="006B097C" w:rsidP="00F67362">
      <w:pPr>
        <w:jc w:val="both"/>
        <w:rPr>
          <w:szCs w:val="26"/>
          <w:rtl/>
          <w:lang w:bidi="fa"/>
        </w:rPr>
      </w:pPr>
      <w:r w:rsidRPr="004A6EE8">
        <w:rPr>
          <w:szCs w:val="26"/>
          <w:rtl/>
          <w:lang w:bidi="fa"/>
        </w:rPr>
        <w:t xml:space="preserve">در حالی که </w:t>
      </w:r>
      <w:r w:rsidR="00573539" w:rsidRPr="004A6EE8">
        <w:rPr>
          <w:szCs w:val="26"/>
          <w:rtl/>
          <w:lang w:bidi="fa"/>
        </w:rPr>
        <w:t>ترنسفورمر</w:t>
      </w:r>
      <w:r w:rsidRPr="004A6EE8">
        <w:rPr>
          <w:szCs w:val="26"/>
          <w:rtl/>
          <w:lang w:bidi="fa"/>
        </w:rPr>
        <w:t>ها را</w:t>
      </w:r>
      <w:r w:rsidR="00F375E2" w:rsidRPr="004A6EE8">
        <w:rPr>
          <w:szCs w:val="26"/>
          <w:rtl/>
          <w:lang w:bidi="fa"/>
        </w:rPr>
        <w:t xml:space="preserve"> می‌</w:t>
      </w:r>
      <w:r w:rsidRPr="004A6EE8">
        <w:rPr>
          <w:szCs w:val="26"/>
          <w:rtl/>
          <w:lang w:bidi="fa"/>
        </w:rPr>
        <w:t xml:space="preserve">توان بر روی متن آموزش داد، که به </w:t>
      </w:r>
      <w:r w:rsidR="001D3C27" w:rsidRPr="004A6EE8">
        <w:rPr>
          <w:rFonts w:hint="cs"/>
          <w:szCs w:val="26"/>
          <w:rtl/>
          <w:lang w:bidi="fa"/>
        </w:rPr>
        <w:t>صورت</w:t>
      </w:r>
      <w:r w:rsidRPr="004A6EE8">
        <w:rPr>
          <w:szCs w:val="26"/>
          <w:rtl/>
          <w:lang w:bidi="fa"/>
        </w:rPr>
        <w:t xml:space="preserve"> مقادیر رمز عددی کدگذاری</w:t>
      </w:r>
      <w:r w:rsidR="00F375E2" w:rsidRPr="004A6EE8">
        <w:rPr>
          <w:szCs w:val="26"/>
          <w:rtl/>
          <w:lang w:bidi="fa"/>
        </w:rPr>
        <w:t xml:space="preserve"> می‌</w:t>
      </w:r>
      <w:r w:rsidRPr="004A6EE8">
        <w:rPr>
          <w:szCs w:val="26"/>
          <w:rtl/>
          <w:lang w:bidi="fa"/>
        </w:rPr>
        <w:t>شو</w:t>
      </w:r>
      <w:r w:rsidR="001D3C27" w:rsidRPr="004A6EE8">
        <w:rPr>
          <w:rFonts w:hint="cs"/>
          <w:szCs w:val="26"/>
          <w:rtl/>
          <w:lang w:bidi="fa"/>
        </w:rPr>
        <w:t>ن</w:t>
      </w:r>
      <w:r w:rsidRPr="004A6EE8">
        <w:rPr>
          <w:szCs w:val="26"/>
          <w:rtl/>
          <w:lang w:bidi="fa"/>
        </w:rPr>
        <w:t>د، آنها همچنین</w:t>
      </w:r>
      <w:r w:rsidR="00F375E2" w:rsidRPr="004A6EE8">
        <w:rPr>
          <w:szCs w:val="26"/>
          <w:rtl/>
          <w:lang w:bidi="fa"/>
        </w:rPr>
        <w:t xml:space="preserve"> می‌</w:t>
      </w:r>
      <w:r w:rsidRPr="004A6EE8">
        <w:rPr>
          <w:szCs w:val="26"/>
          <w:rtl/>
          <w:lang w:bidi="fa"/>
        </w:rPr>
        <w:t>توانند روی پیکسل</w:t>
      </w:r>
      <w:r w:rsidR="00AF7E8F" w:rsidRPr="004A6EE8">
        <w:rPr>
          <w:szCs w:val="26"/>
          <w:rtl/>
          <w:lang w:bidi="fa"/>
        </w:rPr>
        <w:t>‌ها</w:t>
      </w:r>
      <w:r w:rsidRPr="004A6EE8">
        <w:rPr>
          <w:szCs w:val="26"/>
          <w:rtl/>
          <w:lang w:bidi="fa"/>
        </w:rPr>
        <w:t xml:space="preserve"> آموزش داده شوند، که به صورت اعداد کدگذاری</w:t>
      </w:r>
      <w:r w:rsidR="00F375E2" w:rsidRPr="004A6EE8">
        <w:rPr>
          <w:szCs w:val="26"/>
          <w:rtl/>
          <w:lang w:bidi="fa"/>
        </w:rPr>
        <w:t xml:space="preserve"> می‌</w:t>
      </w:r>
      <w:r w:rsidRPr="004A6EE8">
        <w:rPr>
          <w:szCs w:val="26"/>
          <w:rtl/>
          <w:lang w:bidi="fa"/>
        </w:rPr>
        <w:t xml:space="preserve">شوند (یعنی ماتریسی از مقادیر پیکسلی RGB). در نتیجه، </w:t>
      </w:r>
      <w:r w:rsidR="00573539" w:rsidRPr="004A6EE8">
        <w:rPr>
          <w:szCs w:val="26"/>
          <w:rtl/>
          <w:lang w:bidi="fa"/>
        </w:rPr>
        <w:t>ترنسفورمر</w:t>
      </w:r>
      <w:r w:rsidRPr="004A6EE8">
        <w:rPr>
          <w:szCs w:val="26"/>
          <w:rtl/>
          <w:lang w:bidi="fa"/>
        </w:rPr>
        <w:t>ها</w:t>
      </w:r>
      <w:r w:rsidR="00F375E2" w:rsidRPr="004A6EE8">
        <w:rPr>
          <w:szCs w:val="26"/>
          <w:rtl/>
          <w:lang w:bidi="fa"/>
        </w:rPr>
        <w:t xml:space="preserve"> می‌</w:t>
      </w:r>
      <w:r w:rsidRPr="004A6EE8">
        <w:rPr>
          <w:szCs w:val="26"/>
          <w:rtl/>
          <w:lang w:bidi="fa"/>
        </w:rPr>
        <w:t>توانند برای ساختن تصاویر به همان روشی که</w:t>
      </w:r>
      <w:r w:rsidR="00F375E2" w:rsidRPr="004A6EE8">
        <w:rPr>
          <w:szCs w:val="26"/>
          <w:rtl/>
          <w:lang w:bidi="fa"/>
        </w:rPr>
        <w:t xml:space="preserve"> می‌</w:t>
      </w:r>
      <w:r w:rsidRPr="004A6EE8">
        <w:rPr>
          <w:szCs w:val="26"/>
          <w:rtl/>
          <w:lang w:bidi="fa"/>
        </w:rPr>
        <w:t xml:space="preserve">توانند متن بنویسند، </w:t>
      </w:r>
      <w:r w:rsidR="001D3C27" w:rsidRPr="004A6EE8">
        <w:rPr>
          <w:rFonts w:hint="cs"/>
          <w:szCs w:val="26"/>
          <w:rtl/>
          <w:lang w:bidi="fa"/>
        </w:rPr>
        <w:t>تصویر هم</w:t>
      </w:r>
      <w:r w:rsidR="00F375E2" w:rsidRPr="004A6EE8">
        <w:rPr>
          <w:szCs w:val="26"/>
          <w:rtl/>
          <w:lang w:bidi="fa"/>
        </w:rPr>
        <w:t xml:space="preserve"> </w:t>
      </w:r>
      <w:r w:rsidR="001D3C27" w:rsidRPr="004A6EE8">
        <w:rPr>
          <w:rFonts w:hint="cs"/>
          <w:szCs w:val="26"/>
          <w:rtl/>
          <w:lang w:bidi="fa"/>
        </w:rPr>
        <w:t>بساز</w:t>
      </w:r>
      <w:r w:rsidR="00B96780" w:rsidRPr="004A6EE8">
        <w:rPr>
          <w:rFonts w:hint="cs"/>
          <w:szCs w:val="26"/>
          <w:rtl/>
          <w:lang w:bidi="fa"/>
        </w:rPr>
        <w:t>ن</w:t>
      </w:r>
      <w:r w:rsidRPr="004A6EE8">
        <w:rPr>
          <w:szCs w:val="26"/>
          <w:rtl/>
          <w:lang w:bidi="fa"/>
        </w:rPr>
        <w:t>د، همانطور که در این مثال از یک صندلی که با کمک تولید تصویر AI طراحی شده است، دیده</w:t>
      </w:r>
      <w:r w:rsidR="00F375E2" w:rsidRPr="004A6EE8">
        <w:rPr>
          <w:szCs w:val="26"/>
          <w:rtl/>
          <w:lang w:bidi="fa"/>
        </w:rPr>
        <w:t xml:space="preserve"> می‌</w:t>
      </w:r>
      <w:r w:rsidRPr="004A6EE8">
        <w:rPr>
          <w:szCs w:val="26"/>
          <w:rtl/>
          <w:lang w:bidi="fa"/>
        </w:rPr>
        <w:t>شود:</w:t>
      </w:r>
    </w:p>
    <w:p w14:paraId="694509D0" w14:textId="6BA82BF3" w:rsidR="006B097C" w:rsidRPr="004A6EE8" w:rsidRDefault="00146B29" w:rsidP="00086458">
      <w:pPr>
        <w:jc w:val="center"/>
        <w:rPr>
          <w:szCs w:val="26"/>
          <w:rtl/>
        </w:rPr>
      </w:pPr>
      <w:r w:rsidRPr="004A6EE8">
        <w:rPr>
          <w:rFonts w:hint="cs"/>
          <w:noProof/>
          <w:szCs w:val="26"/>
          <w:rtl/>
          <w:lang w:val="en-US" w:bidi="ar-SA"/>
        </w:rPr>
        <mc:AlternateContent>
          <mc:Choice Requires="wpc">
            <w:drawing>
              <wp:inline distT="0" distB="0" distL="0" distR="0" wp14:anchorId="7667D32D" wp14:editId="473F0E30">
                <wp:extent cx="3081867" cy="2743200"/>
                <wp:effectExtent l="0" t="0" r="4445" b="0"/>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 name="Picture 14"/>
                          <pic:cNvPicPr/>
                        </pic:nvPicPr>
                        <pic:blipFill rotWithShape="1">
                          <a:blip r:embed="rId34" cstate="screen">
                            <a:extLst>
                              <a:ext uri="{28A0092B-C50C-407E-A947-70E740481C1C}">
                                <a14:useLocalDpi xmlns:a14="http://schemas.microsoft.com/office/drawing/2010/main"/>
                              </a:ext>
                            </a:extLst>
                          </a:blip>
                          <a:srcRect/>
                          <a:stretch/>
                        </pic:blipFill>
                        <pic:spPr bwMode="auto">
                          <a:xfrm>
                            <a:off x="180000" y="38100"/>
                            <a:ext cx="2733675" cy="265747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9AE2420" id="Canvas 11" o:spid="_x0000_s1026" editas="canvas" style="width:242.65pt;height:3in;mso-position-horizontal-relative:char;mso-position-vertical-relative:line" coordsize="30816,274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">
                <v:shape id="_x0000_s1027" type="#_x0000_t75" style="position:absolute;width:30816;height:27432;visibility:visible;mso-wrap-style:square" filled="t">
                  <v:fill o:detectmouseclick="t"/>
                  <v:path o:connecttype="none"/>
                </v:shape>
                <v:shape id="Picture 14" o:spid="_x0000_s1028" type="#_x0000_t75" style="position:absolute;left:1800;top:381;width:27336;height:2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">
                  <v:imagedata r:id="rId35" o:title="" croptop="3990f" cropbottom="5660f" cropleft="5886f" cropright="10585f"/>
                </v:shape>
                <w10:wrap anchorx="page"/>
                <w10:anchorlock/>
              </v:group>
            </w:pict>
          </mc:Fallback>
        </mc:AlternateContent>
      </w:r>
    </w:p>
    <w:p w14:paraId="049B0CB9" w14:textId="3299C981" w:rsidR="00B96780" w:rsidRPr="004A6EE8" w:rsidRDefault="006B097C" w:rsidP="001D3C27">
      <w:pPr>
        <w:spacing w:line="276" w:lineRule="auto"/>
        <w:ind w:left="222" w:right="212"/>
        <w:jc w:val="center"/>
        <w:rPr>
          <w:rFonts w:cs="Times New Roman"/>
          <w:szCs w:val="26"/>
          <w:rtl/>
          <w:lang w:bidi="fa"/>
        </w:rPr>
      </w:pPr>
      <w:r w:rsidRPr="004A6EE8">
        <w:rPr>
          <w:szCs w:val="26"/>
          <w:rtl/>
          <w:lang w:bidi="fa"/>
        </w:rPr>
        <w:t xml:space="preserve">شکل 2.4 </w:t>
      </w:r>
      <w:r w:rsidR="001F1D37" w:rsidRPr="004A6EE8">
        <w:rPr>
          <w:szCs w:val="26"/>
          <w:rtl/>
          <w:lang w:bidi="fa"/>
        </w:rPr>
        <w:t>‌-</w:t>
      </w:r>
      <w:r w:rsidRPr="004A6EE8">
        <w:rPr>
          <w:szCs w:val="26"/>
          <w:rtl/>
          <w:lang w:bidi="fa"/>
        </w:rPr>
        <w:t xml:space="preserve"> یک طرح مولد توسط </w:t>
      </w:r>
      <w:r w:rsidR="00B96780" w:rsidRPr="004A6EE8">
        <w:rPr>
          <w:rFonts w:ascii="Arial" w:eastAsia="Arial" w:hAnsi="Arial" w:cs="Arial"/>
          <w:sz w:val="22"/>
          <w:szCs w:val="22"/>
          <w:rtl/>
          <w:lang w:bidi="fa"/>
        </w:rPr>
        <w:t>Emmanuel Touraine, CC BY</w:t>
      </w:r>
      <w:r w:rsidR="001F1D37" w:rsidRPr="004A6EE8">
        <w:rPr>
          <w:rFonts w:ascii="Arial" w:eastAsia="Arial" w:hAnsi="Arial" w:cs="Arial"/>
          <w:sz w:val="22"/>
          <w:szCs w:val="22"/>
          <w:rtl/>
          <w:lang w:bidi="fa"/>
        </w:rPr>
        <w:t>‌-</w:t>
      </w:r>
      <w:r w:rsidR="00B96780" w:rsidRPr="004A6EE8">
        <w:rPr>
          <w:rFonts w:ascii="Arial" w:eastAsia="Arial" w:hAnsi="Arial" w:cs="Arial"/>
          <w:sz w:val="22"/>
          <w:szCs w:val="22"/>
          <w:rtl/>
          <w:lang w:bidi="fa"/>
        </w:rPr>
        <w:t>SA 4.0</w:t>
      </w:r>
    </w:p>
    <w:p w14:paraId="18966CDF" w14:textId="15A99547" w:rsidR="006B097C" w:rsidRPr="004A6EE8" w:rsidRDefault="00B96780" w:rsidP="001D3C27">
      <w:pPr>
        <w:jc w:val="center"/>
        <w:rPr>
          <w:szCs w:val="26"/>
          <w:rtl/>
          <w:lang w:bidi="fa"/>
        </w:rPr>
      </w:pPr>
      <w:r w:rsidRPr="004A6EE8">
        <w:rPr>
          <w:rFonts w:hint="cs"/>
          <w:szCs w:val="26"/>
          <w:rtl/>
          <w:lang w:bidi="fa"/>
        </w:rPr>
        <w:t>(</w:t>
      </w:r>
      <w:hyperlink r:id="rId36" w:history="1">
        <w:r w:rsidRPr="004A6EE8">
          <w:rPr>
            <w:rStyle w:val="Hyperlink"/>
            <w:rFonts w:ascii="Arial" w:eastAsia="Arial" w:hAnsi="Arial" w:cs="Arial"/>
            <w:sz w:val="22"/>
            <w:szCs w:val="22"/>
            <w:rtl/>
            <w:lang w:bidi="fa"/>
          </w:rPr>
          <w:t>https://creativecommons.org/licenses/by</w:t>
        </w:r>
        <w:r w:rsidR="001F1D37" w:rsidRPr="004A6EE8">
          <w:rPr>
            <w:rStyle w:val="Hyperlink"/>
            <w:rFonts w:ascii="Arial" w:eastAsia="Arial" w:hAnsi="Arial" w:cs="Arial"/>
            <w:sz w:val="22"/>
            <w:szCs w:val="22"/>
            <w:rtl/>
            <w:lang w:bidi="fa"/>
          </w:rPr>
          <w:t>‌-</w:t>
        </w:r>
        <w:r w:rsidRPr="004A6EE8">
          <w:rPr>
            <w:rStyle w:val="Hyperlink"/>
            <w:rFonts w:ascii="Arial" w:eastAsia="Arial" w:hAnsi="Arial" w:cs="Arial"/>
            <w:sz w:val="22"/>
            <w:szCs w:val="22"/>
            <w:rtl/>
            <w:lang w:bidi="fa"/>
          </w:rPr>
          <w:t>sa/4.0</w:t>
        </w:r>
      </w:hyperlink>
      <w:r w:rsidRPr="004A6EE8">
        <w:rPr>
          <w:rFonts w:hint="cs"/>
          <w:szCs w:val="26"/>
          <w:rtl/>
          <w:lang w:bidi="fa"/>
        </w:rPr>
        <w:t xml:space="preserve"> )</w:t>
      </w:r>
    </w:p>
    <w:p w14:paraId="45224873" w14:textId="575049E9" w:rsidR="006B097C" w:rsidRPr="004A6EE8" w:rsidRDefault="006B097C" w:rsidP="00F67362">
      <w:pPr>
        <w:jc w:val="both"/>
        <w:rPr>
          <w:szCs w:val="26"/>
          <w:rtl/>
          <w:lang w:bidi="fa"/>
        </w:rPr>
      </w:pPr>
      <w:r w:rsidRPr="004A6EE8">
        <w:rPr>
          <w:szCs w:val="26"/>
          <w:rtl/>
          <w:lang w:bidi="fa"/>
        </w:rPr>
        <w:t>از طر</w:t>
      </w:r>
      <w:r w:rsidR="00642305" w:rsidRPr="004A6EE8">
        <w:rPr>
          <w:rFonts w:hint="cs"/>
          <w:szCs w:val="26"/>
          <w:rtl/>
          <w:lang w:bidi="fa"/>
        </w:rPr>
        <w:t>ا</w:t>
      </w:r>
      <w:r w:rsidRPr="004A6EE8">
        <w:rPr>
          <w:szCs w:val="26"/>
          <w:rtl/>
          <w:lang w:bidi="fa"/>
        </w:rPr>
        <w:t>ح</w:t>
      </w:r>
      <w:r w:rsidR="00642305" w:rsidRPr="004A6EE8">
        <w:rPr>
          <w:rFonts w:hint="cs"/>
          <w:szCs w:val="26"/>
          <w:rtl/>
          <w:lang w:bidi="fa"/>
        </w:rPr>
        <w:t>ی</w:t>
      </w:r>
      <w:r w:rsidRPr="004A6EE8">
        <w:rPr>
          <w:szCs w:val="26"/>
          <w:rtl/>
          <w:lang w:bidi="fa"/>
        </w:rPr>
        <w:t xml:space="preserve">‌های محصول گرفته تا </w:t>
      </w:r>
      <w:r w:rsidR="00CD356B" w:rsidRPr="004A6EE8">
        <w:rPr>
          <w:szCs w:val="26"/>
          <w:rtl/>
          <w:lang w:bidi="fa"/>
        </w:rPr>
        <w:t>دارایی‌ها</w:t>
      </w:r>
      <w:r w:rsidR="00CD356B" w:rsidRPr="004A6EE8">
        <w:rPr>
          <w:rFonts w:hint="cs"/>
          <w:szCs w:val="26"/>
          <w:rtl/>
          <w:lang w:bidi="fa"/>
        </w:rPr>
        <w:t>ی برند</w:t>
      </w:r>
      <w:r w:rsidR="00CD356B" w:rsidRPr="004A6EE8">
        <w:rPr>
          <w:rFonts w:hint="cs"/>
          <w:szCs w:val="26"/>
          <w:rtl/>
        </w:rPr>
        <w:t>(</w:t>
      </w:r>
      <w:r w:rsidR="00CD356B" w:rsidRPr="004A6EE8">
        <w:rPr>
          <w:rFonts w:hint="cs"/>
          <w:szCs w:val="26"/>
          <w:rtl/>
          <w:lang w:bidi="fa"/>
        </w:rPr>
        <w:t xml:space="preserve">یا دارایی‌های </w:t>
      </w:r>
      <w:r w:rsidR="00B96780" w:rsidRPr="004A6EE8">
        <w:rPr>
          <w:szCs w:val="26"/>
          <w:rtl/>
          <w:lang w:bidi="fa"/>
        </w:rPr>
        <w:t>لوگو</w:t>
      </w:r>
      <w:r w:rsidR="00CD356B" w:rsidRPr="004A6EE8">
        <w:rPr>
          <w:rFonts w:hint="cs"/>
          <w:szCs w:val="26"/>
          <w:rtl/>
        </w:rPr>
        <w:t>)</w:t>
      </w:r>
      <w:r w:rsidR="00CD356B" w:rsidRPr="004A6EE8">
        <w:rPr>
          <w:rStyle w:val="FootnoteReference"/>
          <w:szCs w:val="26"/>
          <w:rtl/>
          <w:lang w:bidi="fa"/>
        </w:rPr>
        <w:footnoteReference w:id="83"/>
      </w:r>
      <w:r w:rsidR="00CD356B" w:rsidRPr="004A6EE8">
        <w:rPr>
          <w:rFonts w:hint="cs"/>
          <w:szCs w:val="26"/>
          <w:rtl/>
          <w:lang w:bidi="fa"/>
        </w:rPr>
        <w:t xml:space="preserve"> </w:t>
      </w:r>
      <w:r w:rsidRPr="004A6EE8">
        <w:rPr>
          <w:szCs w:val="26"/>
          <w:rtl/>
          <w:lang w:bidi="fa"/>
        </w:rPr>
        <w:t xml:space="preserve">یا </w:t>
      </w:r>
      <w:r w:rsidR="00642305" w:rsidRPr="004A6EE8">
        <w:rPr>
          <w:rFonts w:hint="cs"/>
          <w:szCs w:val="26"/>
          <w:rtl/>
          <w:lang w:bidi="fa"/>
        </w:rPr>
        <w:t>همیار</w:t>
      </w:r>
      <w:r w:rsidR="00994DC0" w:rsidRPr="004A6EE8">
        <w:rPr>
          <w:rFonts w:hint="cs"/>
          <w:szCs w:val="26"/>
          <w:rtl/>
          <w:lang w:bidi="fa"/>
        </w:rPr>
        <w:t xml:space="preserve"> بازار</w:t>
      </w:r>
      <w:r w:rsidR="00642305" w:rsidRPr="004A6EE8">
        <w:rPr>
          <w:rFonts w:hint="cs"/>
          <w:szCs w:val="26"/>
          <w:rtl/>
          <w:lang w:bidi="fa"/>
        </w:rPr>
        <w:t>یا</w:t>
      </w:r>
      <w:r w:rsidR="00994DC0" w:rsidRPr="004A6EE8">
        <w:rPr>
          <w:rFonts w:hint="cs"/>
          <w:szCs w:val="26"/>
          <w:rtl/>
          <w:lang w:bidi="fa"/>
        </w:rPr>
        <w:t>بی</w:t>
      </w:r>
      <w:r w:rsidR="00642305" w:rsidRPr="004A6EE8">
        <w:rPr>
          <w:rStyle w:val="FootnoteReference"/>
          <w:szCs w:val="26"/>
          <w:rtl/>
        </w:rPr>
        <w:footnoteReference w:id="84"/>
      </w:r>
      <w:r w:rsidRPr="004A6EE8">
        <w:rPr>
          <w:szCs w:val="26"/>
          <w:rtl/>
          <w:lang w:bidi="fa"/>
        </w:rPr>
        <w:t>، مولدهای تصویر قدرت‌گرفته‌از</w:t>
      </w:r>
      <w:r w:rsidR="001F1D37" w:rsidRPr="004A6EE8">
        <w:rPr>
          <w:szCs w:val="26"/>
          <w:rtl/>
        </w:rPr>
        <w:t>‌-</w:t>
      </w:r>
      <w:r w:rsidRPr="004A6EE8">
        <w:rPr>
          <w:szCs w:val="26"/>
          <w:rtl/>
          <w:lang w:bidi="fa"/>
        </w:rPr>
        <w:t xml:space="preserve">AI نقش بزرگی را در فرآیند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ایفا خواهند کرد.</w:t>
      </w:r>
    </w:p>
    <w:p w14:paraId="4F4244E2" w14:textId="4FDBA178" w:rsidR="006B097C" w:rsidRPr="004A6EE8" w:rsidRDefault="006B097C" w:rsidP="00221AEF">
      <w:pPr>
        <w:pStyle w:val="Heading2"/>
        <w:bidi/>
        <w:rPr>
          <w:rtl/>
        </w:rPr>
      </w:pPr>
      <w:bookmarkStart w:id="74" w:name="_Toc147595621"/>
      <w:bookmarkStart w:id="75" w:name="_Toc147596084"/>
      <w:r w:rsidRPr="004A6EE8">
        <w:rPr>
          <w:rtl/>
        </w:rPr>
        <w:t xml:space="preserve">انتخاب </w:t>
      </w:r>
      <w:r w:rsidR="000951AE" w:rsidRPr="004A6EE8">
        <w:rPr>
          <w:rtl/>
        </w:rPr>
        <w:t>ایده‌های-محصول</w:t>
      </w:r>
      <w:bookmarkEnd w:id="74"/>
      <w:bookmarkEnd w:id="75"/>
    </w:p>
    <w:p w14:paraId="3C597B87" w14:textId="7B457B4F" w:rsidR="006B097C" w:rsidRPr="004A6EE8" w:rsidRDefault="006B097C" w:rsidP="00F67362">
      <w:pPr>
        <w:jc w:val="both"/>
        <w:rPr>
          <w:szCs w:val="26"/>
          <w:rtl/>
          <w:lang w:bidi="fa"/>
        </w:rPr>
      </w:pPr>
      <w:r w:rsidRPr="004A6EE8">
        <w:rPr>
          <w:szCs w:val="26"/>
          <w:rtl/>
          <w:lang w:bidi="fa"/>
        </w:rPr>
        <w:t>نوآوری رگ حیات تیم‌های محصول است. با این حال، نوآوری</w:t>
      </w:r>
      <w:r w:rsidR="002437A9" w:rsidRPr="004A6EE8">
        <w:rPr>
          <w:rFonts w:hint="cs"/>
          <w:szCs w:val="26"/>
          <w:rtl/>
          <w:lang w:bidi="fa"/>
        </w:rPr>
        <w:t>ِ</w:t>
      </w:r>
      <w:r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w:t>
      </w:r>
      <w:r w:rsidR="002437A9" w:rsidRPr="004A6EE8">
        <w:rPr>
          <w:rFonts w:hint="cs"/>
          <w:szCs w:val="26"/>
          <w:rtl/>
          <w:lang w:bidi="fa"/>
        </w:rPr>
        <w:t>،</w:t>
      </w:r>
      <w:r w:rsidRPr="004A6EE8">
        <w:rPr>
          <w:szCs w:val="26"/>
          <w:rtl/>
          <w:lang w:bidi="fa"/>
        </w:rPr>
        <w:t xml:space="preserve"> تنها یک مرحله است. </w:t>
      </w:r>
      <w:r w:rsidR="00CE2654" w:rsidRPr="004A6EE8">
        <w:rPr>
          <w:szCs w:val="26"/>
          <w:rtl/>
          <w:lang w:bidi="fa"/>
        </w:rPr>
        <w:t>میخواهیم</w:t>
      </w:r>
      <w:r w:rsidRPr="004A6EE8">
        <w:rPr>
          <w:szCs w:val="26"/>
          <w:rtl/>
          <w:lang w:bidi="fa"/>
        </w:rPr>
        <w:t xml:space="preserve"> نحوه انتخاب </w:t>
      </w:r>
      <w:r w:rsidR="002437A9" w:rsidRPr="004A6EE8">
        <w:rPr>
          <w:szCs w:val="26"/>
          <w:rtl/>
          <w:lang w:bidi="fa"/>
        </w:rPr>
        <w:t xml:space="preserve">مناسب </w:t>
      </w:r>
      <w:r w:rsidR="00391AA1" w:rsidRPr="004A6EE8">
        <w:rPr>
          <w:szCs w:val="26"/>
          <w:rtl/>
          <w:lang w:bidi="fa"/>
        </w:rPr>
        <w:t>ایده</w:t>
      </w:r>
      <w:r w:rsidR="00391AA1" w:rsidRPr="004A6EE8">
        <w:rPr>
          <w:szCs w:val="26"/>
          <w:rtl/>
        </w:rPr>
        <w:t>-</w:t>
      </w:r>
      <w:r w:rsidR="00391AA1" w:rsidRPr="004A6EE8">
        <w:rPr>
          <w:szCs w:val="26"/>
          <w:rtl/>
          <w:lang w:bidi="fa"/>
        </w:rPr>
        <w:t>محصول</w:t>
      </w:r>
      <w:r w:rsidR="00E038BB" w:rsidRPr="004A6EE8">
        <w:rPr>
          <w:rFonts w:hint="cs"/>
          <w:szCs w:val="26"/>
          <w:rtl/>
          <w:lang w:bidi="fa"/>
        </w:rPr>
        <w:t xml:space="preserve"> را </w:t>
      </w:r>
      <w:r w:rsidRPr="004A6EE8">
        <w:rPr>
          <w:szCs w:val="26"/>
          <w:rtl/>
          <w:lang w:bidi="fa"/>
        </w:rPr>
        <w:t xml:space="preserve"> برای موفقیت کسب و کار بررسی کنیم.</w:t>
      </w:r>
    </w:p>
    <w:p w14:paraId="4FE4B352" w14:textId="2605A5CB" w:rsidR="006B097C" w:rsidRPr="004A6EE8" w:rsidRDefault="006B097C" w:rsidP="00F67362">
      <w:pPr>
        <w:jc w:val="both"/>
        <w:rPr>
          <w:szCs w:val="26"/>
          <w:rtl/>
        </w:rPr>
      </w:pPr>
      <w:r w:rsidRPr="004A6EE8">
        <w:rPr>
          <w:szCs w:val="26"/>
          <w:rtl/>
          <w:lang w:bidi="fa"/>
        </w:rPr>
        <w:t>بسیاری از رهبران کسب و کار</w:t>
      </w:r>
      <w:r w:rsidR="005A70FE" w:rsidRPr="004A6EE8">
        <w:rPr>
          <w:rFonts w:hint="cs"/>
          <w:szCs w:val="26"/>
          <w:rtl/>
          <w:lang w:bidi="fa"/>
        </w:rPr>
        <w:t>،</w:t>
      </w:r>
      <w:r w:rsidRPr="004A6EE8">
        <w:rPr>
          <w:szCs w:val="26"/>
          <w:rtl/>
          <w:lang w:bidi="fa"/>
        </w:rPr>
        <w:t xml:space="preserve"> اهمیت اندیشیدن به یک محصول را به عنوان یک فرآیند</w:t>
      </w:r>
      <w:r w:rsidR="00E038BB" w:rsidRPr="004A6EE8">
        <w:rPr>
          <w:rFonts w:hint="cs"/>
          <w:szCs w:val="26"/>
          <w:rtl/>
        </w:rPr>
        <w:t>-</w:t>
      </w:r>
      <w:r w:rsidR="00267B8B" w:rsidRPr="004A6EE8">
        <w:rPr>
          <w:rFonts w:hint="cs"/>
          <w:szCs w:val="26"/>
          <w:rtl/>
          <w:lang w:bidi="fa"/>
        </w:rPr>
        <w:t>تعمیم</w:t>
      </w:r>
      <w:r w:rsidR="00E038BB" w:rsidRPr="004A6EE8">
        <w:rPr>
          <w:rStyle w:val="FootnoteReference"/>
          <w:szCs w:val="26"/>
          <w:rtl/>
        </w:rPr>
        <w:footnoteReference w:id="85"/>
      </w:r>
      <w:r w:rsidR="00267B8B" w:rsidRPr="004A6EE8">
        <w:rPr>
          <w:rFonts w:hint="cs"/>
          <w:szCs w:val="26"/>
          <w:rtl/>
        </w:rPr>
        <w:t>‌</w:t>
      </w:r>
      <w:r w:rsidR="00E038BB" w:rsidRPr="004A6EE8">
        <w:rPr>
          <w:rFonts w:hint="cs"/>
          <w:szCs w:val="26"/>
          <w:rtl/>
          <w:lang w:bidi="fa"/>
        </w:rPr>
        <w:t>،</w:t>
      </w:r>
      <w:r w:rsidRPr="004A6EE8">
        <w:rPr>
          <w:szCs w:val="26"/>
          <w:rtl/>
          <w:lang w:bidi="fa"/>
        </w:rPr>
        <w:t xml:space="preserve"> </w:t>
      </w:r>
      <w:r w:rsidR="00E038BB" w:rsidRPr="004A6EE8">
        <w:rPr>
          <w:rFonts w:hint="cs"/>
          <w:szCs w:val="26"/>
          <w:rtl/>
          <w:lang w:bidi="fa"/>
        </w:rPr>
        <w:t xml:space="preserve">دست </w:t>
      </w:r>
      <w:r w:rsidRPr="004A6EE8">
        <w:rPr>
          <w:szCs w:val="26"/>
          <w:rtl/>
          <w:lang w:bidi="fa"/>
        </w:rPr>
        <w:t>کم</w:t>
      </w:r>
      <w:r w:rsidR="00E038BB" w:rsidRPr="004A6EE8">
        <w:rPr>
          <w:rFonts w:hint="cs"/>
          <w:szCs w:val="26"/>
          <w:rtl/>
          <w:lang w:bidi="fa"/>
        </w:rPr>
        <w:t xml:space="preserve"> میگیرند</w:t>
      </w:r>
      <w:r w:rsidRPr="004A6EE8">
        <w:rPr>
          <w:szCs w:val="26"/>
          <w:rtl/>
          <w:lang w:bidi="fa"/>
        </w:rPr>
        <w:t>. آنها فکر</w:t>
      </w:r>
      <w:r w:rsidR="00F375E2" w:rsidRPr="004A6EE8">
        <w:rPr>
          <w:szCs w:val="26"/>
          <w:rtl/>
          <w:lang w:bidi="fa"/>
        </w:rPr>
        <w:t xml:space="preserve"> می‌</w:t>
      </w:r>
      <w:r w:rsidRPr="004A6EE8">
        <w:rPr>
          <w:szCs w:val="26"/>
          <w:rtl/>
          <w:lang w:bidi="fa"/>
        </w:rPr>
        <w:t>کنند که وقتی یک ایده خوب دارند،</w:t>
      </w:r>
      <w:r w:rsidR="00F375E2" w:rsidRPr="004A6EE8">
        <w:rPr>
          <w:szCs w:val="26"/>
          <w:rtl/>
          <w:lang w:bidi="fa"/>
        </w:rPr>
        <w:t xml:space="preserve"> می‌</w:t>
      </w:r>
      <w:r w:rsidRPr="004A6EE8">
        <w:rPr>
          <w:szCs w:val="26"/>
          <w:rtl/>
          <w:lang w:bidi="fa"/>
        </w:rPr>
        <w:t xml:space="preserve">توانند بلافاصله آن را بسازند و به بازار برسانند. اما این طرز تفکر اساساً </w:t>
      </w:r>
      <w:r w:rsidR="00D06973" w:rsidRPr="004A6EE8">
        <w:rPr>
          <w:rFonts w:hint="cs"/>
          <w:szCs w:val="26"/>
          <w:rtl/>
          <w:lang w:bidi="fa"/>
        </w:rPr>
        <w:t>معیوب</w:t>
      </w:r>
      <w:r w:rsidRPr="004A6EE8">
        <w:rPr>
          <w:szCs w:val="26"/>
          <w:rtl/>
          <w:lang w:bidi="fa"/>
        </w:rPr>
        <w:t xml:space="preserve"> است. موفق</w:t>
      </w:r>
      <w:r w:rsidR="00D3208D" w:rsidRPr="004A6EE8">
        <w:rPr>
          <w:szCs w:val="26"/>
          <w:rtl/>
          <w:lang w:bidi="fa"/>
        </w:rPr>
        <w:t xml:space="preserve">‌ترین </w:t>
      </w:r>
      <w:r w:rsidRPr="004A6EE8">
        <w:rPr>
          <w:szCs w:val="26"/>
          <w:rtl/>
          <w:lang w:bidi="fa"/>
        </w:rPr>
        <w:t>محصولات تاریخ یک شبه توسعه نیافته</w:t>
      </w:r>
      <w:r w:rsidR="0096255F" w:rsidRPr="004A6EE8">
        <w:rPr>
          <w:szCs w:val="26"/>
          <w:rtl/>
          <w:lang w:bidi="fa"/>
        </w:rPr>
        <w:t>‌اند،</w:t>
      </w:r>
      <w:r w:rsidRPr="004A6EE8">
        <w:rPr>
          <w:szCs w:val="26"/>
          <w:rtl/>
          <w:lang w:bidi="fa"/>
        </w:rPr>
        <w:t xml:space="preserve"> بلکه از طریق فرآیندهای </w:t>
      </w:r>
      <w:r w:rsidR="00004335" w:rsidRPr="004A6EE8">
        <w:rPr>
          <w:szCs w:val="26"/>
          <w:rtl/>
          <w:lang w:bidi="fa"/>
        </w:rPr>
        <w:t>برنامه‌ریزی</w:t>
      </w:r>
      <w:r w:rsidRPr="004A6EE8">
        <w:rPr>
          <w:szCs w:val="26"/>
          <w:rtl/>
          <w:lang w:bidi="fa"/>
        </w:rPr>
        <w:t xml:space="preserve"> و اجرای سیستماتیک تکامل یافته</w:t>
      </w:r>
      <w:r w:rsidR="00934F0A" w:rsidRPr="004A6EE8">
        <w:rPr>
          <w:szCs w:val="26"/>
          <w:rtl/>
          <w:lang w:bidi="fa"/>
        </w:rPr>
        <w:t>‌اند.</w:t>
      </w:r>
      <w:r w:rsidRPr="004A6EE8">
        <w:rPr>
          <w:szCs w:val="26"/>
          <w:rtl/>
          <w:lang w:bidi="fa"/>
        </w:rPr>
        <w:t xml:space="preserve"> این مسیر</w:t>
      </w:r>
      <w:r w:rsidR="00E038BB" w:rsidRPr="004A6EE8">
        <w:rPr>
          <w:rFonts w:hint="cs"/>
          <w:szCs w:val="26"/>
          <w:rtl/>
          <w:lang w:bidi="fa"/>
        </w:rPr>
        <w:t>ِ</w:t>
      </w:r>
      <w:r w:rsidRPr="004A6EE8">
        <w:rPr>
          <w:szCs w:val="26"/>
          <w:rtl/>
          <w:lang w:bidi="fa"/>
        </w:rPr>
        <w:t xml:space="preserve"> اساسی </w:t>
      </w:r>
      <w:r w:rsidR="00D06973" w:rsidRPr="004A6EE8">
        <w:rPr>
          <w:rFonts w:hint="cs"/>
          <w:szCs w:val="26"/>
          <w:rtl/>
          <w:lang w:bidi="fa"/>
        </w:rPr>
        <w:t>است</w:t>
      </w:r>
      <w:r w:rsidRPr="004A6EE8">
        <w:rPr>
          <w:szCs w:val="26"/>
          <w:rtl/>
          <w:lang w:bidi="fa"/>
        </w:rPr>
        <w:t xml:space="preserve"> که</w:t>
      </w:r>
      <w:r w:rsidR="00D06973" w:rsidRPr="004A6EE8">
        <w:rPr>
          <w:rFonts w:hint="cs"/>
          <w:szCs w:val="26"/>
          <w:rtl/>
        </w:rPr>
        <w:t xml:space="preserve"> </w:t>
      </w:r>
      <w:r w:rsidR="00E038BB" w:rsidRPr="004A6EE8">
        <w:rPr>
          <w:rFonts w:hint="cs"/>
          <w:szCs w:val="26"/>
          <w:rtl/>
          <w:lang w:bidi="fa"/>
        </w:rPr>
        <w:t xml:space="preserve">تعیین </w:t>
      </w:r>
      <w:r w:rsidR="00D06973" w:rsidRPr="004A6EE8">
        <w:rPr>
          <w:rFonts w:hint="cs"/>
          <w:szCs w:val="26"/>
          <w:rtl/>
          <w:lang w:bidi="fa"/>
        </w:rPr>
        <w:t>میکند</w:t>
      </w:r>
      <w:r w:rsidRPr="004A6EE8">
        <w:rPr>
          <w:szCs w:val="26"/>
          <w:rtl/>
          <w:lang w:bidi="fa"/>
        </w:rPr>
        <w:t xml:space="preserve"> چگونه بسیاری از شرکت</w:t>
      </w:r>
      <w:r w:rsidR="00AF7E8F" w:rsidRPr="004A6EE8">
        <w:rPr>
          <w:szCs w:val="26"/>
          <w:rtl/>
          <w:lang w:bidi="fa"/>
        </w:rPr>
        <w:t>‌ها</w:t>
      </w:r>
      <w:r w:rsidRPr="004A6EE8">
        <w:rPr>
          <w:szCs w:val="26"/>
          <w:rtl/>
          <w:lang w:bidi="fa"/>
        </w:rPr>
        <w:t xml:space="preserve"> سال به سال سهم</w:t>
      </w:r>
      <w:r w:rsidR="00E038BB" w:rsidRPr="004A6EE8">
        <w:rPr>
          <w:rFonts w:hint="cs"/>
          <w:szCs w:val="26"/>
          <w:rtl/>
        </w:rPr>
        <w:t>-</w:t>
      </w:r>
      <w:r w:rsidRPr="004A6EE8">
        <w:rPr>
          <w:szCs w:val="26"/>
          <w:rtl/>
          <w:lang w:bidi="fa"/>
        </w:rPr>
        <w:t xml:space="preserve">بازار خود را </w:t>
      </w:r>
      <w:r w:rsidR="00BA5777" w:rsidRPr="004A6EE8">
        <w:rPr>
          <w:szCs w:val="26"/>
          <w:rtl/>
          <w:lang w:bidi="fa"/>
        </w:rPr>
        <w:t>به‌طور</w:t>
      </w:r>
      <w:r w:rsidRPr="004A6EE8">
        <w:rPr>
          <w:szCs w:val="26"/>
          <w:rtl/>
          <w:lang w:bidi="fa"/>
        </w:rPr>
        <w:t xml:space="preserve"> پایدار افزایش</w:t>
      </w:r>
      <w:r w:rsidR="00F375E2" w:rsidRPr="004A6EE8">
        <w:rPr>
          <w:szCs w:val="26"/>
          <w:rtl/>
          <w:lang w:bidi="fa"/>
        </w:rPr>
        <w:t xml:space="preserve"> می‌</w:t>
      </w:r>
      <w:r w:rsidRPr="004A6EE8">
        <w:rPr>
          <w:szCs w:val="26"/>
          <w:rtl/>
          <w:lang w:bidi="fa"/>
        </w:rPr>
        <w:t>دهند.</w:t>
      </w:r>
    </w:p>
    <w:p w14:paraId="13C0435C" w14:textId="26BCE159" w:rsidR="006B097C" w:rsidRPr="004A6EE8" w:rsidRDefault="006B097C" w:rsidP="00F67362">
      <w:pPr>
        <w:jc w:val="both"/>
        <w:rPr>
          <w:szCs w:val="26"/>
          <w:rtl/>
          <w:lang w:bidi="fa"/>
        </w:rPr>
      </w:pPr>
      <w:r w:rsidRPr="004A6EE8">
        <w:rPr>
          <w:szCs w:val="26"/>
          <w:rtl/>
          <w:lang w:bidi="fa"/>
        </w:rPr>
        <w:t>سوالات مهم در اینجا موارد زیر</w:t>
      </w:r>
      <w:r w:rsidR="00E038BB" w:rsidRPr="004A6EE8">
        <w:rPr>
          <w:rFonts w:hint="cs"/>
          <w:szCs w:val="26"/>
          <w:rtl/>
          <w:lang w:bidi="fa"/>
        </w:rPr>
        <w:t xml:space="preserve"> را</w:t>
      </w:r>
      <w:r w:rsidRPr="004A6EE8">
        <w:rPr>
          <w:szCs w:val="26"/>
          <w:rtl/>
          <w:lang w:bidi="fa"/>
        </w:rPr>
        <w:t xml:space="preserve"> </w:t>
      </w:r>
      <w:r w:rsidR="00E038BB" w:rsidRPr="004A6EE8">
        <w:rPr>
          <w:rFonts w:hint="cs"/>
          <w:szCs w:val="26"/>
          <w:rtl/>
          <w:lang w:bidi="fa"/>
        </w:rPr>
        <w:t>دربر میگیرد</w:t>
      </w:r>
      <w:r w:rsidRPr="004A6EE8">
        <w:rPr>
          <w:szCs w:val="26"/>
          <w:rtl/>
          <w:lang w:bidi="fa"/>
        </w:rPr>
        <w:t>:</w:t>
      </w:r>
    </w:p>
    <w:p w14:paraId="51E4C97B" w14:textId="77777777" w:rsidR="006B097C" w:rsidRPr="004A6EE8" w:rsidRDefault="006B097C" w:rsidP="00F67362">
      <w:pPr>
        <w:pStyle w:val="ListParagraph"/>
        <w:numPr>
          <w:ilvl w:val="0"/>
          <w:numId w:val="4"/>
        </w:numPr>
        <w:jc w:val="both"/>
        <w:rPr>
          <w:i/>
          <w:iCs/>
          <w:color w:val="767171" w:themeColor="background2" w:themeShade="80"/>
          <w:szCs w:val="26"/>
          <w:rtl/>
          <w:lang w:bidi="fa"/>
        </w:rPr>
      </w:pPr>
      <w:r w:rsidRPr="004A6EE8">
        <w:rPr>
          <w:i/>
          <w:iCs/>
          <w:color w:val="767171" w:themeColor="background2" w:themeShade="80"/>
          <w:szCs w:val="26"/>
          <w:rtl/>
          <w:lang w:bidi="fa"/>
        </w:rPr>
        <w:t>مدیران محصول باید انرژی خود را کجا متمرکز کنند؟</w:t>
      </w:r>
    </w:p>
    <w:p w14:paraId="51126234" w14:textId="59803BBD" w:rsidR="006B097C" w:rsidRPr="004A6EE8" w:rsidRDefault="006B097C" w:rsidP="00F67362">
      <w:pPr>
        <w:pStyle w:val="ListParagraph"/>
        <w:numPr>
          <w:ilvl w:val="0"/>
          <w:numId w:val="4"/>
        </w:numPr>
        <w:jc w:val="both"/>
        <w:rPr>
          <w:i/>
          <w:iCs/>
          <w:color w:val="767171" w:themeColor="background2" w:themeShade="80"/>
          <w:szCs w:val="26"/>
          <w:rtl/>
          <w:lang w:bidi="fa"/>
        </w:rPr>
      </w:pPr>
      <w:r w:rsidRPr="004A6EE8">
        <w:rPr>
          <w:i/>
          <w:iCs/>
          <w:color w:val="767171" w:themeColor="background2" w:themeShade="80"/>
          <w:szCs w:val="26"/>
          <w:rtl/>
          <w:lang w:bidi="fa"/>
        </w:rPr>
        <w:t xml:space="preserve">آیا آنها باید بر روی ایده (یا ایده‌های) اصلی تمرکز کنند یا باید </w:t>
      </w:r>
      <w:r w:rsidR="00E038BB" w:rsidRPr="004A6EE8">
        <w:rPr>
          <w:rFonts w:hint="cs"/>
          <w:i/>
          <w:iCs/>
          <w:color w:val="767171" w:themeColor="background2" w:themeShade="80"/>
          <w:szCs w:val="26"/>
          <w:rtl/>
          <w:lang w:bidi="fa"/>
        </w:rPr>
        <w:t xml:space="preserve">- </w:t>
      </w:r>
      <w:r w:rsidRPr="004A6EE8">
        <w:rPr>
          <w:i/>
          <w:iCs/>
          <w:color w:val="767171" w:themeColor="background2" w:themeShade="80"/>
          <w:szCs w:val="26"/>
          <w:rtl/>
          <w:lang w:bidi="fa"/>
        </w:rPr>
        <w:t>محصولاتی را بر اساس فرصت‌های دیگر که می‌تواند بازگشت سرمایه‌گذاری قوی‌تری را فراهم کند</w:t>
      </w:r>
      <w:r w:rsidR="00E038BB" w:rsidRPr="004A6EE8">
        <w:rPr>
          <w:rFonts w:hint="cs"/>
          <w:i/>
          <w:iCs/>
          <w:color w:val="767171" w:themeColor="background2" w:themeShade="80"/>
          <w:szCs w:val="26"/>
          <w:rtl/>
        </w:rPr>
        <w:t>-</w:t>
      </w:r>
      <w:r w:rsidR="00E038BB" w:rsidRPr="004A6EE8">
        <w:rPr>
          <w:i/>
          <w:iCs/>
          <w:color w:val="767171" w:themeColor="background2" w:themeShade="80"/>
          <w:szCs w:val="26"/>
          <w:rtl/>
          <w:lang w:bidi="fa"/>
        </w:rPr>
        <w:t xml:space="preserve"> توسعه دهند </w:t>
      </w:r>
      <w:r w:rsidRPr="004A6EE8">
        <w:rPr>
          <w:i/>
          <w:iCs/>
          <w:color w:val="767171" w:themeColor="background2" w:themeShade="80"/>
          <w:szCs w:val="26"/>
          <w:rtl/>
          <w:lang w:bidi="fa"/>
        </w:rPr>
        <w:t>؟</w:t>
      </w:r>
    </w:p>
    <w:p w14:paraId="494E3BA8" w14:textId="4631D85D" w:rsidR="006B097C" w:rsidRPr="004A6EE8" w:rsidRDefault="006B097C" w:rsidP="00F67362">
      <w:pPr>
        <w:pStyle w:val="ListParagraph"/>
        <w:numPr>
          <w:ilvl w:val="0"/>
          <w:numId w:val="4"/>
        </w:numPr>
        <w:jc w:val="both"/>
        <w:rPr>
          <w:i/>
          <w:iCs/>
          <w:color w:val="767171" w:themeColor="background2" w:themeShade="80"/>
          <w:szCs w:val="26"/>
          <w:rtl/>
          <w:lang w:bidi="fa"/>
        </w:rPr>
      </w:pPr>
      <w:r w:rsidRPr="004A6EE8">
        <w:rPr>
          <w:i/>
          <w:iCs/>
          <w:color w:val="767171" w:themeColor="background2" w:themeShade="80"/>
          <w:szCs w:val="26"/>
          <w:rtl/>
          <w:lang w:bidi="fa"/>
        </w:rPr>
        <w:t>چگونه</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دانید که کدام ایده</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ارزش دنبال کردن را دارند؟</w:t>
      </w:r>
    </w:p>
    <w:p w14:paraId="595382E8" w14:textId="44F23C74" w:rsidR="006B097C" w:rsidRPr="004A6EE8" w:rsidRDefault="006B097C" w:rsidP="00F67362">
      <w:pPr>
        <w:jc w:val="both"/>
        <w:rPr>
          <w:szCs w:val="26"/>
          <w:rtl/>
          <w:lang w:bidi="fa"/>
        </w:rPr>
      </w:pPr>
      <w:r w:rsidRPr="004A6EE8">
        <w:rPr>
          <w:szCs w:val="26"/>
          <w:rtl/>
          <w:lang w:bidi="fa"/>
        </w:rPr>
        <w:t xml:space="preserve">هر شرکتی با فشارهای رقابتی </w:t>
      </w:r>
      <w:r w:rsidR="00B85833" w:rsidRPr="004A6EE8">
        <w:rPr>
          <w:rFonts w:hint="cs"/>
          <w:szCs w:val="26"/>
          <w:rtl/>
          <w:lang w:bidi="fa"/>
        </w:rPr>
        <w:t>بیرونی</w:t>
      </w:r>
      <w:r w:rsidRPr="004A6EE8">
        <w:rPr>
          <w:szCs w:val="26"/>
          <w:rtl/>
          <w:lang w:bidi="fa"/>
        </w:rPr>
        <w:t xml:space="preserve"> متفاوتی مواجه است. این بدان معناست که هر شرکتی فرصت</w:t>
      </w:r>
      <w:r w:rsidR="00AF7E8F" w:rsidRPr="004A6EE8">
        <w:rPr>
          <w:szCs w:val="26"/>
          <w:rtl/>
          <w:lang w:bidi="fa"/>
        </w:rPr>
        <w:t>‌ها</w:t>
      </w:r>
      <w:r w:rsidRPr="004A6EE8">
        <w:rPr>
          <w:szCs w:val="26"/>
          <w:rtl/>
          <w:lang w:bidi="fa"/>
        </w:rPr>
        <w:t xml:space="preserve"> و تهدیدهای </w:t>
      </w:r>
      <w:r w:rsidR="00E038BB" w:rsidRPr="004A6EE8">
        <w:rPr>
          <w:rFonts w:hint="cs"/>
          <w:szCs w:val="26"/>
          <w:rtl/>
          <w:lang w:bidi="fa"/>
        </w:rPr>
        <w:t>جداگانه</w:t>
      </w:r>
      <w:r w:rsidRPr="004A6EE8">
        <w:rPr>
          <w:szCs w:val="26"/>
          <w:rtl/>
          <w:lang w:bidi="fa"/>
        </w:rPr>
        <w:t xml:space="preserve"> در ارتباط با محصولات خود دارد. به عنوان مثال، زمانی که </w:t>
      </w:r>
      <w:r w:rsidR="00964705" w:rsidRPr="004A6EE8">
        <w:rPr>
          <w:szCs w:val="26"/>
          <w:rtl/>
          <w:lang w:bidi="fa"/>
        </w:rPr>
        <w:t>فیس‌بوک</w:t>
      </w:r>
      <w:r w:rsidRPr="004A6EE8">
        <w:rPr>
          <w:szCs w:val="26"/>
          <w:rtl/>
          <w:lang w:bidi="fa"/>
        </w:rPr>
        <w:t xml:space="preserve"> در سال 2004 تأسیس شد، هیچ گوشی هوشمندی در دسترس </w:t>
      </w:r>
      <w:r w:rsidR="000C0497" w:rsidRPr="004A6EE8">
        <w:rPr>
          <w:szCs w:val="26"/>
          <w:rtl/>
          <w:lang w:bidi="fa"/>
        </w:rPr>
        <w:t>مصرف‌کنندگان</w:t>
      </w:r>
      <w:r w:rsidRPr="004A6EE8">
        <w:rPr>
          <w:szCs w:val="26"/>
          <w:rtl/>
          <w:lang w:bidi="fa"/>
        </w:rPr>
        <w:t xml:space="preserve"> نبود. امروزه هزاران اپلیکیشن گوشی هوشمند وجود دارد که برای جلب توجه کاربران با </w:t>
      </w:r>
      <w:r w:rsidR="00964705" w:rsidRPr="004A6EE8">
        <w:rPr>
          <w:szCs w:val="26"/>
          <w:rtl/>
          <w:lang w:bidi="fa"/>
        </w:rPr>
        <w:t>فیس‌بوک</w:t>
      </w:r>
      <w:r w:rsidRPr="004A6EE8">
        <w:rPr>
          <w:szCs w:val="26"/>
          <w:rtl/>
          <w:lang w:bidi="fa"/>
        </w:rPr>
        <w:t xml:space="preserve"> رقابت</w:t>
      </w:r>
      <w:r w:rsidR="00F375E2" w:rsidRPr="004A6EE8">
        <w:rPr>
          <w:szCs w:val="26"/>
          <w:rtl/>
          <w:lang w:bidi="fa"/>
        </w:rPr>
        <w:t xml:space="preserve"> می‌</w:t>
      </w:r>
      <w:r w:rsidRPr="004A6EE8">
        <w:rPr>
          <w:szCs w:val="26"/>
          <w:rtl/>
          <w:lang w:bidi="fa"/>
        </w:rPr>
        <w:t>کنند. بنابراین، دنبال کردن کدام ایده‌ها برای فیسبوک منطقی است؟</w:t>
      </w:r>
    </w:p>
    <w:p w14:paraId="73D1E72E" w14:textId="3148AC3B" w:rsidR="006B097C" w:rsidRPr="004A6EE8" w:rsidRDefault="006B097C" w:rsidP="00F67362">
      <w:pPr>
        <w:jc w:val="both"/>
        <w:rPr>
          <w:szCs w:val="26"/>
          <w:rtl/>
          <w:lang w:bidi="fa"/>
        </w:rPr>
      </w:pPr>
      <w:r w:rsidRPr="004A6EE8">
        <w:rPr>
          <w:szCs w:val="26"/>
          <w:rtl/>
          <w:lang w:bidi="fa"/>
        </w:rPr>
        <w:t xml:space="preserve">برای کمک </w:t>
      </w:r>
      <w:r w:rsidR="00E038BB" w:rsidRPr="004A6EE8">
        <w:rPr>
          <w:rFonts w:hint="cs"/>
          <w:szCs w:val="26"/>
          <w:rtl/>
          <w:lang w:bidi="fa"/>
        </w:rPr>
        <w:t>جهت</w:t>
      </w:r>
      <w:r w:rsidRPr="004A6EE8">
        <w:rPr>
          <w:szCs w:val="26"/>
          <w:rtl/>
          <w:lang w:bidi="fa"/>
        </w:rPr>
        <w:t xml:space="preserve"> پاسخ به این سؤالات،</w:t>
      </w:r>
      <w:r w:rsidR="00F375E2" w:rsidRPr="004A6EE8">
        <w:rPr>
          <w:szCs w:val="26"/>
          <w:rtl/>
          <w:lang w:bidi="fa"/>
        </w:rPr>
        <w:t xml:space="preserve"> می‌</w:t>
      </w:r>
      <w:r w:rsidRPr="004A6EE8">
        <w:rPr>
          <w:szCs w:val="26"/>
          <w:rtl/>
          <w:lang w:bidi="fa"/>
        </w:rPr>
        <w:t>توانید شش عامل کلیدی</w:t>
      </w:r>
      <w:r w:rsidR="00E038BB" w:rsidRPr="004A6EE8">
        <w:rPr>
          <w:rFonts w:hint="cs"/>
          <w:szCs w:val="26"/>
          <w:rtl/>
          <w:lang w:bidi="fa"/>
        </w:rPr>
        <w:t xml:space="preserve"> زیر</w:t>
      </w:r>
      <w:r w:rsidRPr="004A6EE8">
        <w:rPr>
          <w:szCs w:val="26"/>
          <w:rtl/>
          <w:lang w:bidi="fa"/>
        </w:rPr>
        <w:t xml:space="preserve"> را در نظر بگیرید:</w:t>
      </w:r>
    </w:p>
    <w:p w14:paraId="569EB4F0" w14:textId="1FF9B0B4" w:rsidR="006B097C" w:rsidRPr="004A6EE8" w:rsidRDefault="006B097C" w:rsidP="004709F0">
      <w:pPr>
        <w:pStyle w:val="ListParagraph"/>
        <w:numPr>
          <w:ilvl w:val="0"/>
          <w:numId w:val="5"/>
        </w:numPr>
        <w:ind w:left="804" w:hanging="435"/>
        <w:jc w:val="both"/>
        <w:rPr>
          <w:szCs w:val="26"/>
          <w:rtl/>
          <w:lang w:bidi="fa"/>
        </w:rPr>
      </w:pPr>
      <w:r w:rsidRPr="004A6EE8">
        <w:rPr>
          <w:szCs w:val="26"/>
          <w:rtl/>
          <w:lang w:bidi="fa"/>
        </w:rPr>
        <w:t>نیاز شرکت شما.</w:t>
      </w:r>
    </w:p>
    <w:p w14:paraId="21904450" w14:textId="1907BF86" w:rsidR="006B097C" w:rsidRPr="004A6EE8" w:rsidRDefault="006B097C" w:rsidP="004709F0">
      <w:pPr>
        <w:pStyle w:val="ListParagraph"/>
        <w:numPr>
          <w:ilvl w:val="0"/>
          <w:numId w:val="5"/>
        </w:numPr>
        <w:ind w:left="804" w:hanging="435"/>
        <w:jc w:val="both"/>
        <w:rPr>
          <w:szCs w:val="26"/>
          <w:rtl/>
          <w:lang w:bidi="fa"/>
        </w:rPr>
      </w:pPr>
      <w:r w:rsidRPr="004A6EE8">
        <w:rPr>
          <w:szCs w:val="26"/>
          <w:rtl/>
          <w:lang w:bidi="fa"/>
        </w:rPr>
        <w:t>محصول چه مشکلاتی را برای مشتری شما حل</w:t>
      </w:r>
      <w:r w:rsidR="00F375E2" w:rsidRPr="004A6EE8">
        <w:rPr>
          <w:szCs w:val="26"/>
          <w:rtl/>
          <w:lang w:bidi="fa"/>
        </w:rPr>
        <w:t xml:space="preserve"> می‌</w:t>
      </w:r>
      <w:r w:rsidRPr="004A6EE8">
        <w:rPr>
          <w:szCs w:val="26"/>
          <w:rtl/>
          <w:lang w:bidi="fa"/>
        </w:rPr>
        <w:t>کند.</w:t>
      </w:r>
    </w:p>
    <w:p w14:paraId="369984D5" w14:textId="6593C44C" w:rsidR="006B097C" w:rsidRPr="004A6EE8" w:rsidRDefault="006B097C" w:rsidP="004709F0">
      <w:pPr>
        <w:pStyle w:val="ListParagraph"/>
        <w:numPr>
          <w:ilvl w:val="0"/>
          <w:numId w:val="5"/>
        </w:numPr>
        <w:ind w:left="804" w:hanging="435"/>
        <w:jc w:val="both"/>
        <w:rPr>
          <w:szCs w:val="26"/>
          <w:rtl/>
          <w:lang w:bidi="fa"/>
        </w:rPr>
      </w:pPr>
      <w:r w:rsidRPr="004A6EE8">
        <w:rPr>
          <w:szCs w:val="26"/>
          <w:rtl/>
          <w:lang w:bidi="fa"/>
        </w:rPr>
        <w:t>آیا این مشکلات توسط رقبا نادیده گرفته</w:t>
      </w:r>
      <w:r w:rsidR="00F375E2" w:rsidRPr="004A6EE8">
        <w:rPr>
          <w:szCs w:val="26"/>
          <w:rtl/>
          <w:lang w:bidi="ar-SA"/>
        </w:rPr>
        <w:t xml:space="preserve"> </w:t>
      </w:r>
      <w:r w:rsidR="00E038BB" w:rsidRPr="004A6EE8">
        <w:rPr>
          <w:rFonts w:hint="cs"/>
          <w:szCs w:val="26"/>
          <w:rtl/>
          <w:lang w:bidi="fa"/>
        </w:rPr>
        <w:t>شده‌اند</w:t>
      </w:r>
      <w:r w:rsidRPr="004A6EE8">
        <w:rPr>
          <w:szCs w:val="26"/>
          <w:rtl/>
          <w:lang w:bidi="fa"/>
        </w:rPr>
        <w:t xml:space="preserve"> یا خیر.</w:t>
      </w:r>
    </w:p>
    <w:p w14:paraId="3A89BC11" w14:textId="700C8278" w:rsidR="006B097C" w:rsidRPr="004A6EE8" w:rsidRDefault="006B097C" w:rsidP="004709F0">
      <w:pPr>
        <w:pStyle w:val="ListParagraph"/>
        <w:numPr>
          <w:ilvl w:val="0"/>
          <w:numId w:val="5"/>
        </w:numPr>
        <w:ind w:left="804" w:hanging="435"/>
        <w:jc w:val="both"/>
        <w:rPr>
          <w:szCs w:val="26"/>
          <w:rtl/>
          <w:lang w:bidi="fa"/>
        </w:rPr>
      </w:pPr>
      <w:r w:rsidRPr="004A6EE8">
        <w:rPr>
          <w:szCs w:val="26"/>
          <w:rtl/>
          <w:lang w:bidi="fa"/>
        </w:rPr>
        <w:t>بازار برای حل آن مشکل چقدر بزرگ است.</w:t>
      </w:r>
    </w:p>
    <w:p w14:paraId="5100A61A" w14:textId="7E4B1BC1" w:rsidR="006B097C" w:rsidRPr="004A6EE8" w:rsidRDefault="00B85833" w:rsidP="004709F0">
      <w:pPr>
        <w:pStyle w:val="ListParagraph"/>
        <w:numPr>
          <w:ilvl w:val="0"/>
          <w:numId w:val="5"/>
        </w:numPr>
        <w:ind w:left="804" w:hanging="435"/>
        <w:jc w:val="both"/>
        <w:rPr>
          <w:szCs w:val="26"/>
          <w:rtl/>
          <w:lang w:bidi="fa"/>
        </w:rPr>
      </w:pPr>
      <w:r w:rsidRPr="004A6EE8">
        <w:rPr>
          <w:rFonts w:hint="cs"/>
          <w:szCs w:val="26"/>
          <w:rtl/>
          <w:lang w:bidi="fa"/>
        </w:rPr>
        <w:t xml:space="preserve">شما </w:t>
      </w:r>
      <w:r w:rsidR="006B097C" w:rsidRPr="004A6EE8">
        <w:rPr>
          <w:szCs w:val="26"/>
          <w:rtl/>
          <w:lang w:bidi="fa"/>
        </w:rPr>
        <w:t xml:space="preserve">در چرخه عمر یک محصول </w:t>
      </w:r>
      <w:r w:rsidRPr="004A6EE8">
        <w:rPr>
          <w:rFonts w:hint="cs"/>
          <w:szCs w:val="26"/>
          <w:rtl/>
          <w:lang w:bidi="fa"/>
        </w:rPr>
        <w:t xml:space="preserve">کجا قرار </w:t>
      </w:r>
      <w:r w:rsidR="006B097C" w:rsidRPr="004A6EE8">
        <w:rPr>
          <w:szCs w:val="26"/>
          <w:rtl/>
          <w:lang w:bidi="fa"/>
        </w:rPr>
        <w:t>دارید.</w:t>
      </w:r>
    </w:p>
    <w:p w14:paraId="20F109B1" w14:textId="6025C5C0" w:rsidR="006B097C" w:rsidRPr="004A6EE8" w:rsidRDefault="006B097C" w:rsidP="004709F0">
      <w:pPr>
        <w:pStyle w:val="ListParagraph"/>
        <w:numPr>
          <w:ilvl w:val="0"/>
          <w:numId w:val="5"/>
        </w:numPr>
        <w:ind w:left="804" w:hanging="435"/>
        <w:jc w:val="both"/>
        <w:rPr>
          <w:szCs w:val="26"/>
          <w:rtl/>
          <w:lang w:bidi="fa"/>
        </w:rPr>
      </w:pPr>
      <w:r w:rsidRPr="004A6EE8">
        <w:rPr>
          <w:szCs w:val="26"/>
          <w:rtl/>
          <w:lang w:bidi="fa"/>
        </w:rPr>
        <w:t>آیا نسخه جدیدی از محصول شما به زودی عرضه</w:t>
      </w:r>
      <w:r w:rsidR="00F375E2" w:rsidRPr="004A6EE8">
        <w:rPr>
          <w:szCs w:val="26"/>
          <w:rtl/>
          <w:lang w:bidi="fa"/>
        </w:rPr>
        <w:t xml:space="preserve"> می‌</w:t>
      </w:r>
      <w:r w:rsidRPr="004A6EE8">
        <w:rPr>
          <w:szCs w:val="26"/>
          <w:rtl/>
          <w:lang w:bidi="fa"/>
        </w:rPr>
        <w:t xml:space="preserve">شود یا اینکه در حال حاضر با </w:t>
      </w:r>
      <w:r w:rsidR="00504AD3" w:rsidRPr="004A6EE8">
        <w:rPr>
          <w:rFonts w:hint="cs"/>
          <w:szCs w:val="26"/>
          <w:rtl/>
          <w:lang w:bidi="fa"/>
        </w:rPr>
        <w:t xml:space="preserve">یک </w:t>
      </w:r>
      <w:r w:rsidRPr="004A6EE8">
        <w:rPr>
          <w:szCs w:val="26"/>
          <w:rtl/>
          <w:lang w:bidi="fa"/>
        </w:rPr>
        <w:t xml:space="preserve">نسخه موجود در بازار </w:t>
      </w:r>
      <w:r w:rsidR="00504AD3" w:rsidRPr="004A6EE8">
        <w:rPr>
          <w:rFonts w:hint="cs"/>
          <w:szCs w:val="26"/>
          <w:rtl/>
          <w:lang w:bidi="fa"/>
        </w:rPr>
        <w:t>حضور دارید</w:t>
      </w:r>
      <w:r w:rsidRPr="004A6EE8">
        <w:rPr>
          <w:szCs w:val="26"/>
          <w:rtl/>
          <w:lang w:bidi="fa"/>
        </w:rPr>
        <w:t>.</w:t>
      </w:r>
    </w:p>
    <w:p w14:paraId="5A0D8166" w14:textId="6BECC204" w:rsidR="006B097C" w:rsidRPr="004A6EE8" w:rsidRDefault="006B097C" w:rsidP="00F67362">
      <w:pPr>
        <w:jc w:val="both"/>
        <w:rPr>
          <w:szCs w:val="26"/>
          <w:rtl/>
        </w:rPr>
      </w:pPr>
      <w:r w:rsidRPr="004A6EE8">
        <w:rPr>
          <w:szCs w:val="26"/>
          <w:rtl/>
          <w:lang w:bidi="fa"/>
        </w:rPr>
        <w:t>پاسخ به این سوالات به شما کمک</w:t>
      </w:r>
      <w:r w:rsidR="00F375E2" w:rsidRPr="004A6EE8">
        <w:rPr>
          <w:szCs w:val="26"/>
          <w:rtl/>
          <w:lang w:bidi="fa"/>
        </w:rPr>
        <w:t xml:space="preserve"> می‌</w:t>
      </w:r>
      <w:r w:rsidRPr="004A6EE8">
        <w:rPr>
          <w:szCs w:val="26"/>
          <w:rtl/>
          <w:lang w:bidi="fa"/>
        </w:rPr>
        <w:t xml:space="preserve">کند تا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خود را </w:t>
      </w:r>
      <w:r w:rsidR="002A3EF4" w:rsidRPr="004A6EE8">
        <w:rPr>
          <w:szCs w:val="26"/>
          <w:rtl/>
          <w:lang w:bidi="fa"/>
        </w:rPr>
        <w:t>اولویت‌بندی</w:t>
      </w:r>
      <w:r w:rsidRPr="004A6EE8">
        <w:rPr>
          <w:szCs w:val="26"/>
          <w:rtl/>
          <w:lang w:bidi="fa"/>
        </w:rPr>
        <w:t xml:space="preserve"> کنید. به عنوان مثال، اگر شرکت شما با محصول فعلی خود فاصله زیادی دارد و از هیچ گونه تهدید رقابتی عمده</w:t>
      </w:r>
      <w:r w:rsidR="00B347BC" w:rsidRPr="004A6EE8">
        <w:rPr>
          <w:szCs w:val="26"/>
          <w:rtl/>
          <w:lang w:bidi="fa"/>
        </w:rPr>
        <w:t xml:space="preserve">‌ای </w:t>
      </w:r>
      <w:r w:rsidRPr="004A6EE8">
        <w:rPr>
          <w:szCs w:val="26"/>
          <w:rtl/>
          <w:lang w:bidi="fa"/>
        </w:rPr>
        <w:t>رنج</w:t>
      </w:r>
      <w:r w:rsidR="00BA5777" w:rsidRPr="004A6EE8">
        <w:rPr>
          <w:szCs w:val="26"/>
          <w:rtl/>
          <w:lang w:bidi="fa"/>
        </w:rPr>
        <w:t xml:space="preserve"> نمی‌</w:t>
      </w:r>
      <w:r w:rsidRPr="004A6EE8">
        <w:rPr>
          <w:szCs w:val="26"/>
          <w:rtl/>
          <w:lang w:bidi="fa"/>
        </w:rPr>
        <w:t xml:space="preserve">برد، شاید بتواند مدتی </w:t>
      </w:r>
      <w:r w:rsidR="003262DF" w:rsidRPr="004A6EE8">
        <w:rPr>
          <w:rFonts w:hint="cs"/>
          <w:szCs w:val="26"/>
          <w:rtl/>
          <w:lang w:bidi="fa"/>
        </w:rPr>
        <w:t>وقت آزاد</w:t>
      </w:r>
      <w:r w:rsidR="003262DF" w:rsidRPr="004A6EE8">
        <w:rPr>
          <w:rFonts w:hint="cs"/>
          <w:vanish/>
          <w:szCs w:val="26"/>
          <w:rtl/>
          <w:lang w:bidi="fa"/>
        </w:rPr>
        <w:t>زاد</w:t>
      </w:r>
      <w:r w:rsidRPr="004A6EE8">
        <w:rPr>
          <w:szCs w:val="26"/>
          <w:rtl/>
          <w:lang w:bidi="fa"/>
        </w:rPr>
        <w:t xml:space="preserve"> </w:t>
      </w:r>
      <w:r w:rsidR="002A3EF4" w:rsidRPr="004A6EE8">
        <w:rPr>
          <w:rFonts w:hint="cs"/>
          <w:szCs w:val="26"/>
          <w:rtl/>
          <w:lang w:bidi="fa"/>
        </w:rPr>
        <w:t xml:space="preserve">را کنار بگذارد </w:t>
      </w:r>
      <w:r w:rsidRPr="004A6EE8">
        <w:rPr>
          <w:szCs w:val="26"/>
          <w:rtl/>
          <w:lang w:bidi="fa"/>
        </w:rPr>
        <w:t xml:space="preserve"> تا روی چیزی کاملاً متفاوت کار</w:t>
      </w:r>
      <w:r w:rsidR="002A3EF4" w:rsidRPr="004A6EE8">
        <w:rPr>
          <w:rFonts w:hint="cs"/>
          <w:szCs w:val="26"/>
          <w:rtl/>
        </w:rPr>
        <w:t xml:space="preserve"> </w:t>
      </w:r>
      <w:r w:rsidR="003262DF" w:rsidRPr="004A6EE8">
        <w:rPr>
          <w:rFonts w:hint="cs"/>
          <w:szCs w:val="26"/>
          <w:rtl/>
          <w:lang w:bidi="fa"/>
        </w:rPr>
        <w:t>شود</w:t>
      </w:r>
      <w:r w:rsidRPr="004A6EE8">
        <w:rPr>
          <w:szCs w:val="26"/>
          <w:rtl/>
          <w:lang w:bidi="fa"/>
        </w:rPr>
        <w:t>. با این حال، اگر هنوز در حال کار بر روی توسعه و برنامه‌ریزی برای عرضه جدید محصول فعلی خود هستید، ممکن است چرخش به چیزی جدید منطقی نباشد.</w:t>
      </w:r>
    </w:p>
    <w:p w14:paraId="532A0570" w14:textId="74A09310" w:rsidR="006B097C" w:rsidRPr="004A6EE8" w:rsidRDefault="006B097C" w:rsidP="00F67362">
      <w:pPr>
        <w:jc w:val="both"/>
        <w:rPr>
          <w:szCs w:val="26"/>
          <w:rtl/>
          <w:lang w:bidi="fa"/>
        </w:rPr>
      </w:pPr>
      <w:r w:rsidRPr="004A6EE8">
        <w:rPr>
          <w:szCs w:val="26"/>
          <w:rtl/>
          <w:lang w:bidi="fa"/>
        </w:rPr>
        <w:t>اگر کارمندان بسیار ماهری دارید که می‌دانند چگونه محصولات</w:t>
      </w:r>
      <w:r w:rsidR="00CB467B" w:rsidRPr="004A6EE8">
        <w:rPr>
          <w:rFonts w:hint="cs"/>
          <w:szCs w:val="26"/>
          <w:rtl/>
          <w:lang w:bidi="fa"/>
        </w:rPr>
        <w:t xml:space="preserve"> مورد نظر شما را</w:t>
      </w:r>
      <w:r w:rsidRPr="004A6EE8">
        <w:rPr>
          <w:szCs w:val="26"/>
          <w:rtl/>
          <w:lang w:bidi="fa"/>
        </w:rPr>
        <w:t xml:space="preserve"> بسازند، ممکن است بتواند بدون نیاز به آموزش یا بازآموزی، فوراً شروع به ساخت کنند. از طرف دیگر، اگر برای ساخت موفقیت‌آمیز محصولات به افراد زیادی با مجموعه مهارت‌های </w:t>
      </w:r>
      <w:r w:rsidR="00CB467B" w:rsidRPr="004A6EE8">
        <w:rPr>
          <w:rFonts w:hint="cs"/>
          <w:szCs w:val="26"/>
          <w:rtl/>
          <w:lang w:bidi="fa"/>
        </w:rPr>
        <w:t>ت</w:t>
      </w:r>
      <w:r w:rsidRPr="004A6EE8">
        <w:rPr>
          <w:szCs w:val="26"/>
          <w:rtl/>
          <w:lang w:bidi="fa"/>
        </w:rPr>
        <w:t>کم</w:t>
      </w:r>
      <w:r w:rsidR="00CB467B" w:rsidRPr="004A6EE8">
        <w:rPr>
          <w:rFonts w:hint="cs"/>
          <w:szCs w:val="26"/>
          <w:rtl/>
          <w:lang w:bidi="fa"/>
        </w:rPr>
        <w:t>ی</w:t>
      </w:r>
      <w:r w:rsidRPr="004A6EE8">
        <w:rPr>
          <w:szCs w:val="26"/>
          <w:rtl/>
          <w:lang w:bidi="fa"/>
        </w:rPr>
        <w:t>ل</w:t>
      </w:r>
      <w:r w:rsidR="00CB467B" w:rsidRPr="004A6EE8">
        <w:rPr>
          <w:rFonts w:hint="cs"/>
          <w:szCs w:val="26"/>
          <w:rtl/>
          <w:lang w:bidi="fa"/>
        </w:rPr>
        <w:t>ی</w:t>
      </w:r>
      <w:r w:rsidRPr="004A6EE8">
        <w:rPr>
          <w:szCs w:val="26"/>
          <w:rtl/>
          <w:lang w:bidi="fa"/>
        </w:rPr>
        <w:t xml:space="preserve"> نیاز است (همانطور که در شرکت‌هایی مانند فیسبوک انجام می‌شود)، ممکن است بخواهید ابتدا تیم خود را قبل از شروع پروژهای که به بیش از یک نفر نیاز دارد (مانند استخدام طراحان</w:t>
      </w:r>
      <w:r w:rsidR="00CB467B" w:rsidRPr="004A6EE8">
        <w:rPr>
          <w:szCs w:val="26"/>
          <w:rtl/>
          <w:lang w:bidi="fa"/>
        </w:rPr>
        <w:t xml:space="preserve"> و نویسندگان</w:t>
      </w:r>
      <w:r w:rsidRPr="004A6EE8">
        <w:rPr>
          <w:szCs w:val="26"/>
          <w:rtl/>
          <w:lang w:bidi="fa"/>
        </w:rPr>
        <w:t>) گسترش دهید</w:t>
      </w:r>
      <w:r w:rsidR="00CB467B" w:rsidRPr="004A6EE8">
        <w:rPr>
          <w:rFonts w:hint="cs"/>
          <w:szCs w:val="26"/>
          <w:rtl/>
          <w:lang w:bidi="fa"/>
        </w:rPr>
        <w:t>.</w:t>
      </w:r>
      <w:r w:rsidRPr="004A6EE8">
        <w:rPr>
          <w:szCs w:val="26"/>
          <w:rtl/>
          <w:lang w:bidi="fa"/>
        </w:rPr>
        <w:t xml:space="preserve"> همچنین می‌توانید با </w:t>
      </w:r>
      <w:r w:rsidR="00014297" w:rsidRPr="004A6EE8">
        <w:rPr>
          <w:szCs w:val="26"/>
          <w:rtl/>
          <w:lang w:bidi="fa"/>
        </w:rPr>
        <w:t>شرکت‌های</w:t>
      </w:r>
      <w:r w:rsidRPr="004A6EE8">
        <w:rPr>
          <w:szCs w:val="26"/>
          <w:rtl/>
          <w:lang w:bidi="fa"/>
        </w:rPr>
        <w:t xml:space="preserve"> دیگری که مهارت‌های مرتبط دارند شریک شوید (برای مثال، توییتر به عنوان بخشی از تیم‌های مهندسی خود به پیمانکاران خارج</w:t>
      </w:r>
      <w:r w:rsidR="00CB467B" w:rsidRPr="004A6EE8">
        <w:rPr>
          <w:rFonts w:hint="cs"/>
          <w:szCs w:val="26"/>
          <w:rtl/>
          <w:lang w:bidi="fa"/>
        </w:rPr>
        <w:t xml:space="preserve"> از سازمان خود</w:t>
      </w:r>
      <w:r w:rsidRPr="004A6EE8">
        <w:rPr>
          <w:szCs w:val="26"/>
          <w:rtl/>
          <w:lang w:bidi="fa"/>
        </w:rPr>
        <w:t xml:space="preserve"> متکی است).</w:t>
      </w:r>
    </w:p>
    <w:p w14:paraId="0E1F7C4C" w14:textId="0FD1FB5B" w:rsidR="006B097C" w:rsidRPr="004A6EE8" w:rsidRDefault="006B097C" w:rsidP="00F67362">
      <w:pPr>
        <w:jc w:val="both"/>
        <w:rPr>
          <w:szCs w:val="26"/>
          <w:rtl/>
          <w:lang w:bidi="fa"/>
        </w:rPr>
      </w:pPr>
      <w:r w:rsidRPr="004A6EE8">
        <w:rPr>
          <w:szCs w:val="26"/>
          <w:rtl/>
          <w:lang w:bidi="fa"/>
        </w:rPr>
        <w:t>این شر</w:t>
      </w:r>
      <w:r w:rsidR="00CB467B" w:rsidRPr="004A6EE8">
        <w:rPr>
          <w:rFonts w:hint="cs"/>
          <w:szCs w:val="26"/>
          <w:rtl/>
          <w:lang w:bidi="fa"/>
        </w:rPr>
        <w:t>ا</w:t>
      </w:r>
      <w:r w:rsidRPr="004A6EE8">
        <w:rPr>
          <w:szCs w:val="26"/>
          <w:rtl/>
          <w:lang w:bidi="fa"/>
        </w:rPr>
        <w:t>کت</w:t>
      </w:r>
      <w:r w:rsidR="00AF7E8F" w:rsidRPr="004A6EE8">
        <w:rPr>
          <w:szCs w:val="26"/>
          <w:rtl/>
          <w:lang w:bidi="fa"/>
        </w:rPr>
        <w:t>‌ها</w:t>
      </w:r>
      <w:r w:rsidRPr="004A6EE8">
        <w:rPr>
          <w:szCs w:val="26"/>
          <w:rtl/>
          <w:lang w:bidi="fa"/>
        </w:rPr>
        <w:t xml:space="preserve"> همچنین</w:t>
      </w:r>
      <w:r w:rsidR="00F375E2" w:rsidRPr="004A6EE8">
        <w:rPr>
          <w:szCs w:val="26"/>
          <w:rtl/>
          <w:lang w:bidi="fa"/>
        </w:rPr>
        <w:t xml:space="preserve"> می‌</w:t>
      </w:r>
      <w:r w:rsidRPr="004A6EE8">
        <w:rPr>
          <w:szCs w:val="26"/>
          <w:rtl/>
          <w:lang w:bidi="fa"/>
        </w:rPr>
        <w:t>توانند با توزیع هزینه‌های توسعه در چندین سازمان به کاهش ریسک کمک کنند.</w:t>
      </w:r>
    </w:p>
    <w:p w14:paraId="68F02495" w14:textId="6DF1077B" w:rsidR="006B097C" w:rsidRPr="004A6EE8" w:rsidRDefault="006B097C" w:rsidP="00F67362">
      <w:pPr>
        <w:jc w:val="both"/>
        <w:rPr>
          <w:szCs w:val="26"/>
          <w:rtl/>
          <w:lang w:bidi="fa"/>
        </w:rPr>
      </w:pPr>
      <w:r w:rsidRPr="004A6EE8">
        <w:rPr>
          <w:szCs w:val="26"/>
          <w:rtl/>
          <w:lang w:bidi="fa"/>
        </w:rPr>
        <w:t xml:space="preserve">این عامل بسته به اینکه شرکت شما از نظر فعالیت </w:t>
      </w:r>
      <w:r w:rsidR="002A3EF4" w:rsidRPr="004A6EE8">
        <w:rPr>
          <w:rFonts w:hint="cs"/>
          <w:szCs w:val="26"/>
          <w:rtl/>
          <w:lang w:bidi="fa"/>
        </w:rPr>
        <w:t>جذب</w:t>
      </w:r>
      <w:r w:rsidRPr="004A6EE8">
        <w:rPr>
          <w:szCs w:val="26"/>
          <w:rtl/>
          <w:lang w:bidi="fa"/>
        </w:rPr>
        <w:t xml:space="preserve"> سرمایه و ذخایر نقدی در کجا قرار دارد، </w:t>
      </w:r>
      <w:r w:rsidR="00BA5777" w:rsidRPr="004A6EE8">
        <w:rPr>
          <w:szCs w:val="26"/>
          <w:rtl/>
          <w:lang w:bidi="fa"/>
        </w:rPr>
        <w:t>به‌طور</w:t>
      </w:r>
      <w:r w:rsidRPr="004A6EE8">
        <w:rPr>
          <w:szCs w:val="26"/>
          <w:rtl/>
          <w:lang w:bidi="fa"/>
        </w:rPr>
        <w:t xml:space="preserve"> قابل توجهی تغییر</w:t>
      </w:r>
      <w:r w:rsidR="00F375E2" w:rsidRPr="004A6EE8">
        <w:rPr>
          <w:szCs w:val="26"/>
          <w:rtl/>
          <w:lang w:bidi="fa"/>
        </w:rPr>
        <w:t xml:space="preserve"> می‌</w:t>
      </w:r>
      <w:r w:rsidRPr="004A6EE8">
        <w:rPr>
          <w:szCs w:val="26"/>
          <w:rtl/>
          <w:lang w:bidi="fa"/>
        </w:rPr>
        <w:t>کند. اگر اکنون در حال جمع‌آوری پول هستید یا به دنبال سرمایه‌گذاران هستید، اما جریان‌های درآمد قابل توجهی برای ایجاد سود ندارید، پس خرج کردن پول برای پروژه‌های مخاطره‌آمیز که احتمالاً سودآور</w:t>
      </w:r>
      <w:r w:rsidR="00E85E09" w:rsidRPr="004A6EE8">
        <w:rPr>
          <w:rFonts w:hint="cs"/>
          <w:szCs w:val="26"/>
          <w:rtl/>
          <w:lang w:bidi="fa"/>
        </w:rPr>
        <w:t>ی فوری ندارند</w:t>
      </w:r>
      <w:r w:rsidRPr="004A6EE8">
        <w:rPr>
          <w:szCs w:val="26"/>
          <w:rtl/>
          <w:lang w:bidi="fa"/>
        </w:rPr>
        <w:t xml:space="preserve">، در ابتدا </w:t>
      </w:r>
      <w:r w:rsidR="00F923A4" w:rsidRPr="004A6EE8">
        <w:rPr>
          <w:rFonts w:hint="cs"/>
          <w:szCs w:val="26"/>
          <w:rtl/>
          <w:lang w:bidi="fa"/>
        </w:rPr>
        <w:t>از اهمیت بالایی برخوردار نیست</w:t>
      </w:r>
      <w:r w:rsidRPr="004A6EE8">
        <w:rPr>
          <w:szCs w:val="26"/>
          <w:rtl/>
          <w:lang w:bidi="fa"/>
        </w:rPr>
        <w:t xml:space="preserve">. با این حال، هنگامی که همه چیز دوباره شروع شد (و با فرض اینکه سرمایه گذاران به مدل کسب و کار شما اعتقاد دارند)، </w:t>
      </w:r>
      <w:r w:rsidR="000126EB" w:rsidRPr="004A6EE8">
        <w:rPr>
          <w:szCs w:val="26"/>
          <w:rtl/>
          <w:lang w:bidi="fa"/>
        </w:rPr>
        <w:t>معرفی</w:t>
      </w:r>
      <w:r w:rsidRPr="004A6EE8">
        <w:rPr>
          <w:szCs w:val="26"/>
          <w:rtl/>
          <w:lang w:bidi="fa"/>
        </w:rPr>
        <w:t xml:space="preserve"> سریع محصولات به آنها امکان می‌دهد سریعتر درآمد ایجاد کنند.</w:t>
      </w:r>
    </w:p>
    <w:p w14:paraId="5FB85213" w14:textId="0D9167CE" w:rsidR="006B097C" w:rsidRPr="004A6EE8" w:rsidRDefault="006B097C" w:rsidP="00F67362">
      <w:pPr>
        <w:jc w:val="both"/>
        <w:rPr>
          <w:szCs w:val="26"/>
          <w:rtl/>
          <w:lang w:bidi="fa"/>
        </w:rPr>
      </w:pPr>
      <w:r w:rsidRPr="004A6EE8">
        <w:rPr>
          <w:szCs w:val="26"/>
          <w:rtl/>
          <w:lang w:bidi="fa"/>
        </w:rPr>
        <w:t xml:space="preserve">توجه به این نکته مهم است که داشتن پاسخ‌های قوی </w:t>
      </w:r>
      <w:r w:rsidR="00F923A4" w:rsidRPr="004A6EE8">
        <w:rPr>
          <w:rFonts w:hint="cs"/>
          <w:szCs w:val="26"/>
          <w:rtl/>
          <w:lang w:bidi="fa"/>
        </w:rPr>
        <w:t>به</w:t>
      </w:r>
      <w:r w:rsidRPr="004A6EE8">
        <w:rPr>
          <w:szCs w:val="26"/>
          <w:rtl/>
          <w:lang w:bidi="fa"/>
        </w:rPr>
        <w:t xml:space="preserve"> همه سوالات</w:t>
      </w:r>
      <w:r w:rsidR="00E85E09" w:rsidRPr="004A6EE8">
        <w:rPr>
          <w:rFonts w:hint="cs"/>
          <w:szCs w:val="26"/>
          <w:rtl/>
          <w:lang w:bidi="fa"/>
        </w:rPr>
        <w:t>،</w:t>
      </w:r>
      <w:r w:rsidRPr="004A6EE8">
        <w:rPr>
          <w:szCs w:val="26"/>
          <w:rtl/>
          <w:lang w:bidi="fa"/>
        </w:rPr>
        <w:t xml:space="preserve"> موفقیت را تضمین</w:t>
      </w:r>
      <w:r w:rsidR="00BA5777" w:rsidRPr="004A6EE8">
        <w:rPr>
          <w:szCs w:val="26"/>
          <w:rtl/>
          <w:lang w:bidi="fa"/>
        </w:rPr>
        <w:t xml:space="preserve"> نمی‌</w:t>
      </w:r>
      <w:r w:rsidRPr="004A6EE8">
        <w:rPr>
          <w:szCs w:val="26"/>
          <w:rtl/>
          <w:lang w:bidi="fa"/>
        </w:rPr>
        <w:t>کند. این فقط به تیم</w:t>
      </w:r>
      <w:r w:rsidR="00AF7E8F" w:rsidRPr="004A6EE8">
        <w:rPr>
          <w:szCs w:val="26"/>
          <w:rtl/>
          <w:lang w:bidi="fa"/>
        </w:rPr>
        <w:t>‌ها</w:t>
      </w:r>
      <w:r w:rsidRPr="004A6EE8">
        <w:rPr>
          <w:szCs w:val="26"/>
          <w:rtl/>
          <w:lang w:bidi="fa"/>
        </w:rPr>
        <w:t xml:space="preserve"> کمک</w:t>
      </w:r>
      <w:r w:rsidR="00F375E2" w:rsidRPr="004A6EE8">
        <w:rPr>
          <w:szCs w:val="26"/>
          <w:rtl/>
          <w:lang w:bidi="fa"/>
        </w:rPr>
        <w:t xml:space="preserve"> می‌</w:t>
      </w:r>
      <w:r w:rsidRPr="004A6EE8">
        <w:rPr>
          <w:szCs w:val="26"/>
          <w:rtl/>
          <w:lang w:bidi="fa"/>
        </w:rPr>
        <w:t>کند تا در مورد اینکه کدام فرصت</w:t>
      </w:r>
      <w:r w:rsidR="00AF7E8F" w:rsidRPr="004A6EE8">
        <w:rPr>
          <w:szCs w:val="26"/>
          <w:rtl/>
          <w:lang w:bidi="fa"/>
        </w:rPr>
        <w:t>‌ها</w:t>
      </w:r>
      <w:r w:rsidRPr="004A6EE8">
        <w:rPr>
          <w:szCs w:val="26"/>
          <w:rtl/>
          <w:lang w:bidi="fa"/>
        </w:rPr>
        <w:t xml:space="preserve"> به اندازه کافی نویدبخش ادامه مسیر هستند، </w:t>
      </w:r>
      <w:r w:rsidR="00E85E09" w:rsidRPr="004A6EE8">
        <w:rPr>
          <w:szCs w:val="26"/>
          <w:rtl/>
          <w:lang w:bidi="fa"/>
        </w:rPr>
        <w:t xml:space="preserve">انتخاب‌های بهتری </w:t>
      </w:r>
      <w:r w:rsidRPr="004A6EE8">
        <w:rPr>
          <w:szCs w:val="26"/>
          <w:rtl/>
          <w:lang w:bidi="fa"/>
        </w:rPr>
        <w:t>داشته باشند.</w:t>
      </w:r>
    </w:p>
    <w:p w14:paraId="3D319CF6" w14:textId="42811867" w:rsidR="006B097C" w:rsidRPr="004A6EE8" w:rsidRDefault="006B097C" w:rsidP="00447837">
      <w:pPr>
        <w:pStyle w:val="Heading2"/>
        <w:bidi/>
        <w:rPr>
          <w:rtl/>
          <w:lang w:bidi="fa"/>
        </w:rPr>
      </w:pPr>
      <w:bookmarkStart w:id="76" w:name="_Toc147595622"/>
      <w:bookmarkStart w:id="77" w:name="_Toc147596085"/>
      <w:r w:rsidRPr="004A6EE8">
        <w:rPr>
          <w:rtl/>
        </w:rPr>
        <w:t>ایده</w:t>
      </w:r>
      <w:r w:rsidRPr="004A6EE8">
        <w:rPr>
          <w:rtl/>
          <w:lang w:bidi="ar-SA"/>
        </w:rPr>
        <w:t xml:space="preserve">‌های </w:t>
      </w:r>
      <w:r w:rsidR="00F923A4" w:rsidRPr="004A6EE8">
        <w:rPr>
          <w:rtl/>
        </w:rPr>
        <w:t>تکراری</w:t>
      </w:r>
      <w:r w:rsidR="00F923A4" w:rsidRPr="004A6EE8">
        <w:rPr>
          <w:rFonts w:hint="cs"/>
          <w:rtl/>
        </w:rPr>
        <w:t xml:space="preserve"> برای</w:t>
      </w:r>
      <w:r w:rsidR="00F923A4" w:rsidRPr="004A6EE8">
        <w:rPr>
          <w:rtl/>
        </w:rPr>
        <w:t xml:space="preserve"> </w:t>
      </w:r>
      <w:r w:rsidRPr="004A6EE8">
        <w:rPr>
          <w:rtl/>
        </w:rPr>
        <w:t>محصول</w:t>
      </w:r>
      <w:bookmarkEnd w:id="76"/>
      <w:bookmarkEnd w:id="77"/>
      <w:r w:rsidRPr="004A6EE8">
        <w:rPr>
          <w:rtl/>
          <w:lang w:bidi="fa"/>
        </w:rPr>
        <w:t xml:space="preserve"> </w:t>
      </w:r>
    </w:p>
    <w:p w14:paraId="335F5F16" w14:textId="481B8ADB" w:rsidR="006B097C" w:rsidRPr="004A6EE8" w:rsidRDefault="00F923A4" w:rsidP="00F67362">
      <w:pPr>
        <w:jc w:val="both"/>
        <w:rPr>
          <w:szCs w:val="26"/>
          <w:rtl/>
          <w:lang w:bidi="fa"/>
        </w:rPr>
      </w:pPr>
      <w:r w:rsidRPr="004A6EE8">
        <w:rPr>
          <w:rFonts w:hint="cs"/>
          <w:szCs w:val="26"/>
          <w:rtl/>
          <w:lang w:bidi="fa"/>
        </w:rPr>
        <w:t>هرچند</w:t>
      </w:r>
      <w:r w:rsidR="006B097C" w:rsidRPr="004A6EE8">
        <w:rPr>
          <w:szCs w:val="26"/>
          <w:rtl/>
          <w:lang w:bidi="fa"/>
        </w:rPr>
        <w:t xml:space="preserve">، انتخاب ایده مناسب محصول کافی نیست. </w:t>
      </w:r>
      <w:r w:rsidR="00E85E09" w:rsidRPr="004A6EE8">
        <w:rPr>
          <w:rFonts w:hint="cs"/>
          <w:szCs w:val="26"/>
          <w:rtl/>
          <w:lang w:bidi="fa"/>
        </w:rPr>
        <w:t>به محض این</w:t>
      </w:r>
      <w:r w:rsidR="006B097C" w:rsidRPr="004A6EE8">
        <w:rPr>
          <w:szCs w:val="26"/>
          <w:rtl/>
          <w:lang w:bidi="fa"/>
        </w:rPr>
        <w:t xml:space="preserve">که یک ایده بالقوه </w:t>
      </w:r>
      <w:r w:rsidR="00E85E09" w:rsidRPr="004A6EE8">
        <w:rPr>
          <w:rFonts w:hint="cs"/>
          <w:szCs w:val="26"/>
          <w:rtl/>
          <w:lang w:bidi="fa"/>
        </w:rPr>
        <w:t>بارور</w:t>
      </w:r>
      <w:r w:rsidR="006B097C" w:rsidRPr="004A6EE8">
        <w:rPr>
          <w:szCs w:val="26"/>
          <w:rtl/>
          <w:lang w:bidi="fa"/>
        </w:rPr>
        <w:t xml:space="preserve"> انتخاب شد، تکرار ایده </w:t>
      </w:r>
      <w:r w:rsidR="00E85E09" w:rsidRPr="004A6EE8">
        <w:rPr>
          <w:rFonts w:hint="cs"/>
          <w:szCs w:val="26"/>
          <w:rtl/>
          <w:lang w:bidi="fa"/>
        </w:rPr>
        <w:t>بدست گرفته</w:t>
      </w:r>
      <w:r w:rsidR="00F375E2" w:rsidRPr="004A6EE8">
        <w:rPr>
          <w:szCs w:val="26"/>
          <w:rtl/>
          <w:lang w:bidi="fa"/>
        </w:rPr>
        <w:t xml:space="preserve"> می‌</w:t>
      </w:r>
      <w:r w:rsidR="006B097C" w:rsidRPr="004A6EE8">
        <w:rPr>
          <w:szCs w:val="26"/>
          <w:rtl/>
          <w:lang w:bidi="fa"/>
        </w:rPr>
        <w:t>شود. تکرار ایده یک فرآیند بسیار استراتژیک است.</w:t>
      </w:r>
    </w:p>
    <w:p w14:paraId="6CCFA109" w14:textId="2C781B90" w:rsidR="006B097C" w:rsidRPr="004A6EE8" w:rsidRDefault="006B097C" w:rsidP="00F67362">
      <w:pPr>
        <w:jc w:val="both"/>
        <w:rPr>
          <w:szCs w:val="26"/>
          <w:rtl/>
          <w:lang w:bidi="fa"/>
        </w:rPr>
      </w:pPr>
      <w:r w:rsidRPr="004A6EE8">
        <w:rPr>
          <w:szCs w:val="26"/>
          <w:rtl/>
          <w:lang w:bidi="fa"/>
        </w:rPr>
        <w:t>بسیاری از شرکت</w:t>
      </w:r>
      <w:r w:rsidR="00AF7E8F" w:rsidRPr="004A6EE8">
        <w:rPr>
          <w:szCs w:val="26"/>
          <w:rtl/>
          <w:lang w:bidi="fa"/>
        </w:rPr>
        <w:t>‌ها</w:t>
      </w:r>
      <w:r w:rsidRPr="004A6EE8">
        <w:rPr>
          <w:szCs w:val="26"/>
          <w:rtl/>
          <w:lang w:bidi="fa"/>
        </w:rPr>
        <w:t xml:space="preserve"> سعی</w:t>
      </w:r>
      <w:r w:rsidR="00F375E2" w:rsidRPr="004A6EE8">
        <w:rPr>
          <w:szCs w:val="26"/>
          <w:rtl/>
          <w:lang w:bidi="fa"/>
        </w:rPr>
        <w:t xml:space="preserve"> می‌</w:t>
      </w:r>
      <w:r w:rsidRPr="004A6EE8">
        <w:rPr>
          <w:szCs w:val="26"/>
          <w:rtl/>
          <w:lang w:bidi="fa"/>
        </w:rPr>
        <w:t xml:space="preserve">کنند ایده‌های اصلی محصول خود را بدون </w:t>
      </w:r>
      <w:r w:rsidR="00004335" w:rsidRPr="004A6EE8">
        <w:rPr>
          <w:szCs w:val="26"/>
          <w:rtl/>
          <w:lang w:bidi="fa"/>
        </w:rPr>
        <w:t>برنامه‌ریزی</w:t>
      </w:r>
      <w:r w:rsidRPr="004A6EE8">
        <w:rPr>
          <w:szCs w:val="26"/>
          <w:rtl/>
          <w:lang w:bidi="fa"/>
        </w:rPr>
        <w:t xml:space="preserve"> رسمی یا تکرار اجرا کنند. این شرکت</w:t>
      </w:r>
      <w:r w:rsidR="00AF7E8F" w:rsidRPr="004A6EE8">
        <w:rPr>
          <w:szCs w:val="26"/>
          <w:rtl/>
          <w:lang w:bidi="fa"/>
        </w:rPr>
        <w:t>‌ها</w:t>
      </w:r>
      <w:r w:rsidRPr="004A6EE8">
        <w:rPr>
          <w:szCs w:val="26"/>
          <w:rtl/>
          <w:lang w:bidi="fa"/>
        </w:rPr>
        <w:t xml:space="preserve"> اغلب در حفظ شتاب شکست</w:t>
      </w:r>
      <w:r w:rsidR="00F375E2" w:rsidRPr="004A6EE8">
        <w:rPr>
          <w:szCs w:val="26"/>
          <w:rtl/>
          <w:lang w:bidi="fa"/>
        </w:rPr>
        <w:t xml:space="preserve"> می‌</w:t>
      </w:r>
      <w:r w:rsidRPr="004A6EE8">
        <w:rPr>
          <w:szCs w:val="26"/>
          <w:rtl/>
          <w:lang w:bidi="fa"/>
        </w:rPr>
        <w:t>خورند و در نهایت محصولات امیدوا</w:t>
      </w:r>
      <w:r w:rsidR="00E85E09" w:rsidRPr="004A6EE8">
        <w:rPr>
          <w:rFonts w:hint="cs"/>
          <w:szCs w:val="26"/>
          <w:rtl/>
          <w:lang w:bidi="fa"/>
        </w:rPr>
        <w:t>رک</w:t>
      </w:r>
      <w:r w:rsidR="00F559D2" w:rsidRPr="004A6EE8">
        <w:rPr>
          <w:szCs w:val="26"/>
          <w:rtl/>
          <w:lang w:bidi="fa"/>
        </w:rPr>
        <w:t>ن</w:t>
      </w:r>
      <w:r w:rsidRPr="004A6EE8">
        <w:rPr>
          <w:szCs w:val="26"/>
          <w:rtl/>
          <w:lang w:bidi="fa"/>
        </w:rPr>
        <w:t>نده اما اثبات نشده را از بین</w:t>
      </w:r>
      <w:r w:rsidR="00F375E2" w:rsidRPr="004A6EE8">
        <w:rPr>
          <w:szCs w:val="26"/>
          <w:rtl/>
          <w:lang w:bidi="fa"/>
        </w:rPr>
        <w:t xml:space="preserve"> می‌</w:t>
      </w:r>
      <w:r w:rsidRPr="004A6EE8">
        <w:rPr>
          <w:szCs w:val="26"/>
          <w:rtl/>
          <w:lang w:bidi="fa"/>
        </w:rPr>
        <w:t>برند.</w:t>
      </w:r>
      <w:r w:rsidR="00E85E09" w:rsidRPr="004A6EE8">
        <w:rPr>
          <w:szCs w:val="26"/>
          <w:rtl/>
        </w:rPr>
        <w:t xml:space="preserve"> </w:t>
      </w:r>
    </w:p>
    <w:p w14:paraId="7461D27F" w14:textId="48EEAABF" w:rsidR="006B097C" w:rsidRPr="004A6EE8" w:rsidRDefault="006B097C" w:rsidP="00F67362">
      <w:pPr>
        <w:jc w:val="both"/>
        <w:rPr>
          <w:szCs w:val="26"/>
          <w:rtl/>
          <w:lang w:bidi="fa"/>
        </w:rPr>
      </w:pPr>
      <w:r w:rsidRPr="004A6EE8">
        <w:rPr>
          <w:szCs w:val="26"/>
          <w:rtl/>
          <w:lang w:bidi="fa"/>
        </w:rPr>
        <w:t>در مقابل، بسیاری از محصولات موفق، تکرارهای صریحی را پشت سر گذاشته اند که بر اساس اصول یادگیری سازمانی هدایت</w:t>
      </w:r>
      <w:r w:rsidR="00F375E2" w:rsidRPr="004A6EE8">
        <w:rPr>
          <w:szCs w:val="26"/>
          <w:rtl/>
          <w:lang w:bidi="fa"/>
        </w:rPr>
        <w:t xml:space="preserve"> می‌</w:t>
      </w:r>
      <w:r w:rsidRPr="004A6EE8">
        <w:rPr>
          <w:szCs w:val="26"/>
          <w:rtl/>
          <w:lang w:bidi="fa"/>
        </w:rPr>
        <w:t>شوند. در حالی که خود ایده تغییر نکرده است، تیم‌ها</w:t>
      </w:r>
      <w:r w:rsidR="000170F9" w:rsidRPr="004A6EE8">
        <w:rPr>
          <w:rFonts w:hint="cs"/>
          <w:szCs w:val="26"/>
          <w:rtl/>
          <w:lang w:bidi="fa"/>
        </w:rPr>
        <w:t xml:space="preserve">، </w:t>
      </w:r>
      <w:r w:rsidRPr="004A6EE8">
        <w:rPr>
          <w:szCs w:val="26"/>
          <w:rtl/>
          <w:lang w:bidi="fa"/>
        </w:rPr>
        <w:t xml:space="preserve"> ویژگی‌های جدید، قابلیت‌های جدید و عملکردهای جدید را در پاسخ به خواسته‌های کاربران اضافه می‌کنند. به عنوان مثال</w:t>
      </w:r>
      <w:r w:rsidR="00F375E2" w:rsidRPr="004A6EE8">
        <w:rPr>
          <w:szCs w:val="26"/>
          <w:rtl/>
          <w:lang w:bidi="fa"/>
        </w:rPr>
        <w:t xml:space="preserve"> می‌</w:t>
      </w:r>
      <w:r w:rsidRPr="004A6EE8">
        <w:rPr>
          <w:szCs w:val="26"/>
          <w:rtl/>
          <w:lang w:bidi="fa"/>
        </w:rPr>
        <w:t>توان به خرید فلیکر</w:t>
      </w:r>
      <w:r w:rsidR="000170F9" w:rsidRPr="004A6EE8">
        <w:rPr>
          <w:rStyle w:val="FootnoteReference"/>
          <w:szCs w:val="26"/>
          <w:rtl/>
          <w:lang w:bidi="fa"/>
        </w:rPr>
        <w:footnoteReference w:id="86"/>
      </w:r>
      <w:r w:rsidRPr="004A6EE8">
        <w:rPr>
          <w:szCs w:val="26"/>
          <w:rtl/>
          <w:lang w:bidi="fa"/>
        </w:rPr>
        <w:t xml:space="preserve"> توسط یاهو در سال 2005 اشاره کرد. در آن زمان، فلیکر قبلاً یک مقصد محبوب برای افرادی بود که به دنبال اشتراک گذاری عکس و ویدیو با سایر کاربران آنلاین بودند. اما با خرید فلیکر، تیم یاهو می‌تواند تجر</w:t>
      </w:r>
      <w:r w:rsidR="008E1A26" w:rsidRPr="004A6EE8">
        <w:rPr>
          <w:szCs w:val="26"/>
          <w:rtl/>
          <w:lang w:bidi="fa"/>
        </w:rPr>
        <w:t>به‌کار</w:t>
      </w:r>
      <w:r w:rsidRPr="004A6EE8">
        <w:rPr>
          <w:szCs w:val="26"/>
          <w:rtl/>
          <w:lang w:bidi="fa"/>
        </w:rPr>
        <w:t>بری جذاب‌تری را با ارائه اشتراک‌گذاری عکس ایجاد کند.</w:t>
      </w:r>
    </w:p>
    <w:p w14:paraId="67D558A2" w14:textId="712CFA3E" w:rsidR="006B097C" w:rsidRPr="004A6EE8" w:rsidRDefault="006B097C" w:rsidP="00F67362">
      <w:pPr>
        <w:jc w:val="both"/>
        <w:rPr>
          <w:szCs w:val="26"/>
          <w:rtl/>
          <w:lang w:bidi="fa"/>
        </w:rPr>
      </w:pPr>
      <w:r w:rsidRPr="004A6EE8">
        <w:rPr>
          <w:szCs w:val="26"/>
          <w:rtl/>
          <w:lang w:bidi="fa"/>
        </w:rPr>
        <w:t xml:space="preserve">مثال دیگر تکامل </w:t>
      </w:r>
      <w:r w:rsidR="00964705" w:rsidRPr="004A6EE8">
        <w:rPr>
          <w:szCs w:val="26"/>
          <w:rtl/>
          <w:lang w:bidi="fa"/>
        </w:rPr>
        <w:t>فیس‌بوک</w:t>
      </w:r>
      <w:r w:rsidRPr="004A6EE8">
        <w:rPr>
          <w:szCs w:val="26"/>
          <w:rtl/>
          <w:lang w:bidi="fa"/>
        </w:rPr>
        <w:t xml:space="preserve"> از سایت </w:t>
      </w:r>
      <w:r w:rsidR="000C0497" w:rsidRPr="004A6EE8">
        <w:rPr>
          <w:szCs w:val="26"/>
          <w:rtl/>
          <w:lang w:bidi="fa"/>
        </w:rPr>
        <w:t xml:space="preserve">رتبه‌بندی </w:t>
      </w:r>
      <w:r w:rsidRPr="004A6EE8">
        <w:rPr>
          <w:szCs w:val="26"/>
          <w:rtl/>
          <w:lang w:bidi="fa"/>
        </w:rPr>
        <w:t xml:space="preserve"> </w:t>
      </w:r>
      <w:r w:rsidR="000170F9" w:rsidRPr="004A6EE8">
        <w:rPr>
          <w:rFonts w:cs="Times New Roman"/>
          <w:i/>
          <w:iCs/>
          <w:szCs w:val="26"/>
          <w:rtl/>
          <w:lang w:bidi="fa"/>
        </w:rPr>
        <w:t>hot or not</w:t>
      </w:r>
      <w:r w:rsidR="000170F9" w:rsidRPr="004A6EE8">
        <w:rPr>
          <w:rFonts w:cs="Times New Roman"/>
          <w:szCs w:val="26"/>
          <w:rtl/>
          <w:lang w:bidi="fa"/>
        </w:rPr>
        <w:t xml:space="preserve"> </w:t>
      </w:r>
      <w:r w:rsidR="000170F9" w:rsidRPr="004A6EE8">
        <w:rPr>
          <w:rFonts w:hint="cs"/>
          <w:szCs w:val="26"/>
          <w:rtl/>
        </w:rPr>
        <w:t xml:space="preserve"> (</w:t>
      </w:r>
      <w:r w:rsidRPr="004A6EE8">
        <w:rPr>
          <w:szCs w:val="26"/>
          <w:rtl/>
          <w:lang w:bidi="fa"/>
        </w:rPr>
        <w:t>داغ یا نه</w:t>
      </w:r>
      <w:r w:rsidR="000170F9" w:rsidRPr="004A6EE8">
        <w:rPr>
          <w:rFonts w:hint="cs"/>
          <w:szCs w:val="26"/>
          <w:rtl/>
        </w:rPr>
        <w:t>)</w:t>
      </w:r>
      <w:r w:rsidRPr="004A6EE8">
        <w:rPr>
          <w:szCs w:val="26"/>
          <w:rtl/>
          <w:lang w:bidi="fa"/>
        </w:rPr>
        <w:t xml:space="preserve"> به یک </w:t>
      </w:r>
      <w:r w:rsidR="000170F9" w:rsidRPr="004A6EE8">
        <w:rPr>
          <w:rFonts w:hint="cs"/>
          <w:szCs w:val="26"/>
          <w:rtl/>
          <w:lang w:bidi="fa"/>
        </w:rPr>
        <w:t>سکوی</w:t>
      </w:r>
      <w:r w:rsidRPr="004A6EE8">
        <w:rPr>
          <w:szCs w:val="26"/>
          <w:rtl/>
          <w:lang w:bidi="fa"/>
        </w:rPr>
        <w:t xml:space="preserve"> جهانی ارتباطات و رسانه است. </w:t>
      </w:r>
      <w:r w:rsidR="00964705" w:rsidRPr="004A6EE8">
        <w:rPr>
          <w:szCs w:val="26"/>
          <w:rtl/>
          <w:lang w:bidi="fa"/>
        </w:rPr>
        <w:t>فیس‌بوک</w:t>
      </w:r>
      <w:r w:rsidRPr="004A6EE8">
        <w:rPr>
          <w:szCs w:val="26"/>
          <w:rtl/>
          <w:lang w:bidi="fa"/>
        </w:rPr>
        <w:t xml:space="preserve"> از اتاق‌های خوابگاه </w:t>
      </w:r>
      <w:r w:rsidR="000170F9" w:rsidRPr="004A6EE8">
        <w:rPr>
          <w:rFonts w:hint="cs"/>
          <w:szCs w:val="26"/>
          <w:rtl/>
          <w:lang w:bidi="fa"/>
        </w:rPr>
        <w:t>دانشجویی</w:t>
      </w:r>
      <w:r w:rsidRPr="004A6EE8">
        <w:rPr>
          <w:szCs w:val="26"/>
          <w:rtl/>
          <w:lang w:bidi="fa"/>
        </w:rPr>
        <w:t xml:space="preserve"> شروع </w:t>
      </w:r>
      <w:r w:rsidR="008E1A26" w:rsidRPr="004A6EE8">
        <w:rPr>
          <w:szCs w:val="26"/>
          <w:rtl/>
          <w:lang w:bidi="fa"/>
        </w:rPr>
        <w:t>به‌کار</w:t>
      </w:r>
      <w:r w:rsidRPr="004A6EE8">
        <w:rPr>
          <w:szCs w:val="26"/>
          <w:rtl/>
          <w:lang w:bidi="fa"/>
        </w:rPr>
        <w:t xml:space="preserve"> کرد و بسیاری از کاربران اولیه</w:t>
      </w:r>
      <w:r w:rsidR="00F375E2" w:rsidRPr="004A6EE8">
        <w:rPr>
          <w:szCs w:val="26"/>
          <w:rtl/>
          <w:lang w:bidi="fa"/>
        </w:rPr>
        <w:t xml:space="preserve"> می‌</w:t>
      </w:r>
      <w:r w:rsidRPr="004A6EE8">
        <w:rPr>
          <w:szCs w:val="26"/>
          <w:rtl/>
          <w:lang w:bidi="fa"/>
        </w:rPr>
        <w:t xml:space="preserve">خواستند راهی معمولی برای حفظ ارتباط با دوستان خود داشته باشند. اما با محبوبیت بیشتر </w:t>
      </w:r>
      <w:r w:rsidR="00964705" w:rsidRPr="004A6EE8">
        <w:rPr>
          <w:szCs w:val="26"/>
          <w:rtl/>
          <w:lang w:bidi="fa"/>
        </w:rPr>
        <w:t>فیس‌بوک</w:t>
      </w:r>
      <w:r w:rsidRPr="004A6EE8">
        <w:rPr>
          <w:szCs w:val="26"/>
          <w:rtl/>
          <w:lang w:bidi="fa"/>
        </w:rPr>
        <w:t>، کاربران حرفه</w:t>
      </w:r>
      <w:r w:rsidR="00B347BC" w:rsidRPr="004A6EE8">
        <w:rPr>
          <w:szCs w:val="26"/>
          <w:rtl/>
          <w:lang w:bidi="fa"/>
        </w:rPr>
        <w:t xml:space="preserve">‌ای </w:t>
      </w:r>
      <w:r w:rsidRPr="004A6EE8">
        <w:rPr>
          <w:szCs w:val="26"/>
          <w:rtl/>
          <w:lang w:bidi="fa"/>
        </w:rPr>
        <w:t xml:space="preserve">بیشتری را جذب کرد که خواهان مزایای بیشتری از سایت بودند. در پاسخ، تیم ویژگی‌های جدیدی مانند رویدادها و گروه‌ها را ایجاد کرد که به افراد کمک می‌کرد گروه‌هایی از دوستان خود را پیدا کنند که به خوبی نمی‌شناختند، اما می‌توانستند از آنها به عنوان </w:t>
      </w:r>
      <w:r w:rsidR="000170F9" w:rsidRPr="004A6EE8">
        <w:rPr>
          <w:rFonts w:hint="cs"/>
          <w:szCs w:val="26"/>
          <w:rtl/>
          <w:lang w:bidi="fa"/>
        </w:rPr>
        <w:t>بُردهای</w:t>
      </w:r>
      <w:r w:rsidR="001F1D37" w:rsidRPr="004A6EE8">
        <w:rPr>
          <w:szCs w:val="26"/>
          <w:rtl/>
          <w:lang w:bidi="fa"/>
        </w:rPr>
        <w:t>‌-</w:t>
      </w:r>
      <w:r w:rsidRPr="004A6EE8">
        <w:rPr>
          <w:szCs w:val="26"/>
          <w:rtl/>
          <w:lang w:bidi="fa"/>
        </w:rPr>
        <w:t>صوتی</w:t>
      </w:r>
      <w:r w:rsidR="001F1A2A" w:rsidRPr="004A6EE8">
        <w:rPr>
          <w:rFonts w:hint="cs"/>
          <w:szCs w:val="26"/>
          <w:rtl/>
        </w:rPr>
        <w:t xml:space="preserve"> </w:t>
      </w:r>
      <w:r w:rsidRPr="004A6EE8">
        <w:rPr>
          <w:szCs w:val="26"/>
          <w:rtl/>
          <w:lang w:bidi="fa"/>
        </w:rPr>
        <w:t>برای مشاوره شغلی یا کمک به سازماندهی روز کاری</w:t>
      </w:r>
      <w:r w:rsidR="000170F9" w:rsidRPr="004A6EE8">
        <w:rPr>
          <w:rFonts w:hint="cs"/>
          <w:szCs w:val="26"/>
          <w:rtl/>
          <w:lang w:bidi="fa"/>
        </w:rPr>
        <w:t>‌شان</w:t>
      </w:r>
      <w:r w:rsidRPr="004A6EE8">
        <w:rPr>
          <w:szCs w:val="26"/>
          <w:rtl/>
          <w:lang w:bidi="fa"/>
        </w:rPr>
        <w:t xml:space="preserve"> استفاده کنند.</w:t>
      </w:r>
    </w:p>
    <w:p w14:paraId="7EB61A7C" w14:textId="7EEC7E66" w:rsidR="006B097C" w:rsidRPr="004A6EE8" w:rsidRDefault="006B097C" w:rsidP="00F67362">
      <w:pPr>
        <w:jc w:val="both"/>
        <w:rPr>
          <w:szCs w:val="26"/>
          <w:rtl/>
          <w:lang w:bidi="fa"/>
        </w:rPr>
      </w:pPr>
      <w:r w:rsidRPr="004A6EE8">
        <w:rPr>
          <w:szCs w:val="26"/>
          <w:rtl/>
          <w:lang w:bidi="fa"/>
        </w:rPr>
        <w:t xml:space="preserve">البته، هر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ی به چنین سطحی از موفقیت</w:t>
      </w:r>
      <w:r w:rsidR="00BA5777" w:rsidRPr="004A6EE8">
        <w:rPr>
          <w:szCs w:val="26"/>
          <w:rtl/>
          <w:lang w:bidi="fa"/>
        </w:rPr>
        <w:t xml:space="preserve"> نمی‌</w:t>
      </w:r>
      <w:r w:rsidRPr="004A6EE8">
        <w:rPr>
          <w:szCs w:val="26"/>
          <w:rtl/>
          <w:lang w:bidi="fa"/>
        </w:rPr>
        <w:t>رسد. اما اگر سازمان شما در حال گذراندن یک فرآیند نوآوری مشابه این فرآیند است، باید مطمئن شوید که در هر مرحله از راه، یک استراتژی برای تکرار دارید. درسی که در اینجا وجود دارد این است که فرآیند نوآوری باید بر اساس خواسته</w:t>
      </w:r>
      <w:r w:rsidR="00AF7E8F" w:rsidRPr="004A6EE8">
        <w:rPr>
          <w:szCs w:val="26"/>
          <w:rtl/>
          <w:lang w:bidi="fa"/>
        </w:rPr>
        <w:t>‌ها</w:t>
      </w:r>
      <w:r w:rsidRPr="004A6EE8">
        <w:rPr>
          <w:szCs w:val="26"/>
          <w:rtl/>
          <w:lang w:bidi="fa"/>
        </w:rPr>
        <w:t xml:space="preserve"> و نیازهای کاربر هدایت شود.</w:t>
      </w:r>
    </w:p>
    <w:p w14:paraId="2B230CDF" w14:textId="77777777" w:rsidR="006B097C" w:rsidRPr="004A6EE8" w:rsidRDefault="006B097C" w:rsidP="00447837">
      <w:pPr>
        <w:pStyle w:val="Heading2"/>
        <w:bidi/>
        <w:rPr>
          <w:rtl/>
          <w:lang w:bidi="fa"/>
        </w:rPr>
      </w:pPr>
      <w:bookmarkStart w:id="78" w:name="_Toc147595623"/>
      <w:bookmarkStart w:id="79" w:name="_Toc147596086"/>
      <w:r w:rsidRPr="004A6EE8">
        <w:rPr>
          <w:rtl/>
        </w:rPr>
        <w:t>خلاصه</w:t>
      </w:r>
      <w:bookmarkEnd w:id="78"/>
      <w:bookmarkEnd w:id="79"/>
    </w:p>
    <w:p w14:paraId="7AB18A5E" w14:textId="77777777" w:rsidR="006B097C" w:rsidRPr="004A6EE8" w:rsidRDefault="006B097C" w:rsidP="00F67362">
      <w:pPr>
        <w:jc w:val="both"/>
        <w:rPr>
          <w:szCs w:val="26"/>
          <w:rtl/>
          <w:lang w:bidi="fa"/>
        </w:rPr>
      </w:pPr>
      <w:r w:rsidRPr="004A6EE8">
        <w:rPr>
          <w:szCs w:val="26"/>
          <w:rtl/>
          <w:lang w:bidi="fa"/>
        </w:rPr>
        <w:t>AI مفهومی بسیار گسترده است. نحوه استفاده ما از این اصطلاح بسته به زمینه متفاوت است. در بیشتر موارد، به ماشین‌هایی اطلاق می‌شود که می‌توانند با یادگیری از داده‌ها، کارهای دشوار را به تنهایی انجام دهند.</w:t>
      </w:r>
    </w:p>
    <w:p w14:paraId="081643AB" w14:textId="7344B609"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به عنوان یک پلتفرم AI، بین شما و داده‌های شما قرار</w:t>
      </w:r>
      <w:r w:rsidR="00F375E2" w:rsidRPr="004A6EE8">
        <w:rPr>
          <w:szCs w:val="26"/>
          <w:rtl/>
          <w:lang w:bidi="fa"/>
        </w:rPr>
        <w:t xml:space="preserve"> می‌</w:t>
      </w:r>
      <w:r w:rsidR="006B097C" w:rsidRPr="004A6EE8">
        <w:rPr>
          <w:szCs w:val="26"/>
          <w:rtl/>
          <w:lang w:bidi="fa"/>
        </w:rPr>
        <w:t>گیرد تا بتوانید محصولاتی بسازید که مشکلات مشتریان، از جمله با استفاده از AI خلاق</w:t>
      </w:r>
      <w:r w:rsidR="00BA5777" w:rsidRPr="004A6EE8">
        <w:rPr>
          <w:szCs w:val="26"/>
          <w:rtl/>
          <w:lang w:bidi="fa"/>
        </w:rPr>
        <w:t xml:space="preserve"> را به‌طور موثرتر از قبل حل کند</w:t>
      </w:r>
      <w:r w:rsidR="006B097C" w:rsidRPr="004A6EE8">
        <w:rPr>
          <w:szCs w:val="26"/>
          <w:rtl/>
          <w:lang w:bidi="fa"/>
        </w:rPr>
        <w:t xml:space="preserve">. این داده‌ها را از هر بخش از اکوسیستم محصول جمع‌آوری می‌کند و به شما امکان می‌دهد تا در مورد محصولات به روش‌هایی بپرسید که انسان هرگز نمی‌توانست آن را بپرسد، و داده‌های خام را به اطلاعات ارزشمندی تبدیل می‌کند که می‌توانید به‌منظور بهبود محصولات خود و تصمیم‌گیری بهتر در مورد نحوه رشد </w:t>
      </w:r>
      <w:r w:rsidR="00044E12" w:rsidRPr="004A6EE8">
        <w:rPr>
          <w:szCs w:val="26"/>
          <w:rtl/>
          <w:lang w:bidi="fa"/>
        </w:rPr>
        <w:t xml:space="preserve">کسب و کار </w:t>
      </w:r>
      <w:r w:rsidR="006B097C" w:rsidRPr="004A6EE8">
        <w:rPr>
          <w:szCs w:val="26"/>
          <w:rtl/>
          <w:lang w:bidi="fa"/>
        </w:rPr>
        <w:t>خود استفاده کنید.</w:t>
      </w:r>
    </w:p>
    <w:p w14:paraId="592EB2FD" w14:textId="07233660" w:rsidR="006B097C" w:rsidRPr="004A6EE8" w:rsidRDefault="006B097C" w:rsidP="00F67362">
      <w:pPr>
        <w:jc w:val="both"/>
        <w:rPr>
          <w:szCs w:val="26"/>
          <w:rtl/>
          <w:lang w:bidi="fa"/>
        </w:rPr>
      </w:pPr>
      <w:r w:rsidRPr="004A6EE8">
        <w:rPr>
          <w:szCs w:val="26"/>
          <w:rtl/>
          <w:lang w:bidi="fa"/>
        </w:rPr>
        <w:t xml:space="preserve">از طریق ستون‌های </w:t>
      </w:r>
      <w:r w:rsidR="00434545">
        <w:rPr>
          <w:szCs w:val="26"/>
          <w:rtl/>
          <w:lang w:bidi="fa"/>
        </w:rPr>
        <w:t>شناخت</w:t>
      </w:r>
      <w:r w:rsidRPr="004A6EE8">
        <w:rPr>
          <w:szCs w:val="26"/>
          <w:rtl/>
          <w:lang w:bidi="fa"/>
        </w:rPr>
        <w:t xml:space="preserve"> زبان، </w:t>
      </w:r>
      <w:r w:rsidR="00434545">
        <w:rPr>
          <w:szCs w:val="26"/>
          <w:rtl/>
          <w:lang w:bidi="fa"/>
        </w:rPr>
        <w:t>شناخت</w:t>
      </w:r>
      <w:r w:rsidRPr="004A6EE8">
        <w:rPr>
          <w:szCs w:val="26"/>
          <w:rtl/>
          <w:lang w:bidi="fa"/>
        </w:rPr>
        <w:t xml:space="preserve"> بصری، استخراج اطلاعات و سازماندهی اطلاعات،</w:t>
      </w:r>
      <w:r w:rsidR="00F375E2" w:rsidRPr="004A6EE8">
        <w:rPr>
          <w:szCs w:val="26"/>
          <w:rtl/>
          <w:lang w:bidi="fa"/>
        </w:rPr>
        <w:t xml:space="preserve"> می‌</w:t>
      </w:r>
      <w:r w:rsidRPr="004A6EE8">
        <w:rPr>
          <w:szCs w:val="26"/>
          <w:rtl/>
          <w:lang w:bidi="fa"/>
        </w:rPr>
        <w:t>توانید از AI برای توانمندسازی تیم‌های محصول با ایده‌های خلاقانه کارآمدتر استفاده کنید. ایده خلاق برای موفقیت محصول حیاتی است، اما این تنها مهارتی نیست که به آن نیاز دارید. روندهای صنعت تغییر</w:t>
      </w:r>
      <w:r w:rsidR="00F375E2" w:rsidRPr="004A6EE8">
        <w:rPr>
          <w:szCs w:val="26"/>
          <w:rtl/>
          <w:lang w:bidi="fa"/>
        </w:rPr>
        <w:t xml:space="preserve"> می‌</w:t>
      </w:r>
      <w:r w:rsidRPr="004A6EE8">
        <w:rPr>
          <w:szCs w:val="26"/>
          <w:rtl/>
          <w:lang w:bidi="fa"/>
        </w:rPr>
        <w:t xml:space="preserve">کند، و </w:t>
      </w:r>
      <w:r w:rsidR="00044E12" w:rsidRPr="004A6EE8">
        <w:rPr>
          <w:rFonts w:hint="cs"/>
          <w:szCs w:val="26"/>
          <w:rtl/>
          <w:lang w:bidi="fa"/>
        </w:rPr>
        <w:t xml:space="preserve">چشم تیزبین می‌خواهد تا </w:t>
      </w:r>
      <w:r w:rsidRPr="004A6EE8">
        <w:rPr>
          <w:szCs w:val="26"/>
          <w:rtl/>
          <w:lang w:bidi="fa"/>
        </w:rPr>
        <w:t xml:space="preserve">تغییرات </w:t>
      </w:r>
      <w:r w:rsidR="00044E12" w:rsidRPr="004A6EE8">
        <w:rPr>
          <w:rFonts w:hint="cs"/>
          <w:szCs w:val="26"/>
          <w:rtl/>
          <w:lang w:bidi="fa"/>
        </w:rPr>
        <w:t>را ببینید</w:t>
      </w:r>
      <w:r w:rsidRPr="004A6EE8">
        <w:rPr>
          <w:szCs w:val="26"/>
          <w:rtl/>
          <w:lang w:bidi="fa"/>
        </w:rPr>
        <w:t xml:space="preserve"> و سپس استراتژی محصول خود را بر اساس آن تغییر دهید. این فصل به بررسی نحوه تولید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پرداخت، شما باید مطمئن شوید که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را در یک بازار پرطرفدار و قابل دوام ارائه</w:t>
      </w:r>
      <w:r w:rsidR="00F375E2" w:rsidRPr="004A6EE8">
        <w:rPr>
          <w:szCs w:val="26"/>
          <w:rtl/>
          <w:lang w:bidi="fa"/>
        </w:rPr>
        <w:t xml:space="preserve"> می‌</w:t>
      </w:r>
      <w:r w:rsidRPr="004A6EE8">
        <w:rPr>
          <w:szCs w:val="26"/>
          <w:rtl/>
          <w:lang w:bidi="fa"/>
        </w:rPr>
        <w:t>دهید.</w:t>
      </w:r>
    </w:p>
    <w:p w14:paraId="6F9572C4" w14:textId="0D025C4B" w:rsidR="006B097C" w:rsidRPr="004A6EE8" w:rsidRDefault="006B097C" w:rsidP="00F67362">
      <w:pPr>
        <w:jc w:val="both"/>
        <w:rPr>
          <w:szCs w:val="26"/>
          <w:rtl/>
          <w:lang w:bidi="fa"/>
        </w:rPr>
      </w:pPr>
      <w:r w:rsidRPr="004A6EE8">
        <w:rPr>
          <w:szCs w:val="26"/>
          <w:rtl/>
          <w:lang w:bidi="fa"/>
        </w:rPr>
        <w:t xml:space="preserve">در فصل بعدی، نحوه پیش‌بینی روندهای </w:t>
      </w:r>
      <w:r w:rsidR="00BA5777" w:rsidRPr="004A6EE8">
        <w:rPr>
          <w:rFonts w:hint="cs"/>
          <w:szCs w:val="26"/>
          <w:rtl/>
          <w:lang w:bidi="fa"/>
        </w:rPr>
        <w:t>سطح-</w:t>
      </w:r>
      <w:r w:rsidRPr="004A6EE8">
        <w:rPr>
          <w:szCs w:val="26"/>
          <w:rtl/>
          <w:lang w:bidi="fa"/>
        </w:rPr>
        <w:t xml:space="preserve">صنعت را با استفاده از </w:t>
      </w:r>
      <w:r w:rsidR="008E1A26" w:rsidRPr="004A6EE8">
        <w:rPr>
          <w:szCs w:val="26"/>
          <w:rtl/>
          <w:lang w:bidi="fa"/>
        </w:rPr>
        <w:t>کلان</w:t>
      </w:r>
      <w:r w:rsidR="008E1A26" w:rsidRPr="004A6EE8">
        <w:rPr>
          <w:szCs w:val="26"/>
          <w:rtl/>
        </w:rPr>
        <w:t>-</w:t>
      </w:r>
      <w:r w:rsidR="008E1A26" w:rsidRPr="004A6EE8">
        <w:rPr>
          <w:szCs w:val="26"/>
          <w:rtl/>
          <w:lang w:bidi="fa"/>
        </w:rPr>
        <w:t>داده</w:t>
      </w:r>
      <w:r w:rsidRPr="004A6EE8">
        <w:rPr>
          <w:szCs w:val="26"/>
          <w:rtl/>
          <w:lang w:bidi="fa"/>
        </w:rPr>
        <w:t xml:space="preserve"> بررسی خواهیم کرد.</w:t>
      </w:r>
    </w:p>
    <w:p w14:paraId="2B2121C9" w14:textId="77777777" w:rsidR="00044E12" w:rsidRPr="004A6EE8" w:rsidRDefault="00044E12" w:rsidP="00F67362">
      <w:pPr>
        <w:bidi w:val="0"/>
        <w:spacing w:after="160" w:line="259" w:lineRule="auto"/>
        <w:ind w:firstLine="0"/>
        <w:jc w:val="both"/>
        <w:rPr>
          <w:szCs w:val="26"/>
          <w:lang w:val="en-US"/>
        </w:rPr>
      </w:pPr>
      <w:r w:rsidRPr="004A6EE8">
        <w:rPr>
          <w:szCs w:val="26"/>
          <w:rtl/>
        </w:rPr>
        <w:br w:type="page"/>
      </w:r>
    </w:p>
    <w:p w14:paraId="5360C7C2" w14:textId="5B880013" w:rsidR="006B097C" w:rsidRPr="004A6EE8" w:rsidRDefault="006B097C" w:rsidP="00447837">
      <w:pPr>
        <w:pStyle w:val="Heading1"/>
        <w:bidi/>
        <w:rPr>
          <w:rtl/>
          <w:lang w:bidi="fa"/>
        </w:rPr>
      </w:pPr>
      <w:bookmarkStart w:id="80" w:name="_Toc147595624"/>
      <w:bookmarkStart w:id="81" w:name="_Toc147596087"/>
      <w:r w:rsidRPr="004A6EE8">
        <w:rPr>
          <w:rtl/>
        </w:rPr>
        <w:t>فصل</w:t>
      </w:r>
      <w:r w:rsidRPr="004A6EE8">
        <w:rPr>
          <w:rtl/>
          <w:lang w:bidi="fa"/>
        </w:rPr>
        <w:t xml:space="preserve"> 3: </w:t>
      </w:r>
      <w:r w:rsidR="00434545">
        <w:rPr>
          <w:rtl/>
        </w:rPr>
        <w:t>شناخت</w:t>
      </w:r>
      <w:r w:rsidRPr="004A6EE8">
        <w:rPr>
          <w:rtl/>
          <w:lang w:bidi="fa"/>
        </w:rPr>
        <w:t xml:space="preserve"> </w:t>
      </w:r>
      <w:r w:rsidRPr="004A6EE8">
        <w:rPr>
          <w:rtl/>
        </w:rPr>
        <w:t>چگونگی</w:t>
      </w:r>
      <w:r w:rsidRPr="004A6EE8">
        <w:rPr>
          <w:rtl/>
          <w:lang w:bidi="fa"/>
        </w:rPr>
        <w:t xml:space="preserve"> </w:t>
      </w:r>
      <w:r w:rsidR="00024BA7" w:rsidRPr="004A6EE8">
        <w:rPr>
          <w:rtl/>
        </w:rPr>
        <w:t>پیش‌بینی</w:t>
      </w:r>
      <w:r w:rsidRPr="004A6EE8">
        <w:rPr>
          <w:rtl/>
          <w:lang w:bidi="fa"/>
        </w:rPr>
        <w:t xml:space="preserve"> </w:t>
      </w:r>
      <w:r w:rsidRPr="004A6EE8">
        <w:rPr>
          <w:rtl/>
        </w:rPr>
        <w:t>روندهای</w:t>
      </w:r>
      <w:r w:rsidRPr="004A6EE8">
        <w:rPr>
          <w:rtl/>
          <w:lang w:bidi="fa"/>
        </w:rPr>
        <w:t xml:space="preserve"> </w:t>
      </w:r>
      <w:r w:rsidR="00F30E0B" w:rsidRPr="004A6EE8">
        <w:rPr>
          <w:rFonts w:hint="cs"/>
          <w:rtl/>
          <w:lang w:bidi="ar-SA"/>
        </w:rPr>
        <w:t xml:space="preserve">در سطح </w:t>
      </w:r>
      <w:r w:rsidRPr="004A6EE8">
        <w:rPr>
          <w:rtl/>
        </w:rPr>
        <w:t>صنعت</w:t>
      </w:r>
      <w:r w:rsidRPr="004A6EE8">
        <w:rPr>
          <w:rtl/>
          <w:lang w:bidi="fa"/>
        </w:rPr>
        <w:t xml:space="preserve"> </w:t>
      </w:r>
      <w:r w:rsidRPr="004A6EE8">
        <w:rPr>
          <w:rtl/>
        </w:rPr>
        <w:t>با</w:t>
      </w:r>
      <w:r w:rsidRPr="004A6EE8">
        <w:rPr>
          <w:rtl/>
          <w:lang w:bidi="fa"/>
        </w:rPr>
        <w:t xml:space="preserve"> </w:t>
      </w:r>
      <w:r w:rsidRPr="004A6EE8">
        <w:rPr>
          <w:rtl/>
        </w:rPr>
        <w:t>استفاده</w:t>
      </w:r>
      <w:r w:rsidRPr="004A6EE8">
        <w:rPr>
          <w:rtl/>
          <w:lang w:bidi="fa"/>
        </w:rPr>
        <w:t xml:space="preserve"> </w:t>
      </w:r>
      <w:r w:rsidRPr="004A6EE8">
        <w:rPr>
          <w:rtl/>
        </w:rPr>
        <w:t>از</w:t>
      </w:r>
      <w:r w:rsidRPr="004A6EE8">
        <w:rPr>
          <w:rtl/>
          <w:lang w:bidi="fa"/>
        </w:rPr>
        <w:t xml:space="preserve"> </w:t>
      </w:r>
      <w:r w:rsidRPr="004A6EE8">
        <w:rPr>
          <w:rtl/>
        </w:rPr>
        <w:t>کلان</w:t>
      </w:r>
      <w:r w:rsidR="001F1D37" w:rsidRPr="004A6EE8">
        <w:rPr>
          <w:rtl/>
        </w:rPr>
        <w:t>‌</w:t>
      </w:r>
      <w:r w:rsidR="00F30E0B" w:rsidRPr="004A6EE8">
        <w:rPr>
          <w:rtl/>
        </w:rPr>
        <w:noBreakHyphen/>
      </w:r>
      <w:r w:rsidRPr="004A6EE8">
        <w:rPr>
          <w:rtl/>
        </w:rPr>
        <w:t>داده</w:t>
      </w:r>
      <w:bookmarkEnd w:id="80"/>
      <w:bookmarkEnd w:id="81"/>
    </w:p>
    <w:p w14:paraId="42DC2F60" w14:textId="10A4EA44" w:rsidR="006B097C" w:rsidRPr="004A6EE8" w:rsidRDefault="00024BA7" w:rsidP="00F67362">
      <w:pPr>
        <w:jc w:val="both"/>
        <w:rPr>
          <w:szCs w:val="26"/>
          <w:rtl/>
          <w:lang w:bidi="fa"/>
        </w:rPr>
      </w:pPr>
      <w:r w:rsidRPr="004A6EE8">
        <w:rPr>
          <w:szCs w:val="26"/>
          <w:rtl/>
          <w:lang w:bidi="fa"/>
        </w:rPr>
        <w:t>پیش‌بینی</w:t>
      </w:r>
      <w:r w:rsidR="00CA3146" w:rsidRPr="004A6EE8">
        <w:rPr>
          <w:rFonts w:hint="cs"/>
          <w:szCs w:val="26"/>
          <w:rtl/>
          <w:lang w:bidi="fa"/>
        </w:rPr>
        <w:t>،</w:t>
      </w:r>
      <w:r w:rsidR="006B097C" w:rsidRPr="004A6EE8">
        <w:rPr>
          <w:szCs w:val="26"/>
          <w:rtl/>
          <w:lang w:bidi="fa"/>
        </w:rPr>
        <w:t xml:space="preserve"> یک </w:t>
      </w:r>
      <w:r w:rsidR="00BA5777" w:rsidRPr="004A6EE8">
        <w:rPr>
          <w:rFonts w:hint="cs"/>
          <w:szCs w:val="26"/>
          <w:rtl/>
          <w:lang w:bidi="fa"/>
        </w:rPr>
        <w:t>ترفند کسب و کار</w:t>
      </w:r>
      <w:r w:rsidR="006B097C" w:rsidRPr="004A6EE8">
        <w:rPr>
          <w:szCs w:val="26"/>
          <w:rtl/>
          <w:lang w:bidi="fa"/>
        </w:rPr>
        <w:t xml:space="preserve"> است. هیچ کس مطمئن نیست که چرا برخی از </w:t>
      </w:r>
      <w:r w:rsidRPr="004A6EE8">
        <w:rPr>
          <w:szCs w:val="26"/>
          <w:rtl/>
          <w:lang w:bidi="fa"/>
        </w:rPr>
        <w:t>پیش‌بینی</w:t>
      </w:r>
      <w:r w:rsidR="00AF7E8F" w:rsidRPr="004A6EE8">
        <w:rPr>
          <w:szCs w:val="26"/>
          <w:rtl/>
          <w:lang w:bidi="fa"/>
        </w:rPr>
        <w:t>‌ها</w:t>
      </w:r>
      <w:r w:rsidR="006B097C" w:rsidRPr="004A6EE8">
        <w:rPr>
          <w:szCs w:val="26"/>
          <w:rtl/>
          <w:lang w:bidi="fa"/>
        </w:rPr>
        <w:t xml:space="preserve"> درست و برخی دیگر اشتباه هستند، اما دو عامل اصلی در دقت </w:t>
      </w:r>
      <w:r w:rsidRPr="004A6EE8">
        <w:rPr>
          <w:szCs w:val="26"/>
          <w:rtl/>
          <w:lang w:bidi="fa"/>
        </w:rPr>
        <w:t>پیش‌بینی</w:t>
      </w:r>
      <w:r w:rsidR="006B097C" w:rsidRPr="004A6EE8">
        <w:rPr>
          <w:szCs w:val="26"/>
          <w:rtl/>
          <w:lang w:bidi="fa"/>
        </w:rPr>
        <w:t xml:space="preserve"> نقش دارند:</w:t>
      </w:r>
    </w:p>
    <w:p w14:paraId="14123DCF" w14:textId="0E8F3B0D" w:rsidR="006B097C" w:rsidRPr="004A6EE8" w:rsidRDefault="00BA5777" w:rsidP="004709F0">
      <w:pPr>
        <w:pStyle w:val="ListParagraph"/>
        <w:numPr>
          <w:ilvl w:val="0"/>
          <w:numId w:val="6"/>
        </w:numPr>
        <w:jc w:val="both"/>
        <w:rPr>
          <w:szCs w:val="26"/>
          <w:rtl/>
          <w:lang w:bidi="fa"/>
        </w:rPr>
      </w:pPr>
      <w:r w:rsidRPr="004A6EE8">
        <w:rPr>
          <w:rFonts w:hint="cs"/>
          <w:szCs w:val="26"/>
          <w:rtl/>
          <w:lang w:bidi="fa"/>
        </w:rPr>
        <w:t>از  چه</w:t>
      </w:r>
      <w:r w:rsidR="006B097C" w:rsidRPr="004A6EE8">
        <w:rPr>
          <w:szCs w:val="26"/>
          <w:rtl/>
          <w:lang w:bidi="fa"/>
        </w:rPr>
        <w:t xml:space="preserve"> داده</w:t>
      </w:r>
      <w:r w:rsidR="00AF7E8F" w:rsidRPr="004A6EE8">
        <w:rPr>
          <w:szCs w:val="26"/>
          <w:rtl/>
          <w:lang w:bidi="fa"/>
        </w:rPr>
        <w:t>‌ها</w:t>
      </w:r>
      <w:r w:rsidR="006B097C" w:rsidRPr="004A6EE8">
        <w:rPr>
          <w:szCs w:val="26"/>
          <w:rtl/>
          <w:lang w:bidi="fa"/>
        </w:rPr>
        <w:t xml:space="preserve"> و مدل</w:t>
      </w:r>
      <w:r w:rsidR="00AF7E8F" w:rsidRPr="004A6EE8">
        <w:rPr>
          <w:szCs w:val="26"/>
          <w:rtl/>
          <w:lang w:bidi="fa"/>
        </w:rPr>
        <w:t>‌ها</w:t>
      </w:r>
      <w:r w:rsidRPr="004A6EE8">
        <w:rPr>
          <w:rFonts w:hint="cs"/>
          <w:szCs w:val="26"/>
          <w:rtl/>
          <w:lang w:bidi="fa"/>
        </w:rPr>
        <w:t>یی</w:t>
      </w:r>
      <w:r w:rsidR="006B097C" w:rsidRPr="004A6EE8">
        <w:rPr>
          <w:szCs w:val="26"/>
          <w:rtl/>
          <w:lang w:bidi="fa"/>
        </w:rPr>
        <w:t xml:space="preserve"> استفاده</w:t>
      </w:r>
      <w:r w:rsidR="00F375E2" w:rsidRPr="004A6EE8">
        <w:rPr>
          <w:szCs w:val="26"/>
          <w:rtl/>
          <w:lang w:bidi="fa"/>
        </w:rPr>
        <w:t xml:space="preserve"> می‌</w:t>
      </w:r>
      <w:r w:rsidR="006B097C" w:rsidRPr="004A6EE8">
        <w:rPr>
          <w:szCs w:val="26"/>
          <w:rtl/>
          <w:lang w:bidi="fa"/>
        </w:rPr>
        <w:t>شو</w:t>
      </w:r>
      <w:r w:rsidR="009E4707" w:rsidRPr="004A6EE8">
        <w:rPr>
          <w:rFonts w:hint="cs"/>
          <w:szCs w:val="26"/>
          <w:rtl/>
          <w:lang w:bidi="fa"/>
        </w:rPr>
        <w:t>ن</w:t>
      </w:r>
      <w:r w:rsidR="006B097C" w:rsidRPr="004A6EE8">
        <w:rPr>
          <w:szCs w:val="26"/>
          <w:rtl/>
          <w:lang w:bidi="fa"/>
        </w:rPr>
        <w:t>د</w:t>
      </w:r>
    </w:p>
    <w:p w14:paraId="1AD9F010" w14:textId="60E40C92" w:rsidR="006B097C" w:rsidRPr="004A6EE8" w:rsidRDefault="006B097C" w:rsidP="004709F0">
      <w:pPr>
        <w:pStyle w:val="ListParagraph"/>
        <w:numPr>
          <w:ilvl w:val="0"/>
          <w:numId w:val="6"/>
        </w:numPr>
        <w:jc w:val="both"/>
        <w:rPr>
          <w:szCs w:val="26"/>
          <w:rtl/>
          <w:lang w:bidi="fa"/>
        </w:rPr>
      </w:pPr>
      <w:r w:rsidRPr="004A6EE8">
        <w:rPr>
          <w:szCs w:val="26"/>
          <w:rtl/>
          <w:lang w:bidi="fa"/>
        </w:rPr>
        <w:t xml:space="preserve">چه مفروضاتی در مورد متغیرهای </w:t>
      </w:r>
      <w:r w:rsidR="00024BA7" w:rsidRPr="004A6EE8">
        <w:rPr>
          <w:szCs w:val="26"/>
          <w:rtl/>
          <w:lang w:bidi="fa"/>
        </w:rPr>
        <w:t>پیش‌بینی</w:t>
      </w:r>
      <w:r w:rsidRPr="004A6EE8">
        <w:rPr>
          <w:szCs w:val="26"/>
          <w:rtl/>
          <w:lang w:bidi="fa"/>
        </w:rPr>
        <w:t xml:space="preserve"> شده وجود دارد</w:t>
      </w:r>
    </w:p>
    <w:p w14:paraId="35DB62B1" w14:textId="201B2488" w:rsidR="006B097C" w:rsidRPr="004A6EE8" w:rsidRDefault="006B097C" w:rsidP="00F67362">
      <w:pPr>
        <w:jc w:val="both"/>
        <w:rPr>
          <w:szCs w:val="26"/>
          <w:rtl/>
          <w:lang w:bidi="fa"/>
        </w:rPr>
      </w:pPr>
      <w:r w:rsidRPr="004A6EE8">
        <w:rPr>
          <w:szCs w:val="26"/>
          <w:rtl/>
          <w:lang w:bidi="fa"/>
        </w:rPr>
        <w:t xml:space="preserve">متأسفانه همانطور که در این فصل نشان داده خواهد شد، اکثر روش‌های سنتی </w:t>
      </w:r>
      <w:r w:rsidR="00024BA7" w:rsidRPr="004A6EE8">
        <w:rPr>
          <w:szCs w:val="26"/>
          <w:rtl/>
          <w:lang w:bidi="fa"/>
        </w:rPr>
        <w:t>پیش‌بینی</w:t>
      </w:r>
      <w:r w:rsidRPr="004A6EE8">
        <w:rPr>
          <w:szCs w:val="26"/>
          <w:rtl/>
          <w:lang w:bidi="fa"/>
        </w:rPr>
        <w:t xml:space="preserve"> از دقت پایینی رنج</w:t>
      </w:r>
      <w:r w:rsidR="00F375E2" w:rsidRPr="004A6EE8">
        <w:rPr>
          <w:szCs w:val="26"/>
          <w:rtl/>
          <w:lang w:bidi="fa"/>
        </w:rPr>
        <w:t xml:space="preserve"> می‌</w:t>
      </w:r>
      <w:r w:rsidRPr="004A6EE8">
        <w:rPr>
          <w:szCs w:val="26"/>
          <w:rtl/>
          <w:lang w:bidi="fa"/>
        </w:rPr>
        <w:t xml:space="preserve">برند زیرا </w:t>
      </w:r>
      <w:r w:rsidR="009E4707" w:rsidRPr="004A6EE8">
        <w:rPr>
          <w:rFonts w:hint="cs"/>
          <w:szCs w:val="26"/>
          <w:rtl/>
          <w:lang w:bidi="fa"/>
        </w:rPr>
        <w:t>آنها</w:t>
      </w:r>
      <w:r w:rsidRPr="004A6EE8">
        <w:rPr>
          <w:szCs w:val="26"/>
          <w:rtl/>
          <w:lang w:bidi="fa"/>
        </w:rPr>
        <w:t xml:space="preserve"> عوامل مهم </w:t>
      </w:r>
      <w:r w:rsidR="009E4707" w:rsidRPr="004A6EE8">
        <w:rPr>
          <w:rFonts w:hint="cs"/>
          <w:szCs w:val="26"/>
          <w:rtl/>
          <w:lang w:bidi="fa"/>
        </w:rPr>
        <w:t xml:space="preserve">ذکر شده در بالا </w:t>
      </w:r>
      <w:r w:rsidRPr="004A6EE8">
        <w:rPr>
          <w:szCs w:val="26"/>
          <w:rtl/>
          <w:lang w:bidi="fa"/>
        </w:rPr>
        <w:t>را به درستی در نظر</w:t>
      </w:r>
      <w:r w:rsidR="00BA5777" w:rsidRPr="004A6EE8">
        <w:rPr>
          <w:szCs w:val="26"/>
          <w:rtl/>
          <w:lang w:bidi="fa"/>
        </w:rPr>
        <w:t xml:space="preserve"> نمی‌</w:t>
      </w:r>
      <w:r w:rsidRPr="004A6EE8">
        <w:rPr>
          <w:szCs w:val="26"/>
          <w:rtl/>
          <w:lang w:bidi="fa"/>
        </w:rPr>
        <w:t xml:space="preserve">گیرند. در اینجا، ما بررسی خواهیم کرد که چگونه </w:t>
      </w:r>
      <w:r w:rsidRPr="004A6EE8">
        <w:rPr>
          <w:b/>
          <w:bCs/>
          <w:szCs w:val="26"/>
          <w:rtl/>
          <w:lang w:bidi="fa"/>
        </w:rPr>
        <w:t>کلان</w:t>
      </w:r>
      <w:r w:rsidR="009E4707" w:rsidRPr="004A6EE8">
        <w:rPr>
          <w:rFonts w:hint="cs"/>
          <w:b/>
          <w:bCs/>
          <w:szCs w:val="26"/>
          <w:rtl/>
        </w:rPr>
        <w:t>‌</w:t>
      </w:r>
      <w:r w:rsidR="001F1D37" w:rsidRPr="004A6EE8">
        <w:rPr>
          <w:b/>
          <w:bCs/>
          <w:szCs w:val="26"/>
          <w:rtl/>
        </w:rPr>
        <w:t>‌-</w:t>
      </w:r>
      <w:r w:rsidRPr="004A6EE8">
        <w:rPr>
          <w:b/>
          <w:bCs/>
          <w:szCs w:val="26"/>
          <w:rtl/>
          <w:lang w:bidi="fa"/>
        </w:rPr>
        <w:t>داده</w:t>
      </w:r>
      <w:r w:rsidRPr="004A6EE8">
        <w:rPr>
          <w:szCs w:val="26"/>
          <w:rtl/>
          <w:lang w:bidi="fa"/>
        </w:rPr>
        <w:t xml:space="preserve"> با فعال کردن </w:t>
      </w:r>
      <w:r w:rsidR="00024BA7" w:rsidRPr="004A6EE8">
        <w:rPr>
          <w:szCs w:val="26"/>
          <w:rtl/>
          <w:lang w:bidi="fa"/>
        </w:rPr>
        <w:t>پیش‌بینی</w:t>
      </w:r>
      <w:r w:rsidRPr="004A6EE8">
        <w:rPr>
          <w:szCs w:val="26"/>
          <w:rtl/>
          <w:lang w:bidi="fa"/>
        </w:rPr>
        <w:t>‌های بهتر، همه اینها را تغییر می‌دهد.</w:t>
      </w:r>
    </w:p>
    <w:p w14:paraId="3C65E1B7" w14:textId="4D72B804" w:rsidR="006B097C" w:rsidRPr="004A6EE8" w:rsidRDefault="006B097C" w:rsidP="00F67362">
      <w:pPr>
        <w:jc w:val="both"/>
        <w:rPr>
          <w:szCs w:val="26"/>
          <w:rtl/>
          <w:lang w:bidi="fa"/>
        </w:rPr>
      </w:pPr>
      <w:r w:rsidRPr="004A6EE8">
        <w:rPr>
          <w:szCs w:val="26"/>
          <w:rtl/>
          <w:lang w:bidi="fa"/>
        </w:rPr>
        <w:t xml:space="preserve">هدف ما ارائه ابزار پیش‌بینی دیگری به شما نیست (اگرچه می‌خواهیم چند مورد را مورد بحث قرار دهیم). درعوض، می‌خواهیم بینش‌هایی در مورد اینکه چرا روش‌های </w:t>
      </w:r>
      <w:r w:rsidR="00B829A4" w:rsidRPr="004A6EE8">
        <w:rPr>
          <w:rFonts w:hint="cs"/>
          <w:szCs w:val="26"/>
          <w:rtl/>
          <w:lang w:bidi="fa"/>
        </w:rPr>
        <w:t>سنتی</w:t>
      </w:r>
      <w:r w:rsidRPr="004A6EE8">
        <w:rPr>
          <w:szCs w:val="26"/>
          <w:rtl/>
          <w:lang w:bidi="fa"/>
        </w:rPr>
        <w:t xml:space="preserve"> شکست می‌خورند و چگون</w:t>
      </w:r>
      <w:r w:rsidR="00B829A4" w:rsidRPr="004A6EE8">
        <w:rPr>
          <w:rFonts w:hint="cs"/>
          <w:szCs w:val="26"/>
          <w:rtl/>
          <w:lang w:bidi="fa"/>
        </w:rPr>
        <w:t>گی</w:t>
      </w:r>
      <w:r w:rsidRPr="004A6EE8">
        <w:rPr>
          <w:szCs w:val="26"/>
          <w:rtl/>
          <w:lang w:bidi="fa"/>
        </w:rPr>
        <w:t xml:space="preserve"> </w:t>
      </w:r>
      <w:r w:rsidR="00B829A4" w:rsidRPr="004A6EE8">
        <w:rPr>
          <w:rFonts w:hint="cs"/>
          <w:szCs w:val="26"/>
          <w:rtl/>
          <w:lang w:bidi="fa"/>
        </w:rPr>
        <w:t>ا</w:t>
      </w:r>
      <w:r w:rsidRPr="004A6EE8">
        <w:rPr>
          <w:szCs w:val="26"/>
          <w:rtl/>
          <w:lang w:bidi="fa"/>
        </w:rPr>
        <w:t>مک</w:t>
      </w:r>
      <w:r w:rsidR="00B829A4" w:rsidRPr="004A6EE8">
        <w:rPr>
          <w:rFonts w:hint="cs"/>
          <w:szCs w:val="26"/>
          <w:rtl/>
          <w:lang w:bidi="fa"/>
        </w:rPr>
        <w:t>ا</w:t>
      </w:r>
      <w:r w:rsidRPr="004A6EE8">
        <w:rPr>
          <w:szCs w:val="26"/>
          <w:rtl/>
          <w:lang w:bidi="fa"/>
        </w:rPr>
        <w:t xml:space="preserve">ن </w:t>
      </w:r>
      <w:r w:rsidR="00B829A4" w:rsidRPr="004A6EE8">
        <w:rPr>
          <w:rFonts w:hint="cs"/>
          <w:szCs w:val="26"/>
          <w:rtl/>
          <w:lang w:bidi="fa"/>
        </w:rPr>
        <w:t xml:space="preserve">مهار </w:t>
      </w:r>
      <w:r w:rsidR="001714E7" w:rsidRPr="004A6EE8">
        <w:rPr>
          <w:szCs w:val="26"/>
          <w:rtl/>
          <w:lang w:bidi="fa"/>
        </w:rPr>
        <w:t>کلان</w:t>
      </w:r>
      <w:r w:rsidR="001F1D37" w:rsidRPr="004A6EE8">
        <w:rPr>
          <w:szCs w:val="26"/>
          <w:rtl/>
        </w:rPr>
        <w:t>‌-</w:t>
      </w:r>
      <w:r w:rsidR="001714E7" w:rsidRPr="004A6EE8">
        <w:rPr>
          <w:szCs w:val="26"/>
          <w:rtl/>
          <w:lang w:bidi="fa"/>
        </w:rPr>
        <w:t>داده‌ها</w:t>
      </w:r>
      <w:r w:rsidRPr="004A6EE8">
        <w:rPr>
          <w:szCs w:val="26"/>
          <w:rtl/>
          <w:lang w:bidi="fa"/>
        </w:rPr>
        <w:t xml:space="preserve"> </w:t>
      </w:r>
      <w:r w:rsidR="0040458A" w:rsidRPr="004A6EE8">
        <w:rPr>
          <w:szCs w:val="26"/>
          <w:rtl/>
          <w:lang w:bidi="fa"/>
        </w:rPr>
        <w:t>به‌منظور پیش‌بینی</w:t>
      </w:r>
      <w:r w:rsidRPr="004A6EE8">
        <w:rPr>
          <w:szCs w:val="26"/>
          <w:rtl/>
          <w:lang w:bidi="fa"/>
        </w:rPr>
        <w:t xml:space="preserve"> بهتر </w:t>
      </w:r>
      <w:r w:rsidR="00B829A4" w:rsidRPr="004A6EE8">
        <w:rPr>
          <w:rFonts w:hint="cs"/>
          <w:szCs w:val="26"/>
          <w:rtl/>
          <w:lang w:bidi="fa"/>
        </w:rPr>
        <w:t>را</w:t>
      </w:r>
      <w:r w:rsidRPr="004A6EE8">
        <w:rPr>
          <w:szCs w:val="26"/>
          <w:rtl/>
          <w:lang w:bidi="fa"/>
        </w:rPr>
        <w:t xml:space="preserve"> به </w:t>
      </w:r>
      <w:r w:rsidR="00CA3146" w:rsidRPr="004A6EE8">
        <w:rPr>
          <w:rFonts w:hint="cs"/>
          <w:szCs w:val="26"/>
          <w:rtl/>
          <w:lang w:bidi="fa"/>
        </w:rPr>
        <w:t>بحث</w:t>
      </w:r>
      <w:r w:rsidRPr="004A6EE8">
        <w:rPr>
          <w:szCs w:val="26"/>
          <w:rtl/>
          <w:lang w:bidi="fa"/>
        </w:rPr>
        <w:t xml:space="preserve"> بگذاریم. این بینش‌ها تیم‌های محصول را برای موفقیت آماده می‌کن</w:t>
      </w:r>
      <w:r w:rsidR="00B829A4" w:rsidRPr="004A6EE8">
        <w:rPr>
          <w:rFonts w:hint="cs"/>
          <w:szCs w:val="26"/>
          <w:rtl/>
          <w:lang w:bidi="fa"/>
        </w:rPr>
        <w:t>ن</w:t>
      </w:r>
      <w:r w:rsidRPr="004A6EE8">
        <w:rPr>
          <w:szCs w:val="26"/>
          <w:rtl/>
          <w:lang w:bidi="fa"/>
        </w:rPr>
        <w:t xml:space="preserve">د، زیرا پیش‌بینی دقیق تقاضا و </w:t>
      </w:r>
      <w:r w:rsidR="002B4A47" w:rsidRPr="004A6EE8">
        <w:rPr>
          <w:szCs w:val="26"/>
          <w:rtl/>
          <w:lang w:bidi="fa"/>
        </w:rPr>
        <w:t>نگرش</w:t>
      </w:r>
      <w:r w:rsidRPr="004A6EE8">
        <w:rPr>
          <w:szCs w:val="26"/>
          <w:rtl/>
          <w:lang w:bidi="fa"/>
        </w:rPr>
        <w:t xml:space="preserve"> بازار، در سراسر بخش‌های محصول، برای </w:t>
      </w:r>
      <w:r w:rsidR="000126EB" w:rsidRPr="004A6EE8">
        <w:rPr>
          <w:szCs w:val="26"/>
          <w:rtl/>
          <w:lang w:bidi="fa"/>
        </w:rPr>
        <w:t>معرفی</w:t>
      </w:r>
      <w:r w:rsidRPr="004A6EE8">
        <w:rPr>
          <w:szCs w:val="26"/>
          <w:rtl/>
          <w:lang w:bidi="fa"/>
        </w:rPr>
        <w:t xml:space="preserve"> موفق </w:t>
      </w:r>
      <w:r w:rsidR="00B829A4" w:rsidRPr="004A6EE8">
        <w:rPr>
          <w:rFonts w:hint="cs"/>
          <w:szCs w:val="26"/>
          <w:rtl/>
          <w:lang w:bidi="fa"/>
        </w:rPr>
        <w:t>حیاتی</w:t>
      </w:r>
      <w:r w:rsidRPr="004A6EE8">
        <w:rPr>
          <w:szCs w:val="26"/>
          <w:rtl/>
          <w:lang w:bidi="fa"/>
        </w:rPr>
        <w:t xml:space="preserve"> است.</w:t>
      </w:r>
    </w:p>
    <w:p w14:paraId="2B90F2E9" w14:textId="2B5D85EC" w:rsidR="006B097C" w:rsidRPr="004A6EE8" w:rsidRDefault="006B097C" w:rsidP="00F67362">
      <w:pPr>
        <w:jc w:val="both"/>
        <w:rPr>
          <w:szCs w:val="26"/>
          <w:rtl/>
          <w:lang w:bidi="fa"/>
        </w:rPr>
      </w:pPr>
      <w:r w:rsidRPr="004A6EE8">
        <w:rPr>
          <w:szCs w:val="26"/>
          <w:rtl/>
          <w:lang w:bidi="fa"/>
        </w:rPr>
        <w:t xml:space="preserve">برای این منظور، این فصل </w:t>
      </w:r>
      <w:r w:rsidR="00B829A4" w:rsidRPr="004A6EE8">
        <w:rPr>
          <w:rFonts w:hint="cs"/>
          <w:szCs w:val="26"/>
          <w:rtl/>
          <w:lang w:bidi="fa"/>
        </w:rPr>
        <w:t xml:space="preserve">مباحث </w:t>
      </w:r>
      <w:r w:rsidRPr="004A6EE8">
        <w:rPr>
          <w:szCs w:val="26"/>
          <w:rtl/>
          <w:lang w:bidi="fa"/>
        </w:rPr>
        <w:t xml:space="preserve">زیر </w:t>
      </w:r>
      <w:r w:rsidR="00B829A4" w:rsidRPr="004A6EE8">
        <w:rPr>
          <w:rFonts w:hint="cs"/>
          <w:szCs w:val="26"/>
          <w:rtl/>
          <w:lang w:bidi="fa"/>
        </w:rPr>
        <w:t>را پوشش خواهد داد</w:t>
      </w:r>
      <w:r w:rsidRPr="004A6EE8">
        <w:rPr>
          <w:szCs w:val="26"/>
          <w:rtl/>
          <w:lang w:bidi="fa"/>
        </w:rPr>
        <w:t>:</w:t>
      </w:r>
    </w:p>
    <w:p w14:paraId="72C3AEC8" w14:textId="2E124509" w:rsidR="006B097C" w:rsidRPr="004A6EE8" w:rsidRDefault="006B097C" w:rsidP="004709F0">
      <w:pPr>
        <w:pStyle w:val="ListParagraph"/>
        <w:numPr>
          <w:ilvl w:val="0"/>
          <w:numId w:val="7"/>
        </w:numPr>
        <w:jc w:val="both"/>
        <w:rPr>
          <w:szCs w:val="26"/>
          <w:rtl/>
          <w:lang w:bidi="fa"/>
        </w:rPr>
      </w:pPr>
      <w:r w:rsidRPr="004A6EE8">
        <w:rPr>
          <w:szCs w:val="26"/>
          <w:rtl/>
          <w:lang w:bidi="fa"/>
        </w:rPr>
        <w:t xml:space="preserve">چرا </w:t>
      </w:r>
      <w:r w:rsidR="00024BA7" w:rsidRPr="004A6EE8">
        <w:rPr>
          <w:szCs w:val="26"/>
          <w:rtl/>
          <w:lang w:bidi="fa"/>
        </w:rPr>
        <w:t>پیش‌بینی</w:t>
      </w:r>
      <w:r w:rsidRPr="004A6EE8">
        <w:rPr>
          <w:szCs w:val="26"/>
          <w:rtl/>
          <w:lang w:bidi="fa"/>
        </w:rPr>
        <w:t>‌های سنتی شکست</w:t>
      </w:r>
      <w:r w:rsidR="00F375E2" w:rsidRPr="004A6EE8">
        <w:rPr>
          <w:szCs w:val="26"/>
          <w:rtl/>
          <w:lang w:bidi="fa"/>
        </w:rPr>
        <w:t xml:space="preserve"> می‌</w:t>
      </w:r>
      <w:r w:rsidRPr="004A6EE8">
        <w:rPr>
          <w:szCs w:val="26"/>
          <w:rtl/>
          <w:lang w:bidi="fa"/>
        </w:rPr>
        <w:t>خورند</w:t>
      </w:r>
    </w:p>
    <w:p w14:paraId="58151C33" w14:textId="67D99897" w:rsidR="006B097C" w:rsidRPr="004A6EE8" w:rsidRDefault="006B097C" w:rsidP="004709F0">
      <w:pPr>
        <w:pStyle w:val="ListParagraph"/>
        <w:numPr>
          <w:ilvl w:val="0"/>
          <w:numId w:val="7"/>
        </w:numPr>
        <w:jc w:val="both"/>
        <w:rPr>
          <w:szCs w:val="26"/>
          <w:rtl/>
          <w:lang w:bidi="fa"/>
        </w:rPr>
      </w:pPr>
      <w:r w:rsidRPr="004A6EE8">
        <w:rPr>
          <w:szCs w:val="26"/>
          <w:rtl/>
          <w:lang w:bidi="fa"/>
        </w:rPr>
        <w:t>استفاده از کلان</w:t>
      </w:r>
      <w:r w:rsidR="001F1D37" w:rsidRPr="004A6EE8">
        <w:rPr>
          <w:szCs w:val="26"/>
          <w:rtl/>
        </w:rPr>
        <w:t>‌-</w:t>
      </w:r>
      <w:r w:rsidRPr="004A6EE8">
        <w:rPr>
          <w:szCs w:val="26"/>
          <w:rtl/>
          <w:lang w:bidi="fa"/>
        </w:rPr>
        <w:t xml:space="preserve">داده </w:t>
      </w:r>
      <w:r w:rsidR="0040458A" w:rsidRPr="004A6EE8">
        <w:rPr>
          <w:szCs w:val="26"/>
          <w:rtl/>
          <w:lang w:bidi="fa"/>
        </w:rPr>
        <w:t>به‌منظور پیش‌بینی</w:t>
      </w:r>
      <w:r w:rsidRPr="004A6EE8">
        <w:rPr>
          <w:szCs w:val="26"/>
          <w:rtl/>
          <w:lang w:bidi="fa"/>
        </w:rPr>
        <w:t xml:space="preserve"> بهتر</w:t>
      </w:r>
    </w:p>
    <w:p w14:paraId="3CE7BFF2" w14:textId="54988CEB" w:rsidR="006B097C" w:rsidRPr="004A6EE8" w:rsidRDefault="00F2674B" w:rsidP="004709F0">
      <w:pPr>
        <w:pStyle w:val="ListParagraph"/>
        <w:numPr>
          <w:ilvl w:val="0"/>
          <w:numId w:val="7"/>
        </w:numPr>
        <w:jc w:val="both"/>
        <w:rPr>
          <w:szCs w:val="26"/>
          <w:rtl/>
          <w:lang w:bidi="fa"/>
        </w:rPr>
      </w:pPr>
      <w:r w:rsidRPr="004A6EE8">
        <w:rPr>
          <w:szCs w:val="26"/>
          <w:rtl/>
          <w:lang w:bidi="fa"/>
        </w:rPr>
        <w:t>کسب</w:t>
      </w:r>
      <w:r w:rsidR="006B097C" w:rsidRPr="004A6EE8">
        <w:rPr>
          <w:szCs w:val="26"/>
          <w:rtl/>
          <w:lang w:bidi="fa"/>
        </w:rPr>
        <w:t xml:space="preserve"> ارزش از </w:t>
      </w:r>
      <w:r w:rsidR="00024BA7" w:rsidRPr="004A6EE8">
        <w:rPr>
          <w:szCs w:val="26"/>
          <w:rtl/>
          <w:lang w:bidi="fa"/>
        </w:rPr>
        <w:t>پیش‌بینی</w:t>
      </w:r>
      <w:r w:rsidR="006B097C" w:rsidRPr="004A6EE8">
        <w:rPr>
          <w:szCs w:val="26"/>
          <w:rtl/>
          <w:lang w:bidi="fa"/>
        </w:rPr>
        <w:t>‌های داده</w:t>
      </w:r>
      <w:r w:rsidR="001F1D37" w:rsidRPr="004A6EE8">
        <w:rPr>
          <w:rFonts w:hint="cs"/>
          <w:szCs w:val="26"/>
          <w:rtl/>
        </w:rPr>
        <w:t>‌-</w:t>
      </w:r>
      <w:r w:rsidR="006B097C" w:rsidRPr="004A6EE8">
        <w:rPr>
          <w:szCs w:val="26"/>
          <w:rtl/>
          <w:lang w:bidi="fa"/>
        </w:rPr>
        <w:t>محور</w:t>
      </w:r>
    </w:p>
    <w:p w14:paraId="21BB8494" w14:textId="267AD7E7" w:rsidR="006B097C" w:rsidRPr="004A6EE8" w:rsidRDefault="007F2FD2" w:rsidP="00447837">
      <w:pPr>
        <w:pStyle w:val="Heading2"/>
        <w:bidi/>
        <w:rPr>
          <w:rtl/>
          <w:lang w:bidi="fa"/>
        </w:rPr>
      </w:pPr>
      <w:bookmarkStart w:id="82" w:name="_Toc147595625"/>
      <w:bookmarkStart w:id="83" w:name="_Toc147596088"/>
      <w:r w:rsidRPr="004A6EE8">
        <w:rPr>
          <w:rtl/>
        </w:rPr>
        <w:t>نیازمند‌ی‌های فنی</w:t>
      </w:r>
      <w:bookmarkEnd w:id="82"/>
      <w:bookmarkEnd w:id="83"/>
    </w:p>
    <w:p w14:paraId="31D9D731" w14:textId="1E6F3411" w:rsidR="006B097C" w:rsidRPr="004A6EE8" w:rsidRDefault="006B097C" w:rsidP="00F67362">
      <w:pPr>
        <w:jc w:val="both"/>
        <w:rPr>
          <w:szCs w:val="26"/>
          <w:rtl/>
          <w:lang w:bidi="fa"/>
        </w:rPr>
      </w:pPr>
      <w:r w:rsidRPr="004A6EE8">
        <w:rPr>
          <w:szCs w:val="26"/>
          <w:rtl/>
          <w:lang w:bidi="fa"/>
        </w:rPr>
        <w:t>می توانید آخرین نمونه کدهای این فصل را از مخزن رسمی GitHub این کتاب</w:t>
      </w:r>
      <w:r w:rsidR="009E4707" w:rsidRPr="004A6EE8">
        <w:rPr>
          <w:rFonts w:hint="cs"/>
          <w:szCs w:val="26"/>
          <w:rtl/>
          <w:lang w:bidi="fa"/>
        </w:rPr>
        <w:t xml:space="preserve"> را در آدرس ذیل </w:t>
      </w:r>
      <w:r w:rsidR="009E4707" w:rsidRPr="004A6EE8">
        <w:rPr>
          <w:szCs w:val="26"/>
          <w:rtl/>
          <w:lang w:bidi="fa"/>
        </w:rPr>
        <w:t>دانلود</w:t>
      </w:r>
      <w:r w:rsidR="009E4707" w:rsidRPr="004A6EE8">
        <w:rPr>
          <w:rFonts w:hint="cs"/>
          <w:szCs w:val="26"/>
          <w:rtl/>
          <w:lang w:bidi="fa"/>
        </w:rPr>
        <w:t xml:space="preserve"> کنید </w:t>
      </w:r>
      <w:hyperlink r:id="rId37">
        <w:r w:rsidR="009E4707" w:rsidRPr="004A6EE8">
          <w:rPr>
            <w:rFonts w:cs="Times New Roman"/>
            <w:color w:val="1EAEDB"/>
            <w:szCs w:val="26"/>
            <w:u w:val="single" w:color="1EAEDB"/>
            <w:rtl/>
            <w:lang w:bidi="fa"/>
          </w:rPr>
          <w:t>htt</w:t>
        </w:r>
      </w:hyperlink>
      <w:hyperlink r:id="rId38">
        <w:r w:rsidR="009E4707" w:rsidRPr="004A6EE8">
          <w:rPr>
            <w:rFonts w:cs="Times New Roman"/>
            <w:color w:val="1EAEDB"/>
            <w:szCs w:val="26"/>
            <w:rtl/>
            <w:lang w:bidi="fa"/>
          </w:rPr>
          <w:t>p</w:t>
        </w:r>
      </w:hyperlink>
      <w:hyperlink r:id="rId39">
        <w:r w:rsidR="009E4707" w:rsidRPr="004A6EE8">
          <w:rPr>
            <w:rFonts w:cs="Times New Roman"/>
            <w:color w:val="1EAEDB"/>
            <w:szCs w:val="26"/>
            <w:u w:val="single" w:color="1EAEDB"/>
            <w:rtl/>
            <w:lang w:bidi="fa"/>
          </w:rPr>
          <w:t>s://</w:t>
        </w:r>
      </w:hyperlink>
      <w:hyperlink r:id="rId40">
        <w:r w:rsidR="009E4707" w:rsidRPr="004A6EE8">
          <w:rPr>
            <w:rFonts w:cs="Times New Roman"/>
            <w:color w:val="1EAEDB"/>
            <w:szCs w:val="26"/>
            <w:rtl/>
            <w:lang w:bidi="fa"/>
          </w:rPr>
          <w:t>g</w:t>
        </w:r>
      </w:hyperlink>
      <w:hyperlink r:id="rId41">
        <w:r w:rsidR="009E4707" w:rsidRPr="004A6EE8">
          <w:rPr>
            <w:rFonts w:cs="Times New Roman"/>
            <w:color w:val="1EAEDB"/>
            <w:szCs w:val="26"/>
            <w:u w:val="single" w:color="1EAEDB"/>
            <w:rtl/>
            <w:lang w:bidi="fa"/>
          </w:rPr>
          <w:t>ithub.com/PacktPublishin</w:t>
        </w:r>
      </w:hyperlink>
      <w:hyperlink r:id="rId42">
        <w:r w:rsidR="009E4707" w:rsidRPr="004A6EE8">
          <w:rPr>
            <w:rFonts w:cs="Times New Roman"/>
            <w:color w:val="1EAEDB"/>
            <w:szCs w:val="26"/>
            <w:rtl/>
            <w:lang w:bidi="fa"/>
          </w:rPr>
          <w:t>g</w:t>
        </w:r>
      </w:hyperlink>
      <w:hyperlink r:id="rId43">
        <w:r w:rsidR="009E4707" w:rsidRPr="004A6EE8">
          <w:rPr>
            <w:rFonts w:cs="Times New Roman"/>
            <w:color w:val="1EAEDB"/>
            <w:szCs w:val="26"/>
            <w:u w:val="single" w:color="1EAEDB"/>
            <w:rtl/>
            <w:lang w:bidi="fa"/>
          </w:rPr>
          <w:t>/AIPowered</w:t>
        </w:r>
        <w:r w:rsidR="001F1D37" w:rsidRPr="004A6EE8">
          <w:rPr>
            <w:rFonts w:cs="Times New Roman"/>
            <w:color w:val="1EAEDB"/>
            <w:szCs w:val="26"/>
            <w:u w:val="single" w:color="1EAEDB"/>
            <w:rtl/>
            <w:lang w:bidi="fa"/>
          </w:rPr>
          <w:t>‌-</w:t>
        </w:r>
        <w:r w:rsidR="009E4707" w:rsidRPr="004A6EE8">
          <w:rPr>
            <w:rFonts w:cs="Times New Roman"/>
            <w:color w:val="1EAEDB"/>
            <w:szCs w:val="26"/>
            <w:u w:val="single" w:color="1EAEDB"/>
            <w:rtl/>
            <w:lang w:bidi="fa"/>
          </w:rPr>
          <w:t>Commerce/tree/main/Cha</w:t>
        </w:r>
      </w:hyperlink>
      <w:hyperlink r:id="rId44">
        <w:r w:rsidR="009E4707" w:rsidRPr="004A6EE8">
          <w:rPr>
            <w:rFonts w:cs="Times New Roman"/>
            <w:color w:val="1EAEDB"/>
            <w:szCs w:val="26"/>
            <w:rtl/>
            <w:lang w:bidi="fa"/>
          </w:rPr>
          <w:t>p</w:t>
        </w:r>
      </w:hyperlink>
      <w:hyperlink r:id="rId45">
        <w:r w:rsidR="009E4707" w:rsidRPr="004A6EE8">
          <w:rPr>
            <w:rFonts w:cs="Times New Roman"/>
            <w:color w:val="1EAEDB"/>
            <w:szCs w:val="26"/>
            <w:u w:val="single" w:color="1EAEDB"/>
            <w:rtl/>
            <w:lang w:bidi="fa"/>
          </w:rPr>
          <w:t>ter03</w:t>
        </w:r>
      </w:hyperlink>
      <w:r w:rsidR="009E4707" w:rsidRPr="004A6EE8">
        <w:rPr>
          <w:rFonts w:hint="cs"/>
          <w:szCs w:val="26"/>
          <w:rtl/>
        </w:rPr>
        <w:t xml:space="preserve"> </w:t>
      </w:r>
    </w:p>
    <w:p w14:paraId="705D7F94" w14:textId="77777777" w:rsidR="002165EE" w:rsidRPr="004A6EE8" w:rsidRDefault="002165EE" w:rsidP="00F67362">
      <w:pPr>
        <w:pStyle w:val="Heading4"/>
        <w:bidi/>
        <w:jc w:val="both"/>
        <w:rPr>
          <w:rtl/>
        </w:rPr>
      </w:pPr>
    </w:p>
    <w:p w14:paraId="0D2139D6" w14:textId="69DB2510" w:rsidR="006B097C" w:rsidRPr="004A6EE8" w:rsidRDefault="006B097C" w:rsidP="00447837">
      <w:pPr>
        <w:pStyle w:val="Heading2"/>
        <w:bidi/>
        <w:rPr>
          <w:rtl/>
          <w:lang w:bidi="fa"/>
        </w:rPr>
      </w:pPr>
      <w:bookmarkStart w:id="84" w:name="_Toc147595626"/>
      <w:bookmarkStart w:id="85" w:name="_Toc147596089"/>
      <w:r w:rsidRPr="004A6EE8">
        <w:rPr>
          <w:rtl/>
        </w:rPr>
        <w:t>چرا</w:t>
      </w:r>
      <w:r w:rsidRPr="004A6EE8">
        <w:rPr>
          <w:rtl/>
          <w:lang w:bidi="fa"/>
        </w:rPr>
        <w:t xml:space="preserve"> </w:t>
      </w:r>
      <w:r w:rsidR="00024BA7" w:rsidRPr="004A6EE8">
        <w:rPr>
          <w:rtl/>
        </w:rPr>
        <w:t>پیش‌بینی</w:t>
      </w:r>
      <w:r w:rsidRPr="004A6EE8">
        <w:rPr>
          <w:rtl/>
          <w:lang w:bidi="ar-SA"/>
        </w:rPr>
        <w:t xml:space="preserve">‌های </w:t>
      </w:r>
      <w:r w:rsidRPr="004A6EE8">
        <w:rPr>
          <w:rtl/>
        </w:rPr>
        <w:t>سنتی</w:t>
      </w:r>
      <w:r w:rsidRPr="004A6EE8">
        <w:rPr>
          <w:rtl/>
          <w:lang w:bidi="fa"/>
        </w:rPr>
        <w:t xml:space="preserve"> </w:t>
      </w:r>
      <w:r w:rsidRPr="004A6EE8">
        <w:rPr>
          <w:rtl/>
        </w:rPr>
        <w:t>شکست</w:t>
      </w:r>
      <w:r w:rsidR="00F375E2" w:rsidRPr="004A6EE8">
        <w:rPr>
          <w:rtl/>
          <w:lang w:bidi="ar-SA"/>
        </w:rPr>
        <w:t xml:space="preserve"> می‌</w:t>
      </w:r>
      <w:r w:rsidRPr="004A6EE8">
        <w:rPr>
          <w:rtl/>
        </w:rPr>
        <w:t>خورند</w:t>
      </w:r>
      <w:bookmarkEnd w:id="84"/>
      <w:bookmarkEnd w:id="85"/>
    </w:p>
    <w:p w14:paraId="4EB481B6" w14:textId="126E74C4" w:rsidR="006B097C" w:rsidRPr="004A6EE8" w:rsidRDefault="006B097C" w:rsidP="00F67362">
      <w:pPr>
        <w:jc w:val="both"/>
        <w:rPr>
          <w:szCs w:val="26"/>
          <w:rtl/>
          <w:lang w:bidi="fa"/>
        </w:rPr>
      </w:pPr>
      <w:r w:rsidRPr="004A6EE8">
        <w:rPr>
          <w:szCs w:val="26"/>
          <w:rtl/>
          <w:lang w:bidi="fa"/>
        </w:rPr>
        <w:t>روش‌های سنتی تولید پیش‌بینی‌ها</w:t>
      </w:r>
      <w:r w:rsidR="00331EB8" w:rsidRPr="004A6EE8">
        <w:rPr>
          <w:szCs w:val="26"/>
          <w:rtl/>
          <w:lang w:bidi="fa"/>
        </w:rPr>
        <w:t xml:space="preserve"> برپایه</w:t>
      </w:r>
      <w:r w:rsidR="001F1D37" w:rsidRPr="004A6EE8">
        <w:rPr>
          <w:szCs w:val="26"/>
          <w:rtl/>
          <w:lang w:bidi="fa"/>
        </w:rPr>
        <w:t>‌</w:t>
      </w:r>
      <w:r w:rsidR="00CA3146" w:rsidRPr="004A6EE8">
        <w:rPr>
          <w:rFonts w:hint="cs"/>
          <w:szCs w:val="26"/>
          <w:rtl/>
        </w:rPr>
        <w:t xml:space="preserve"> </w:t>
      </w:r>
      <w:r w:rsidRPr="004A6EE8">
        <w:rPr>
          <w:szCs w:val="26"/>
          <w:rtl/>
          <w:lang w:bidi="fa"/>
        </w:rPr>
        <w:t xml:space="preserve">این ایده است که برای مدل‌سازی رفتار آینده آن‌ها به دانش تخصصی و </w:t>
      </w:r>
      <w:r w:rsidR="00126707" w:rsidRPr="004A6EE8">
        <w:rPr>
          <w:rFonts w:hint="cs"/>
          <w:szCs w:val="26"/>
          <w:rtl/>
          <w:lang w:bidi="fa"/>
        </w:rPr>
        <w:t>بینش</w:t>
      </w:r>
      <w:r w:rsidRPr="004A6EE8">
        <w:rPr>
          <w:szCs w:val="26"/>
          <w:rtl/>
          <w:lang w:bidi="fa"/>
        </w:rPr>
        <w:t xml:space="preserve"> محصولات و خدمات مختلف نیاز دارید. با این حال، این رویکرد دارای محدودیت‌های اساسی</w:t>
      </w:r>
      <w:r w:rsidR="000F7315" w:rsidRPr="004A6EE8">
        <w:rPr>
          <w:szCs w:val="26"/>
          <w:rtl/>
          <w:lang w:bidi="fa"/>
        </w:rPr>
        <w:t xml:space="preserve">، </w:t>
      </w:r>
      <w:r w:rsidRPr="004A6EE8">
        <w:rPr>
          <w:szCs w:val="26"/>
          <w:rtl/>
          <w:lang w:bidi="fa"/>
        </w:rPr>
        <w:t>به شرح زیر</w:t>
      </w:r>
      <w:r w:rsidR="00126707" w:rsidRPr="004A6EE8">
        <w:rPr>
          <w:szCs w:val="26"/>
          <w:rtl/>
          <w:lang w:bidi="fa"/>
        </w:rPr>
        <w:t xml:space="preserve"> است</w:t>
      </w:r>
      <w:r w:rsidRPr="004A6EE8">
        <w:rPr>
          <w:szCs w:val="26"/>
          <w:rtl/>
          <w:lang w:bidi="fa"/>
        </w:rPr>
        <w:t>:</w:t>
      </w:r>
    </w:p>
    <w:p w14:paraId="7DE0FB14" w14:textId="77777777" w:rsidR="006B097C" w:rsidRPr="004A6EE8" w:rsidRDefault="006B097C" w:rsidP="004709F0">
      <w:pPr>
        <w:pStyle w:val="ListParagraph"/>
        <w:numPr>
          <w:ilvl w:val="0"/>
          <w:numId w:val="8"/>
        </w:numPr>
        <w:jc w:val="both"/>
        <w:rPr>
          <w:szCs w:val="26"/>
          <w:rtl/>
          <w:lang w:bidi="fa"/>
        </w:rPr>
      </w:pPr>
      <w:r w:rsidRPr="004A6EE8">
        <w:rPr>
          <w:szCs w:val="26"/>
          <w:rtl/>
          <w:lang w:bidi="fa"/>
        </w:rPr>
        <w:t>دانستن همه چیز در مورد همه محصولات و خدمات غیرممکن است.</w:t>
      </w:r>
    </w:p>
    <w:p w14:paraId="3B0D37E9" w14:textId="0FCC558D" w:rsidR="006B097C" w:rsidRPr="004A6EE8" w:rsidRDefault="006B097C" w:rsidP="004709F0">
      <w:pPr>
        <w:pStyle w:val="ListParagraph"/>
        <w:numPr>
          <w:ilvl w:val="0"/>
          <w:numId w:val="8"/>
        </w:numPr>
        <w:jc w:val="both"/>
        <w:rPr>
          <w:szCs w:val="26"/>
          <w:rtl/>
          <w:lang w:bidi="fa"/>
        </w:rPr>
      </w:pPr>
      <w:r w:rsidRPr="004A6EE8">
        <w:rPr>
          <w:szCs w:val="26"/>
          <w:rtl/>
          <w:lang w:bidi="fa"/>
        </w:rPr>
        <w:t xml:space="preserve">دانستن عملکرد امروز محصولات راهنمای خوبی </w:t>
      </w:r>
      <w:r w:rsidR="0040458A" w:rsidRPr="004A6EE8">
        <w:rPr>
          <w:szCs w:val="26"/>
          <w:rtl/>
          <w:lang w:bidi="fa"/>
        </w:rPr>
        <w:t>به‌منظور پیش‌بینی</w:t>
      </w:r>
      <w:r w:rsidRPr="004A6EE8">
        <w:rPr>
          <w:szCs w:val="26"/>
          <w:rtl/>
          <w:lang w:bidi="fa"/>
        </w:rPr>
        <w:t xml:space="preserve"> عملکرد فردا نیست.</w:t>
      </w:r>
    </w:p>
    <w:p w14:paraId="0526B30D" w14:textId="5469FF91" w:rsidR="006B097C" w:rsidRPr="004A6EE8" w:rsidRDefault="006B097C" w:rsidP="004709F0">
      <w:pPr>
        <w:pStyle w:val="ListParagraph"/>
        <w:numPr>
          <w:ilvl w:val="0"/>
          <w:numId w:val="8"/>
        </w:numPr>
        <w:jc w:val="both"/>
        <w:rPr>
          <w:szCs w:val="26"/>
          <w:rtl/>
          <w:lang w:bidi="fa"/>
        </w:rPr>
      </w:pPr>
      <w:r w:rsidRPr="004A6EE8">
        <w:rPr>
          <w:szCs w:val="26"/>
          <w:rtl/>
          <w:lang w:bidi="fa"/>
        </w:rPr>
        <w:t xml:space="preserve">رفتارهای بسیاری از محصولات به شدت </w:t>
      </w:r>
      <w:r w:rsidR="00126707" w:rsidRPr="004A6EE8">
        <w:rPr>
          <w:rFonts w:hint="cs"/>
          <w:szCs w:val="26"/>
          <w:rtl/>
          <w:lang w:bidi="fa"/>
        </w:rPr>
        <w:t>همبسته</w:t>
      </w:r>
      <w:r w:rsidRPr="004A6EE8">
        <w:rPr>
          <w:szCs w:val="26"/>
          <w:rtl/>
          <w:lang w:bidi="fa"/>
        </w:rPr>
        <w:t xml:space="preserve"> است و تفکیک آنها دشوار است.</w:t>
      </w:r>
    </w:p>
    <w:p w14:paraId="38AF9F30" w14:textId="28E5C583" w:rsidR="006B097C" w:rsidRPr="004A6EE8" w:rsidRDefault="006B097C" w:rsidP="004709F0">
      <w:pPr>
        <w:pStyle w:val="ListParagraph"/>
        <w:numPr>
          <w:ilvl w:val="0"/>
          <w:numId w:val="8"/>
        </w:numPr>
        <w:jc w:val="both"/>
        <w:rPr>
          <w:szCs w:val="26"/>
          <w:rtl/>
          <w:lang w:bidi="fa"/>
        </w:rPr>
      </w:pPr>
      <w:r w:rsidRPr="004A6EE8">
        <w:rPr>
          <w:szCs w:val="26"/>
          <w:rtl/>
          <w:lang w:bidi="fa"/>
        </w:rPr>
        <w:t xml:space="preserve">مدل‌های سنتی </w:t>
      </w:r>
      <w:r w:rsidR="00CA3146" w:rsidRPr="004A6EE8">
        <w:rPr>
          <w:rFonts w:hint="cs"/>
          <w:szCs w:val="26"/>
          <w:rtl/>
          <w:lang w:bidi="fa"/>
        </w:rPr>
        <w:t>تحت تاثیر</w:t>
      </w:r>
      <w:r w:rsidR="00126707" w:rsidRPr="004A6EE8">
        <w:rPr>
          <w:rFonts w:hint="cs"/>
          <w:szCs w:val="26"/>
          <w:rtl/>
        </w:rPr>
        <w:t xml:space="preserve"> </w:t>
      </w:r>
      <w:r w:rsidR="001714E7" w:rsidRPr="004A6EE8">
        <w:rPr>
          <w:szCs w:val="26"/>
          <w:rtl/>
          <w:lang w:bidi="fa"/>
        </w:rPr>
        <w:t>کلان</w:t>
      </w:r>
      <w:r w:rsidR="001F1D37" w:rsidRPr="004A6EE8">
        <w:rPr>
          <w:szCs w:val="26"/>
          <w:rtl/>
        </w:rPr>
        <w:t>‌-</w:t>
      </w:r>
      <w:r w:rsidR="001714E7" w:rsidRPr="004A6EE8">
        <w:rPr>
          <w:szCs w:val="26"/>
          <w:rtl/>
          <w:lang w:bidi="fa"/>
        </w:rPr>
        <w:t>داده‌های</w:t>
      </w:r>
      <w:r w:rsidRPr="004A6EE8">
        <w:rPr>
          <w:szCs w:val="26"/>
          <w:rtl/>
          <w:lang w:bidi="fa"/>
        </w:rPr>
        <w:t xml:space="preserve"> امروزی </w:t>
      </w:r>
      <w:r w:rsidR="00CA3146" w:rsidRPr="004A6EE8">
        <w:rPr>
          <w:rFonts w:hint="cs"/>
          <w:szCs w:val="26"/>
          <w:rtl/>
          <w:lang w:bidi="fa"/>
        </w:rPr>
        <w:t>قرار می‌گیرند</w:t>
      </w:r>
      <w:r w:rsidRPr="004A6EE8">
        <w:rPr>
          <w:szCs w:val="26"/>
          <w:rtl/>
          <w:lang w:bidi="fa"/>
        </w:rPr>
        <w:t>.</w:t>
      </w:r>
    </w:p>
    <w:p w14:paraId="447AC762" w14:textId="55139020" w:rsidR="006B097C" w:rsidRPr="004A6EE8" w:rsidRDefault="006B097C" w:rsidP="004709F0">
      <w:pPr>
        <w:pStyle w:val="ListParagraph"/>
        <w:numPr>
          <w:ilvl w:val="0"/>
          <w:numId w:val="8"/>
        </w:numPr>
        <w:jc w:val="both"/>
        <w:rPr>
          <w:szCs w:val="26"/>
          <w:rtl/>
          <w:lang w:bidi="fa"/>
        </w:rPr>
      </w:pPr>
      <w:r w:rsidRPr="004A6EE8">
        <w:rPr>
          <w:szCs w:val="26"/>
          <w:rtl/>
          <w:lang w:bidi="fa"/>
        </w:rPr>
        <w:t>داده</w:t>
      </w:r>
      <w:r w:rsidR="00AF7E8F" w:rsidRPr="004A6EE8">
        <w:rPr>
          <w:szCs w:val="26"/>
          <w:rtl/>
          <w:lang w:bidi="fa"/>
        </w:rPr>
        <w:t>‌ها</w:t>
      </w:r>
      <w:r w:rsidRPr="004A6EE8">
        <w:rPr>
          <w:szCs w:val="26"/>
          <w:rtl/>
          <w:lang w:bidi="fa"/>
        </w:rPr>
        <w:t xml:space="preserve"> مدام در حال تغییر هستند.</w:t>
      </w:r>
    </w:p>
    <w:p w14:paraId="353FD75D" w14:textId="1A42B997" w:rsidR="006B097C" w:rsidRPr="004A6EE8" w:rsidRDefault="006B097C" w:rsidP="00F67362">
      <w:pPr>
        <w:jc w:val="both"/>
        <w:rPr>
          <w:szCs w:val="26"/>
          <w:rtl/>
          <w:lang w:bidi="fa"/>
        </w:rPr>
      </w:pPr>
      <w:r w:rsidRPr="004A6EE8">
        <w:rPr>
          <w:szCs w:val="26"/>
          <w:rtl/>
          <w:lang w:bidi="fa"/>
        </w:rPr>
        <w:t>برای پرداختن به این چالش‌ها، ما به روش‌های پیش‌بینی جدیدی نیاز داریم که بتواند حجم زیادی از داده‌های ناهمگن را مدیریت و در عین حال پیش‌بینی‌هایی را تولید کند که قابل اعتمادتر، دقیق‌تر، تفسیر و توضیح آسان‌تر</w:t>
      </w:r>
      <w:r w:rsidR="00556BB9" w:rsidRPr="004A6EE8">
        <w:rPr>
          <w:rFonts w:hint="cs"/>
          <w:szCs w:val="26"/>
          <w:rtl/>
          <w:lang w:bidi="fa"/>
        </w:rPr>
        <w:t>،</w:t>
      </w:r>
      <w:r w:rsidRPr="004A6EE8">
        <w:rPr>
          <w:szCs w:val="26"/>
          <w:rtl/>
          <w:lang w:bidi="fa"/>
        </w:rPr>
        <w:t xml:space="preserve"> و برای تصمیم‌گیران مفیدتر باشد.</w:t>
      </w:r>
    </w:p>
    <w:p w14:paraId="6D35DFAD" w14:textId="271323B2"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این محدودیت</w:t>
      </w:r>
      <w:r w:rsidR="00AF7E8F" w:rsidRPr="004A6EE8">
        <w:rPr>
          <w:szCs w:val="26"/>
          <w:rtl/>
          <w:lang w:bidi="fa"/>
        </w:rPr>
        <w:t>‌ها</w:t>
      </w:r>
      <w:r w:rsidR="006B097C" w:rsidRPr="004A6EE8">
        <w:rPr>
          <w:szCs w:val="26"/>
          <w:rtl/>
          <w:lang w:bidi="fa"/>
        </w:rPr>
        <w:t xml:space="preserve"> را به تفصیل بررسی کنیم تا زمینه را برای اینکه چرا روش‌های </w:t>
      </w:r>
      <w:r w:rsidR="00024BA7" w:rsidRPr="004A6EE8">
        <w:rPr>
          <w:szCs w:val="26"/>
          <w:rtl/>
          <w:lang w:bidi="fa"/>
        </w:rPr>
        <w:t>پیش‌بینی</w:t>
      </w:r>
      <w:r w:rsidR="006B097C" w:rsidRPr="004A6EE8">
        <w:rPr>
          <w:szCs w:val="26"/>
          <w:rtl/>
          <w:lang w:bidi="fa"/>
        </w:rPr>
        <w:t xml:space="preserve"> جدید مورد نیاز است، فراهم کنیم.</w:t>
      </w:r>
    </w:p>
    <w:p w14:paraId="46D2E855" w14:textId="77777777" w:rsidR="006B097C" w:rsidRPr="004A6EE8" w:rsidRDefault="006B097C" w:rsidP="00447837">
      <w:pPr>
        <w:pStyle w:val="Heading2"/>
        <w:bidi/>
        <w:rPr>
          <w:rtl/>
          <w:lang w:bidi="fa"/>
        </w:rPr>
      </w:pPr>
      <w:bookmarkStart w:id="86" w:name="_Toc147595627"/>
      <w:bookmarkStart w:id="87" w:name="_Toc147596090"/>
      <w:r w:rsidRPr="004A6EE8">
        <w:rPr>
          <w:rtl/>
        </w:rPr>
        <w:t>دانستن</w:t>
      </w:r>
      <w:r w:rsidRPr="004A6EE8">
        <w:rPr>
          <w:rtl/>
          <w:lang w:bidi="fa"/>
        </w:rPr>
        <w:t xml:space="preserve"> </w:t>
      </w:r>
      <w:r w:rsidRPr="004A6EE8">
        <w:rPr>
          <w:rtl/>
        </w:rPr>
        <w:t>همه</w:t>
      </w:r>
      <w:r w:rsidRPr="004A6EE8">
        <w:rPr>
          <w:rtl/>
          <w:lang w:bidi="fa"/>
        </w:rPr>
        <w:t xml:space="preserve"> </w:t>
      </w:r>
      <w:r w:rsidRPr="004A6EE8">
        <w:rPr>
          <w:rtl/>
        </w:rPr>
        <w:t>چیز</w:t>
      </w:r>
      <w:r w:rsidRPr="004A6EE8">
        <w:rPr>
          <w:rtl/>
          <w:lang w:bidi="fa"/>
        </w:rPr>
        <w:t xml:space="preserve"> </w:t>
      </w:r>
      <w:r w:rsidRPr="004A6EE8">
        <w:rPr>
          <w:rtl/>
        </w:rPr>
        <w:t>در</w:t>
      </w:r>
      <w:r w:rsidRPr="004A6EE8">
        <w:rPr>
          <w:rtl/>
          <w:lang w:bidi="fa"/>
        </w:rPr>
        <w:t xml:space="preserve"> </w:t>
      </w:r>
      <w:r w:rsidRPr="004A6EE8">
        <w:rPr>
          <w:rtl/>
        </w:rPr>
        <w:t>مورد</w:t>
      </w:r>
      <w:r w:rsidRPr="004A6EE8">
        <w:rPr>
          <w:rtl/>
          <w:lang w:bidi="fa"/>
        </w:rPr>
        <w:t xml:space="preserve"> </w:t>
      </w:r>
      <w:r w:rsidRPr="004A6EE8">
        <w:rPr>
          <w:rtl/>
        </w:rPr>
        <w:t>همه</w:t>
      </w:r>
      <w:r w:rsidRPr="004A6EE8">
        <w:rPr>
          <w:rtl/>
          <w:lang w:bidi="fa"/>
        </w:rPr>
        <w:t xml:space="preserve"> </w:t>
      </w:r>
      <w:r w:rsidRPr="004A6EE8">
        <w:rPr>
          <w:rtl/>
        </w:rPr>
        <w:t>محصولات</w:t>
      </w:r>
      <w:r w:rsidRPr="004A6EE8">
        <w:rPr>
          <w:rtl/>
          <w:lang w:bidi="fa"/>
        </w:rPr>
        <w:t xml:space="preserve"> </w:t>
      </w:r>
      <w:r w:rsidRPr="004A6EE8">
        <w:rPr>
          <w:rtl/>
        </w:rPr>
        <w:t>و</w:t>
      </w:r>
      <w:r w:rsidRPr="004A6EE8">
        <w:rPr>
          <w:rtl/>
          <w:lang w:bidi="fa"/>
        </w:rPr>
        <w:t xml:space="preserve"> </w:t>
      </w:r>
      <w:r w:rsidRPr="004A6EE8">
        <w:rPr>
          <w:rtl/>
        </w:rPr>
        <w:t>خدمات</w:t>
      </w:r>
      <w:r w:rsidRPr="004A6EE8">
        <w:rPr>
          <w:rtl/>
          <w:lang w:bidi="fa"/>
        </w:rPr>
        <w:t xml:space="preserve"> </w:t>
      </w:r>
      <w:r w:rsidRPr="004A6EE8">
        <w:rPr>
          <w:rtl/>
        </w:rPr>
        <w:t>غیرممکن</w:t>
      </w:r>
      <w:r w:rsidRPr="004A6EE8">
        <w:rPr>
          <w:rtl/>
          <w:lang w:bidi="fa"/>
        </w:rPr>
        <w:t xml:space="preserve"> </w:t>
      </w:r>
      <w:r w:rsidRPr="004A6EE8">
        <w:rPr>
          <w:rtl/>
        </w:rPr>
        <w:t>است</w:t>
      </w:r>
      <w:bookmarkEnd w:id="86"/>
      <w:bookmarkEnd w:id="87"/>
    </w:p>
    <w:p w14:paraId="2427E1B8" w14:textId="0B7CB540" w:rsidR="006B097C" w:rsidRPr="004A6EE8" w:rsidRDefault="006B097C" w:rsidP="00F67362">
      <w:pPr>
        <w:jc w:val="both"/>
        <w:rPr>
          <w:szCs w:val="26"/>
          <w:rtl/>
          <w:lang w:bidi="fa"/>
        </w:rPr>
      </w:pPr>
      <w:r w:rsidRPr="004A6EE8">
        <w:rPr>
          <w:szCs w:val="26"/>
          <w:rtl/>
          <w:lang w:bidi="fa"/>
        </w:rPr>
        <w:t xml:space="preserve">در یک پیش‌بینی، </w:t>
      </w:r>
      <w:r w:rsidR="001B2690" w:rsidRPr="004A6EE8">
        <w:rPr>
          <w:rFonts w:hint="cs"/>
          <w:szCs w:val="26"/>
          <w:rtl/>
          <w:lang w:bidi="fa"/>
        </w:rPr>
        <w:t xml:space="preserve">شما </w:t>
      </w:r>
      <w:r w:rsidRPr="004A6EE8">
        <w:rPr>
          <w:szCs w:val="26"/>
          <w:rtl/>
          <w:lang w:bidi="fa"/>
        </w:rPr>
        <w:t xml:space="preserve">یا فرض </w:t>
      </w:r>
      <w:r w:rsidR="008E1A26" w:rsidRPr="004A6EE8">
        <w:rPr>
          <w:szCs w:val="26"/>
          <w:rtl/>
          <w:lang w:bidi="fa"/>
        </w:rPr>
        <w:t>می‌کنید</w:t>
      </w:r>
      <w:r w:rsidRPr="004A6EE8">
        <w:rPr>
          <w:szCs w:val="26"/>
          <w:rtl/>
          <w:lang w:bidi="fa"/>
        </w:rPr>
        <w:t xml:space="preserve"> که تمام داده‌های مربوطه جمع‌آوری شده‌اند، یا </w:t>
      </w:r>
      <w:r w:rsidR="001B2690" w:rsidRPr="004A6EE8">
        <w:rPr>
          <w:rFonts w:hint="cs"/>
          <w:szCs w:val="26"/>
          <w:rtl/>
          <w:lang w:bidi="fa"/>
        </w:rPr>
        <w:t xml:space="preserve">اینکه </w:t>
      </w:r>
      <w:r w:rsidRPr="004A6EE8">
        <w:rPr>
          <w:szCs w:val="26"/>
          <w:rtl/>
          <w:lang w:bidi="fa"/>
        </w:rPr>
        <w:t xml:space="preserve">جایی </w:t>
      </w:r>
      <w:r w:rsidR="001B2690" w:rsidRPr="004A6EE8">
        <w:rPr>
          <w:rFonts w:hint="cs"/>
          <w:szCs w:val="26"/>
          <w:rtl/>
          <w:lang w:bidi="fa"/>
        </w:rPr>
        <w:t xml:space="preserve">را هم </w:t>
      </w:r>
      <w:r w:rsidRPr="004A6EE8">
        <w:rPr>
          <w:szCs w:val="26"/>
          <w:rtl/>
          <w:lang w:bidi="fa"/>
        </w:rPr>
        <w:t xml:space="preserve">برای خطا </w:t>
      </w:r>
      <w:r w:rsidR="001B2690" w:rsidRPr="004A6EE8">
        <w:rPr>
          <w:rFonts w:hint="cs"/>
          <w:szCs w:val="26"/>
          <w:rtl/>
          <w:lang w:bidi="fa"/>
        </w:rPr>
        <w:t>قرار</w:t>
      </w:r>
      <w:r w:rsidRPr="004A6EE8">
        <w:rPr>
          <w:szCs w:val="26"/>
          <w:rtl/>
          <w:lang w:bidi="fa"/>
        </w:rPr>
        <w:t xml:space="preserve"> می‌</w:t>
      </w:r>
      <w:r w:rsidR="001B2690" w:rsidRPr="004A6EE8">
        <w:rPr>
          <w:rFonts w:hint="cs"/>
          <w:szCs w:val="26"/>
          <w:rtl/>
          <w:lang w:bidi="fa"/>
        </w:rPr>
        <w:t>ده</w:t>
      </w:r>
      <w:r w:rsidRPr="004A6EE8">
        <w:rPr>
          <w:szCs w:val="26"/>
          <w:rtl/>
          <w:lang w:bidi="fa"/>
        </w:rPr>
        <w:t xml:space="preserve">ید. از سوی دیگر، اگر می‌خواهید همه چیز را در مورد یک محصول یا خدمات </w:t>
      </w:r>
      <w:r w:rsidR="001B2690" w:rsidRPr="004A6EE8">
        <w:rPr>
          <w:rFonts w:hint="cs"/>
          <w:szCs w:val="26"/>
          <w:rtl/>
          <w:lang w:bidi="fa"/>
        </w:rPr>
        <w:t>از طریق</w:t>
      </w:r>
      <w:r w:rsidRPr="004A6EE8">
        <w:rPr>
          <w:szCs w:val="26"/>
          <w:rtl/>
          <w:lang w:bidi="fa"/>
        </w:rPr>
        <w:t xml:space="preserve"> مدل‌های یادگیری ماشین </w:t>
      </w:r>
      <w:r w:rsidR="001B2690" w:rsidRPr="004A6EE8">
        <w:rPr>
          <w:rFonts w:hint="cs"/>
          <w:szCs w:val="26"/>
          <w:rtl/>
          <w:lang w:bidi="fa"/>
        </w:rPr>
        <w:t>بگیرید</w:t>
      </w:r>
      <w:r w:rsidRPr="004A6EE8">
        <w:rPr>
          <w:szCs w:val="26"/>
          <w:rtl/>
          <w:lang w:bidi="fa"/>
        </w:rPr>
        <w:t>، پس چرا از همان ابتدا این کار را درست انجام ندهید؟</w:t>
      </w:r>
    </w:p>
    <w:p w14:paraId="290B0558" w14:textId="04BACE35" w:rsidR="006B097C" w:rsidRPr="004A6EE8" w:rsidRDefault="006B097C" w:rsidP="00F67362">
      <w:pPr>
        <w:jc w:val="both"/>
        <w:rPr>
          <w:szCs w:val="26"/>
          <w:rtl/>
          <w:lang w:bidi="fa"/>
        </w:rPr>
      </w:pPr>
      <w:r w:rsidRPr="004A6EE8">
        <w:rPr>
          <w:szCs w:val="26"/>
          <w:rtl/>
          <w:lang w:bidi="fa"/>
        </w:rPr>
        <w:t>هنگامی که سعی</w:t>
      </w:r>
      <w:r w:rsidR="00F375E2" w:rsidRPr="004A6EE8">
        <w:rPr>
          <w:szCs w:val="26"/>
          <w:rtl/>
          <w:lang w:bidi="fa"/>
        </w:rPr>
        <w:t xml:space="preserve"> می‌</w:t>
      </w:r>
      <w:r w:rsidRPr="004A6EE8">
        <w:rPr>
          <w:szCs w:val="26"/>
          <w:rtl/>
          <w:lang w:bidi="fa"/>
        </w:rPr>
        <w:t>کنیم مواردی مانند تقاضای بازار برای یک محصول را در سطح دانه ای</w:t>
      </w:r>
      <w:r w:rsidR="00242A51" w:rsidRPr="004A6EE8">
        <w:rPr>
          <w:rStyle w:val="FootnoteReference"/>
          <w:szCs w:val="26"/>
          <w:rtl/>
        </w:rPr>
        <w:footnoteReference w:id="87"/>
      </w:r>
      <w:r w:rsidRPr="004A6EE8">
        <w:rPr>
          <w:szCs w:val="26"/>
          <w:rtl/>
          <w:lang w:bidi="fa"/>
        </w:rPr>
        <w:t xml:space="preserve"> با استفاده از روش‌های آماری سنتی مدل سازی کنیم، با دو </w:t>
      </w:r>
      <w:r w:rsidR="00242A51" w:rsidRPr="004A6EE8">
        <w:rPr>
          <w:rFonts w:hint="cs"/>
          <w:szCs w:val="26"/>
          <w:rtl/>
          <w:lang w:bidi="fa"/>
        </w:rPr>
        <w:t>مسئله</w:t>
      </w:r>
      <w:r w:rsidRPr="004A6EE8">
        <w:rPr>
          <w:szCs w:val="26"/>
          <w:rtl/>
          <w:lang w:bidi="fa"/>
        </w:rPr>
        <w:t xml:space="preserve"> اساسی مواجه</w:t>
      </w:r>
      <w:r w:rsidR="00F375E2" w:rsidRPr="004A6EE8">
        <w:rPr>
          <w:szCs w:val="26"/>
          <w:rtl/>
          <w:lang w:bidi="fa"/>
        </w:rPr>
        <w:t xml:space="preserve"> می‌</w:t>
      </w:r>
      <w:r w:rsidRPr="004A6EE8">
        <w:rPr>
          <w:szCs w:val="26"/>
          <w:rtl/>
          <w:lang w:bidi="fa"/>
        </w:rPr>
        <w:t>شویم:</w:t>
      </w:r>
    </w:p>
    <w:p w14:paraId="26D8CEF9" w14:textId="77777777" w:rsidR="006B097C" w:rsidRPr="004A6EE8" w:rsidRDefault="006B097C" w:rsidP="004709F0">
      <w:pPr>
        <w:pStyle w:val="ListParagraph"/>
        <w:numPr>
          <w:ilvl w:val="0"/>
          <w:numId w:val="9"/>
        </w:numPr>
        <w:jc w:val="both"/>
        <w:rPr>
          <w:szCs w:val="26"/>
          <w:rtl/>
          <w:lang w:bidi="fa"/>
        </w:rPr>
      </w:pPr>
      <w:r w:rsidRPr="004A6EE8">
        <w:rPr>
          <w:szCs w:val="26"/>
          <w:rtl/>
          <w:lang w:bidi="fa"/>
        </w:rPr>
        <w:t>روش‌های آماری در مدل سازی تعاملات بین متغیرها بسیار ضعیف هستند.</w:t>
      </w:r>
    </w:p>
    <w:p w14:paraId="6688DD4D" w14:textId="77777777" w:rsidR="006B097C" w:rsidRPr="004A6EE8" w:rsidRDefault="006B097C" w:rsidP="004709F0">
      <w:pPr>
        <w:pStyle w:val="ListParagraph"/>
        <w:numPr>
          <w:ilvl w:val="0"/>
          <w:numId w:val="9"/>
        </w:numPr>
        <w:jc w:val="both"/>
        <w:rPr>
          <w:szCs w:val="26"/>
          <w:rtl/>
          <w:lang w:bidi="fa"/>
        </w:rPr>
      </w:pPr>
      <w:r w:rsidRPr="004A6EE8">
        <w:rPr>
          <w:szCs w:val="26"/>
          <w:rtl/>
          <w:lang w:bidi="fa"/>
        </w:rPr>
        <w:t>روش‌های آماری در گرفتن همبستگی بین متغیرها بسیار خوب هستند.</w:t>
      </w:r>
    </w:p>
    <w:p w14:paraId="2B9ED1AE" w14:textId="497C8ECF" w:rsidR="006B097C" w:rsidRPr="004A6EE8" w:rsidRDefault="006B097C" w:rsidP="00F67362">
      <w:pPr>
        <w:jc w:val="both"/>
        <w:rPr>
          <w:szCs w:val="26"/>
          <w:rtl/>
          <w:lang w:bidi="fa"/>
        </w:rPr>
      </w:pPr>
      <w:r w:rsidRPr="004A6EE8">
        <w:rPr>
          <w:szCs w:val="26"/>
          <w:rtl/>
          <w:lang w:bidi="fa"/>
        </w:rPr>
        <w:t xml:space="preserve">روش‌های آماری مرسوم به سادگی با این واقعیت که بسیاری از محصولات یا خدمات به روش‌های پیچیده با هم تعامل دارند و ویژگی‌های مشترکی را در محصولات و خدمات مختلف به اشتراک می‌گذارند به خوبی کنار نمی‌آیند (این مبنای مفهوم رایج </w:t>
      </w:r>
      <w:r w:rsidRPr="004A6EE8">
        <w:rPr>
          <w:i/>
          <w:iCs/>
          <w:szCs w:val="26"/>
          <w:rtl/>
          <w:lang w:bidi="fa"/>
        </w:rPr>
        <w:t>کالاهای واسطه</w:t>
      </w:r>
      <w:r w:rsidR="00242A51" w:rsidRPr="004A6EE8">
        <w:rPr>
          <w:rFonts w:cs="Cambria" w:hint="cs"/>
          <w:i/>
          <w:iCs/>
          <w:szCs w:val="26"/>
          <w:rtl/>
        </w:rPr>
        <w:t>‌</w:t>
      </w:r>
      <w:r w:rsidRPr="004A6EE8">
        <w:rPr>
          <w:i/>
          <w:iCs/>
          <w:szCs w:val="26"/>
          <w:rtl/>
          <w:lang w:bidi="fa"/>
        </w:rPr>
        <w:t>ای</w:t>
      </w:r>
      <w:r w:rsidRPr="004A6EE8">
        <w:rPr>
          <w:szCs w:val="26"/>
          <w:rtl/>
          <w:lang w:bidi="fa"/>
        </w:rPr>
        <w:t xml:space="preserve"> است).</w:t>
      </w:r>
    </w:p>
    <w:p w14:paraId="06DEB99C" w14:textId="4B2DA0D6" w:rsidR="006B097C" w:rsidRPr="004A6EE8" w:rsidRDefault="006B097C" w:rsidP="00F67362">
      <w:pPr>
        <w:jc w:val="both"/>
        <w:rPr>
          <w:szCs w:val="26"/>
          <w:rtl/>
          <w:lang w:bidi="fa"/>
        </w:rPr>
      </w:pPr>
      <w:r w:rsidRPr="004A6EE8">
        <w:rPr>
          <w:szCs w:val="26"/>
          <w:rtl/>
          <w:lang w:bidi="fa"/>
        </w:rPr>
        <w:t xml:space="preserve">یک مثال </w:t>
      </w:r>
      <w:r w:rsidR="00242A51" w:rsidRPr="004A6EE8">
        <w:rPr>
          <w:rFonts w:hint="cs"/>
          <w:szCs w:val="26"/>
          <w:rtl/>
          <w:lang w:bidi="fa"/>
        </w:rPr>
        <w:t xml:space="preserve">واضح </w:t>
      </w:r>
      <w:r w:rsidRPr="004A6EE8">
        <w:rPr>
          <w:szCs w:val="26"/>
          <w:rtl/>
          <w:lang w:bidi="fa"/>
        </w:rPr>
        <w:t>سفر با خطوط هوایی است: بازار پروازهای بین شهرها ممکن است به عنوان مجموعه</w:t>
      </w:r>
      <w:r w:rsidR="00B347BC" w:rsidRPr="004A6EE8">
        <w:rPr>
          <w:szCs w:val="26"/>
          <w:rtl/>
          <w:lang w:bidi="fa"/>
        </w:rPr>
        <w:t xml:space="preserve">‌ای </w:t>
      </w:r>
      <w:r w:rsidRPr="004A6EE8">
        <w:rPr>
          <w:szCs w:val="26"/>
          <w:rtl/>
          <w:lang w:bidi="fa"/>
        </w:rPr>
        <w:t>از بازارها در بازارهای بزرگتر در نظر گرفته شود. پروازهای بین شهرها وجود دارد، اما همچنین پروازهای درون مناطق، قاره</w:t>
      </w:r>
      <w:r w:rsidR="00AF7E8F" w:rsidRPr="004A6EE8">
        <w:rPr>
          <w:szCs w:val="26"/>
          <w:rtl/>
          <w:lang w:bidi="fa"/>
        </w:rPr>
        <w:t>‌ها</w:t>
      </w:r>
      <w:r w:rsidRPr="004A6EE8">
        <w:rPr>
          <w:szCs w:val="26"/>
          <w:rtl/>
          <w:lang w:bidi="fa"/>
        </w:rPr>
        <w:t xml:space="preserve"> و غیره وجود دارد. در هر بازار، گزینه‌های مختلفی وجود دارد. این به شرکت‌های هواپیمایی اجازه می‌دهد تا بازارهای خود را به بخش‌هایی تقسیم کنند و سپس بر اساس آن قیمت‌گذاری کنند، که توضیح می‌دهد که چرا آنها اغلب در برخی مسیرها کرایه‌های پایین و در برخی دیگر کرایه‌های بسیار بالا ارائه می‌کنند.</w:t>
      </w:r>
    </w:p>
    <w:p w14:paraId="29834E65" w14:textId="4C107AB3" w:rsidR="006B097C" w:rsidRPr="004A6EE8" w:rsidRDefault="006B097C" w:rsidP="00F67362">
      <w:pPr>
        <w:jc w:val="both"/>
        <w:rPr>
          <w:szCs w:val="26"/>
          <w:rtl/>
          <w:lang w:bidi="fa"/>
        </w:rPr>
      </w:pPr>
      <w:r w:rsidRPr="004A6EE8">
        <w:rPr>
          <w:szCs w:val="26"/>
          <w:rtl/>
          <w:lang w:bidi="fa"/>
        </w:rPr>
        <w:t>اکثر مدل‌های آماری فرض</w:t>
      </w:r>
      <w:r w:rsidR="00F375E2" w:rsidRPr="004A6EE8">
        <w:rPr>
          <w:szCs w:val="26"/>
          <w:rtl/>
          <w:lang w:bidi="fa"/>
        </w:rPr>
        <w:t xml:space="preserve"> می‌</w:t>
      </w:r>
      <w:r w:rsidRPr="004A6EE8">
        <w:rPr>
          <w:szCs w:val="26"/>
          <w:rtl/>
          <w:lang w:bidi="fa"/>
        </w:rPr>
        <w:t>کنند که همه متغیرهای مرتبط (مثلاً مدت زمان پرواز یا تعداد توقف</w:t>
      </w:r>
      <w:r w:rsidR="00AF7E8F" w:rsidRPr="004A6EE8">
        <w:rPr>
          <w:szCs w:val="26"/>
          <w:rtl/>
          <w:lang w:bidi="fa"/>
        </w:rPr>
        <w:t>‌ها</w:t>
      </w:r>
      <w:r w:rsidRPr="004A6EE8">
        <w:rPr>
          <w:szCs w:val="26"/>
          <w:rtl/>
          <w:lang w:bidi="fa"/>
        </w:rPr>
        <w:t xml:space="preserve">) </w:t>
      </w:r>
      <w:r w:rsidR="00BA5777" w:rsidRPr="004A6EE8">
        <w:rPr>
          <w:szCs w:val="26"/>
          <w:rtl/>
          <w:lang w:bidi="fa"/>
        </w:rPr>
        <w:t>به‌طور</w:t>
      </w:r>
      <w:r w:rsidRPr="004A6EE8">
        <w:rPr>
          <w:szCs w:val="26"/>
          <w:rtl/>
          <w:lang w:bidi="fa"/>
        </w:rPr>
        <w:t xml:space="preserve"> مستقل توزیع شده اند</w:t>
      </w:r>
      <w:r w:rsidR="00242A51" w:rsidRPr="004A6EE8">
        <w:rPr>
          <w:rFonts w:hint="cs"/>
          <w:szCs w:val="26"/>
          <w:rtl/>
          <w:lang w:bidi="fa"/>
        </w:rPr>
        <w:t>؛</w:t>
      </w:r>
      <w:r w:rsidRPr="004A6EE8">
        <w:rPr>
          <w:szCs w:val="26"/>
          <w:rtl/>
          <w:lang w:bidi="fa"/>
        </w:rPr>
        <w:t xml:space="preserve"> آنها چگون</w:t>
      </w:r>
      <w:r w:rsidR="00242A51" w:rsidRPr="004A6EE8">
        <w:rPr>
          <w:rFonts w:hint="cs"/>
          <w:szCs w:val="26"/>
          <w:rtl/>
          <w:lang w:bidi="fa"/>
        </w:rPr>
        <w:t>گی</w:t>
      </w:r>
      <w:r w:rsidRPr="004A6EE8">
        <w:rPr>
          <w:szCs w:val="26"/>
          <w:rtl/>
          <w:lang w:bidi="fa"/>
        </w:rPr>
        <w:t xml:space="preserve"> </w:t>
      </w:r>
      <w:r w:rsidR="00242A51" w:rsidRPr="004A6EE8">
        <w:rPr>
          <w:szCs w:val="26"/>
          <w:rtl/>
          <w:lang w:bidi="fa"/>
        </w:rPr>
        <w:t>تأثیر</w:t>
      </w:r>
      <w:r w:rsidR="00242A51" w:rsidRPr="004A6EE8">
        <w:rPr>
          <w:rFonts w:hint="cs"/>
          <w:szCs w:val="26"/>
          <w:rtl/>
          <w:lang w:bidi="fa"/>
        </w:rPr>
        <w:t>گذاری</w:t>
      </w:r>
      <w:r w:rsidR="00242A51" w:rsidRPr="004A6EE8">
        <w:rPr>
          <w:szCs w:val="26"/>
          <w:rtl/>
          <w:lang w:bidi="fa"/>
        </w:rPr>
        <w:t xml:space="preserve"> </w:t>
      </w:r>
      <w:r w:rsidRPr="004A6EE8">
        <w:rPr>
          <w:szCs w:val="26"/>
          <w:rtl/>
          <w:lang w:bidi="fa"/>
        </w:rPr>
        <w:t>متغیرهای مرتبط بر یکدیگر</w:t>
      </w:r>
      <w:r w:rsidR="00242A51" w:rsidRPr="004A6EE8">
        <w:rPr>
          <w:rFonts w:hint="cs"/>
          <w:szCs w:val="26"/>
          <w:rtl/>
          <w:lang w:bidi="fa"/>
        </w:rPr>
        <w:t xml:space="preserve"> را</w:t>
      </w:r>
      <w:r w:rsidRPr="004A6EE8">
        <w:rPr>
          <w:szCs w:val="26"/>
          <w:rtl/>
          <w:lang w:bidi="fa"/>
        </w:rPr>
        <w:t xml:space="preserve"> </w:t>
      </w:r>
      <w:r w:rsidR="00242A51" w:rsidRPr="004A6EE8">
        <w:rPr>
          <w:rFonts w:hint="cs"/>
          <w:szCs w:val="26"/>
          <w:rtl/>
          <w:lang w:bidi="fa"/>
        </w:rPr>
        <w:t>نادیده می‌گیرند</w:t>
      </w:r>
      <w:r w:rsidRPr="004A6EE8">
        <w:rPr>
          <w:szCs w:val="26"/>
          <w:rtl/>
          <w:lang w:bidi="fa"/>
        </w:rPr>
        <w:t>. در نتیجه، آن‌ها اتفاقات بعدی را کمتر پیش‌بینی می‌کنند، زیرا مدل آماری فرض می‌کند که مشتریان</w:t>
      </w:r>
      <w:r w:rsidR="00242A51" w:rsidRPr="004A6EE8">
        <w:rPr>
          <w:rFonts w:hint="cs"/>
          <w:szCs w:val="26"/>
          <w:rtl/>
          <w:lang w:bidi="fa"/>
        </w:rPr>
        <w:t>،</w:t>
      </w:r>
      <w:r w:rsidRPr="004A6EE8">
        <w:rPr>
          <w:szCs w:val="26"/>
          <w:rtl/>
          <w:lang w:bidi="fa"/>
        </w:rPr>
        <w:t xml:space="preserve"> محصولات و خدمات را بر اساس ترجیحات خاص خود نه بر اساس تعداد بی‌شمار داده‌های متقابل، از جمله رفتار سایر مشتریان</w:t>
      </w:r>
      <w:r w:rsidR="00242A51" w:rsidRPr="004A6EE8">
        <w:rPr>
          <w:szCs w:val="26"/>
          <w:rtl/>
          <w:lang w:bidi="fa"/>
        </w:rPr>
        <w:t xml:space="preserve"> انتخاب می‌کنند</w:t>
      </w:r>
      <w:r w:rsidRPr="004A6EE8">
        <w:rPr>
          <w:szCs w:val="26"/>
          <w:rtl/>
          <w:lang w:bidi="fa"/>
        </w:rPr>
        <w:t>. به عنوان مثال، ایده رفتار مصرف</w:t>
      </w:r>
      <w:r w:rsidR="007372A1" w:rsidRPr="004A6EE8">
        <w:rPr>
          <w:rFonts w:hint="cs"/>
          <w:szCs w:val="26"/>
          <w:rtl/>
          <w:lang w:bidi="fa"/>
        </w:rPr>
        <w:t xml:space="preserve"> باندواگن (</w:t>
      </w:r>
      <w:r w:rsidR="0004370B" w:rsidRPr="004A6EE8">
        <w:rPr>
          <w:rFonts w:cs="Times New Roman"/>
          <w:b/>
          <w:bCs/>
          <w:szCs w:val="26"/>
          <w:rtl/>
          <w:lang w:bidi="fa"/>
        </w:rPr>
        <w:t>bandwagon</w:t>
      </w:r>
      <w:r w:rsidR="007372A1" w:rsidRPr="004A6EE8">
        <w:rPr>
          <w:rFonts w:cs="Times New Roman" w:hint="cs"/>
          <w:b/>
          <w:bCs/>
          <w:szCs w:val="26"/>
          <w:rtl/>
          <w:lang w:bidi="fa"/>
        </w:rPr>
        <w:t>)</w:t>
      </w:r>
      <w:r w:rsidR="0004370B" w:rsidRPr="004A6EE8">
        <w:rPr>
          <w:rFonts w:cs="Times New Roman"/>
          <w:b/>
          <w:bCs/>
          <w:szCs w:val="26"/>
          <w:rtl/>
          <w:lang w:bidi="fa"/>
        </w:rPr>
        <w:t xml:space="preserve"> </w:t>
      </w:r>
      <w:r w:rsidR="0004370B" w:rsidRPr="004A6EE8">
        <w:rPr>
          <w:rFonts w:hint="cs"/>
          <w:szCs w:val="26"/>
          <w:rtl/>
        </w:rPr>
        <w:t xml:space="preserve"> </w:t>
      </w:r>
      <w:r w:rsidRPr="004A6EE8">
        <w:rPr>
          <w:szCs w:val="26"/>
          <w:rtl/>
          <w:lang w:bidi="fa"/>
        </w:rPr>
        <w:t xml:space="preserve">به مشتریانی اشاره دارد که عادات خرید </w:t>
      </w:r>
      <w:r w:rsidR="0004370B" w:rsidRPr="004A6EE8">
        <w:rPr>
          <w:rFonts w:hint="cs"/>
          <w:szCs w:val="26"/>
          <w:rtl/>
          <w:lang w:bidi="fa"/>
        </w:rPr>
        <w:t>همرنگ جماعت</w:t>
      </w:r>
      <w:r w:rsidR="0004370B" w:rsidRPr="004A6EE8">
        <w:rPr>
          <w:szCs w:val="26"/>
          <w:rtl/>
          <w:lang w:bidi="fa"/>
        </w:rPr>
        <w:t xml:space="preserve"> </w:t>
      </w:r>
      <w:r w:rsidR="0004370B" w:rsidRPr="004A6EE8">
        <w:rPr>
          <w:rFonts w:hint="cs"/>
          <w:szCs w:val="26"/>
          <w:rtl/>
          <w:lang w:bidi="fa"/>
        </w:rPr>
        <w:t xml:space="preserve">شدن حول </w:t>
      </w:r>
      <w:r w:rsidRPr="004A6EE8">
        <w:rPr>
          <w:szCs w:val="26"/>
          <w:rtl/>
          <w:lang w:bidi="fa"/>
        </w:rPr>
        <w:t xml:space="preserve">برندها </w:t>
      </w:r>
      <w:r w:rsidR="0004370B" w:rsidRPr="004A6EE8">
        <w:rPr>
          <w:rFonts w:hint="cs"/>
          <w:szCs w:val="26"/>
          <w:rtl/>
          <w:lang w:bidi="fa"/>
        </w:rPr>
        <w:t xml:space="preserve">را </w:t>
      </w:r>
      <w:r w:rsidRPr="004A6EE8">
        <w:rPr>
          <w:szCs w:val="26"/>
          <w:rtl/>
          <w:lang w:bidi="fa"/>
        </w:rPr>
        <w:t>دارند.</w:t>
      </w:r>
    </w:p>
    <w:p w14:paraId="2D633F6D" w14:textId="61D7B01A" w:rsidR="006B097C" w:rsidRPr="004A6EE8" w:rsidRDefault="006B097C" w:rsidP="00F67362">
      <w:pPr>
        <w:jc w:val="both"/>
        <w:rPr>
          <w:szCs w:val="26"/>
          <w:rtl/>
          <w:lang w:bidi="fa"/>
        </w:rPr>
      </w:pPr>
      <w:r w:rsidRPr="004A6EE8">
        <w:rPr>
          <w:szCs w:val="26"/>
          <w:rtl/>
          <w:lang w:bidi="fa"/>
        </w:rPr>
        <w:t xml:space="preserve">جای تعجب نیست که روش‌های آماری سنتی هنگام پیش‌بینی اینکه مشتریان در آینده چه می‌خواهند و چگونه شرکت‌ها باید به شرایط </w:t>
      </w:r>
      <w:r w:rsidR="00317B34" w:rsidRPr="004A6EE8">
        <w:rPr>
          <w:rFonts w:hint="cs"/>
          <w:szCs w:val="26"/>
          <w:rtl/>
          <w:lang w:bidi="fa"/>
        </w:rPr>
        <w:t xml:space="preserve">در حال </w:t>
      </w:r>
      <w:r w:rsidRPr="004A6EE8">
        <w:rPr>
          <w:szCs w:val="26"/>
          <w:rtl/>
          <w:lang w:bidi="fa"/>
        </w:rPr>
        <w:t>تغ</w:t>
      </w:r>
      <w:r w:rsidR="00317B34" w:rsidRPr="004A6EE8">
        <w:rPr>
          <w:rFonts w:hint="cs"/>
          <w:szCs w:val="26"/>
          <w:rtl/>
          <w:lang w:bidi="fa"/>
        </w:rPr>
        <w:t>ی</w:t>
      </w:r>
      <w:r w:rsidRPr="004A6EE8">
        <w:rPr>
          <w:szCs w:val="26"/>
          <w:rtl/>
          <w:lang w:bidi="fa"/>
        </w:rPr>
        <w:t xml:space="preserve">یر </w:t>
      </w:r>
      <w:r w:rsidR="00317B34" w:rsidRPr="004A6EE8">
        <w:rPr>
          <w:szCs w:val="26"/>
          <w:rtl/>
          <w:lang w:bidi="fa"/>
        </w:rPr>
        <w:t xml:space="preserve">واکنش نشان دهند </w:t>
      </w:r>
      <w:r w:rsidR="00317B34" w:rsidRPr="004A6EE8">
        <w:rPr>
          <w:rFonts w:hint="cs"/>
          <w:szCs w:val="26"/>
          <w:rtl/>
          <w:lang w:bidi="fa"/>
        </w:rPr>
        <w:t xml:space="preserve">تا </w:t>
      </w:r>
      <w:r w:rsidR="00317B34" w:rsidRPr="004A6EE8">
        <w:rPr>
          <w:szCs w:val="26"/>
          <w:rtl/>
          <w:lang w:bidi="fa"/>
        </w:rPr>
        <w:t xml:space="preserve">ارتباط </w:t>
      </w:r>
      <w:r w:rsidR="00317B34" w:rsidRPr="004A6EE8">
        <w:rPr>
          <w:rFonts w:hint="cs"/>
          <w:szCs w:val="26"/>
          <w:rtl/>
          <w:lang w:bidi="fa"/>
        </w:rPr>
        <w:t>م</w:t>
      </w:r>
      <w:r w:rsidRPr="004A6EE8">
        <w:rPr>
          <w:szCs w:val="26"/>
          <w:rtl/>
          <w:lang w:bidi="fa"/>
        </w:rPr>
        <w:t>حف</w:t>
      </w:r>
      <w:r w:rsidR="00317B34" w:rsidRPr="004A6EE8">
        <w:rPr>
          <w:rFonts w:hint="cs"/>
          <w:szCs w:val="26"/>
          <w:rtl/>
          <w:lang w:bidi="fa"/>
        </w:rPr>
        <w:t>و</w:t>
      </w:r>
      <w:r w:rsidRPr="004A6EE8">
        <w:rPr>
          <w:szCs w:val="26"/>
          <w:rtl/>
          <w:lang w:bidi="fa"/>
        </w:rPr>
        <w:t>ظ</w:t>
      </w:r>
      <w:r w:rsidR="00317B34" w:rsidRPr="004A6EE8">
        <w:rPr>
          <w:rFonts w:hint="cs"/>
          <w:szCs w:val="26"/>
          <w:rtl/>
          <w:lang w:bidi="fa"/>
        </w:rPr>
        <w:t xml:space="preserve"> بماند</w:t>
      </w:r>
      <w:r w:rsidRPr="004A6EE8">
        <w:rPr>
          <w:szCs w:val="26"/>
          <w:rtl/>
          <w:lang w:bidi="fa"/>
        </w:rPr>
        <w:t xml:space="preserve">، شکست می‌خورند. این به ویژه امروزه زمانی که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بیشتر از قبل وجود دارد صادق است. تا زمانی که این مفروضات غیر واقعی را بپذیریم و پیش‌بینی‌هایی را بر اساس مجموعه داده‌های کوچک بسازیم، پیش‌بینی‌های ما همیشه کمتر از آنچه واقعیت به ما اجازه می‌دهد دقیق خواهد بود.</w:t>
      </w:r>
    </w:p>
    <w:p w14:paraId="5384FE0E" w14:textId="2950033E" w:rsidR="006B097C" w:rsidRPr="004A6EE8" w:rsidRDefault="006B097C" w:rsidP="00447837">
      <w:pPr>
        <w:pStyle w:val="Heading2"/>
        <w:bidi/>
        <w:rPr>
          <w:rtl/>
          <w:lang w:bidi="fa"/>
        </w:rPr>
      </w:pPr>
      <w:bookmarkStart w:id="90" w:name="_Toc147595628"/>
      <w:bookmarkStart w:id="91" w:name="_Toc147596091"/>
      <w:r w:rsidRPr="004A6EE8">
        <w:rPr>
          <w:rtl/>
        </w:rPr>
        <w:t>دانستن</w:t>
      </w:r>
      <w:r w:rsidR="00317B34" w:rsidRPr="004A6EE8">
        <w:rPr>
          <w:rFonts w:hint="cs"/>
          <w:rtl/>
        </w:rPr>
        <w:t xml:space="preserve"> نحوه</w:t>
      </w:r>
      <w:r w:rsidRPr="004A6EE8">
        <w:rPr>
          <w:rtl/>
          <w:lang w:bidi="fa"/>
        </w:rPr>
        <w:t xml:space="preserve"> </w:t>
      </w:r>
      <w:r w:rsidRPr="004A6EE8">
        <w:rPr>
          <w:rtl/>
        </w:rPr>
        <w:t>عملکرد</w:t>
      </w:r>
      <w:r w:rsidRPr="004A6EE8">
        <w:rPr>
          <w:rtl/>
          <w:lang w:bidi="fa"/>
        </w:rPr>
        <w:t xml:space="preserve"> </w:t>
      </w:r>
      <w:r w:rsidRPr="004A6EE8">
        <w:rPr>
          <w:rtl/>
        </w:rPr>
        <w:t>امروز</w:t>
      </w:r>
      <w:r w:rsidRPr="004A6EE8">
        <w:rPr>
          <w:rtl/>
          <w:lang w:bidi="fa"/>
        </w:rPr>
        <w:t xml:space="preserve"> </w:t>
      </w:r>
      <w:r w:rsidRPr="004A6EE8">
        <w:rPr>
          <w:rtl/>
        </w:rPr>
        <w:t>محصولات</w:t>
      </w:r>
      <w:r w:rsidRPr="004A6EE8">
        <w:rPr>
          <w:rtl/>
          <w:lang w:bidi="fa"/>
        </w:rPr>
        <w:t xml:space="preserve"> </w:t>
      </w:r>
      <w:r w:rsidRPr="004A6EE8">
        <w:rPr>
          <w:rtl/>
        </w:rPr>
        <w:t>راهنمای</w:t>
      </w:r>
      <w:r w:rsidRPr="004A6EE8">
        <w:rPr>
          <w:rtl/>
          <w:lang w:bidi="fa"/>
        </w:rPr>
        <w:t xml:space="preserve"> </w:t>
      </w:r>
      <w:r w:rsidRPr="004A6EE8">
        <w:rPr>
          <w:rtl/>
        </w:rPr>
        <w:t>خوبی</w:t>
      </w:r>
      <w:r w:rsidRPr="004A6EE8">
        <w:rPr>
          <w:rtl/>
          <w:lang w:bidi="fa"/>
        </w:rPr>
        <w:t xml:space="preserve"> </w:t>
      </w:r>
      <w:r w:rsidR="0040458A" w:rsidRPr="004A6EE8">
        <w:rPr>
          <w:rtl/>
        </w:rPr>
        <w:t>به‌منظور پیش‌بینی</w:t>
      </w:r>
      <w:r w:rsidRPr="004A6EE8">
        <w:rPr>
          <w:rtl/>
          <w:lang w:bidi="fa"/>
        </w:rPr>
        <w:t xml:space="preserve"> </w:t>
      </w:r>
      <w:r w:rsidRPr="004A6EE8">
        <w:rPr>
          <w:rtl/>
        </w:rPr>
        <w:t>عملکرد</w:t>
      </w:r>
      <w:r w:rsidRPr="004A6EE8">
        <w:rPr>
          <w:rtl/>
          <w:lang w:bidi="fa"/>
        </w:rPr>
        <w:t xml:space="preserve"> </w:t>
      </w:r>
      <w:r w:rsidRPr="004A6EE8">
        <w:rPr>
          <w:rtl/>
        </w:rPr>
        <w:t>فردا</w:t>
      </w:r>
      <w:r w:rsidRPr="004A6EE8">
        <w:rPr>
          <w:rtl/>
          <w:lang w:bidi="fa"/>
        </w:rPr>
        <w:t xml:space="preserve"> </w:t>
      </w:r>
      <w:r w:rsidRPr="004A6EE8">
        <w:rPr>
          <w:rtl/>
        </w:rPr>
        <w:t>نیست</w:t>
      </w:r>
      <w:bookmarkEnd w:id="90"/>
      <w:bookmarkEnd w:id="91"/>
    </w:p>
    <w:p w14:paraId="3013478A" w14:textId="467F25C3" w:rsidR="006B097C" w:rsidRPr="004A6EE8" w:rsidRDefault="006B097C" w:rsidP="00F67362">
      <w:pPr>
        <w:jc w:val="both"/>
        <w:rPr>
          <w:szCs w:val="26"/>
          <w:rtl/>
        </w:rPr>
      </w:pPr>
      <w:r w:rsidRPr="004A6EE8">
        <w:rPr>
          <w:szCs w:val="26"/>
          <w:rtl/>
          <w:lang w:bidi="fa"/>
        </w:rPr>
        <w:t xml:space="preserve">دلیل </w:t>
      </w:r>
      <w:r w:rsidR="00317B34" w:rsidRPr="004A6EE8">
        <w:rPr>
          <w:szCs w:val="26"/>
          <w:rtl/>
          <w:lang w:bidi="fa"/>
        </w:rPr>
        <w:t xml:space="preserve">این </w:t>
      </w:r>
      <w:r w:rsidRPr="004A6EE8">
        <w:rPr>
          <w:szCs w:val="26"/>
          <w:rtl/>
          <w:lang w:bidi="fa"/>
        </w:rPr>
        <w:t>است که محصولات، مانند همه متغیرهای اقتصادی، به صورت خطی ساده واکنش نشان</w:t>
      </w:r>
      <w:r w:rsidR="00BA5777" w:rsidRPr="004A6EE8">
        <w:rPr>
          <w:szCs w:val="26"/>
          <w:rtl/>
          <w:lang w:bidi="fa"/>
        </w:rPr>
        <w:t xml:space="preserve"> نمی‌</w:t>
      </w:r>
      <w:r w:rsidRPr="004A6EE8">
        <w:rPr>
          <w:szCs w:val="26"/>
          <w:rtl/>
          <w:lang w:bidi="fa"/>
        </w:rPr>
        <w:t xml:space="preserve">دهند. رویکرد سنتی </w:t>
      </w:r>
      <w:r w:rsidR="00024BA7" w:rsidRPr="004A6EE8">
        <w:rPr>
          <w:szCs w:val="26"/>
          <w:rtl/>
          <w:lang w:bidi="fa"/>
        </w:rPr>
        <w:t>پیش‌بینی</w:t>
      </w:r>
      <w:r w:rsidRPr="004A6EE8">
        <w:rPr>
          <w:szCs w:val="26"/>
          <w:rtl/>
          <w:lang w:bidi="fa"/>
        </w:rPr>
        <w:t xml:space="preserve"> فروش محصول با استفاده از رگرسیون خطی را در نظر بگیرید. در این رویکرد، شما تقاضای محصول را بر اساس </w:t>
      </w:r>
      <w:r w:rsidR="00556BB9" w:rsidRPr="004A6EE8">
        <w:rPr>
          <w:rFonts w:hint="cs"/>
          <w:szCs w:val="26"/>
          <w:rtl/>
          <w:lang w:bidi="fa"/>
        </w:rPr>
        <w:t xml:space="preserve">سوابق </w:t>
      </w:r>
      <w:r w:rsidRPr="004A6EE8">
        <w:rPr>
          <w:szCs w:val="26"/>
          <w:rtl/>
          <w:lang w:bidi="fa"/>
        </w:rPr>
        <w:t xml:space="preserve">داده‌های فروش، با حداقل (یا بدون) دانش اضافی در مدل پیش‌بینی </w:t>
      </w:r>
      <w:r w:rsidR="008E1A26" w:rsidRPr="004A6EE8">
        <w:rPr>
          <w:szCs w:val="26"/>
          <w:rtl/>
          <w:lang w:bidi="fa"/>
        </w:rPr>
        <w:t>می‌کنید</w:t>
      </w:r>
      <w:r w:rsidRPr="004A6EE8">
        <w:rPr>
          <w:szCs w:val="26"/>
          <w:rtl/>
          <w:lang w:bidi="fa"/>
        </w:rPr>
        <w:t xml:space="preserve">. اما اگر پیش‌بینی تقاضای شما به این دلیل تغییر کند که چیزی در مورد بازار (به عنوان مثال، ورود رقبا به یک صنعت یا تغییر الگوی هزینه‌های مصرف‌کنندگان) به شکل قابل توجهی تغییر </w:t>
      </w:r>
      <w:r w:rsidR="000A43FA" w:rsidRPr="004A6EE8">
        <w:rPr>
          <w:rFonts w:hint="cs"/>
          <w:szCs w:val="26"/>
          <w:rtl/>
          <w:lang w:bidi="fa"/>
        </w:rPr>
        <w:t>کرده است</w:t>
      </w:r>
      <w:r w:rsidRPr="004A6EE8">
        <w:rPr>
          <w:szCs w:val="26"/>
          <w:rtl/>
          <w:lang w:bidi="fa"/>
        </w:rPr>
        <w:t>، در نهایت با فروش واقعی و پیش‌بینی‌شده</w:t>
      </w:r>
      <w:r w:rsidR="000A43FA" w:rsidRPr="004A6EE8">
        <w:rPr>
          <w:rFonts w:hint="cs"/>
          <w:szCs w:val="26"/>
          <w:rtl/>
        </w:rPr>
        <w:t>‌</w:t>
      </w:r>
      <w:r w:rsidRPr="004A6EE8">
        <w:rPr>
          <w:szCs w:val="26"/>
          <w:rtl/>
          <w:lang w:bidi="fa"/>
        </w:rPr>
        <w:t>ای مواجه می‌شوید که مقدار زیادی کاهش می‌یابد.</w:t>
      </w:r>
    </w:p>
    <w:p w14:paraId="6EAC348C" w14:textId="4D698147" w:rsidR="006B097C" w:rsidRPr="004A6EE8" w:rsidRDefault="006B097C" w:rsidP="00447837">
      <w:pPr>
        <w:pStyle w:val="Heading2"/>
        <w:bidi/>
        <w:rPr>
          <w:rtl/>
          <w:lang w:bidi="fa"/>
        </w:rPr>
      </w:pPr>
      <w:bookmarkStart w:id="92" w:name="_Toc147595629"/>
      <w:bookmarkStart w:id="93" w:name="_Toc147596092"/>
      <w:r w:rsidRPr="004A6EE8">
        <w:rPr>
          <w:rtl/>
        </w:rPr>
        <w:t>رفتارهای</w:t>
      </w:r>
      <w:r w:rsidRPr="004A6EE8">
        <w:rPr>
          <w:rtl/>
          <w:lang w:bidi="fa"/>
        </w:rPr>
        <w:t xml:space="preserve"> </w:t>
      </w:r>
      <w:r w:rsidRPr="004A6EE8">
        <w:rPr>
          <w:rtl/>
        </w:rPr>
        <w:t>بسیاری</w:t>
      </w:r>
      <w:r w:rsidRPr="004A6EE8">
        <w:rPr>
          <w:rtl/>
          <w:lang w:bidi="fa"/>
        </w:rPr>
        <w:t xml:space="preserve"> </w:t>
      </w:r>
      <w:r w:rsidRPr="004A6EE8">
        <w:rPr>
          <w:rtl/>
        </w:rPr>
        <w:t>از</w:t>
      </w:r>
      <w:r w:rsidRPr="004A6EE8">
        <w:rPr>
          <w:rtl/>
          <w:lang w:bidi="fa"/>
        </w:rPr>
        <w:t xml:space="preserve"> </w:t>
      </w:r>
      <w:r w:rsidRPr="004A6EE8">
        <w:rPr>
          <w:rtl/>
        </w:rPr>
        <w:t>محصولات</w:t>
      </w:r>
      <w:r w:rsidRPr="004A6EE8">
        <w:rPr>
          <w:rtl/>
          <w:lang w:bidi="fa"/>
        </w:rPr>
        <w:t xml:space="preserve"> </w:t>
      </w:r>
      <w:r w:rsidRPr="004A6EE8">
        <w:rPr>
          <w:rtl/>
        </w:rPr>
        <w:t>به</w:t>
      </w:r>
      <w:r w:rsidRPr="004A6EE8">
        <w:rPr>
          <w:rtl/>
          <w:lang w:bidi="fa"/>
        </w:rPr>
        <w:t xml:space="preserve"> </w:t>
      </w:r>
      <w:r w:rsidRPr="004A6EE8">
        <w:rPr>
          <w:rtl/>
        </w:rPr>
        <w:t>شدت</w:t>
      </w:r>
      <w:r w:rsidRPr="004A6EE8">
        <w:rPr>
          <w:rtl/>
          <w:lang w:bidi="fa"/>
        </w:rPr>
        <w:t xml:space="preserve"> </w:t>
      </w:r>
      <w:r w:rsidR="000A43FA" w:rsidRPr="004A6EE8">
        <w:rPr>
          <w:rFonts w:hint="cs"/>
          <w:rtl/>
        </w:rPr>
        <w:t>همبسته</w:t>
      </w:r>
      <w:r w:rsidRPr="004A6EE8">
        <w:rPr>
          <w:rtl/>
          <w:lang w:bidi="fa"/>
        </w:rPr>
        <w:t xml:space="preserve"> </w:t>
      </w:r>
      <w:r w:rsidRPr="004A6EE8">
        <w:rPr>
          <w:rtl/>
        </w:rPr>
        <w:t>است</w:t>
      </w:r>
      <w:r w:rsidRPr="004A6EE8">
        <w:rPr>
          <w:rtl/>
          <w:lang w:bidi="fa"/>
        </w:rPr>
        <w:t xml:space="preserve"> </w:t>
      </w:r>
      <w:r w:rsidRPr="004A6EE8">
        <w:rPr>
          <w:rtl/>
        </w:rPr>
        <w:t>و</w:t>
      </w:r>
      <w:r w:rsidRPr="004A6EE8">
        <w:rPr>
          <w:rtl/>
          <w:lang w:bidi="fa"/>
        </w:rPr>
        <w:t xml:space="preserve"> </w:t>
      </w:r>
      <w:r w:rsidRPr="004A6EE8">
        <w:rPr>
          <w:rtl/>
        </w:rPr>
        <w:t>تفکیک</w:t>
      </w:r>
      <w:r w:rsidRPr="004A6EE8">
        <w:rPr>
          <w:rtl/>
          <w:lang w:bidi="fa"/>
        </w:rPr>
        <w:t xml:space="preserve"> </w:t>
      </w:r>
      <w:r w:rsidRPr="004A6EE8">
        <w:rPr>
          <w:rtl/>
        </w:rPr>
        <w:t>آنها</w:t>
      </w:r>
      <w:r w:rsidRPr="004A6EE8">
        <w:rPr>
          <w:rtl/>
          <w:lang w:bidi="fa"/>
        </w:rPr>
        <w:t xml:space="preserve"> </w:t>
      </w:r>
      <w:r w:rsidRPr="004A6EE8">
        <w:rPr>
          <w:rtl/>
        </w:rPr>
        <w:t>دشوار</w:t>
      </w:r>
      <w:r w:rsidRPr="004A6EE8">
        <w:rPr>
          <w:rtl/>
          <w:lang w:bidi="fa"/>
        </w:rPr>
        <w:t xml:space="preserve"> </w:t>
      </w:r>
      <w:r w:rsidRPr="004A6EE8">
        <w:rPr>
          <w:rtl/>
        </w:rPr>
        <w:t>است</w:t>
      </w:r>
      <w:bookmarkEnd w:id="92"/>
      <w:bookmarkEnd w:id="93"/>
    </w:p>
    <w:p w14:paraId="5F68E0A2" w14:textId="1C111FEC" w:rsidR="006B097C" w:rsidRPr="004A6EE8" w:rsidRDefault="006B097C" w:rsidP="00F67362">
      <w:pPr>
        <w:jc w:val="both"/>
        <w:rPr>
          <w:szCs w:val="26"/>
          <w:rtl/>
          <w:lang w:bidi="fa"/>
        </w:rPr>
      </w:pPr>
      <w:r w:rsidRPr="004A6EE8">
        <w:rPr>
          <w:szCs w:val="26"/>
          <w:rtl/>
          <w:lang w:bidi="fa"/>
        </w:rPr>
        <w:t xml:space="preserve">این </w:t>
      </w:r>
      <w:r w:rsidR="00E26AE6" w:rsidRPr="004A6EE8">
        <w:rPr>
          <w:rFonts w:hint="cs"/>
          <w:szCs w:val="26"/>
          <w:rtl/>
          <w:lang w:bidi="fa"/>
        </w:rPr>
        <w:t>برای</w:t>
      </w:r>
      <w:r w:rsidR="0040458A" w:rsidRPr="004A6EE8">
        <w:rPr>
          <w:szCs w:val="26"/>
          <w:rtl/>
          <w:lang w:bidi="fa"/>
        </w:rPr>
        <w:t xml:space="preserve"> پیش‌بینی</w:t>
      </w:r>
      <w:r w:rsidRPr="004A6EE8">
        <w:rPr>
          <w:szCs w:val="26"/>
          <w:rtl/>
          <w:lang w:bidi="fa"/>
        </w:rPr>
        <w:t xml:space="preserve"> سنتی مشکل‌ساز است، زیرا ما اساساً سعی می‌کنیم رفتار</w:t>
      </w:r>
      <w:r w:rsidR="005567BA" w:rsidRPr="004A6EE8">
        <w:rPr>
          <w:rFonts w:hint="cs"/>
          <w:szCs w:val="26"/>
          <w:rtl/>
          <w:lang w:bidi="fa"/>
        </w:rPr>
        <w:t>های</w:t>
      </w:r>
      <w:r w:rsidRPr="004A6EE8">
        <w:rPr>
          <w:szCs w:val="26"/>
          <w:rtl/>
          <w:lang w:bidi="fa"/>
        </w:rPr>
        <w:t xml:space="preserve"> آینده بسیاری از محصولات را </w:t>
      </w:r>
      <w:r w:rsidR="00BA5777" w:rsidRPr="004A6EE8">
        <w:rPr>
          <w:szCs w:val="26"/>
          <w:rtl/>
          <w:lang w:bidi="fa"/>
        </w:rPr>
        <w:t>به‌طور</w:t>
      </w:r>
      <w:r w:rsidRPr="004A6EE8">
        <w:rPr>
          <w:szCs w:val="26"/>
          <w:rtl/>
          <w:lang w:bidi="fa"/>
        </w:rPr>
        <w:t xml:space="preserve"> همزمان پیش‌بینی کنیم، اما هنوز باید بفهمیم که چه چیزی باعث می‌شود محصول</w:t>
      </w:r>
      <w:r w:rsidR="00E26AE6" w:rsidRPr="004A6EE8">
        <w:rPr>
          <w:rFonts w:hint="cs"/>
          <w:szCs w:val="26"/>
          <w:rtl/>
          <w:lang w:bidi="fa"/>
        </w:rPr>
        <w:t>ی</w:t>
      </w:r>
      <w:r w:rsidRPr="004A6EE8">
        <w:rPr>
          <w:szCs w:val="26"/>
          <w:rtl/>
          <w:lang w:bidi="fa"/>
        </w:rPr>
        <w:t xml:space="preserve"> یا ویژگی </w:t>
      </w:r>
      <w:r w:rsidR="006E4EEB" w:rsidRPr="004A6EE8">
        <w:rPr>
          <w:rFonts w:hint="cs"/>
          <w:szCs w:val="26"/>
          <w:rtl/>
          <w:lang w:bidi="fa"/>
        </w:rPr>
        <w:t>مفروضی</w:t>
      </w:r>
      <w:r w:rsidR="00E80AAC" w:rsidRPr="004A6EE8">
        <w:rPr>
          <w:rFonts w:hint="cs"/>
          <w:szCs w:val="26"/>
          <w:rtl/>
          <w:lang w:bidi="fa"/>
        </w:rPr>
        <w:t xml:space="preserve"> از آن</w:t>
      </w:r>
      <w:r w:rsidR="002170FD" w:rsidRPr="004A6EE8">
        <w:rPr>
          <w:rFonts w:hint="cs"/>
          <w:szCs w:val="26"/>
          <w:rtl/>
          <w:lang w:bidi="fa"/>
        </w:rPr>
        <w:t xml:space="preserve"> بطور احتمالی</w:t>
      </w:r>
      <w:r w:rsidRPr="004A6EE8">
        <w:rPr>
          <w:szCs w:val="26"/>
          <w:rtl/>
          <w:lang w:bidi="fa"/>
        </w:rPr>
        <w:t xml:space="preserve"> در بازار موفق</w:t>
      </w:r>
      <w:r w:rsidR="006E4EEB" w:rsidRPr="004A6EE8">
        <w:rPr>
          <w:rFonts w:hint="cs"/>
          <w:szCs w:val="26"/>
          <w:rtl/>
          <w:lang w:bidi="fa"/>
        </w:rPr>
        <w:t xml:space="preserve"> شود</w:t>
      </w:r>
      <w:r w:rsidRPr="004A6EE8">
        <w:rPr>
          <w:szCs w:val="26"/>
          <w:rtl/>
          <w:lang w:bidi="fa"/>
        </w:rPr>
        <w:t xml:space="preserve"> یا شکست بخورد. به همین دلیل است که </w:t>
      </w:r>
      <w:r w:rsidR="00024BA7" w:rsidRPr="004A6EE8">
        <w:rPr>
          <w:szCs w:val="26"/>
          <w:rtl/>
          <w:lang w:bidi="fa"/>
        </w:rPr>
        <w:t>پیش‌بینی</w:t>
      </w:r>
      <w:r w:rsidRPr="004A6EE8">
        <w:rPr>
          <w:szCs w:val="26"/>
          <w:rtl/>
          <w:lang w:bidi="fa"/>
        </w:rPr>
        <w:t>‌های موفق محصول بسیار کمی وجود دارد. این را بارها و بارها در رسانه</w:t>
      </w:r>
      <w:r w:rsidR="00AF7E8F" w:rsidRPr="004A6EE8">
        <w:rPr>
          <w:szCs w:val="26"/>
          <w:rtl/>
          <w:lang w:bidi="fa"/>
        </w:rPr>
        <w:t>‌ها</w:t>
      </w:r>
      <w:r w:rsidRPr="004A6EE8">
        <w:rPr>
          <w:szCs w:val="26"/>
          <w:rtl/>
          <w:lang w:bidi="fa"/>
        </w:rPr>
        <w:t xml:space="preserve"> دیده ایم: یک شرکت محصول جدیدی را منتشر</w:t>
      </w:r>
      <w:r w:rsidR="00F375E2" w:rsidRPr="004A6EE8">
        <w:rPr>
          <w:szCs w:val="26"/>
          <w:rtl/>
          <w:lang w:bidi="fa"/>
        </w:rPr>
        <w:t xml:space="preserve"> می‌</w:t>
      </w:r>
      <w:r w:rsidRPr="004A6EE8">
        <w:rPr>
          <w:szCs w:val="26"/>
          <w:rtl/>
          <w:lang w:bidi="fa"/>
        </w:rPr>
        <w:t>کند، برای مدت کوتاهی محبوب</w:t>
      </w:r>
      <w:r w:rsidR="00F375E2" w:rsidRPr="004A6EE8">
        <w:rPr>
          <w:szCs w:val="26"/>
          <w:rtl/>
          <w:lang w:bidi="fa"/>
        </w:rPr>
        <w:t xml:space="preserve"> می‌</w:t>
      </w:r>
      <w:r w:rsidRPr="004A6EE8">
        <w:rPr>
          <w:szCs w:val="26"/>
          <w:rtl/>
          <w:lang w:bidi="fa"/>
        </w:rPr>
        <w:t xml:space="preserve">شود (شاید به دلیل برخی </w:t>
      </w:r>
      <w:r w:rsidR="00657C38" w:rsidRPr="004A6EE8">
        <w:rPr>
          <w:szCs w:val="26"/>
          <w:rtl/>
          <w:lang w:bidi="fa"/>
        </w:rPr>
        <w:t>تبلیغات</w:t>
      </w:r>
      <w:r w:rsidRPr="004A6EE8">
        <w:rPr>
          <w:szCs w:val="26"/>
          <w:rtl/>
          <w:lang w:bidi="ar-SA"/>
        </w:rPr>
        <w:t xml:space="preserve"> </w:t>
      </w:r>
      <w:r w:rsidRPr="004A6EE8">
        <w:rPr>
          <w:szCs w:val="26"/>
          <w:rtl/>
          <w:lang w:bidi="fa"/>
        </w:rPr>
        <w:t>بازاریابی)، و سپس بعداً</w:t>
      </w:r>
      <w:r w:rsidR="00F375E2" w:rsidRPr="004A6EE8">
        <w:rPr>
          <w:szCs w:val="26"/>
          <w:rtl/>
          <w:lang w:bidi="fa"/>
        </w:rPr>
        <w:t xml:space="preserve"> می‌</w:t>
      </w:r>
      <w:r w:rsidRPr="004A6EE8">
        <w:rPr>
          <w:szCs w:val="26"/>
          <w:rtl/>
          <w:lang w:bidi="fa"/>
        </w:rPr>
        <w:t xml:space="preserve">بینیم که فروش کاهش یافته است یا اینکه </w:t>
      </w:r>
      <w:r w:rsidR="005567BA" w:rsidRPr="004A6EE8">
        <w:rPr>
          <w:rFonts w:hint="cs"/>
          <w:szCs w:val="26"/>
          <w:rtl/>
          <w:lang w:bidi="fa"/>
        </w:rPr>
        <w:t>یک</w:t>
      </w:r>
      <w:r w:rsidRPr="004A6EE8">
        <w:rPr>
          <w:szCs w:val="26"/>
          <w:rtl/>
          <w:lang w:bidi="fa"/>
        </w:rPr>
        <w:t xml:space="preserve"> </w:t>
      </w:r>
      <w:r w:rsidR="005567BA" w:rsidRPr="004A6EE8">
        <w:rPr>
          <w:rFonts w:hint="cs"/>
          <w:szCs w:val="26"/>
          <w:rtl/>
          <w:lang w:bidi="fa"/>
        </w:rPr>
        <w:t>نیچ</w:t>
      </w:r>
      <w:r w:rsidR="001F1D37" w:rsidRPr="004A6EE8">
        <w:rPr>
          <w:rFonts w:hint="cs"/>
          <w:szCs w:val="26"/>
          <w:rtl/>
        </w:rPr>
        <w:t>‌-</w:t>
      </w:r>
      <w:r w:rsidRPr="004A6EE8">
        <w:rPr>
          <w:szCs w:val="26"/>
          <w:rtl/>
          <w:lang w:bidi="fa"/>
        </w:rPr>
        <w:t>محصول</w:t>
      </w:r>
      <w:r w:rsidR="005567BA" w:rsidRPr="004A6EE8">
        <w:rPr>
          <w:rStyle w:val="FootnoteReference"/>
          <w:szCs w:val="26"/>
          <w:rtl/>
        </w:rPr>
        <w:footnoteReference w:id="88"/>
      </w:r>
      <w:r w:rsidRPr="004A6EE8">
        <w:rPr>
          <w:szCs w:val="26"/>
          <w:rtl/>
          <w:lang w:bidi="fa"/>
        </w:rPr>
        <w:t xml:space="preserve"> </w:t>
      </w:r>
      <w:r w:rsidR="005567BA" w:rsidRPr="004A6EE8">
        <w:rPr>
          <w:rFonts w:hint="cs"/>
          <w:szCs w:val="26"/>
          <w:rtl/>
          <w:lang w:bidi="fa"/>
        </w:rPr>
        <w:t xml:space="preserve">بوده </w:t>
      </w:r>
      <w:r w:rsidRPr="004A6EE8">
        <w:rPr>
          <w:szCs w:val="26"/>
          <w:rtl/>
          <w:lang w:bidi="fa"/>
        </w:rPr>
        <w:t>است.</w:t>
      </w:r>
    </w:p>
    <w:p w14:paraId="557E97C4" w14:textId="11E25CE3" w:rsidR="006B097C" w:rsidRPr="004A6EE8" w:rsidRDefault="006B097C" w:rsidP="00F67362">
      <w:pPr>
        <w:jc w:val="both"/>
        <w:rPr>
          <w:szCs w:val="26"/>
          <w:rtl/>
          <w:lang w:bidi="fa"/>
        </w:rPr>
      </w:pPr>
      <w:r w:rsidRPr="004A6EE8">
        <w:rPr>
          <w:szCs w:val="26"/>
          <w:rtl/>
          <w:lang w:bidi="fa"/>
        </w:rPr>
        <w:t>با این حال، به دلیل نحوه واکنش مردم به محصولات، دلایل این کاهش اغلب نامشخص است. ممکن است خود</w:t>
      </w:r>
      <w:r w:rsidR="005567BA" w:rsidRPr="004A6EE8">
        <w:rPr>
          <w:rFonts w:hint="cs"/>
          <w:szCs w:val="26"/>
          <w:rtl/>
          <w:lang w:bidi="fa"/>
        </w:rPr>
        <w:t>ِ</w:t>
      </w:r>
      <w:r w:rsidRPr="004A6EE8">
        <w:rPr>
          <w:szCs w:val="26"/>
          <w:rtl/>
          <w:lang w:bidi="fa"/>
        </w:rPr>
        <w:t xml:space="preserve"> محصول دیگر مفید نباشد </w:t>
      </w:r>
      <w:r w:rsidR="00E80AAC" w:rsidRPr="004A6EE8">
        <w:rPr>
          <w:rFonts w:hint="cs"/>
          <w:szCs w:val="26"/>
          <w:rtl/>
          <w:lang w:bidi="fa"/>
        </w:rPr>
        <w:t>بدلیل اینکه</w:t>
      </w:r>
      <w:r w:rsidRPr="004A6EE8">
        <w:rPr>
          <w:szCs w:val="26"/>
          <w:rtl/>
          <w:lang w:bidi="fa"/>
        </w:rPr>
        <w:t xml:space="preserve"> رقبای آن محصولات خود را بهبود بخشیده</w:t>
      </w:r>
      <w:r w:rsidR="00934F0A" w:rsidRPr="004A6EE8">
        <w:rPr>
          <w:szCs w:val="26"/>
          <w:rtl/>
          <w:lang w:bidi="fa"/>
        </w:rPr>
        <w:t>‌اند.</w:t>
      </w:r>
      <w:r w:rsidRPr="004A6EE8">
        <w:rPr>
          <w:szCs w:val="26"/>
          <w:rtl/>
          <w:lang w:bidi="fa"/>
        </w:rPr>
        <w:t xml:space="preserve"> </w:t>
      </w:r>
      <w:r w:rsidR="00E80AAC" w:rsidRPr="004A6EE8">
        <w:rPr>
          <w:rFonts w:hint="cs"/>
          <w:szCs w:val="26"/>
          <w:rtl/>
          <w:lang w:bidi="fa"/>
        </w:rPr>
        <w:t>یا</w:t>
      </w:r>
      <w:r w:rsidRPr="004A6EE8">
        <w:rPr>
          <w:szCs w:val="26"/>
          <w:rtl/>
          <w:lang w:bidi="fa"/>
        </w:rPr>
        <w:t xml:space="preserve">، ممکن است </w:t>
      </w:r>
      <w:r w:rsidR="000C0497" w:rsidRPr="004A6EE8">
        <w:rPr>
          <w:szCs w:val="26"/>
          <w:rtl/>
          <w:lang w:bidi="fa"/>
        </w:rPr>
        <w:t>مصرف‌کنندگان</w:t>
      </w:r>
      <w:r w:rsidRPr="004A6EE8">
        <w:rPr>
          <w:szCs w:val="26"/>
          <w:rtl/>
          <w:lang w:bidi="fa"/>
        </w:rPr>
        <w:t xml:space="preserve"> از آن خسته شده و به سراغ چیز دیگری بروند.</w:t>
      </w:r>
    </w:p>
    <w:p w14:paraId="74913023" w14:textId="3928EBDC" w:rsidR="006B097C" w:rsidRPr="004A6EE8" w:rsidRDefault="006B097C" w:rsidP="00447837">
      <w:pPr>
        <w:pStyle w:val="Heading2"/>
        <w:bidi/>
        <w:rPr>
          <w:rtl/>
          <w:lang w:bidi="fa"/>
        </w:rPr>
      </w:pPr>
      <w:bookmarkStart w:id="95" w:name="_Toc147595630"/>
      <w:bookmarkStart w:id="96" w:name="_Toc147596093"/>
      <w:r w:rsidRPr="004A6EE8">
        <w:rPr>
          <w:rtl/>
        </w:rPr>
        <w:t>مدل</w:t>
      </w:r>
      <w:r w:rsidRPr="004A6EE8">
        <w:rPr>
          <w:rtl/>
          <w:lang w:bidi="fa"/>
        </w:rPr>
        <w:t>‌</w:t>
      </w:r>
      <w:r w:rsidRPr="004A6EE8">
        <w:rPr>
          <w:rtl/>
        </w:rPr>
        <w:t>های</w:t>
      </w:r>
      <w:r w:rsidRPr="004A6EE8">
        <w:rPr>
          <w:rtl/>
          <w:lang w:bidi="fa"/>
        </w:rPr>
        <w:t xml:space="preserve"> </w:t>
      </w:r>
      <w:r w:rsidRPr="004A6EE8">
        <w:rPr>
          <w:rtl/>
        </w:rPr>
        <w:t>سنتی</w:t>
      </w:r>
      <w:r w:rsidRPr="004A6EE8">
        <w:rPr>
          <w:rtl/>
          <w:lang w:bidi="fa"/>
        </w:rPr>
        <w:t xml:space="preserve"> </w:t>
      </w:r>
      <w:r w:rsidRPr="004A6EE8">
        <w:rPr>
          <w:rtl/>
        </w:rPr>
        <w:t>تحت</w:t>
      </w:r>
      <w:r w:rsidRPr="004A6EE8">
        <w:rPr>
          <w:rtl/>
          <w:lang w:bidi="fa"/>
        </w:rPr>
        <w:t xml:space="preserve"> </w:t>
      </w:r>
      <w:r w:rsidRPr="004A6EE8">
        <w:rPr>
          <w:rtl/>
        </w:rPr>
        <w:t>تأثیر</w:t>
      </w:r>
      <w:r w:rsidRPr="004A6EE8">
        <w:rPr>
          <w:rtl/>
          <w:lang w:bidi="fa"/>
        </w:rPr>
        <w:t xml:space="preserve"> </w:t>
      </w:r>
      <w:r w:rsidR="001714E7" w:rsidRPr="004A6EE8">
        <w:rPr>
          <w:rtl/>
        </w:rPr>
        <w:t>کلان</w:t>
      </w:r>
      <w:r w:rsidR="001F1D37" w:rsidRPr="004A6EE8">
        <w:rPr>
          <w:rtl/>
        </w:rPr>
        <w:t>‌-</w:t>
      </w:r>
      <w:r w:rsidR="001714E7" w:rsidRPr="004A6EE8">
        <w:rPr>
          <w:rtl/>
        </w:rPr>
        <w:t>داده‌های</w:t>
      </w:r>
      <w:r w:rsidRPr="004A6EE8">
        <w:rPr>
          <w:rtl/>
          <w:lang w:bidi="fa"/>
        </w:rPr>
        <w:t xml:space="preserve"> </w:t>
      </w:r>
      <w:r w:rsidRPr="004A6EE8">
        <w:rPr>
          <w:rtl/>
        </w:rPr>
        <w:t>امروزی</w:t>
      </w:r>
      <w:r w:rsidRPr="004A6EE8">
        <w:rPr>
          <w:rtl/>
          <w:lang w:bidi="fa"/>
        </w:rPr>
        <w:t xml:space="preserve"> </w:t>
      </w:r>
      <w:r w:rsidRPr="004A6EE8">
        <w:rPr>
          <w:rtl/>
        </w:rPr>
        <w:t>قرار</w:t>
      </w:r>
      <w:r w:rsidRPr="004A6EE8">
        <w:rPr>
          <w:rtl/>
          <w:lang w:bidi="fa"/>
        </w:rPr>
        <w:t xml:space="preserve"> </w:t>
      </w:r>
      <w:r w:rsidRPr="004A6EE8">
        <w:rPr>
          <w:rtl/>
        </w:rPr>
        <w:t>می</w:t>
      </w:r>
      <w:r w:rsidRPr="004A6EE8">
        <w:rPr>
          <w:rtl/>
          <w:lang w:bidi="fa"/>
        </w:rPr>
        <w:t>‌</w:t>
      </w:r>
      <w:r w:rsidRPr="004A6EE8">
        <w:rPr>
          <w:rtl/>
        </w:rPr>
        <w:t>گیرند</w:t>
      </w:r>
      <w:bookmarkEnd w:id="95"/>
      <w:bookmarkEnd w:id="96"/>
    </w:p>
    <w:p w14:paraId="00F0AB2D" w14:textId="505925F4" w:rsidR="006B097C" w:rsidRPr="004A6EE8" w:rsidRDefault="006B097C" w:rsidP="00F67362">
      <w:pPr>
        <w:jc w:val="both"/>
        <w:rPr>
          <w:szCs w:val="26"/>
          <w:rtl/>
          <w:lang w:bidi="fa"/>
        </w:rPr>
      </w:pPr>
      <w:r w:rsidRPr="004A6EE8">
        <w:rPr>
          <w:szCs w:val="26"/>
          <w:rtl/>
          <w:lang w:bidi="fa"/>
        </w:rPr>
        <w:t xml:space="preserve">مدل‌های سنتی برای </w:t>
      </w:r>
      <w:r w:rsidR="001A766C" w:rsidRPr="004A6EE8">
        <w:rPr>
          <w:rFonts w:hint="cs"/>
          <w:szCs w:val="26"/>
          <w:rtl/>
          <w:lang w:bidi="fa"/>
        </w:rPr>
        <w:t>رسیدگی به</w:t>
      </w:r>
      <w:r w:rsidRPr="004A6EE8">
        <w:rPr>
          <w:szCs w:val="26"/>
          <w:rtl/>
          <w:lang w:bidi="fa"/>
        </w:rPr>
        <w:t xml:space="preserve"> دنیای تجارت مدرن ساخته نشده‌اند </w:t>
      </w:r>
      <w:r w:rsidR="001A766C" w:rsidRPr="004A6EE8">
        <w:rPr>
          <w:rFonts w:ascii="Sakkal Majalla" w:hAnsi="Sakkal Majalla" w:cs="Sakkal Majalla" w:hint="cs"/>
          <w:szCs w:val="26"/>
          <w:rtl/>
          <w:lang w:bidi="fa"/>
        </w:rPr>
        <w:t>–</w:t>
      </w:r>
      <w:r w:rsidRPr="004A6EE8">
        <w:rPr>
          <w:szCs w:val="26"/>
          <w:rtl/>
          <w:lang w:bidi="fa"/>
        </w:rPr>
        <w:t xml:space="preserve"> </w:t>
      </w:r>
      <w:r w:rsidR="001A766C" w:rsidRPr="004A6EE8">
        <w:rPr>
          <w:rFonts w:hint="cs"/>
          <w:szCs w:val="26"/>
          <w:rtl/>
          <w:lang w:bidi="fa"/>
        </w:rPr>
        <w:t xml:space="preserve">آنقدر </w:t>
      </w:r>
      <w:r w:rsidRPr="004A6EE8">
        <w:rPr>
          <w:szCs w:val="26"/>
          <w:rtl/>
          <w:lang w:bidi="fa"/>
        </w:rPr>
        <w:t xml:space="preserve">داده‌های بسیار زیاد وجود دارد که </w:t>
      </w:r>
      <w:r w:rsidR="001A766C" w:rsidRPr="004A6EE8">
        <w:rPr>
          <w:rFonts w:hint="cs"/>
          <w:szCs w:val="26"/>
          <w:rtl/>
          <w:lang w:bidi="fa"/>
        </w:rPr>
        <w:t xml:space="preserve">با </w:t>
      </w:r>
      <w:r w:rsidR="001A766C" w:rsidRPr="004A6EE8">
        <w:rPr>
          <w:szCs w:val="26"/>
          <w:rtl/>
          <w:lang w:bidi="fa"/>
        </w:rPr>
        <w:t xml:space="preserve">مدل‌های ساده </w:t>
      </w:r>
      <w:r w:rsidRPr="004A6EE8">
        <w:rPr>
          <w:szCs w:val="26"/>
          <w:rtl/>
          <w:lang w:bidi="fa"/>
        </w:rPr>
        <w:t xml:space="preserve">نمی‌توان </w:t>
      </w:r>
      <w:r w:rsidR="00E26AE6" w:rsidRPr="004A6EE8">
        <w:rPr>
          <w:rFonts w:hint="cs"/>
          <w:szCs w:val="26"/>
          <w:rtl/>
          <w:lang w:bidi="fa"/>
        </w:rPr>
        <w:t>برای</w:t>
      </w:r>
      <w:r w:rsidR="0040458A" w:rsidRPr="004A6EE8">
        <w:rPr>
          <w:rFonts w:hint="cs"/>
          <w:szCs w:val="26"/>
          <w:rtl/>
          <w:lang w:bidi="fa"/>
        </w:rPr>
        <w:t xml:space="preserve"> پیش‌بینی</w:t>
      </w:r>
      <w:r w:rsidRPr="004A6EE8">
        <w:rPr>
          <w:szCs w:val="26"/>
          <w:rtl/>
          <w:lang w:bidi="fa"/>
        </w:rPr>
        <w:t xml:space="preserve"> </w:t>
      </w:r>
      <w:r w:rsidR="001A766C" w:rsidRPr="004A6EE8">
        <w:rPr>
          <w:rFonts w:hint="cs"/>
          <w:szCs w:val="26"/>
          <w:rtl/>
          <w:lang w:bidi="fa"/>
        </w:rPr>
        <w:t xml:space="preserve">تلاش </w:t>
      </w:r>
      <w:r w:rsidRPr="004A6EE8">
        <w:rPr>
          <w:szCs w:val="26"/>
          <w:rtl/>
          <w:lang w:bidi="fa"/>
        </w:rPr>
        <w:t>کرد. در یک پیش‌بینی سنتی، شما مجموعه</w:t>
      </w:r>
      <w:r w:rsidR="006E4EEB" w:rsidRPr="004A6EE8">
        <w:rPr>
          <w:rFonts w:hint="cs"/>
          <w:szCs w:val="26"/>
          <w:rtl/>
        </w:rPr>
        <w:t>‌</w:t>
      </w:r>
      <w:r w:rsidRPr="004A6EE8">
        <w:rPr>
          <w:szCs w:val="26"/>
          <w:rtl/>
          <w:lang w:bidi="fa"/>
        </w:rPr>
        <w:t xml:space="preserve">ای از ورودی‌های مختلف دارید (به عنوان مثال، فروش در سال گذشته، امتیازات وفاداری مشتری از نظرسنجی‌ها و غیره) و سپس بر اساس فرضیات مربوط به این متغیرها، پیش‌بینی‌هایی درباره آینده انجام می‌دهید. مشکل این است: داده‌های بسیار زیادی نسبت به آنچه که توسط این مدل‌ها </w:t>
      </w:r>
      <w:r w:rsidR="00654EA8" w:rsidRPr="004A6EE8">
        <w:rPr>
          <w:rFonts w:hint="cs"/>
          <w:szCs w:val="26"/>
          <w:rtl/>
          <w:lang w:bidi="fa"/>
        </w:rPr>
        <w:t xml:space="preserve">در </w:t>
      </w:r>
      <w:r w:rsidRPr="004A6EE8">
        <w:rPr>
          <w:szCs w:val="26"/>
          <w:rtl/>
          <w:lang w:bidi="fa"/>
        </w:rPr>
        <w:t>گرفته می‌شود، به موفقیت در بازار می‌رس</w:t>
      </w:r>
      <w:r w:rsidR="006E2969" w:rsidRPr="004A6EE8">
        <w:rPr>
          <w:rFonts w:hint="cs"/>
          <w:szCs w:val="26"/>
          <w:rtl/>
          <w:lang w:bidi="fa"/>
        </w:rPr>
        <w:t>ن</w:t>
      </w:r>
      <w:r w:rsidRPr="004A6EE8">
        <w:rPr>
          <w:szCs w:val="26"/>
          <w:rtl/>
          <w:lang w:bidi="fa"/>
        </w:rPr>
        <w:t>د.</w:t>
      </w:r>
    </w:p>
    <w:p w14:paraId="2BE38596" w14:textId="5CC500E4" w:rsidR="006B097C" w:rsidRPr="004A6EE8" w:rsidRDefault="006B097C" w:rsidP="00F67362">
      <w:pPr>
        <w:jc w:val="both"/>
        <w:rPr>
          <w:szCs w:val="26"/>
          <w:rtl/>
          <w:lang w:bidi="fa"/>
        </w:rPr>
      </w:pPr>
      <w:r w:rsidRPr="004A6EE8">
        <w:rPr>
          <w:szCs w:val="26"/>
          <w:rtl/>
          <w:lang w:bidi="fa"/>
        </w:rPr>
        <w:t xml:space="preserve">به همین دلیل است که مدل‌های پیش‌بینی سنتی در ثبت روندهای بزرگ، </w:t>
      </w:r>
      <w:r w:rsidR="00654EA8" w:rsidRPr="004A6EE8">
        <w:rPr>
          <w:rFonts w:hint="cs"/>
          <w:szCs w:val="26"/>
          <w:rtl/>
          <w:lang w:bidi="fa"/>
        </w:rPr>
        <w:t>صرفنظر از اینکه</w:t>
      </w:r>
      <w:r w:rsidRPr="004A6EE8">
        <w:rPr>
          <w:szCs w:val="26"/>
          <w:rtl/>
          <w:lang w:bidi="fa"/>
        </w:rPr>
        <w:t xml:space="preserve"> ظهور تجارت</w:t>
      </w:r>
      <w:r w:rsidR="001F1D37" w:rsidRPr="004A6EE8">
        <w:rPr>
          <w:rFonts w:hint="cs"/>
          <w:szCs w:val="26"/>
          <w:rtl/>
        </w:rPr>
        <w:t>‌-</w:t>
      </w:r>
      <w:r w:rsidRPr="004A6EE8">
        <w:rPr>
          <w:szCs w:val="26"/>
          <w:rtl/>
          <w:lang w:bidi="fa"/>
        </w:rPr>
        <w:t>الکترونیک</w:t>
      </w:r>
      <w:r w:rsidR="00654EA8" w:rsidRPr="004A6EE8">
        <w:rPr>
          <w:rFonts w:hint="cs"/>
          <w:szCs w:val="26"/>
          <w:rtl/>
          <w:lang w:bidi="fa"/>
        </w:rPr>
        <w:t xml:space="preserve"> باشد</w:t>
      </w:r>
      <w:r w:rsidRPr="004A6EE8">
        <w:rPr>
          <w:szCs w:val="26"/>
          <w:rtl/>
          <w:lang w:bidi="fa"/>
        </w:rPr>
        <w:t xml:space="preserve"> یا رسانه‌های اجتماعی یا کاهش رسانه‌های فیزیکی</w:t>
      </w:r>
      <w:r w:rsidR="00654EA8" w:rsidRPr="004A6EE8">
        <w:rPr>
          <w:rFonts w:hint="cs"/>
          <w:szCs w:val="26"/>
          <w:rtl/>
          <w:lang w:bidi="fa"/>
        </w:rPr>
        <w:t xml:space="preserve"> باشند</w:t>
      </w:r>
      <w:r w:rsidRPr="004A6EE8">
        <w:rPr>
          <w:szCs w:val="26"/>
          <w:rtl/>
          <w:lang w:bidi="fa"/>
        </w:rPr>
        <w:t xml:space="preserve">، ضعیف عمل می‌کنند: آنها به سادگی نمی‌توانند </w:t>
      </w:r>
      <w:r w:rsidR="001714E7" w:rsidRPr="004A6EE8">
        <w:rPr>
          <w:szCs w:val="26"/>
          <w:rtl/>
          <w:lang w:bidi="fa"/>
        </w:rPr>
        <w:t>کلان</w:t>
      </w:r>
      <w:r w:rsidR="001F1D37" w:rsidRPr="004A6EE8">
        <w:rPr>
          <w:szCs w:val="26"/>
          <w:rtl/>
        </w:rPr>
        <w:t>‌-</w:t>
      </w:r>
      <w:r w:rsidR="001714E7" w:rsidRPr="004A6EE8">
        <w:rPr>
          <w:szCs w:val="26"/>
          <w:rtl/>
          <w:lang w:bidi="fa"/>
        </w:rPr>
        <w:t>داده‌های</w:t>
      </w:r>
      <w:r w:rsidRPr="004A6EE8">
        <w:rPr>
          <w:szCs w:val="26"/>
          <w:rtl/>
          <w:lang w:bidi="fa"/>
        </w:rPr>
        <w:t xml:space="preserve"> بی‌ساختار </w:t>
      </w:r>
      <w:r w:rsidR="00654EA8" w:rsidRPr="004A6EE8">
        <w:rPr>
          <w:rFonts w:hint="cs"/>
          <w:szCs w:val="26"/>
          <w:rtl/>
          <w:lang w:bidi="fa"/>
        </w:rPr>
        <w:t xml:space="preserve"> </w:t>
      </w:r>
      <w:r w:rsidR="00004335" w:rsidRPr="004A6EE8">
        <w:rPr>
          <w:rFonts w:hint="cs"/>
          <w:szCs w:val="26"/>
          <w:rtl/>
          <w:lang w:bidi="fa"/>
        </w:rPr>
        <w:t>زمان</w:t>
      </w:r>
      <w:r w:rsidR="00004335" w:rsidRPr="004A6EE8">
        <w:rPr>
          <w:rFonts w:hint="cs"/>
          <w:szCs w:val="26"/>
          <w:rtl/>
        </w:rPr>
        <w:t>-</w:t>
      </w:r>
      <w:r w:rsidR="00004335" w:rsidRPr="004A6EE8">
        <w:rPr>
          <w:rFonts w:hint="cs"/>
          <w:szCs w:val="26"/>
          <w:rtl/>
          <w:lang w:bidi="fa"/>
        </w:rPr>
        <w:t>واقعی</w:t>
      </w:r>
      <w:r w:rsidR="00654EA8" w:rsidRPr="004A6EE8">
        <w:rPr>
          <w:rFonts w:hint="cs"/>
          <w:szCs w:val="26"/>
          <w:rtl/>
        </w:rPr>
        <w:t xml:space="preserve"> </w:t>
      </w:r>
      <w:r w:rsidRPr="004A6EE8">
        <w:rPr>
          <w:szCs w:val="26"/>
          <w:rtl/>
          <w:lang w:bidi="fa"/>
        </w:rPr>
        <w:t>امروز</w:t>
      </w:r>
      <w:r w:rsidR="00654EA8" w:rsidRPr="004A6EE8">
        <w:rPr>
          <w:rFonts w:hint="cs"/>
          <w:szCs w:val="26"/>
          <w:rtl/>
          <w:lang w:bidi="fa"/>
        </w:rPr>
        <w:t>ه</w:t>
      </w:r>
      <w:r w:rsidRPr="004A6EE8">
        <w:rPr>
          <w:szCs w:val="26"/>
          <w:rtl/>
          <w:lang w:bidi="fa"/>
        </w:rPr>
        <w:t xml:space="preserve"> </w:t>
      </w:r>
      <w:r w:rsidR="006E2969" w:rsidRPr="004A6EE8">
        <w:rPr>
          <w:rFonts w:hint="cs"/>
          <w:szCs w:val="26"/>
          <w:rtl/>
          <w:lang w:bidi="fa"/>
        </w:rPr>
        <w:t xml:space="preserve">که </w:t>
      </w:r>
      <w:r w:rsidRPr="004A6EE8">
        <w:rPr>
          <w:szCs w:val="26"/>
          <w:rtl/>
          <w:lang w:bidi="fa"/>
        </w:rPr>
        <w:t xml:space="preserve">از منابع بی‌شمار </w:t>
      </w:r>
      <w:r w:rsidR="006E2969" w:rsidRPr="004A6EE8">
        <w:rPr>
          <w:rFonts w:hint="cs"/>
          <w:szCs w:val="26"/>
          <w:rtl/>
          <w:lang w:bidi="fa"/>
        </w:rPr>
        <w:t xml:space="preserve">گردآوری می‌شوند را </w:t>
      </w:r>
      <w:r w:rsidRPr="004A6EE8">
        <w:rPr>
          <w:szCs w:val="26"/>
          <w:rtl/>
          <w:lang w:bidi="fa"/>
        </w:rPr>
        <w:t>مدیریت کنند.</w:t>
      </w:r>
    </w:p>
    <w:p w14:paraId="528893B9" w14:textId="4C6EE80D" w:rsidR="006B097C" w:rsidRPr="004A6EE8" w:rsidRDefault="006B097C" w:rsidP="00447837">
      <w:pPr>
        <w:pStyle w:val="Heading2"/>
        <w:bidi/>
        <w:rPr>
          <w:rtl/>
          <w:lang w:bidi="fa"/>
        </w:rPr>
      </w:pPr>
      <w:bookmarkStart w:id="97" w:name="_Toc147595631"/>
      <w:bookmarkStart w:id="98" w:name="_Toc147596094"/>
      <w:r w:rsidRPr="004A6EE8">
        <w:rPr>
          <w:rtl/>
        </w:rPr>
        <w:t>خود</w:t>
      </w:r>
      <w:r w:rsidRPr="004A6EE8">
        <w:rPr>
          <w:rtl/>
          <w:lang w:bidi="fa"/>
        </w:rPr>
        <w:t xml:space="preserve"> </w:t>
      </w:r>
      <w:r w:rsidRPr="004A6EE8">
        <w:rPr>
          <w:rtl/>
        </w:rPr>
        <w:t>داده</w:t>
      </w:r>
      <w:r w:rsidR="00AF7E8F" w:rsidRPr="004A6EE8">
        <w:rPr>
          <w:rtl/>
          <w:lang w:bidi="ar-SA"/>
        </w:rPr>
        <w:t>‌ها</w:t>
      </w:r>
      <w:r w:rsidRPr="004A6EE8">
        <w:rPr>
          <w:rtl/>
          <w:lang w:bidi="fa"/>
        </w:rPr>
        <w:t xml:space="preserve"> </w:t>
      </w:r>
      <w:r w:rsidRPr="004A6EE8">
        <w:rPr>
          <w:rtl/>
        </w:rPr>
        <w:t>مدام</w:t>
      </w:r>
      <w:r w:rsidRPr="004A6EE8">
        <w:rPr>
          <w:rtl/>
          <w:lang w:bidi="fa"/>
        </w:rPr>
        <w:t xml:space="preserve"> </w:t>
      </w:r>
      <w:r w:rsidRPr="004A6EE8">
        <w:rPr>
          <w:rtl/>
        </w:rPr>
        <w:t>در</w:t>
      </w:r>
      <w:r w:rsidRPr="004A6EE8">
        <w:rPr>
          <w:rtl/>
          <w:lang w:bidi="fa"/>
        </w:rPr>
        <w:t xml:space="preserve"> </w:t>
      </w:r>
      <w:r w:rsidRPr="004A6EE8">
        <w:rPr>
          <w:rtl/>
        </w:rPr>
        <w:t>حال</w:t>
      </w:r>
      <w:r w:rsidRPr="004A6EE8">
        <w:rPr>
          <w:rtl/>
          <w:lang w:bidi="fa"/>
        </w:rPr>
        <w:t xml:space="preserve"> </w:t>
      </w:r>
      <w:r w:rsidRPr="004A6EE8">
        <w:rPr>
          <w:rtl/>
        </w:rPr>
        <w:t>تغییر</w:t>
      </w:r>
      <w:r w:rsidRPr="004A6EE8">
        <w:rPr>
          <w:rtl/>
          <w:lang w:bidi="fa"/>
        </w:rPr>
        <w:t xml:space="preserve"> </w:t>
      </w:r>
      <w:r w:rsidRPr="004A6EE8">
        <w:rPr>
          <w:rtl/>
        </w:rPr>
        <w:t>هستند</w:t>
      </w:r>
      <w:bookmarkEnd w:id="97"/>
      <w:bookmarkEnd w:id="98"/>
    </w:p>
    <w:p w14:paraId="5C980971" w14:textId="48982176" w:rsidR="006B097C" w:rsidRPr="004A6EE8" w:rsidRDefault="006B097C" w:rsidP="00F67362">
      <w:pPr>
        <w:jc w:val="both"/>
        <w:rPr>
          <w:szCs w:val="26"/>
          <w:rtl/>
          <w:lang w:bidi="fa"/>
        </w:rPr>
      </w:pPr>
      <w:r w:rsidRPr="004A6EE8">
        <w:rPr>
          <w:szCs w:val="26"/>
          <w:rtl/>
          <w:lang w:bidi="fa"/>
        </w:rPr>
        <w:t>با پیچیده‌تر شدن داده‌های ما، پیش‌بینی دقیق‌ نیز سخت‌تر می‌شود. این مشکلات با این واقعیت که هیچ منبع واحدی از داده</w:t>
      </w:r>
      <w:r w:rsidR="00AF7E8F" w:rsidRPr="004A6EE8">
        <w:rPr>
          <w:szCs w:val="26"/>
          <w:rtl/>
          <w:lang w:bidi="fa"/>
        </w:rPr>
        <w:t>‌ها</w:t>
      </w:r>
      <w:r w:rsidRPr="004A6EE8">
        <w:rPr>
          <w:szCs w:val="26"/>
          <w:rtl/>
          <w:lang w:bidi="fa"/>
        </w:rPr>
        <w:t xml:space="preserve"> در مورد مخارج </w:t>
      </w:r>
      <w:r w:rsidR="000C0497" w:rsidRPr="004A6EE8">
        <w:rPr>
          <w:szCs w:val="26"/>
          <w:rtl/>
          <w:lang w:bidi="fa"/>
        </w:rPr>
        <w:t>مصرف‌کننده</w:t>
      </w:r>
      <w:r w:rsidRPr="004A6EE8">
        <w:rPr>
          <w:szCs w:val="26"/>
          <w:rtl/>
          <w:lang w:bidi="fa"/>
        </w:rPr>
        <w:t xml:space="preserve"> و </w:t>
      </w:r>
      <w:r w:rsidR="00190C4A" w:rsidRPr="004A6EE8">
        <w:rPr>
          <w:rFonts w:hint="cs"/>
          <w:szCs w:val="26"/>
          <w:rtl/>
          <w:lang w:bidi="fa"/>
        </w:rPr>
        <w:t xml:space="preserve">نه </w:t>
      </w:r>
      <w:r w:rsidRPr="004A6EE8">
        <w:rPr>
          <w:szCs w:val="26"/>
          <w:rtl/>
          <w:lang w:bidi="fa"/>
        </w:rPr>
        <w:t xml:space="preserve">حتی </w:t>
      </w:r>
      <w:r w:rsidR="00190C4A" w:rsidRPr="004A6EE8">
        <w:rPr>
          <w:rFonts w:hint="cs"/>
          <w:szCs w:val="26"/>
          <w:rtl/>
          <w:lang w:bidi="fa"/>
        </w:rPr>
        <w:t xml:space="preserve">در مورد </w:t>
      </w:r>
      <w:r w:rsidRPr="004A6EE8">
        <w:rPr>
          <w:szCs w:val="26"/>
          <w:rtl/>
          <w:lang w:bidi="fa"/>
        </w:rPr>
        <w:t>الگوهای مصرف وجود ندارد</w:t>
      </w:r>
      <w:r w:rsidR="000F7315" w:rsidRPr="004A6EE8">
        <w:rPr>
          <w:rFonts w:hint="cs"/>
          <w:szCs w:val="26"/>
          <w:rtl/>
          <w:lang w:bidi="fa"/>
        </w:rPr>
        <w:t xml:space="preserve">، </w:t>
      </w:r>
      <w:r w:rsidR="00190C4A" w:rsidRPr="004A6EE8">
        <w:rPr>
          <w:rFonts w:hint="cs"/>
          <w:szCs w:val="26"/>
          <w:rtl/>
          <w:lang w:bidi="fa"/>
        </w:rPr>
        <w:t>ترکیب می شو</w:t>
      </w:r>
      <w:r w:rsidR="00C40062" w:rsidRPr="004A6EE8">
        <w:rPr>
          <w:rFonts w:hint="cs"/>
          <w:szCs w:val="26"/>
          <w:rtl/>
          <w:lang w:bidi="fa"/>
        </w:rPr>
        <w:t>ن</w:t>
      </w:r>
      <w:r w:rsidR="00190C4A" w:rsidRPr="004A6EE8">
        <w:rPr>
          <w:rFonts w:hint="cs"/>
          <w:szCs w:val="26"/>
          <w:rtl/>
          <w:lang w:bidi="fa"/>
        </w:rPr>
        <w:t>د</w:t>
      </w:r>
      <w:r w:rsidRPr="004A6EE8">
        <w:rPr>
          <w:szCs w:val="26"/>
          <w:rtl/>
          <w:lang w:bidi="fa"/>
        </w:rPr>
        <w:t>. دولت ایالات متحده و فدرال رزرو</w:t>
      </w:r>
      <w:r w:rsidR="002F40F6" w:rsidRPr="004A6EE8">
        <w:rPr>
          <w:rStyle w:val="FootnoteReference"/>
          <w:szCs w:val="26"/>
          <w:rtl/>
        </w:rPr>
        <w:footnoteReference w:id="89"/>
      </w:r>
      <w:r w:rsidRPr="004A6EE8">
        <w:rPr>
          <w:szCs w:val="26"/>
          <w:rtl/>
          <w:lang w:bidi="fa"/>
        </w:rPr>
        <w:t xml:space="preserve"> جدول</w:t>
      </w:r>
      <w:r w:rsidR="002F40F6" w:rsidRPr="004A6EE8">
        <w:rPr>
          <w:rFonts w:hint="cs"/>
          <w:szCs w:val="26"/>
          <w:rtl/>
          <w:lang w:bidi="fa"/>
        </w:rPr>
        <w:t>بندی</w:t>
      </w:r>
      <w:r w:rsidR="00AF7E8F" w:rsidRPr="004A6EE8">
        <w:rPr>
          <w:szCs w:val="26"/>
          <w:rtl/>
          <w:lang w:bidi="fa"/>
        </w:rPr>
        <w:t>‌ها</w:t>
      </w:r>
      <w:r w:rsidRPr="004A6EE8">
        <w:rPr>
          <w:szCs w:val="26"/>
          <w:rtl/>
          <w:lang w:bidi="fa"/>
        </w:rPr>
        <w:t>یی از درآمد و هزینه‌های شخصی ارائه</w:t>
      </w:r>
      <w:r w:rsidR="00F375E2" w:rsidRPr="004A6EE8">
        <w:rPr>
          <w:szCs w:val="26"/>
          <w:rtl/>
          <w:lang w:bidi="fa"/>
        </w:rPr>
        <w:t xml:space="preserve"> می‌</w:t>
      </w:r>
      <w:r w:rsidRPr="004A6EE8">
        <w:rPr>
          <w:szCs w:val="26"/>
          <w:rtl/>
          <w:lang w:bidi="fa"/>
        </w:rPr>
        <w:t xml:space="preserve">دهند، اما اینها تصویر کاملی نیستند. فروشگاه‌های خرده‌فروشی ارقام فروش را گزارش می‌کنند، اما نه اینکه مشتریان چه نوع کالاهایی را خریداری کرده‌اند یا چقدر برای آن‌ها </w:t>
      </w:r>
      <w:r w:rsidR="002F40F6" w:rsidRPr="004A6EE8">
        <w:rPr>
          <w:rFonts w:hint="cs"/>
          <w:szCs w:val="26"/>
          <w:rtl/>
          <w:lang w:bidi="fa"/>
        </w:rPr>
        <w:t xml:space="preserve">پول </w:t>
      </w:r>
      <w:r w:rsidRPr="004A6EE8">
        <w:rPr>
          <w:szCs w:val="26"/>
          <w:rtl/>
          <w:lang w:bidi="fa"/>
        </w:rPr>
        <w:t xml:space="preserve">پرداخت کرده‌اند. شرکت‌ها و بانک‌های کارت اعتباری ممکن است الگوهای هزینه‌های سطح بالا را </w:t>
      </w:r>
      <w:r w:rsidR="002F40F6" w:rsidRPr="004A6EE8">
        <w:rPr>
          <w:rFonts w:hint="cs"/>
          <w:szCs w:val="26"/>
          <w:rtl/>
          <w:lang w:bidi="fa"/>
        </w:rPr>
        <w:t xml:space="preserve">بدون </w:t>
      </w:r>
      <w:r w:rsidR="002F40F6" w:rsidRPr="004A6EE8">
        <w:rPr>
          <w:szCs w:val="26"/>
          <w:rtl/>
          <w:lang w:bidi="fa"/>
        </w:rPr>
        <w:t xml:space="preserve">جزئیات دقیق </w:t>
      </w:r>
      <w:r w:rsidRPr="004A6EE8">
        <w:rPr>
          <w:szCs w:val="26"/>
          <w:rtl/>
          <w:lang w:bidi="fa"/>
        </w:rPr>
        <w:t>گزارش کنند.</w:t>
      </w:r>
    </w:p>
    <w:p w14:paraId="4FAF257E" w14:textId="70CFE1DE" w:rsidR="006B097C" w:rsidRPr="004A6EE8" w:rsidRDefault="006B097C" w:rsidP="00F67362">
      <w:pPr>
        <w:jc w:val="both"/>
        <w:rPr>
          <w:szCs w:val="26"/>
          <w:rtl/>
          <w:lang w:bidi="fa"/>
        </w:rPr>
      </w:pPr>
      <w:r w:rsidRPr="004A6EE8">
        <w:rPr>
          <w:szCs w:val="26"/>
          <w:rtl/>
          <w:lang w:bidi="fa"/>
        </w:rPr>
        <w:t xml:space="preserve">و </w:t>
      </w:r>
      <w:r w:rsidR="002F40F6" w:rsidRPr="004A6EE8">
        <w:rPr>
          <w:rFonts w:hint="cs"/>
          <w:szCs w:val="26"/>
          <w:rtl/>
          <w:lang w:bidi="fa"/>
        </w:rPr>
        <w:t xml:space="preserve">علاوه بر همه اینها </w:t>
      </w:r>
      <w:r w:rsidRPr="004A6EE8">
        <w:rPr>
          <w:szCs w:val="26"/>
          <w:rtl/>
          <w:lang w:bidi="fa"/>
        </w:rPr>
        <w:t>مشکل دیگری وجود دارد: از آنجایی که کسب و کارها به رشد حضور آنلاین خود ادامه</w:t>
      </w:r>
      <w:r w:rsidR="00F375E2" w:rsidRPr="004A6EE8">
        <w:rPr>
          <w:szCs w:val="26"/>
          <w:rtl/>
          <w:lang w:bidi="fa"/>
        </w:rPr>
        <w:t xml:space="preserve"> می‌</w:t>
      </w:r>
      <w:r w:rsidRPr="004A6EE8">
        <w:rPr>
          <w:szCs w:val="26"/>
          <w:rtl/>
          <w:lang w:bidi="fa"/>
        </w:rPr>
        <w:t>دهند، ردیابی دقیقاً آنچه مردم به صورت آنلاین و همچنین در فروشگاه‌های فیزیکی خریداری</w:t>
      </w:r>
      <w:r w:rsidR="00F375E2" w:rsidRPr="004A6EE8">
        <w:rPr>
          <w:szCs w:val="26"/>
          <w:rtl/>
          <w:lang w:bidi="fa"/>
        </w:rPr>
        <w:t xml:space="preserve"> می‌</w:t>
      </w:r>
      <w:r w:rsidRPr="004A6EE8">
        <w:rPr>
          <w:szCs w:val="26"/>
          <w:rtl/>
          <w:lang w:bidi="fa"/>
        </w:rPr>
        <w:t>کنند، دشوارتر از همیشه</w:t>
      </w:r>
      <w:r w:rsidR="00F375E2" w:rsidRPr="004A6EE8">
        <w:rPr>
          <w:szCs w:val="26"/>
          <w:rtl/>
          <w:lang w:bidi="fa"/>
        </w:rPr>
        <w:t xml:space="preserve"> می‌</w:t>
      </w:r>
      <w:r w:rsidRPr="004A6EE8">
        <w:rPr>
          <w:szCs w:val="26"/>
          <w:rtl/>
          <w:lang w:bidi="fa"/>
        </w:rPr>
        <w:t xml:space="preserve">شود. در نتیجه، توانایی شما </w:t>
      </w:r>
      <w:r w:rsidR="0040458A" w:rsidRPr="004A6EE8">
        <w:rPr>
          <w:szCs w:val="26"/>
          <w:rtl/>
          <w:lang w:bidi="fa"/>
        </w:rPr>
        <w:t>به‌منظور پیش‌بینی</w:t>
      </w:r>
      <w:r w:rsidRPr="004A6EE8">
        <w:rPr>
          <w:szCs w:val="26"/>
          <w:rtl/>
          <w:lang w:bidi="fa"/>
        </w:rPr>
        <w:t xml:space="preserve"> به دلیل محدودیت در داده‌های موجود که</w:t>
      </w:r>
      <w:r w:rsidR="00F375E2" w:rsidRPr="004A6EE8">
        <w:rPr>
          <w:szCs w:val="26"/>
          <w:rtl/>
          <w:lang w:bidi="fa"/>
        </w:rPr>
        <w:t xml:space="preserve"> می‌</w:t>
      </w:r>
      <w:r w:rsidRPr="004A6EE8">
        <w:rPr>
          <w:szCs w:val="26"/>
          <w:rtl/>
          <w:lang w:bidi="fa"/>
        </w:rPr>
        <w:t>توانید به صورت دستی انتخاب کنید، به خطر</w:t>
      </w:r>
      <w:r w:rsidR="00F375E2" w:rsidRPr="004A6EE8">
        <w:rPr>
          <w:szCs w:val="26"/>
          <w:rtl/>
          <w:lang w:bidi="fa"/>
        </w:rPr>
        <w:t xml:space="preserve"> می‌</w:t>
      </w:r>
      <w:r w:rsidRPr="004A6EE8">
        <w:rPr>
          <w:szCs w:val="26"/>
          <w:rtl/>
          <w:lang w:bidi="fa"/>
        </w:rPr>
        <w:t>افتد.</w:t>
      </w:r>
    </w:p>
    <w:p w14:paraId="0D3E2CC4" w14:textId="12925924" w:rsidR="006B097C" w:rsidRPr="004A6EE8" w:rsidRDefault="008E1A26" w:rsidP="00F67362">
      <w:pPr>
        <w:jc w:val="both"/>
        <w:rPr>
          <w:szCs w:val="26"/>
          <w:rtl/>
          <w:lang w:bidi="fa"/>
        </w:rPr>
      </w:pPr>
      <w:r w:rsidRPr="004A6EE8">
        <w:rPr>
          <w:szCs w:val="26"/>
          <w:rtl/>
          <w:lang w:bidi="fa"/>
        </w:rPr>
        <w:t>کلان</w:t>
      </w:r>
      <w:r w:rsidRPr="004A6EE8">
        <w:rPr>
          <w:szCs w:val="26"/>
          <w:rtl/>
        </w:rPr>
        <w:t>-</w:t>
      </w:r>
      <w:r w:rsidRPr="004A6EE8">
        <w:rPr>
          <w:szCs w:val="26"/>
          <w:rtl/>
          <w:lang w:bidi="fa"/>
        </w:rPr>
        <w:t>داده</w:t>
      </w:r>
      <w:r w:rsidR="006B097C" w:rsidRPr="004A6EE8">
        <w:rPr>
          <w:szCs w:val="26"/>
          <w:rtl/>
          <w:lang w:bidi="fa"/>
        </w:rPr>
        <w:t xml:space="preserve">‌ها می‌توانند به ما کمک کنند تا بر چالش‌های ذکر شده قبلی غلبه کنیم و </w:t>
      </w:r>
      <w:r w:rsidR="001A6D86">
        <w:rPr>
          <w:szCs w:val="26"/>
          <w:rtl/>
          <w:lang w:bidi="fa"/>
        </w:rPr>
        <w:t>درک کن</w:t>
      </w:r>
      <w:r w:rsidR="006B097C" w:rsidRPr="004A6EE8">
        <w:rPr>
          <w:szCs w:val="26"/>
          <w:rtl/>
          <w:lang w:bidi="fa"/>
        </w:rPr>
        <w:t>یم که محصولات و خدمات در طول زمان چگونه عمل می‌کنند.</w:t>
      </w:r>
    </w:p>
    <w:p w14:paraId="25481473" w14:textId="0A087B4E" w:rsidR="006B097C" w:rsidRPr="004A6EE8" w:rsidRDefault="006B097C" w:rsidP="00447837">
      <w:pPr>
        <w:pStyle w:val="Heading2"/>
        <w:bidi/>
        <w:rPr>
          <w:rtl/>
          <w:lang w:bidi="fa"/>
        </w:rPr>
      </w:pPr>
      <w:bookmarkStart w:id="99" w:name="_Toc147595632"/>
      <w:bookmarkStart w:id="100" w:name="_Toc147596095"/>
      <w:r w:rsidRPr="004A6EE8">
        <w:rPr>
          <w:rtl/>
        </w:rPr>
        <w:t>استفاده</w:t>
      </w:r>
      <w:r w:rsidRPr="004A6EE8">
        <w:rPr>
          <w:rtl/>
          <w:lang w:bidi="fa"/>
        </w:rPr>
        <w:t xml:space="preserve"> </w:t>
      </w:r>
      <w:r w:rsidRPr="004A6EE8">
        <w:rPr>
          <w:rtl/>
        </w:rPr>
        <w:t>از</w:t>
      </w:r>
      <w:r w:rsidRPr="004A6EE8">
        <w:rPr>
          <w:rtl/>
          <w:lang w:bidi="fa"/>
        </w:rPr>
        <w:t xml:space="preserve"> </w:t>
      </w:r>
      <w:r w:rsidRPr="004A6EE8">
        <w:rPr>
          <w:rtl/>
        </w:rPr>
        <w:t>کلان</w:t>
      </w:r>
      <w:r w:rsidR="001F1D37" w:rsidRPr="004A6EE8">
        <w:rPr>
          <w:rtl/>
        </w:rPr>
        <w:t>‌-</w:t>
      </w:r>
      <w:r w:rsidRPr="004A6EE8">
        <w:rPr>
          <w:rtl/>
        </w:rPr>
        <w:t>داده</w:t>
      </w:r>
      <w:r w:rsidRPr="004A6EE8">
        <w:rPr>
          <w:rtl/>
          <w:lang w:bidi="fa"/>
        </w:rPr>
        <w:t xml:space="preserve"> </w:t>
      </w:r>
      <w:r w:rsidR="0040458A" w:rsidRPr="004A6EE8">
        <w:rPr>
          <w:rtl/>
        </w:rPr>
        <w:t>به‌منظور پیش‌بینی</w:t>
      </w:r>
      <w:r w:rsidRPr="004A6EE8">
        <w:rPr>
          <w:rtl/>
          <w:lang w:bidi="fa"/>
        </w:rPr>
        <w:t xml:space="preserve"> </w:t>
      </w:r>
      <w:r w:rsidRPr="004A6EE8">
        <w:rPr>
          <w:rtl/>
        </w:rPr>
        <w:t>بهتر</w:t>
      </w:r>
      <w:bookmarkEnd w:id="99"/>
      <w:bookmarkEnd w:id="100"/>
    </w:p>
    <w:p w14:paraId="594550EC" w14:textId="783A7DDD" w:rsidR="006B097C" w:rsidRPr="004A6EE8" w:rsidRDefault="006B097C" w:rsidP="00F67362">
      <w:pPr>
        <w:jc w:val="both"/>
        <w:rPr>
          <w:szCs w:val="26"/>
          <w:rtl/>
          <w:lang w:bidi="fa"/>
        </w:rPr>
      </w:pPr>
      <w:r w:rsidRPr="004A6EE8">
        <w:rPr>
          <w:szCs w:val="26"/>
          <w:rtl/>
          <w:lang w:bidi="fa"/>
        </w:rPr>
        <w:t>از آنجایی که AI از کلان</w:t>
      </w:r>
      <w:r w:rsidR="001F1D37" w:rsidRPr="004A6EE8">
        <w:rPr>
          <w:szCs w:val="26"/>
          <w:rtl/>
        </w:rPr>
        <w:t>‌-</w:t>
      </w:r>
      <w:r w:rsidRPr="004A6EE8">
        <w:rPr>
          <w:szCs w:val="26"/>
          <w:rtl/>
          <w:lang w:bidi="fa"/>
        </w:rPr>
        <w:t>داده یاد</w:t>
      </w:r>
      <w:r w:rsidR="00F375E2" w:rsidRPr="004A6EE8">
        <w:rPr>
          <w:szCs w:val="26"/>
          <w:rtl/>
          <w:lang w:bidi="fa"/>
        </w:rPr>
        <w:t xml:space="preserve"> می‌</w:t>
      </w:r>
      <w:r w:rsidRPr="004A6EE8">
        <w:rPr>
          <w:szCs w:val="26"/>
          <w:rtl/>
          <w:lang w:bidi="fa"/>
        </w:rPr>
        <w:t>گیرد،</w:t>
      </w:r>
      <w:r w:rsidR="00F375E2" w:rsidRPr="004A6EE8">
        <w:rPr>
          <w:szCs w:val="26"/>
          <w:rtl/>
          <w:lang w:bidi="fa"/>
        </w:rPr>
        <w:t xml:space="preserve"> می‌</w:t>
      </w:r>
      <w:r w:rsidRPr="004A6EE8">
        <w:rPr>
          <w:szCs w:val="26"/>
          <w:rtl/>
          <w:lang w:bidi="fa"/>
        </w:rPr>
        <w:t xml:space="preserve">توانیم از آن برای کشف الگوهای پنهان در مجموعه‌های بزرگ داده در مورد محصولات جداگانه یا کل بازارها استفاده کنیم و با </w:t>
      </w:r>
      <w:r w:rsidR="00024BA7" w:rsidRPr="004A6EE8">
        <w:rPr>
          <w:szCs w:val="26"/>
          <w:rtl/>
          <w:lang w:bidi="fa"/>
        </w:rPr>
        <w:t>پیش‌بینی</w:t>
      </w:r>
      <w:r w:rsidRPr="004A6EE8">
        <w:rPr>
          <w:szCs w:val="26"/>
          <w:rtl/>
          <w:lang w:bidi="fa"/>
        </w:rPr>
        <w:t>‌های سنتی بر بزرگترین چالش</w:t>
      </w:r>
      <w:r w:rsidR="00AF7E8F" w:rsidRPr="004A6EE8">
        <w:rPr>
          <w:szCs w:val="26"/>
          <w:rtl/>
          <w:lang w:bidi="fa"/>
        </w:rPr>
        <w:t>‌ها</w:t>
      </w:r>
      <w:r w:rsidRPr="004A6EE8">
        <w:rPr>
          <w:szCs w:val="26"/>
          <w:rtl/>
          <w:lang w:bidi="fa"/>
        </w:rPr>
        <w:t xml:space="preserve"> غلبه کنیم.</w:t>
      </w:r>
    </w:p>
    <w:p w14:paraId="533E6312" w14:textId="0E8A9B91" w:rsidR="006B097C" w:rsidRPr="004A6EE8" w:rsidRDefault="006B097C" w:rsidP="00F67362">
      <w:pPr>
        <w:jc w:val="both"/>
        <w:rPr>
          <w:szCs w:val="26"/>
          <w:rtl/>
          <w:lang w:bidi="fa"/>
        </w:rPr>
      </w:pPr>
      <w:r w:rsidRPr="004A6EE8">
        <w:rPr>
          <w:szCs w:val="26"/>
          <w:rtl/>
          <w:lang w:bidi="fa"/>
        </w:rPr>
        <w:t xml:space="preserve">به عنوان مثال، با </w:t>
      </w:r>
      <w:r w:rsidR="00AF7E8F" w:rsidRPr="004A6EE8">
        <w:rPr>
          <w:rFonts w:cs="Times New Roman"/>
          <w:sz w:val="24"/>
          <w:szCs w:val="24"/>
          <w:rtl/>
          <w:lang w:bidi="fa"/>
        </w:rPr>
        <w:t>‌Commerce.AI</w:t>
      </w:r>
      <w:r w:rsidRPr="004A6EE8">
        <w:rPr>
          <w:szCs w:val="26"/>
          <w:rtl/>
          <w:lang w:bidi="fa"/>
        </w:rPr>
        <w:t>، میلیاردها تکه</w:t>
      </w:r>
      <w:r w:rsidR="001F1D37" w:rsidRPr="004A6EE8">
        <w:rPr>
          <w:szCs w:val="26"/>
          <w:rtl/>
        </w:rPr>
        <w:t>‌-</w:t>
      </w:r>
      <w:r w:rsidRPr="004A6EE8">
        <w:rPr>
          <w:szCs w:val="26"/>
          <w:rtl/>
          <w:lang w:bidi="fa"/>
        </w:rPr>
        <w:t xml:space="preserve">داده محصول را در بیش از 100 منبع اسکن می‌کنیم تا دسته‌های محصولات پرطرفدار را پیدا کنیم و به تیم‌های محصول نشان دهیم که چه فرصت‌هایی در بازار ارزش دنبال کردن دارند. نمودار زیر برخی از دسته‌های محصولات پرطرفدار را نشان می‌دهد که با استفاده از موتور داده </w:t>
      </w:r>
      <w:r w:rsidR="00AF7E8F" w:rsidRPr="004A6EE8">
        <w:rPr>
          <w:rFonts w:cs="Times New Roman"/>
          <w:sz w:val="24"/>
          <w:szCs w:val="24"/>
          <w:rtl/>
          <w:lang w:bidi="fa"/>
        </w:rPr>
        <w:t>‌Commerce.AI</w:t>
      </w:r>
      <w:r w:rsidRPr="004A6EE8">
        <w:rPr>
          <w:szCs w:val="26"/>
          <w:rtl/>
          <w:lang w:bidi="fa"/>
        </w:rPr>
        <w:t xml:space="preserve"> پیدا شده‌اند. تیم‌های محصول می‌توانند هر دسته</w:t>
      </w:r>
      <w:r w:rsidR="004F0C00" w:rsidRPr="004A6EE8">
        <w:rPr>
          <w:rFonts w:hint="cs"/>
          <w:szCs w:val="26"/>
          <w:rtl/>
        </w:rPr>
        <w:t>‌</w:t>
      </w:r>
      <w:r w:rsidRPr="004A6EE8">
        <w:rPr>
          <w:szCs w:val="26"/>
          <w:rtl/>
          <w:lang w:bidi="fa"/>
        </w:rPr>
        <w:t xml:space="preserve">ای را برای </w:t>
      </w:r>
      <w:r w:rsidR="00F30E0B" w:rsidRPr="004A6EE8">
        <w:rPr>
          <w:szCs w:val="26"/>
          <w:rtl/>
          <w:lang w:bidi="fa"/>
        </w:rPr>
        <w:t>بررسی</w:t>
      </w:r>
      <w:r w:rsidRPr="004A6EE8">
        <w:rPr>
          <w:szCs w:val="26"/>
          <w:rtl/>
          <w:lang w:bidi="fa"/>
        </w:rPr>
        <w:t xml:space="preserve"> عمیق‌تر و یافتن</w:t>
      </w:r>
      <w:r w:rsidR="000B551D" w:rsidRPr="004A6EE8">
        <w:rPr>
          <w:szCs w:val="26"/>
          <w:rtl/>
          <w:lang w:bidi="fa"/>
        </w:rPr>
        <w:t xml:space="preserve"> برند‌های </w:t>
      </w:r>
      <w:r w:rsidRPr="004A6EE8">
        <w:rPr>
          <w:szCs w:val="26"/>
          <w:rtl/>
          <w:lang w:bidi="fa"/>
        </w:rPr>
        <w:t xml:space="preserve">پیشرو، محصولات برتر، </w:t>
      </w:r>
      <w:r w:rsidR="0003119F" w:rsidRPr="004A6EE8">
        <w:rPr>
          <w:szCs w:val="26"/>
          <w:rtl/>
          <w:lang w:bidi="fa"/>
        </w:rPr>
        <w:t>نظرات</w:t>
      </w:r>
      <w:r w:rsidR="0003119F" w:rsidRPr="004A6EE8">
        <w:rPr>
          <w:szCs w:val="26"/>
          <w:rtl/>
        </w:rPr>
        <w:t>-</w:t>
      </w:r>
      <w:r w:rsidR="0003119F" w:rsidRPr="004A6EE8">
        <w:rPr>
          <w:szCs w:val="26"/>
          <w:rtl/>
          <w:lang w:bidi="fa"/>
        </w:rPr>
        <w:t>محصول</w:t>
      </w:r>
      <w:r w:rsidRPr="004A6EE8">
        <w:rPr>
          <w:szCs w:val="26"/>
          <w:rtl/>
          <w:lang w:bidi="fa"/>
        </w:rPr>
        <w:t xml:space="preserve"> و موارد دیگر انتخاب کنند.</w:t>
      </w:r>
    </w:p>
    <w:p w14:paraId="1B6B949D" w14:textId="1C94070A" w:rsidR="006B097C" w:rsidRPr="004A6EE8" w:rsidRDefault="00146B29" w:rsidP="00C40062">
      <w:pPr>
        <w:jc w:val="center"/>
        <w:rPr>
          <w:szCs w:val="26"/>
          <w:rtl/>
          <w:lang w:bidi="fa"/>
        </w:rPr>
      </w:pPr>
      <w:r w:rsidRPr="004A6EE8">
        <w:rPr>
          <w:noProof/>
          <w:szCs w:val="26"/>
          <w:rtl/>
          <w:lang w:val="en-US" w:bidi="ar-SA"/>
        </w:rPr>
        <mc:AlternateContent>
          <mc:Choice Requires="wpc">
            <w:drawing>
              <wp:inline distT="0" distB="0" distL="0" distR="0" wp14:anchorId="75DED40F" wp14:editId="418A0A3D">
                <wp:extent cx="3895725" cy="3475990"/>
                <wp:effectExtent l="0" t="0" r="9525" b="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 name="Picture 16"/>
                          <pic:cNvPicPr/>
                        </pic:nvPicPr>
                        <pic:blipFill rotWithShape="1">
                          <a:blip r:embed="rId46" cstate="screen">
                            <a:extLst>
                              <a:ext uri="{28A0092B-C50C-407E-A947-70E740481C1C}">
                                <a14:useLocalDpi xmlns:a14="http://schemas.microsoft.com/office/drawing/2010/main"/>
                              </a:ext>
                            </a:extLst>
                          </a:blip>
                          <a:srcRect/>
                          <a:stretch/>
                        </pic:blipFill>
                        <pic:spPr bwMode="auto">
                          <a:xfrm>
                            <a:off x="104775" y="0"/>
                            <a:ext cx="3732651" cy="337185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1B1DDAF" id="Canvas 13" o:spid="_x0000_s1026" editas="canvas" style="width:306.75pt;height:273.7pt;mso-position-horizontal-relative:char;mso-position-vertical-relative:line" coordsize="38957,347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">
                <v:shape id="_x0000_s1027" type="#_x0000_t75" style="position:absolute;width:38957;height:34759;visibility:visible;mso-wrap-style:square" filled="t">
                  <v:fill o:detectmouseclick="t"/>
                  <v:path o:connecttype="none"/>
                </v:shape>
                <v:shape id="Picture 16" o:spid="_x0000_s1028" type="#_x0000_t75" style="position:absolute;left:1047;width:37327;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">
                  <v:imagedata r:id="rId47" o:title="" croptop="3662f" cropbottom="1962f" cropleft="2057f" cropright="1413f"/>
                </v:shape>
                <w10:wrap anchorx="page"/>
                <w10:anchorlock/>
              </v:group>
            </w:pict>
          </mc:Fallback>
        </mc:AlternateContent>
      </w:r>
    </w:p>
    <w:p w14:paraId="0931142B" w14:textId="047BEC3A" w:rsidR="006B097C" w:rsidRPr="004A6EE8" w:rsidRDefault="006B097C" w:rsidP="00C40062">
      <w:pPr>
        <w:jc w:val="center"/>
        <w:rPr>
          <w:szCs w:val="26"/>
          <w:rtl/>
        </w:rPr>
      </w:pPr>
      <w:r w:rsidRPr="004A6EE8">
        <w:rPr>
          <w:szCs w:val="26"/>
          <w:rtl/>
          <w:lang w:bidi="fa"/>
        </w:rPr>
        <w:t xml:space="preserve">شکل 3.1 </w:t>
      </w:r>
      <w:r w:rsidR="001F1D37" w:rsidRPr="004A6EE8">
        <w:rPr>
          <w:szCs w:val="26"/>
          <w:rtl/>
          <w:lang w:bidi="fa"/>
        </w:rPr>
        <w:t>‌-</w:t>
      </w:r>
      <w:r w:rsidRPr="004A6EE8">
        <w:rPr>
          <w:szCs w:val="26"/>
          <w:rtl/>
          <w:lang w:bidi="fa"/>
        </w:rPr>
        <w:t xml:space="preserve"> بخش‌های بازار </w:t>
      </w:r>
      <w:r w:rsidR="00C40062" w:rsidRPr="004A6EE8">
        <w:rPr>
          <w:rFonts w:hint="cs"/>
          <w:szCs w:val="26"/>
          <w:rtl/>
          <w:lang w:bidi="fa"/>
        </w:rPr>
        <w:t xml:space="preserve">دارای </w:t>
      </w:r>
      <w:r w:rsidRPr="004A6EE8">
        <w:rPr>
          <w:szCs w:val="26"/>
          <w:rtl/>
          <w:lang w:bidi="fa"/>
        </w:rPr>
        <w:t>روند</w:t>
      </w:r>
      <w:r w:rsidR="001F1D37" w:rsidRPr="004A6EE8">
        <w:rPr>
          <w:rFonts w:hint="cs"/>
          <w:szCs w:val="26"/>
          <w:rtl/>
          <w:lang w:bidi="fa"/>
        </w:rPr>
        <w:t>‌</w:t>
      </w:r>
    </w:p>
    <w:p w14:paraId="3ADF73E3" w14:textId="37606457" w:rsidR="006B097C" w:rsidRPr="004A6EE8" w:rsidRDefault="006B097C" w:rsidP="00F67362">
      <w:pPr>
        <w:jc w:val="both"/>
        <w:rPr>
          <w:szCs w:val="26"/>
          <w:rtl/>
          <w:lang w:bidi="fa"/>
        </w:rPr>
      </w:pPr>
      <w:r w:rsidRPr="004A6EE8">
        <w:rPr>
          <w:szCs w:val="26"/>
          <w:rtl/>
          <w:lang w:bidi="fa"/>
        </w:rPr>
        <w:t>این داده</w:t>
      </w:r>
      <w:r w:rsidR="00AF7E8F" w:rsidRPr="004A6EE8">
        <w:rPr>
          <w:szCs w:val="26"/>
          <w:rtl/>
          <w:lang w:bidi="fa"/>
        </w:rPr>
        <w:t>‌ها</w:t>
      </w:r>
      <w:r w:rsidRPr="004A6EE8">
        <w:rPr>
          <w:szCs w:val="26"/>
          <w:rtl/>
          <w:lang w:bidi="fa"/>
        </w:rPr>
        <w:t xml:space="preserve"> بینش</w:t>
      </w:r>
      <w:r w:rsidR="00AF7E8F" w:rsidRPr="004A6EE8">
        <w:rPr>
          <w:szCs w:val="26"/>
          <w:rtl/>
          <w:lang w:bidi="fa"/>
        </w:rPr>
        <w:t>‌ها</w:t>
      </w:r>
      <w:r w:rsidRPr="004A6EE8">
        <w:rPr>
          <w:szCs w:val="26"/>
          <w:rtl/>
          <w:lang w:bidi="fa"/>
        </w:rPr>
        <w:t xml:space="preserve">یی را در مورد دسته‌های خاص بازار و همچنین بخش‌های بزرگتر بازار امکان </w:t>
      </w:r>
      <w:r w:rsidR="00C40062" w:rsidRPr="004A6EE8">
        <w:rPr>
          <w:rFonts w:hint="cs"/>
          <w:szCs w:val="26"/>
          <w:rtl/>
          <w:lang w:bidi="fa"/>
        </w:rPr>
        <w:t>ممکن</w:t>
      </w:r>
      <w:r w:rsidR="00F375E2" w:rsidRPr="004A6EE8">
        <w:rPr>
          <w:szCs w:val="26"/>
          <w:rtl/>
          <w:lang w:bidi="fa"/>
        </w:rPr>
        <w:t xml:space="preserve"> می‌</w:t>
      </w:r>
      <w:r w:rsidR="00C40062" w:rsidRPr="004A6EE8">
        <w:rPr>
          <w:rFonts w:hint="cs"/>
          <w:szCs w:val="26"/>
          <w:rtl/>
          <w:lang w:bidi="fa"/>
        </w:rPr>
        <w:t>سازن</w:t>
      </w:r>
      <w:r w:rsidRPr="004A6EE8">
        <w:rPr>
          <w:szCs w:val="26"/>
          <w:rtl/>
          <w:lang w:bidi="fa"/>
        </w:rPr>
        <w:t>د. به عنوان مثال، در نمودار قبلی، می‌توانیم ببینیم که بازارهایی مانند رایانه و لوازم جانبی، ویتامین‌ها، و آشپزخانه و غذاخوری فرصت‌های ویژهای هستند. نمودار زیر نتیجه تحلیلی را نشان می‌دهد که در کل تجارت الکترونیک انجام شده است، که نشان می‌دهد این صنعت ۱۰ سال رشد را در ۳ ماه در طول اولین قرنطینه‌های همه‌گیر COVID</w:t>
      </w:r>
      <w:r w:rsidR="001F1D37" w:rsidRPr="004A6EE8">
        <w:rPr>
          <w:szCs w:val="26"/>
          <w:rtl/>
          <w:lang w:bidi="fa"/>
        </w:rPr>
        <w:t>‌-</w:t>
      </w:r>
      <w:r w:rsidRPr="004A6EE8">
        <w:rPr>
          <w:szCs w:val="26"/>
          <w:rtl/>
          <w:lang w:bidi="fa"/>
        </w:rPr>
        <w:t>19 تجربه کرده است:</w:t>
      </w:r>
    </w:p>
    <w:p w14:paraId="296DA322" w14:textId="660DA378" w:rsidR="006B097C" w:rsidRPr="004A6EE8" w:rsidRDefault="00146B29" w:rsidP="00146B29">
      <w:pPr>
        <w:jc w:val="center"/>
        <w:rPr>
          <w:szCs w:val="26"/>
          <w:rtl/>
        </w:rPr>
      </w:pPr>
      <w:r w:rsidRPr="004A6EE8">
        <w:rPr>
          <w:rFonts w:hint="cs"/>
          <w:noProof/>
          <w:szCs w:val="26"/>
          <w:rtl/>
          <w:lang w:val="en-US" w:bidi="ar-SA"/>
        </w:rPr>
        <mc:AlternateContent>
          <mc:Choice Requires="wpc">
            <w:drawing>
              <wp:inline distT="0" distB="0" distL="0" distR="0" wp14:anchorId="344522C3" wp14:editId="0E1D4F32">
                <wp:extent cx="5343525" cy="2695575"/>
                <wp:effectExtent l="0" t="0" r="9525" b="9525"/>
                <wp:docPr id="15"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 name="Picture 18"/>
                          <pic:cNvPicPr/>
                        </pic:nvPicPr>
                        <pic:blipFill rotWithShape="1">
                          <a:blip r:embed="rId48" cstate="screen">
                            <a:extLst>
                              <a:ext uri="{28A0092B-C50C-407E-A947-70E740481C1C}">
                                <a14:useLocalDpi xmlns:a14="http://schemas.microsoft.com/office/drawing/2010/main"/>
                              </a:ext>
                            </a:extLst>
                          </a:blip>
                          <a:srcRect t="6045"/>
                          <a:stretch/>
                        </pic:blipFill>
                        <pic:spPr bwMode="auto">
                          <a:xfrm>
                            <a:off x="30480" y="20320"/>
                            <a:ext cx="5313045" cy="265176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080BEA56" id="Canvas 15" o:spid="_x0000_s1026" editas="canvas" style="width:420.75pt;height:212.25pt;mso-position-horizontal-relative:char;mso-position-vertical-relative:line" coordsize="53435,26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">
                <v:shape id="_x0000_s1027" type="#_x0000_t75" style="position:absolute;width:53435;height:26955;visibility:visible;mso-wrap-style:square" filled="t">
                  <v:fill o:detectmouseclick="t"/>
                  <v:path o:connecttype="none"/>
                </v:shape>
                <v:shape id="Picture 18" o:spid="_x0000_s1028" type="#_x0000_t75" style="position:absolute;left:304;top:203;width:53131;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">
                  <v:imagedata r:id="rId49" o:title="" croptop="3962f"/>
                </v:shape>
                <w10:wrap anchorx="page"/>
                <w10:anchorlock/>
              </v:group>
            </w:pict>
          </mc:Fallback>
        </mc:AlternateContent>
      </w:r>
    </w:p>
    <w:p w14:paraId="6E1816C1" w14:textId="44ABF31E" w:rsidR="006B097C" w:rsidRPr="004A6EE8" w:rsidRDefault="006B097C" w:rsidP="00C40062">
      <w:pPr>
        <w:jc w:val="center"/>
        <w:rPr>
          <w:szCs w:val="26"/>
          <w:rtl/>
          <w:lang w:bidi="fa"/>
        </w:rPr>
      </w:pPr>
      <w:r w:rsidRPr="004A6EE8">
        <w:rPr>
          <w:szCs w:val="26"/>
          <w:rtl/>
          <w:lang w:bidi="fa"/>
        </w:rPr>
        <w:t xml:space="preserve">شکل 3.2 </w:t>
      </w:r>
      <w:r w:rsidR="001F1D37" w:rsidRPr="004A6EE8">
        <w:rPr>
          <w:szCs w:val="26"/>
          <w:rtl/>
          <w:lang w:bidi="fa"/>
        </w:rPr>
        <w:t>‌-</w:t>
      </w:r>
      <w:r w:rsidRPr="004A6EE8">
        <w:rPr>
          <w:szCs w:val="26"/>
          <w:rtl/>
          <w:lang w:bidi="fa"/>
        </w:rPr>
        <w:t xml:space="preserve"> رشد ضریب نفوذ تجارت الکترونیک ایالات متحده</w:t>
      </w:r>
    </w:p>
    <w:p w14:paraId="2D2DEE4A" w14:textId="6B21AF3A" w:rsidR="006B097C" w:rsidRPr="004A6EE8" w:rsidRDefault="00F42CCA" w:rsidP="00F67362">
      <w:pPr>
        <w:jc w:val="both"/>
        <w:rPr>
          <w:szCs w:val="26"/>
          <w:rtl/>
        </w:rPr>
      </w:pPr>
      <w:r w:rsidRPr="004A6EE8">
        <w:rPr>
          <w:szCs w:val="26"/>
          <w:rtl/>
          <w:lang w:bidi="fa"/>
        </w:rPr>
        <w:t xml:space="preserve">به عنوان مثال، </w:t>
      </w:r>
      <w:r w:rsidR="006B097C" w:rsidRPr="004A6EE8">
        <w:rPr>
          <w:szCs w:val="26"/>
          <w:rtl/>
          <w:lang w:bidi="fa"/>
        </w:rPr>
        <w:t xml:space="preserve">در مورد </w:t>
      </w:r>
      <w:r w:rsidRPr="004A6EE8">
        <w:rPr>
          <w:rFonts w:hint="cs"/>
          <w:szCs w:val="26"/>
          <w:rtl/>
          <w:lang w:bidi="fa"/>
        </w:rPr>
        <w:t xml:space="preserve">شرکت </w:t>
      </w:r>
      <w:r w:rsidR="006B097C" w:rsidRPr="004A6EE8">
        <w:rPr>
          <w:szCs w:val="26"/>
          <w:rtl/>
          <w:lang w:bidi="fa"/>
        </w:rPr>
        <w:t>آمازون، ممکن است بخواهید بدانید کدام کتاب</w:t>
      </w:r>
      <w:r w:rsidR="00AF7E8F" w:rsidRPr="004A6EE8">
        <w:rPr>
          <w:szCs w:val="26"/>
          <w:rtl/>
          <w:lang w:bidi="fa"/>
        </w:rPr>
        <w:t>‌ها</w:t>
      </w:r>
      <w:r w:rsidR="006B097C" w:rsidRPr="004A6EE8">
        <w:rPr>
          <w:szCs w:val="26"/>
          <w:rtl/>
          <w:lang w:bidi="fa"/>
        </w:rPr>
        <w:t xml:space="preserve"> در فصول مختلف</w:t>
      </w:r>
      <w:r w:rsidRPr="004A6EE8">
        <w:rPr>
          <w:rFonts w:hint="cs"/>
          <w:szCs w:val="26"/>
          <w:rtl/>
          <w:lang w:bidi="fa"/>
        </w:rPr>
        <w:t xml:space="preserve"> سال</w:t>
      </w:r>
      <w:r w:rsidR="006B097C" w:rsidRPr="004A6EE8">
        <w:rPr>
          <w:szCs w:val="26"/>
          <w:rtl/>
          <w:lang w:bidi="fa"/>
        </w:rPr>
        <w:t xml:space="preserve"> بیشترین فروش را دارند، اما همچنین</w:t>
      </w:r>
      <w:r w:rsidR="000F7315" w:rsidRPr="004A6EE8">
        <w:rPr>
          <w:szCs w:val="26"/>
          <w:rtl/>
          <w:lang w:bidi="fa"/>
        </w:rPr>
        <w:t xml:space="preserve">، </w:t>
      </w:r>
      <w:r w:rsidR="00245832" w:rsidRPr="004A6EE8">
        <w:rPr>
          <w:rFonts w:hint="cs"/>
          <w:szCs w:val="26"/>
          <w:rtl/>
          <w:lang w:bidi="fa"/>
        </w:rPr>
        <w:t>در دسته</w:t>
      </w:r>
      <w:r w:rsidR="006B097C" w:rsidRPr="004A6EE8">
        <w:rPr>
          <w:szCs w:val="26"/>
          <w:rtl/>
          <w:lang w:bidi="fa"/>
        </w:rPr>
        <w:t xml:space="preserve"> خوانندگانی که</w:t>
      </w:r>
      <w:r w:rsidR="00245832" w:rsidRPr="004A6EE8">
        <w:rPr>
          <w:rFonts w:hint="cs"/>
          <w:szCs w:val="26"/>
          <w:rtl/>
          <w:lang w:bidi="fa"/>
        </w:rPr>
        <w:t xml:space="preserve"> </w:t>
      </w:r>
      <w:r w:rsidR="006B097C" w:rsidRPr="004A6EE8">
        <w:rPr>
          <w:szCs w:val="26"/>
          <w:rtl/>
          <w:lang w:bidi="fa"/>
        </w:rPr>
        <w:t>کتاب‌های مرتبط با غذا و آشپزی را خریداری</w:t>
      </w:r>
      <w:r w:rsidR="00F375E2" w:rsidRPr="004A6EE8">
        <w:rPr>
          <w:szCs w:val="26"/>
          <w:rtl/>
          <w:lang w:bidi="fa"/>
        </w:rPr>
        <w:t xml:space="preserve"> می‌</w:t>
      </w:r>
      <w:r w:rsidR="006B097C" w:rsidRPr="004A6EE8">
        <w:rPr>
          <w:szCs w:val="26"/>
          <w:rtl/>
          <w:lang w:bidi="fa"/>
        </w:rPr>
        <w:t>کنند</w:t>
      </w:r>
      <w:r w:rsidR="00245832" w:rsidRPr="004A6EE8">
        <w:rPr>
          <w:szCs w:val="26"/>
          <w:rtl/>
        </w:rPr>
        <w:t xml:space="preserve"> </w:t>
      </w:r>
      <w:r w:rsidR="001A5793" w:rsidRPr="004A6EE8">
        <w:rPr>
          <w:rFonts w:hint="cs"/>
          <w:szCs w:val="26"/>
          <w:rtl/>
          <w:lang w:bidi="fa"/>
        </w:rPr>
        <w:t xml:space="preserve">چه </w:t>
      </w:r>
      <w:r w:rsidR="001A5793" w:rsidRPr="004A6EE8">
        <w:rPr>
          <w:szCs w:val="26"/>
          <w:rtl/>
          <w:lang w:bidi="fa"/>
        </w:rPr>
        <w:t xml:space="preserve">کتاب‌های </w:t>
      </w:r>
      <w:r w:rsidR="001A5793" w:rsidRPr="004A6EE8">
        <w:rPr>
          <w:rFonts w:hint="cs"/>
          <w:szCs w:val="26"/>
          <w:rtl/>
          <w:lang w:bidi="fa"/>
        </w:rPr>
        <w:t xml:space="preserve">دیگری </w:t>
      </w:r>
      <w:r w:rsidR="001A5793" w:rsidRPr="004A6EE8">
        <w:rPr>
          <w:szCs w:val="26"/>
          <w:rtl/>
          <w:lang w:bidi="fa"/>
        </w:rPr>
        <w:t xml:space="preserve">محبوب </w:t>
      </w:r>
      <w:r w:rsidR="00245832" w:rsidRPr="004A6EE8">
        <w:rPr>
          <w:szCs w:val="26"/>
          <w:rtl/>
          <w:lang w:bidi="fa"/>
        </w:rPr>
        <w:t>هستند</w:t>
      </w:r>
      <w:r w:rsidR="006B097C" w:rsidRPr="004A6EE8">
        <w:rPr>
          <w:szCs w:val="26"/>
          <w:rtl/>
          <w:lang w:bidi="fa"/>
        </w:rPr>
        <w:t xml:space="preserve">. یا می‌توانید به حجم‌های </w:t>
      </w:r>
      <w:r w:rsidR="00C40062" w:rsidRPr="004A6EE8">
        <w:rPr>
          <w:rFonts w:hint="cs"/>
          <w:szCs w:val="26"/>
          <w:rtl/>
          <w:lang w:bidi="fa"/>
        </w:rPr>
        <w:t>سوابق</w:t>
      </w:r>
      <w:r w:rsidR="006B097C" w:rsidRPr="004A6EE8">
        <w:rPr>
          <w:szCs w:val="26"/>
          <w:rtl/>
          <w:lang w:bidi="fa"/>
        </w:rPr>
        <w:t xml:space="preserve"> فروش انواع مختلف خودروها نگاهی بیندازید و تعجب کنید که عوامل</w:t>
      </w:r>
      <w:r w:rsidR="004365F4" w:rsidRPr="004A6EE8">
        <w:rPr>
          <w:rFonts w:hint="cs"/>
          <w:szCs w:val="26"/>
          <w:rtl/>
          <w:lang w:bidi="fa"/>
        </w:rPr>
        <w:t xml:space="preserve"> تاثیرگذار</w:t>
      </w:r>
      <w:r w:rsidR="006B097C" w:rsidRPr="004A6EE8">
        <w:rPr>
          <w:szCs w:val="26"/>
          <w:rtl/>
          <w:lang w:bidi="fa"/>
        </w:rPr>
        <w:t xml:space="preserve"> </w:t>
      </w:r>
      <w:r w:rsidR="004365F4" w:rsidRPr="004A6EE8">
        <w:rPr>
          <w:rFonts w:hint="cs"/>
          <w:szCs w:val="26"/>
          <w:rtl/>
          <w:lang w:bidi="fa"/>
        </w:rPr>
        <w:t xml:space="preserve">بر یک </w:t>
      </w:r>
      <w:r w:rsidR="006B097C" w:rsidRPr="004A6EE8">
        <w:rPr>
          <w:szCs w:val="26"/>
          <w:rtl/>
          <w:lang w:bidi="fa"/>
        </w:rPr>
        <w:t xml:space="preserve">انتخاب مصرف‌کننده </w:t>
      </w:r>
      <w:r w:rsidR="004365F4" w:rsidRPr="004A6EE8">
        <w:rPr>
          <w:rFonts w:hint="cs"/>
          <w:szCs w:val="26"/>
          <w:rtl/>
          <w:lang w:bidi="fa"/>
        </w:rPr>
        <w:t xml:space="preserve">از </w:t>
      </w:r>
      <w:r w:rsidR="006B097C" w:rsidRPr="004A6EE8">
        <w:rPr>
          <w:szCs w:val="26"/>
          <w:rtl/>
          <w:lang w:bidi="fa"/>
        </w:rPr>
        <w:t>بین آنها</w:t>
      </w:r>
      <w:r w:rsidR="004365F4" w:rsidRPr="004A6EE8">
        <w:rPr>
          <w:rFonts w:hint="cs"/>
          <w:szCs w:val="26"/>
          <w:rtl/>
          <w:lang w:bidi="fa"/>
        </w:rPr>
        <w:t xml:space="preserve"> چه بوده‌است</w:t>
      </w:r>
      <w:r w:rsidR="006B097C" w:rsidRPr="004A6EE8">
        <w:rPr>
          <w:szCs w:val="26"/>
          <w:rtl/>
          <w:lang w:bidi="fa"/>
        </w:rPr>
        <w:t xml:space="preserve">. با داده‌های کافی، AI می‌تواند بینش‌های زیادی در مورد محصولات فردی و عملکرد آن‌ها در سناریوهای مختلف به دست </w:t>
      </w:r>
      <w:r w:rsidR="006B097C" w:rsidRPr="004A6EE8">
        <w:rPr>
          <w:color w:val="767171" w:themeColor="background2" w:themeShade="80"/>
          <w:szCs w:val="26"/>
          <w:rtl/>
          <w:lang w:bidi="fa"/>
        </w:rPr>
        <w:t>آورد (</w:t>
      </w:r>
      <w:r w:rsidR="006B097C" w:rsidRPr="004A6EE8">
        <w:rPr>
          <w:i/>
          <w:iCs/>
          <w:color w:val="767171" w:themeColor="background2" w:themeShade="80"/>
          <w:szCs w:val="26"/>
          <w:rtl/>
          <w:lang w:bidi="fa"/>
        </w:rPr>
        <w:t xml:space="preserve">به عنوان مثال، چه اتفاقی می‌افتد اگر برنامه جدید گوشی هوشمند خود را در طول </w:t>
      </w:r>
      <w:r w:rsidR="006B097C" w:rsidRPr="004A6EE8">
        <w:rPr>
          <w:i/>
          <w:iCs/>
          <w:color w:val="767171" w:themeColor="background2" w:themeShade="80"/>
          <w:sz w:val="22"/>
          <w:szCs w:val="22"/>
          <w:rtl/>
          <w:lang w:bidi="fa"/>
        </w:rPr>
        <w:t xml:space="preserve">Super Bowl </w:t>
      </w:r>
      <w:r w:rsidR="006B097C" w:rsidRPr="004A6EE8">
        <w:rPr>
          <w:i/>
          <w:iCs/>
          <w:color w:val="767171" w:themeColor="background2" w:themeShade="80"/>
          <w:szCs w:val="26"/>
          <w:rtl/>
          <w:lang w:bidi="fa"/>
        </w:rPr>
        <w:t>تبلیغ کنم</w:t>
      </w:r>
      <w:r w:rsidR="006B097C" w:rsidRPr="004A6EE8">
        <w:rPr>
          <w:color w:val="767171" w:themeColor="background2" w:themeShade="80"/>
          <w:szCs w:val="26"/>
          <w:rtl/>
          <w:lang w:bidi="fa"/>
        </w:rPr>
        <w:t>؟).</w:t>
      </w:r>
    </w:p>
    <w:p w14:paraId="561B503E" w14:textId="7CC98EA7" w:rsidR="006B097C" w:rsidRPr="004A6EE8" w:rsidRDefault="006B097C" w:rsidP="00F67362">
      <w:pPr>
        <w:jc w:val="both"/>
        <w:rPr>
          <w:szCs w:val="26"/>
          <w:rtl/>
          <w:lang w:bidi="fa"/>
        </w:rPr>
      </w:pPr>
      <w:r w:rsidRPr="004A6EE8">
        <w:rPr>
          <w:szCs w:val="26"/>
          <w:rtl/>
          <w:lang w:bidi="fa"/>
        </w:rPr>
        <w:t xml:space="preserve">الگوریتم‌ها حتی ممکن است همبستگی‌های بین ویژگی‌های خاص یا رفتارهای متمایز را در یک دسته نشان دهند (به عنوان مثال، </w:t>
      </w:r>
      <w:r w:rsidRPr="004A6EE8">
        <w:rPr>
          <w:i/>
          <w:iCs/>
          <w:color w:val="767171" w:themeColor="background2" w:themeShade="80"/>
          <w:szCs w:val="26"/>
          <w:rtl/>
          <w:lang w:bidi="fa"/>
        </w:rPr>
        <w:t>کدام مدل‌هایی که سال گذشته فروش خوبی داشتند ویژگی‌های طراحی خاصی دارند</w:t>
      </w:r>
      <w:r w:rsidRPr="004A6EE8">
        <w:rPr>
          <w:color w:val="767171" w:themeColor="background2" w:themeShade="80"/>
          <w:szCs w:val="26"/>
          <w:rtl/>
          <w:lang w:bidi="fa"/>
        </w:rPr>
        <w:t>؟</w:t>
      </w:r>
      <w:r w:rsidRPr="004A6EE8">
        <w:rPr>
          <w:szCs w:val="26"/>
          <w:rtl/>
          <w:lang w:bidi="fa"/>
        </w:rPr>
        <w:t>). این بینش</w:t>
      </w:r>
      <w:r w:rsidR="00AF7E8F" w:rsidRPr="004A6EE8">
        <w:rPr>
          <w:szCs w:val="26"/>
          <w:rtl/>
          <w:lang w:bidi="fa"/>
        </w:rPr>
        <w:t>‌ها</w:t>
      </w:r>
      <w:r w:rsidRPr="004A6EE8">
        <w:rPr>
          <w:szCs w:val="26"/>
          <w:rtl/>
          <w:lang w:bidi="fa"/>
        </w:rPr>
        <w:t xml:space="preserve"> به ما اجازه می‌دهد تا تصمیمات آگاهانه</w:t>
      </w:r>
      <w:r w:rsidR="00A74D1A" w:rsidRPr="004A6EE8">
        <w:rPr>
          <w:szCs w:val="26"/>
          <w:rtl/>
          <w:lang w:bidi="fa"/>
        </w:rPr>
        <w:t xml:space="preserve">‌تری </w:t>
      </w:r>
      <w:r w:rsidRPr="004A6EE8">
        <w:rPr>
          <w:szCs w:val="26"/>
          <w:rtl/>
          <w:lang w:bidi="fa"/>
        </w:rPr>
        <w:t xml:space="preserve">به عنوان مدیران کسب و کار بگیریم: ما اکنون ابزارهای بهتری نسبت به قبل </w:t>
      </w:r>
      <w:r w:rsidR="00715603" w:rsidRPr="004A6EE8">
        <w:rPr>
          <w:rFonts w:hint="cs"/>
          <w:szCs w:val="26"/>
          <w:rtl/>
          <w:lang w:bidi="fa"/>
        </w:rPr>
        <w:t>به‌منظور</w:t>
      </w:r>
      <w:r w:rsidRPr="004A6EE8">
        <w:rPr>
          <w:szCs w:val="26"/>
          <w:rtl/>
          <w:lang w:bidi="fa"/>
        </w:rPr>
        <w:t xml:space="preserve"> </w:t>
      </w:r>
      <w:r w:rsidR="00024BA7" w:rsidRPr="004A6EE8">
        <w:rPr>
          <w:szCs w:val="26"/>
          <w:rtl/>
          <w:lang w:bidi="fa"/>
        </w:rPr>
        <w:t>پیش‌بینی</w:t>
      </w:r>
      <w:r w:rsidRPr="004A6EE8">
        <w:rPr>
          <w:szCs w:val="26"/>
          <w:rtl/>
          <w:lang w:bidi="fa"/>
        </w:rPr>
        <w:t xml:space="preserve"> موفقیت یک محصول در میان </w:t>
      </w:r>
      <w:r w:rsidR="00715603" w:rsidRPr="004A6EE8">
        <w:rPr>
          <w:rFonts w:hint="cs"/>
          <w:szCs w:val="26"/>
          <w:rtl/>
          <w:lang w:bidi="fa"/>
        </w:rPr>
        <w:t xml:space="preserve">سایر </w:t>
      </w:r>
      <w:r w:rsidRPr="004A6EE8">
        <w:rPr>
          <w:szCs w:val="26"/>
          <w:rtl/>
          <w:lang w:bidi="fa"/>
        </w:rPr>
        <w:t xml:space="preserve">محصولات بر اساس </w:t>
      </w:r>
      <w:r w:rsidR="0031764F" w:rsidRPr="004A6EE8">
        <w:rPr>
          <w:rFonts w:hint="cs"/>
          <w:szCs w:val="26"/>
          <w:rtl/>
          <w:lang w:bidi="fa"/>
        </w:rPr>
        <w:t>خصوصیت</w:t>
      </w:r>
      <w:r w:rsidRPr="004A6EE8">
        <w:rPr>
          <w:szCs w:val="26"/>
          <w:rtl/>
          <w:lang w:bidi="fa"/>
        </w:rPr>
        <w:t xml:space="preserve">‌های </w:t>
      </w:r>
      <w:r w:rsidR="0031764F" w:rsidRPr="004A6EE8">
        <w:rPr>
          <w:rFonts w:hint="cs"/>
          <w:szCs w:val="26"/>
          <w:rtl/>
          <w:lang w:bidi="fa"/>
        </w:rPr>
        <w:t>معین</w:t>
      </w:r>
      <w:r w:rsidRPr="004A6EE8">
        <w:rPr>
          <w:szCs w:val="26"/>
          <w:rtl/>
          <w:lang w:bidi="fa"/>
        </w:rPr>
        <w:t xml:space="preserve"> یا ویژگی‌های مشابه داریم (به عنوان مثال،</w:t>
      </w:r>
    </w:p>
    <w:p w14:paraId="70E23FAD" w14:textId="681E5801" w:rsidR="006B097C" w:rsidRPr="004A6EE8" w:rsidRDefault="006B097C" w:rsidP="00F67362">
      <w:pPr>
        <w:jc w:val="both"/>
        <w:rPr>
          <w:color w:val="767171" w:themeColor="background2" w:themeShade="80"/>
          <w:szCs w:val="26"/>
          <w:rtl/>
          <w:lang w:bidi="fa"/>
        </w:rPr>
      </w:pPr>
      <w:r w:rsidRPr="004A6EE8">
        <w:rPr>
          <w:i/>
          <w:iCs/>
          <w:color w:val="767171" w:themeColor="background2" w:themeShade="80"/>
          <w:szCs w:val="26"/>
          <w:rtl/>
          <w:lang w:bidi="fa"/>
        </w:rPr>
        <w:t xml:space="preserve">آیا مردم آخرین </w:t>
      </w:r>
      <w:r w:rsidR="0031764F" w:rsidRPr="004A6EE8">
        <w:rPr>
          <w:rFonts w:hint="cs"/>
          <w:i/>
          <w:iCs/>
          <w:color w:val="767171" w:themeColor="background2" w:themeShade="80"/>
          <w:szCs w:val="26"/>
          <w:rtl/>
          <w:lang w:bidi="fa"/>
        </w:rPr>
        <w:t>اَپ</w:t>
      </w:r>
      <w:r w:rsidRPr="004A6EE8">
        <w:rPr>
          <w:i/>
          <w:iCs/>
          <w:color w:val="767171" w:themeColor="background2" w:themeShade="80"/>
          <w:szCs w:val="26"/>
          <w:rtl/>
          <w:lang w:bidi="fa"/>
        </w:rPr>
        <w:t xml:space="preserve"> گوشی هوشمند ما را در مقایسه با سایر </w:t>
      </w:r>
      <w:r w:rsidR="0031764F" w:rsidRPr="004A6EE8">
        <w:rPr>
          <w:rFonts w:hint="cs"/>
          <w:i/>
          <w:iCs/>
          <w:color w:val="767171" w:themeColor="background2" w:themeShade="80"/>
          <w:szCs w:val="26"/>
          <w:rtl/>
          <w:lang w:bidi="fa"/>
        </w:rPr>
        <w:t>اَپ</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مانند Uber یا Lyft دوست دارند</w:t>
      </w:r>
      <w:r w:rsidRPr="004A6EE8">
        <w:rPr>
          <w:color w:val="767171" w:themeColor="background2" w:themeShade="80"/>
          <w:szCs w:val="26"/>
          <w:rtl/>
          <w:lang w:bidi="fa"/>
        </w:rPr>
        <w:t>؟</w:t>
      </w:r>
      <w:r w:rsidRPr="004A6EE8">
        <w:rPr>
          <w:szCs w:val="26"/>
          <w:rtl/>
          <w:lang w:bidi="fa"/>
        </w:rPr>
        <w:t>)</w:t>
      </w:r>
      <w:r w:rsidRPr="004A6EE8">
        <w:rPr>
          <w:color w:val="767171" w:themeColor="background2" w:themeShade="80"/>
          <w:szCs w:val="26"/>
          <w:rtl/>
          <w:lang w:bidi="fa"/>
        </w:rPr>
        <w:t>.</w:t>
      </w:r>
    </w:p>
    <w:p w14:paraId="32B1B1EE" w14:textId="7D21CCB1"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خاص، کلان</w:t>
      </w:r>
      <w:r w:rsidR="001F1D37" w:rsidRPr="004A6EE8">
        <w:rPr>
          <w:szCs w:val="26"/>
          <w:rtl/>
        </w:rPr>
        <w:t>‌-</w:t>
      </w:r>
      <w:r w:rsidR="006B097C" w:rsidRPr="004A6EE8">
        <w:rPr>
          <w:szCs w:val="26"/>
          <w:rtl/>
          <w:lang w:bidi="fa"/>
        </w:rPr>
        <w:t xml:space="preserve">داده </w:t>
      </w:r>
      <w:r w:rsidR="00715603" w:rsidRPr="004A6EE8">
        <w:rPr>
          <w:rFonts w:hint="cs"/>
          <w:szCs w:val="26"/>
          <w:rtl/>
          <w:lang w:bidi="fa"/>
        </w:rPr>
        <w:t xml:space="preserve">سوخت </w:t>
      </w:r>
      <w:r w:rsidR="006B097C" w:rsidRPr="004A6EE8">
        <w:rPr>
          <w:szCs w:val="26"/>
          <w:rtl/>
          <w:lang w:bidi="fa"/>
        </w:rPr>
        <w:t>دسته</w:t>
      </w:r>
      <w:r w:rsidR="00B347BC" w:rsidRPr="004A6EE8">
        <w:rPr>
          <w:szCs w:val="26"/>
          <w:rtl/>
          <w:lang w:bidi="fa"/>
        </w:rPr>
        <w:t xml:space="preserve">‌ای </w:t>
      </w:r>
      <w:r w:rsidR="006B097C" w:rsidRPr="004A6EE8">
        <w:rPr>
          <w:szCs w:val="26"/>
          <w:rtl/>
          <w:lang w:bidi="fa"/>
        </w:rPr>
        <w:t xml:space="preserve">از AI </w:t>
      </w:r>
      <w:r w:rsidR="00715603" w:rsidRPr="004A6EE8">
        <w:rPr>
          <w:rFonts w:hint="cs"/>
          <w:szCs w:val="26"/>
          <w:rtl/>
          <w:lang w:bidi="fa"/>
        </w:rPr>
        <w:t xml:space="preserve">در حال ظهور </w:t>
      </w:r>
      <w:r w:rsidR="006B097C" w:rsidRPr="004A6EE8">
        <w:rPr>
          <w:szCs w:val="26"/>
          <w:rtl/>
          <w:lang w:bidi="fa"/>
        </w:rPr>
        <w:t>به سرعت در حال رشد</w:t>
      </w:r>
      <w:r w:rsidR="00715603" w:rsidRPr="004A6EE8">
        <w:rPr>
          <w:rFonts w:hint="cs"/>
          <w:szCs w:val="26"/>
          <w:rtl/>
        </w:rPr>
        <w:t xml:space="preserve"> </w:t>
      </w:r>
      <w:r w:rsidR="00715603" w:rsidRPr="004A6EE8">
        <w:rPr>
          <w:rFonts w:hint="cs"/>
          <w:szCs w:val="26"/>
          <w:rtl/>
          <w:lang w:bidi="fa"/>
        </w:rPr>
        <w:t>که</w:t>
      </w:r>
      <w:r w:rsidR="006B097C" w:rsidRPr="004A6EE8">
        <w:rPr>
          <w:szCs w:val="26"/>
          <w:rtl/>
          <w:lang w:bidi="fa"/>
        </w:rPr>
        <w:t xml:space="preserve"> معروف به یادگیری عمیق</w:t>
      </w:r>
      <w:r w:rsidR="00715603" w:rsidRPr="004A6EE8">
        <w:rPr>
          <w:rFonts w:hint="cs"/>
          <w:szCs w:val="26"/>
          <w:rtl/>
        </w:rPr>
        <w:t xml:space="preserve"> </w:t>
      </w:r>
      <w:r w:rsidR="00715603" w:rsidRPr="004A6EE8">
        <w:rPr>
          <w:rFonts w:hint="cs"/>
          <w:szCs w:val="26"/>
          <w:rtl/>
          <w:lang w:bidi="fa"/>
        </w:rPr>
        <w:t>هستند را تامین می کنند،</w:t>
      </w:r>
      <w:r w:rsidR="006B097C" w:rsidRPr="004A6EE8">
        <w:rPr>
          <w:szCs w:val="26"/>
          <w:rtl/>
          <w:lang w:bidi="fa"/>
        </w:rPr>
        <w:t xml:space="preserve"> که پیامدهای بزرگی برای تیم‌های محصولی دارد که به دنبال </w:t>
      </w:r>
      <w:r w:rsidR="00024BA7" w:rsidRPr="004A6EE8">
        <w:rPr>
          <w:szCs w:val="26"/>
          <w:rtl/>
          <w:lang w:bidi="fa"/>
        </w:rPr>
        <w:t>پیش‌بینی</w:t>
      </w:r>
      <w:r w:rsidR="006B097C" w:rsidRPr="004A6EE8">
        <w:rPr>
          <w:szCs w:val="26"/>
          <w:rtl/>
          <w:lang w:bidi="fa"/>
        </w:rPr>
        <w:t xml:space="preserve"> روند صنعت هستند.</w:t>
      </w:r>
    </w:p>
    <w:p w14:paraId="6603C875" w14:textId="46FE503E" w:rsidR="006B097C" w:rsidRPr="004A6EE8" w:rsidRDefault="00434545" w:rsidP="00447837">
      <w:pPr>
        <w:pStyle w:val="Heading2"/>
        <w:bidi/>
        <w:rPr>
          <w:rtl/>
          <w:lang w:bidi="fa"/>
        </w:rPr>
      </w:pPr>
      <w:bookmarkStart w:id="101" w:name="_Toc147595633"/>
      <w:bookmarkStart w:id="102" w:name="_Toc147596096"/>
      <w:r>
        <w:rPr>
          <w:rtl/>
        </w:rPr>
        <w:t>شناخت</w:t>
      </w:r>
      <w:r w:rsidR="006B097C" w:rsidRPr="004A6EE8">
        <w:rPr>
          <w:rtl/>
          <w:lang w:bidi="fa"/>
        </w:rPr>
        <w:t xml:space="preserve"> </w:t>
      </w:r>
      <w:r w:rsidR="006B097C" w:rsidRPr="004A6EE8">
        <w:rPr>
          <w:rtl/>
        </w:rPr>
        <w:t>یادگیری</w:t>
      </w:r>
      <w:r w:rsidR="006B097C" w:rsidRPr="004A6EE8">
        <w:rPr>
          <w:rtl/>
          <w:lang w:bidi="fa"/>
        </w:rPr>
        <w:t xml:space="preserve"> </w:t>
      </w:r>
      <w:r w:rsidR="006B097C" w:rsidRPr="004A6EE8">
        <w:rPr>
          <w:rtl/>
        </w:rPr>
        <w:t>عمیق</w:t>
      </w:r>
      <w:bookmarkEnd w:id="101"/>
      <w:bookmarkEnd w:id="102"/>
    </w:p>
    <w:p w14:paraId="3A2E17E8" w14:textId="4508D416" w:rsidR="006B097C" w:rsidRPr="004A6EE8" w:rsidRDefault="006B097C" w:rsidP="00F67362">
      <w:pPr>
        <w:jc w:val="both"/>
        <w:rPr>
          <w:szCs w:val="26"/>
          <w:rtl/>
          <w:lang w:bidi="fa"/>
        </w:rPr>
      </w:pPr>
      <w:r w:rsidRPr="004A6EE8">
        <w:rPr>
          <w:szCs w:val="26"/>
          <w:rtl/>
          <w:lang w:bidi="fa"/>
        </w:rPr>
        <w:t>یادگیری عمیق زیرمجموعه</w:t>
      </w:r>
      <w:r w:rsidR="00203397" w:rsidRPr="004A6EE8">
        <w:rPr>
          <w:rFonts w:hint="cs"/>
          <w:szCs w:val="26"/>
          <w:rtl/>
        </w:rPr>
        <w:t>‌</w:t>
      </w:r>
      <w:r w:rsidRPr="004A6EE8">
        <w:rPr>
          <w:szCs w:val="26"/>
          <w:rtl/>
          <w:lang w:bidi="fa"/>
        </w:rPr>
        <w:t xml:space="preserve">ای از یادگیری ماشینی است، </w:t>
      </w:r>
      <w:r w:rsidR="00277D42" w:rsidRPr="004A6EE8">
        <w:rPr>
          <w:rFonts w:hint="cs"/>
          <w:szCs w:val="26"/>
          <w:rtl/>
          <w:lang w:bidi="fa"/>
        </w:rPr>
        <w:t>و</w:t>
      </w:r>
      <w:r w:rsidRPr="004A6EE8">
        <w:rPr>
          <w:szCs w:val="26"/>
          <w:rtl/>
          <w:lang w:bidi="fa"/>
        </w:rPr>
        <w:t xml:space="preserve"> حوزه</w:t>
      </w:r>
      <w:r w:rsidR="00277D42" w:rsidRPr="004A6EE8">
        <w:rPr>
          <w:rFonts w:hint="cs"/>
          <w:szCs w:val="26"/>
          <w:rtl/>
        </w:rPr>
        <w:t>‌</w:t>
      </w:r>
      <w:r w:rsidRPr="004A6EE8">
        <w:rPr>
          <w:szCs w:val="26"/>
          <w:rtl/>
          <w:lang w:bidi="fa"/>
        </w:rPr>
        <w:t>ای است که توضیح می‌دهد چگونه رایانه‌ها می‌توانند بدون برنامه‌ریزی صریح یاد بگیرند. یادگیری ماشینی از دهه 1960 وجود داشته است و در بسیاری از برنامه‌های کاربردی مختلف، از بازی‌های ویدیویی گرفته تا تشخیص عکس‌ها، استفاده شده است.</w:t>
      </w:r>
    </w:p>
    <w:p w14:paraId="1557EC3C" w14:textId="7EBD17FF" w:rsidR="006B097C" w:rsidRPr="004A6EE8" w:rsidRDefault="006B097C" w:rsidP="00F67362">
      <w:pPr>
        <w:jc w:val="both"/>
        <w:rPr>
          <w:szCs w:val="26"/>
          <w:rtl/>
          <w:lang w:bidi="fa"/>
        </w:rPr>
      </w:pPr>
      <w:r w:rsidRPr="004A6EE8">
        <w:rPr>
          <w:szCs w:val="26"/>
          <w:rtl/>
          <w:lang w:bidi="fa"/>
        </w:rPr>
        <w:t xml:space="preserve">با این حال، </w:t>
      </w:r>
      <w:r w:rsidR="00203397" w:rsidRPr="004A6EE8">
        <w:rPr>
          <w:szCs w:val="26"/>
          <w:rtl/>
          <w:lang w:bidi="fa"/>
        </w:rPr>
        <w:t xml:space="preserve">تا دهه 2010 </w:t>
      </w:r>
      <w:r w:rsidR="00280682" w:rsidRPr="004A6EE8">
        <w:rPr>
          <w:rFonts w:hint="cs"/>
          <w:szCs w:val="26"/>
          <w:rtl/>
          <w:lang w:bidi="fa"/>
        </w:rPr>
        <w:t xml:space="preserve">که آغاز </w:t>
      </w:r>
      <w:r w:rsidR="00203397" w:rsidRPr="004A6EE8">
        <w:rPr>
          <w:rFonts w:hint="cs"/>
          <w:szCs w:val="26"/>
          <w:rtl/>
          <w:lang w:bidi="fa"/>
        </w:rPr>
        <w:t xml:space="preserve">اوج </w:t>
      </w:r>
      <w:r w:rsidR="00280682" w:rsidRPr="004A6EE8">
        <w:rPr>
          <w:szCs w:val="26"/>
          <w:rtl/>
          <w:lang w:bidi="fa"/>
        </w:rPr>
        <w:t>یادگیری عمیق</w:t>
      </w:r>
      <w:r w:rsidR="00280682" w:rsidRPr="004A6EE8">
        <w:rPr>
          <w:rFonts w:hint="cs"/>
          <w:szCs w:val="26"/>
          <w:rtl/>
          <w:lang w:bidi="fa"/>
        </w:rPr>
        <w:t xml:space="preserve"> است،</w:t>
      </w:r>
      <w:r w:rsidR="00280682" w:rsidRPr="004A6EE8">
        <w:rPr>
          <w:szCs w:val="26"/>
          <w:rtl/>
          <w:lang w:bidi="fa"/>
        </w:rPr>
        <w:t xml:space="preserve"> </w:t>
      </w:r>
      <w:r w:rsidR="00203397" w:rsidRPr="004A6EE8">
        <w:rPr>
          <w:rFonts w:hint="cs"/>
          <w:szCs w:val="26"/>
          <w:rtl/>
          <w:lang w:bidi="fa"/>
        </w:rPr>
        <w:t>هنوز مطرح نبود</w:t>
      </w:r>
      <w:r w:rsidRPr="004A6EE8">
        <w:rPr>
          <w:szCs w:val="26"/>
          <w:rtl/>
          <w:lang w:bidi="fa"/>
        </w:rPr>
        <w:t xml:space="preserve">. این زمانی بود که کسب‌وکارها شروع به استقرار تکنیک‌های یادگیری ماشینی برای مشکلات بسیار پیچیده مانند تشخیص اشیا، ترجمه زبان و بینایی کامپیوتری با استفاده از </w:t>
      </w:r>
      <w:r w:rsidR="001714E7" w:rsidRPr="004A6EE8">
        <w:rPr>
          <w:szCs w:val="26"/>
          <w:rtl/>
          <w:lang w:bidi="fa"/>
        </w:rPr>
        <w:t>کلان</w:t>
      </w:r>
      <w:r w:rsidR="001F1D37" w:rsidRPr="004A6EE8">
        <w:rPr>
          <w:szCs w:val="26"/>
          <w:rtl/>
        </w:rPr>
        <w:t>‌-</w:t>
      </w:r>
      <w:r w:rsidR="001714E7" w:rsidRPr="004A6EE8">
        <w:rPr>
          <w:szCs w:val="26"/>
          <w:rtl/>
          <w:lang w:bidi="fa"/>
        </w:rPr>
        <w:t>داده‌ها</w:t>
      </w:r>
      <w:r w:rsidRPr="004A6EE8">
        <w:rPr>
          <w:szCs w:val="26"/>
          <w:rtl/>
          <w:lang w:bidi="fa"/>
        </w:rPr>
        <w:t xml:space="preserve"> کردند. یادگیری عمیق برای این وظایف پیچیده‌تر مناسب است زیرا شبکه‌های عصبی بزرگ دارای لایه‌هایی از نورون‌های مصنوعی با اتصالات متعدد بین آن‌ها هستند که به آنها کمک می‌کند الگوها را تقریباً در هر چیزی شناسایی کنند.</w:t>
      </w:r>
    </w:p>
    <w:p w14:paraId="690E822D" w14:textId="4571D8F9" w:rsidR="006B097C" w:rsidRPr="004A6EE8" w:rsidRDefault="006B097C" w:rsidP="00F67362">
      <w:pPr>
        <w:jc w:val="both"/>
        <w:rPr>
          <w:szCs w:val="26"/>
          <w:rtl/>
          <w:lang w:bidi="fa"/>
        </w:rPr>
      </w:pPr>
      <w:r w:rsidRPr="004A6EE8">
        <w:rPr>
          <w:szCs w:val="26"/>
          <w:rtl/>
          <w:lang w:bidi="fa"/>
        </w:rPr>
        <w:t>هر لایه برخی از ویژگی‌های مجموعه داده، تصویر یا بخشی از گفتار را با مشاهده نمونه</w:t>
      </w:r>
      <w:r w:rsidR="00AF7E8F" w:rsidRPr="004A6EE8">
        <w:rPr>
          <w:szCs w:val="26"/>
          <w:rtl/>
          <w:lang w:bidi="fa"/>
        </w:rPr>
        <w:t>‌ها</w:t>
      </w:r>
      <w:r w:rsidRPr="004A6EE8">
        <w:rPr>
          <w:szCs w:val="26"/>
          <w:rtl/>
          <w:lang w:bidi="fa"/>
        </w:rPr>
        <w:t xml:space="preserve"> و سپس تنظیم </w:t>
      </w:r>
      <w:r w:rsidR="005E3874" w:rsidRPr="004A6EE8">
        <w:rPr>
          <w:rFonts w:hint="cs"/>
          <w:szCs w:val="26"/>
          <w:rtl/>
          <w:lang w:bidi="fa"/>
        </w:rPr>
        <w:t>ا</w:t>
      </w:r>
      <w:r w:rsidRPr="004A6EE8">
        <w:rPr>
          <w:szCs w:val="26"/>
          <w:rtl/>
          <w:lang w:bidi="fa"/>
        </w:rPr>
        <w:t>وز</w:t>
      </w:r>
      <w:r w:rsidR="005E3874" w:rsidRPr="004A6EE8">
        <w:rPr>
          <w:rFonts w:hint="cs"/>
          <w:szCs w:val="26"/>
          <w:rtl/>
          <w:lang w:bidi="fa"/>
        </w:rPr>
        <w:t>ا</w:t>
      </w:r>
      <w:r w:rsidRPr="004A6EE8">
        <w:rPr>
          <w:szCs w:val="26"/>
          <w:rtl/>
          <w:lang w:bidi="fa"/>
        </w:rPr>
        <w:t>ن اتصالات</w:t>
      </w:r>
      <w:r w:rsidR="00280682" w:rsidRPr="004A6EE8">
        <w:rPr>
          <w:rFonts w:hint="cs"/>
          <w:szCs w:val="26"/>
          <w:rtl/>
          <w:lang w:bidi="fa"/>
        </w:rPr>
        <w:t>‌شان</w:t>
      </w:r>
      <w:r w:rsidRPr="004A6EE8">
        <w:rPr>
          <w:szCs w:val="26"/>
          <w:rtl/>
          <w:lang w:bidi="fa"/>
        </w:rPr>
        <w:t xml:space="preserve"> </w:t>
      </w:r>
      <w:r w:rsidR="00F375E2" w:rsidRPr="004A6EE8">
        <w:rPr>
          <w:i/>
          <w:iCs/>
          <w:color w:val="767171" w:themeColor="background2" w:themeShade="80"/>
          <w:szCs w:val="26"/>
          <w:rtl/>
          <w:lang w:bidi="fa"/>
        </w:rPr>
        <w:t>می‌</w:t>
      </w:r>
      <w:r w:rsidRPr="004A6EE8">
        <w:rPr>
          <w:i/>
          <w:iCs/>
          <w:color w:val="767171" w:themeColor="background2" w:themeShade="80"/>
          <w:szCs w:val="26"/>
          <w:rtl/>
          <w:lang w:bidi="fa"/>
        </w:rPr>
        <w:t>آموزد</w:t>
      </w:r>
      <w:r w:rsidRPr="004A6EE8">
        <w:rPr>
          <w:color w:val="767171" w:themeColor="background2" w:themeShade="80"/>
          <w:szCs w:val="26"/>
          <w:rtl/>
          <w:lang w:bidi="fa"/>
        </w:rPr>
        <w:t xml:space="preserve"> </w:t>
      </w:r>
      <w:r w:rsidRPr="004A6EE8">
        <w:rPr>
          <w:szCs w:val="26"/>
          <w:rtl/>
          <w:lang w:bidi="fa"/>
        </w:rPr>
        <w:t xml:space="preserve">تا </w:t>
      </w:r>
      <w:r w:rsidR="00BA5777" w:rsidRPr="004A6EE8">
        <w:rPr>
          <w:szCs w:val="26"/>
          <w:rtl/>
          <w:lang w:bidi="fa"/>
        </w:rPr>
        <w:t>به‌طور</w:t>
      </w:r>
      <w:r w:rsidRPr="004A6EE8">
        <w:rPr>
          <w:szCs w:val="26"/>
          <w:rtl/>
          <w:lang w:bidi="fa"/>
        </w:rPr>
        <w:t xml:space="preserve"> موثرتر ویژگی‌های مشابه را در نمونه‌های بعدی تشخیص دهد. نتیجه</w:t>
      </w:r>
      <w:r w:rsidR="005E3874" w:rsidRPr="004A6EE8">
        <w:rPr>
          <w:rFonts w:hint="cs"/>
          <w:szCs w:val="26"/>
          <w:rtl/>
          <w:lang w:bidi="fa"/>
        </w:rPr>
        <w:t>‌ی حاصل از آن</w:t>
      </w:r>
      <w:r w:rsidRPr="004A6EE8">
        <w:rPr>
          <w:szCs w:val="26"/>
          <w:rtl/>
          <w:lang w:bidi="fa"/>
        </w:rPr>
        <w:t xml:space="preserve"> یک </w:t>
      </w:r>
      <w:r w:rsidR="005E3874" w:rsidRPr="004A6EE8">
        <w:rPr>
          <w:rFonts w:hint="cs"/>
          <w:szCs w:val="26"/>
          <w:rtl/>
          <w:lang w:bidi="fa"/>
        </w:rPr>
        <w:t>قالب</w:t>
      </w:r>
      <w:r w:rsidR="005E3874" w:rsidRPr="004A6EE8">
        <w:rPr>
          <w:szCs w:val="26"/>
          <w:rtl/>
          <w:lang w:bidi="fa"/>
        </w:rPr>
        <w:t xml:space="preserve"> بسیار قدرتمند </w:t>
      </w:r>
      <w:r w:rsidRPr="004A6EE8">
        <w:rPr>
          <w:szCs w:val="26"/>
          <w:rtl/>
          <w:lang w:bidi="fa"/>
        </w:rPr>
        <w:t>الگوریتم تشخیص است: اگر نمونه‌های زیادی از یک دسته (مثلاً عکس‌های گربه) به آن نشان دهید، می‌آموزد که گربه‌ها را تشخیص دهد. اگر نمونه‌های زیادی را از دسته دیگری به آن نشان دهید (مثلاً عکس‌های سگ)، یاد</w:t>
      </w:r>
      <w:r w:rsidR="00F375E2" w:rsidRPr="004A6EE8">
        <w:rPr>
          <w:szCs w:val="26"/>
          <w:rtl/>
          <w:lang w:bidi="fa"/>
        </w:rPr>
        <w:t xml:space="preserve"> می‌</w:t>
      </w:r>
      <w:r w:rsidRPr="004A6EE8">
        <w:rPr>
          <w:szCs w:val="26"/>
          <w:rtl/>
          <w:lang w:bidi="fa"/>
        </w:rPr>
        <w:t>گیرد که سگ</w:t>
      </w:r>
      <w:r w:rsidR="00AF7E8F" w:rsidRPr="004A6EE8">
        <w:rPr>
          <w:szCs w:val="26"/>
          <w:rtl/>
          <w:lang w:bidi="fa"/>
        </w:rPr>
        <w:t>‌ها</w:t>
      </w:r>
      <w:r w:rsidRPr="004A6EE8">
        <w:rPr>
          <w:szCs w:val="26"/>
          <w:rtl/>
          <w:lang w:bidi="fa"/>
        </w:rPr>
        <w:t xml:space="preserve"> را تشخیص دهد. اگر مجموعه</w:t>
      </w:r>
      <w:r w:rsidR="00B347BC" w:rsidRPr="004A6EE8">
        <w:rPr>
          <w:szCs w:val="26"/>
          <w:rtl/>
          <w:lang w:bidi="fa"/>
        </w:rPr>
        <w:t xml:space="preserve">‌ای </w:t>
      </w:r>
      <w:r w:rsidRPr="004A6EE8">
        <w:rPr>
          <w:szCs w:val="26"/>
          <w:rtl/>
          <w:lang w:bidi="fa"/>
        </w:rPr>
        <w:t>از داده‌های فروش را به آن نشان دهید، یاد</w:t>
      </w:r>
      <w:r w:rsidR="00F375E2" w:rsidRPr="004A6EE8">
        <w:rPr>
          <w:szCs w:val="26"/>
          <w:rtl/>
          <w:lang w:bidi="fa"/>
        </w:rPr>
        <w:t xml:space="preserve"> می‌</w:t>
      </w:r>
      <w:r w:rsidRPr="004A6EE8">
        <w:rPr>
          <w:szCs w:val="26"/>
          <w:rtl/>
          <w:lang w:bidi="fa"/>
        </w:rPr>
        <w:t xml:space="preserve">گیرد که آن را نیز </w:t>
      </w:r>
      <w:r w:rsidR="00024BA7" w:rsidRPr="004A6EE8">
        <w:rPr>
          <w:szCs w:val="26"/>
          <w:rtl/>
          <w:lang w:bidi="fa"/>
        </w:rPr>
        <w:t>پیش‌بینی</w:t>
      </w:r>
      <w:r w:rsidRPr="004A6EE8">
        <w:rPr>
          <w:szCs w:val="26"/>
          <w:rtl/>
          <w:lang w:bidi="fa"/>
        </w:rPr>
        <w:t xml:space="preserve"> کند. این به شبکه اجازه می‌دهد تا فراتر از آنچه که هر برنامه نویس انسانی</w:t>
      </w:r>
      <w:r w:rsidR="00F375E2" w:rsidRPr="004A6EE8">
        <w:rPr>
          <w:szCs w:val="26"/>
          <w:rtl/>
          <w:lang w:bidi="fa"/>
        </w:rPr>
        <w:t xml:space="preserve"> می‌</w:t>
      </w:r>
      <w:r w:rsidRPr="004A6EE8">
        <w:rPr>
          <w:szCs w:val="26"/>
          <w:rtl/>
          <w:lang w:bidi="fa"/>
        </w:rPr>
        <w:t xml:space="preserve">تواند به تنهایی مدیریت کند، تعمیم </w:t>
      </w:r>
      <w:r w:rsidR="005E3874" w:rsidRPr="004A6EE8">
        <w:rPr>
          <w:rFonts w:hint="cs"/>
          <w:szCs w:val="26"/>
          <w:rtl/>
          <w:lang w:bidi="fa"/>
        </w:rPr>
        <w:t>داده شود</w:t>
      </w:r>
      <w:r w:rsidRPr="004A6EE8">
        <w:rPr>
          <w:szCs w:val="26"/>
          <w:rtl/>
          <w:lang w:bidi="fa"/>
        </w:rPr>
        <w:t>. بنابراین، چرا تیم‌های محصول قبلاً از این نوع فناوری استفاده</w:t>
      </w:r>
      <w:r w:rsidR="00BA5777" w:rsidRPr="004A6EE8">
        <w:rPr>
          <w:szCs w:val="26"/>
          <w:rtl/>
          <w:lang w:bidi="fa"/>
        </w:rPr>
        <w:t xml:space="preserve"> نمی‌</w:t>
      </w:r>
      <w:r w:rsidRPr="004A6EE8">
        <w:rPr>
          <w:szCs w:val="26"/>
          <w:rtl/>
          <w:lang w:bidi="fa"/>
        </w:rPr>
        <w:t xml:space="preserve">کردند؟ </w:t>
      </w:r>
      <w:r w:rsidR="005E3874" w:rsidRPr="004A6EE8">
        <w:rPr>
          <w:rFonts w:hint="cs"/>
          <w:szCs w:val="26"/>
          <w:rtl/>
          <w:lang w:bidi="fa"/>
        </w:rPr>
        <w:t>معلوم شده است</w:t>
      </w:r>
      <w:r w:rsidRPr="004A6EE8">
        <w:rPr>
          <w:szCs w:val="26"/>
          <w:rtl/>
          <w:lang w:bidi="fa"/>
        </w:rPr>
        <w:t xml:space="preserve"> که چندین مانع بزرگ وجود دا</w:t>
      </w:r>
      <w:r w:rsidR="00472D27" w:rsidRPr="004A6EE8">
        <w:rPr>
          <w:rFonts w:hint="cs"/>
          <w:szCs w:val="26"/>
          <w:rtl/>
          <w:lang w:bidi="fa"/>
        </w:rPr>
        <w:t>شت</w:t>
      </w:r>
      <w:r w:rsidRPr="004A6EE8">
        <w:rPr>
          <w:szCs w:val="26"/>
          <w:rtl/>
          <w:lang w:bidi="fa"/>
        </w:rPr>
        <w:t xml:space="preserve"> که محققان باید بر آن غلبه</w:t>
      </w:r>
      <w:r w:rsidR="00F375E2" w:rsidRPr="004A6EE8">
        <w:rPr>
          <w:szCs w:val="26"/>
          <w:rtl/>
          <w:lang w:bidi="fa"/>
        </w:rPr>
        <w:t xml:space="preserve"> می‌</w:t>
      </w:r>
      <w:r w:rsidRPr="004A6EE8">
        <w:rPr>
          <w:szCs w:val="26"/>
          <w:rtl/>
          <w:lang w:bidi="fa"/>
        </w:rPr>
        <w:t>کردند تا شبکه‌های عصبی عمیق را همانطور که</w:t>
      </w:r>
      <w:r w:rsidR="00F375E2" w:rsidRPr="004A6EE8">
        <w:rPr>
          <w:szCs w:val="26"/>
          <w:rtl/>
          <w:lang w:bidi="fa"/>
        </w:rPr>
        <w:t xml:space="preserve"> می‌</w:t>
      </w:r>
      <w:r w:rsidRPr="004A6EE8">
        <w:rPr>
          <w:szCs w:val="26"/>
          <w:rtl/>
          <w:lang w:bidi="fa"/>
        </w:rPr>
        <w:t>خواستند کار کنند.</w:t>
      </w:r>
    </w:p>
    <w:p w14:paraId="6CA4E404" w14:textId="2183E4A7" w:rsidR="006B097C" w:rsidRPr="004A6EE8" w:rsidRDefault="006B097C" w:rsidP="00F67362">
      <w:pPr>
        <w:jc w:val="both"/>
        <w:rPr>
          <w:szCs w:val="26"/>
          <w:rtl/>
          <w:lang w:bidi="fa"/>
        </w:rPr>
      </w:pPr>
      <w:r w:rsidRPr="004A6EE8">
        <w:rPr>
          <w:szCs w:val="26"/>
          <w:rtl/>
          <w:lang w:bidi="fa"/>
        </w:rPr>
        <w:t>موفقیت شبکه‌های عصبی عمیق به دلیل</w:t>
      </w:r>
      <w:r w:rsidR="00277D42" w:rsidRPr="004A6EE8">
        <w:rPr>
          <w:rFonts w:hint="cs"/>
          <w:szCs w:val="26"/>
          <w:rtl/>
          <w:lang w:bidi="fa"/>
        </w:rPr>
        <w:t xml:space="preserve"> وجود</w:t>
      </w:r>
      <w:r w:rsidRPr="004A6EE8">
        <w:rPr>
          <w:szCs w:val="26"/>
          <w:rtl/>
          <w:lang w:bidi="fa"/>
        </w:rPr>
        <w:t xml:space="preserve"> </w:t>
      </w:r>
      <w:r w:rsidR="00472D27" w:rsidRPr="004A6EE8">
        <w:rPr>
          <w:rFonts w:hint="cs"/>
          <w:szCs w:val="26"/>
          <w:rtl/>
          <w:lang w:bidi="fa"/>
        </w:rPr>
        <w:t>دو</w:t>
      </w:r>
      <w:r w:rsidRPr="004A6EE8">
        <w:rPr>
          <w:szCs w:val="26"/>
          <w:rtl/>
          <w:lang w:bidi="fa"/>
        </w:rPr>
        <w:t xml:space="preserve"> عامل کلیدی است: </w:t>
      </w:r>
      <w:r w:rsidRPr="004A6EE8">
        <w:rPr>
          <w:b/>
          <w:bCs/>
          <w:szCs w:val="26"/>
          <w:rtl/>
          <w:lang w:bidi="fa"/>
        </w:rPr>
        <w:t>افزایش قدرت محاسباتی</w:t>
      </w:r>
      <w:r w:rsidRPr="004A6EE8">
        <w:rPr>
          <w:szCs w:val="26"/>
          <w:rtl/>
          <w:lang w:bidi="fa"/>
        </w:rPr>
        <w:t xml:space="preserve"> و </w:t>
      </w:r>
      <w:r w:rsidRPr="004A6EE8">
        <w:rPr>
          <w:b/>
          <w:bCs/>
          <w:szCs w:val="26"/>
          <w:rtl/>
          <w:lang w:bidi="fa"/>
        </w:rPr>
        <w:t>حجم عظیم داده</w:t>
      </w:r>
      <w:r w:rsidR="00472D27" w:rsidRPr="004A6EE8">
        <w:rPr>
          <w:rFonts w:hint="cs"/>
          <w:b/>
          <w:bCs/>
          <w:szCs w:val="26"/>
          <w:rtl/>
          <w:lang w:bidi="fa"/>
        </w:rPr>
        <w:t>‌ها</w:t>
      </w:r>
      <w:r w:rsidRPr="004A6EE8">
        <w:rPr>
          <w:szCs w:val="26"/>
          <w:rtl/>
          <w:lang w:bidi="fa"/>
        </w:rPr>
        <w:t>.</w:t>
      </w:r>
    </w:p>
    <w:p w14:paraId="0CCC6E55" w14:textId="55AA812D" w:rsidR="006B097C" w:rsidRPr="004A6EE8" w:rsidRDefault="006B097C" w:rsidP="00F67362">
      <w:pPr>
        <w:jc w:val="both"/>
        <w:rPr>
          <w:szCs w:val="26"/>
          <w:rtl/>
          <w:lang w:bidi="fa"/>
        </w:rPr>
      </w:pPr>
      <w:r w:rsidRPr="004A6EE8">
        <w:rPr>
          <w:szCs w:val="26"/>
          <w:rtl/>
          <w:lang w:bidi="fa"/>
        </w:rPr>
        <w:t xml:space="preserve">یکی از چالش‌های مهم </w:t>
      </w:r>
      <w:r w:rsidR="00472D27" w:rsidRPr="004A6EE8">
        <w:rPr>
          <w:rFonts w:hint="cs"/>
          <w:szCs w:val="26"/>
          <w:rtl/>
          <w:lang w:bidi="fa"/>
        </w:rPr>
        <w:t xml:space="preserve">وقتی قرار بر </w:t>
      </w:r>
      <w:r w:rsidRPr="004A6EE8">
        <w:rPr>
          <w:szCs w:val="26"/>
          <w:rtl/>
          <w:lang w:bidi="fa"/>
        </w:rPr>
        <w:t>پیشرفت در یادگیری ماشین</w:t>
      </w:r>
      <w:r w:rsidR="00472D27" w:rsidRPr="004A6EE8">
        <w:rPr>
          <w:rFonts w:hint="cs"/>
          <w:szCs w:val="26"/>
          <w:rtl/>
          <w:lang w:bidi="fa"/>
        </w:rPr>
        <w:t xml:space="preserve"> باشد</w:t>
      </w:r>
      <w:r w:rsidRPr="004A6EE8">
        <w:rPr>
          <w:szCs w:val="26"/>
          <w:rtl/>
          <w:lang w:bidi="fa"/>
        </w:rPr>
        <w:t xml:space="preserve">، یافتن نمونه‌های </w:t>
      </w:r>
      <w:r w:rsidR="00845498" w:rsidRPr="004A6EE8">
        <w:rPr>
          <w:szCs w:val="26"/>
          <w:rtl/>
          <w:lang w:bidi="fa"/>
        </w:rPr>
        <w:t xml:space="preserve">کافی </w:t>
      </w:r>
      <w:r w:rsidRPr="004A6EE8">
        <w:rPr>
          <w:szCs w:val="26"/>
          <w:rtl/>
          <w:lang w:bidi="fa"/>
        </w:rPr>
        <w:t xml:space="preserve">داده مرتبط است تا بتوانیم مدل‌های خود را </w:t>
      </w:r>
      <w:r w:rsidR="00BA5777" w:rsidRPr="004A6EE8">
        <w:rPr>
          <w:szCs w:val="26"/>
          <w:rtl/>
          <w:lang w:bidi="fa"/>
        </w:rPr>
        <w:t>به‌طور</w:t>
      </w:r>
      <w:r w:rsidRPr="004A6EE8">
        <w:rPr>
          <w:szCs w:val="26"/>
          <w:rtl/>
          <w:lang w:bidi="fa"/>
        </w:rPr>
        <w:t xml:space="preserve"> مؤثر آموزش دهیم. اگر به مشکلات یادگیری ماشین </w:t>
      </w:r>
      <w:r w:rsidR="00845498" w:rsidRPr="004A6EE8">
        <w:rPr>
          <w:rFonts w:hint="cs"/>
          <w:szCs w:val="26"/>
          <w:rtl/>
          <w:lang w:bidi="fa"/>
        </w:rPr>
        <w:t xml:space="preserve">تحت </w:t>
      </w:r>
      <w:r w:rsidRPr="004A6EE8">
        <w:rPr>
          <w:szCs w:val="26"/>
          <w:rtl/>
          <w:lang w:bidi="fa"/>
        </w:rPr>
        <w:t xml:space="preserve">نظارت نگاه کنیم </w:t>
      </w:r>
      <w:r w:rsidR="00845498" w:rsidRPr="004A6EE8">
        <w:rPr>
          <w:rFonts w:hint="cs"/>
          <w:szCs w:val="26"/>
          <w:rtl/>
          <w:lang w:bidi="fa"/>
        </w:rPr>
        <w:t>جایی</w:t>
      </w:r>
      <w:r w:rsidRPr="004A6EE8">
        <w:rPr>
          <w:szCs w:val="26"/>
          <w:rtl/>
          <w:lang w:bidi="fa"/>
        </w:rPr>
        <w:t>که در آن برچسب‌ها با نمونه‌های آموزشی مرتبط هستند (مثل</w:t>
      </w:r>
      <w:r w:rsidR="00467E06" w:rsidRPr="004A6EE8">
        <w:rPr>
          <w:rFonts w:hint="cs"/>
          <w:szCs w:val="26"/>
          <w:rtl/>
          <w:lang w:bidi="fa"/>
        </w:rPr>
        <w:t>اً</w:t>
      </w:r>
      <w:r w:rsidRPr="004A6EE8">
        <w:rPr>
          <w:szCs w:val="26"/>
          <w:rtl/>
          <w:lang w:bidi="fa"/>
        </w:rPr>
        <w:t xml:space="preserve">، تصاویر حاوی برچسب‌های سگ یا گربه)، </w:t>
      </w:r>
      <w:r w:rsidR="00845498" w:rsidRPr="004A6EE8">
        <w:rPr>
          <w:rFonts w:hint="cs"/>
          <w:szCs w:val="26"/>
          <w:rtl/>
          <w:lang w:bidi="fa"/>
        </w:rPr>
        <w:t xml:space="preserve">آنگاه </w:t>
      </w:r>
      <w:r w:rsidRPr="004A6EE8">
        <w:rPr>
          <w:szCs w:val="26"/>
          <w:rtl/>
          <w:lang w:bidi="fa"/>
        </w:rPr>
        <w:t xml:space="preserve">کیفیت و کمیت داده‌های آموزشی برچسب‌گذاری شده در هنگام تلاش برای حل هر </w:t>
      </w:r>
      <w:r w:rsidR="00E92A8D" w:rsidRPr="004A6EE8">
        <w:rPr>
          <w:rFonts w:hint="cs"/>
          <w:szCs w:val="26"/>
          <w:rtl/>
          <w:lang w:bidi="fa"/>
        </w:rPr>
        <w:t>مسئله</w:t>
      </w:r>
      <w:r w:rsidRPr="004A6EE8">
        <w:rPr>
          <w:szCs w:val="26"/>
          <w:rtl/>
          <w:lang w:bidi="fa"/>
        </w:rPr>
        <w:t xml:space="preserve"> پیچیده</w:t>
      </w:r>
      <w:r w:rsidR="00E92A8D" w:rsidRPr="004A6EE8">
        <w:rPr>
          <w:rFonts w:hint="cs"/>
          <w:szCs w:val="26"/>
          <w:rtl/>
        </w:rPr>
        <w:t>‌</w:t>
      </w:r>
      <w:r w:rsidRPr="004A6EE8">
        <w:rPr>
          <w:szCs w:val="26"/>
          <w:rtl/>
          <w:lang w:bidi="fa"/>
        </w:rPr>
        <w:t xml:space="preserve">ای به یک </w:t>
      </w:r>
      <w:r w:rsidR="00E92A8D" w:rsidRPr="004A6EE8">
        <w:rPr>
          <w:rFonts w:hint="cs"/>
          <w:szCs w:val="26"/>
          <w:rtl/>
          <w:lang w:bidi="fa"/>
        </w:rPr>
        <w:t>مشکل</w:t>
      </w:r>
      <w:r w:rsidRPr="004A6EE8">
        <w:rPr>
          <w:szCs w:val="26"/>
          <w:rtl/>
          <w:lang w:bidi="fa"/>
        </w:rPr>
        <w:t xml:space="preserve"> تبدیل می‌شود. مشاهده موقعیت‌هایی که در آن یک مجموعه داده تنها درصد کمی از نمونه‌های آموزشی ممکن (مثلاً تصاویر یک شی خاص) را در جهان پوشش می‌دهد، معمول است. همچنین مهم است به </w:t>
      </w:r>
      <w:r w:rsidR="00467E06" w:rsidRPr="004A6EE8">
        <w:rPr>
          <w:rFonts w:hint="cs"/>
          <w:szCs w:val="26"/>
          <w:rtl/>
          <w:lang w:bidi="fa"/>
        </w:rPr>
        <w:t>خاطر سپرد</w:t>
      </w:r>
      <w:r w:rsidRPr="004A6EE8">
        <w:rPr>
          <w:szCs w:val="26"/>
          <w:rtl/>
          <w:lang w:bidi="fa"/>
        </w:rPr>
        <w:t xml:space="preserve"> که داده‌های آموزشی تنها بخشی از خط</w:t>
      </w:r>
      <w:r w:rsidR="00277D42" w:rsidRPr="004A6EE8">
        <w:rPr>
          <w:rFonts w:hint="cs"/>
          <w:szCs w:val="26"/>
          <w:rtl/>
          <w:lang w:bidi="fa"/>
        </w:rPr>
        <w:t>و</w:t>
      </w:r>
      <w:r w:rsidR="00B62295" w:rsidRPr="004A6EE8">
        <w:rPr>
          <w:rFonts w:hint="cs"/>
          <w:szCs w:val="26"/>
          <w:rtl/>
          <w:lang w:bidi="fa"/>
        </w:rPr>
        <w:t>ط</w:t>
      </w:r>
      <w:r w:rsidRPr="004A6EE8">
        <w:rPr>
          <w:szCs w:val="26"/>
          <w:rtl/>
          <w:lang w:bidi="fa"/>
        </w:rPr>
        <w:t xml:space="preserve"> لوله یادگیری ماشین است </w:t>
      </w:r>
      <w:r w:rsidR="001F1D37" w:rsidRPr="004A6EE8">
        <w:rPr>
          <w:szCs w:val="26"/>
          <w:rtl/>
          <w:lang w:bidi="fa"/>
        </w:rPr>
        <w:t>‌-</w:t>
      </w:r>
      <w:r w:rsidRPr="004A6EE8">
        <w:rPr>
          <w:szCs w:val="26"/>
          <w:rtl/>
          <w:lang w:bidi="fa"/>
        </w:rPr>
        <w:t xml:space="preserve"> ما همچنین باید روشی برای اعتبارسنجی مدل‌های یادگیری ماشینی خود</w:t>
      </w:r>
      <w:r w:rsidR="00467E06" w:rsidRPr="004A6EE8">
        <w:rPr>
          <w:rFonts w:hint="cs"/>
          <w:szCs w:val="26"/>
          <w:rtl/>
          <w:lang w:bidi="fa"/>
        </w:rPr>
        <w:t>مان</w:t>
      </w:r>
      <w:r w:rsidRPr="004A6EE8">
        <w:rPr>
          <w:szCs w:val="26"/>
          <w:rtl/>
          <w:lang w:bidi="fa"/>
        </w:rPr>
        <w:t xml:space="preserve"> بر روی داده‌های دیده نشده داشته باشیم تا بتوانیم عملکرد آنها را بهبود بخشیم.</w:t>
      </w:r>
    </w:p>
    <w:p w14:paraId="19B1768B" w14:textId="7D029C33" w:rsidR="006B097C" w:rsidRPr="004A6EE8" w:rsidRDefault="006B097C" w:rsidP="00F67362">
      <w:pPr>
        <w:jc w:val="both"/>
        <w:rPr>
          <w:szCs w:val="26"/>
          <w:rtl/>
          <w:lang w:bidi="fa"/>
        </w:rPr>
      </w:pPr>
      <w:r w:rsidRPr="004A6EE8">
        <w:rPr>
          <w:szCs w:val="26"/>
          <w:rtl/>
          <w:lang w:bidi="fa"/>
        </w:rPr>
        <w:t xml:space="preserve">در عین حال، دریافت این حجم عظیم داده حیاتی است، زیرا دقت AI </w:t>
      </w:r>
      <w:r w:rsidR="00BA5777" w:rsidRPr="004A6EE8">
        <w:rPr>
          <w:szCs w:val="26"/>
          <w:rtl/>
          <w:lang w:bidi="fa"/>
        </w:rPr>
        <w:t>به‌طور</w:t>
      </w:r>
      <w:r w:rsidRPr="004A6EE8">
        <w:rPr>
          <w:szCs w:val="26"/>
          <w:rtl/>
          <w:lang w:bidi="fa"/>
        </w:rPr>
        <w:t xml:space="preserve"> کلی با داده‌های بیشتر افزایش</w:t>
      </w:r>
      <w:r w:rsidR="00F375E2" w:rsidRPr="004A6EE8">
        <w:rPr>
          <w:szCs w:val="26"/>
          <w:rtl/>
          <w:lang w:bidi="fa"/>
        </w:rPr>
        <w:t xml:space="preserve"> می‌</w:t>
      </w:r>
      <w:r w:rsidRPr="004A6EE8">
        <w:rPr>
          <w:szCs w:val="26"/>
          <w:rtl/>
          <w:lang w:bidi="fa"/>
        </w:rPr>
        <w:t>یابد. نمودار زیر نشان می‌دهد که دقت مدل‌های زبان طبیعی با افزایش تعداد پارامترهای مدل یا به عبارت ساده تر، اندازه مدل افزایش</w:t>
      </w:r>
      <w:r w:rsidR="00F375E2" w:rsidRPr="004A6EE8">
        <w:rPr>
          <w:szCs w:val="26"/>
          <w:rtl/>
          <w:lang w:bidi="fa"/>
        </w:rPr>
        <w:t xml:space="preserve"> می‌</w:t>
      </w:r>
      <w:r w:rsidRPr="004A6EE8">
        <w:rPr>
          <w:szCs w:val="26"/>
          <w:rtl/>
          <w:lang w:bidi="fa"/>
        </w:rPr>
        <w:t xml:space="preserve">یابد. همین پدیده در مورد انواع دیگر شبکه‌های عصبی از جمله شبکه‌های مربوط به </w:t>
      </w:r>
      <w:r w:rsidR="00024BA7" w:rsidRPr="004A6EE8">
        <w:rPr>
          <w:szCs w:val="26"/>
          <w:rtl/>
          <w:lang w:bidi="fa"/>
        </w:rPr>
        <w:t>پیش‌بینی</w:t>
      </w:r>
      <w:r w:rsidRPr="004A6EE8">
        <w:rPr>
          <w:szCs w:val="26"/>
          <w:rtl/>
          <w:lang w:bidi="fa"/>
        </w:rPr>
        <w:t xml:space="preserve"> </w:t>
      </w:r>
      <w:r w:rsidR="000A0C6C" w:rsidRPr="004A6EE8">
        <w:rPr>
          <w:rFonts w:hint="cs"/>
          <w:szCs w:val="26"/>
          <w:rtl/>
          <w:lang w:bidi="fa"/>
        </w:rPr>
        <w:t>برقرار</w:t>
      </w:r>
      <w:r w:rsidRPr="004A6EE8">
        <w:rPr>
          <w:szCs w:val="26"/>
          <w:rtl/>
          <w:lang w:bidi="fa"/>
        </w:rPr>
        <w:t xml:space="preserve"> است.</w:t>
      </w:r>
    </w:p>
    <w:p w14:paraId="481D66CC" w14:textId="0418548D" w:rsidR="006B097C" w:rsidRPr="004A6EE8" w:rsidRDefault="00146B29" w:rsidP="00B62295">
      <w:pPr>
        <w:jc w:val="center"/>
        <w:rPr>
          <w:szCs w:val="26"/>
          <w:rtl/>
        </w:rPr>
      </w:pPr>
      <w:r w:rsidRPr="004A6EE8">
        <w:rPr>
          <w:rFonts w:hint="cs"/>
          <w:noProof/>
          <w:szCs w:val="26"/>
          <w:rtl/>
          <w:lang w:val="en-US" w:bidi="ar-SA"/>
        </w:rPr>
        <mc:AlternateContent>
          <mc:Choice Requires="wpc">
            <w:drawing>
              <wp:inline distT="0" distB="0" distL="0" distR="0" wp14:anchorId="34705D32" wp14:editId="74A60BA1">
                <wp:extent cx="5486400" cy="2314575"/>
                <wp:effectExtent l="0" t="0" r="0" b="9525"/>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 name="Picture 20"/>
                          <pic:cNvPicPr/>
                        </pic:nvPicPr>
                        <pic:blipFill rotWithShape="1">
                          <a:blip r:embed="rId50" cstate="screen">
                            <a:extLst>
                              <a:ext uri="{28A0092B-C50C-407E-A947-70E740481C1C}">
                                <a14:useLocalDpi xmlns:a14="http://schemas.microsoft.com/office/drawing/2010/main"/>
                              </a:ext>
                            </a:extLst>
                          </a:blip>
                          <a:srcRect/>
                          <a:stretch/>
                        </pic:blipFill>
                        <pic:spPr bwMode="auto">
                          <a:xfrm>
                            <a:off x="114300" y="38100"/>
                            <a:ext cx="5295900" cy="221932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207D92D" id="Canvas 17" o:spid="_x0000_s1026" editas="canvas" style="width:6in;height:182.25pt;mso-position-horizontal-relative:char;mso-position-vertical-relative:line" coordsize="54864,231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quqX1vp9us907KjypECFJyzHaB+ZFAFq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f+JH/ACBLb/sI23/o1a6Cuf8AiR/yBLb/ALCNt/6NWgD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4kf8AIEtv+wjbf+jVroK5/wCJH/IEtv8AsI23/o1aAO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">
                <v:shape id="_x0000_s1027" type="#_x0000_t75" style="position:absolute;width:54864;height:23145;visibility:visible;mso-wrap-style:square" filled="t">
                  <v:fill o:detectmouseclick="t"/>
                  <v:path o:connecttype="none"/>
                </v:shape>
                <v:shape id="Picture 20" o:spid="_x0000_s1028" type="#_x0000_t75" style="position:absolute;left:1143;top:381;width:52959;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">
                  <v:imagedata r:id="rId51" o:title="" croptop="9669f" cropbottom="1969f" cropleft="1921f"/>
                </v:shape>
                <w10:wrap anchorx="page"/>
                <w10:anchorlock/>
              </v:group>
            </w:pict>
          </mc:Fallback>
        </mc:AlternateContent>
      </w:r>
    </w:p>
    <w:p w14:paraId="2AFD71B5" w14:textId="016569AF" w:rsidR="006B097C" w:rsidRPr="004A6EE8" w:rsidRDefault="006B097C" w:rsidP="00B62295">
      <w:pPr>
        <w:jc w:val="center"/>
        <w:rPr>
          <w:szCs w:val="26"/>
          <w:rtl/>
          <w:lang w:bidi="fa"/>
        </w:rPr>
      </w:pPr>
      <w:r w:rsidRPr="004A6EE8">
        <w:rPr>
          <w:szCs w:val="26"/>
          <w:rtl/>
          <w:lang w:bidi="fa"/>
        </w:rPr>
        <w:t xml:space="preserve">شکل 3.3 </w:t>
      </w:r>
      <w:r w:rsidR="001F1D37" w:rsidRPr="004A6EE8">
        <w:rPr>
          <w:szCs w:val="26"/>
          <w:rtl/>
          <w:lang w:bidi="fa"/>
        </w:rPr>
        <w:t>‌-</w:t>
      </w:r>
      <w:r w:rsidRPr="004A6EE8">
        <w:rPr>
          <w:szCs w:val="26"/>
          <w:rtl/>
          <w:lang w:bidi="fa"/>
        </w:rPr>
        <w:t xml:space="preserve"> دقت ImageNet در برابر اندازه مدل</w:t>
      </w:r>
    </w:p>
    <w:p w14:paraId="57FFFF2D" w14:textId="7E5FCEF2" w:rsidR="006B097C" w:rsidRPr="004A6EE8" w:rsidRDefault="006B097C" w:rsidP="00F67362">
      <w:pPr>
        <w:jc w:val="both"/>
        <w:rPr>
          <w:szCs w:val="26"/>
          <w:rtl/>
          <w:lang w:bidi="fa"/>
        </w:rPr>
      </w:pPr>
      <w:r w:rsidRPr="004A6EE8">
        <w:rPr>
          <w:szCs w:val="26"/>
          <w:rtl/>
          <w:lang w:bidi="fa"/>
        </w:rPr>
        <w:t xml:space="preserve">با این حال، قبل از اینکه یادگیری عمیق </w:t>
      </w:r>
      <w:r w:rsidR="000A0C6C" w:rsidRPr="004A6EE8">
        <w:rPr>
          <w:rFonts w:hint="cs"/>
          <w:szCs w:val="26"/>
          <w:rtl/>
          <w:lang w:bidi="fa"/>
        </w:rPr>
        <w:t xml:space="preserve">بتواند </w:t>
      </w:r>
      <w:r w:rsidRPr="004A6EE8">
        <w:rPr>
          <w:szCs w:val="26"/>
          <w:rtl/>
          <w:lang w:bidi="fa"/>
        </w:rPr>
        <w:t>در مجموعه داده‌های عظیم ا</w:t>
      </w:r>
      <w:r w:rsidR="00B62295" w:rsidRPr="004A6EE8">
        <w:rPr>
          <w:rFonts w:hint="cs"/>
          <w:szCs w:val="26"/>
          <w:rtl/>
          <w:lang w:bidi="fa"/>
        </w:rPr>
        <w:t>ِ</w:t>
      </w:r>
      <w:r w:rsidRPr="004A6EE8">
        <w:rPr>
          <w:szCs w:val="26"/>
          <w:rtl/>
          <w:lang w:bidi="fa"/>
        </w:rPr>
        <w:t xml:space="preserve">عمال شود، با چالش بزرگ دیگری روبرو </w:t>
      </w:r>
      <w:r w:rsidR="00B62295" w:rsidRPr="004A6EE8">
        <w:rPr>
          <w:rFonts w:hint="cs"/>
          <w:szCs w:val="26"/>
          <w:rtl/>
          <w:lang w:bidi="fa"/>
        </w:rPr>
        <w:t>می</w:t>
      </w:r>
      <w:r w:rsidRPr="004A6EE8">
        <w:rPr>
          <w:szCs w:val="26"/>
          <w:rtl/>
          <w:lang w:bidi="fa"/>
        </w:rPr>
        <w:t>ش</w:t>
      </w:r>
      <w:r w:rsidR="00B62295" w:rsidRPr="004A6EE8">
        <w:rPr>
          <w:rFonts w:hint="cs"/>
          <w:szCs w:val="26"/>
          <w:rtl/>
          <w:lang w:bidi="fa"/>
        </w:rPr>
        <w:t>و</w:t>
      </w:r>
      <w:r w:rsidRPr="004A6EE8">
        <w:rPr>
          <w:szCs w:val="26"/>
          <w:rtl/>
          <w:lang w:bidi="fa"/>
        </w:rPr>
        <w:t xml:space="preserve">د: </w:t>
      </w:r>
      <w:r w:rsidRPr="004A6EE8">
        <w:rPr>
          <w:b/>
          <w:bCs/>
          <w:szCs w:val="26"/>
          <w:rtl/>
          <w:lang w:bidi="fa"/>
        </w:rPr>
        <w:t xml:space="preserve">قدرت </w:t>
      </w:r>
      <w:r w:rsidR="00B62295" w:rsidRPr="004A6EE8">
        <w:rPr>
          <w:rFonts w:hint="cs"/>
          <w:b/>
          <w:bCs/>
          <w:szCs w:val="26"/>
          <w:rtl/>
          <w:lang w:bidi="fa"/>
        </w:rPr>
        <w:t>رایانش</w:t>
      </w:r>
      <w:r w:rsidRPr="004A6EE8">
        <w:rPr>
          <w:szCs w:val="26"/>
          <w:rtl/>
          <w:lang w:bidi="fa"/>
        </w:rPr>
        <w:t>. وقتی به نحوه کار کامپیوترها فکر</w:t>
      </w:r>
      <w:r w:rsidR="00F375E2" w:rsidRPr="004A6EE8">
        <w:rPr>
          <w:szCs w:val="26"/>
          <w:rtl/>
          <w:lang w:bidi="fa"/>
        </w:rPr>
        <w:t xml:space="preserve"> می‌</w:t>
      </w:r>
      <w:r w:rsidRPr="004A6EE8">
        <w:rPr>
          <w:szCs w:val="26"/>
          <w:rtl/>
          <w:lang w:bidi="fa"/>
        </w:rPr>
        <w:t>کنیم، معمولاً به دسته</w:t>
      </w:r>
      <w:r w:rsidR="00B347BC" w:rsidRPr="004A6EE8">
        <w:rPr>
          <w:szCs w:val="26"/>
          <w:rtl/>
          <w:lang w:bidi="fa"/>
        </w:rPr>
        <w:t xml:space="preserve">‌ای </w:t>
      </w:r>
      <w:r w:rsidRPr="004A6EE8">
        <w:rPr>
          <w:szCs w:val="26"/>
          <w:rtl/>
          <w:lang w:bidi="fa"/>
        </w:rPr>
        <w:t>از گیت‌های منطقی (AND</w:t>
      </w:r>
      <w:r w:rsidR="000A0C6C" w:rsidRPr="004A6EE8">
        <w:rPr>
          <w:rFonts w:hint="cs"/>
          <w:szCs w:val="26"/>
          <w:rtl/>
          <w:lang w:bidi="fa"/>
        </w:rPr>
        <w:t>ها</w:t>
      </w:r>
      <w:r w:rsidRPr="004A6EE8">
        <w:rPr>
          <w:szCs w:val="26"/>
          <w:rtl/>
          <w:lang w:bidi="fa"/>
        </w:rPr>
        <w:t>، OR</w:t>
      </w:r>
      <w:r w:rsidR="000A0C6C" w:rsidRPr="004A6EE8">
        <w:rPr>
          <w:rFonts w:hint="cs"/>
          <w:szCs w:val="26"/>
          <w:rtl/>
          <w:lang w:bidi="fa"/>
        </w:rPr>
        <w:t xml:space="preserve">ها </w:t>
      </w:r>
      <w:r w:rsidRPr="004A6EE8">
        <w:rPr>
          <w:szCs w:val="26"/>
          <w:rtl/>
          <w:lang w:bidi="fa"/>
        </w:rPr>
        <w:t>و NOT</w:t>
      </w:r>
      <w:r w:rsidR="000A0C6C" w:rsidRPr="004A6EE8">
        <w:rPr>
          <w:rFonts w:hint="cs"/>
          <w:szCs w:val="26"/>
          <w:rtl/>
          <w:lang w:bidi="fa"/>
        </w:rPr>
        <w:t>ها</w:t>
      </w:r>
      <w:r w:rsidRPr="004A6EE8">
        <w:rPr>
          <w:szCs w:val="26"/>
          <w:rtl/>
          <w:lang w:bidi="fa"/>
        </w:rPr>
        <w:t>) فکر</w:t>
      </w:r>
      <w:r w:rsidR="00F375E2" w:rsidRPr="004A6EE8">
        <w:rPr>
          <w:szCs w:val="26"/>
          <w:rtl/>
          <w:lang w:bidi="fa"/>
        </w:rPr>
        <w:t xml:space="preserve"> می‌</w:t>
      </w:r>
      <w:r w:rsidRPr="004A6EE8">
        <w:rPr>
          <w:szCs w:val="26"/>
          <w:rtl/>
          <w:lang w:bidi="fa"/>
        </w:rPr>
        <w:t>کنیم که محاسبات را انجام</w:t>
      </w:r>
      <w:r w:rsidR="00F375E2" w:rsidRPr="004A6EE8">
        <w:rPr>
          <w:szCs w:val="26"/>
          <w:rtl/>
          <w:lang w:bidi="fa"/>
        </w:rPr>
        <w:t xml:space="preserve"> می‌</w:t>
      </w:r>
      <w:r w:rsidRPr="004A6EE8">
        <w:rPr>
          <w:szCs w:val="26"/>
          <w:rtl/>
          <w:lang w:bidi="fa"/>
        </w:rPr>
        <w:t>دهند. اما شبکه‌های عصبی که سعی در مدل‌سازی مغز ما دارند</w:t>
      </w:r>
      <w:r w:rsidR="000A0C6C" w:rsidRPr="004A6EE8">
        <w:rPr>
          <w:rFonts w:hint="cs"/>
          <w:szCs w:val="26"/>
          <w:rtl/>
        </w:rPr>
        <w:t xml:space="preserve"> </w:t>
      </w:r>
      <w:r w:rsidR="000A0C6C" w:rsidRPr="004A6EE8">
        <w:rPr>
          <w:szCs w:val="26"/>
          <w:rtl/>
          <w:lang w:bidi="fa"/>
        </w:rPr>
        <w:t>اینگونه عمل نمی‌کنند</w:t>
      </w:r>
      <w:r w:rsidRPr="004A6EE8">
        <w:rPr>
          <w:szCs w:val="26"/>
          <w:rtl/>
          <w:lang w:bidi="fa"/>
        </w:rPr>
        <w:t xml:space="preserve">. مغز ما میلیون‌ها محاسبه را </w:t>
      </w:r>
      <w:r w:rsidR="000A0C6C" w:rsidRPr="004A6EE8">
        <w:rPr>
          <w:szCs w:val="26"/>
          <w:rtl/>
          <w:lang w:bidi="fa"/>
        </w:rPr>
        <w:t>همه در حال راه رفتن یا صحبت با کسی هستیم!</w:t>
      </w:r>
      <w:r w:rsidR="00397970" w:rsidRPr="004A6EE8">
        <w:rPr>
          <w:rFonts w:hint="cs"/>
          <w:szCs w:val="26"/>
          <w:rtl/>
        </w:rPr>
        <w:t xml:space="preserve"> </w:t>
      </w:r>
      <w:r w:rsidRPr="004A6EE8">
        <w:rPr>
          <w:szCs w:val="26"/>
          <w:rtl/>
          <w:lang w:bidi="fa"/>
        </w:rPr>
        <w:t>در هر ثانیه روی میلیاردها نورون انجام می‌دهد</w:t>
      </w:r>
      <w:r w:rsidR="000A0C6C" w:rsidRPr="004A6EE8">
        <w:rPr>
          <w:rFonts w:hint="cs"/>
          <w:szCs w:val="26"/>
          <w:rtl/>
          <w:lang w:bidi="fa"/>
        </w:rPr>
        <w:t>.</w:t>
      </w:r>
      <w:r w:rsidRPr="004A6EE8">
        <w:rPr>
          <w:szCs w:val="26"/>
          <w:rtl/>
          <w:lang w:bidi="fa"/>
        </w:rPr>
        <w:t xml:space="preserve"> </w:t>
      </w:r>
    </w:p>
    <w:p w14:paraId="12ED33B2" w14:textId="5F8B7F80" w:rsidR="006B097C" w:rsidRPr="004A6EE8" w:rsidRDefault="006B097C" w:rsidP="00F67362">
      <w:pPr>
        <w:jc w:val="both"/>
        <w:rPr>
          <w:szCs w:val="26"/>
          <w:rtl/>
          <w:lang w:bidi="fa"/>
        </w:rPr>
      </w:pPr>
      <w:r w:rsidRPr="004A6EE8">
        <w:rPr>
          <w:szCs w:val="26"/>
          <w:rtl/>
          <w:lang w:bidi="fa"/>
        </w:rPr>
        <w:t xml:space="preserve">بنابراین، چگونه این کار را از طریق رایانه انجام دهیم؟ ما به قدرت </w:t>
      </w:r>
      <w:r w:rsidR="00B62295" w:rsidRPr="004A6EE8">
        <w:rPr>
          <w:rFonts w:hint="cs"/>
          <w:szCs w:val="26"/>
          <w:rtl/>
          <w:lang w:bidi="fa"/>
        </w:rPr>
        <w:t>رایانش</w:t>
      </w:r>
      <w:r w:rsidR="00E128DC" w:rsidRPr="004A6EE8">
        <w:rPr>
          <w:rFonts w:hint="cs"/>
          <w:szCs w:val="26"/>
          <w:rtl/>
          <w:lang w:bidi="fa"/>
        </w:rPr>
        <w:t>(محاسباتی)</w:t>
      </w:r>
      <w:r w:rsidRPr="004A6EE8">
        <w:rPr>
          <w:szCs w:val="26"/>
          <w:rtl/>
          <w:lang w:bidi="fa"/>
        </w:rPr>
        <w:t xml:space="preserve"> زیادی نیاز داریم. </w:t>
      </w:r>
      <w:r w:rsidR="00397970" w:rsidRPr="004A6EE8">
        <w:rPr>
          <w:rFonts w:hint="cs"/>
          <w:szCs w:val="26"/>
          <w:rtl/>
          <w:lang w:bidi="fa"/>
        </w:rPr>
        <w:t>امّا</w:t>
      </w:r>
      <w:r w:rsidRPr="004A6EE8">
        <w:rPr>
          <w:szCs w:val="26"/>
          <w:rtl/>
          <w:lang w:bidi="fa"/>
        </w:rPr>
        <w:t xml:space="preserve"> </w:t>
      </w:r>
      <w:r w:rsidR="00397970" w:rsidRPr="004A6EE8">
        <w:rPr>
          <w:rFonts w:hint="cs"/>
          <w:szCs w:val="26"/>
          <w:rtl/>
          <w:lang w:bidi="fa"/>
        </w:rPr>
        <w:t xml:space="preserve">نه </w:t>
      </w:r>
      <w:r w:rsidRPr="004A6EE8">
        <w:rPr>
          <w:szCs w:val="26"/>
          <w:rtl/>
          <w:lang w:bidi="fa"/>
        </w:rPr>
        <w:t>هر نوع</w:t>
      </w:r>
      <w:r w:rsidR="00397970" w:rsidRPr="004A6EE8">
        <w:rPr>
          <w:rFonts w:hint="cs"/>
          <w:szCs w:val="26"/>
          <w:rtl/>
          <w:lang w:bidi="fa"/>
        </w:rPr>
        <w:t>ی</w:t>
      </w:r>
      <w:r w:rsidRPr="004A6EE8">
        <w:rPr>
          <w:szCs w:val="26"/>
          <w:rtl/>
          <w:lang w:bidi="fa"/>
        </w:rPr>
        <w:t xml:space="preserve"> </w:t>
      </w:r>
      <w:r w:rsidR="001F1D37" w:rsidRPr="004A6EE8">
        <w:rPr>
          <w:szCs w:val="26"/>
          <w:rtl/>
          <w:lang w:bidi="fa"/>
        </w:rPr>
        <w:t>‌-</w:t>
      </w:r>
      <w:r w:rsidRPr="004A6EE8">
        <w:rPr>
          <w:szCs w:val="26"/>
          <w:rtl/>
          <w:lang w:bidi="fa"/>
        </w:rPr>
        <w:t xml:space="preserve"> ما به سخت افزارهای تخصصی زیادی نیاز داریم که بتواند محاسبات مختلف را </w:t>
      </w:r>
      <w:r w:rsidR="00BA5777" w:rsidRPr="004A6EE8">
        <w:rPr>
          <w:szCs w:val="26"/>
          <w:rtl/>
          <w:lang w:bidi="fa"/>
        </w:rPr>
        <w:t>به‌طور</w:t>
      </w:r>
      <w:r w:rsidRPr="004A6EE8">
        <w:rPr>
          <w:szCs w:val="26"/>
          <w:rtl/>
          <w:lang w:bidi="fa"/>
        </w:rPr>
        <w:t xml:space="preserve"> همزمان انجام دهد، مانند خوشه‌های </w:t>
      </w:r>
      <w:r w:rsidRPr="004A6EE8">
        <w:rPr>
          <w:b/>
          <w:bCs/>
          <w:sz w:val="24"/>
          <w:szCs w:val="24"/>
          <w:rtl/>
          <w:lang w:bidi="fa"/>
        </w:rPr>
        <w:t>واحد پردازش گرافیکی</w:t>
      </w:r>
      <w:r w:rsidRPr="004A6EE8">
        <w:rPr>
          <w:sz w:val="24"/>
          <w:szCs w:val="24"/>
          <w:rtl/>
          <w:lang w:bidi="fa"/>
        </w:rPr>
        <w:t xml:space="preserve"> (</w:t>
      </w:r>
      <w:r w:rsidRPr="004A6EE8">
        <w:rPr>
          <w:b/>
          <w:bCs/>
          <w:sz w:val="24"/>
          <w:szCs w:val="24"/>
          <w:rtl/>
          <w:lang w:bidi="fa"/>
        </w:rPr>
        <w:t>GPU</w:t>
      </w:r>
      <w:r w:rsidRPr="004A6EE8">
        <w:rPr>
          <w:sz w:val="24"/>
          <w:szCs w:val="24"/>
          <w:rtl/>
          <w:lang w:bidi="fa"/>
        </w:rPr>
        <w:t xml:space="preserve">) </w:t>
      </w:r>
      <w:r w:rsidRPr="004A6EE8">
        <w:rPr>
          <w:szCs w:val="26"/>
          <w:rtl/>
          <w:lang w:bidi="fa"/>
        </w:rPr>
        <w:t xml:space="preserve">یا اخیراً، </w:t>
      </w:r>
      <w:r w:rsidRPr="004A6EE8">
        <w:rPr>
          <w:b/>
          <w:bCs/>
          <w:sz w:val="24"/>
          <w:szCs w:val="24"/>
          <w:rtl/>
          <w:lang w:bidi="fa"/>
        </w:rPr>
        <w:t>واحدهای پردازش تنسور</w:t>
      </w:r>
      <w:r w:rsidRPr="004A6EE8">
        <w:rPr>
          <w:sz w:val="24"/>
          <w:szCs w:val="24"/>
          <w:rtl/>
          <w:lang w:bidi="fa"/>
        </w:rPr>
        <w:t xml:space="preserve"> (</w:t>
      </w:r>
      <w:r w:rsidRPr="004A6EE8">
        <w:rPr>
          <w:b/>
          <w:bCs/>
          <w:sz w:val="24"/>
          <w:szCs w:val="24"/>
          <w:rtl/>
          <w:lang w:bidi="fa"/>
        </w:rPr>
        <w:t>TPU</w:t>
      </w:r>
      <w:r w:rsidRPr="004A6EE8">
        <w:rPr>
          <w:sz w:val="24"/>
          <w:szCs w:val="24"/>
          <w:rtl/>
          <w:lang w:bidi="fa"/>
        </w:rPr>
        <w:t xml:space="preserve">). </w:t>
      </w:r>
      <w:r w:rsidR="00397970" w:rsidRPr="004A6EE8">
        <w:rPr>
          <w:rFonts w:hint="cs"/>
          <w:szCs w:val="26"/>
          <w:rtl/>
          <w:lang w:bidi="fa"/>
        </w:rPr>
        <w:t xml:space="preserve">زیرا </w:t>
      </w:r>
      <w:r w:rsidRPr="004A6EE8">
        <w:rPr>
          <w:szCs w:val="26"/>
          <w:rtl/>
          <w:lang w:bidi="fa"/>
        </w:rPr>
        <w:t>مدل‌های یادگیری ماشینی دارای فرآیندهای آموزشی بسیار فشرده محاسباتی هستند که از تکنیک‌هایی مانند پس‌ان</w:t>
      </w:r>
      <w:r w:rsidR="00982DD9" w:rsidRPr="004A6EE8">
        <w:rPr>
          <w:rFonts w:hint="cs"/>
          <w:szCs w:val="26"/>
          <w:rtl/>
          <w:lang w:bidi="fa"/>
        </w:rPr>
        <w:t>تشار</w:t>
      </w:r>
      <w:r w:rsidR="00982DD9" w:rsidRPr="004A6EE8">
        <w:rPr>
          <w:rStyle w:val="FootnoteReference"/>
          <w:szCs w:val="26"/>
          <w:rtl/>
        </w:rPr>
        <w:footnoteReference w:id="90"/>
      </w:r>
      <w:r w:rsidRPr="004A6EE8">
        <w:rPr>
          <w:szCs w:val="26"/>
          <w:rtl/>
          <w:lang w:bidi="fa"/>
        </w:rPr>
        <w:t xml:space="preserve"> استفاده می‌کنند. همه اینها مورد نیاز است زیرا AI، بسیار شبیه ما، از مثال‌ها یاد می‌گیرد.</w:t>
      </w:r>
    </w:p>
    <w:p w14:paraId="30E4FF0B" w14:textId="4A1A6FFB" w:rsidR="006B097C" w:rsidRPr="004A6EE8" w:rsidRDefault="006B097C" w:rsidP="00447837">
      <w:pPr>
        <w:pStyle w:val="Heading2"/>
        <w:bidi/>
        <w:rPr>
          <w:rtl/>
          <w:lang w:bidi="fa"/>
        </w:rPr>
      </w:pPr>
      <w:bookmarkStart w:id="103" w:name="_Toc147595634"/>
      <w:bookmarkStart w:id="104" w:name="_Toc147596097"/>
      <w:r w:rsidRPr="004A6EE8">
        <w:rPr>
          <w:rtl/>
        </w:rPr>
        <w:t>یادگیری</w:t>
      </w:r>
      <w:r w:rsidRPr="004A6EE8">
        <w:rPr>
          <w:rtl/>
          <w:lang w:bidi="fa"/>
        </w:rPr>
        <w:t xml:space="preserve"> </w:t>
      </w:r>
      <w:r w:rsidRPr="004A6EE8">
        <w:rPr>
          <w:rtl/>
        </w:rPr>
        <w:t>از</w:t>
      </w:r>
      <w:r w:rsidRPr="004A6EE8">
        <w:rPr>
          <w:rtl/>
          <w:lang w:bidi="fa"/>
        </w:rPr>
        <w:t xml:space="preserve"> </w:t>
      </w:r>
      <w:r w:rsidRPr="004A6EE8">
        <w:rPr>
          <w:rtl/>
        </w:rPr>
        <w:t>مثال</w:t>
      </w:r>
      <w:r w:rsidR="00AF7E8F" w:rsidRPr="004A6EE8">
        <w:rPr>
          <w:rtl/>
          <w:lang w:bidi="ar-SA"/>
        </w:rPr>
        <w:t>‌ها</w:t>
      </w:r>
      <w:bookmarkEnd w:id="103"/>
      <w:bookmarkEnd w:id="104"/>
    </w:p>
    <w:p w14:paraId="5C19187E" w14:textId="05A72A72" w:rsidR="006B097C" w:rsidRPr="004A6EE8" w:rsidRDefault="006B097C" w:rsidP="00F67362">
      <w:pPr>
        <w:jc w:val="both"/>
        <w:rPr>
          <w:szCs w:val="26"/>
          <w:rtl/>
          <w:lang w:bidi="fa"/>
        </w:rPr>
      </w:pPr>
      <w:r w:rsidRPr="004A6EE8">
        <w:rPr>
          <w:szCs w:val="26"/>
          <w:rtl/>
          <w:lang w:bidi="fa"/>
        </w:rPr>
        <w:t xml:space="preserve">با </w:t>
      </w:r>
      <w:r w:rsidR="00982DD9" w:rsidRPr="004A6EE8">
        <w:rPr>
          <w:rFonts w:hint="cs"/>
          <w:szCs w:val="26"/>
          <w:rtl/>
          <w:lang w:bidi="fa"/>
        </w:rPr>
        <w:t>داشتن</w:t>
      </w:r>
      <w:r w:rsidRPr="004A6EE8">
        <w:rPr>
          <w:szCs w:val="26"/>
          <w:rtl/>
          <w:lang w:bidi="fa"/>
        </w:rPr>
        <w:t xml:space="preserve"> حجم زیادی از داده‌های آموزشی، سیستم‌های AI توانایی خود را </w:t>
      </w:r>
      <w:r w:rsidR="0040458A" w:rsidRPr="004A6EE8">
        <w:rPr>
          <w:szCs w:val="26"/>
          <w:rtl/>
          <w:lang w:bidi="fa"/>
        </w:rPr>
        <w:t>به‌منظور پیش‌بینی</w:t>
      </w:r>
      <w:r w:rsidRPr="004A6EE8">
        <w:rPr>
          <w:szCs w:val="26"/>
          <w:rtl/>
          <w:lang w:bidi="fa"/>
        </w:rPr>
        <w:t xml:space="preserve"> دقیق در طول زمان بهبود می‌بخشند، زیرا از تجربه بیشتر می‌آموزند. و عمدتاً به دلیل پیشرفت‌های اخیر در فناوری یادگیری عمیق، AI در پیش‌بینی روندها بر اساس تعداد زیادی مثال خوب عمل کرده است. از آنجایی که می‌تواند حجم عظیمی از داده‌های آموزشی را به خود اختصاص دهد و با استفاده از صدها یا هزاران متغیر، مدل‌های پیچیده‌تری بسازد، یک سیستم AI می‌تواند پیش‌بینی‌های بسیار دقیقی را تولید کند که در مقایسه با پیش‌بینی‌های سنتی ساخته شده توسط انسان‌ها با استفاده از </w:t>
      </w:r>
      <w:r w:rsidR="00982DD9" w:rsidRPr="004A6EE8">
        <w:rPr>
          <w:rFonts w:hint="cs"/>
          <w:szCs w:val="26"/>
          <w:rtl/>
          <w:lang w:bidi="fa"/>
        </w:rPr>
        <w:t xml:space="preserve">خروارها خروار </w:t>
      </w:r>
      <w:r w:rsidRPr="004A6EE8">
        <w:rPr>
          <w:szCs w:val="26"/>
          <w:rtl/>
          <w:lang w:bidi="fa"/>
        </w:rPr>
        <w:t xml:space="preserve">از </w:t>
      </w:r>
      <w:r w:rsidR="00982DD9" w:rsidRPr="004A6EE8">
        <w:rPr>
          <w:szCs w:val="26"/>
          <w:rtl/>
          <w:lang w:bidi="fa"/>
        </w:rPr>
        <w:t>تاریخ</w:t>
      </w:r>
      <w:r w:rsidR="00982DD9" w:rsidRPr="004A6EE8">
        <w:rPr>
          <w:rFonts w:hint="cs"/>
          <w:szCs w:val="26"/>
          <w:rtl/>
          <w:lang w:bidi="fa"/>
        </w:rPr>
        <w:t>چه</w:t>
      </w:r>
      <w:r w:rsidR="00982DD9" w:rsidRPr="004A6EE8">
        <w:rPr>
          <w:szCs w:val="26"/>
          <w:rtl/>
        </w:rPr>
        <w:t xml:space="preserve"> </w:t>
      </w:r>
      <w:r w:rsidRPr="004A6EE8">
        <w:rPr>
          <w:szCs w:val="26"/>
          <w:rtl/>
          <w:lang w:bidi="fa"/>
        </w:rPr>
        <w:t>داده‌های بازار، کاملاً واقع</w:t>
      </w:r>
      <w:r w:rsidR="00982DD9" w:rsidRPr="004A6EE8">
        <w:rPr>
          <w:rFonts w:hint="cs"/>
          <w:szCs w:val="26"/>
          <w:rtl/>
          <w:lang w:bidi="fa"/>
        </w:rPr>
        <w:t>‌گرایانه</w:t>
      </w:r>
      <w:r w:rsidRPr="004A6EE8">
        <w:rPr>
          <w:szCs w:val="26"/>
          <w:rtl/>
          <w:lang w:bidi="fa"/>
        </w:rPr>
        <w:t xml:space="preserve"> به نظر می‌رسند.</w:t>
      </w:r>
    </w:p>
    <w:p w14:paraId="49CD8F43" w14:textId="1D481D32" w:rsidR="006B097C" w:rsidRPr="004A6EE8" w:rsidRDefault="006B097C" w:rsidP="00F67362">
      <w:pPr>
        <w:jc w:val="both"/>
        <w:rPr>
          <w:szCs w:val="26"/>
          <w:rtl/>
          <w:lang w:bidi="fa"/>
        </w:rPr>
      </w:pPr>
      <w:r w:rsidRPr="004A6EE8">
        <w:rPr>
          <w:szCs w:val="26"/>
          <w:rtl/>
          <w:lang w:bidi="fa"/>
        </w:rPr>
        <w:t xml:space="preserve">به این ترتیب، پلتفرم‌های یادگیری ماشینی محبوبیت پیدا کرده‌اند، و اکنون </w:t>
      </w:r>
      <w:r w:rsidR="00BA5777" w:rsidRPr="004A6EE8">
        <w:rPr>
          <w:szCs w:val="26"/>
          <w:rtl/>
          <w:lang w:bidi="fa"/>
        </w:rPr>
        <w:t>به‌طور</w:t>
      </w:r>
      <w:r w:rsidRPr="004A6EE8">
        <w:rPr>
          <w:szCs w:val="26"/>
          <w:rtl/>
          <w:lang w:bidi="fa"/>
        </w:rPr>
        <w:t xml:space="preserve"> گسترده در میان تیم‌های محصول، از استارت‌آپ‌ها تا </w:t>
      </w:r>
      <w:r w:rsidR="00982DD9" w:rsidRPr="004A6EE8">
        <w:rPr>
          <w:rFonts w:cs="Times New Roman"/>
          <w:szCs w:val="26"/>
          <w:rtl/>
          <w:lang w:bidi="fa"/>
        </w:rPr>
        <w:t>Fortune 500</w:t>
      </w:r>
      <w:r w:rsidRPr="004A6EE8">
        <w:rPr>
          <w:szCs w:val="26"/>
          <w:rtl/>
          <w:lang w:bidi="fa"/>
        </w:rPr>
        <w:t xml:space="preserve"> مورد استفاده قرار می‌گیرند.</w:t>
      </w:r>
    </w:p>
    <w:p w14:paraId="6DFDCFFC" w14:textId="3113AA11" w:rsidR="006B097C" w:rsidRPr="004A6EE8" w:rsidRDefault="00024BA7" w:rsidP="00447837">
      <w:pPr>
        <w:pStyle w:val="Heading2"/>
        <w:bidi/>
        <w:rPr>
          <w:rtl/>
          <w:lang w:bidi="fa"/>
        </w:rPr>
      </w:pPr>
      <w:bookmarkStart w:id="105" w:name="_Toc147595635"/>
      <w:bookmarkStart w:id="106" w:name="_Toc147596098"/>
      <w:r w:rsidRPr="004A6EE8">
        <w:rPr>
          <w:rtl/>
        </w:rPr>
        <w:t>پیش‌بینی</w:t>
      </w:r>
      <w:r w:rsidR="006B097C" w:rsidRPr="004A6EE8">
        <w:rPr>
          <w:rtl/>
          <w:lang w:bidi="fa"/>
        </w:rPr>
        <w:t xml:space="preserve"> </w:t>
      </w:r>
      <w:r w:rsidR="006B097C" w:rsidRPr="004A6EE8">
        <w:rPr>
          <w:rtl/>
        </w:rPr>
        <w:t>تقاضا</w:t>
      </w:r>
      <w:r w:rsidR="006B097C" w:rsidRPr="004A6EE8">
        <w:rPr>
          <w:rtl/>
          <w:lang w:bidi="fa"/>
        </w:rPr>
        <w:t xml:space="preserve"> </w:t>
      </w:r>
      <w:r w:rsidR="006B097C" w:rsidRPr="004A6EE8">
        <w:rPr>
          <w:rtl/>
        </w:rPr>
        <w:t>با</w:t>
      </w:r>
      <w:r w:rsidR="006B097C" w:rsidRPr="004A6EE8">
        <w:rPr>
          <w:rtl/>
          <w:lang w:bidi="fa"/>
        </w:rPr>
        <w:t xml:space="preserve"> </w:t>
      </w:r>
      <w:r w:rsidR="006B097C" w:rsidRPr="004A6EE8">
        <w:rPr>
          <w:rtl/>
        </w:rPr>
        <w:t>یک</w:t>
      </w:r>
      <w:r w:rsidR="006B097C" w:rsidRPr="004A6EE8">
        <w:rPr>
          <w:rtl/>
          <w:lang w:bidi="fa"/>
        </w:rPr>
        <w:t xml:space="preserve"> </w:t>
      </w:r>
      <w:r w:rsidR="006B097C" w:rsidRPr="004A6EE8">
        <w:rPr>
          <w:rtl/>
        </w:rPr>
        <w:t>مثال</w:t>
      </w:r>
      <w:r w:rsidR="006B097C" w:rsidRPr="004A6EE8">
        <w:rPr>
          <w:rtl/>
          <w:lang w:bidi="fa"/>
        </w:rPr>
        <w:t xml:space="preserve"> </w:t>
      </w:r>
      <w:r w:rsidR="006B097C" w:rsidRPr="004A6EE8">
        <w:rPr>
          <w:rtl/>
        </w:rPr>
        <w:t>عملی</w:t>
      </w:r>
      <w:bookmarkEnd w:id="105"/>
      <w:bookmarkEnd w:id="106"/>
    </w:p>
    <w:p w14:paraId="3D20DDCC" w14:textId="7A6693D6" w:rsidR="006B097C" w:rsidRPr="004A6EE8" w:rsidRDefault="00C62311" w:rsidP="00F67362">
      <w:pPr>
        <w:jc w:val="both"/>
        <w:rPr>
          <w:szCs w:val="26"/>
          <w:rtl/>
          <w:lang w:bidi="fa"/>
        </w:rPr>
      </w:pPr>
      <w:r w:rsidRPr="004A6EE8">
        <w:rPr>
          <w:rFonts w:hint="cs"/>
          <w:b/>
          <w:bCs/>
          <w:szCs w:val="26"/>
          <w:rtl/>
          <w:lang w:bidi="fa"/>
        </w:rPr>
        <w:t>تکمیل</w:t>
      </w:r>
      <w:r w:rsidR="006B097C" w:rsidRPr="004A6EE8">
        <w:rPr>
          <w:b/>
          <w:bCs/>
          <w:szCs w:val="26"/>
          <w:rtl/>
          <w:lang w:bidi="fa"/>
        </w:rPr>
        <w:t xml:space="preserve"> بازار محصول</w:t>
      </w:r>
      <w:r w:rsidR="006B097C" w:rsidRPr="004A6EE8">
        <w:rPr>
          <w:szCs w:val="26"/>
          <w:rtl/>
          <w:lang w:bidi="fa"/>
        </w:rPr>
        <w:t xml:space="preserve"> (</w:t>
      </w:r>
      <w:r w:rsidR="006B097C" w:rsidRPr="004A6EE8">
        <w:rPr>
          <w:b/>
          <w:bCs/>
          <w:szCs w:val="26"/>
          <w:rtl/>
          <w:lang w:bidi="fa"/>
        </w:rPr>
        <w:t>PMF</w:t>
      </w:r>
      <w:r w:rsidR="006B097C" w:rsidRPr="004A6EE8">
        <w:rPr>
          <w:szCs w:val="26"/>
          <w:rtl/>
          <w:lang w:bidi="fa"/>
        </w:rPr>
        <w:t>)</w:t>
      </w:r>
      <w:r w:rsidRPr="004A6EE8">
        <w:rPr>
          <w:rStyle w:val="FootnoteReference"/>
          <w:szCs w:val="26"/>
          <w:rtl/>
          <w:lang w:bidi="fa"/>
        </w:rPr>
        <w:footnoteReference w:id="91"/>
      </w:r>
      <w:r w:rsidR="006B097C" w:rsidRPr="004A6EE8">
        <w:rPr>
          <w:szCs w:val="26"/>
          <w:rtl/>
          <w:lang w:bidi="fa"/>
        </w:rPr>
        <w:t xml:space="preserve"> نقطه عطف مهمی برای تیم‌های محصول است </w:t>
      </w:r>
      <w:r w:rsidR="001F1D37" w:rsidRPr="004A6EE8">
        <w:rPr>
          <w:szCs w:val="26"/>
          <w:rtl/>
          <w:lang w:bidi="fa"/>
        </w:rPr>
        <w:t>‌-</w:t>
      </w:r>
      <w:r w:rsidR="006B097C" w:rsidRPr="004A6EE8">
        <w:rPr>
          <w:szCs w:val="26"/>
          <w:rtl/>
          <w:lang w:bidi="fa"/>
        </w:rPr>
        <w:t xml:space="preserve"> به این معنی که محصول یا خدمات شما به پذیرش و مشارکت کافی مشتری دست یافته است تا بتواند بدون بودجه اضافی از سوی سرمایه گذاران، خود را حفظ کند. PMF معمولاً زمانی به دست می‌آید که مشتریان به اندازه کافی با محصول شما درگیر شده باشند، مشتریان مکرر شده باشند و با تغییر نیازهایشان در طول زمان به خرید بیشتر محصول شما ادامه </w:t>
      </w:r>
      <w:r w:rsidR="00DD05CD" w:rsidRPr="004A6EE8">
        <w:rPr>
          <w:rFonts w:hint="cs"/>
          <w:szCs w:val="26"/>
          <w:rtl/>
          <w:lang w:bidi="fa"/>
        </w:rPr>
        <w:t>می</w:t>
      </w:r>
      <w:r w:rsidR="006B097C" w:rsidRPr="004A6EE8">
        <w:rPr>
          <w:szCs w:val="26"/>
          <w:rtl/>
          <w:lang w:bidi="fa"/>
        </w:rPr>
        <w:t>دهند.</w:t>
      </w:r>
    </w:p>
    <w:p w14:paraId="30E9C0A3" w14:textId="79429558" w:rsidR="006B097C" w:rsidRPr="004A6EE8" w:rsidRDefault="00CB4569" w:rsidP="00F67362">
      <w:pPr>
        <w:jc w:val="both"/>
        <w:rPr>
          <w:szCs w:val="26"/>
          <w:rtl/>
          <w:lang w:bidi="fa"/>
        </w:rPr>
      </w:pPr>
      <w:r w:rsidRPr="004A6EE8">
        <w:rPr>
          <w:szCs w:val="26"/>
          <w:rtl/>
          <w:lang w:bidi="fa"/>
        </w:rPr>
        <w:t>به‌منظور دستیابی</w:t>
      </w:r>
      <w:r w:rsidR="006B097C" w:rsidRPr="004A6EE8">
        <w:rPr>
          <w:szCs w:val="26"/>
          <w:rtl/>
          <w:lang w:bidi="fa"/>
        </w:rPr>
        <w:t xml:space="preserve"> به PMF، باید بتوانید تقاضا برای محصولات جدید را بر اساس تغییر نیازها و </w:t>
      </w:r>
      <w:r w:rsidR="005C3322" w:rsidRPr="004A6EE8">
        <w:rPr>
          <w:szCs w:val="26"/>
          <w:rtl/>
          <w:lang w:bidi="fa"/>
        </w:rPr>
        <w:t>اولویت‌های مشتری</w:t>
      </w:r>
      <w:r w:rsidR="006B097C" w:rsidRPr="004A6EE8">
        <w:rPr>
          <w:szCs w:val="26"/>
          <w:rtl/>
          <w:lang w:bidi="fa"/>
        </w:rPr>
        <w:t xml:space="preserve"> </w:t>
      </w:r>
      <w:r w:rsidR="00024BA7" w:rsidRPr="004A6EE8">
        <w:rPr>
          <w:szCs w:val="26"/>
          <w:rtl/>
          <w:lang w:bidi="fa"/>
        </w:rPr>
        <w:t>پیش‌بینی</w:t>
      </w:r>
      <w:r w:rsidR="006B097C" w:rsidRPr="004A6EE8">
        <w:rPr>
          <w:szCs w:val="26"/>
          <w:rtl/>
          <w:lang w:bidi="fa"/>
        </w:rPr>
        <w:t xml:space="preserve"> کنید تا بتوانید تصمیم بگیرید</w:t>
      </w:r>
      <w:r w:rsidR="002B2CF1" w:rsidRPr="004A6EE8">
        <w:rPr>
          <w:rFonts w:hint="cs"/>
          <w:szCs w:val="26"/>
          <w:rtl/>
        </w:rPr>
        <w:t xml:space="preserve"> </w:t>
      </w:r>
      <w:r w:rsidR="006B097C" w:rsidRPr="004A6EE8">
        <w:rPr>
          <w:szCs w:val="26"/>
          <w:rtl/>
          <w:lang w:bidi="fa"/>
        </w:rPr>
        <w:t>که آیا</w:t>
      </w:r>
      <w:r w:rsidR="002B2CF1" w:rsidRPr="004A6EE8">
        <w:rPr>
          <w:rFonts w:hint="cs"/>
          <w:szCs w:val="26"/>
          <w:rtl/>
          <w:lang w:bidi="fa"/>
        </w:rPr>
        <w:t xml:space="preserve"> منطقی است</w:t>
      </w:r>
      <w:r w:rsidR="006B097C" w:rsidRPr="004A6EE8">
        <w:rPr>
          <w:szCs w:val="26"/>
          <w:rtl/>
          <w:lang w:bidi="fa"/>
        </w:rPr>
        <w:t xml:space="preserve"> </w:t>
      </w:r>
      <w:r w:rsidR="002B2CF1" w:rsidRPr="004A6EE8">
        <w:rPr>
          <w:rFonts w:hint="cs"/>
          <w:szCs w:val="26"/>
          <w:rtl/>
          <w:lang w:bidi="fa"/>
        </w:rPr>
        <w:t>برای</w:t>
      </w:r>
      <w:r w:rsidR="002B2CF1" w:rsidRPr="004A6EE8">
        <w:rPr>
          <w:szCs w:val="26"/>
          <w:rtl/>
        </w:rPr>
        <w:t xml:space="preserve"> </w:t>
      </w:r>
      <w:r w:rsidR="006B097C" w:rsidRPr="004A6EE8">
        <w:rPr>
          <w:szCs w:val="26"/>
          <w:rtl/>
          <w:lang w:bidi="fa"/>
        </w:rPr>
        <w:t xml:space="preserve">توسعه نسخه جدیدی از محصول فعلی خود </w:t>
      </w:r>
      <w:r w:rsidR="00DD05CD" w:rsidRPr="004A6EE8">
        <w:rPr>
          <w:rFonts w:hint="cs"/>
          <w:szCs w:val="26"/>
          <w:rtl/>
          <w:lang w:bidi="fa"/>
        </w:rPr>
        <w:t>اقدام به</w:t>
      </w:r>
      <w:r w:rsidR="00DD05CD" w:rsidRPr="004A6EE8">
        <w:rPr>
          <w:szCs w:val="26"/>
          <w:rtl/>
          <w:lang w:bidi="fa"/>
        </w:rPr>
        <w:t xml:space="preserve"> </w:t>
      </w:r>
      <w:r w:rsidR="007048C6" w:rsidRPr="004A6EE8">
        <w:rPr>
          <w:rFonts w:hint="cs"/>
          <w:szCs w:val="26"/>
          <w:rtl/>
          <w:lang w:bidi="fa"/>
        </w:rPr>
        <w:t>سرمایه‌گذاری</w:t>
      </w:r>
      <w:r w:rsidR="00DD05CD" w:rsidRPr="004A6EE8">
        <w:rPr>
          <w:rFonts w:hint="cs"/>
          <w:szCs w:val="26"/>
          <w:rtl/>
        </w:rPr>
        <w:t xml:space="preserve"> </w:t>
      </w:r>
      <w:r w:rsidR="002B2CF1" w:rsidRPr="004A6EE8">
        <w:rPr>
          <w:rFonts w:hint="cs"/>
          <w:szCs w:val="26"/>
          <w:rtl/>
          <w:lang w:bidi="fa"/>
        </w:rPr>
        <w:t xml:space="preserve">کنید </w:t>
      </w:r>
      <w:r w:rsidR="006B097C" w:rsidRPr="004A6EE8">
        <w:rPr>
          <w:szCs w:val="26"/>
          <w:rtl/>
          <w:lang w:bidi="fa"/>
        </w:rPr>
        <w:t xml:space="preserve">یا </w:t>
      </w:r>
      <w:r w:rsidR="002B2CF1" w:rsidRPr="004A6EE8">
        <w:rPr>
          <w:rFonts w:hint="cs"/>
          <w:szCs w:val="26"/>
          <w:rtl/>
          <w:lang w:bidi="fa"/>
        </w:rPr>
        <w:t>اینک</w:t>
      </w:r>
      <w:r w:rsidR="00DD05CD" w:rsidRPr="004A6EE8">
        <w:rPr>
          <w:rFonts w:hint="cs"/>
          <w:szCs w:val="26"/>
          <w:rtl/>
          <w:lang w:bidi="fa"/>
        </w:rPr>
        <w:t>ه</w:t>
      </w:r>
      <w:r w:rsidR="002B2CF1" w:rsidRPr="004A6EE8">
        <w:rPr>
          <w:rFonts w:hint="cs"/>
          <w:szCs w:val="26"/>
          <w:rtl/>
        </w:rPr>
        <w:t xml:space="preserve"> </w:t>
      </w:r>
      <w:r w:rsidR="006B097C" w:rsidRPr="004A6EE8">
        <w:rPr>
          <w:szCs w:val="26"/>
          <w:rtl/>
          <w:lang w:bidi="fa"/>
        </w:rPr>
        <w:t xml:space="preserve">یک محصول </w:t>
      </w:r>
      <w:r w:rsidR="002B2CF1" w:rsidRPr="004A6EE8">
        <w:rPr>
          <w:szCs w:val="26"/>
          <w:rtl/>
          <w:lang w:bidi="fa"/>
        </w:rPr>
        <w:t xml:space="preserve">جدید </w:t>
      </w:r>
      <w:r w:rsidR="002B2CF1" w:rsidRPr="004A6EE8">
        <w:rPr>
          <w:rFonts w:hint="cs"/>
          <w:szCs w:val="26"/>
          <w:rtl/>
          <w:lang w:bidi="fa"/>
        </w:rPr>
        <w:t xml:space="preserve">را </w:t>
      </w:r>
      <w:r w:rsidR="000126EB" w:rsidRPr="004A6EE8">
        <w:rPr>
          <w:szCs w:val="26"/>
          <w:rtl/>
          <w:lang w:bidi="fa"/>
        </w:rPr>
        <w:t>معرفی</w:t>
      </w:r>
      <w:r w:rsidR="002B2CF1" w:rsidRPr="004A6EE8">
        <w:rPr>
          <w:rFonts w:hint="cs"/>
          <w:szCs w:val="26"/>
          <w:rtl/>
          <w:lang w:bidi="fa"/>
        </w:rPr>
        <w:t xml:space="preserve"> کنید</w:t>
      </w:r>
      <w:r w:rsidR="006B097C" w:rsidRPr="004A6EE8">
        <w:rPr>
          <w:szCs w:val="26"/>
          <w:rtl/>
          <w:lang w:bidi="fa"/>
        </w:rPr>
        <w:t>.</w:t>
      </w:r>
    </w:p>
    <w:p w14:paraId="12900BC7" w14:textId="781B1E72" w:rsidR="006B097C" w:rsidRPr="004A6EE8" w:rsidRDefault="006B097C" w:rsidP="00F67362">
      <w:pPr>
        <w:jc w:val="both"/>
        <w:rPr>
          <w:szCs w:val="26"/>
          <w:rtl/>
          <w:lang w:bidi="fa"/>
        </w:rPr>
      </w:pPr>
      <w:r w:rsidRPr="004A6EE8">
        <w:rPr>
          <w:szCs w:val="26"/>
          <w:rtl/>
          <w:lang w:bidi="fa"/>
        </w:rPr>
        <w:t>پیش‌بینی تقاضا شامل تعیین میزان تقاضا برای هر نوع ویژگی در هر مقطع زمانی معین (مثلاً در</w:t>
      </w:r>
      <w:r w:rsidR="002B2CF1" w:rsidRPr="004A6EE8">
        <w:rPr>
          <w:rFonts w:hint="cs"/>
          <w:szCs w:val="26"/>
          <w:rtl/>
          <w:lang w:bidi="fa"/>
        </w:rPr>
        <w:t xml:space="preserve"> خلال</w:t>
      </w:r>
      <w:r w:rsidRPr="004A6EE8">
        <w:rPr>
          <w:szCs w:val="26"/>
          <w:rtl/>
          <w:lang w:bidi="fa"/>
        </w:rPr>
        <w:t xml:space="preserve"> سه ماهه بعد) است.</w:t>
      </w:r>
    </w:p>
    <w:p w14:paraId="3B208D9C" w14:textId="32E4B998" w:rsidR="006B097C" w:rsidRPr="004A6EE8" w:rsidRDefault="00CE2654" w:rsidP="00F67362">
      <w:pPr>
        <w:jc w:val="both"/>
        <w:rPr>
          <w:szCs w:val="26"/>
          <w:rtl/>
        </w:rPr>
      </w:pPr>
      <w:r w:rsidRPr="004A6EE8">
        <w:rPr>
          <w:szCs w:val="26"/>
          <w:rtl/>
          <w:lang w:bidi="fa"/>
        </w:rPr>
        <w:t>میخواهیم</w:t>
      </w:r>
      <w:r w:rsidR="006B097C" w:rsidRPr="004A6EE8">
        <w:rPr>
          <w:szCs w:val="26"/>
          <w:rtl/>
          <w:lang w:bidi="fa"/>
        </w:rPr>
        <w:t xml:space="preserve"> یک مثال عملی از پیش‌بینی تقاضا برای کفش‌های کتانی آدیداس </w:t>
      </w:r>
      <w:r w:rsidR="00F77516" w:rsidRPr="004A6EE8">
        <w:rPr>
          <w:rFonts w:ascii="CourierNewPS-BoldMT" w:hAnsiTheme="minorHAnsi" w:cs="CourierNewPS-BoldMT" w:hint="cs"/>
          <w:b/>
          <w:bCs/>
          <w:color w:val="222222"/>
          <w:sz w:val="23"/>
          <w:szCs w:val="23"/>
          <w:rtl/>
          <w:lang w:bidi="fa"/>
        </w:rPr>
        <w:t>Yeezy</w:t>
      </w:r>
      <w:r w:rsidR="00F77516" w:rsidRPr="004A6EE8">
        <w:rPr>
          <w:szCs w:val="26"/>
          <w:rtl/>
        </w:rPr>
        <w:t xml:space="preserve"> </w:t>
      </w:r>
      <w:r w:rsidR="006B097C" w:rsidRPr="004A6EE8">
        <w:rPr>
          <w:szCs w:val="26"/>
          <w:rtl/>
          <w:lang w:bidi="fa"/>
        </w:rPr>
        <w:t>را مرور کنیم:</w:t>
      </w:r>
    </w:p>
    <w:p w14:paraId="6AE57BFA" w14:textId="47F20F23" w:rsidR="006B097C" w:rsidRPr="004A6EE8" w:rsidRDefault="006B097C" w:rsidP="004709F0">
      <w:pPr>
        <w:pStyle w:val="ListParagraph"/>
        <w:numPr>
          <w:ilvl w:val="0"/>
          <w:numId w:val="10"/>
        </w:numPr>
        <w:jc w:val="both"/>
        <w:rPr>
          <w:szCs w:val="26"/>
          <w:rtl/>
          <w:lang w:bidi="fa"/>
        </w:rPr>
      </w:pPr>
      <w:r w:rsidRPr="004A6EE8">
        <w:rPr>
          <w:szCs w:val="26"/>
          <w:rtl/>
          <w:lang w:bidi="fa"/>
        </w:rPr>
        <w:t xml:space="preserve">ابتدا، کتابخانه‌های مورد نیاز خود را وارد می‌کنیم، که </w:t>
      </w:r>
      <w:r w:rsidR="00F604B3" w:rsidRPr="004A6EE8">
        <w:rPr>
          <w:rFonts w:hint="cs"/>
          <w:szCs w:val="26"/>
          <w:rtl/>
          <w:lang w:bidi="fa"/>
        </w:rPr>
        <w:t xml:space="preserve">کتابخانه </w:t>
      </w:r>
      <w:r w:rsidRPr="004A6EE8">
        <w:rPr>
          <w:szCs w:val="26"/>
          <w:rtl/>
          <w:lang w:bidi="fa"/>
        </w:rPr>
        <w:t>پاندا</w:t>
      </w:r>
      <w:r w:rsidR="00F604B3" w:rsidRPr="004A6EE8">
        <w:rPr>
          <w:rFonts w:hint="cs"/>
          <w:szCs w:val="26"/>
          <w:rtl/>
          <w:lang w:bidi="fa"/>
        </w:rPr>
        <w:t>س</w:t>
      </w:r>
      <w:r w:rsidRPr="004A6EE8">
        <w:rPr>
          <w:szCs w:val="26"/>
          <w:rtl/>
          <w:lang w:bidi="fa"/>
        </w:rPr>
        <w:t xml:space="preserve"> پایتون برای </w:t>
      </w:r>
      <w:r w:rsidR="00DD05CD" w:rsidRPr="004A6EE8">
        <w:rPr>
          <w:rFonts w:hint="cs"/>
          <w:szCs w:val="26"/>
          <w:rtl/>
          <w:lang w:bidi="fa"/>
        </w:rPr>
        <w:t xml:space="preserve">کار با </w:t>
      </w:r>
      <w:r w:rsidRPr="004A6EE8">
        <w:rPr>
          <w:szCs w:val="26"/>
          <w:rtl/>
          <w:lang w:bidi="fa"/>
        </w:rPr>
        <w:t xml:space="preserve"> داده‌ها و </w:t>
      </w:r>
      <w:r w:rsidR="00A13AF4" w:rsidRPr="004A6EE8">
        <w:rPr>
          <w:rFonts w:cs="Times New Roman"/>
          <w:sz w:val="24"/>
          <w:szCs w:val="24"/>
          <w:rtl/>
          <w:lang w:bidi="fa"/>
        </w:rPr>
        <w:t>Prophet</w:t>
      </w:r>
      <w:r w:rsidR="001F1D37" w:rsidRPr="004A6EE8">
        <w:rPr>
          <w:szCs w:val="26"/>
          <w:rtl/>
        </w:rPr>
        <w:t>‌-</w:t>
      </w:r>
      <w:r w:rsidR="00A13AF4" w:rsidRPr="004A6EE8">
        <w:rPr>
          <w:szCs w:val="26"/>
          <w:rtl/>
        </w:rPr>
        <w:t xml:space="preserve"> </w:t>
      </w:r>
      <w:r w:rsidRPr="004A6EE8">
        <w:rPr>
          <w:szCs w:val="26"/>
          <w:rtl/>
          <w:lang w:bidi="fa"/>
        </w:rPr>
        <w:t xml:space="preserve">فیسبوک، </w:t>
      </w:r>
      <w:r w:rsidR="00A13AF4" w:rsidRPr="004A6EE8">
        <w:rPr>
          <w:rFonts w:hint="cs"/>
          <w:szCs w:val="26"/>
          <w:rtl/>
          <w:lang w:bidi="fa"/>
        </w:rPr>
        <w:t xml:space="preserve">و </w:t>
      </w:r>
      <w:r w:rsidRPr="004A6EE8">
        <w:rPr>
          <w:szCs w:val="26"/>
          <w:rtl/>
          <w:lang w:bidi="fa"/>
        </w:rPr>
        <w:t>یک کتابخانه پیش‌بینی AI هستند:</w:t>
      </w:r>
    </w:p>
    <w:p w14:paraId="5D0446A9" w14:textId="77777777" w:rsidR="00050D8D" w:rsidRPr="004A6EE8" w:rsidRDefault="00050D8D" w:rsidP="00F67362">
      <w:pPr>
        <w:autoSpaceDE w:val="0"/>
        <w:autoSpaceDN w:val="0"/>
        <w:bidi w:val="0"/>
        <w:adjustRightInd w:val="0"/>
        <w:spacing w:line="240" w:lineRule="auto"/>
        <w:ind w:firstLine="0"/>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import pandas as pd</w:t>
      </w:r>
    </w:p>
    <w:p w14:paraId="5FC37E9A" w14:textId="0817B6BC" w:rsidR="00050D8D" w:rsidRPr="004A6EE8" w:rsidRDefault="00050D8D" w:rsidP="00F67362">
      <w:pPr>
        <w:pStyle w:val="ListParagraph"/>
        <w:bidi w:val="0"/>
        <w:ind w:left="0" w:firstLine="0"/>
        <w:jc w:val="both"/>
        <w:rPr>
          <w:szCs w:val="26"/>
          <w:rtl/>
          <w:lang w:bidi="fa"/>
        </w:rPr>
      </w:pPr>
      <w:r w:rsidRPr="004A6EE8">
        <w:rPr>
          <w:rFonts w:ascii="CourierNewPSMT" w:hAnsiTheme="minorHAnsi" w:cs="CourierNewPSMT"/>
          <w:color w:val="222222"/>
          <w:sz w:val="23"/>
          <w:szCs w:val="23"/>
          <w:lang w:val="en-US"/>
        </w:rPr>
        <w:t>from fbprophet import Prophet</w:t>
      </w:r>
    </w:p>
    <w:p w14:paraId="3D3C8F18" w14:textId="77777777" w:rsidR="00050D8D" w:rsidRPr="004A6EE8" w:rsidRDefault="00050D8D" w:rsidP="00F67362">
      <w:pPr>
        <w:pStyle w:val="ListParagraph"/>
        <w:ind w:left="722" w:firstLine="0"/>
        <w:jc w:val="both"/>
        <w:rPr>
          <w:szCs w:val="26"/>
          <w:rtl/>
          <w:lang w:bidi="fa"/>
        </w:rPr>
      </w:pPr>
    </w:p>
    <w:p w14:paraId="1515B374" w14:textId="34B93C36" w:rsidR="006B097C" w:rsidRPr="004A6EE8" w:rsidRDefault="006B097C" w:rsidP="004709F0">
      <w:pPr>
        <w:pStyle w:val="ListParagraph"/>
        <w:numPr>
          <w:ilvl w:val="0"/>
          <w:numId w:val="10"/>
        </w:numPr>
        <w:jc w:val="both"/>
        <w:rPr>
          <w:szCs w:val="26"/>
          <w:rtl/>
          <w:lang w:bidi="fa"/>
        </w:rPr>
      </w:pPr>
      <w:r w:rsidRPr="004A6EE8">
        <w:rPr>
          <w:szCs w:val="26"/>
          <w:rtl/>
          <w:lang w:bidi="fa"/>
        </w:rPr>
        <w:t xml:space="preserve">سپس، داده‌های </w:t>
      </w:r>
      <w:r w:rsidR="001F1D37" w:rsidRPr="004A6EE8">
        <w:rPr>
          <w:szCs w:val="26"/>
          <w:rtl/>
          <w:lang w:bidi="fa"/>
        </w:rPr>
        <w:t>‌</w:t>
      </w:r>
      <w:r w:rsidR="00050D8D" w:rsidRPr="004A6EE8">
        <w:rPr>
          <w:szCs w:val="26"/>
          <w:rtl/>
          <w:lang w:bidi="fa"/>
        </w:rPr>
        <w:t xml:space="preserve">5 سال </w:t>
      </w:r>
      <w:r w:rsidR="00A13AF4" w:rsidRPr="004A6EE8">
        <w:rPr>
          <w:rFonts w:hint="cs"/>
          <w:szCs w:val="26"/>
          <w:rtl/>
          <w:lang w:bidi="fa"/>
        </w:rPr>
        <w:t>تاریخچه</w:t>
      </w:r>
      <w:r w:rsidR="00050D8D" w:rsidRPr="004A6EE8">
        <w:rPr>
          <w:szCs w:val="26"/>
          <w:rtl/>
          <w:lang w:bidi="fa"/>
        </w:rPr>
        <w:t xml:space="preserve"> جستجوی جهانی </w:t>
      </w:r>
      <w:r w:rsidRPr="004A6EE8">
        <w:rPr>
          <w:szCs w:val="26"/>
          <w:rtl/>
          <w:lang w:bidi="fa"/>
        </w:rPr>
        <w:t xml:space="preserve">خود را برای </w:t>
      </w:r>
      <w:r w:rsidR="00A13AF4" w:rsidRPr="004A6EE8">
        <w:rPr>
          <w:rFonts w:hint="cs"/>
          <w:szCs w:val="26"/>
          <w:rtl/>
          <w:lang w:bidi="fa"/>
        </w:rPr>
        <w:t>واژه</w:t>
      </w:r>
      <w:r w:rsidRPr="004A6EE8">
        <w:rPr>
          <w:szCs w:val="26"/>
          <w:rtl/>
          <w:lang w:bidi="fa"/>
        </w:rPr>
        <w:t xml:space="preserve"> </w:t>
      </w:r>
      <w:r w:rsidR="00F77516" w:rsidRPr="004A6EE8">
        <w:rPr>
          <w:rFonts w:ascii="CourierNewPS-BoldMT" w:hAnsiTheme="minorHAnsi" w:cs="CourierNewPS-BoldMT" w:hint="cs"/>
          <w:b/>
          <w:bCs/>
          <w:color w:val="222222"/>
          <w:sz w:val="23"/>
          <w:szCs w:val="23"/>
          <w:rtl/>
          <w:lang w:bidi="fa"/>
        </w:rPr>
        <w:t>Yeezy</w:t>
      </w:r>
      <w:r w:rsidR="00F77516" w:rsidRPr="004A6EE8">
        <w:rPr>
          <w:szCs w:val="26"/>
          <w:rtl/>
        </w:rPr>
        <w:t xml:space="preserve"> </w:t>
      </w:r>
      <w:r w:rsidR="00050D8D" w:rsidRPr="004A6EE8">
        <w:rPr>
          <w:szCs w:val="26"/>
          <w:rtl/>
          <w:lang w:bidi="fa"/>
        </w:rPr>
        <w:t>وارد می‌کنیم</w:t>
      </w:r>
      <w:r w:rsidR="000F7315" w:rsidRPr="004A6EE8">
        <w:rPr>
          <w:szCs w:val="26"/>
          <w:rtl/>
          <w:lang w:bidi="fa"/>
        </w:rPr>
        <w:t xml:space="preserve">، </w:t>
      </w:r>
      <w:r w:rsidRPr="004A6EE8">
        <w:rPr>
          <w:szCs w:val="26"/>
          <w:rtl/>
          <w:lang w:bidi="fa"/>
        </w:rPr>
        <w:t>که با استفاده از Google Trends</w:t>
      </w:r>
      <w:r w:rsidR="00A13AF4" w:rsidRPr="004A6EE8">
        <w:rPr>
          <w:rStyle w:val="FootnoteReference"/>
          <w:szCs w:val="26"/>
          <w:rtl/>
          <w:lang w:bidi="fa"/>
        </w:rPr>
        <w:footnoteReference w:id="92"/>
      </w:r>
      <w:r w:rsidRPr="004A6EE8">
        <w:rPr>
          <w:szCs w:val="26"/>
          <w:rtl/>
          <w:lang w:bidi="fa"/>
        </w:rPr>
        <w:t xml:space="preserve"> بازیابی شده است: </w:t>
      </w:r>
    </w:p>
    <w:p w14:paraId="0C921980" w14:textId="040D0E0B" w:rsidR="00050D8D" w:rsidRPr="004A6EE8" w:rsidRDefault="00050D8D" w:rsidP="00DD05CD">
      <w:pPr>
        <w:pStyle w:val="ListParagraph"/>
        <w:bidi w:val="0"/>
        <w:ind w:left="722" w:firstLine="0"/>
        <w:jc w:val="both"/>
        <w:rPr>
          <w:szCs w:val="26"/>
          <w:rtl/>
          <w:lang w:bidi="fa"/>
        </w:rPr>
      </w:pPr>
      <w:r w:rsidRPr="004A6EE8">
        <w:rPr>
          <w:rFonts w:ascii="CourierNewPSMT" w:hAnsiTheme="minorHAnsi" w:cs="CourierNewPSMT"/>
          <w:color w:val="222222"/>
          <w:sz w:val="23"/>
          <w:szCs w:val="23"/>
          <w:lang w:val="en-US"/>
        </w:rPr>
        <w:t>df = pd.read_csv("multiTimeline.csv")</w:t>
      </w:r>
    </w:p>
    <w:p w14:paraId="7C921BF1" w14:textId="0448AE0C" w:rsidR="006B097C" w:rsidRPr="004A6EE8" w:rsidRDefault="00A13AF4" w:rsidP="00F67362">
      <w:pPr>
        <w:jc w:val="both"/>
        <w:rPr>
          <w:szCs w:val="26"/>
          <w:rtl/>
          <w:lang w:bidi="fa"/>
        </w:rPr>
      </w:pPr>
      <w:r w:rsidRPr="004A6EE8">
        <w:rPr>
          <w:rFonts w:hint="cs"/>
          <w:szCs w:val="26"/>
          <w:rtl/>
          <w:lang w:bidi="fa"/>
        </w:rPr>
        <w:t xml:space="preserve">نمودار زیر آنچه که </w:t>
      </w:r>
      <w:r w:rsidR="006B097C" w:rsidRPr="004A6EE8">
        <w:rPr>
          <w:szCs w:val="26"/>
          <w:rtl/>
          <w:lang w:bidi="fa"/>
        </w:rPr>
        <w:t>داده‌های مرتبط به نظر</w:t>
      </w:r>
      <w:r w:rsidR="00F375E2" w:rsidRPr="004A6EE8">
        <w:rPr>
          <w:szCs w:val="26"/>
          <w:rtl/>
          <w:lang w:bidi="fa"/>
        </w:rPr>
        <w:t xml:space="preserve"> می‌</w:t>
      </w:r>
      <w:r w:rsidR="006B097C" w:rsidRPr="004A6EE8">
        <w:rPr>
          <w:szCs w:val="26"/>
          <w:rtl/>
          <w:lang w:bidi="fa"/>
        </w:rPr>
        <w:t>رسد:</w:t>
      </w:r>
    </w:p>
    <w:p w14:paraId="560FBF8A" w14:textId="7BF59EB2" w:rsidR="00A13AF4" w:rsidRPr="004A6EE8" w:rsidRDefault="00146B29" w:rsidP="00F67362">
      <w:pPr>
        <w:jc w:val="both"/>
        <w:rPr>
          <w:szCs w:val="26"/>
          <w:rtl/>
          <w:lang w:bidi="fa"/>
        </w:rPr>
      </w:pPr>
      <w:r w:rsidRPr="004A6EE8">
        <w:rPr>
          <w:noProof/>
          <w:szCs w:val="26"/>
          <w:rtl/>
          <w:lang w:val="en-US" w:bidi="ar-SA"/>
        </w:rPr>
        <mc:AlternateContent>
          <mc:Choice Requires="wpc">
            <w:drawing>
              <wp:inline distT="0" distB="0" distL="0" distR="0" wp14:anchorId="18D61CC2" wp14:editId="7CE01344">
                <wp:extent cx="6004560" cy="2926080"/>
                <wp:effectExtent l="0" t="0" r="0" b="762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2" name="Picture 22"/>
                          <pic:cNvPicPr/>
                        </pic:nvPicPr>
                        <pic:blipFill>
                          <a:blip r:embed="rId52" cstate="screen">
                            <a:extLst>
                              <a:ext uri="{28A0092B-C50C-407E-A947-70E740481C1C}">
                                <a14:useLocalDpi xmlns:a14="http://schemas.microsoft.com/office/drawing/2010/main"/>
                              </a:ext>
                            </a:extLst>
                          </a:blip>
                          <a:stretch>
                            <a:fillRect/>
                          </a:stretch>
                        </pic:blipFill>
                        <pic:spPr>
                          <a:xfrm>
                            <a:off x="121920" y="0"/>
                            <a:ext cx="5882640" cy="2865120"/>
                          </a:xfrm>
                          <a:prstGeom prst="rect">
                            <a:avLst/>
                          </a:prstGeom>
                        </pic:spPr>
                      </pic:pic>
                    </wpc:wpc>
                  </a:graphicData>
                </a:graphic>
              </wp:inline>
            </w:drawing>
          </mc:Choice>
          <mc:Fallback>
            <w:pict>
              <v:group w14:anchorId="364D0AE1" id="Canvas 19" o:spid="_x0000_s1026" editas="canvas" style="width:472.8pt;height:230.4pt;mso-position-horizontal-relative:char;mso-position-vertical-relative:line" coordsize="60045,29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">
                <v:shape id="_x0000_s1027" type="#_x0000_t75" style="position:absolute;width:60045;height:29260;visibility:visible;mso-wrap-style:square" filled="t">
                  <v:fill o:detectmouseclick="t"/>
                  <v:path o:connecttype="none"/>
                </v:shape>
                <v:shape id="Picture 22" o:spid="_x0000_s1028" type="#_x0000_t75" style="position:absolute;left:1219;width:58826;height:2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">
                  <v:imagedata r:id="rId53" o:title=""/>
                </v:shape>
                <w10:wrap anchorx="page"/>
                <w10:anchorlock/>
              </v:group>
            </w:pict>
          </mc:Fallback>
        </mc:AlternateContent>
      </w:r>
    </w:p>
    <w:p w14:paraId="14CF2E2D" w14:textId="14FBA9C0" w:rsidR="006B097C" w:rsidRPr="004A6EE8" w:rsidRDefault="006B097C" w:rsidP="00DD05CD">
      <w:pPr>
        <w:jc w:val="center"/>
        <w:rPr>
          <w:szCs w:val="26"/>
          <w:rtl/>
          <w:lang w:bidi="fa"/>
        </w:rPr>
      </w:pPr>
      <w:r w:rsidRPr="004A6EE8">
        <w:rPr>
          <w:szCs w:val="26"/>
          <w:rtl/>
          <w:lang w:bidi="fa"/>
        </w:rPr>
        <w:t xml:space="preserve">شکل 3.4 </w:t>
      </w:r>
      <w:r w:rsidR="001F1D37" w:rsidRPr="004A6EE8">
        <w:rPr>
          <w:szCs w:val="26"/>
          <w:rtl/>
          <w:lang w:bidi="fa"/>
        </w:rPr>
        <w:t>‌-</w:t>
      </w:r>
      <w:r w:rsidRPr="004A6EE8">
        <w:rPr>
          <w:szCs w:val="26"/>
          <w:rtl/>
          <w:lang w:bidi="fa"/>
        </w:rPr>
        <w:t xml:space="preserve"> علاقه در طول زمان برای عبارت جستجوی </w:t>
      </w:r>
      <w:r w:rsidR="00F77516" w:rsidRPr="004A6EE8">
        <w:rPr>
          <w:rFonts w:ascii="CourierNewPS-BoldMT" w:hAnsiTheme="minorHAnsi" w:cs="CourierNewPS-BoldMT" w:hint="cs"/>
          <w:b/>
          <w:bCs/>
          <w:color w:val="222222"/>
          <w:sz w:val="23"/>
          <w:szCs w:val="23"/>
          <w:rtl/>
          <w:lang w:bidi="fa"/>
        </w:rPr>
        <w:t>Yeezy</w:t>
      </w:r>
      <w:r w:rsidR="00F77516" w:rsidRPr="004A6EE8">
        <w:rPr>
          <w:rFonts w:hint="cs"/>
          <w:szCs w:val="26"/>
          <w:rtl/>
          <w:lang w:bidi="fa"/>
        </w:rPr>
        <w:t xml:space="preserve"> </w:t>
      </w:r>
      <w:r w:rsidR="001F1D37" w:rsidRPr="004A6EE8">
        <w:rPr>
          <w:rFonts w:hint="cs"/>
          <w:szCs w:val="26"/>
          <w:rtl/>
          <w:lang w:bidi="fa"/>
        </w:rPr>
        <w:t>‌-</w:t>
      </w:r>
      <w:r w:rsidR="00F77516" w:rsidRPr="004A6EE8">
        <w:rPr>
          <w:rFonts w:hint="cs"/>
          <w:szCs w:val="26"/>
          <w:rtl/>
          <w:lang w:bidi="fa"/>
        </w:rPr>
        <w:t xml:space="preserve">در </w:t>
      </w:r>
      <w:r w:rsidR="00A13AF4" w:rsidRPr="004A6EE8">
        <w:rPr>
          <w:rFonts w:hint="cs"/>
          <w:szCs w:val="26"/>
          <w:rtl/>
          <w:lang w:bidi="fa"/>
        </w:rPr>
        <w:t xml:space="preserve"> </w:t>
      </w:r>
      <w:r w:rsidR="00A13AF4" w:rsidRPr="004A6EE8">
        <w:rPr>
          <w:rFonts w:cs="Times New Roman"/>
          <w:sz w:val="24"/>
          <w:szCs w:val="24"/>
          <w:rtl/>
          <w:lang w:bidi="fa"/>
        </w:rPr>
        <w:t>Google Trends</w:t>
      </w:r>
    </w:p>
    <w:p w14:paraId="6B2B36E2" w14:textId="7CCEC5AA" w:rsidR="006B097C" w:rsidRPr="004A6EE8" w:rsidRDefault="006B097C" w:rsidP="00F67362">
      <w:pPr>
        <w:jc w:val="both"/>
        <w:rPr>
          <w:szCs w:val="26"/>
          <w:rtl/>
        </w:rPr>
      </w:pPr>
      <w:r w:rsidRPr="004A6EE8">
        <w:rPr>
          <w:szCs w:val="26"/>
          <w:rtl/>
          <w:lang w:bidi="fa"/>
        </w:rPr>
        <w:t xml:space="preserve">3. </w:t>
      </w:r>
      <w:r w:rsidRPr="004A6EE8">
        <w:rPr>
          <w:szCs w:val="26"/>
          <w:rtl/>
          <w:lang w:bidi="fa"/>
        </w:rPr>
        <w:tab/>
        <w:t>نمودار قبلی روند</w:t>
      </w:r>
      <w:r w:rsidR="00F77516" w:rsidRPr="004A6EE8">
        <w:rPr>
          <w:rFonts w:hint="cs"/>
          <w:szCs w:val="26"/>
          <w:rtl/>
          <w:lang w:bidi="fa"/>
        </w:rPr>
        <w:t>های</w:t>
      </w:r>
      <w:r w:rsidRPr="004A6EE8">
        <w:rPr>
          <w:szCs w:val="26"/>
          <w:rtl/>
          <w:lang w:bidi="fa"/>
        </w:rPr>
        <w:t xml:space="preserve"> جستجوی عبارت </w:t>
      </w:r>
      <w:bookmarkStart w:id="107" w:name="OLE_LINK157"/>
      <w:bookmarkStart w:id="108" w:name="OLE_LINK158"/>
      <w:r w:rsidR="00F77516" w:rsidRPr="004A6EE8">
        <w:rPr>
          <w:rFonts w:ascii="CourierNewPS-BoldMT" w:hAnsiTheme="minorHAnsi" w:cs="CourierNewPS-BoldMT"/>
          <w:b/>
          <w:bCs/>
          <w:color w:val="222222"/>
          <w:sz w:val="23"/>
          <w:szCs w:val="23"/>
          <w:lang w:val="en-US"/>
        </w:rPr>
        <w:t>Yeezy</w:t>
      </w:r>
      <w:bookmarkEnd w:id="107"/>
      <w:bookmarkEnd w:id="108"/>
      <w:r w:rsidR="00F77516" w:rsidRPr="004A6EE8">
        <w:rPr>
          <w:rFonts w:hint="cs"/>
          <w:szCs w:val="26"/>
          <w:rtl/>
          <w:lang w:bidi="fa"/>
        </w:rPr>
        <w:t xml:space="preserve">، </w:t>
      </w:r>
      <w:r w:rsidRPr="004A6EE8">
        <w:rPr>
          <w:szCs w:val="26"/>
          <w:rtl/>
          <w:lang w:bidi="fa"/>
        </w:rPr>
        <w:t xml:space="preserve">را به ما نشان می‌دهد، که اکنون باید آن را به </w:t>
      </w:r>
      <w:r w:rsidR="00F77516" w:rsidRPr="004A6EE8">
        <w:rPr>
          <w:rFonts w:hint="cs"/>
          <w:szCs w:val="26"/>
          <w:rtl/>
          <w:lang w:bidi="fa"/>
        </w:rPr>
        <w:t>فُرمتی</w:t>
      </w:r>
      <w:r w:rsidRPr="004A6EE8">
        <w:rPr>
          <w:szCs w:val="26"/>
          <w:rtl/>
          <w:lang w:bidi="fa"/>
        </w:rPr>
        <w:t xml:space="preserve"> تبدیل کنیم که بتوانیم از آن </w:t>
      </w:r>
      <w:r w:rsidR="00024BA7" w:rsidRPr="004A6EE8">
        <w:rPr>
          <w:szCs w:val="26"/>
          <w:rtl/>
          <w:lang w:bidi="fa"/>
        </w:rPr>
        <w:t>پیش‌بینی</w:t>
      </w:r>
      <w:r w:rsidRPr="004A6EE8">
        <w:rPr>
          <w:szCs w:val="26"/>
          <w:rtl/>
          <w:lang w:bidi="fa"/>
        </w:rPr>
        <w:t xml:space="preserve"> کنیم.</w:t>
      </w:r>
      <w:r w:rsidR="00F77516" w:rsidRPr="004A6EE8">
        <w:rPr>
          <w:rFonts w:hint="cs"/>
          <w:szCs w:val="26"/>
          <w:rtl/>
          <w:lang w:bidi="fa"/>
        </w:rPr>
        <w:t xml:space="preserve"> برای کتابخانه</w:t>
      </w:r>
      <w:r w:rsidRPr="004A6EE8">
        <w:rPr>
          <w:szCs w:val="26"/>
          <w:rtl/>
          <w:lang w:bidi="fa"/>
        </w:rPr>
        <w:t xml:space="preserve"> </w:t>
      </w:r>
      <w:r w:rsidR="00F77516" w:rsidRPr="004A6EE8">
        <w:rPr>
          <w:rFonts w:cs="Times New Roman"/>
          <w:sz w:val="24"/>
          <w:szCs w:val="24"/>
          <w:rtl/>
          <w:lang w:bidi="fa"/>
        </w:rPr>
        <w:t>Prophet</w:t>
      </w:r>
      <w:r w:rsidR="00F77516" w:rsidRPr="004A6EE8">
        <w:rPr>
          <w:sz w:val="24"/>
          <w:szCs w:val="24"/>
          <w:rtl/>
          <w:lang w:bidi="fa"/>
        </w:rPr>
        <w:t xml:space="preserve"> </w:t>
      </w:r>
      <w:r w:rsidR="00F77516" w:rsidRPr="004A6EE8">
        <w:rPr>
          <w:rFonts w:hint="cs"/>
          <w:szCs w:val="26"/>
          <w:rtl/>
          <w:lang w:bidi="fa"/>
        </w:rPr>
        <w:t>لازم است</w:t>
      </w:r>
      <w:r w:rsidRPr="004A6EE8">
        <w:rPr>
          <w:szCs w:val="26"/>
          <w:rtl/>
          <w:lang w:bidi="fa"/>
        </w:rPr>
        <w:t xml:space="preserve"> که ستون </w:t>
      </w:r>
      <w:r w:rsidRPr="004A6EE8">
        <w:rPr>
          <w:sz w:val="24"/>
          <w:szCs w:val="24"/>
          <w:rtl/>
          <w:lang w:bidi="fa"/>
        </w:rPr>
        <w:t xml:space="preserve">datetime </w:t>
      </w:r>
      <w:r w:rsidRPr="004A6EE8">
        <w:rPr>
          <w:szCs w:val="26"/>
          <w:rtl/>
          <w:lang w:bidi="fa"/>
        </w:rPr>
        <w:t xml:space="preserve">نام ds و ستون </w:t>
      </w:r>
      <w:r w:rsidR="00F77516" w:rsidRPr="004A6EE8">
        <w:rPr>
          <w:rFonts w:cs="Times New Roman"/>
          <w:sz w:val="24"/>
          <w:szCs w:val="24"/>
          <w:rtl/>
          <w:lang w:bidi="fa"/>
        </w:rPr>
        <w:t>observation</w:t>
      </w:r>
      <w:r w:rsidR="00F77516" w:rsidRPr="004A6EE8">
        <w:rPr>
          <w:sz w:val="24"/>
          <w:szCs w:val="24"/>
          <w:rtl/>
        </w:rPr>
        <w:t xml:space="preserve"> </w:t>
      </w:r>
      <w:r w:rsidR="00F77516" w:rsidRPr="004A6EE8">
        <w:rPr>
          <w:rFonts w:hint="cs"/>
          <w:szCs w:val="26"/>
          <w:rtl/>
          <w:lang w:bidi="fa"/>
        </w:rPr>
        <w:t xml:space="preserve">به نام </w:t>
      </w:r>
      <w:r w:rsidRPr="004A6EE8">
        <w:rPr>
          <w:sz w:val="24"/>
          <w:szCs w:val="24"/>
          <w:rtl/>
          <w:lang w:bidi="fa"/>
        </w:rPr>
        <w:t xml:space="preserve">y </w:t>
      </w:r>
      <w:r w:rsidRPr="004A6EE8">
        <w:rPr>
          <w:szCs w:val="26"/>
          <w:rtl/>
          <w:lang w:bidi="fa"/>
        </w:rPr>
        <w:t>باشد، بنابراین نام هر دو ستون را تغییر</w:t>
      </w:r>
      <w:r w:rsidR="00F375E2" w:rsidRPr="004A6EE8">
        <w:rPr>
          <w:szCs w:val="26"/>
          <w:rtl/>
          <w:lang w:bidi="fa"/>
        </w:rPr>
        <w:t xml:space="preserve"> می‌</w:t>
      </w:r>
      <w:r w:rsidRPr="004A6EE8">
        <w:rPr>
          <w:szCs w:val="26"/>
          <w:rtl/>
          <w:lang w:bidi="fa"/>
        </w:rPr>
        <w:t>دهیم:</w:t>
      </w:r>
    </w:p>
    <w:p w14:paraId="5FEE861A" w14:textId="77777777" w:rsidR="00050D8D" w:rsidRPr="004A6EE8" w:rsidRDefault="00050D8D" w:rsidP="00F67362">
      <w:pPr>
        <w:autoSpaceDE w:val="0"/>
        <w:autoSpaceDN w:val="0"/>
        <w:bidi w:val="0"/>
        <w:adjustRightInd w:val="0"/>
        <w:spacing w:line="240" w:lineRule="auto"/>
        <w:ind w:left="284" w:hanging="142"/>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 = df.rename(columns = {"Week": "ds", "yeezy:</w:t>
      </w:r>
    </w:p>
    <w:p w14:paraId="378B2F5C" w14:textId="5C9B7EBE" w:rsidR="00050D8D" w:rsidRPr="004A6EE8" w:rsidRDefault="00050D8D" w:rsidP="00F67362">
      <w:pPr>
        <w:bidi w:val="0"/>
        <w:ind w:firstLine="142"/>
        <w:jc w:val="both"/>
        <w:rPr>
          <w:rFonts w:asciiTheme="minorHAnsi" w:hAnsiTheme="minorHAnsi"/>
          <w:szCs w:val="26"/>
          <w:lang w:val="en-US" w:bidi="fa"/>
        </w:rPr>
      </w:pPr>
      <w:r w:rsidRPr="004A6EE8">
        <w:rPr>
          <w:rFonts w:ascii="CourierNewPSMT" w:hAnsiTheme="minorHAnsi" w:cs="CourierNewPSMT"/>
          <w:color w:val="222222"/>
          <w:sz w:val="23"/>
          <w:szCs w:val="23"/>
          <w:lang w:val="en-US"/>
        </w:rPr>
        <w:t>(Worldwide)": "y"})</w:t>
      </w:r>
    </w:p>
    <w:p w14:paraId="41D3BCA4" w14:textId="2E0072C4" w:rsidR="006B097C" w:rsidRPr="004A6EE8" w:rsidRDefault="006B097C" w:rsidP="00F67362">
      <w:pPr>
        <w:jc w:val="both"/>
        <w:rPr>
          <w:szCs w:val="26"/>
          <w:rtl/>
        </w:rPr>
      </w:pPr>
      <w:r w:rsidRPr="004A6EE8">
        <w:rPr>
          <w:szCs w:val="26"/>
          <w:rtl/>
          <w:lang w:bidi="fa"/>
        </w:rPr>
        <w:t xml:space="preserve">4. </w:t>
      </w:r>
      <w:r w:rsidRPr="004A6EE8">
        <w:rPr>
          <w:szCs w:val="26"/>
          <w:rtl/>
          <w:lang w:bidi="fa"/>
        </w:rPr>
        <w:tab/>
        <w:t>ساختن یک مدل خارج</w:t>
      </w:r>
      <w:r w:rsidR="001F1D37" w:rsidRPr="004A6EE8">
        <w:rPr>
          <w:rFonts w:hint="cs"/>
          <w:szCs w:val="26"/>
          <w:rtl/>
        </w:rPr>
        <w:t>‌-</w:t>
      </w:r>
      <w:r w:rsidRPr="004A6EE8">
        <w:rPr>
          <w:szCs w:val="26"/>
          <w:rtl/>
          <w:lang w:bidi="fa"/>
        </w:rPr>
        <w:t>از</w:t>
      </w:r>
      <w:r w:rsidR="001F1D37" w:rsidRPr="004A6EE8">
        <w:rPr>
          <w:rFonts w:hint="cs"/>
          <w:szCs w:val="26"/>
          <w:rtl/>
        </w:rPr>
        <w:t>‌-</w:t>
      </w:r>
      <w:r w:rsidRPr="004A6EE8">
        <w:rPr>
          <w:szCs w:val="26"/>
          <w:rtl/>
          <w:lang w:bidi="fa"/>
        </w:rPr>
        <w:t>جعبه</w:t>
      </w:r>
      <w:r w:rsidR="00F77516" w:rsidRPr="004A6EE8">
        <w:rPr>
          <w:rStyle w:val="FootnoteReference"/>
          <w:szCs w:val="26"/>
          <w:rtl/>
        </w:rPr>
        <w:footnoteReference w:id="93"/>
      </w:r>
      <w:r w:rsidRPr="004A6EE8">
        <w:rPr>
          <w:szCs w:val="26"/>
          <w:rtl/>
          <w:lang w:bidi="fa"/>
        </w:rPr>
        <w:t xml:space="preserve"> فقط دو خط کد است که در آن ابتدا مدل را نمونه‌سازی می‌کنیم و سپس آن را </w:t>
      </w:r>
      <w:r w:rsidR="003025AB" w:rsidRPr="004A6EE8">
        <w:rPr>
          <w:rFonts w:hint="cs"/>
          <w:szCs w:val="26"/>
          <w:rtl/>
          <w:lang w:bidi="fa"/>
        </w:rPr>
        <w:t>هم</w:t>
      </w:r>
      <w:r w:rsidR="001F1D37" w:rsidRPr="004A6EE8">
        <w:rPr>
          <w:szCs w:val="26"/>
          <w:rtl/>
        </w:rPr>
        <w:t>‌-</w:t>
      </w:r>
      <w:r w:rsidR="003025AB" w:rsidRPr="004A6EE8">
        <w:rPr>
          <w:rFonts w:hint="cs"/>
          <w:szCs w:val="26"/>
          <w:rtl/>
          <w:lang w:bidi="fa"/>
        </w:rPr>
        <w:t>اندازه‌ی</w:t>
      </w:r>
      <w:r w:rsidRPr="004A6EE8">
        <w:rPr>
          <w:szCs w:val="26"/>
          <w:rtl/>
          <w:lang w:bidi="fa"/>
        </w:rPr>
        <w:t xml:space="preserve"> داده‌ها می‌</w:t>
      </w:r>
      <w:r w:rsidR="003025AB" w:rsidRPr="004A6EE8">
        <w:rPr>
          <w:rFonts w:hint="cs"/>
          <w:szCs w:val="26"/>
          <w:rtl/>
          <w:lang w:bidi="fa"/>
        </w:rPr>
        <w:t>ساز</w:t>
      </w:r>
      <w:r w:rsidRPr="004A6EE8">
        <w:rPr>
          <w:szCs w:val="26"/>
          <w:rtl/>
          <w:lang w:bidi="fa"/>
        </w:rPr>
        <w:t>یم:</w:t>
      </w:r>
    </w:p>
    <w:p w14:paraId="68A6C715" w14:textId="77777777" w:rsidR="00C2495E" w:rsidRPr="004A6EE8" w:rsidRDefault="00C2495E" w:rsidP="00F67362">
      <w:pPr>
        <w:autoSpaceDE w:val="0"/>
        <w:autoSpaceDN w:val="0"/>
        <w:bidi w:val="0"/>
        <w:adjustRightInd w:val="0"/>
        <w:spacing w:line="240" w:lineRule="auto"/>
        <w:ind w:firstLine="284"/>
        <w:jc w:val="both"/>
        <w:rPr>
          <w:rFonts w:asciiTheme="minorHAnsi" w:hAnsiTheme="minorHAnsi" w:cs="CourierNewPSMT"/>
          <w:color w:val="222222"/>
          <w:sz w:val="23"/>
          <w:szCs w:val="23"/>
          <w:lang w:val="en-US"/>
        </w:rPr>
      </w:pPr>
      <w:r w:rsidRPr="004A6EE8">
        <w:rPr>
          <w:rFonts w:ascii="CourierNewPSMT" w:hAnsiTheme="minorHAnsi" w:cs="CourierNewPSMT"/>
          <w:color w:val="222222"/>
          <w:sz w:val="23"/>
          <w:szCs w:val="23"/>
          <w:lang w:val="en-US"/>
        </w:rPr>
        <w:t>m = Prophet()</w:t>
      </w:r>
    </w:p>
    <w:p w14:paraId="049C6AD3" w14:textId="61305601" w:rsidR="00C2495E" w:rsidRPr="004A6EE8" w:rsidRDefault="00C2495E" w:rsidP="00F67362">
      <w:pPr>
        <w:bidi w:val="0"/>
        <w:ind w:firstLine="284"/>
        <w:jc w:val="both"/>
        <w:rPr>
          <w:szCs w:val="26"/>
          <w:lang w:val="en-US"/>
        </w:rPr>
      </w:pPr>
      <w:r w:rsidRPr="004A6EE8">
        <w:rPr>
          <w:rFonts w:ascii="CourierNewPSMT" w:hAnsiTheme="minorHAnsi" w:cs="CourierNewPSMT"/>
          <w:color w:val="222222"/>
          <w:sz w:val="23"/>
          <w:szCs w:val="23"/>
          <w:lang w:val="en-US"/>
        </w:rPr>
        <w:t>m.fit(df)</w:t>
      </w:r>
    </w:p>
    <w:p w14:paraId="33D609C9" w14:textId="1B39B555" w:rsidR="006B097C" w:rsidRPr="004A6EE8" w:rsidRDefault="006B097C" w:rsidP="00F67362">
      <w:pPr>
        <w:jc w:val="both"/>
        <w:rPr>
          <w:szCs w:val="26"/>
          <w:rtl/>
          <w:lang w:bidi="fa"/>
        </w:rPr>
      </w:pPr>
      <w:r w:rsidRPr="004A6EE8">
        <w:rPr>
          <w:szCs w:val="26"/>
          <w:rtl/>
          <w:lang w:bidi="fa"/>
        </w:rPr>
        <w:t xml:space="preserve">5. اکنون که یک مدل </w:t>
      </w:r>
      <w:r w:rsidR="00024BA7" w:rsidRPr="004A6EE8">
        <w:rPr>
          <w:szCs w:val="26"/>
          <w:rtl/>
          <w:lang w:bidi="fa"/>
        </w:rPr>
        <w:t>پیش‌بینی</w:t>
      </w:r>
      <w:r w:rsidRPr="004A6EE8">
        <w:rPr>
          <w:szCs w:val="26"/>
          <w:rtl/>
          <w:lang w:bidi="fa"/>
        </w:rPr>
        <w:t xml:space="preserve"> ساخته ایم، زمان آن رسیده است که یک </w:t>
      </w:r>
      <w:r w:rsidR="00024BA7" w:rsidRPr="004A6EE8">
        <w:rPr>
          <w:szCs w:val="26"/>
          <w:rtl/>
          <w:lang w:bidi="fa"/>
        </w:rPr>
        <w:t>پیش‌بینی</w:t>
      </w:r>
      <w:r w:rsidRPr="004A6EE8">
        <w:rPr>
          <w:szCs w:val="26"/>
          <w:rtl/>
          <w:lang w:bidi="fa"/>
        </w:rPr>
        <w:t xml:space="preserve"> انجام دهیم. ما یک </w:t>
      </w:r>
      <w:r w:rsidRPr="004A6EE8">
        <w:rPr>
          <w:sz w:val="20"/>
          <w:szCs w:val="20"/>
          <w:rtl/>
          <w:lang w:bidi="fa"/>
        </w:rPr>
        <w:t xml:space="preserve">DataFrame </w:t>
      </w:r>
      <w:r w:rsidRPr="004A6EE8">
        <w:rPr>
          <w:szCs w:val="26"/>
          <w:rtl/>
          <w:lang w:bidi="fa"/>
        </w:rPr>
        <w:t xml:space="preserve">خالی برای ذخیره مقادیر </w:t>
      </w:r>
      <w:r w:rsidR="00024BA7" w:rsidRPr="004A6EE8">
        <w:rPr>
          <w:szCs w:val="26"/>
          <w:rtl/>
          <w:lang w:bidi="fa"/>
        </w:rPr>
        <w:t>پیش‌بینی</w:t>
      </w:r>
      <w:r w:rsidRPr="004A6EE8">
        <w:rPr>
          <w:szCs w:val="26"/>
          <w:rtl/>
          <w:lang w:bidi="fa"/>
        </w:rPr>
        <w:t xml:space="preserve"> شده</w:t>
      </w:r>
      <w:r w:rsidR="00F375E2" w:rsidRPr="004A6EE8">
        <w:rPr>
          <w:szCs w:val="26"/>
          <w:rtl/>
          <w:lang w:bidi="fa"/>
        </w:rPr>
        <w:t xml:space="preserve"> می‌</w:t>
      </w:r>
      <w:r w:rsidRPr="004A6EE8">
        <w:rPr>
          <w:szCs w:val="26"/>
          <w:rtl/>
          <w:lang w:bidi="fa"/>
        </w:rPr>
        <w:t xml:space="preserve">سازیم و سپس آن </w:t>
      </w:r>
      <w:r w:rsidRPr="004A6EE8">
        <w:rPr>
          <w:sz w:val="22"/>
          <w:szCs w:val="22"/>
          <w:rtl/>
          <w:lang w:bidi="fa"/>
        </w:rPr>
        <w:t xml:space="preserve">DataFrame </w:t>
      </w:r>
      <w:r w:rsidRPr="004A6EE8">
        <w:rPr>
          <w:szCs w:val="26"/>
          <w:rtl/>
          <w:lang w:bidi="fa"/>
        </w:rPr>
        <w:t xml:space="preserve">را با مقادیر </w:t>
      </w:r>
      <w:r w:rsidR="00024BA7" w:rsidRPr="004A6EE8">
        <w:rPr>
          <w:szCs w:val="26"/>
          <w:rtl/>
          <w:lang w:bidi="fa"/>
        </w:rPr>
        <w:t>پیش‌بینی</w:t>
      </w:r>
      <w:r w:rsidRPr="004A6EE8">
        <w:rPr>
          <w:szCs w:val="26"/>
          <w:rtl/>
          <w:lang w:bidi="fa"/>
        </w:rPr>
        <w:t xml:space="preserve"> شده پر</w:t>
      </w:r>
      <w:r w:rsidR="00F375E2" w:rsidRPr="004A6EE8">
        <w:rPr>
          <w:szCs w:val="26"/>
          <w:rtl/>
          <w:lang w:bidi="fa"/>
        </w:rPr>
        <w:t xml:space="preserve"> می‌</w:t>
      </w:r>
      <w:r w:rsidRPr="004A6EE8">
        <w:rPr>
          <w:szCs w:val="26"/>
          <w:rtl/>
          <w:lang w:bidi="fa"/>
        </w:rPr>
        <w:t>کنیم:</w:t>
      </w:r>
    </w:p>
    <w:p w14:paraId="3C03EA48" w14:textId="77777777" w:rsidR="00C2495E" w:rsidRPr="004A6EE8" w:rsidRDefault="00C2495E" w:rsidP="00F67362">
      <w:pPr>
        <w:jc w:val="both"/>
        <w:rPr>
          <w:szCs w:val="26"/>
          <w:rtl/>
        </w:rPr>
      </w:pPr>
    </w:p>
    <w:p w14:paraId="17124E3A" w14:textId="77777777" w:rsidR="00C2495E" w:rsidRPr="004A6EE8" w:rsidRDefault="00C2495E" w:rsidP="00F67362">
      <w:pPr>
        <w:autoSpaceDE w:val="0"/>
        <w:autoSpaceDN w:val="0"/>
        <w:bidi w:val="0"/>
        <w:adjustRightInd w:val="0"/>
        <w:spacing w:line="240" w:lineRule="auto"/>
        <w:ind w:left="284" w:firstLine="0"/>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future = m.make_future_dataframe(periods=52, freq='W')</w:t>
      </w:r>
    </w:p>
    <w:p w14:paraId="0E85112A" w14:textId="344FD705" w:rsidR="00C2495E" w:rsidRPr="004A6EE8" w:rsidRDefault="00C2495E" w:rsidP="00F67362">
      <w:pPr>
        <w:bidi w:val="0"/>
        <w:ind w:left="284" w:firstLine="0"/>
        <w:jc w:val="both"/>
        <w:rPr>
          <w:rFonts w:asciiTheme="minorHAnsi" w:hAnsiTheme="minorHAnsi"/>
          <w:szCs w:val="26"/>
          <w:lang w:val="en-US" w:bidi="fa"/>
        </w:rPr>
      </w:pPr>
      <w:r w:rsidRPr="004A6EE8">
        <w:rPr>
          <w:rFonts w:ascii="CourierNewPSMT" w:hAnsiTheme="minorHAnsi" w:cs="CourierNewPSMT"/>
          <w:color w:val="222222"/>
          <w:sz w:val="23"/>
          <w:szCs w:val="23"/>
          <w:lang w:val="en-US"/>
        </w:rPr>
        <w:t>forecast = m.predict(future)</w:t>
      </w:r>
    </w:p>
    <w:p w14:paraId="77BC7F15" w14:textId="431E5CBE" w:rsidR="00C2495E" w:rsidRPr="004A6EE8" w:rsidRDefault="00C2495E" w:rsidP="00F67362">
      <w:pPr>
        <w:jc w:val="both"/>
        <w:rPr>
          <w:szCs w:val="26"/>
          <w:rtl/>
        </w:rPr>
      </w:pPr>
      <w:r w:rsidRPr="004A6EE8">
        <w:rPr>
          <w:rFonts w:hint="cs"/>
          <w:szCs w:val="26"/>
          <w:rtl/>
        </w:rPr>
        <w:t>6.</w:t>
      </w:r>
      <w:r w:rsidRPr="004A6EE8">
        <w:rPr>
          <w:szCs w:val="26"/>
          <w:rtl/>
        </w:rPr>
        <w:t xml:space="preserve"> </w:t>
      </w:r>
      <w:r w:rsidR="006B097C" w:rsidRPr="004A6EE8">
        <w:rPr>
          <w:szCs w:val="26"/>
          <w:rtl/>
          <w:lang w:bidi="fa"/>
        </w:rPr>
        <w:t>اکنون</w:t>
      </w:r>
      <w:r w:rsidR="00F375E2" w:rsidRPr="004A6EE8">
        <w:rPr>
          <w:szCs w:val="26"/>
          <w:rtl/>
          <w:lang w:bidi="fa"/>
        </w:rPr>
        <w:t xml:space="preserve"> می‌</w:t>
      </w:r>
      <w:r w:rsidR="006B097C" w:rsidRPr="004A6EE8">
        <w:rPr>
          <w:szCs w:val="26"/>
          <w:rtl/>
          <w:lang w:bidi="fa"/>
        </w:rPr>
        <w:t xml:space="preserve">توانیم </w:t>
      </w:r>
      <w:r w:rsidR="00024BA7" w:rsidRPr="004A6EE8">
        <w:rPr>
          <w:szCs w:val="26"/>
          <w:rtl/>
          <w:lang w:bidi="fa"/>
        </w:rPr>
        <w:t>پیش‌بینی</w:t>
      </w:r>
      <w:r w:rsidR="006B097C" w:rsidRPr="004A6EE8">
        <w:rPr>
          <w:szCs w:val="26"/>
          <w:rtl/>
          <w:lang w:bidi="fa"/>
        </w:rPr>
        <w:t xml:space="preserve"> خود را با یک خط کد رسم کنیم: </w:t>
      </w:r>
    </w:p>
    <w:p w14:paraId="0EBA3EEB" w14:textId="28264E55" w:rsidR="00C2495E" w:rsidRPr="004A6EE8" w:rsidRDefault="00C2495E" w:rsidP="00F67362">
      <w:pPr>
        <w:bidi w:val="0"/>
        <w:jc w:val="both"/>
        <w:rPr>
          <w:szCs w:val="26"/>
          <w:lang w:val="en-US"/>
        </w:rPr>
      </w:pPr>
      <w:r w:rsidRPr="004A6EE8">
        <w:rPr>
          <w:rFonts w:ascii="CourierNewPSMT" w:hAnsiTheme="minorHAnsi" w:cs="CourierNewPSMT"/>
          <w:color w:val="222222"/>
          <w:sz w:val="23"/>
          <w:szCs w:val="23"/>
          <w:lang w:val="en-US"/>
        </w:rPr>
        <w:t>fig1 = m.plot(forecast)</w:t>
      </w:r>
    </w:p>
    <w:p w14:paraId="0E27E8F5" w14:textId="5DA5E45E" w:rsidR="006B097C" w:rsidRPr="004A6EE8" w:rsidRDefault="006B097C" w:rsidP="00F67362">
      <w:pPr>
        <w:jc w:val="both"/>
        <w:rPr>
          <w:szCs w:val="26"/>
          <w:rtl/>
          <w:lang w:bidi="fa"/>
        </w:rPr>
      </w:pPr>
      <w:r w:rsidRPr="004A6EE8">
        <w:rPr>
          <w:szCs w:val="26"/>
          <w:rtl/>
          <w:lang w:bidi="fa"/>
        </w:rPr>
        <w:t xml:space="preserve">با آن، ما تقاضا برای یک محصول معین را با موفقیت </w:t>
      </w:r>
      <w:r w:rsidR="00024BA7" w:rsidRPr="004A6EE8">
        <w:rPr>
          <w:szCs w:val="26"/>
          <w:rtl/>
          <w:lang w:bidi="fa"/>
        </w:rPr>
        <w:t>پیش‌بینی</w:t>
      </w:r>
      <w:r w:rsidRPr="004A6EE8">
        <w:rPr>
          <w:szCs w:val="26"/>
          <w:rtl/>
          <w:lang w:bidi="fa"/>
        </w:rPr>
        <w:t xml:space="preserve"> کرده ایم. در اینجا نمودار پیش‌بینی نتیجه به نظر می‌رسد:</w:t>
      </w:r>
    </w:p>
    <w:p w14:paraId="5C4FE314" w14:textId="1E1C392E" w:rsidR="00146B29" w:rsidRPr="004A6EE8" w:rsidRDefault="00146B29" w:rsidP="00F67362">
      <w:pPr>
        <w:jc w:val="both"/>
        <w:rPr>
          <w:szCs w:val="26"/>
          <w:rtl/>
        </w:rPr>
      </w:pPr>
      <w:r w:rsidRPr="004A6EE8">
        <w:rPr>
          <w:noProof/>
          <w:szCs w:val="26"/>
          <w:rtl/>
          <w:lang w:val="en-US" w:bidi="ar-SA"/>
        </w:rPr>
        <mc:AlternateContent>
          <mc:Choice Requires="wpc">
            <w:drawing>
              <wp:inline distT="0" distB="0" distL="0" distR="0" wp14:anchorId="3BCA51FC" wp14:editId="0B154729">
                <wp:extent cx="5562600" cy="3220720"/>
                <wp:effectExtent l="0" t="0" r="0" b="0"/>
                <wp:docPr id="21"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4" name="Picture 24"/>
                          <pic:cNvPicPr/>
                        </pic:nvPicPr>
                        <pic:blipFill>
                          <a:blip r:embed="rId54"/>
                          <a:stretch>
                            <a:fillRect/>
                          </a:stretch>
                        </pic:blipFill>
                        <pic:spPr>
                          <a:xfrm>
                            <a:off x="76200" y="0"/>
                            <a:ext cx="5486400" cy="3220720"/>
                          </a:xfrm>
                          <a:prstGeom prst="rect">
                            <a:avLst/>
                          </a:prstGeom>
                        </pic:spPr>
                      </pic:pic>
                    </wpc:wpc>
                  </a:graphicData>
                </a:graphic>
              </wp:inline>
            </w:drawing>
          </mc:Choice>
          <mc:Fallback>
            <w:pict>
              <v:group w14:anchorId="0D764BE3" id="Canvas 21" o:spid="_x0000_s1026" editas="canvas" style="width:438pt;height:253.6pt;mso-position-horizontal-relative:char;mso-position-vertical-relative:line" coordsize="55626,322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">
                <v:shape id="_x0000_s1027" type="#_x0000_t75" style="position:absolute;width:55626;height:32207;visibility:visible;mso-wrap-style:square" filled="t">
                  <v:fill o:detectmouseclick="t"/>
                  <v:path o:connecttype="none"/>
                </v:shape>
                <v:shape id="Picture 24" o:spid="_x0000_s1028" type="#_x0000_t75" style="position:absolute;left:762;width:54864;height:32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">
                  <v:imagedata r:id="rId55" o:title=""/>
                </v:shape>
                <w10:wrap anchorx="page"/>
                <w10:anchorlock/>
              </v:group>
            </w:pict>
          </mc:Fallback>
        </mc:AlternateContent>
      </w:r>
    </w:p>
    <w:p w14:paraId="7DF5E425" w14:textId="6BF03AA1" w:rsidR="006B097C" w:rsidRPr="004A6EE8" w:rsidRDefault="006B097C" w:rsidP="00972519">
      <w:pPr>
        <w:jc w:val="center"/>
        <w:rPr>
          <w:szCs w:val="26"/>
          <w:rtl/>
          <w:lang w:bidi="fa"/>
        </w:rPr>
      </w:pPr>
      <w:r w:rsidRPr="004A6EE8">
        <w:rPr>
          <w:szCs w:val="26"/>
          <w:rtl/>
          <w:lang w:bidi="fa"/>
        </w:rPr>
        <w:t xml:space="preserve">شکل 3.5 </w:t>
      </w:r>
      <w:r w:rsidR="001F1D37" w:rsidRPr="004A6EE8">
        <w:rPr>
          <w:szCs w:val="26"/>
          <w:rtl/>
          <w:lang w:bidi="fa"/>
        </w:rPr>
        <w:t>‌-</w:t>
      </w:r>
      <w:r w:rsidRPr="004A6EE8">
        <w:rPr>
          <w:szCs w:val="26"/>
          <w:rtl/>
          <w:lang w:bidi="fa"/>
        </w:rPr>
        <w:t xml:space="preserve"> </w:t>
      </w:r>
      <w:r w:rsidR="00024BA7" w:rsidRPr="004A6EE8">
        <w:rPr>
          <w:szCs w:val="26"/>
          <w:rtl/>
          <w:lang w:bidi="fa"/>
        </w:rPr>
        <w:t>پیش‌بینی</w:t>
      </w:r>
      <w:r w:rsidRPr="004A6EE8">
        <w:rPr>
          <w:szCs w:val="26"/>
          <w:rtl/>
          <w:lang w:bidi="fa"/>
        </w:rPr>
        <w:t xml:space="preserve"> 1 ساله </w:t>
      </w:r>
      <w:r w:rsidR="00972519" w:rsidRPr="004A6EE8">
        <w:rPr>
          <w:rFonts w:cs="Times New Roman"/>
          <w:szCs w:val="26"/>
          <w:rtl/>
          <w:lang w:bidi="fa"/>
        </w:rPr>
        <w:t>Prophet</w:t>
      </w:r>
      <w:r w:rsidR="00972519" w:rsidRPr="004A6EE8">
        <w:rPr>
          <w:szCs w:val="26"/>
          <w:rtl/>
        </w:rPr>
        <w:noBreakHyphen/>
      </w:r>
      <w:r w:rsidR="00964705" w:rsidRPr="004A6EE8">
        <w:rPr>
          <w:szCs w:val="26"/>
          <w:rtl/>
          <w:lang w:bidi="fa"/>
        </w:rPr>
        <w:t>فیس‌بوک</w:t>
      </w:r>
      <w:r w:rsidRPr="004A6EE8">
        <w:rPr>
          <w:szCs w:val="26"/>
          <w:rtl/>
          <w:lang w:bidi="fa"/>
        </w:rPr>
        <w:t xml:space="preserve"> از تقاضای جستجو برای </w:t>
      </w:r>
      <w:r w:rsidR="00F77516" w:rsidRPr="004A6EE8">
        <w:rPr>
          <w:rFonts w:ascii="CourierNewPS-BoldMT" w:hAnsiTheme="minorHAnsi" w:cs="CourierNewPS-BoldMT" w:hint="cs"/>
          <w:b/>
          <w:bCs/>
          <w:color w:val="222222"/>
          <w:sz w:val="23"/>
          <w:szCs w:val="23"/>
          <w:rtl/>
          <w:lang w:bidi="fa"/>
        </w:rPr>
        <w:t>Yeezy</w:t>
      </w:r>
    </w:p>
    <w:p w14:paraId="5D3E5933" w14:textId="71E9B28F" w:rsidR="006B097C" w:rsidRPr="004A6EE8" w:rsidRDefault="006B097C" w:rsidP="00F67362">
      <w:pPr>
        <w:jc w:val="both"/>
        <w:rPr>
          <w:szCs w:val="26"/>
          <w:rtl/>
          <w:lang w:bidi="fa"/>
        </w:rPr>
      </w:pPr>
      <w:r w:rsidRPr="004A6EE8">
        <w:rPr>
          <w:szCs w:val="26"/>
          <w:rtl/>
          <w:lang w:bidi="fa"/>
        </w:rPr>
        <w:t xml:space="preserve">نمودار قبلی یک پیش‌بینی ۱ ساله از علاقه جستجوی Google برای محصول </w:t>
      </w:r>
      <w:r w:rsidR="00F77516" w:rsidRPr="004A6EE8">
        <w:rPr>
          <w:rFonts w:ascii="CourierNewPS-BoldMT" w:hAnsiTheme="minorHAnsi" w:cs="CourierNewPS-BoldMT" w:hint="cs"/>
          <w:b/>
          <w:bCs/>
          <w:color w:val="222222"/>
          <w:sz w:val="23"/>
          <w:szCs w:val="23"/>
          <w:rtl/>
          <w:lang w:bidi="fa"/>
        </w:rPr>
        <w:t>Yeezy</w:t>
      </w:r>
      <w:r w:rsidR="00F77516" w:rsidRPr="004A6EE8">
        <w:rPr>
          <w:szCs w:val="26"/>
          <w:rtl/>
        </w:rPr>
        <w:t xml:space="preserve"> </w:t>
      </w:r>
      <w:r w:rsidRPr="004A6EE8">
        <w:rPr>
          <w:szCs w:val="26"/>
          <w:rtl/>
          <w:lang w:bidi="fa"/>
        </w:rPr>
        <w:t>را نشان می‌دهد. همین مراحل را</w:t>
      </w:r>
      <w:r w:rsidR="00F375E2" w:rsidRPr="004A6EE8">
        <w:rPr>
          <w:szCs w:val="26"/>
          <w:rtl/>
          <w:lang w:bidi="fa"/>
        </w:rPr>
        <w:t xml:space="preserve"> می‌</w:t>
      </w:r>
      <w:r w:rsidRPr="004A6EE8">
        <w:rPr>
          <w:szCs w:val="26"/>
          <w:rtl/>
          <w:lang w:bidi="fa"/>
        </w:rPr>
        <w:t xml:space="preserve">توان برای هر محصول و هر بازه زمانی تکرار کرد یا </w:t>
      </w:r>
      <w:r w:rsidR="0040458A" w:rsidRPr="004A6EE8">
        <w:rPr>
          <w:szCs w:val="26"/>
          <w:rtl/>
          <w:lang w:bidi="fa"/>
        </w:rPr>
        <w:t>به‌منظور پیش‌بینی</w:t>
      </w:r>
      <w:r w:rsidRPr="004A6EE8">
        <w:rPr>
          <w:szCs w:val="26"/>
          <w:rtl/>
          <w:lang w:bidi="fa"/>
        </w:rPr>
        <w:t xml:space="preserve"> تقاضا در کل خطوط محصول یا حتی بخش‌های بازار </w:t>
      </w:r>
      <w:r w:rsidR="00972519" w:rsidRPr="004A6EE8">
        <w:rPr>
          <w:rFonts w:hint="cs"/>
          <w:szCs w:val="26"/>
          <w:rtl/>
          <w:lang w:bidi="fa"/>
        </w:rPr>
        <w:t>اندازه گرفت</w:t>
      </w:r>
      <w:r w:rsidRPr="004A6EE8">
        <w:rPr>
          <w:szCs w:val="26"/>
          <w:rtl/>
          <w:lang w:bidi="fa"/>
        </w:rPr>
        <w:t>.</w:t>
      </w:r>
    </w:p>
    <w:p w14:paraId="3BF0D9D0" w14:textId="608C04F8" w:rsidR="006B097C" w:rsidRPr="004A6EE8" w:rsidRDefault="006B097C" w:rsidP="00F67362">
      <w:pPr>
        <w:jc w:val="both"/>
        <w:rPr>
          <w:szCs w:val="26"/>
          <w:rtl/>
          <w:lang w:bidi="fa"/>
        </w:rPr>
      </w:pPr>
      <w:r w:rsidRPr="004A6EE8">
        <w:rPr>
          <w:szCs w:val="26"/>
          <w:rtl/>
          <w:lang w:bidi="fa"/>
        </w:rPr>
        <w:t>یک روش مشابه</w:t>
      </w:r>
      <w:r w:rsidR="00F375E2" w:rsidRPr="004A6EE8">
        <w:rPr>
          <w:szCs w:val="26"/>
          <w:rtl/>
          <w:lang w:bidi="fa"/>
        </w:rPr>
        <w:t xml:space="preserve"> می‌</w:t>
      </w:r>
      <w:r w:rsidRPr="004A6EE8">
        <w:rPr>
          <w:szCs w:val="26"/>
          <w:rtl/>
          <w:lang w:bidi="fa"/>
        </w:rPr>
        <w:t xml:space="preserve">تواند </w:t>
      </w:r>
      <w:r w:rsidR="0040458A" w:rsidRPr="004A6EE8">
        <w:rPr>
          <w:szCs w:val="26"/>
          <w:rtl/>
          <w:lang w:bidi="fa"/>
        </w:rPr>
        <w:t>به‌منظور پیش‌بینی</w:t>
      </w:r>
      <w:r w:rsidRPr="004A6EE8">
        <w:rPr>
          <w:szCs w:val="26"/>
          <w:rtl/>
          <w:lang w:bidi="fa"/>
        </w:rPr>
        <w:t xml:space="preserve"> </w:t>
      </w:r>
      <w:r w:rsidR="000D6A55" w:rsidRPr="004A6EE8">
        <w:rPr>
          <w:rFonts w:hint="cs"/>
          <w:szCs w:val="26"/>
          <w:rtl/>
          <w:lang w:bidi="fa"/>
        </w:rPr>
        <w:t>نگرش</w:t>
      </w:r>
      <w:r w:rsidR="000D6A55" w:rsidRPr="004A6EE8">
        <w:rPr>
          <w:rFonts w:hint="cs"/>
          <w:szCs w:val="26"/>
          <w:rtl/>
        </w:rPr>
        <w:t>-</w:t>
      </w:r>
      <w:r w:rsidR="000D6A55" w:rsidRPr="004A6EE8">
        <w:rPr>
          <w:rFonts w:hint="cs"/>
          <w:szCs w:val="26"/>
          <w:rtl/>
          <w:lang w:bidi="fa"/>
        </w:rPr>
        <w:t>محصول</w:t>
      </w:r>
      <w:r w:rsidRPr="004A6EE8">
        <w:rPr>
          <w:szCs w:val="26"/>
          <w:rtl/>
          <w:lang w:bidi="fa"/>
        </w:rPr>
        <w:t>ات و ویژگی</w:t>
      </w:r>
      <w:r w:rsidR="00AF7E8F" w:rsidRPr="004A6EE8">
        <w:rPr>
          <w:szCs w:val="26"/>
          <w:rtl/>
          <w:lang w:bidi="fa"/>
        </w:rPr>
        <w:t>‌ها</w:t>
      </w:r>
      <w:r w:rsidRPr="004A6EE8">
        <w:rPr>
          <w:szCs w:val="26"/>
          <w:rtl/>
          <w:lang w:bidi="fa"/>
        </w:rPr>
        <w:t xml:space="preserve"> در طول زمان مورد استفاده قرار گیرد. در ترکیب با پیش‌بینی‌های تقاضا، تیم‌های محصول </w:t>
      </w:r>
      <w:r w:rsidR="00684512" w:rsidRPr="004A6EE8">
        <w:rPr>
          <w:rFonts w:hint="cs"/>
          <w:i/>
          <w:iCs/>
          <w:color w:val="767171" w:themeColor="background2" w:themeShade="80"/>
          <w:szCs w:val="26"/>
          <w:rtl/>
          <w:lang w:bidi="fa"/>
        </w:rPr>
        <w:t>نقطه مطلوب</w:t>
      </w:r>
      <w:r w:rsidR="00FA1582" w:rsidRPr="004A6EE8">
        <w:rPr>
          <w:rStyle w:val="FootnoteReference"/>
          <w:color w:val="767171" w:themeColor="background2" w:themeShade="80"/>
          <w:szCs w:val="26"/>
          <w:rtl/>
          <w:lang w:bidi="fa"/>
        </w:rPr>
        <w:footnoteReference w:id="94"/>
      </w:r>
      <w:r w:rsidR="00684512" w:rsidRPr="004A6EE8">
        <w:rPr>
          <w:rFonts w:hint="cs"/>
          <w:color w:val="767171" w:themeColor="background2" w:themeShade="80"/>
          <w:szCs w:val="26"/>
          <w:rtl/>
          <w:lang w:bidi="fa"/>
        </w:rPr>
        <w:t xml:space="preserve"> </w:t>
      </w:r>
      <w:r w:rsidRPr="004A6EE8">
        <w:rPr>
          <w:szCs w:val="26"/>
          <w:rtl/>
          <w:lang w:bidi="fa"/>
        </w:rPr>
        <w:t>زمان</w:t>
      </w:r>
      <w:r w:rsidR="00FA1582" w:rsidRPr="004A6EE8">
        <w:rPr>
          <w:rFonts w:hint="cs"/>
          <w:szCs w:val="26"/>
          <w:rtl/>
          <w:lang w:bidi="fa"/>
        </w:rPr>
        <w:t xml:space="preserve"> عرضه‌ی</w:t>
      </w:r>
      <w:r w:rsidRPr="004A6EE8">
        <w:rPr>
          <w:szCs w:val="26"/>
          <w:rtl/>
          <w:lang w:bidi="fa"/>
        </w:rPr>
        <w:t xml:space="preserve"> محصولات و ویژگی‌های جدید </w:t>
      </w:r>
      <w:r w:rsidR="00FA1582" w:rsidRPr="004A6EE8">
        <w:rPr>
          <w:rFonts w:hint="cs"/>
          <w:szCs w:val="26"/>
          <w:rtl/>
          <w:lang w:bidi="fa"/>
        </w:rPr>
        <w:t>را میدانند</w:t>
      </w:r>
      <w:r w:rsidRPr="004A6EE8">
        <w:rPr>
          <w:szCs w:val="26"/>
          <w:rtl/>
          <w:lang w:bidi="fa"/>
        </w:rPr>
        <w:t>.</w:t>
      </w:r>
    </w:p>
    <w:p w14:paraId="21E0C3B3" w14:textId="0A9C6F37" w:rsidR="006B097C" w:rsidRPr="004A6EE8" w:rsidRDefault="00024BA7" w:rsidP="00447837">
      <w:pPr>
        <w:pStyle w:val="Heading2"/>
        <w:bidi/>
        <w:rPr>
          <w:rtl/>
        </w:rPr>
      </w:pPr>
      <w:bookmarkStart w:id="109" w:name="_Toc147595636"/>
      <w:bookmarkStart w:id="110" w:name="_Toc147596099"/>
      <w:r w:rsidRPr="004A6EE8">
        <w:rPr>
          <w:rtl/>
        </w:rPr>
        <w:t>پیش‌بینی</w:t>
      </w:r>
      <w:r w:rsidR="006B097C" w:rsidRPr="004A6EE8">
        <w:rPr>
          <w:rtl/>
        </w:rPr>
        <w:t xml:space="preserve"> </w:t>
      </w:r>
      <w:r w:rsidR="002B4A47" w:rsidRPr="004A6EE8">
        <w:rPr>
          <w:rtl/>
        </w:rPr>
        <w:t>نگرش</w:t>
      </w:r>
      <w:r w:rsidR="006B097C" w:rsidRPr="004A6EE8">
        <w:rPr>
          <w:rtl/>
        </w:rPr>
        <w:t xml:space="preserve"> با یک مثال عملی</w:t>
      </w:r>
      <w:bookmarkEnd w:id="109"/>
      <w:bookmarkEnd w:id="110"/>
    </w:p>
    <w:p w14:paraId="46C07A47" w14:textId="4885410F"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مراحل مشابهی را برای </w:t>
      </w:r>
      <w:r w:rsidR="00684512" w:rsidRPr="004A6EE8">
        <w:rPr>
          <w:szCs w:val="26"/>
          <w:rtl/>
          <w:lang w:bidi="fa"/>
        </w:rPr>
        <w:t xml:space="preserve">پیش‌بینی </w:t>
      </w:r>
      <w:r w:rsidR="002B4A47" w:rsidRPr="004A6EE8">
        <w:rPr>
          <w:szCs w:val="26"/>
          <w:rtl/>
          <w:lang w:bidi="fa"/>
        </w:rPr>
        <w:t>نگرش</w:t>
      </w:r>
      <w:r w:rsidR="006B097C" w:rsidRPr="004A6EE8">
        <w:rPr>
          <w:szCs w:val="26"/>
          <w:rtl/>
          <w:lang w:bidi="fa"/>
        </w:rPr>
        <w:t xml:space="preserve"> دنبال کنیم. به هر حال، </w:t>
      </w:r>
      <w:r w:rsidR="004725E6" w:rsidRPr="004A6EE8">
        <w:rPr>
          <w:szCs w:val="26"/>
          <w:rtl/>
          <w:lang w:bidi="fa"/>
        </w:rPr>
        <w:t>معرفی محصول</w:t>
      </w:r>
      <w:r w:rsidR="006B097C" w:rsidRPr="004A6EE8">
        <w:rPr>
          <w:szCs w:val="26"/>
          <w:rtl/>
          <w:lang w:bidi="fa"/>
        </w:rPr>
        <w:t xml:space="preserve"> تنها در صورتی</w:t>
      </w:r>
      <w:r w:rsidR="00F375E2" w:rsidRPr="004A6EE8">
        <w:rPr>
          <w:szCs w:val="26"/>
          <w:rtl/>
          <w:lang w:bidi="fa"/>
        </w:rPr>
        <w:t xml:space="preserve"> می‌</w:t>
      </w:r>
      <w:r w:rsidR="006B097C" w:rsidRPr="004A6EE8">
        <w:rPr>
          <w:szCs w:val="26"/>
          <w:rtl/>
          <w:lang w:bidi="fa"/>
        </w:rPr>
        <w:t xml:space="preserve">تواند موفق باشد که </w:t>
      </w:r>
      <w:r w:rsidR="002B4A47" w:rsidRPr="004A6EE8">
        <w:rPr>
          <w:szCs w:val="26"/>
          <w:rtl/>
          <w:lang w:bidi="fa"/>
        </w:rPr>
        <w:t>نگرش</w:t>
      </w:r>
      <w:r w:rsidR="006B097C" w:rsidRPr="004A6EE8">
        <w:rPr>
          <w:szCs w:val="26"/>
          <w:rtl/>
          <w:lang w:bidi="fa"/>
        </w:rPr>
        <w:t xml:space="preserve"> مثبت مشتری وجود داشته باشد، و این </w:t>
      </w:r>
      <w:r w:rsidR="002B4A47" w:rsidRPr="004A6EE8">
        <w:rPr>
          <w:szCs w:val="26"/>
          <w:rtl/>
          <w:lang w:bidi="fa"/>
        </w:rPr>
        <w:t>نگرش</w:t>
      </w:r>
      <w:r w:rsidR="002B4A47" w:rsidRPr="004A6EE8">
        <w:rPr>
          <w:rFonts w:hint="cs"/>
          <w:szCs w:val="26"/>
          <w:rtl/>
          <w:lang w:bidi="fa"/>
        </w:rPr>
        <w:t>‌ها</w:t>
      </w:r>
      <w:r w:rsidR="006B097C" w:rsidRPr="004A6EE8">
        <w:rPr>
          <w:szCs w:val="26"/>
          <w:rtl/>
          <w:lang w:bidi="fa"/>
        </w:rPr>
        <w:t xml:space="preserve"> دائما در حال تغییر </w:t>
      </w:r>
      <w:r w:rsidR="00684512" w:rsidRPr="004A6EE8">
        <w:rPr>
          <w:rFonts w:hint="cs"/>
          <w:szCs w:val="26"/>
          <w:rtl/>
          <w:lang w:bidi="fa"/>
        </w:rPr>
        <w:t>ه</w:t>
      </w:r>
      <w:r w:rsidR="006B097C" w:rsidRPr="004A6EE8">
        <w:rPr>
          <w:szCs w:val="26"/>
          <w:rtl/>
          <w:lang w:bidi="fa"/>
        </w:rPr>
        <w:t>ست</w:t>
      </w:r>
      <w:r w:rsidR="00684512" w:rsidRPr="004A6EE8">
        <w:rPr>
          <w:rFonts w:hint="cs"/>
          <w:szCs w:val="26"/>
          <w:rtl/>
          <w:lang w:bidi="fa"/>
        </w:rPr>
        <w:t>ند</w:t>
      </w:r>
      <w:r w:rsidR="006B097C" w:rsidRPr="004A6EE8">
        <w:rPr>
          <w:szCs w:val="26"/>
          <w:rtl/>
          <w:lang w:bidi="fa"/>
        </w:rPr>
        <w:t xml:space="preserve">، بنابراین بسیار مهم است که بتوانیم </w:t>
      </w:r>
      <w:r w:rsidR="002B4A47" w:rsidRPr="004A6EE8">
        <w:rPr>
          <w:rFonts w:hint="cs"/>
          <w:szCs w:val="26"/>
          <w:rtl/>
          <w:lang w:bidi="fa"/>
        </w:rPr>
        <w:t>نگرش‌های</w:t>
      </w:r>
      <w:r w:rsidR="006B097C" w:rsidRPr="004A6EE8">
        <w:rPr>
          <w:szCs w:val="26"/>
          <w:rtl/>
          <w:lang w:bidi="fa"/>
        </w:rPr>
        <w:t xml:space="preserve"> مشتری را </w:t>
      </w:r>
      <w:r w:rsidR="00BA5777" w:rsidRPr="004A6EE8">
        <w:rPr>
          <w:szCs w:val="26"/>
          <w:rtl/>
          <w:lang w:bidi="fa"/>
        </w:rPr>
        <w:t>به‌طور</w:t>
      </w:r>
      <w:r w:rsidR="006B097C" w:rsidRPr="004A6EE8">
        <w:rPr>
          <w:szCs w:val="26"/>
          <w:rtl/>
          <w:lang w:bidi="fa"/>
        </w:rPr>
        <w:t xml:space="preserve"> دقیق </w:t>
      </w:r>
      <w:r w:rsidR="00024BA7" w:rsidRPr="004A6EE8">
        <w:rPr>
          <w:szCs w:val="26"/>
          <w:rtl/>
          <w:lang w:bidi="fa"/>
        </w:rPr>
        <w:t>پیش‌بینی</w:t>
      </w:r>
      <w:r w:rsidR="006B097C" w:rsidRPr="004A6EE8">
        <w:rPr>
          <w:szCs w:val="26"/>
          <w:rtl/>
          <w:lang w:bidi="fa"/>
        </w:rPr>
        <w:t xml:space="preserve"> کنیم. اگر هم </w:t>
      </w:r>
      <w:r w:rsidR="002B4A47" w:rsidRPr="004A6EE8">
        <w:rPr>
          <w:szCs w:val="26"/>
          <w:rtl/>
          <w:lang w:bidi="fa"/>
        </w:rPr>
        <w:t>نگرش</w:t>
      </w:r>
      <w:r w:rsidR="006B097C" w:rsidRPr="004A6EE8">
        <w:rPr>
          <w:szCs w:val="26"/>
          <w:rtl/>
          <w:lang w:bidi="fa"/>
        </w:rPr>
        <w:t xml:space="preserve"> مثبت مشتری و هم تقاضای پیش‌بینی‌شده بالا</w:t>
      </w:r>
      <w:r w:rsidRPr="004A6EE8">
        <w:rPr>
          <w:rFonts w:hint="cs"/>
          <w:szCs w:val="26"/>
          <w:rtl/>
          <w:lang w:bidi="fa"/>
        </w:rPr>
        <w:t>یی</w:t>
      </w:r>
      <w:r w:rsidR="006B097C" w:rsidRPr="004A6EE8">
        <w:rPr>
          <w:szCs w:val="26"/>
          <w:rtl/>
          <w:lang w:bidi="fa"/>
        </w:rPr>
        <w:t xml:space="preserve"> وجود داشته باشد، یک فرصت بازار بالقوه پرسود در دسترس است.</w:t>
      </w:r>
    </w:p>
    <w:p w14:paraId="611FBDDF" w14:textId="79888B28" w:rsidR="006B097C" w:rsidRPr="004A6EE8" w:rsidRDefault="006B097C" w:rsidP="00F67362">
      <w:pPr>
        <w:jc w:val="both"/>
        <w:rPr>
          <w:szCs w:val="26"/>
          <w:rtl/>
          <w:lang w:bidi="fa"/>
        </w:rPr>
      </w:pPr>
      <w:r w:rsidRPr="004A6EE8">
        <w:rPr>
          <w:szCs w:val="26"/>
          <w:rtl/>
          <w:lang w:bidi="fa"/>
        </w:rPr>
        <w:t xml:space="preserve">در حالی که پیش‌بینی </w:t>
      </w:r>
      <w:r w:rsidR="002B4A47" w:rsidRPr="004A6EE8">
        <w:rPr>
          <w:szCs w:val="26"/>
          <w:rtl/>
          <w:lang w:bidi="fa"/>
        </w:rPr>
        <w:t>نگرش</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بر اساس میلیاردها تکه</w:t>
      </w:r>
      <w:r w:rsidR="001F1D37" w:rsidRPr="004A6EE8">
        <w:rPr>
          <w:szCs w:val="26"/>
          <w:rtl/>
        </w:rPr>
        <w:t>‌-</w:t>
      </w:r>
      <w:r w:rsidRPr="004A6EE8">
        <w:rPr>
          <w:szCs w:val="26"/>
          <w:rtl/>
          <w:lang w:bidi="fa"/>
        </w:rPr>
        <w:t>داده و شبکه‌های عصبی بزرگ و عمیق است، ما می‌توانیم یک مثال ساده بر اساس تنها چند تکه</w:t>
      </w:r>
      <w:r w:rsidR="001F1D37" w:rsidRPr="004A6EE8">
        <w:rPr>
          <w:szCs w:val="26"/>
          <w:rtl/>
        </w:rPr>
        <w:t>‌-</w:t>
      </w:r>
      <w:r w:rsidRPr="004A6EE8">
        <w:rPr>
          <w:szCs w:val="26"/>
          <w:rtl/>
          <w:lang w:bidi="fa"/>
        </w:rPr>
        <w:t xml:space="preserve">داده </w:t>
      </w:r>
      <w:r w:rsidR="00CE2654" w:rsidRPr="004A6EE8">
        <w:rPr>
          <w:rFonts w:hint="cs"/>
          <w:szCs w:val="26"/>
          <w:rtl/>
          <w:lang w:bidi="fa"/>
        </w:rPr>
        <w:t xml:space="preserve">را در نظر </w:t>
      </w:r>
      <w:r w:rsidRPr="004A6EE8">
        <w:rPr>
          <w:szCs w:val="26"/>
          <w:rtl/>
          <w:lang w:bidi="fa"/>
        </w:rPr>
        <w:t>بگیریم.</w:t>
      </w:r>
    </w:p>
    <w:p w14:paraId="19C40A2D" w14:textId="50AFEC8A" w:rsidR="006B097C" w:rsidRPr="004A6EE8" w:rsidRDefault="006B097C" w:rsidP="00F67362">
      <w:pPr>
        <w:jc w:val="both"/>
        <w:rPr>
          <w:szCs w:val="26"/>
          <w:rtl/>
          <w:lang w:bidi="fa"/>
        </w:rPr>
      </w:pPr>
      <w:r w:rsidRPr="004A6EE8">
        <w:rPr>
          <w:sz w:val="24"/>
          <w:szCs w:val="24"/>
          <w:rtl/>
          <w:lang w:bidi="fa"/>
        </w:rPr>
        <w:t>Hugging Face</w:t>
      </w:r>
      <w:r w:rsidRPr="004A6EE8">
        <w:rPr>
          <w:szCs w:val="26"/>
          <w:rtl/>
          <w:lang w:bidi="fa"/>
        </w:rPr>
        <w:t xml:space="preserve"> یک شرکت پیشرو در پردازش زبان طبیعی است که طیف گسترده</w:t>
      </w:r>
      <w:r w:rsidR="00B347BC" w:rsidRPr="004A6EE8">
        <w:rPr>
          <w:szCs w:val="26"/>
          <w:rtl/>
          <w:lang w:bidi="fa"/>
        </w:rPr>
        <w:t xml:space="preserve">‌ای </w:t>
      </w:r>
      <w:r w:rsidRPr="004A6EE8">
        <w:rPr>
          <w:szCs w:val="26"/>
          <w:rtl/>
          <w:lang w:bidi="fa"/>
        </w:rPr>
        <w:t>از کتابخانه‌های زبان طبیعی را ارائه می‌دهد. تنها با چند خط کد،</w:t>
      </w:r>
      <w:r w:rsidR="00F375E2" w:rsidRPr="004A6EE8">
        <w:rPr>
          <w:szCs w:val="26"/>
          <w:rtl/>
          <w:lang w:bidi="fa"/>
        </w:rPr>
        <w:t xml:space="preserve"> می‌</w:t>
      </w:r>
      <w:r w:rsidRPr="004A6EE8">
        <w:rPr>
          <w:szCs w:val="26"/>
          <w:rtl/>
          <w:lang w:bidi="fa"/>
        </w:rPr>
        <w:t>توانیم از</w:t>
      </w:r>
      <w:r w:rsidR="00684512" w:rsidRPr="004A6EE8">
        <w:rPr>
          <w:sz w:val="24"/>
          <w:szCs w:val="24"/>
          <w:rtl/>
          <w:lang w:bidi="fa"/>
        </w:rPr>
        <w:t xml:space="preserve"> Hugging Face</w:t>
      </w:r>
      <w:r w:rsidRPr="004A6EE8">
        <w:rPr>
          <w:szCs w:val="26"/>
          <w:rtl/>
          <w:lang w:bidi="fa"/>
        </w:rPr>
        <w:t xml:space="preserve"> برای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متن استفاده کنیم. به‌منظور ارائه نمونه</w:t>
      </w:r>
      <w:r w:rsidR="00B347BC" w:rsidRPr="004A6EE8">
        <w:rPr>
          <w:szCs w:val="26"/>
          <w:rtl/>
          <w:lang w:bidi="fa"/>
        </w:rPr>
        <w:t xml:space="preserve">‌ای </w:t>
      </w:r>
      <w:r w:rsidRPr="004A6EE8">
        <w:rPr>
          <w:szCs w:val="26"/>
          <w:rtl/>
          <w:lang w:bidi="fa"/>
        </w:rPr>
        <w:t xml:space="preserve">از مدل تحلیل </w:t>
      </w:r>
      <w:r w:rsidR="002B4A47" w:rsidRPr="004A6EE8">
        <w:rPr>
          <w:szCs w:val="26"/>
          <w:rtl/>
          <w:lang w:bidi="fa"/>
        </w:rPr>
        <w:t>نگرش</w:t>
      </w:r>
      <w:r w:rsidRPr="004A6EE8">
        <w:rPr>
          <w:szCs w:val="26"/>
          <w:rtl/>
          <w:lang w:bidi="fa"/>
        </w:rPr>
        <w:t xml:space="preserve"> </w:t>
      </w:r>
      <w:r w:rsidR="00684512" w:rsidRPr="004A6EE8">
        <w:rPr>
          <w:sz w:val="24"/>
          <w:szCs w:val="24"/>
          <w:rtl/>
          <w:lang w:bidi="fa"/>
        </w:rPr>
        <w:t>Hugging Face</w:t>
      </w:r>
      <w:r w:rsidRPr="004A6EE8">
        <w:rPr>
          <w:szCs w:val="26"/>
          <w:rtl/>
          <w:lang w:bidi="fa"/>
        </w:rPr>
        <w:t xml:space="preserve"> در عمل، فقط باید دو </w:t>
      </w:r>
      <w:r w:rsidR="00181957" w:rsidRPr="004A6EE8">
        <w:rPr>
          <w:rFonts w:hint="cs"/>
          <w:szCs w:val="26"/>
          <w:rtl/>
          <w:lang w:bidi="fa"/>
        </w:rPr>
        <w:t>آرگومان</w:t>
      </w:r>
      <w:r w:rsidRPr="004A6EE8">
        <w:rPr>
          <w:szCs w:val="26"/>
          <w:rtl/>
          <w:lang w:bidi="fa"/>
        </w:rPr>
        <w:t xml:space="preserve"> </w:t>
      </w:r>
      <w:r w:rsidR="00181957" w:rsidRPr="004A6EE8">
        <w:rPr>
          <w:rFonts w:cs="Times New Roman"/>
          <w:b/>
          <w:bCs/>
          <w:szCs w:val="26"/>
          <w:rtl/>
          <w:lang w:bidi="fa"/>
        </w:rPr>
        <w:t>task</w:t>
      </w:r>
      <w:r w:rsidR="00181957" w:rsidRPr="004A6EE8">
        <w:rPr>
          <w:rFonts w:hint="cs"/>
          <w:szCs w:val="26"/>
          <w:rtl/>
          <w:lang w:bidi="fa"/>
        </w:rPr>
        <w:t xml:space="preserve"> و </w:t>
      </w:r>
      <w:r w:rsidR="00181957" w:rsidRPr="004A6EE8">
        <w:rPr>
          <w:rFonts w:cs="Times New Roman"/>
          <w:b/>
          <w:bCs/>
          <w:szCs w:val="26"/>
          <w:rtl/>
          <w:lang w:bidi="fa"/>
        </w:rPr>
        <w:t>model</w:t>
      </w:r>
      <w:r w:rsidR="00181957" w:rsidRPr="004A6EE8">
        <w:rPr>
          <w:rFonts w:hint="cs"/>
          <w:szCs w:val="26"/>
          <w:rtl/>
          <w:lang w:bidi="fa"/>
        </w:rPr>
        <w:t xml:space="preserve"> را تهیه </w:t>
      </w:r>
      <w:r w:rsidRPr="004A6EE8">
        <w:rPr>
          <w:szCs w:val="26"/>
          <w:rtl/>
          <w:lang w:bidi="fa"/>
        </w:rPr>
        <w:t>کنیم</w:t>
      </w:r>
      <w:r w:rsidR="00181957" w:rsidRPr="004A6EE8">
        <w:rPr>
          <w:rFonts w:hint="cs"/>
          <w:szCs w:val="26"/>
          <w:rtl/>
          <w:lang w:bidi="fa"/>
        </w:rPr>
        <w:t xml:space="preserve">. </w:t>
      </w:r>
    </w:p>
    <w:p w14:paraId="10C724FC" w14:textId="12BFF52F" w:rsidR="006B097C" w:rsidRPr="004A6EE8" w:rsidRDefault="006B097C" w:rsidP="00F67362">
      <w:pPr>
        <w:jc w:val="both"/>
        <w:rPr>
          <w:szCs w:val="26"/>
          <w:rtl/>
          <w:lang w:bidi="fa"/>
        </w:rPr>
      </w:pPr>
      <w:r w:rsidRPr="004A6EE8">
        <w:rPr>
          <w:szCs w:val="26"/>
          <w:rtl/>
          <w:lang w:bidi="fa"/>
        </w:rPr>
        <w:t xml:space="preserve">ما می‌توانیم </w:t>
      </w:r>
      <w:r w:rsidR="00181957" w:rsidRPr="004A6EE8">
        <w:rPr>
          <w:rFonts w:ascii="CourierNewPS-BoldMT" w:hAnsiTheme="minorHAnsi" w:cs="CourierNewPS-BoldMT"/>
          <w:b/>
          <w:bCs/>
          <w:color w:val="222222"/>
          <w:sz w:val="23"/>
          <w:szCs w:val="23"/>
          <w:lang w:val="en-US"/>
        </w:rPr>
        <w:t>bert</w:t>
      </w:r>
      <w:r w:rsidR="001F1D37" w:rsidRPr="004A6EE8">
        <w:rPr>
          <w:rFonts w:ascii="CourierNewPS-BoldMT" w:hAnsiTheme="minorHAnsi" w:cs="CourierNewPS-BoldMT"/>
          <w:b/>
          <w:bCs/>
          <w:color w:val="222222"/>
          <w:sz w:val="23"/>
          <w:szCs w:val="23"/>
          <w:lang w:val="en-US"/>
        </w:rPr>
        <w:t>‌</w:t>
      </w:r>
      <w:r w:rsidR="001F1D37" w:rsidRPr="004A6EE8">
        <w:rPr>
          <w:rFonts w:ascii="CourierNewPS-BoldMT" w:hAnsiTheme="minorHAnsi" w:cs="CourierNewPS-BoldMT"/>
          <w:b/>
          <w:bCs/>
          <w:color w:val="222222"/>
          <w:sz w:val="23"/>
          <w:szCs w:val="23"/>
          <w:lang w:val="en-US"/>
        </w:rPr>
        <w:t>-</w:t>
      </w:r>
      <w:r w:rsidR="00181957" w:rsidRPr="004A6EE8">
        <w:rPr>
          <w:rFonts w:ascii="CourierNewPS-BoldMT" w:hAnsiTheme="minorHAnsi" w:cs="CourierNewPS-BoldMT"/>
          <w:b/>
          <w:bCs/>
          <w:color w:val="222222"/>
          <w:sz w:val="23"/>
          <w:szCs w:val="23"/>
          <w:lang w:val="en-US"/>
        </w:rPr>
        <w:t>base</w:t>
      </w:r>
      <w:r w:rsidR="001F1D37" w:rsidRPr="004A6EE8">
        <w:rPr>
          <w:rFonts w:ascii="CourierNewPS-BoldMT" w:hAnsiTheme="minorHAnsi" w:cs="CourierNewPS-BoldMT"/>
          <w:b/>
          <w:bCs/>
          <w:color w:val="222222"/>
          <w:sz w:val="23"/>
          <w:szCs w:val="23"/>
          <w:lang w:val="en-US"/>
        </w:rPr>
        <w:t>‌</w:t>
      </w:r>
      <w:r w:rsidR="001F1D37" w:rsidRPr="004A6EE8">
        <w:rPr>
          <w:rFonts w:ascii="CourierNewPS-BoldMT" w:hAnsiTheme="minorHAnsi" w:cs="CourierNewPS-BoldMT"/>
          <w:b/>
          <w:bCs/>
          <w:color w:val="222222"/>
          <w:sz w:val="23"/>
          <w:szCs w:val="23"/>
          <w:lang w:val="en-US"/>
        </w:rPr>
        <w:t>-</w:t>
      </w:r>
      <w:r w:rsidR="00181957" w:rsidRPr="004A6EE8">
        <w:rPr>
          <w:rFonts w:ascii="CourierNewPS-BoldMT" w:hAnsiTheme="minorHAnsi" w:cs="CourierNewPS-BoldMT"/>
          <w:b/>
          <w:bCs/>
          <w:color w:val="222222"/>
          <w:sz w:val="23"/>
          <w:szCs w:val="23"/>
          <w:lang w:val="en-US"/>
        </w:rPr>
        <w:t>multilingual</w:t>
      </w:r>
      <w:r w:rsidR="001F1D37" w:rsidRPr="004A6EE8">
        <w:rPr>
          <w:rFonts w:ascii="CourierNewPS-BoldMT" w:hAnsiTheme="minorHAnsi" w:cs="CourierNewPS-BoldMT"/>
          <w:b/>
          <w:bCs/>
          <w:color w:val="222222"/>
          <w:sz w:val="23"/>
          <w:szCs w:val="23"/>
          <w:lang w:val="en-US"/>
        </w:rPr>
        <w:t>‌</w:t>
      </w:r>
      <w:r w:rsidR="001F1D37" w:rsidRPr="004A6EE8">
        <w:rPr>
          <w:rFonts w:ascii="CourierNewPS-BoldMT" w:hAnsiTheme="minorHAnsi" w:cs="CourierNewPS-BoldMT"/>
          <w:b/>
          <w:bCs/>
          <w:color w:val="222222"/>
          <w:sz w:val="23"/>
          <w:szCs w:val="23"/>
          <w:lang w:val="en-US"/>
        </w:rPr>
        <w:t>-</w:t>
      </w:r>
      <w:r w:rsidR="00181957" w:rsidRPr="004A6EE8">
        <w:rPr>
          <w:rFonts w:ascii="CourierNewPS-BoldMT" w:hAnsiTheme="minorHAnsi" w:cs="CourierNewPS-BoldMT"/>
          <w:b/>
          <w:bCs/>
          <w:color w:val="222222"/>
          <w:sz w:val="23"/>
          <w:szCs w:val="23"/>
          <w:lang w:val="en-US"/>
        </w:rPr>
        <w:t>uncashed</w:t>
      </w:r>
      <w:r w:rsidR="001F1D37" w:rsidRPr="004A6EE8">
        <w:rPr>
          <w:rFonts w:ascii="CourierNewPS-BoldMT" w:hAnsiTheme="minorHAnsi" w:cs="CourierNewPS-BoldMT"/>
          <w:b/>
          <w:bCs/>
          <w:color w:val="222222"/>
          <w:sz w:val="23"/>
          <w:szCs w:val="23"/>
          <w:lang w:val="en-US"/>
        </w:rPr>
        <w:t>‌</w:t>
      </w:r>
      <w:r w:rsidR="001F1D37" w:rsidRPr="004A6EE8">
        <w:rPr>
          <w:rFonts w:ascii="CourierNewPS-BoldMT" w:hAnsiTheme="minorHAnsi" w:cs="CourierNewPS-BoldMT"/>
          <w:b/>
          <w:bCs/>
          <w:color w:val="222222"/>
          <w:sz w:val="23"/>
          <w:szCs w:val="23"/>
          <w:lang w:val="en-US"/>
        </w:rPr>
        <w:t>-</w:t>
      </w:r>
      <w:r w:rsidR="00181957" w:rsidRPr="004A6EE8">
        <w:rPr>
          <w:rFonts w:ascii="CourierNewPS-BoldMT" w:hAnsiTheme="minorHAnsi" w:cs="CourierNewPS-BoldMT"/>
          <w:b/>
          <w:bCs/>
          <w:color w:val="222222"/>
          <w:sz w:val="23"/>
          <w:szCs w:val="23"/>
          <w:lang w:val="en-US"/>
        </w:rPr>
        <w:t>sentiment</w:t>
      </w:r>
      <w:r w:rsidRPr="004A6EE8">
        <w:rPr>
          <w:szCs w:val="26"/>
          <w:rtl/>
          <w:lang w:bidi="fa"/>
        </w:rPr>
        <w:t xml:space="preserve"> را در رابطه با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اجرا کنیم:</w:t>
      </w:r>
    </w:p>
    <w:p w14:paraId="1FC6A786" w14:textId="77777777" w:rsidR="00181957" w:rsidRPr="004A6EE8" w:rsidRDefault="00181957" w:rsidP="000C62F6">
      <w:pPr>
        <w:autoSpaceDE w:val="0"/>
        <w:autoSpaceDN w:val="0"/>
        <w:bidi w:val="0"/>
        <w:adjustRightInd w:val="0"/>
        <w:spacing w:line="240" w:lineRule="auto"/>
        <w:ind w:firstLine="0"/>
        <w:rPr>
          <w:rFonts w:ascii="CourierNewPSMT" w:hAnsiTheme="minorHAnsi" w:cs="CourierNewPSMT"/>
          <w:color w:val="222222"/>
          <w:sz w:val="21"/>
          <w:szCs w:val="21"/>
          <w:lang w:val="en-US"/>
        </w:rPr>
      </w:pPr>
      <w:r w:rsidRPr="004A6EE8">
        <w:rPr>
          <w:rFonts w:ascii="CourierNewPSMT" w:hAnsiTheme="minorHAnsi" w:cs="CourierNewPSMT"/>
          <w:color w:val="222222"/>
          <w:sz w:val="21"/>
          <w:szCs w:val="21"/>
          <w:lang w:val="en-US"/>
        </w:rPr>
        <w:t>from transformers import pipeline</w:t>
      </w:r>
    </w:p>
    <w:p w14:paraId="23157F98" w14:textId="77777777" w:rsidR="00181957" w:rsidRPr="004A6EE8" w:rsidRDefault="00181957" w:rsidP="000C62F6">
      <w:pPr>
        <w:autoSpaceDE w:val="0"/>
        <w:autoSpaceDN w:val="0"/>
        <w:bidi w:val="0"/>
        <w:adjustRightInd w:val="0"/>
        <w:spacing w:line="240" w:lineRule="auto"/>
        <w:ind w:firstLine="0"/>
        <w:rPr>
          <w:rFonts w:ascii="CourierNewPSMT" w:hAnsiTheme="minorHAnsi" w:cs="CourierNewPSMT"/>
          <w:color w:val="222222"/>
          <w:sz w:val="21"/>
          <w:szCs w:val="21"/>
          <w:lang w:val="en-US"/>
        </w:rPr>
      </w:pPr>
      <w:r w:rsidRPr="004A6EE8">
        <w:rPr>
          <w:rFonts w:ascii="CourierNewPSMT" w:hAnsiTheme="minorHAnsi" w:cs="CourierNewPSMT"/>
          <w:color w:val="222222"/>
          <w:sz w:val="21"/>
          <w:szCs w:val="21"/>
          <w:lang w:val="en-US"/>
        </w:rPr>
        <w:t>st = f"I like Yeezy"</w:t>
      </w:r>
    </w:p>
    <w:p w14:paraId="0ACCC1BD" w14:textId="7985B363" w:rsidR="00181957" w:rsidRPr="004A6EE8" w:rsidRDefault="00181957" w:rsidP="000C62F6">
      <w:pPr>
        <w:autoSpaceDE w:val="0"/>
        <w:autoSpaceDN w:val="0"/>
        <w:bidi w:val="0"/>
        <w:adjustRightInd w:val="0"/>
        <w:spacing w:line="240" w:lineRule="auto"/>
        <w:ind w:firstLine="0"/>
        <w:rPr>
          <w:rFonts w:ascii="CourierNewPSMT" w:hAnsiTheme="minorHAnsi" w:cs="CourierNewPSMT"/>
          <w:color w:val="222222"/>
          <w:sz w:val="21"/>
          <w:szCs w:val="21"/>
          <w:lang w:val="en-US"/>
        </w:rPr>
      </w:pPr>
      <w:r w:rsidRPr="004A6EE8">
        <w:rPr>
          <w:rFonts w:ascii="CourierNewPSMT" w:hAnsiTheme="minorHAnsi" w:cs="CourierNewPSMT"/>
          <w:color w:val="222222"/>
          <w:sz w:val="21"/>
          <w:szCs w:val="21"/>
          <w:lang w:val="en-US"/>
        </w:rPr>
        <w:t>seq = pipeline(task="text</w:t>
      </w:r>
      <w:r w:rsidR="001F1D37" w:rsidRPr="004A6EE8">
        <w:rPr>
          <w:rFonts w:ascii="CourierNewPSMT" w:hAnsiTheme="minorHAnsi" w:cs="CourierNewPSMT"/>
          <w:color w:val="222222"/>
          <w:sz w:val="21"/>
          <w:szCs w:val="21"/>
          <w:lang w:val="en-US"/>
        </w:rPr>
        <w:t>‌</w:t>
      </w:r>
      <w:r w:rsidR="001F1D37" w:rsidRPr="004A6EE8">
        <w:rPr>
          <w:rFonts w:ascii="CourierNewPSMT" w:hAnsiTheme="minorHAnsi" w:cs="CourierNewPSMT"/>
          <w:color w:val="222222"/>
          <w:sz w:val="21"/>
          <w:szCs w:val="21"/>
          <w:lang w:val="en-US"/>
        </w:rPr>
        <w:t>-</w:t>
      </w:r>
      <w:r w:rsidRPr="004A6EE8">
        <w:rPr>
          <w:rFonts w:ascii="CourierNewPSMT" w:hAnsiTheme="minorHAnsi" w:cs="CourierNewPSMT"/>
          <w:color w:val="222222"/>
          <w:sz w:val="21"/>
          <w:szCs w:val="21"/>
          <w:lang w:val="en-US"/>
        </w:rPr>
        <w:t>classification", model='nlptown/bertbase</w:t>
      </w:r>
      <w:r w:rsidR="001F1D37" w:rsidRPr="004A6EE8">
        <w:rPr>
          <w:rFonts w:ascii="CourierNewPSMT" w:hAnsiTheme="minorHAnsi" w:cs="CourierNewPSMT"/>
          <w:color w:val="222222"/>
          <w:sz w:val="21"/>
          <w:szCs w:val="21"/>
          <w:lang w:val="en-US"/>
        </w:rPr>
        <w:t>‌</w:t>
      </w:r>
      <w:r w:rsidR="001F1D37" w:rsidRPr="004A6EE8">
        <w:rPr>
          <w:rFonts w:ascii="CourierNewPSMT" w:hAnsiTheme="minorHAnsi" w:cs="CourierNewPSMT"/>
          <w:color w:val="222222"/>
          <w:sz w:val="21"/>
          <w:szCs w:val="21"/>
          <w:lang w:val="en-US"/>
        </w:rPr>
        <w:t>-</w:t>
      </w:r>
    </w:p>
    <w:p w14:paraId="6C312921" w14:textId="64CFC668" w:rsidR="00181957" w:rsidRPr="004A6EE8" w:rsidRDefault="00181957" w:rsidP="000C62F6">
      <w:pPr>
        <w:autoSpaceDE w:val="0"/>
        <w:autoSpaceDN w:val="0"/>
        <w:bidi w:val="0"/>
        <w:adjustRightInd w:val="0"/>
        <w:spacing w:line="240" w:lineRule="auto"/>
        <w:ind w:firstLine="0"/>
        <w:rPr>
          <w:rFonts w:ascii="CourierNewPSMT" w:hAnsiTheme="minorHAnsi" w:cs="CourierNewPSMT"/>
          <w:color w:val="222222"/>
          <w:sz w:val="21"/>
          <w:szCs w:val="21"/>
          <w:lang w:val="en-US"/>
        </w:rPr>
      </w:pPr>
      <w:r w:rsidRPr="004A6EE8">
        <w:rPr>
          <w:rFonts w:ascii="CourierNewPSMT" w:hAnsiTheme="minorHAnsi" w:cs="CourierNewPSMT"/>
          <w:color w:val="222222"/>
          <w:sz w:val="21"/>
          <w:szCs w:val="21"/>
          <w:lang w:val="en-US"/>
        </w:rPr>
        <w:t>multilingual</w:t>
      </w:r>
      <w:r w:rsidR="001F1D37" w:rsidRPr="004A6EE8">
        <w:rPr>
          <w:rFonts w:ascii="CourierNewPSMT" w:hAnsiTheme="minorHAnsi" w:cs="CourierNewPSMT"/>
          <w:color w:val="222222"/>
          <w:sz w:val="21"/>
          <w:szCs w:val="21"/>
          <w:lang w:val="en-US"/>
        </w:rPr>
        <w:t>‌</w:t>
      </w:r>
      <w:r w:rsidR="001F1D37" w:rsidRPr="004A6EE8">
        <w:rPr>
          <w:rFonts w:ascii="CourierNewPSMT" w:hAnsiTheme="minorHAnsi" w:cs="CourierNewPSMT"/>
          <w:color w:val="222222"/>
          <w:sz w:val="21"/>
          <w:szCs w:val="21"/>
          <w:lang w:val="en-US"/>
        </w:rPr>
        <w:t>-</w:t>
      </w:r>
      <w:r w:rsidRPr="004A6EE8">
        <w:rPr>
          <w:rFonts w:ascii="CourierNewPSMT" w:hAnsiTheme="minorHAnsi" w:cs="CourierNewPSMT"/>
          <w:color w:val="222222"/>
          <w:sz w:val="21"/>
          <w:szCs w:val="21"/>
          <w:lang w:val="en-US"/>
        </w:rPr>
        <w:t>uncased</w:t>
      </w:r>
      <w:r w:rsidR="001F1D37" w:rsidRPr="004A6EE8">
        <w:rPr>
          <w:rFonts w:ascii="CourierNewPSMT" w:hAnsiTheme="minorHAnsi" w:cs="CourierNewPSMT"/>
          <w:color w:val="222222"/>
          <w:sz w:val="21"/>
          <w:szCs w:val="21"/>
          <w:lang w:val="en-US"/>
        </w:rPr>
        <w:t>‌</w:t>
      </w:r>
      <w:r w:rsidR="001F1D37" w:rsidRPr="004A6EE8">
        <w:rPr>
          <w:rFonts w:ascii="CourierNewPSMT" w:hAnsiTheme="minorHAnsi" w:cs="CourierNewPSMT"/>
          <w:color w:val="222222"/>
          <w:sz w:val="21"/>
          <w:szCs w:val="21"/>
          <w:lang w:val="en-US"/>
        </w:rPr>
        <w:t>-</w:t>
      </w:r>
      <w:r w:rsidRPr="004A6EE8">
        <w:rPr>
          <w:rFonts w:ascii="CourierNewPSMT" w:hAnsiTheme="minorHAnsi" w:cs="CourierNewPSMT"/>
          <w:color w:val="222222"/>
          <w:sz w:val="21"/>
          <w:szCs w:val="21"/>
          <w:lang w:val="en-US"/>
        </w:rPr>
        <w:t>sentiment')</w:t>
      </w:r>
    </w:p>
    <w:p w14:paraId="648B645C" w14:textId="77777777" w:rsidR="00DC3BA8" w:rsidRPr="004A6EE8" w:rsidRDefault="00181957" w:rsidP="000C62F6">
      <w:pPr>
        <w:bidi w:val="0"/>
        <w:spacing w:after="240"/>
        <w:ind w:firstLine="0"/>
        <w:rPr>
          <w:rFonts w:cs="Times New Roman"/>
          <w:sz w:val="24"/>
          <w:szCs w:val="24"/>
          <w:rtl/>
          <w:lang w:bidi="fa"/>
        </w:rPr>
      </w:pPr>
      <w:r w:rsidRPr="004A6EE8">
        <w:rPr>
          <w:rFonts w:ascii="CourierNewPSMT" w:hAnsiTheme="minorHAnsi" w:cs="CourierNewPSMT"/>
          <w:color w:val="222222"/>
          <w:sz w:val="21"/>
          <w:szCs w:val="21"/>
          <w:lang w:val="en-US"/>
        </w:rPr>
        <w:t>print(f"Result: { seq(st) }")</w:t>
      </w:r>
      <w:r w:rsidRPr="004A6EE8">
        <w:rPr>
          <w:sz w:val="24"/>
          <w:szCs w:val="24"/>
          <w:rtl/>
        </w:rPr>
        <w:t xml:space="preserve"> </w:t>
      </w:r>
    </w:p>
    <w:p w14:paraId="5FBA3527" w14:textId="0D5DDBC9" w:rsidR="006B097C" w:rsidRPr="004A6EE8" w:rsidRDefault="006B097C" w:rsidP="00F67362">
      <w:pPr>
        <w:jc w:val="both"/>
        <w:rPr>
          <w:szCs w:val="26"/>
          <w:rtl/>
          <w:lang w:bidi="fa"/>
        </w:rPr>
      </w:pPr>
      <w:r w:rsidRPr="004A6EE8">
        <w:rPr>
          <w:szCs w:val="26"/>
          <w:rtl/>
          <w:lang w:bidi="fa"/>
        </w:rPr>
        <w:t xml:space="preserve">این مدل در حال حاضر برای انجام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در </w:t>
      </w:r>
      <w:r w:rsidR="0003119F" w:rsidRPr="004A6EE8">
        <w:rPr>
          <w:szCs w:val="26"/>
          <w:rtl/>
          <w:lang w:bidi="fa"/>
        </w:rPr>
        <w:t>نظرات</w:t>
      </w:r>
      <w:r w:rsidR="0003119F" w:rsidRPr="004A6EE8">
        <w:rPr>
          <w:szCs w:val="26"/>
          <w:rtl/>
        </w:rPr>
        <w:t>-</w:t>
      </w:r>
      <w:r w:rsidR="0003119F" w:rsidRPr="004A6EE8">
        <w:rPr>
          <w:szCs w:val="26"/>
          <w:rtl/>
          <w:lang w:bidi="fa"/>
        </w:rPr>
        <w:t>محصول</w:t>
      </w:r>
      <w:r w:rsidRPr="004A6EE8">
        <w:rPr>
          <w:szCs w:val="26"/>
          <w:rtl/>
          <w:lang w:bidi="fa"/>
        </w:rPr>
        <w:t xml:space="preserve"> به شش زبان انگلیسی، هلندی، آلمانی، فرانسوی، اسپانیایی و ایتالیایی به خوبی</w:t>
      </w:r>
      <w:r w:rsidR="001F1D37" w:rsidRPr="004A6EE8">
        <w:rPr>
          <w:rFonts w:hint="cs"/>
          <w:szCs w:val="26"/>
          <w:rtl/>
        </w:rPr>
        <w:t>‌-</w:t>
      </w:r>
      <w:r w:rsidRPr="004A6EE8">
        <w:rPr>
          <w:szCs w:val="26"/>
          <w:rtl/>
          <w:lang w:bidi="fa"/>
        </w:rPr>
        <w:t xml:space="preserve">تنظیم شده است. </w:t>
      </w:r>
      <w:r w:rsidR="002B4A47" w:rsidRPr="004A6EE8">
        <w:rPr>
          <w:szCs w:val="26"/>
          <w:rtl/>
          <w:lang w:bidi="fa"/>
        </w:rPr>
        <w:t>نگرش</w:t>
      </w:r>
      <w:r w:rsidRPr="004A6EE8">
        <w:rPr>
          <w:szCs w:val="26"/>
          <w:rtl/>
          <w:lang w:bidi="fa"/>
        </w:rPr>
        <w:t xml:space="preserve"> بررسی محصول را به </w:t>
      </w:r>
      <w:r w:rsidR="00EA6A61" w:rsidRPr="004A6EE8">
        <w:rPr>
          <w:rFonts w:hint="cs"/>
          <w:szCs w:val="26"/>
          <w:rtl/>
          <w:lang w:bidi="fa"/>
        </w:rPr>
        <w:t>صورت</w:t>
      </w:r>
      <w:r w:rsidRPr="004A6EE8">
        <w:rPr>
          <w:szCs w:val="26"/>
          <w:rtl/>
          <w:lang w:bidi="fa"/>
        </w:rPr>
        <w:t xml:space="preserve"> چندین ستاره (بین 1 و 5) </w:t>
      </w:r>
      <w:r w:rsidR="00024BA7" w:rsidRPr="004A6EE8">
        <w:rPr>
          <w:szCs w:val="26"/>
          <w:rtl/>
          <w:lang w:bidi="fa"/>
        </w:rPr>
        <w:t>پیش‌بینی</w:t>
      </w:r>
      <w:r w:rsidR="00F375E2" w:rsidRPr="004A6EE8">
        <w:rPr>
          <w:szCs w:val="26"/>
          <w:rtl/>
          <w:lang w:bidi="fa"/>
        </w:rPr>
        <w:t xml:space="preserve"> می‌</w:t>
      </w:r>
      <w:r w:rsidRPr="004A6EE8">
        <w:rPr>
          <w:szCs w:val="26"/>
          <w:rtl/>
          <w:lang w:bidi="fa"/>
        </w:rPr>
        <w:t>کند. تنظیم</w:t>
      </w:r>
      <w:r w:rsidR="000C62F6" w:rsidRPr="004A6EE8">
        <w:rPr>
          <w:szCs w:val="26"/>
          <w:rtl/>
          <w:lang w:bidi="fa"/>
        </w:rPr>
        <w:noBreakHyphen/>
      </w:r>
      <w:r w:rsidRPr="004A6EE8">
        <w:rPr>
          <w:szCs w:val="26"/>
          <w:rtl/>
          <w:lang w:bidi="fa"/>
        </w:rPr>
        <w:t xml:space="preserve">دقیق به این معنی است که این مدل در تعداد زیادی از </w:t>
      </w:r>
      <w:r w:rsidR="0003119F" w:rsidRPr="004A6EE8">
        <w:rPr>
          <w:szCs w:val="26"/>
          <w:rtl/>
          <w:lang w:bidi="fa"/>
        </w:rPr>
        <w:t>نظرات</w:t>
      </w:r>
      <w:r w:rsidR="0003119F" w:rsidRPr="004A6EE8">
        <w:rPr>
          <w:szCs w:val="26"/>
          <w:rtl/>
        </w:rPr>
        <w:t>-</w:t>
      </w:r>
      <w:r w:rsidR="0003119F" w:rsidRPr="004A6EE8">
        <w:rPr>
          <w:szCs w:val="26"/>
          <w:rtl/>
          <w:lang w:bidi="fa"/>
        </w:rPr>
        <w:t>محصول</w:t>
      </w:r>
      <w:r w:rsidRPr="004A6EE8">
        <w:rPr>
          <w:szCs w:val="26"/>
          <w:rtl/>
          <w:lang w:bidi="fa"/>
        </w:rPr>
        <w:t xml:space="preserve"> از </w:t>
      </w:r>
      <w:r w:rsidR="000C62F6" w:rsidRPr="004A6EE8">
        <w:rPr>
          <w:rFonts w:hint="cs"/>
          <w:szCs w:val="26"/>
          <w:rtl/>
          <w:lang w:bidi="fa"/>
        </w:rPr>
        <w:t>پیش</w:t>
      </w:r>
      <w:r w:rsidR="000C62F6" w:rsidRPr="004A6EE8">
        <w:rPr>
          <w:szCs w:val="26"/>
          <w:rtl/>
          <w:lang w:bidi="fa"/>
        </w:rPr>
        <w:noBreakHyphen/>
      </w:r>
      <w:r w:rsidRPr="004A6EE8">
        <w:rPr>
          <w:szCs w:val="26"/>
          <w:rtl/>
          <w:lang w:bidi="fa"/>
        </w:rPr>
        <w:t>آموزش</w:t>
      </w:r>
      <w:r w:rsidR="000C62F6" w:rsidRPr="004A6EE8">
        <w:rPr>
          <w:rStyle w:val="FootnoteReference"/>
          <w:szCs w:val="26"/>
          <w:rtl/>
        </w:rPr>
        <w:footnoteReference w:id="95"/>
      </w:r>
      <w:r w:rsidRPr="004A6EE8">
        <w:rPr>
          <w:szCs w:val="26"/>
          <w:rtl/>
          <w:lang w:bidi="fa"/>
        </w:rPr>
        <w:t xml:space="preserve"> داده شده است و اکنون می‌تواند روی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جدید با دقت بیشتری نسبت به یک مدل زبانی همه</w:t>
      </w:r>
      <w:r w:rsidR="000C62F6" w:rsidRPr="004A6EE8">
        <w:rPr>
          <w:rFonts w:hint="cs"/>
          <w:szCs w:val="26"/>
          <w:rtl/>
          <w:lang w:bidi="fa"/>
        </w:rPr>
        <w:t>-</w:t>
      </w:r>
      <w:r w:rsidR="00EA6A61" w:rsidRPr="004A6EE8">
        <w:rPr>
          <w:rFonts w:hint="cs"/>
          <w:szCs w:val="26"/>
          <w:rtl/>
          <w:lang w:bidi="fa"/>
        </w:rPr>
        <w:t>‌</w:t>
      </w:r>
      <w:r w:rsidRPr="004A6EE8">
        <w:rPr>
          <w:szCs w:val="26"/>
          <w:rtl/>
          <w:lang w:bidi="fa"/>
        </w:rPr>
        <w:t>منظوره</w:t>
      </w:r>
      <w:r w:rsidR="000C62F6" w:rsidRPr="004A6EE8">
        <w:rPr>
          <w:rStyle w:val="FootnoteReference"/>
          <w:szCs w:val="26"/>
          <w:rtl/>
        </w:rPr>
        <w:footnoteReference w:id="96"/>
      </w:r>
      <w:r w:rsidRPr="004A6EE8">
        <w:rPr>
          <w:szCs w:val="26"/>
          <w:rtl/>
          <w:lang w:bidi="fa"/>
        </w:rPr>
        <w:t xml:space="preserve"> استفاده شود.</w:t>
      </w:r>
    </w:p>
    <w:p w14:paraId="05960A77" w14:textId="6A4624F0" w:rsidR="006B097C" w:rsidRPr="004A6EE8" w:rsidRDefault="006B097C" w:rsidP="00F67362">
      <w:pPr>
        <w:spacing w:after="240"/>
        <w:jc w:val="both"/>
        <w:rPr>
          <w:szCs w:val="26"/>
          <w:rtl/>
          <w:lang w:bidi="fa"/>
        </w:rPr>
      </w:pPr>
      <w:r w:rsidRPr="004A6EE8">
        <w:rPr>
          <w:szCs w:val="26"/>
          <w:rtl/>
          <w:lang w:bidi="fa"/>
        </w:rPr>
        <w:t>AI</w:t>
      </w:r>
      <w:r w:rsidR="00F375E2" w:rsidRPr="004A6EE8">
        <w:rPr>
          <w:szCs w:val="26"/>
          <w:rtl/>
          <w:lang w:bidi="fa"/>
        </w:rPr>
        <w:t xml:space="preserve"> می‌</w:t>
      </w:r>
      <w:r w:rsidRPr="004A6EE8">
        <w:rPr>
          <w:szCs w:val="26"/>
          <w:rtl/>
          <w:lang w:bidi="fa"/>
        </w:rPr>
        <w:t xml:space="preserve">تواند به‌منظور بهبود </w:t>
      </w:r>
      <w:r w:rsidR="00434545">
        <w:rPr>
          <w:szCs w:val="26"/>
          <w:rtl/>
          <w:lang w:bidi="fa"/>
        </w:rPr>
        <w:t>شناخت</w:t>
      </w:r>
      <w:r w:rsidRPr="004A6EE8">
        <w:rPr>
          <w:szCs w:val="26"/>
          <w:rtl/>
          <w:lang w:bidi="fa"/>
        </w:rPr>
        <w:t xml:space="preserve"> ما از بازخورد مشتریان </w:t>
      </w:r>
      <w:r w:rsidR="000C62F6" w:rsidRPr="004A6EE8">
        <w:rPr>
          <w:rFonts w:hint="cs"/>
          <w:szCs w:val="26"/>
          <w:rtl/>
          <w:lang w:bidi="fa"/>
        </w:rPr>
        <w:t>از طدریق</w:t>
      </w:r>
      <w:r w:rsidRPr="004A6EE8">
        <w:rPr>
          <w:szCs w:val="26"/>
          <w:rtl/>
          <w:lang w:bidi="fa"/>
        </w:rPr>
        <w:t xml:space="preserve"> شناسایی خودکار </w:t>
      </w:r>
      <w:r w:rsidR="000C62F6" w:rsidRPr="004A6EE8">
        <w:rPr>
          <w:rFonts w:hint="cs"/>
          <w:szCs w:val="26"/>
          <w:rtl/>
          <w:lang w:bidi="fa"/>
        </w:rPr>
        <w:t>نگرش</w:t>
      </w:r>
      <w:r w:rsidRPr="004A6EE8">
        <w:rPr>
          <w:szCs w:val="26"/>
          <w:rtl/>
          <w:lang w:bidi="fa"/>
        </w:rPr>
        <w:t xml:space="preserve"> مشتریان در مورد محصولاتی که به صورت آنلاین خریداری </w:t>
      </w:r>
      <w:r w:rsidR="002109E0" w:rsidRPr="004A6EE8">
        <w:rPr>
          <w:szCs w:val="26"/>
          <w:rtl/>
          <w:lang w:bidi="fa"/>
        </w:rPr>
        <w:t>کرده‌اند</w:t>
      </w:r>
      <w:r w:rsidRPr="004A6EE8">
        <w:rPr>
          <w:szCs w:val="26"/>
          <w:rtl/>
          <w:lang w:bidi="fa"/>
        </w:rPr>
        <w:t xml:space="preserve">، استفاده شود. این به ما امکان می‌دهد بفهمیم چه چیزی باعث رضایت مشتری در خطوط تجاری می‌شود </w:t>
      </w:r>
      <w:r w:rsidR="001F1D37" w:rsidRPr="004A6EE8">
        <w:rPr>
          <w:szCs w:val="26"/>
          <w:rtl/>
          <w:lang w:bidi="fa"/>
        </w:rPr>
        <w:t>‌-</w:t>
      </w:r>
      <w:r w:rsidRPr="004A6EE8">
        <w:rPr>
          <w:szCs w:val="26"/>
          <w:rtl/>
          <w:lang w:bidi="fa"/>
        </w:rPr>
        <w:t xml:space="preserve"> می‌تواند به ما کمک کند ویژگی‌های منفی را قبل از تبدیل شدن به مشکلات بزرگ برای مشتریانمان شناسایی کنیم، یا زمینه‌های فرصت را برای ویژگی‌های جدید شناسایی کنیم. یکی دیگر از کتابخانه‌های </w:t>
      </w:r>
      <w:r w:rsidR="00EF4BBC" w:rsidRPr="004A6EE8">
        <w:rPr>
          <w:szCs w:val="26"/>
          <w:rtl/>
          <w:lang w:bidi="fa"/>
        </w:rPr>
        <w:t>طبقه‌بندی</w:t>
      </w:r>
      <w:r w:rsidRPr="004A6EE8">
        <w:rPr>
          <w:szCs w:val="26"/>
          <w:rtl/>
          <w:lang w:bidi="fa"/>
        </w:rPr>
        <w:t xml:space="preserve"> </w:t>
      </w:r>
      <w:r w:rsidR="002B4A47" w:rsidRPr="004A6EE8">
        <w:rPr>
          <w:szCs w:val="26"/>
          <w:rtl/>
          <w:lang w:bidi="fa"/>
        </w:rPr>
        <w:t>نگرش</w:t>
      </w:r>
      <w:r w:rsidRPr="004A6EE8">
        <w:rPr>
          <w:szCs w:val="26"/>
          <w:rtl/>
          <w:lang w:bidi="fa"/>
        </w:rPr>
        <w:t xml:space="preserve"> ساده توسط TextBlob ارائه شده است که به ما </w:t>
      </w:r>
      <w:r w:rsidR="000C62F6" w:rsidRPr="004A6EE8">
        <w:rPr>
          <w:rFonts w:hint="cs"/>
          <w:szCs w:val="26"/>
          <w:rtl/>
          <w:lang w:bidi="fa"/>
        </w:rPr>
        <w:t>اجازه</w:t>
      </w:r>
      <w:r w:rsidRPr="004A6EE8">
        <w:rPr>
          <w:szCs w:val="26"/>
          <w:rtl/>
          <w:lang w:bidi="fa"/>
        </w:rPr>
        <w:t xml:space="preserve"> می‌دهد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را فقط در چهار خط کد اجرا کنیم:</w:t>
      </w:r>
    </w:p>
    <w:p w14:paraId="417EACD2" w14:textId="77777777" w:rsidR="00EA6A61" w:rsidRPr="004A6EE8" w:rsidRDefault="00EA6A61" w:rsidP="00F67362">
      <w:pPr>
        <w:autoSpaceDE w:val="0"/>
        <w:autoSpaceDN w:val="0"/>
        <w:bidi w:val="0"/>
        <w:adjustRightInd w:val="0"/>
        <w:spacing w:line="240" w:lineRule="auto"/>
        <w:ind w:firstLine="0"/>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from textblob import TextBlob</w:t>
      </w:r>
    </w:p>
    <w:p w14:paraId="33B8D120" w14:textId="77777777" w:rsidR="00EA6A61" w:rsidRPr="004A6EE8" w:rsidRDefault="00EA6A61" w:rsidP="00F67362">
      <w:pPr>
        <w:autoSpaceDE w:val="0"/>
        <w:autoSpaceDN w:val="0"/>
        <w:bidi w:val="0"/>
        <w:adjustRightInd w:val="0"/>
        <w:spacing w:line="240" w:lineRule="auto"/>
        <w:ind w:firstLine="0"/>
        <w:jc w:val="both"/>
        <w:rPr>
          <w:rFonts w:asciiTheme="minorHAnsi" w:hAnsiTheme="minorHAnsi" w:cs="CourierNewPSMT"/>
          <w:color w:val="222222"/>
          <w:sz w:val="23"/>
          <w:szCs w:val="23"/>
          <w:lang w:val="en-US"/>
        </w:rPr>
      </w:pPr>
      <w:r w:rsidRPr="004A6EE8">
        <w:rPr>
          <w:rFonts w:ascii="CourierNewPSMT" w:hAnsiTheme="minorHAnsi" w:cs="CourierNewPSMT"/>
          <w:color w:val="222222"/>
          <w:sz w:val="23"/>
          <w:szCs w:val="23"/>
          <w:lang w:val="en-US"/>
        </w:rPr>
        <w:t>text = "I just bought Yeezys and am absolutely in love!"</w:t>
      </w:r>
    </w:p>
    <w:p w14:paraId="543B947C" w14:textId="77777777" w:rsidR="00EA6A61" w:rsidRPr="004A6EE8" w:rsidRDefault="00EA6A61" w:rsidP="00F67362">
      <w:pPr>
        <w:autoSpaceDE w:val="0"/>
        <w:autoSpaceDN w:val="0"/>
        <w:bidi w:val="0"/>
        <w:adjustRightInd w:val="0"/>
        <w:spacing w:line="240" w:lineRule="auto"/>
        <w:ind w:firstLine="0"/>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blob = TextBlob(text)</w:t>
      </w:r>
    </w:p>
    <w:p w14:paraId="348850C2" w14:textId="0CBC4D6A" w:rsidR="00EA6A61" w:rsidRPr="004A6EE8" w:rsidRDefault="00EA6A61" w:rsidP="00F67362">
      <w:pPr>
        <w:tabs>
          <w:tab w:val="left" w:pos="7961"/>
        </w:tabs>
        <w:bidi w:val="0"/>
        <w:jc w:val="both"/>
        <w:rPr>
          <w:szCs w:val="26"/>
          <w:rtl/>
          <w:lang w:bidi="fa"/>
        </w:rPr>
      </w:pPr>
      <w:r w:rsidRPr="004A6EE8">
        <w:rPr>
          <w:rFonts w:ascii="CourierNewPSMT" w:hAnsiTheme="minorHAnsi" w:cs="CourierNewPSMT"/>
          <w:color w:val="222222"/>
          <w:sz w:val="23"/>
          <w:szCs w:val="23"/>
          <w:lang w:val="en-US"/>
        </w:rPr>
        <w:t>print(blob.sentiment)</w:t>
      </w:r>
      <w:r w:rsidRPr="004A6EE8">
        <w:rPr>
          <w:szCs w:val="26"/>
          <w:rtl/>
          <w:lang w:bidi="fa"/>
        </w:rPr>
        <w:tab/>
      </w:r>
    </w:p>
    <w:p w14:paraId="4310F101" w14:textId="77777777" w:rsidR="00EA6A61" w:rsidRPr="004A6EE8" w:rsidRDefault="00EA6A61" w:rsidP="00F67362">
      <w:pPr>
        <w:bidi w:val="0"/>
        <w:jc w:val="both"/>
        <w:rPr>
          <w:szCs w:val="26"/>
          <w:rtl/>
          <w:lang w:val="en-US" w:bidi="fa"/>
        </w:rPr>
      </w:pPr>
    </w:p>
    <w:p w14:paraId="198E4B39" w14:textId="4733564C" w:rsidR="006B097C" w:rsidRPr="004A6EE8" w:rsidRDefault="006B097C" w:rsidP="00F67362">
      <w:pPr>
        <w:jc w:val="both"/>
        <w:rPr>
          <w:szCs w:val="26"/>
          <w:rtl/>
          <w:lang w:bidi="fa"/>
        </w:rPr>
      </w:pPr>
      <w:r w:rsidRPr="004A6EE8">
        <w:rPr>
          <w:szCs w:val="26"/>
          <w:rtl/>
          <w:lang w:bidi="fa"/>
        </w:rPr>
        <w:t xml:space="preserve">TextBlob یک کتابخانه پایتون منبع باز برای پردازش داده‌های متنی است. این به شما </w:t>
      </w:r>
      <w:r w:rsidR="000C62F6" w:rsidRPr="004A6EE8">
        <w:rPr>
          <w:rFonts w:hint="cs"/>
          <w:szCs w:val="26"/>
          <w:rtl/>
          <w:lang w:bidi="fa"/>
        </w:rPr>
        <w:t>اجازه</w:t>
      </w:r>
      <w:r w:rsidRPr="004A6EE8">
        <w:rPr>
          <w:szCs w:val="26"/>
          <w:rtl/>
          <w:lang w:bidi="fa"/>
        </w:rPr>
        <w:t xml:space="preserve"> می‌دهد عملیات‌های مختلفی را روی داده‌های متنی مانند استخراج عبارت اسمی،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w:t>
      </w:r>
      <w:r w:rsidR="00EF4BBC" w:rsidRPr="004A6EE8">
        <w:rPr>
          <w:szCs w:val="26"/>
          <w:rtl/>
          <w:lang w:bidi="fa"/>
        </w:rPr>
        <w:t>طبقه‌بندی</w:t>
      </w:r>
      <w:r w:rsidRPr="004A6EE8">
        <w:rPr>
          <w:szCs w:val="26"/>
          <w:rtl/>
          <w:lang w:bidi="fa"/>
        </w:rPr>
        <w:t xml:space="preserve"> و ترجمه انجام دهید. با محاسبه </w:t>
      </w:r>
      <w:r w:rsidR="002B4A47" w:rsidRPr="004A6EE8">
        <w:rPr>
          <w:szCs w:val="26"/>
          <w:rtl/>
          <w:lang w:bidi="fa"/>
        </w:rPr>
        <w:t>نگرش</w:t>
      </w:r>
      <w:r w:rsidRPr="004A6EE8">
        <w:rPr>
          <w:szCs w:val="26"/>
          <w:rtl/>
          <w:lang w:bidi="fa"/>
        </w:rPr>
        <w:t xml:space="preserve"> در بسیاری از تکه</w:t>
      </w:r>
      <w:r w:rsidR="001F1D37" w:rsidRPr="004A6EE8">
        <w:rPr>
          <w:szCs w:val="26"/>
          <w:rtl/>
        </w:rPr>
        <w:t>‌-</w:t>
      </w:r>
      <w:r w:rsidRPr="004A6EE8">
        <w:rPr>
          <w:szCs w:val="26"/>
          <w:rtl/>
          <w:lang w:bidi="fa"/>
        </w:rPr>
        <w:t xml:space="preserve">داده‌ها، مانند بررسی محصول با </w:t>
      </w:r>
      <w:r w:rsidR="00383860" w:rsidRPr="004A6EE8">
        <w:rPr>
          <w:szCs w:val="26"/>
          <w:rtl/>
          <w:lang w:bidi="fa"/>
        </w:rPr>
        <w:t>برچسب زمان</w:t>
      </w:r>
      <w:r w:rsidR="00383860" w:rsidRPr="004A6EE8">
        <w:rPr>
          <w:rStyle w:val="FootnoteReference"/>
          <w:szCs w:val="26"/>
          <w:rtl/>
        </w:rPr>
        <w:footnoteReference w:id="97"/>
      </w:r>
      <w:r w:rsidRPr="004A6EE8">
        <w:rPr>
          <w:szCs w:val="26"/>
          <w:rtl/>
          <w:lang w:bidi="fa"/>
        </w:rPr>
        <w:t>،</w:t>
      </w:r>
      <w:r w:rsidR="00F375E2" w:rsidRPr="004A6EE8">
        <w:rPr>
          <w:szCs w:val="26"/>
          <w:rtl/>
          <w:lang w:bidi="fa"/>
        </w:rPr>
        <w:t xml:space="preserve"> می‌</w:t>
      </w:r>
      <w:r w:rsidRPr="004A6EE8">
        <w:rPr>
          <w:szCs w:val="26"/>
          <w:rtl/>
          <w:lang w:bidi="fa"/>
        </w:rPr>
        <w:t xml:space="preserve">توانیم </w:t>
      </w:r>
      <w:r w:rsidR="002B4A47" w:rsidRPr="004A6EE8">
        <w:rPr>
          <w:szCs w:val="26"/>
          <w:rtl/>
          <w:lang w:bidi="fa"/>
        </w:rPr>
        <w:t>نگرش</w:t>
      </w:r>
      <w:r w:rsidRPr="004A6EE8">
        <w:rPr>
          <w:szCs w:val="26"/>
          <w:rtl/>
          <w:lang w:bidi="fa"/>
        </w:rPr>
        <w:t xml:space="preserve"> را در طول زمان </w:t>
      </w:r>
      <w:r w:rsidR="00383860" w:rsidRPr="004A6EE8">
        <w:rPr>
          <w:rFonts w:hint="cs"/>
          <w:szCs w:val="26"/>
          <w:rtl/>
          <w:lang w:bidi="fa"/>
        </w:rPr>
        <w:t xml:space="preserve">بصورت </w:t>
      </w:r>
      <w:r w:rsidRPr="004A6EE8">
        <w:rPr>
          <w:szCs w:val="26"/>
          <w:rtl/>
          <w:lang w:bidi="fa"/>
        </w:rPr>
        <w:t>نمودار</w:t>
      </w:r>
      <w:r w:rsidR="00383860" w:rsidRPr="004A6EE8">
        <w:rPr>
          <w:rFonts w:hint="cs"/>
          <w:szCs w:val="26"/>
          <w:rtl/>
          <w:lang w:bidi="fa"/>
        </w:rPr>
        <w:t>ی</w:t>
      </w:r>
      <w:r w:rsidRPr="004A6EE8">
        <w:rPr>
          <w:szCs w:val="26"/>
          <w:rtl/>
          <w:lang w:bidi="fa"/>
        </w:rPr>
        <w:t xml:space="preserve"> </w:t>
      </w:r>
      <w:r w:rsidR="00383860" w:rsidRPr="004A6EE8">
        <w:rPr>
          <w:rFonts w:hint="cs"/>
          <w:szCs w:val="26"/>
          <w:rtl/>
          <w:lang w:bidi="fa"/>
        </w:rPr>
        <w:t>نمایش دهیم</w:t>
      </w:r>
      <w:r w:rsidRPr="004A6EE8">
        <w:rPr>
          <w:szCs w:val="26"/>
          <w:rtl/>
          <w:lang w:bidi="fa"/>
        </w:rPr>
        <w:t>.</w:t>
      </w:r>
    </w:p>
    <w:p w14:paraId="02E89A1C" w14:textId="3AEF3B8B" w:rsidR="006B097C" w:rsidRPr="004A6EE8" w:rsidRDefault="006B097C" w:rsidP="00F67362">
      <w:pPr>
        <w:jc w:val="both"/>
        <w:rPr>
          <w:szCs w:val="26"/>
          <w:rtl/>
        </w:rPr>
      </w:pPr>
      <w:r w:rsidRPr="004A6EE8">
        <w:rPr>
          <w:szCs w:val="26"/>
          <w:rtl/>
          <w:lang w:bidi="fa"/>
        </w:rPr>
        <w:t>نمودار زیر نمونه</w:t>
      </w:r>
      <w:r w:rsidR="00383860" w:rsidRPr="004A6EE8">
        <w:rPr>
          <w:rFonts w:hint="cs"/>
          <w:szCs w:val="26"/>
          <w:rtl/>
        </w:rPr>
        <w:t>‌</w:t>
      </w:r>
      <w:r w:rsidRPr="004A6EE8">
        <w:rPr>
          <w:szCs w:val="26"/>
          <w:rtl/>
          <w:lang w:bidi="fa"/>
        </w:rPr>
        <w:t xml:space="preserve">ای از </w:t>
      </w:r>
      <w:r w:rsidR="002B4A47" w:rsidRPr="004A6EE8">
        <w:rPr>
          <w:szCs w:val="26"/>
          <w:rtl/>
          <w:lang w:bidi="fa"/>
        </w:rPr>
        <w:t>نگرش</w:t>
      </w:r>
      <w:r w:rsidRPr="004A6EE8">
        <w:rPr>
          <w:szCs w:val="26"/>
          <w:rtl/>
          <w:lang w:bidi="fa"/>
        </w:rPr>
        <w:t xml:space="preserve"> </w:t>
      </w:r>
      <w:r w:rsidR="00356CBB" w:rsidRPr="004A6EE8">
        <w:rPr>
          <w:rFonts w:hint="cs"/>
          <w:szCs w:val="26"/>
          <w:rtl/>
          <w:lang w:bidi="fa"/>
        </w:rPr>
        <w:t>نظرسنجی‌های</w:t>
      </w:r>
      <w:r w:rsidRPr="004A6EE8">
        <w:rPr>
          <w:szCs w:val="26"/>
          <w:rtl/>
          <w:lang w:bidi="fa"/>
        </w:rPr>
        <w:t xml:space="preserve"> کفش ورزشی Yeezy را در طول یک سال نشان می‌دهد (خط بالایی تعداد </w:t>
      </w:r>
      <w:r w:rsidR="00DB66EF" w:rsidRPr="004A6EE8">
        <w:rPr>
          <w:szCs w:val="26"/>
          <w:rtl/>
          <w:lang w:bidi="fa"/>
        </w:rPr>
        <w:t>نظرات</w:t>
      </w:r>
      <w:r w:rsidRPr="004A6EE8">
        <w:rPr>
          <w:szCs w:val="26"/>
          <w:rtl/>
          <w:lang w:bidi="fa"/>
        </w:rPr>
        <w:t xml:space="preserve"> خنثی، خط میانی فراوانی </w:t>
      </w:r>
      <w:r w:rsidR="00DB66EF" w:rsidRPr="004A6EE8">
        <w:rPr>
          <w:szCs w:val="26"/>
          <w:rtl/>
          <w:lang w:bidi="fa"/>
        </w:rPr>
        <w:t>نظرات</w:t>
      </w:r>
      <w:r w:rsidRPr="004A6EE8">
        <w:rPr>
          <w:szCs w:val="26"/>
          <w:rtl/>
          <w:lang w:bidi="fa"/>
        </w:rPr>
        <w:t xml:space="preserve"> مثبت و خط پایین تعداد دفعات </w:t>
      </w:r>
      <w:r w:rsidR="00356CBB" w:rsidRPr="004A6EE8">
        <w:rPr>
          <w:rFonts w:hint="cs"/>
          <w:szCs w:val="26"/>
          <w:rtl/>
          <w:lang w:bidi="fa"/>
        </w:rPr>
        <w:t>نظرات</w:t>
      </w:r>
      <w:r w:rsidRPr="004A6EE8">
        <w:rPr>
          <w:szCs w:val="26"/>
          <w:rtl/>
          <w:lang w:bidi="fa"/>
        </w:rPr>
        <w:t xml:space="preserve"> منفی است):</w:t>
      </w:r>
    </w:p>
    <w:p w14:paraId="306CD3D4" w14:textId="0B1BB6E4" w:rsidR="006B097C" w:rsidRPr="004A6EE8" w:rsidRDefault="00146B29" w:rsidP="00F67362">
      <w:pPr>
        <w:jc w:val="both"/>
        <w:rPr>
          <w:szCs w:val="26"/>
          <w:rtl/>
        </w:rPr>
      </w:pPr>
      <w:r w:rsidRPr="004A6EE8">
        <w:rPr>
          <w:rFonts w:hint="cs"/>
          <w:noProof/>
          <w:szCs w:val="26"/>
          <w:rtl/>
          <w:lang w:val="en-US" w:bidi="ar-SA"/>
        </w:rPr>
        <mc:AlternateContent>
          <mc:Choice Requires="wpc">
            <w:drawing>
              <wp:inline distT="0" distB="0" distL="0" distR="0" wp14:anchorId="4143F377" wp14:editId="09714927">
                <wp:extent cx="5648325" cy="3059508"/>
                <wp:effectExtent l="0" t="0" r="9525" b="7620"/>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6" name="Picture 26"/>
                          <pic:cNvPicPr/>
                        </pic:nvPicPr>
                        <pic:blipFill rotWithShape="1">
                          <a:blip r:embed="rId56" cstate="screen">
                            <a:extLst>
                              <a:ext uri="{28A0092B-C50C-407E-A947-70E740481C1C}">
                                <a14:useLocalDpi xmlns:a14="http://schemas.microsoft.com/office/drawing/2010/main"/>
                              </a:ext>
                            </a:extLst>
                          </a:blip>
                          <a:srcRect/>
                          <a:stretch/>
                        </pic:blipFill>
                        <pic:spPr bwMode="auto">
                          <a:xfrm>
                            <a:off x="85725" y="57150"/>
                            <a:ext cx="5486400" cy="2844459"/>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2018F258" id="Canvas 23" o:spid="_x0000_s1026" editas="canvas" style="width:444.75pt;height:240.9pt;mso-position-horizontal-relative:char;mso-position-vertical-relative:line" coordsize="56483,305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gnFeAap+&#10;0F4httF1Dx5F4Igl+H+m602mzal/aGLtkWbyXuVh24MYfPG7OAaAPf65f4zf8kx1j/r3/qK6aNg6&#10;B1OQwBFcz8Zv+SY6x/17/wBRQB0lr/x7R/7g/lUlR2v/AB7R/wC4P5VJ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">
                <v:shape id="_x0000_s1027" type="#_x0000_t75" style="position:absolute;width:56483;height:30594;visibility:visible;mso-wrap-style:square" filled="t">
                  <v:fill o:detectmouseclick="t"/>
                  <v:path o:connecttype="none"/>
                </v:shape>
                <v:shape id="Picture 26" o:spid="_x0000_s1028" type="#_x0000_t75" style="position:absolute;left:857;top:571;width:54864;height:28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">
                  <v:imagedata r:id="rId57" o:title="" cropright="1713f"/>
                </v:shape>
                <w10:wrap anchorx="page"/>
                <w10:anchorlock/>
              </v:group>
            </w:pict>
          </mc:Fallback>
        </mc:AlternateContent>
      </w:r>
    </w:p>
    <w:p w14:paraId="5A073393" w14:textId="561556D2" w:rsidR="006B097C" w:rsidRPr="004A6EE8" w:rsidRDefault="006B097C" w:rsidP="002B4A47">
      <w:pPr>
        <w:jc w:val="center"/>
        <w:rPr>
          <w:szCs w:val="26"/>
          <w:rtl/>
          <w:lang w:bidi="fa"/>
        </w:rPr>
      </w:pPr>
      <w:r w:rsidRPr="004A6EE8">
        <w:rPr>
          <w:szCs w:val="26"/>
          <w:rtl/>
          <w:lang w:bidi="fa"/>
        </w:rPr>
        <w:t xml:space="preserve">شکل 3.6 </w:t>
      </w:r>
      <w:r w:rsidR="001F1D37" w:rsidRPr="004A6EE8">
        <w:rPr>
          <w:szCs w:val="26"/>
          <w:rtl/>
          <w:lang w:bidi="fa"/>
        </w:rPr>
        <w:t>‌-</w:t>
      </w:r>
      <w:r w:rsidRPr="004A6EE8">
        <w:rPr>
          <w:szCs w:val="26"/>
          <w:rtl/>
          <w:lang w:bidi="fa"/>
        </w:rPr>
        <w:t xml:space="preserve"> </w:t>
      </w:r>
      <w:r w:rsidR="002B4A47" w:rsidRPr="004A6EE8">
        <w:rPr>
          <w:rFonts w:hint="cs"/>
          <w:szCs w:val="26"/>
          <w:rtl/>
          <w:lang w:bidi="fa"/>
        </w:rPr>
        <w:t>بررسی نگرش</w:t>
      </w:r>
      <w:r w:rsidR="00CE57E6" w:rsidRPr="004A6EE8">
        <w:rPr>
          <w:rFonts w:hint="cs"/>
          <w:szCs w:val="26"/>
          <w:rtl/>
          <w:lang w:bidi="fa"/>
        </w:rPr>
        <w:t xml:space="preserve"> به</w:t>
      </w:r>
      <w:r w:rsidR="002B4A47" w:rsidRPr="004A6EE8">
        <w:rPr>
          <w:rFonts w:hint="cs"/>
          <w:szCs w:val="26"/>
          <w:rtl/>
          <w:lang w:bidi="fa"/>
        </w:rPr>
        <w:t xml:space="preserve"> </w:t>
      </w:r>
      <w:r w:rsidRPr="004A6EE8">
        <w:rPr>
          <w:szCs w:val="26"/>
          <w:rtl/>
          <w:lang w:bidi="fa"/>
        </w:rPr>
        <w:t>کفش‌های ورزشی Yeezy در طول زمان</w:t>
      </w:r>
    </w:p>
    <w:p w14:paraId="61526ACA" w14:textId="63ABED40" w:rsidR="006B097C" w:rsidRPr="004A6EE8" w:rsidRDefault="006B097C" w:rsidP="00F67362">
      <w:pPr>
        <w:jc w:val="both"/>
        <w:rPr>
          <w:szCs w:val="26"/>
          <w:rtl/>
          <w:lang w:bidi="fa"/>
        </w:rPr>
      </w:pPr>
      <w:r w:rsidRPr="004A6EE8">
        <w:rPr>
          <w:szCs w:val="26"/>
          <w:rtl/>
          <w:lang w:bidi="fa"/>
        </w:rPr>
        <w:t xml:space="preserve">اکنون که به چگونگی پیش‌بینی تقاضا و </w:t>
      </w:r>
      <w:r w:rsidR="002B4A47" w:rsidRPr="004A6EE8">
        <w:rPr>
          <w:szCs w:val="26"/>
          <w:rtl/>
          <w:lang w:bidi="fa"/>
        </w:rPr>
        <w:t>نگرش</w:t>
      </w:r>
      <w:r w:rsidRPr="004A6EE8">
        <w:rPr>
          <w:szCs w:val="26"/>
          <w:rtl/>
          <w:lang w:bidi="fa"/>
        </w:rPr>
        <w:t xml:space="preserve"> نگاه کردیم، </w:t>
      </w:r>
      <w:r w:rsidR="00CE2654" w:rsidRPr="004A6EE8">
        <w:rPr>
          <w:szCs w:val="26"/>
          <w:rtl/>
          <w:lang w:bidi="fa"/>
        </w:rPr>
        <w:t>میخواهیم</w:t>
      </w:r>
      <w:r w:rsidRPr="004A6EE8">
        <w:rPr>
          <w:szCs w:val="26"/>
          <w:rtl/>
          <w:lang w:bidi="fa"/>
        </w:rPr>
        <w:t xml:space="preserve"> بررسی کنیم که چگونه کسب‌وکارها می‌توانند از این پیش‌بینی‌ها ارزش واقعی کسب کنند.</w:t>
      </w:r>
    </w:p>
    <w:p w14:paraId="31D79FCD" w14:textId="207C6B5A" w:rsidR="006B097C" w:rsidRPr="004A6EE8" w:rsidRDefault="00F2674B" w:rsidP="00447837">
      <w:pPr>
        <w:pStyle w:val="Heading2"/>
        <w:bidi/>
        <w:rPr>
          <w:rtl/>
          <w:lang w:bidi="fa"/>
        </w:rPr>
      </w:pPr>
      <w:bookmarkStart w:id="112" w:name="_Toc147595637"/>
      <w:bookmarkStart w:id="113" w:name="_Toc147596100"/>
      <w:r w:rsidRPr="004A6EE8">
        <w:rPr>
          <w:rtl/>
        </w:rPr>
        <w:t>کسب</w:t>
      </w:r>
      <w:r w:rsidR="006B097C" w:rsidRPr="004A6EE8">
        <w:rPr>
          <w:rtl/>
          <w:lang w:bidi="fa"/>
        </w:rPr>
        <w:t xml:space="preserve"> </w:t>
      </w:r>
      <w:r w:rsidR="006B097C" w:rsidRPr="004A6EE8">
        <w:rPr>
          <w:rtl/>
        </w:rPr>
        <w:t>ارزش</w:t>
      </w:r>
      <w:r w:rsidR="006B097C" w:rsidRPr="004A6EE8">
        <w:rPr>
          <w:rtl/>
          <w:lang w:bidi="fa"/>
        </w:rPr>
        <w:t xml:space="preserve"> </w:t>
      </w:r>
      <w:r w:rsidR="006B097C" w:rsidRPr="004A6EE8">
        <w:rPr>
          <w:rtl/>
        </w:rPr>
        <w:t>از</w:t>
      </w:r>
      <w:r w:rsidR="006B097C" w:rsidRPr="004A6EE8">
        <w:rPr>
          <w:rtl/>
          <w:lang w:bidi="fa"/>
        </w:rPr>
        <w:t xml:space="preserve"> </w:t>
      </w:r>
      <w:r w:rsidR="00024BA7" w:rsidRPr="004A6EE8">
        <w:rPr>
          <w:rtl/>
        </w:rPr>
        <w:t>پیش‌بینی</w:t>
      </w:r>
      <w:r w:rsidR="006B097C" w:rsidRPr="004A6EE8">
        <w:rPr>
          <w:rtl/>
          <w:lang w:bidi="ar-SA"/>
        </w:rPr>
        <w:t xml:space="preserve">‌های </w:t>
      </w:r>
      <w:r w:rsidR="004A696F" w:rsidRPr="004A6EE8">
        <w:rPr>
          <w:rtl/>
        </w:rPr>
        <w:t>داده-محور</w:t>
      </w:r>
      <w:bookmarkEnd w:id="112"/>
      <w:bookmarkEnd w:id="113"/>
    </w:p>
    <w:p w14:paraId="381A3BD6" w14:textId="3255B58A" w:rsidR="006B097C" w:rsidRPr="004A6EE8" w:rsidRDefault="006B097C" w:rsidP="00F67362">
      <w:pPr>
        <w:jc w:val="both"/>
        <w:rPr>
          <w:szCs w:val="26"/>
          <w:rtl/>
          <w:lang w:bidi="fa"/>
        </w:rPr>
      </w:pPr>
      <w:r w:rsidRPr="004A6EE8">
        <w:rPr>
          <w:szCs w:val="26"/>
          <w:rtl/>
          <w:lang w:bidi="fa"/>
        </w:rPr>
        <w:t>تیم‌های محصول</w:t>
      </w:r>
      <w:r w:rsidR="00F375E2" w:rsidRPr="004A6EE8">
        <w:rPr>
          <w:szCs w:val="26"/>
          <w:rtl/>
          <w:lang w:bidi="fa"/>
        </w:rPr>
        <w:t xml:space="preserve"> می‌</w:t>
      </w:r>
      <w:r w:rsidRPr="004A6EE8">
        <w:rPr>
          <w:szCs w:val="26"/>
          <w:rtl/>
          <w:lang w:bidi="fa"/>
        </w:rPr>
        <w:t xml:space="preserve">توانند از هر نوع </w:t>
      </w:r>
      <w:r w:rsidR="00024BA7" w:rsidRPr="004A6EE8">
        <w:rPr>
          <w:szCs w:val="26"/>
          <w:rtl/>
          <w:lang w:bidi="fa"/>
        </w:rPr>
        <w:t>پیش‌بینی</w:t>
      </w:r>
      <w:r w:rsidRPr="004A6EE8">
        <w:rPr>
          <w:szCs w:val="26"/>
          <w:rtl/>
          <w:lang w:bidi="fa"/>
        </w:rPr>
        <w:t xml:space="preserve"> ارزش کسب کنند، خواه جستجوی ساده در گوگل باشد که به شما ایده</w:t>
      </w:r>
      <w:r w:rsidR="00B347BC" w:rsidRPr="004A6EE8">
        <w:rPr>
          <w:szCs w:val="26"/>
          <w:rtl/>
          <w:lang w:bidi="fa"/>
        </w:rPr>
        <w:t xml:space="preserve">‌ای </w:t>
      </w:r>
      <w:r w:rsidRPr="004A6EE8">
        <w:rPr>
          <w:szCs w:val="26"/>
          <w:rtl/>
          <w:lang w:bidi="fa"/>
        </w:rPr>
        <w:t xml:space="preserve">از محبوبیت یک محصول خاص می‌دهد، یا چیز پیچیده تر، مانند </w:t>
      </w:r>
      <w:r w:rsidR="00AF7E8F" w:rsidRPr="004A6EE8">
        <w:rPr>
          <w:rFonts w:cs="Times New Roman"/>
          <w:sz w:val="24"/>
          <w:szCs w:val="24"/>
          <w:rtl/>
          <w:lang w:bidi="fa"/>
        </w:rPr>
        <w:t>‌Commerce.AI</w:t>
      </w:r>
      <w:r w:rsidRPr="004A6EE8">
        <w:rPr>
          <w:szCs w:val="26"/>
          <w:rtl/>
          <w:lang w:bidi="fa"/>
        </w:rPr>
        <w:t xml:space="preserve">، که به شما امکان می‌دهد به روندها بر اساس </w:t>
      </w:r>
      <w:r w:rsidR="00347ED5" w:rsidRPr="004A6EE8">
        <w:rPr>
          <w:szCs w:val="26"/>
          <w:rtl/>
          <w:lang w:bidi="fa"/>
        </w:rPr>
        <w:t>میلیاردها تکه</w:t>
      </w:r>
      <w:r w:rsidR="001F1D37" w:rsidRPr="004A6EE8">
        <w:rPr>
          <w:szCs w:val="26"/>
          <w:rtl/>
        </w:rPr>
        <w:t>‌-</w:t>
      </w:r>
      <w:r w:rsidR="00347ED5" w:rsidRPr="004A6EE8">
        <w:rPr>
          <w:szCs w:val="26"/>
          <w:rtl/>
          <w:lang w:bidi="fa"/>
        </w:rPr>
        <w:t xml:space="preserve">داده </w:t>
      </w:r>
      <w:r w:rsidRPr="004A6EE8">
        <w:rPr>
          <w:szCs w:val="26"/>
          <w:rtl/>
          <w:lang w:bidi="fa"/>
        </w:rPr>
        <w:t xml:space="preserve">نگاه کنید. </w:t>
      </w:r>
      <w:r w:rsidR="00CE2654" w:rsidRPr="004A6EE8">
        <w:rPr>
          <w:szCs w:val="26"/>
          <w:rtl/>
          <w:lang w:bidi="fa"/>
        </w:rPr>
        <w:t>میخواهیم</w:t>
      </w:r>
      <w:r w:rsidRPr="004A6EE8">
        <w:rPr>
          <w:szCs w:val="26"/>
          <w:rtl/>
          <w:lang w:bidi="fa"/>
        </w:rPr>
        <w:t xml:space="preserve"> ببینیم چگونه</w:t>
      </w:r>
      <w:r w:rsidR="00F375E2" w:rsidRPr="004A6EE8">
        <w:rPr>
          <w:szCs w:val="26"/>
          <w:rtl/>
          <w:lang w:bidi="fa"/>
        </w:rPr>
        <w:t xml:space="preserve"> می‌</w:t>
      </w:r>
      <w:r w:rsidRPr="004A6EE8">
        <w:rPr>
          <w:szCs w:val="26"/>
          <w:rtl/>
          <w:lang w:bidi="fa"/>
        </w:rPr>
        <w:t xml:space="preserve">توان از AI به‌منظور </w:t>
      </w:r>
      <w:r w:rsidR="00347ED5" w:rsidRPr="004A6EE8">
        <w:rPr>
          <w:rFonts w:hint="cs"/>
          <w:szCs w:val="26"/>
          <w:rtl/>
          <w:lang w:bidi="fa"/>
        </w:rPr>
        <w:t>فراهم نمودن</w:t>
      </w:r>
      <w:r w:rsidRPr="004A6EE8">
        <w:rPr>
          <w:szCs w:val="26"/>
          <w:rtl/>
          <w:lang w:bidi="fa"/>
        </w:rPr>
        <w:t xml:space="preserve"> ارزش برای خطوط لوله توسعه محصول، </w:t>
      </w:r>
      <w:r w:rsidR="00024BA7" w:rsidRPr="004A6EE8">
        <w:rPr>
          <w:szCs w:val="26"/>
          <w:rtl/>
          <w:lang w:bidi="fa"/>
        </w:rPr>
        <w:t>پیش‌بینی</w:t>
      </w:r>
      <w:r w:rsidR="00AF7E8F" w:rsidRPr="004A6EE8">
        <w:rPr>
          <w:szCs w:val="26"/>
          <w:rtl/>
          <w:lang w:bidi="fa"/>
        </w:rPr>
        <w:t>‌ها</w:t>
      </w:r>
      <w:r w:rsidRPr="004A6EE8">
        <w:rPr>
          <w:szCs w:val="26"/>
          <w:rtl/>
          <w:lang w:bidi="fa"/>
        </w:rPr>
        <w:t xml:space="preserve"> و نقشه‌های راه استفاده کرد. </w:t>
      </w:r>
      <w:r w:rsidRPr="004A6EE8">
        <w:rPr>
          <w:i/>
          <w:iCs/>
          <w:color w:val="767171" w:themeColor="background2" w:themeShade="80"/>
          <w:szCs w:val="26"/>
          <w:rtl/>
          <w:lang w:bidi="fa"/>
        </w:rPr>
        <w:t>Pipeline</w:t>
      </w:r>
      <w:r w:rsidRPr="004A6EE8">
        <w:rPr>
          <w:color w:val="767171" w:themeColor="background2" w:themeShade="80"/>
          <w:szCs w:val="26"/>
          <w:rtl/>
          <w:lang w:bidi="fa"/>
        </w:rPr>
        <w:t xml:space="preserve"> </w:t>
      </w:r>
      <w:r w:rsidRPr="004A6EE8">
        <w:rPr>
          <w:szCs w:val="26"/>
          <w:rtl/>
          <w:lang w:bidi="fa"/>
        </w:rPr>
        <w:t xml:space="preserve">به لیستی از تمام محصولاتی اشاره دارد که در حال حاضر توسط یک شرکت یا تیم در </w:t>
      </w:r>
      <w:r w:rsidRPr="004A6EE8">
        <w:rPr>
          <w:b/>
          <w:bCs/>
          <w:szCs w:val="26"/>
          <w:rtl/>
          <w:lang w:bidi="fa"/>
        </w:rPr>
        <w:t>سیستم مدیریت محصول</w:t>
      </w:r>
      <w:r w:rsidRPr="004A6EE8">
        <w:rPr>
          <w:szCs w:val="26"/>
          <w:rtl/>
          <w:lang w:bidi="fa"/>
        </w:rPr>
        <w:t xml:space="preserve"> (PMS) </w:t>
      </w:r>
      <w:r w:rsidR="00347ED5" w:rsidRPr="004A6EE8">
        <w:rPr>
          <w:szCs w:val="26"/>
          <w:rtl/>
          <w:lang w:bidi="fa"/>
        </w:rPr>
        <w:t>خود</w:t>
      </w:r>
      <w:r w:rsidR="00347ED5" w:rsidRPr="004A6EE8">
        <w:rPr>
          <w:rFonts w:hint="cs"/>
          <w:szCs w:val="26"/>
          <w:rtl/>
          <w:lang w:bidi="fa"/>
        </w:rPr>
        <w:t>،</w:t>
      </w:r>
      <w:r w:rsidR="00347ED5" w:rsidRPr="004A6EE8">
        <w:rPr>
          <w:szCs w:val="26"/>
          <w:rtl/>
          <w:lang w:bidi="fa"/>
        </w:rPr>
        <w:t xml:space="preserve"> </w:t>
      </w:r>
      <w:r w:rsidRPr="004A6EE8">
        <w:rPr>
          <w:szCs w:val="26"/>
          <w:rtl/>
          <w:lang w:bidi="fa"/>
        </w:rPr>
        <w:t>مانند Jira Software یا Trello روی آنها کار</w:t>
      </w:r>
      <w:r w:rsidR="00F375E2" w:rsidRPr="004A6EE8">
        <w:rPr>
          <w:szCs w:val="26"/>
          <w:rtl/>
          <w:lang w:bidi="fa"/>
        </w:rPr>
        <w:t xml:space="preserve"> می‌</w:t>
      </w:r>
      <w:r w:rsidRPr="004A6EE8">
        <w:rPr>
          <w:szCs w:val="26"/>
          <w:rtl/>
          <w:lang w:bidi="fa"/>
        </w:rPr>
        <w:t>شود.</w:t>
      </w:r>
    </w:p>
    <w:p w14:paraId="61765BB4" w14:textId="0A175891" w:rsidR="006B097C" w:rsidRPr="004A6EE8" w:rsidRDefault="006B097C" w:rsidP="00F67362">
      <w:pPr>
        <w:jc w:val="both"/>
        <w:rPr>
          <w:szCs w:val="26"/>
          <w:rtl/>
          <w:lang w:bidi="fa"/>
        </w:rPr>
      </w:pPr>
      <w:r w:rsidRPr="004A6EE8">
        <w:rPr>
          <w:szCs w:val="26"/>
          <w:rtl/>
          <w:lang w:bidi="fa"/>
        </w:rPr>
        <w:t xml:space="preserve">مشکل خطوط لوله این است که اگر </w:t>
      </w:r>
      <w:r w:rsidR="00BA5777" w:rsidRPr="004A6EE8">
        <w:rPr>
          <w:szCs w:val="26"/>
          <w:rtl/>
          <w:lang w:bidi="fa"/>
        </w:rPr>
        <w:t>به‌طور</w:t>
      </w:r>
      <w:r w:rsidRPr="004A6EE8">
        <w:rPr>
          <w:szCs w:val="26"/>
          <w:rtl/>
          <w:lang w:bidi="fa"/>
        </w:rPr>
        <w:t xml:space="preserve"> مکرر به اندازه کافی تغییر نکنند تا تغییرات بازار و نیازهای مشتری را تغییر دهند،</w:t>
      </w:r>
      <w:r w:rsidR="00F375E2" w:rsidRPr="004A6EE8">
        <w:rPr>
          <w:szCs w:val="26"/>
          <w:rtl/>
          <w:lang w:bidi="fa"/>
        </w:rPr>
        <w:t xml:space="preserve"> می‌</w:t>
      </w:r>
      <w:r w:rsidRPr="004A6EE8">
        <w:rPr>
          <w:szCs w:val="26"/>
          <w:rtl/>
          <w:lang w:bidi="fa"/>
        </w:rPr>
        <w:t xml:space="preserve">توانند بی فایده شوند. فرض کنید 20 محصول در خط لوله خود دارید. با این حال، از آنجایی که بازار ممکن است 2 ماه آینده تغییر کند، این محصولات ممکن است تا آن زمان به دلیل کمبود تقاضا ارسال نشوند. با پیش‌بینی‌های </w:t>
      </w:r>
      <w:r w:rsidR="00AF7E8F" w:rsidRPr="004A6EE8">
        <w:rPr>
          <w:rFonts w:cs="Times New Roman"/>
          <w:sz w:val="24"/>
          <w:szCs w:val="24"/>
          <w:rtl/>
          <w:lang w:bidi="fa"/>
        </w:rPr>
        <w:t>‌Commerce.AI</w:t>
      </w:r>
      <w:r w:rsidRPr="004A6EE8">
        <w:rPr>
          <w:szCs w:val="26"/>
          <w:rtl/>
          <w:lang w:bidi="fa"/>
        </w:rPr>
        <w:t xml:space="preserve">، می‌توانید مطمئن شوید که هر تغییری فوراً در خط لوله شما منعکس می‌شود و فرصت‌هایی را که قبلاً در دسترس بود از دست نمی‌دهید. همچنین می‌توانید تهدیدهای رقابتی را بر اساس روندهای بازار بزرگ‌تر، به محض ظهور، برطرف کنید. برای مثال، </w:t>
      </w:r>
      <w:r w:rsidR="00100400" w:rsidRPr="004A6EE8">
        <w:rPr>
          <w:szCs w:val="26"/>
          <w:rtl/>
          <w:lang w:bidi="fa"/>
        </w:rPr>
        <w:t>آنالیز</w:t>
      </w:r>
      <w:r w:rsidRPr="004A6EE8">
        <w:rPr>
          <w:szCs w:val="26"/>
          <w:rtl/>
          <w:lang w:bidi="fa"/>
        </w:rPr>
        <w:t xml:space="preserve"> ما از </w:t>
      </w:r>
      <w:r w:rsidR="007E2EAF" w:rsidRPr="004A6EE8">
        <w:rPr>
          <w:szCs w:val="26"/>
          <w:rtl/>
          <w:lang w:bidi="fa"/>
        </w:rPr>
        <w:t>داده‌های</w:t>
      </w:r>
      <w:r w:rsidR="007E2EAF" w:rsidRPr="004A6EE8">
        <w:rPr>
          <w:szCs w:val="26"/>
          <w:rtl/>
        </w:rPr>
        <w:t>-</w:t>
      </w:r>
      <w:r w:rsidR="007E2EAF" w:rsidRPr="004A6EE8">
        <w:rPr>
          <w:szCs w:val="26"/>
          <w:rtl/>
          <w:lang w:bidi="fa"/>
        </w:rPr>
        <w:t>مصرف‌کننده</w:t>
      </w:r>
      <w:r w:rsidRPr="004A6EE8">
        <w:rPr>
          <w:szCs w:val="26"/>
          <w:rtl/>
          <w:lang w:bidi="fa"/>
        </w:rPr>
        <w:t xml:space="preserve"> نشان می‌دهد که سه چهارم مصرف‌کنندگان در طول کووید، برندهای جدید را امتحان کردند. این نشان دهنده یک تهدید بی سابقه برای سهم بازار برندهای معتبر است.</w:t>
      </w:r>
    </w:p>
    <w:p w14:paraId="14A8F5DD" w14:textId="694D0492" w:rsidR="006B097C" w:rsidRPr="004A6EE8" w:rsidRDefault="006B097C" w:rsidP="00F67362">
      <w:pPr>
        <w:jc w:val="both"/>
        <w:rPr>
          <w:szCs w:val="26"/>
          <w:rtl/>
          <w:lang w:bidi="fa"/>
        </w:rPr>
      </w:pPr>
      <w:r w:rsidRPr="004A6EE8">
        <w:rPr>
          <w:szCs w:val="26"/>
          <w:rtl/>
          <w:lang w:bidi="fa"/>
        </w:rPr>
        <w:t xml:space="preserve">نمودار زیر آمار </w:t>
      </w:r>
      <w:r w:rsidR="000C0497" w:rsidRPr="004A6EE8">
        <w:rPr>
          <w:szCs w:val="26"/>
          <w:rtl/>
          <w:lang w:bidi="fa"/>
        </w:rPr>
        <w:t>مصرف‌کنندگان</w:t>
      </w:r>
      <w:r w:rsidRPr="004A6EE8">
        <w:rPr>
          <w:szCs w:val="26"/>
          <w:rtl/>
          <w:lang w:bidi="fa"/>
        </w:rPr>
        <w:t xml:space="preserve"> استخراج شده از موتور داده </w:t>
      </w:r>
      <w:r w:rsidR="00AF7E8F" w:rsidRPr="004A6EE8">
        <w:rPr>
          <w:rFonts w:cs="Times New Roman"/>
          <w:sz w:val="24"/>
          <w:szCs w:val="24"/>
          <w:rtl/>
          <w:lang w:bidi="fa"/>
        </w:rPr>
        <w:t>‌Commerce.AI</w:t>
      </w:r>
      <w:r w:rsidRPr="004A6EE8">
        <w:rPr>
          <w:szCs w:val="26"/>
          <w:rtl/>
          <w:lang w:bidi="fa"/>
        </w:rPr>
        <w:t xml:space="preserve"> را نشان می‌دهد:</w:t>
      </w:r>
    </w:p>
    <w:p w14:paraId="30ECE139" w14:textId="77777777" w:rsidR="006B097C" w:rsidRPr="004A6EE8" w:rsidRDefault="006B097C" w:rsidP="00F67362">
      <w:pPr>
        <w:jc w:val="both"/>
        <w:rPr>
          <w:szCs w:val="26"/>
          <w:rtl/>
          <w:lang w:bidi="fa"/>
        </w:rPr>
      </w:pPr>
    </w:p>
    <w:p w14:paraId="2C89682C" w14:textId="5157973E" w:rsidR="00146B29" w:rsidRPr="004A6EE8" w:rsidRDefault="00146B29" w:rsidP="00004335">
      <w:pPr>
        <w:jc w:val="center"/>
        <w:rPr>
          <w:szCs w:val="26"/>
          <w:rtl/>
        </w:rPr>
      </w:pPr>
      <w:r w:rsidRPr="004A6EE8">
        <w:rPr>
          <w:noProof/>
          <w:szCs w:val="26"/>
          <w:rtl/>
          <w:lang w:val="en-US" w:bidi="ar-SA"/>
        </w:rPr>
        <mc:AlternateContent>
          <mc:Choice Requires="wpc">
            <w:drawing>
              <wp:inline distT="0" distB="0" distL="0" distR="0" wp14:anchorId="285210BF" wp14:editId="56D7290B">
                <wp:extent cx="3514725" cy="3124200"/>
                <wp:effectExtent l="0" t="0" r="9525" b="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Picture 28"/>
                          <pic:cNvPicPr/>
                        </pic:nvPicPr>
                        <pic:blipFill rotWithShape="1">
                          <a:blip r:embed="rId58" cstate="screen">
                            <a:extLst>
                              <a:ext uri="{28A0092B-C50C-407E-A947-70E740481C1C}">
                                <a14:useLocalDpi xmlns:a14="http://schemas.microsoft.com/office/drawing/2010/main"/>
                              </a:ext>
                            </a:extLst>
                          </a:blip>
                          <a:srcRect/>
                          <a:stretch/>
                        </pic:blipFill>
                        <pic:spPr bwMode="auto">
                          <a:xfrm>
                            <a:off x="216942" y="122850"/>
                            <a:ext cx="3135857" cy="28680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ADBD97B" id="Canvas 25" o:spid="_x0000_s1026" editas="canvas" style="width:276.75pt;height:246pt;mso-position-horizontal-relative:char;mso-position-vertical-relative:line" coordsize="35147,312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">
                <v:shape id="_x0000_s1027" type="#_x0000_t75" style="position:absolute;width:35147;height:31242;visibility:visible;mso-wrap-style:square" filled="t">
                  <v:fill o:detectmouseclick="t"/>
                  <v:path o:connecttype="none"/>
                </v:shape>
                <v:shape id="Picture 28" o:spid="_x0000_s1028" type="#_x0000_t75" style="position:absolute;left:2169;top:1228;width:31358;height:2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">
                  <v:imagedata r:id="rId59" o:title="" cropleft="4922f"/>
                </v:shape>
                <w10:wrap anchorx="page"/>
                <w10:anchorlock/>
              </v:group>
            </w:pict>
          </mc:Fallback>
        </mc:AlternateContent>
      </w:r>
    </w:p>
    <w:p w14:paraId="0A891B8E" w14:textId="5E66E5C4" w:rsidR="006B097C" w:rsidRPr="004A6EE8" w:rsidRDefault="006B097C" w:rsidP="00004335">
      <w:pPr>
        <w:jc w:val="center"/>
        <w:rPr>
          <w:szCs w:val="26"/>
          <w:rtl/>
        </w:rPr>
      </w:pPr>
      <w:r w:rsidRPr="004A6EE8">
        <w:rPr>
          <w:szCs w:val="26"/>
          <w:rtl/>
          <w:lang w:bidi="fa"/>
        </w:rPr>
        <w:t xml:space="preserve">شکل 3.7 </w:t>
      </w:r>
      <w:r w:rsidR="001F1D37" w:rsidRPr="004A6EE8">
        <w:rPr>
          <w:szCs w:val="26"/>
          <w:rtl/>
          <w:lang w:bidi="fa"/>
        </w:rPr>
        <w:t>‌-</w:t>
      </w:r>
      <w:r w:rsidRPr="004A6EE8">
        <w:rPr>
          <w:szCs w:val="26"/>
          <w:rtl/>
          <w:lang w:bidi="fa"/>
        </w:rPr>
        <w:t xml:space="preserve"> آمار </w:t>
      </w:r>
      <w:r w:rsidR="000C0497" w:rsidRPr="004A6EE8">
        <w:rPr>
          <w:szCs w:val="26"/>
          <w:rtl/>
          <w:lang w:bidi="fa"/>
        </w:rPr>
        <w:t>مصرف‌کننده</w:t>
      </w:r>
    </w:p>
    <w:p w14:paraId="48F2D3E1" w14:textId="6249A61B" w:rsidR="006B097C" w:rsidRPr="004A6EE8" w:rsidRDefault="006B097C" w:rsidP="00F67362">
      <w:pPr>
        <w:jc w:val="both"/>
        <w:rPr>
          <w:szCs w:val="26"/>
          <w:rtl/>
          <w:lang w:bidi="fa"/>
        </w:rPr>
      </w:pPr>
      <w:r w:rsidRPr="004A6EE8">
        <w:rPr>
          <w:szCs w:val="26"/>
          <w:rtl/>
          <w:lang w:bidi="fa"/>
        </w:rPr>
        <w:t xml:space="preserve">استفاده از </w:t>
      </w:r>
      <w:r w:rsidR="00AF7E8F" w:rsidRPr="004A6EE8">
        <w:rPr>
          <w:rFonts w:cs="Times New Roman"/>
          <w:sz w:val="24"/>
          <w:szCs w:val="24"/>
          <w:rtl/>
          <w:lang w:bidi="fa"/>
        </w:rPr>
        <w:t>‌Commerce.AI</w:t>
      </w:r>
      <w:r w:rsidRPr="004A6EE8">
        <w:rPr>
          <w:szCs w:val="26"/>
          <w:rtl/>
          <w:lang w:bidi="fa"/>
        </w:rPr>
        <w:t xml:space="preserve"> همچنین بینشی در مورد عملکرد </w:t>
      </w:r>
      <w:r w:rsidR="000126EB" w:rsidRPr="004A6EE8">
        <w:rPr>
          <w:szCs w:val="26"/>
          <w:rtl/>
          <w:lang w:bidi="fa"/>
        </w:rPr>
        <w:t>معرفی</w:t>
      </w:r>
      <w:r w:rsidRPr="004A6EE8">
        <w:rPr>
          <w:szCs w:val="26"/>
          <w:rtl/>
          <w:lang w:bidi="fa"/>
        </w:rPr>
        <w:t>‌ها ارائه می‌کند و تیم‌ها را قادر می‌سازد تا نقشه‌</w:t>
      </w:r>
      <w:r w:rsidR="001F1D37" w:rsidRPr="004A6EE8">
        <w:rPr>
          <w:szCs w:val="26"/>
          <w:rtl/>
          <w:lang w:bidi="fa"/>
        </w:rPr>
        <w:t>‌-</w:t>
      </w:r>
      <w:r w:rsidRPr="004A6EE8">
        <w:rPr>
          <w:szCs w:val="26"/>
          <w:rtl/>
          <w:lang w:bidi="fa"/>
        </w:rPr>
        <w:t>راه</w:t>
      </w:r>
      <w:r w:rsidR="00B24BB3" w:rsidRPr="004A6EE8">
        <w:rPr>
          <w:rFonts w:hint="cs"/>
          <w:szCs w:val="26"/>
          <w:rtl/>
        </w:rPr>
        <w:t>‌</w:t>
      </w:r>
      <w:r w:rsidR="00B24BB3" w:rsidRPr="004A6EE8">
        <w:rPr>
          <w:szCs w:val="26"/>
          <w:rtl/>
          <w:lang w:bidi="fa"/>
        </w:rPr>
        <w:t>های</w:t>
      </w:r>
      <w:r w:rsidRPr="004A6EE8">
        <w:rPr>
          <w:szCs w:val="26"/>
          <w:rtl/>
          <w:lang w:bidi="fa"/>
        </w:rPr>
        <w:t xml:space="preserve"> محصولی را که زمان‌بندی بهتری دارند، براساس </w:t>
      </w:r>
      <w:r w:rsidR="00BB5EA3" w:rsidRPr="004A6EE8">
        <w:rPr>
          <w:szCs w:val="26"/>
          <w:rtl/>
          <w:lang w:bidi="fa"/>
        </w:rPr>
        <w:t>سوابق داده‌ها</w:t>
      </w:r>
      <w:r w:rsidRPr="004A6EE8">
        <w:rPr>
          <w:szCs w:val="26"/>
          <w:rtl/>
          <w:lang w:bidi="fa"/>
        </w:rPr>
        <w:t xml:space="preserve"> ده‌ها هزار دسته‌بندی محصول ایجاد کنند.</w:t>
      </w:r>
    </w:p>
    <w:p w14:paraId="26B7288B" w14:textId="5BE3C2A9"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خلاصه، </w:t>
      </w:r>
      <w:r w:rsidR="00B24BB3" w:rsidRPr="004A6EE8">
        <w:rPr>
          <w:rFonts w:hint="cs"/>
          <w:szCs w:val="26"/>
          <w:rtl/>
          <w:lang w:bidi="fa"/>
        </w:rPr>
        <w:t>صرفنظر از اینکه</w:t>
      </w:r>
      <w:r w:rsidR="006B097C" w:rsidRPr="004A6EE8">
        <w:rPr>
          <w:szCs w:val="26"/>
          <w:rtl/>
          <w:lang w:bidi="fa"/>
        </w:rPr>
        <w:t xml:space="preserve"> مدیریت خطوط لوله</w:t>
      </w:r>
      <w:r w:rsidR="00B24BB3" w:rsidRPr="004A6EE8">
        <w:rPr>
          <w:rFonts w:hint="cs"/>
          <w:szCs w:val="26"/>
          <w:rtl/>
          <w:lang w:bidi="fa"/>
        </w:rPr>
        <w:t xml:space="preserve"> باشد</w:t>
      </w:r>
      <w:r w:rsidR="006B097C" w:rsidRPr="004A6EE8">
        <w:rPr>
          <w:szCs w:val="26"/>
          <w:rtl/>
          <w:lang w:bidi="fa"/>
        </w:rPr>
        <w:t xml:space="preserve"> یا </w:t>
      </w:r>
      <w:r w:rsidR="00004335" w:rsidRPr="004A6EE8">
        <w:rPr>
          <w:szCs w:val="26"/>
          <w:rtl/>
          <w:lang w:bidi="fa"/>
        </w:rPr>
        <w:t>برنامه‌ریزی</w:t>
      </w:r>
      <w:r w:rsidR="006B097C" w:rsidRPr="004A6EE8">
        <w:rPr>
          <w:szCs w:val="26"/>
          <w:rtl/>
          <w:lang w:bidi="fa"/>
        </w:rPr>
        <w:t xml:space="preserve"> </w:t>
      </w:r>
      <w:r w:rsidR="00024BA7" w:rsidRPr="004A6EE8">
        <w:rPr>
          <w:szCs w:val="26"/>
          <w:rtl/>
          <w:lang w:bidi="fa"/>
        </w:rPr>
        <w:t>پیش‌بینی</w:t>
      </w:r>
      <w:r w:rsidR="00AF7E8F" w:rsidRPr="004A6EE8">
        <w:rPr>
          <w:szCs w:val="26"/>
          <w:rtl/>
          <w:lang w:bidi="fa"/>
        </w:rPr>
        <w:t>‌ها</w:t>
      </w:r>
      <w:r w:rsidR="006B097C" w:rsidRPr="004A6EE8">
        <w:rPr>
          <w:szCs w:val="26"/>
          <w:rtl/>
          <w:lang w:bidi="fa"/>
        </w:rPr>
        <w:t>، داشتن اطلاعات</w:t>
      </w:r>
      <w:r w:rsidR="001F1D37" w:rsidRPr="004A6EE8">
        <w:rPr>
          <w:rFonts w:hint="cs"/>
          <w:szCs w:val="26"/>
          <w:rtl/>
        </w:rPr>
        <w:t>‌-</w:t>
      </w:r>
      <w:r w:rsidR="006B097C" w:rsidRPr="004A6EE8">
        <w:rPr>
          <w:szCs w:val="26"/>
          <w:rtl/>
          <w:lang w:bidi="fa"/>
        </w:rPr>
        <w:t>به</w:t>
      </w:r>
      <w:r w:rsidR="001F1D37" w:rsidRPr="004A6EE8">
        <w:rPr>
          <w:rFonts w:hint="cs"/>
          <w:szCs w:val="26"/>
          <w:rtl/>
        </w:rPr>
        <w:t>‌-</w:t>
      </w:r>
      <w:r w:rsidR="006B097C" w:rsidRPr="004A6EE8">
        <w:rPr>
          <w:szCs w:val="26"/>
          <w:rtl/>
          <w:lang w:bidi="fa"/>
        </w:rPr>
        <w:t xml:space="preserve">روز در مورد روندهای فعلی برای </w:t>
      </w:r>
      <w:r w:rsidR="002257D1" w:rsidRPr="004A6EE8">
        <w:rPr>
          <w:szCs w:val="26"/>
          <w:rtl/>
          <w:lang w:bidi="fa"/>
        </w:rPr>
        <w:t>تصمیم‌گیری</w:t>
      </w:r>
      <w:r w:rsidR="006B097C" w:rsidRPr="004A6EE8">
        <w:rPr>
          <w:szCs w:val="26"/>
          <w:rtl/>
          <w:lang w:bidi="fa"/>
        </w:rPr>
        <w:t xml:space="preserve"> با کیفیت</w:t>
      </w:r>
      <w:r w:rsidR="001F1D37" w:rsidRPr="004A6EE8">
        <w:rPr>
          <w:rFonts w:hint="cs"/>
          <w:szCs w:val="26"/>
          <w:rtl/>
        </w:rPr>
        <w:t>‌-</w:t>
      </w:r>
      <w:r w:rsidR="006B097C" w:rsidRPr="004A6EE8">
        <w:rPr>
          <w:szCs w:val="26"/>
          <w:rtl/>
          <w:lang w:bidi="fa"/>
        </w:rPr>
        <w:t>بالا ضروری است. برخلاف روش‌های سنتی، که در آن تیم‌های محصول منتظر می‌مان</w:t>
      </w:r>
      <w:r w:rsidR="00004335" w:rsidRPr="004A6EE8">
        <w:rPr>
          <w:rFonts w:hint="cs"/>
          <w:szCs w:val="26"/>
          <w:rtl/>
          <w:lang w:bidi="fa"/>
        </w:rPr>
        <w:t>د</w:t>
      </w:r>
      <w:r w:rsidR="006B097C" w:rsidRPr="004A6EE8">
        <w:rPr>
          <w:szCs w:val="26"/>
          <w:rtl/>
          <w:lang w:bidi="fa"/>
        </w:rPr>
        <w:t xml:space="preserve">ند تا داده‌های کافی </w:t>
      </w:r>
      <w:r w:rsidR="00B24BB3" w:rsidRPr="004A6EE8">
        <w:rPr>
          <w:szCs w:val="26"/>
          <w:rtl/>
          <w:lang w:bidi="fa"/>
        </w:rPr>
        <w:t xml:space="preserve">مانند نظرسنجی‌های آفلاین با استفاده از پرسش‌نامه‌های کاغذی، </w:t>
      </w:r>
      <w:r w:rsidR="006B097C" w:rsidRPr="004A6EE8">
        <w:rPr>
          <w:szCs w:val="26"/>
          <w:rtl/>
          <w:lang w:bidi="fa"/>
        </w:rPr>
        <w:t xml:space="preserve">پس از ماه‌ها در دسترس قرار گیرد، </w:t>
      </w:r>
      <w:r w:rsidR="00B24BB3" w:rsidRPr="004A6EE8">
        <w:rPr>
          <w:szCs w:val="26"/>
          <w:rtl/>
          <w:lang w:bidi="fa"/>
        </w:rPr>
        <w:t xml:space="preserve">اکنون </w:t>
      </w:r>
      <w:r w:rsidR="006B097C" w:rsidRPr="004A6EE8">
        <w:rPr>
          <w:szCs w:val="26"/>
          <w:rtl/>
          <w:lang w:bidi="fa"/>
        </w:rPr>
        <w:t xml:space="preserve">کسب‌وکارها می‌توانند از بینش‌های </w:t>
      </w:r>
      <w:r w:rsidR="00004335" w:rsidRPr="004A6EE8">
        <w:rPr>
          <w:rFonts w:hint="cs"/>
          <w:szCs w:val="26"/>
          <w:rtl/>
          <w:lang w:bidi="fa"/>
        </w:rPr>
        <w:t>زمان</w:t>
      </w:r>
      <w:r w:rsidR="00004335" w:rsidRPr="004A6EE8">
        <w:rPr>
          <w:rFonts w:hint="cs"/>
          <w:szCs w:val="26"/>
          <w:rtl/>
          <w:lang w:bidi="ar-SA"/>
        </w:rPr>
        <w:t>-</w:t>
      </w:r>
      <w:r w:rsidR="00004335" w:rsidRPr="004A6EE8">
        <w:rPr>
          <w:rFonts w:hint="cs"/>
          <w:szCs w:val="26"/>
          <w:rtl/>
          <w:lang w:bidi="fa"/>
        </w:rPr>
        <w:t>واقعی</w:t>
      </w:r>
      <w:r w:rsidR="006B097C" w:rsidRPr="004A6EE8">
        <w:rPr>
          <w:szCs w:val="26"/>
          <w:rtl/>
          <w:lang w:bidi="fa"/>
        </w:rPr>
        <w:t xml:space="preserve"> بهره ببرند. با فناوری امروز، ما دیگر محدود به منابع داده نیستیم. AI می‌تواند به بسیاری از منابع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از آمازون گرفته تا والمارت و </w:t>
      </w:r>
      <w:r w:rsidR="00DB66EF" w:rsidRPr="004A6EE8">
        <w:rPr>
          <w:szCs w:val="26"/>
          <w:rtl/>
          <w:lang w:bidi="fa"/>
        </w:rPr>
        <w:t>نظرات</w:t>
      </w:r>
      <w:r w:rsidR="006B097C" w:rsidRPr="004A6EE8">
        <w:rPr>
          <w:szCs w:val="26"/>
          <w:rtl/>
          <w:lang w:bidi="fa"/>
        </w:rPr>
        <w:t xml:space="preserve"> ویدیویی </w:t>
      </w:r>
      <w:r w:rsidR="006B097C" w:rsidRPr="004A6EE8">
        <w:rPr>
          <w:sz w:val="22"/>
          <w:szCs w:val="22"/>
          <w:rtl/>
          <w:lang w:bidi="fa"/>
        </w:rPr>
        <w:t xml:space="preserve">Target </w:t>
      </w:r>
      <w:r w:rsidR="006B097C" w:rsidRPr="004A6EE8">
        <w:rPr>
          <w:szCs w:val="26"/>
          <w:rtl/>
          <w:lang w:bidi="fa"/>
        </w:rPr>
        <w:t xml:space="preserve">و </w:t>
      </w:r>
      <w:r w:rsidR="006B097C" w:rsidRPr="004A6EE8">
        <w:rPr>
          <w:sz w:val="22"/>
          <w:szCs w:val="22"/>
          <w:rtl/>
          <w:lang w:bidi="fa"/>
        </w:rPr>
        <w:t xml:space="preserve">YouTube </w:t>
      </w:r>
      <w:r w:rsidR="006B097C" w:rsidRPr="004A6EE8">
        <w:rPr>
          <w:szCs w:val="26"/>
          <w:rtl/>
          <w:lang w:bidi="fa"/>
        </w:rPr>
        <w:t>دسترسی داشته باشد.</w:t>
      </w:r>
    </w:p>
    <w:p w14:paraId="5B9B331D" w14:textId="0CC020C5" w:rsidR="006B097C" w:rsidRPr="004A6EE8" w:rsidRDefault="006B097C" w:rsidP="00F67362">
      <w:pPr>
        <w:jc w:val="both"/>
        <w:rPr>
          <w:szCs w:val="26"/>
          <w:rtl/>
          <w:lang w:bidi="fa"/>
        </w:rPr>
      </w:pPr>
      <w:r w:rsidRPr="004A6EE8">
        <w:rPr>
          <w:szCs w:val="26"/>
          <w:rtl/>
          <w:lang w:bidi="fa"/>
        </w:rPr>
        <w:t xml:space="preserve">علاوه بر این، با توجه به اینکه AI می‌تواند برای </w:t>
      </w:r>
      <w:r w:rsidR="00100400" w:rsidRPr="004A6EE8">
        <w:rPr>
          <w:szCs w:val="26"/>
          <w:rtl/>
          <w:lang w:bidi="fa"/>
        </w:rPr>
        <w:t>آنالیز</w:t>
      </w:r>
      <w:r w:rsidR="00004335" w:rsidRPr="004A6EE8">
        <w:rPr>
          <w:rFonts w:hint="cs"/>
          <w:szCs w:val="26"/>
          <w:rtl/>
          <w:lang w:bidi="fa"/>
        </w:rPr>
        <w:t>،</w:t>
      </w:r>
      <w:r w:rsidRPr="004A6EE8">
        <w:rPr>
          <w:szCs w:val="26"/>
          <w:rtl/>
          <w:lang w:bidi="fa"/>
        </w:rPr>
        <w:t xml:space="preserve"> هر مقدار داده </w:t>
      </w:r>
      <w:r w:rsidR="00B24BB3" w:rsidRPr="004A6EE8">
        <w:rPr>
          <w:rFonts w:hint="cs"/>
          <w:szCs w:val="26"/>
          <w:rtl/>
          <w:lang w:bidi="fa"/>
        </w:rPr>
        <w:t xml:space="preserve">را </w:t>
      </w:r>
      <w:r w:rsidRPr="004A6EE8">
        <w:rPr>
          <w:szCs w:val="26"/>
          <w:rtl/>
          <w:lang w:bidi="fa"/>
        </w:rPr>
        <w:t>مقیاس‌بندی کند، تیم‌های محصول می‌توانند بینش‌هایی را از منابع داده در سراسر جهان بیابند و دیگر از نظر جغرافیایی محدود نیستند. با این بینش، آنها</w:t>
      </w:r>
      <w:r w:rsidR="00F375E2" w:rsidRPr="004A6EE8">
        <w:rPr>
          <w:szCs w:val="26"/>
          <w:rtl/>
          <w:lang w:bidi="fa"/>
        </w:rPr>
        <w:t xml:space="preserve"> می‌</w:t>
      </w:r>
      <w:r w:rsidRPr="004A6EE8">
        <w:rPr>
          <w:szCs w:val="26"/>
          <w:rtl/>
          <w:lang w:bidi="fa"/>
        </w:rPr>
        <w:t xml:space="preserve">توانند موقعیت جغرافیایی مناسبی را برای </w:t>
      </w:r>
      <w:r w:rsidR="000126EB" w:rsidRPr="004A6EE8">
        <w:rPr>
          <w:szCs w:val="26"/>
          <w:rtl/>
          <w:lang w:bidi="fa"/>
        </w:rPr>
        <w:t>معرفی</w:t>
      </w:r>
      <w:r w:rsidRPr="004A6EE8">
        <w:rPr>
          <w:szCs w:val="26"/>
          <w:rtl/>
          <w:lang w:bidi="fa"/>
        </w:rPr>
        <w:t xml:space="preserve"> پیدا کنند، و در دنیای جهانی شده ما، که ممکن است بسیار دور از خانه باشد.</w:t>
      </w:r>
    </w:p>
    <w:p w14:paraId="6C04B879" w14:textId="5CEA421A" w:rsidR="006B097C" w:rsidRPr="004A6EE8" w:rsidRDefault="00146B29" w:rsidP="00F67362">
      <w:pPr>
        <w:jc w:val="both"/>
        <w:rPr>
          <w:szCs w:val="26"/>
          <w:rtl/>
        </w:rPr>
      </w:pPr>
      <w:r w:rsidRPr="004A6EE8">
        <w:rPr>
          <w:rFonts w:hint="cs"/>
          <w:noProof/>
          <w:szCs w:val="26"/>
          <w:rtl/>
          <w:lang w:val="en-US" w:bidi="ar-SA"/>
        </w:rPr>
        <mc:AlternateContent>
          <mc:Choice Requires="wpc">
            <w:drawing>
              <wp:inline distT="0" distB="0" distL="0" distR="0" wp14:anchorId="21F6B64B" wp14:editId="7B4A51E3">
                <wp:extent cx="5486400" cy="3200400"/>
                <wp:effectExtent l="0" t="0" r="0" b="0"/>
                <wp:docPr id="27" name="Canvas 2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0" name="Picture 30"/>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486400" cy="3171825"/>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4F364C1" id="Canvas 27" o:spid="_x0000_s1026" editas="canvas" style="width:6in;height:252pt;mso-position-horizontal-relative:char;mso-position-vertical-relative:line" coordsize="54864,32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qxvenUp&#10;EeGMWoQGOQN8zNxkEenWgC1RWcsur/2TJI1tD9sDEJGG+UjI5zn0z3qWWTUBNaiOCJkf/j5bdynA&#10;6evOaAL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dx5v2eTyceZtOzd0zjjP40zT/tP2OP7WIxPj&#10;59nTPt+FT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">
                <v:shape id="_x0000_s1027" type="#_x0000_t75" style="position:absolute;width:54864;height:32004;visibility:visible;mso-wrap-style:square" filled="t">
                  <v:fill o:detectmouseclick="t"/>
                  <v:path o:connecttype="none"/>
                </v:shape>
                <v:shape id="Picture 30" o:spid="_x0000_s1028" type="#_x0000_t75" style="position:absolute;width:54864;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">
                  <v:imagedata r:id="rId61" o:title="" croptop="4589f" cropbottom="2754f" cropleft="1475f" cropright="3266f"/>
                </v:shape>
                <w10:wrap anchorx="page"/>
                <w10:anchorlock/>
              </v:group>
            </w:pict>
          </mc:Fallback>
        </mc:AlternateContent>
      </w:r>
    </w:p>
    <w:p w14:paraId="0C25EB1A" w14:textId="6BEFA389" w:rsidR="006B097C" w:rsidRPr="004A6EE8" w:rsidRDefault="006B097C" w:rsidP="00004335">
      <w:pPr>
        <w:jc w:val="center"/>
        <w:rPr>
          <w:szCs w:val="26"/>
          <w:rtl/>
          <w:lang w:bidi="fa"/>
        </w:rPr>
      </w:pPr>
      <w:r w:rsidRPr="004A6EE8">
        <w:rPr>
          <w:szCs w:val="26"/>
          <w:rtl/>
          <w:lang w:bidi="fa"/>
        </w:rPr>
        <w:t xml:space="preserve">شکل 3.8 </w:t>
      </w:r>
      <w:r w:rsidR="001F1D37" w:rsidRPr="004A6EE8">
        <w:rPr>
          <w:szCs w:val="26"/>
          <w:rtl/>
          <w:lang w:bidi="fa"/>
        </w:rPr>
        <w:t>‌-</w:t>
      </w:r>
      <w:r w:rsidRPr="004A6EE8">
        <w:rPr>
          <w:szCs w:val="26"/>
          <w:rtl/>
          <w:lang w:bidi="fa"/>
        </w:rPr>
        <w:t xml:space="preserve"> نقشه منابع داده‌های تجاری عمده</w:t>
      </w:r>
    </w:p>
    <w:p w14:paraId="25B902B6" w14:textId="77777777" w:rsidR="006B097C" w:rsidRPr="004A6EE8" w:rsidRDefault="006B097C" w:rsidP="00447837">
      <w:pPr>
        <w:pStyle w:val="Heading2"/>
        <w:bidi/>
        <w:rPr>
          <w:rtl/>
          <w:lang w:bidi="fa"/>
        </w:rPr>
      </w:pPr>
      <w:bookmarkStart w:id="114" w:name="_Toc147595638"/>
      <w:bookmarkStart w:id="115" w:name="_Toc147596101"/>
      <w:r w:rsidRPr="004A6EE8">
        <w:rPr>
          <w:rtl/>
        </w:rPr>
        <w:t>خلاصه</w:t>
      </w:r>
      <w:bookmarkEnd w:id="114"/>
      <w:bookmarkEnd w:id="115"/>
    </w:p>
    <w:p w14:paraId="45A9D7C9" w14:textId="00184501"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خلاصه، مسئله پیش‌بینی سنتی این است که هر گونه تلاش </w:t>
      </w:r>
      <w:r w:rsidR="0040458A" w:rsidRPr="004A6EE8">
        <w:rPr>
          <w:szCs w:val="26"/>
          <w:rtl/>
          <w:lang w:bidi="fa"/>
        </w:rPr>
        <w:t>به‌منظور پیش‌بینی</w:t>
      </w:r>
      <w:r w:rsidR="006B097C" w:rsidRPr="004A6EE8">
        <w:rPr>
          <w:szCs w:val="26"/>
          <w:rtl/>
          <w:lang w:bidi="fa"/>
        </w:rPr>
        <w:t xml:space="preserve"> یک سیستم پیچیده، مانند یک بازار یا اقتصاد، عموماً با شکست مواجه می‌شود، زیرا متغیرها و تعاملات زیادی بین آنها وجود دارد که هر مدل سادهای نمی‌تواند همه آنها را به </w:t>
      </w:r>
      <w:r w:rsidR="004827ED" w:rsidRPr="004A6EE8">
        <w:rPr>
          <w:rFonts w:hint="cs"/>
          <w:szCs w:val="26"/>
          <w:rtl/>
          <w:lang w:bidi="fa"/>
        </w:rPr>
        <w:t>بکار</w:t>
      </w:r>
      <w:r w:rsidR="006B097C" w:rsidRPr="004A6EE8">
        <w:rPr>
          <w:szCs w:val="26"/>
          <w:rtl/>
          <w:lang w:bidi="fa"/>
        </w:rPr>
        <w:t xml:space="preserve"> ب</w:t>
      </w:r>
      <w:r w:rsidR="004827ED" w:rsidRPr="004A6EE8">
        <w:rPr>
          <w:rFonts w:hint="cs"/>
          <w:szCs w:val="26"/>
          <w:rtl/>
          <w:lang w:bidi="fa"/>
        </w:rPr>
        <w:t>بند</w:t>
      </w:r>
      <w:r w:rsidR="006B097C" w:rsidRPr="004A6EE8">
        <w:rPr>
          <w:szCs w:val="26"/>
          <w:rtl/>
          <w:lang w:bidi="fa"/>
        </w:rPr>
        <w:t>د. AI نه تنها پیش‌بینی‌های بهتری را در یک بخش محصول ارائه می‌کند، بلکه در بین صنایع نیز مؤثرتر است، زیرا می‌تواند برای یادگیری از هر مقدار داده، در هر نقطه از جهان مقیاس</w:t>
      </w:r>
      <w:r w:rsidR="004827ED" w:rsidRPr="004A6EE8">
        <w:rPr>
          <w:rFonts w:hint="cs"/>
          <w:szCs w:val="26"/>
          <w:rtl/>
          <w:lang w:bidi="fa"/>
        </w:rPr>
        <w:t xml:space="preserve"> بندی</w:t>
      </w:r>
      <w:r w:rsidR="006B097C" w:rsidRPr="004A6EE8">
        <w:rPr>
          <w:szCs w:val="26"/>
          <w:rtl/>
          <w:lang w:bidi="fa"/>
        </w:rPr>
        <w:t xml:space="preserve"> شود. با آگاهی از نحوه پیش‌بینی روندهای کل صنعت، متخصصان محصول می‌توانند اطمینان حاصل کنند که زمان خود را برای فرصت‌های بازار تلف نمی‌کنند و در عوض بر روی فرصت‌های داغی تمرکز می‌کنند که باعث موفقیت کسب‌وکار می‌شود.</w:t>
      </w:r>
    </w:p>
    <w:p w14:paraId="1FC8016E" w14:textId="515A7CC7" w:rsidR="004827ED" w:rsidRPr="004A6EE8" w:rsidRDefault="006B097C" w:rsidP="00F67362">
      <w:pPr>
        <w:jc w:val="both"/>
        <w:rPr>
          <w:szCs w:val="26"/>
          <w:rtl/>
          <w:lang w:bidi="fa"/>
        </w:rPr>
      </w:pPr>
      <w:r w:rsidRPr="004A6EE8">
        <w:rPr>
          <w:szCs w:val="26"/>
          <w:rtl/>
          <w:lang w:bidi="fa"/>
        </w:rPr>
        <w:t xml:space="preserve">در فصل بعدی، نمونه‌های عملی در صنعت را </w:t>
      </w:r>
      <w:r w:rsidR="004827ED" w:rsidRPr="004A6EE8">
        <w:rPr>
          <w:rFonts w:hint="cs"/>
          <w:szCs w:val="26"/>
          <w:rtl/>
          <w:lang w:bidi="fa"/>
        </w:rPr>
        <w:t>کاوش</w:t>
      </w:r>
      <w:r w:rsidRPr="004A6EE8">
        <w:rPr>
          <w:szCs w:val="26"/>
          <w:rtl/>
          <w:lang w:bidi="fa"/>
        </w:rPr>
        <w:t xml:space="preserve"> می‌کنیم و </w:t>
      </w:r>
      <w:r w:rsidR="00BA5777" w:rsidRPr="004A6EE8">
        <w:rPr>
          <w:szCs w:val="26"/>
          <w:rtl/>
          <w:lang w:bidi="fa"/>
        </w:rPr>
        <w:t>به‌طور</w:t>
      </w:r>
      <w:r w:rsidRPr="004A6EE8">
        <w:rPr>
          <w:szCs w:val="26"/>
          <w:rtl/>
          <w:lang w:bidi="fa"/>
        </w:rPr>
        <w:t xml:space="preserve"> خاص به نحوه استفاده برندهای برتر کالاهای لوکس از داده‌ها و AI برای تقویت موفقیت محصول نگاه می‌کنیم.</w:t>
      </w:r>
    </w:p>
    <w:p w14:paraId="18636A94" w14:textId="77777777" w:rsidR="004827ED" w:rsidRPr="004A6EE8" w:rsidRDefault="004827ED" w:rsidP="00F67362">
      <w:pPr>
        <w:bidi w:val="0"/>
        <w:spacing w:after="160" w:line="259" w:lineRule="auto"/>
        <w:ind w:firstLine="0"/>
        <w:jc w:val="both"/>
        <w:rPr>
          <w:szCs w:val="26"/>
          <w:lang w:val="en-US" w:bidi="fa"/>
        </w:rPr>
      </w:pPr>
      <w:r w:rsidRPr="004A6EE8">
        <w:rPr>
          <w:szCs w:val="26"/>
          <w:rtl/>
          <w:lang w:bidi="fa"/>
        </w:rPr>
        <w:br w:type="page"/>
      </w:r>
    </w:p>
    <w:p w14:paraId="56EB9068" w14:textId="359DC04A" w:rsidR="006B097C" w:rsidRPr="004A6EE8" w:rsidRDefault="006B097C" w:rsidP="00447837">
      <w:pPr>
        <w:pStyle w:val="Heading1"/>
        <w:bidi/>
        <w:rPr>
          <w:rtl/>
        </w:rPr>
      </w:pPr>
      <w:bookmarkStart w:id="116" w:name="_Toc147595639"/>
      <w:bookmarkStart w:id="117" w:name="_Toc147596102"/>
      <w:r w:rsidRPr="004A6EE8">
        <w:rPr>
          <w:rtl/>
        </w:rPr>
        <w:t>بخش 2: چگونه برندهای برتر از AI استفاده</w:t>
      </w:r>
      <w:r w:rsidR="00F375E2" w:rsidRPr="004A6EE8">
        <w:rPr>
          <w:rtl/>
        </w:rPr>
        <w:t xml:space="preserve"> می‌</w:t>
      </w:r>
      <w:r w:rsidRPr="004A6EE8">
        <w:rPr>
          <w:rtl/>
        </w:rPr>
        <w:t>کنند</w:t>
      </w:r>
      <w:bookmarkEnd w:id="116"/>
      <w:bookmarkEnd w:id="117"/>
    </w:p>
    <w:p w14:paraId="260FCF82" w14:textId="53AC2A3A" w:rsidR="006B097C" w:rsidRPr="004A6EE8" w:rsidRDefault="006B097C" w:rsidP="00F67362">
      <w:pPr>
        <w:jc w:val="both"/>
        <w:rPr>
          <w:szCs w:val="26"/>
          <w:rtl/>
          <w:lang w:bidi="fa"/>
        </w:rPr>
      </w:pPr>
      <w:r w:rsidRPr="004A6EE8">
        <w:rPr>
          <w:szCs w:val="26"/>
          <w:rtl/>
          <w:lang w:bidi="fa"/>
        </w:rPr>
        <w:t xml:space="preserve">در این بخش، </w:t>
      </w:r>
      <w:r w:rsidR="00906672" w:rsidRPr="004A6EE8">
        <w:rPr>
          <w:rFonts w:hint="cs"/>
          <w:szCs w:val="26"/>
          <w:rtl/>
          <w:lang w:bidi="fa"/>
        </w:rPr>
        <w:t xml:space="preserve">شما </w:t>
      </w:r>
      <w:r w:rsidR="00434545">
        <w:rPr>
          <w:szCs w:val="26"/>
          <w:rtl/>
          <w:lang w:bidi="fa"/>
        </w:rPr>
        <w:t>شناخت</w:t>
      </w:r>
      <w:r w:rsidRPr="004A6EE8">
        <w:rPr>
          <w:szCs w:val="26"/>
          <w:rtl/>
          <w:lang w:bidi="fa"/>
        </w:rPr>
        <w:t xml:space="preserve"> عمیقی از نحوه استفاده برندهای برتر تجاری و محصولات از ابزارهای AI مانند </w:t>
      </w:r>
      <w:r w:rsidR="00AF7E8F" w:rsidRPr="004A6EE8">
        <w:rPr>
          <w:rFonts w:cs="Times New Roman"/>
          <w:sz w:val="24"/>
          <w:szCs w:val="24"/>
          <w:rtl/>
          <w:lang w:bidi="fa"/>
        </w:rPr>
        <w:t>‌Commerce.AI</w:t>
      </w:r>
      <w:r w:rsidRPr="004A6EE8">
        <w:rPr>
          <w:szCs w:val="26"/>
          <w:rtl/>
          <w:lang w:bidi="fa"/>
        </w:rPr>
        <w:t xml:space="preserve"> برای هدایت نوآوری به دست خواهید آورد.</w:t>
      </w:r>
    </w:p>
    <w:p w14:paraId="0AABBF27" w14:textId="77777777" w:rsidR="001B1AD7" w:rsidRPr="004A6EE8" w:rsidRDefault="001B1AD7" w:rsidP="00F67362">
      <w:pPr>
        <w:jc w:val="both"/>
        <w:rPr>
          <w:szCs w:val="26"/>
          <w:rtl/>
        </w:rPr>
      </w:pPr>
    </w:p>
    <w:p w14:paraId="47986D04" w14:textId="79D0DF35" w:rsidR="006B097C" w:rsidRPr="004A6EE8" w:rsidRDefault="006B097C" w:rsidP="00F67362">
      <w:pPr>
        <w:jc w:val="both"/>
        <w:rPr>
          <w:szCs w:val="26"/>
          <w:rtl/>
          <w:lang w:bidi="fa"/>
        </w:rPr>
      </w:pPr>
      <w:r w:rsidRPr="004A6EE8">
        <w:rPr>
          <w:szCs w:val="26"/>
          <w:rtl/>
          <w:lang w:bidi="fa"/>
        </w:rPr>
        <w:t>این بخش شامل فصول زیر است:</w:t>
      </w:r>
    </w:p>
    <w:p w14:paraId="5D0FDC41" w14:textId="77777777" w:rsidR="001B1AD7" w:rsidRPr="004A6EE8" w:rsidRDefault="001B1AD7" w:rsidP="00F67362">
      <w:pPr>
        <w:jc w:val="both"/>
        <w:rPr>
          <w:szCs w:val="26"/>
          <w:rtl/>
          <w:lang w:bidi="fa"/>
        </w:rPr>
      </w:pPr>
    </w:p>
    <w:p w14:paraId="3D9B1489" w14:textId="42FFB5CF" w:rsidR="006B097C" w:rsidRPr="004A6EE8" w:rsidRDefault="006B097C" w:rsidP="004709F0">
      <w:pPr>
        <w:pStyle w:val="ListParagraph"/>
        <w:numPr>
          <w:ilvl w:val="0"/>
          <w:numId w:val="16"/>
        </w:numPr>
        <w:jc w:val="both"/>
        <w:rPr>
          <w:rFonts w:cs="B Titr"/>
          <w:sz w:val="28"/>
          <w:rtl/>
          <w:lang w:bidi="fa"/>
        </w:rPr>
      </w:pPr>
      <w:r w:rsidRPr="004A6EE8">
        <w:rPr>
          <w:rFonts w:cs="B Titr"/>
          <w:b/>
          <w:bCs/>
          <w:color w:val="0070C0"/>
          <w:sz w:val="28"/>
          <w:rtl/>
          <w:lang w:bidi="fa"/>
        </w:rPr>
        <w:t>فصل 4</w:t>
      </w:r>
      <w:r w:rsidRPr="004A6EE8">
        <w:rPr>
          <w:rFonts w:cs="B Titr"/>
          <w:sz w:val="28"/>
          <w:rtl/>
          <w:lang w:bidi="fa"/>
        </w:rPr>
        <w:t>،</w:t>
      </w:r>
      <w:r w:rsidR="00ED472D" w:rsidRPr="004A6EE8">
        <w:rPr>
          <w:rFonts w:cs="B Titr" w:hint="cs"/>
          <w:sz w:val="28"/>
          <w:rtl/>
        </w:rPr>
        <w:t xml:space="preserve"> </w:t>
      </w:r>
      <w:r w:rsidRPr="004A6EE8">
        <w:rPr>
          <w:rFonts w:cs="B Titr"/>
          <w:sz w:val="28"/>
          <w:rtl/>
          <w:lang w:bidi="fa"/>
        </w:rPr>
        <w:t xml:space="preserve"> </w:t>
      </w:r>
      <w:r w:rsidR="00ED472D" w:rsidRPr="004A6EE8">
        <w:rPr>
          <w:rFonts w:cs="B Titr" w:hint="cs"/>
          <w:sz w:val="28"/>
          <w:rtl/>
          <w:lang w:bidi="fa"/>
        </w:rPr>
        <w:t xml:space="preserve"> </w:t>
      </w:r>
      <w:r w:rsidR="0063500F" w:rsidRPr="004A6EE8">
        <w:rPr>
          <w:rFonts w:cs="B Titr"/>
          <w:sz w:val="28"/>
          <w:rtl/>
          <w:lang w:bidi="fa"/>
        </w:rPr>
        <w:t xml:space="preserve">بکارگیری </w:t>
      </w:r>
      <w:r w:rsidR="0063500F" w:rsidRPr="004A6EE8">
        <w:rPr>
          <w:rFonts w:cs="Times New Roman"/>
          <w:sz w:val="28"/>
          <w:rtl/>
          <w:lang w:bidi="fa"/>
        </w:rPr>
        <w:t>AI</w:t>
      </w:r>
      <w:r w:rsidR="0063500F" w:rsidRPr="004A6EE8">
        <w:rPr>
          <w:rFonts w:cs="B Titr"/>
          <w:sz w:val="28"/>
          <w:rtl/>
          <w:lang w:bidi="fa"/>
        </w:rPr>
        <w:t xml:space="preserve"> به‌منظور نوآوری</w:t>
      </w:r>
      <w:r w:rsidRPr="004A6EE8">
        <w:rPr>
          <w:rFonts w:cs="B Titr"/>
          <w:sz w:val="28"/>
          <w:rtl/>
          <w:lang w:bidi="fa"/>
        </w:rPr>
        <w:t xml:space="preserve"> </w:t>
      </w:r>
      <w:r w:rsidR="001F1D37" w:rsidRPr="004A6EE8">
        <w:rPr>
          <w:rFonts w:cs="B Titr"/>
          <w:sz w:val="28"/>
          <w:rtl/>
          <w:lang w:bidi="fa"/>
        </w:rPr>
        <w:t>‌-</w:t>
      </w:r>
      <w:r w:rsidRPr="004A6EE8">
        <w:rPr>
          <w:rFonts w:cs="B Titr"/>
          <w:sz w:val="28"/>
          <w:rtl/>
          <w:lang w:bidi="fa"/>
        </w:rPr>
        <w:t xml:space="preserve"> </w:t>
      </w:r>
      <w:r w:rsidR="00F30E0B" w:rsidRPr="004A6EE8">
        <w:rPr>
          <w:rFonts w:cs="B Titr"/>
          <w:sz w:val="28"/>
          <w:rtl/>
          <w:lang w:bidi="fa"/>
        </w:rPr>
        <w:t>بررسی</w:t>
      </w:r>
      <w:r w:rsidRPr="004A6EE8">
        <w:rPr>
          <w:rFonts w:cs="B Titr"/>
          <w:sz w:val="28"/>
          <w:rtl/>
          <w:lang w:bidi="fa"/>
        </w:rPr>
        <w:t xml:space="preserve"> عمیق کالاهای لوکس</w:t>
      </w:r>
    </w:p>
    <w:p w14:paraId="016F9CB2" w14:textId="614862E8" w:rsidR="006B097C" w:rsidRPr="004A6EE8" w:rsidRDefault="006B097C" w:rsidP="00293738">
      <w:pPr>
        <w:pStyle w:val="ListParagraph"/>
        <w:numPr>
          <w:ilvl w:val="0"/>
          <w:numId w:val="16"/>
        </w:numPr>
        <w:jc w:val="both"/>
        <w:rPr>
          <w:rFonts w:cs="B Titr"/>
          <w:sz w:val="28"/>
          <w:rtl/>
          <w:lang w:bidi="fa"/>
        </w:rPr>
      </w:pPr>
      <w:r w:rsidRPr="004A6EE8">
        <w:rPr>
          <w:rFonts w:cs="B Titr"/>
          <w:b/>
          <w:bCs/>
          <w:color w:val="0070C0"/>
          <w:sz w:val="28"/>
          <w:rtl/>
          <w:lang w:bidi="fa"/>
        </w:rPr>
        <w:t xml:space="preserve">فصل </w:t>
      </w:r>
      <w:r w:rsidRPr="004A6EE8">
        <w:rPr>
          <w:rFonts w:cs="B Titr"/>
          <w:b/>
          <w:bCs/>
          <w:color w:val="0070C0"/>
          <w:sz w:val="28"/>
          <w:rtl/>
        </w:rPr>
        <w:t>5</w:t>
      </w:r>
      <w:r w:rsidRPr="004A6EE8">
        <w:rPr>
          <w:rFonts w:cs="B Titr"/>
          <w:sz w:val="28"/>
          <w:rtl/>
          <w:lang w:bidi="fa"/>
        </w:rPr>
        <w:t>،</w:t>
      </w:r>
      <w:r w:rsidR="00ED472D" w:rsidRPr="004A6EE8">
        <w:rPr>
          <w:rFonts w:cs="B Titr"/>
          <w:sz w:val="28"/>
          <w:rtl/>
        </w:rPr>
        <w:t xml:space="preserve"> </w:t>
      </w:r>
      <w:r w:rsidR="00ED472D" w:rsidRPr="004A6EE8">
        <w:rPr>
          <w:rFonts w:cs="B Titr" w:hint="cs"/>
          <w:sz w:val="28"/>
          <w:rtl/>
        </w:rPr>
        <w:t xml:space="preserve">  </w:t>
      </w:r>
      <w:r w:rsidR="0063500F" w:rsidRPr="004A6EE8">
        <w:rPr>
          <w:rFonts w:cs="B Titr"/>
          <w:sz w:val="28"/>
          <w:rtl/>
          <w:lang w:bidi="fa"/>
        </w:rPr>
        <w:t xml:space="preserve">بکارگیری </w:t>
      </w:r>
      <w:r w:rsidR="0063500F" w:rsidRPr="004A6EE8">
        <w:rPr>
          <w:rFonts w:cs="Times New Roman"/>
          <w:sz w:val="28"/>
          <w:rtl/>
          <w:lang w:bidi="fa"/>
        </w:rPr>
        <w:t>AI</w:t>
      </w:r>
      <w:r w:rsidR="0063500F" w:rsidRPr="004A6EE8">
        <w:rPr>
          <w:rFonts w:cs="B Titr"/>
          <w:sz w:val="28"/>
          <w:rtl/>
          <w:lang w:bidi="fa"/>
        </w:rPr>
        <w:t xml:space="preserve"> به‌منظور نوآوری</w:t>
      </w:r>
      <w:r w:rsidRPr="004A6EE8">
        <w:rPr>
          <w:rFonts w:cs="B Titr"/>
          <w:sz w:val="28"/>
          <w:rtl/>
          <w:lang w:bidi="fa"/>
        </w:rPr>
        <w:t xml:space="preserve"> </w:t>
      </w:r>
      <w:r w:rsidR="001F1D37" w:rsidRPr="004A6EE8">
        <w:rPr>
          <w:rFonts w:cs="B Titr"/>
          <w:sz w:val="28"/>
          <w:rtl/>
          <w:lang w:bidi="fa"/>
        </w:rPr>
        <w:t>‌-</w:t>
      </w:r>
      <w:r w:rsidRPr="004A6EE8">
        <w:rPr>
          <w:rFonts w:cs="B Titr"/>
          <w:sz w:val="28"/>
          <w:rtl/>
          <w:lang w:bidi="fa"/>
        </w:rPr>
        <w:t xml:space="preserve"> </w:t>
      </w:r>
      <w:r w:rsidR="00F30E0B" w:rsidRPr="004A6EE8">
        <w:rPr>
          <w:rFonts w:cs="B Titr"/>
          <w:sz w:val="28"/>
          <w:rtl/>
          <w:lang w:bidi="fa"/>
        </w:rPr>
        <w:t>بررسی</w:t>
      </w:r>
      <w:r w:rsidR="00ED472D" w:rsidRPr="004A6EE8">
        <w:rPr>
          <w:rFonts w:cs="B Titr"/>
          <w:sz w:val="28"/>
          <w:rtl/>
          <w:lang w:bidi="fa"/>
        </w:rPr>
        <w:t xml:space="preserve"> عمیق </w:t>
      </w:r>
      <w:r w:rsidRPr="004A6EE8">
        <w:rPr>
          <w:rFonts w:cs="B Titr"/>
          <w:sz w:val="28"/>
          <w:rtl/>
          <w:lang w:bidi="fa"/>
        </w:rPr>
        <w:t xml:space="preserve">شبکه‌های </w:t>
      </w:r>
      <w:r w:rsidR="00C52E3B" w:rsidRPr="004A6EE8">
        <w:rPr>
          <w:rFonts w:cs="B Titr"/>
          <w:sz w:val="28"/>
          <w:rtl/>
          <w:lang w:bidi="fa"/>
        </w:rPr>
        <w:t>بی‌سیم</w:t>
      </w:r>
      <w:r w:rsidRPr="004A6EE8">
        <w:rPr>
          <w:rFonts w:cs="B Titr"/>
          <w:sz w:val="28"/>
          <w:rtl/>
          <w:lang w:bidi="fa"/>
        </w:rPr>
        <w:t xml:space="preserve"> </w:t>
      </w:r>
    </w:p>
    <w:p w14:paraId="3C6A875F" w14:textId="46EC153C" w:rsidR="006B097C" w:rsidRPr="004A6EE8" w:rsidRDefault="006B097C" w:rsidP="004709F0">
      <w:pPr>
        <w:pStyle w:val="ListParagraph"/>
        <w:numPr>
          <w:ilvl w:val="0"/>
          <w:numId w:val="16"/>
        </w:numPr>
        <w:jc w:val="both"/>
        <w:rPr>
          <w:rFonts w:cs="B Titr"/>
          <w:sz w:val="28"/>
          <w:rtl/>
          <w:lang w:bidi="fa"/>
        </w:rPr>
      </w:pPr>
      <w:r w:rsidRPr="004A6EE8">
        <w:rPr>
          <w:rFonts w:cs="B Titr"/>
          <w:b/>
          <w:bCs/>
          <w:color w:val="0070C0"/>
          <w:sz w:val="28"/>
          <w:rtl/>
          <w:lang w:bidi="fa"/>
        </w:rPr>
        <w:t xml:space="preserve">فصل </w:t>
      </w:r>
      <w:r w:rsidRPr="004A6EE8">
        <w:rPr>
          <w:rFonts w:cs="B Titr"/>
          <w:b/>
          <w:bCs/>
          <w:color w:val="0070C0"/>
          <w:sz w:val="28"/>
          <w:rtl/>
        </w:rPr>
        <w:t>6</w:t>
      </w:r>
      <w:r w:rsidRPr="004A6EE8">
        <w:rPr>
          <w:rFonts w:cs="B Titr"/>
          <w:sz w:val="28"/>
          <w:rtl/>
          <w:lang w:bidi="fa"/>
        </w:rPr>
        <w:t xml:space="preserve">، </w:t>
      </w:r>
      <w:r w:rsidR="0063500F" w:rsidRPr="004A6EE8">
        <w:rPr>
          <w:rFonts w:cs="B Titr"/>
          <w:sz w:val="28"/>
          <w:rtl/>
          <w:lang w:bidi="fa"/>
        </w:rPr>
        <w:t xml:space="preserve">بکارگیری </w:t>
      </w:r>
      <w:r w:rsidR="0063500F" w:rsidRPr="004A6EE8">
        <w:rPr>
          <w:rFonts w:cs="Times New Roman"/>
          <w:sz w:val="28"/>
          <w:rtl/>
          <w:lang w:bidi="fa"/>
        </w:rPr>
        <w:t>AI</w:t>
      </w:r>
      <w:r w:rsidR="0063500F" w:rsidRPr="004A6EE8">
        <w:rPr>
          <w:rFonts w:cs="B Titr"/>
          <w:sz w:val="28"/>
          <w:rtl/>
          <w:lang w:bidi="fa"/>
        </w:rPr>
        <w:t xml:space="preserve"> به‌منظور نوآوری</w:t>
      </w:r>
      <w:r w:rsidRPr="004A6EE8">
        <w:rPr>
          <w:rFonts w:cs="B Titr"/>
          <w:sz w:val="28"/>
          <w:rtl/>
          <w:lang w:bidi="fa"/>
        </w:rPr>
        <w:t xml:space="preserve"> </w:t>
      </w:r>
      <w:r w:rsidR="001F1D37" w:rsidRPr="004A6EE8">
        <w:rPr>
          <w:rFonts w:cs="B Titr"/>
          <w:sz w:val="28"/>
          <w:rtl/>
          <w:lang w:bidi="fa"/>
        </w:rPr>
        <w:t>‌-</w:t>
      </w:r>
      <w:r w:rsidR="00ED472D" w:rsidRPr="004A6EE8">
        <w:rPr>
          <w:rFonts w:cs="B Titr"/>
          <w:sz w:val="28"/>
          <w:rtl/>
        </w:rPr>
        <w:t xml:space="preserve"> </w:t>
      </w:r>
      <w:r w:rsidR="00F30E0B" w:rsidRPr="004A6EE8">
        <w:rPr>
          <w:rFonts w:cs="B Titr"/>
          <w:sz w:val="28"/>
          <w:rtl/>
          <w:lang w:bidi="fa"/>
        </w:rPr>
        <w:t>بررسی</w:t>
      </w:r>
      <w:r w:rsidR="00ED472D" w:rsidRPr="004A6EE8">
        <w:rPr>
          <w:rFonts w:cs="B Titr"/>
          <w:sz w:val="28"/>
          <w:rtl/>
          <w:lang w:bidi="fa"/>
        </w:rPr>
        <w:t xml:space="preserve"> عمیق</w:t>
      </w:r>
      <w:r w:rsidRPr="004A6EE8">
        <w:rPr>
          <w:rFonts w:cs="B Titr"/>
          <w:sz w:val="28"/>
          <w:rtl/>
          <w:lang w:bidi="fa"/>
        </w:rPr>
        <w:t xml:space="preserve"> </w:t>
      </w:r>
      <w:r w:rsidR="00ED472D" w:rsidRPr="004A6EE8">
        <w:rPr>
          <w:rFonts w:cs="B Titr" w:hint="cs"/>
          <w:sz w:val="28"/>
          <w:rtl/>
          <w:lang w:bidi="fa"/>
        </w:rPr>
        <w:t>وسائل الکترونیک</w:t>
      </w:r>
    </w:p>
    <w:p w14:paraId="46916655" w14:textId="376CBAD6" w:rsidR="006B097C" w:rsidRPr="004A6EE8" w:rsidRDefault="006B097C" w:rsidP="00293738">
      <w:pPr>
        <w:pStyle w:val="ListParagraph"/>
        <w:numPr>
          <w:ilvl w:val="0"/>
          <w:numId w:val="16"/>
        </w:numPr>
        <w:jc w:val="both"/>
        <w:rPr>
          <w:rFonts w:cs="B Titr"/>
          <w:sz w:val="28"/>
          <w:rtl/>
          <w:lang w:bidi="fa"/>
        </w:rPr>
      </w:pPr>
      <w:r w:rsidRPr="004A6EE8">
        <w:rPr>
          <w:rFonts w:cs="B Titr"/>
          <w:b/>
          <w:bCs/>
          <w:color w:val="0070C0"/>
          <w:sz w:val="28"/>
          <w:rtl/>
          <w:lang w:bidi="fa"/>
        </w:rPr>
        <w:t xml:space="preserve">فصل </w:t>
      </w:r>
      <w:r w:rsidRPr="004A6EE8">
        <w:rPr>
          <w:rFonts w:cs="B Titr"/>
          <w:b/>
          <w:bCs/>
          <w:color w:val="0070C0"/>
          <w:sz w:val="28"/>
          <w:rtl/>
        </w:rPr>
        <w:t>7</w:t>
      </w:r>
      <w:r w:rsidRPr="004A6EE8">
        <w:rPr>
          <w:rFonts w:cs="B Titr"/>
          <w:sz w:val="28"/>
          <w:rtl/>
          <w:lang w:bidi="fa"/>
        </w:rPr>
        <w:t xml:space="preserve">، </w:t>
      </w:r>
      <w:r w:rsidR="00ED472D" w:rsidRPr="004A6EE8">
        <w:rPr>
          <w:rFonts w:cs="B Titr" w:hint="cs"/>
          <w:sz w:val="28"/>
          <w:rtl/>
          <w:lang w:bidi="fa"/>
        </w:rPr>
        <w:t xml:space="preserve"> </w:t>
      </w:r>
      <w:r w:rsidR="0063500F" w:rsidRPr="004A6EE8">
        <w:rPr>
          <w:rFonts w:cs="B Titr"/>
          <w:sz w:val="28"/>
          <w:rtl/>
          <w:lang w:bidi="fa"/>
        </w:rPr>
        <w:t xml:space="preserve">بکارگیری </w:t>
      </w:r>
      <w:r w:rsidR="0063500F" w:rsidRPr="004A6EE8">
        <w:rPr>
          <w:rFonts w:cs="Times New Roman"/>
          <w:sz w:val="28"/>
          <w:rtl/>
          <w:lang w:bidi="fa"/>
        </w:rPr>
        <w:t>AI</w:t>
      </w:r>
      <w:r w:rsidR="0063500F" w:rsidRPr="004A6EE8">
        <w:rPr>
          <w:rFonts w:cs="B Titr"/>
          <w:sz w:val="28"/>
          <w:rtl/>
          <w:lang w:bidi="fa"/>
        </w:rPr>
        <w:t xml:space="preserve"> به‌منظور نوآوری</w:t>
      </w:r>
      <w:r w:rsidRPr="004A6EE8">
        <w:rPr>
          <w:rFonts w:cs="B Titr"/>
          <w:sz w:val="28"/>
          <w:rtl/>
          <w:lang w:bidi="fa"/>
        </w:rPr>
        <w:t xml:space="preserve"> </w:t>
      </w:r>
      <w:r w:rsidR="001F1D37" w:rsidRPr="004A6EE8">
        <w:rPr>
          <w:rFonts w:cs="B Titr"/>
          <w:sz w:val="28"/>
          <w:rtl/>
          <w:lang w:bidi="fa"/>
        </w:rPr>
        <w:t>‌-</w:t>
      </w:r>
      <w:r w:rsidRPr="004A6EE8">
        <w:rPr>
          <w:rFonts w:cs="B Titr"/>
          <w:sz w:val="28"/>
          <w:rtl/>
          <w:lang w:bidi="fa"/>
        </w:rPr>
        <w:t xml:space="preserve"> </w:t>
      </w:r>
      <w:r w:rsidR="00F30E0B" w:rsidRPr="004A6EE8">
        <w:rPr>
          <w:rFonts w:cs="B Titr"/>
          <w:sz w:val="28"/>
          <w:rtl/>
          <w:lang w:bidi="fa"/>
        </w:rPr>
        <w:t>بررسی</w:t>
      </w:r>
      <w:r w:rsidR="00ED472D" w:rsidRPr="004A6EE8">
        <w:rPr>
          <w:rFonts w:cs="B Titr"/>
          <w:sz w:val="28"/>
          <w:rtl/>
          <w:lang w:bidi="fa"/>
        </w:rPr>
        <w:t xml:space="preserve"> عمیق </w:t>
      </w:r>
      <w:r w:rsidRPr="004A6EE8">
        <w:rPr>
          <w:rFonts w:cs="B Titr"/>
          <w:sz w:val="28"/>
          <w:rtl/>
          <w:lang w:bidi="fa"/>
        </w:rPr>
        <w:t xml:space="preserve">رستوران‌ها </w:t>
      </w:r>
    </w:p>
    <w:p w14:paraId="530FAAB6" w14:textId="650507E8" w:rsidR="006B097C" w:rsidRPr="004A6EE8" w:rsidRDefault="006B097C" w:rsidP="004709F0">
      <w:pPr>
        <w:pStyle w:val="ListParagraph"/>
        <w:numPr>
          <w:ilvl w:val="0"/>
          <w:numId w:val="16"/>
        </w:numPr>
        <w:jc w:val="both"/>
        <w:rPr>
          <w:rFonts w:cs="B Titr"/>
          <w:sz w:val="28"/>
          <w:rtl/>
          <w:lang w:bidi="fa"/>
        </w:rPr>
      </w:pPr>
      <w:r w:rsidRPr="004A6EE8">
        <w:rPr>
          <w:rFonts w:cs="B Titr"/>
          <w:b/>
          <w:bCs/>
          <w:color w:val="0070C0"/>
          <w:sz w:val="28"/>
          <w:rtl/>
          <w:lang w:bidi="fa"/>
        </w:rPr>
        <w:t xml:space="preserve">فصل </w:t>
      </w:r>
      <w:r w:rsidRPr="004A6EE8">
        <w:rPr>
          <w:rFonts w:cs="B Titr"/>
          <w:b/>
          <w:bCs/>
          <w:color w:val="0070C0"/>
          <w:sz w:val="28"/>
          <w:rtl/>
        </w:rPr>
        <w:t>8</w:t>
      </w:r>
      <w:r w:rsidRPr="004A6EE8">
        <w:rPr>
          <w:rFonts w:cs="B Titr"/>
          <w:sz w:val="28"/>
          <w:rtl/>
          <w:lang w:bidi="fa"/>
        </w:rPr>
        <w:t xml:space="preserve">، </w:t>
      </w:r>
      <w:r w:rsidR="00ED472D" w:rsidRPr="004A6EE8">
        <w:rPr>
          <w:rFonts w:cs="B Titr" w:hint="cs"/>
          <w:sz w:val="28"/>
          <w:rtl/>
        </w:rPr>
        <w:t xml:space="preserve"> </w:t>
      </w:r>
      <w:r w:rsidR="0063500F" w:rsidRPr="004A6EE8">
        <w:rPr>
          <w:rFonts w:cs="B Titr"/>
          <w:sz w:val="28"/>
          <w:rtl/>
          <w:lang w:bidi="fa"/>
        </w:rPr>
        <w:t xml:space="preserve">بکارگیری </w:t>
      </w:r>
      <w:r w:rsidR="0063500F" w:rsidRPr="004A6EE8">
        <w:rPr>
          <w:rFonts w:cs="Times New Roman"/>
          <w:sz w:val="28"/>
          <w:rtl/>
          <w:lang w:bidi="fa"/>
        </w:rPr>
        <w:t>AI</w:t>
      </w:r>
      <w:r w:rsidR="0063500F" w:rsidRPr="004A6EE8">
        <w:rPr>
          <w:rFonts w:cs="B Titr"/>
          <w:sz w:val="28"/>
          <w:rtl/>
          <w:lang w:bidi="fa"/>
        </w:rPr>
        <w:t xml:space="preserve"> به‌منظور نوآوری</w:t>
      </w:r>
      <w:r w:rsidRPr="004A6EE8">
        <w:rPr>
          <w:rFonts w:cs="B Titr"/>
          <w:sz w:val="28"/>
          <w:rtl/>
          <w:lang w:bidi="fa"/>
        </w:rPr>
        <w:t xml:space="preserve"> </w:t>
      </w:r>
      <w:r w:rsidR="001F1D37" w:rsidRPr="004A6EE8">
        <w:rPr>
          <w:rFonts w:cs="B Titr"/>
          <w:sz w:val="28"/>
          <w:rtl/>
          <w:lang w:bidi="fa"/>
        </w:rPr>
        <w:t>‌-</w:t>
      </w:r>
      <w:r w:rsidR="00ED472D" w:rsidRPr="004A6EE8">
        <w:rPr>
          <w:rFonts w:cs="B Titr"/>
          <w:sz w:val="28"/>
          <w:rtl/>
        </w:rPr>
        <w:t xml:space="preserve"> </w:t>
      </w:r>
      <w:r w:rsidR="00F30E0B" w:rsidRPr="004A6EE8">
        <w:rPr>
          <w:rFonts w:cs="B Titr"/>
          <w:sz w:val="28"/>
          <w:rtl/>
          <w:lang w:bidi="fa"/>
        </w:rPr>
        <w:t>بررسی</w:t>
      </w:r>
      <w:r w:rsidR="00ED472D" w:rsidRPr="004A6EE8">
        <w:rPr>
          <w:rFonts w:cs="B Titr"/>
          <w:sz w:val="28"/>
          <w:rtl/>
          <w:lang w:bidi="fa"/>
        </w:rPr>
        <w:t xml:space="preserve"> عمیق</w:t>
      </w:r>
      <w:r w:rsidRPr="004A6EE8">
        <w:rPr>
          <w:rFonts w:cs="B Titr"/>
          <w:sz w:val="28"/>
          <w:rtl/>
          <w:lang w:bidi="fa"/>
        </w:rPr>
        <w:t xml:space="preserve"> کالاهای مصرفی</w:t>
      </w:r>
    </w:p>
    <w:p w14:paraId="2466B10C" w14:textId="14BCD67B" w:rsidR="00ED472D" w:rsidRPr="004A6EE8" w:rsidRDefault="00ED472D" w:rsidP="00F67362">
      <w:pPr>
        <w:bidi w:val="0"/>
        <w:spacing w:after="160" w:line="259" w:lineRule="auto"/>
        <w:ind w:firstLine="0"/>
        <w:jc w:val="both"/>
        <w:rPr>
          <w:szCs w:val="26"/>
          <w:lang w:val="en-US"/>
        </w:rPr>
      </w:pPr>
      <w:r w:rsidRPr="004A6EE8">
        <w:rPr>
          <w:szCs w:val="26"/>
          <w:rtl/>
        </w:rPr>
        <w:br w:type="page"/>
      </w:r>
    </w:p>
    <w:p w14:paraId="1B14EE2C" w14:textId="4FD21AB2" w:rsidR="006B097C" w:rsidRPr="004A6EE8" w:rsidRDefault="006B097C" w:rsidP="00447837">
      <w:pPr>
        <w:pStyle w:val="Heading1"/>
        <w:bidi/>
        <w:rPr>
          <w:rtl/>
          <w:lang w:bidi="fa"/>
        </w:rPr>
      </w:pPr>
      <w:bookmarkStart w:id="118" w:name="_Toc147595640"/>
      <w:bookmarkStart w:id="119" w:name="_Toc147596103"/>
      <w:r w:rsidRPr="004A6EE8">
        <w:rPr>
          <w:rtl/>
        </w:rPr>
        <w:t>فصل</w:t>
      </w:r>
      <w:r w:rsidRPr="004A6EE8">
        <w:rPr>
          <w:rtl/>
          <w:lang w:bidi="fa"/>
        </w:rPr>
        <w:t xml:space="preserve"> 4: </w:t>
      </w:r>
      <w:r w:rsidR="00ED472D" w:rsidRPr="004A6EE8">
        <w:rPr>
          <w:rFonts w:hint="cs"/>
          <w:rtl/>
        </w:rPr>
        <w:t xml:space="preserve"> </w:t>
      </w:r>
      <w:r w:rsidR="0063500F" w:rsidRPr="004A6EE8">
        <w:rPr>
          <w:rtl/>
        </w:rPr>
        <w:t xml:space="preserve">بکارگیری </w:t>
      </w:r>
      <w:r w:rsidR="0063500F" w:rsidRPr="004A6EE8">
        <w:t>AI</w:t>
      </w:r>
      <w:r w:rsidR="0063500F" w:rsidRPr="004A6EE8">
        <w:rPr>
          <w:rtl/>
        </w:rPr>
        <w:t xml:space="preserve"> به‌منظور نوآوری</w:t>
      </w:r>
      <w:r w:rsidRPr="004A6EE8">
        <w:rPr>
          <w:rtl/>
          <w:lang w:bidi="fa"/>
        </w:rPr>
        <w:t xml:space="preserve"> </w:t>
      </w:r>
      <w:r w:rsidR="001F1D37" w:rsidRPr="004A6EE8">
        <w:rPr>
          <w:rtl/>
          <w:lang w:bidi="fa"/>
        </w:rPr>
        <w:t>‌-</w:t>
      </w:r>
      <w:r w:rsidRPr="004A6EE8">
        <w:rPr>
          <w:rtl/>
          <w:lang w:bidi="fa"/>
        </w:rPr>
        <w:t xml:space="preserve"> </w:t>
      </w:r>
      <w:r w:rsidR="00F30E0B" w:rsidRPr="004A6EE8">
        <w:rPr>
          <w:rtl/>
        </w:rPr>
        <w:t>بررسی</w:t>
      </w:r>
      <w:r w:rsidRPr="004A6EE8">
        <w:rPr>
          <w:rtl/>
          <w:lang w:bidi="fa"/>
        </w:rPr>
        <w:t xml:space="preserve"> </w:t>
      </w:r>
      <w:r w:rsidRPr="004A6EE8">
        <w:rPr>
          <w:rtl/>
        </w:rPr>
        <w:t>عمیق</w:t>
      </w:r>
      <w:r w:rsidRPr="004A6EE8">
        <w:rPr>
          <w:rtl/>
          <w:lang w:bidi="fa"/>
        </w:rPr>
        <w:t xml:space="preserve"> </w:t>
      </w:r>
      <w:r w:rsidRPr="004A6EE8">
        <w:rPr>
          <w:rtl/>
        </w:rPr>
        <w:t>کالاهای</w:t>
      </w:r>
      <w:r w:rsidRPr="004A6EE8">
        <w:rPr>
          <w:rtl/>
          <w:lang w:bidi="fa"/>
        </w:rPr>
        <w:t xml:space="preserve"> </w:t>
      </w:r>
      <w:r w:rsidRPr="004A6EE8">
        <w:rPr>
          <w:rtl/>
        </w:rPr>
        <w:t>لوکس</w:t>
      </w:r>
      <w:bookmarkEnd w:id="118"/>
      <w:bookmarkEnd w:id="119"/>
    </w:p>
    <w:p w14:paraId="0D01D099" w14:textId="3F822C3F" w:rsidR="006B097C" w:rsidRPr="004A6EE8" w:rsidRDefault="006B097C" w:rsidP="00F67362">
      <w:pPr>
        <w:jc w:val="both"/>
        <w:rPr>
          <w:szCs w:val="26"/>
          <w:rtl/>
          <w:lang w:bidi="fa"/>
        </w:rPr>
      </w:pPr>
      <w:r w:rsidRPr="004A6EE8">
        <w:rPr>
          <w:szCs w:val="26"/>
          <w:rtl/>
          <w:lang w:bidi="fa"/>
        </w:rPr>
        <w:t xml:space="preserve">کالاهای لوکس با انحصار و اعتبار </w:t>
      </w:r>
      <w:r w:rsidR="00ED472D" w:rsidRPr="004A6EE8">
        <w:rPr>
          <w:rFonts w:hint="cs"/>
          <w:szCs w:val="26"/>
          <w:rtl/>
          <w:lang w:bidi="fa"/>
        </w:rPr>
        <w:t>پیوند</w:t>
      </w:r>
      <w:r w:rsidRPr="004A6EE8">
        <w:rPr>
          <w:szCs w:val="26"/>
          <w:rtl/>
          <w:lang w:bidi="fa"/>
        </w:rPr>
        <w:t xml:space="preserve"> </w:t>
      </w:r>
      <w:r w:rsidR="00ED472D" w:rsidRPr="004A6EE8">
        <w:rPr>
          <w:rFonts w:hint="cs"/>
          <w:szCs w:val="26"/>
          <w:rtl/>
          <w:lang w:bidi="fa"/>
        </w:rPr>
        <w:t>خورده‌اند</w:t>
      </w:r>
      <w:r w:rsidRPr="004A6EE8">
        <w:rPr>
          <w:szCs w:val="26"/>
          <w:rtl/>
          <w:lang w:bidi="fa"/>
        </w:rPr>
        <w:t xml:space="preserve"> که توسعه محصول را به</w:t>
      </w:r>
      <w:r w:rsidR="00ED472D" w:rsidRPr="004A6EE8">
        <w:rPr>
          <w:rFonts w:hint="cs"/>
          <w:szCs w:val="26"/>
          <w:rtl/>
          <w:lang w:bidi="fa"/>
        </w:rPr>
        <w:t xml:space="preserve">‌طرز </w:t>
      </w:r>
      <w:r w:rsidRPr="004A6EE8">
        <w:rPr>
          <w:szCs w:val="26"/>
          <w:rtl/>
          <w:lang w:bidi="fa"/>
        </w:rPr>
        <w:t>ویژه</w:t>
      </w:r>
      <w:r w:rsidR="00ED472D" w:rsidRPr="004A6EE8">
        <w:rPr>
          <w:rFonts w:hint="cs"/>
          <w:szCs w:val="26"/>
          <w:rtl/>
          <w:lang w:bidi="fa"/>
        </w:rPr>
        <w:t>‌ای</w:t>
      </w:r>
      <w:r w:rsidRPr="004A6EE8">
        <w:rPr>
          <w:szCs w:val="26"/>
          <w:rtl/>
          <w:lang w:bidi="fa"/>
        </w:rPr>
        <w:t xml:space="preserve"> سخت</w:t>
      </w:r>
      <w:r w:rsidR="00F375E2" w:rsidRPr="004A6EE8">
        <w:rPr>
          <w:szCs w:val="26"/>
          <w:rtl/>
          <w:lang w:bidi="fa"/>
        </w:rPr>
        <w:t xml:space="preserve"> می‌</w:t>
      </w:r>
      <w:r w:rsidRPr="004A6EE8">
        <w:rPr>
          <w:szCs w:val="26"/>
          <w:rtl/>
          <w:lang w:bidi="fa"/>
        </w:rPr>
        <w:t>کن</w:t>
      </w:r>
      <w:r w:rsidR="001B1AD7" w:rsidRPr="004A6EE8">
        <w:rPr>
          <w:rFonts w:hint="cs"/>
          <w:szCs w:val="26"/>
          <w:rtl/>
          <w:lang w:bidi="fa"/>
        </w:rPr>
        <w:t>ن</w:t>
      </w:r>
      <w:r w:rsidRPr="004A6EE8">
        <w:rPr>
          <w:szCs w:val="26"/>
          <w:rtl/>
          <w:lang w:bidi="fa"/>
        </w:rPr>
        <w:t>د. بازار بسیار کوچکتر و انحصاری</w:t>
      </w:r>
      <w:r w:rsidR="0020256E" w:rsidRPr="004A6EE8">
        <w:rPr>
          <w:rFonts w:hint="cs"/>
          <w:szCs w:val="26"/>
          <w:rtl/>
          <w:lang w:bidi="fa"/>
        </w:rPr>
        <w:t>‌</w:t>
      </w:r>
      <w:r w:rsidRPr="004A6EE8">
        <w:rPr>
          <w:szCs w:val="26"/>
          <w:rtl/>
          <w:lang w:bidi="fa"/>
        </w:rPr>
        <w:t>تری از افراد برای هدف قرار دادن وجود دارد، و روش‌های سنتی تحقیقات بازار، مانند گروه‌های متمرکز، در بازارهای لوکس، که عمدتاً از افراد</w:t>
      </w:r>
      <w:r w:rsidR="00456123" w:rsidRPr="004A6EE8">
        <w:rPr>
          <w:rFonts w:hint="cs"/>
          <w:szCs w:val="26"/>
          <w:rtl/>
        </w:rPr>
        <w:t xml:space="preserve"> </w:t>
      </w:r>
      <w:r w:rsidRPr="004A6EE8">
        <w:rPr>
          <w:szCs w:val="26"/>
          <w:rtl/>
          <w:lang w:bidi="fa"/>
        </w:rPr>
        <w:t>با</w:t>
      </w:r>
      <w:r w:rsidR="00456123" w:rsidRPr="004A6EE8">
        <w:rPr>
          <w:rFonts w:hint="cs"/>
          <w:szCs w:val="26"/>
          <w:rtl/>
        </w:rPr>
        <w:t xml:space="preserve"> </w:t>
      </w:r>
      <w:r w:rsidRPr="004A6EE8">
        <w:rPr>
          <w:szCs w:val="26"/>
          <w:rtl/>
          <w:lang w:bidi="fa"/>
        </w:rPr>
        <w:t>ارزش</w:t>
      </w:r>
      <w:r w:rsidR="001F1D37" w:rsidRPr="004A6EE8">
        <w:rPr>
          <w:rFonts w:hint="cs"/>
          <w:szCs w:val="26"/>
          <w:rtl/>
        </w:rPr>
        <w:t>‌-</w:t>
      </w:r>
      <w:r w:rsidRPr="004A6EE8">
        <w:rPr>
          <w:szCs w:val="26"/>
          <w:rtl/>
          <w:lang w:bidi="fa"/>
        </w:rPr>
        <w:t>خالص</w:t>
      </w:r>
      <w:r w:rsidR="001F1D37" w:rsidRPr="004A6EE8">
        <w:rPr>
          <w:rFonts w:hint="cs"/>
          <w:szCs w:val="26"/>
          <w:rtl/>
        </w:rPr>
        <w:t>‌-</w:t>
      </w:r>
      <w:r w:rsidRPr="004A6EE8">
        <w:rPr>
          <w:szCs w:val="26"/>
          <w:rtl/>
          <w:lang w:bidi="fa"/>
        </w:rPr>
        <w:t>بالا (HNWI)</w:t>
      </w:r>
      <w:r w:rsidR="0020256E" w:rsidRPr="004A6EE8">
        <w:rPr>
          <w:rStyle w:val="FootnoteReference"/>
          <w:szCs w:val="26"/>
          <w:rtl/>
          <w:lang w:bidi="fa"/>
        </w:rPr>
        <w:footnoteReference w:id="98"/>
      </w:r>
      <w:r w:rsidRPr="004A6EE8">
        <w:rPr>
          <w:szCs w:val="26"/>
          <w:rtl/>
          <w:lang w:bidi="fa"/>
        </w:rPr>
        <w:t xml:space="preserve"> تشکیل شده</w:t>
      </w:r>
      <w:r w:rsidR="0096255F" w:rsidRPr="004A6EE8">
        <w:rPr>
          <w:szCs w:val="26"/>
          <w:rtl/>
          <w:lang w:bidi="fa"/>
        </w:rPr>
        <w:t>‌اند،</w:t>
      </w:r>
      <w:r w:rsidRPr="004A6EE8">
        <w:rPr>
          <w:szCs w:val="26"/>
          <w:rtl/>
          <w:lang w:bidi="fa"/>
        </w:rPr>
        <w:t xml:space="preserve"> </w:t>
      </w:r>
      <w:r w:rsidR="00456123" w:rsidRPr="004A6EE8">
        <w:rPr>
          <w:rFonts w:hint="cs"/>
          <w:szCs w:val="26"/>
          <w:rtl/>
          <w:lang w:bidi="fa"/>
        </w:rPr>
        <w:t>کم</w:t>
      </w:r>
      <w:r w:rsidR="00F375E2" w:rsidRPr="004A6EE8">
        <w:rPr>
          <w:szCs w:val="26"/>
          <w:rtl/>
          <w:lang w:bidi="fa"/>
        </w:rPr>
        <w:t xml:space="preserve"> می‌</w:t>
      </w:r>
      <w:r w:rsidR="00456123" w:rsidRPr="004A6EE8">
        <w:rPr>
          <w:rFonts w:hint="cs"/>
          <w:szCs w:val="26"/>
          <w:rtl/>
          <w:lang w:bidi="fa"/>
        </w:rPr>
        <w:t>آور</w:t>
      </w:r>
      <w:r w:rsidRPr="004A6EE8">
        <w:rPr>
          <w:szCs w:val="26"/>
          <w:rtl/>
          <w:lang w:bidi="fa"/>
        </w:rPr>
        <w:t>ند.</w:t>
      </w:r>
    </w:p>
    <w:p w14:paraId="19AC436B" w14:textId="000549CA" w:rsidR="006B097C" w:rsidRPr="004A6EE8" w:rsidRDefault="006B097C" w:rsidP="00F67362">
      <w:pPr>
        <w:jc w:val="both"/>
        <w:rPr>
          <w:szCs w:val="26"/>
          <w:rtl/>
          <w:lang w:bidi="fa"/>
        </w:rPr>
      </w:pPr>
      <w:r w:rsidRPr="004A6EE8">
        <w:rPr>
          <w:szCs w:val="26"/>
          <w:rtl/>
          <w:lang w:bidi="fa"/>
        </w:rPr>
        <w:t xml:space="preserve">علاوه بر این، ارزش یک شرکت کالاهای لوکس تا حد زیادی از برند آن </w:t>
      </w:r>
      <w:r w:rsidR="00F375E2" w:rsidRPr="004A6EE8">
        <w:rPr>
          <w:szCs w:val="26"/>
          <w:rtl/>
          <w:lang w:bidi="fa"/>
        </w:rPr>
        <w:t>می‌</w:t>
      </w:r>
      <w:r w:rsidR="0020256E" w:rsidRPr="004A6EE8">
        <w:rPr>
          <w:rFonts w:hint="cs"/>
          <w:szCs w:val="26"/>
          <w:rtl/>
          <w:lang w:bidi="fa"/>
        </w:rPr>
        <w:t>آی</w:t>
      </w:r>
      <w:r w:rsidRPr="004A6EE8">
        <w:rPr>
          <w:szCs w:val="26"/>
          <w:rtl/>
          <w:lang w:bidi="fa"/>
        </w:rPr>
        <w:t xml:space="preserve">د، بنابراین </w:t>
      </w:r>
      <w:r w:rsidR="00100400" w:rsidRPr="004A6EE8">
        <w:rPr>
          <w:szCs w:val="26"/>
          <w:rtl/>
          <w:lang w:bidi="fa"/>
        </w:rPr>
        <w:t>آنالیز</w:t>
      </w:r>
      <w:r w:rsidRPr="004A6EE8">
        <w:rPr>
          <w:szCs w:val="26"/>
          <w:rtl/>
          <w:lang w:bidi="fa"/>
        </w:rPr>
        <w:t xml:space="preserve"> داده‌های برند از اهمیت ویژه</w:t>
      </w:r>
      <w:r w:rsidR="00B347BC" w:rsidRPr="004A6EE8">
        <w:rPr>
          <w:szCs w:val="26"/>
          <w:rtl/>
          <w:lang w:bidi="fa"/>
        </w:rPr>
        <w:t xml:space="preserve">‌ای </w:t>
      </w:r>
      <w:r w:rsidRPr="004A6EE8">
        <w:rPr>
          <w:szCs w:val="26"/>
          <w:rtl/>
          <w:lang w:bidi="fa"/>
        </w:rPr>
        <w:t xml:space="preserve">برخوردار است. در عین حال، برندهای لوکس </w:t>
      </w:r>
      <w:r w:rsidR="00BA5777" w:rsidRPr="004A6EE8">
        <w:rPr>
          <w:szCs w:val="26"/>
          <w:rtl/>
          <w:lang w:bidi="fa"/>
        </w:rPr>
        <w:t>به‌طور</w:t>
      </w:r>
      <w:r w:rsidRPr="004A6EE8">
        <w:rPr>
          <w:szCs w:val="26"/>
          <w:rtl/>
          <w:lang w:bidi="fa"/>
        </w:rPr>
        <w:t xml:space="preserve"> طبیعی مشتریان بسیار کمتری نسبت به </w:t>
      </w:r>
      <w:r w:rsidR="0020256E" w:rsidRPr="004A6EE8">
        <w:rPr>
          <w:rFonts w:hint="cs"/>
          <w:szCs w:val="26"/>
          <w:rtl/>
          <w:lang w:bidi="fa"/>
        </w:rPr>
        <w:t>برند</w:t>
      </w:r>
      <w:r w:rsidRPr="004A6EE8">
        <w:rPr>
          <w:szCs w:val="26"/>
          <w:rtl/>
          <w:lang w:bidi="fa"/>
        </w:rPr>
        <w:t>‌های بازار انبوه دارند، به این معنی که دریافت آن داده</w:t>
      </w:r>
      <w:r w:rsidR="00AF7E8F" w:rsidRPr="004A6EE8">
        <w:rPr>
          <w:szCs w:val="26"/>
          <w:rtl/>
          <w:lang w:bidi="fa"/>
        </w:rPr>
        <w:t>‌ها</w:t>
      </w:r>
      <w:r w:rsidRPr="004A6EE8">
        <w:rPr>
          <w:szCs w:val="26"/>
          <w:rtl/>
          <w:lang w:bidi="fa"/>
        </w:rPr>
        <w:t xml:space="preserve"> از طریق روش‌های عادی یک چالش واقعی است.</w:t>
      </w:r>
    </w:p>
    <w:p w14:paraId="00A31E71" w14:textId="77777777" w:rsidR="006B097C" w:rsidRPr="004A6EE8" w:rsidRDefault="006B097C" w:rsidP="00F67362">
      <w:pPr>
        <w:jc w:val="both"/>
        <w:rPr>
          <w:szCs w:val="26"/>
          <w:rtl/>
          <w:lang w:bidi="fa"/>
        </w:rPr>
      </w:pPr>
      <w:r w:rsidRPr="004A6EE8">
        <w:rPr>
          <w:szCs w:val="26"/>
          <w:rtl/>
          <w:lang w:bidi="fa"/>
        </w:rPr>
        <w:t>در این فصل با موضوعات زیر آشنا خواهید شد:</w:t>
      </w:r>
    </w:p>
    <w:p w14:paraId="0CD37BDE" w14:textId="4934C6BA" w:rsidR="006B097C" w:rsidRPr="004A6EE8" w:rsidRDefault="00434545" w:rsidP="004709F0">
      <w:pPr>
        <w:pStyle w:val="ListParagraph"/>
        <w:numPr>
          <w:ilvl w:val="0"/>
          <w:numId w:val="11"/>
        </w:numPr>
        <w:jc w:val="both"/>
        <w:rPr>
          <w:szCs w:val="26"/>
          <w:rtl/>
          <w:lang w:bidi="fa"/>
        </w:rPr>
      </w:pPr>
      <w:r>
        <w:rPr>
          <w:szCs w:val="26"/>
          <w:rtl/>
          <w:lang w:bidi="fa"/>
        </w:rPr>
        <w:t>شناخت</w:t>
      </w:r>
      <w:r w:rsidR="006B097C" w:rsidRPr="004A6EE8">
        <w:rPr>
          <w:szCs w:val="26"/>
          <w:rtl/>
          <w:lang w:bidi="fa"/>
        </w:rPr>
        <w:t xml:space="preserve"> چالش‌های برندهای لوکس</w:t>
      </w:r>
    </w:p>
    <w:p w14:paraId="2843AA93" w14:textId="3128DFBA" w:rsidR="006B097C" w:rsidRPr="004A6EE8" w:rsidRDefault="00434545" w:rsidP="004709F0">
      <w:pPr>
        <w:pStyle w:val="ListParagraph"/>
        <w:numPr>
          <w:ilvl w:val="0"/>
          <w:numId w:val="11"/>
        </w:numPr>
        <w:jc w:val="both"/>
        <w:rPr>
          <w:szCs w:val="26"/>
          <w:rtl/>
          <w:lang w:bidi="fa"/>
        </w:rPr>
      </w:pPr>
      <w:r>
        <w:rPr>
          <w:szCs w:val="26"/>
          <w:rtl/>
          <w:lang w:bidi="fa"/>
        </w:rPr>
        <w:t>شناخت</w:t>
      </w:r>
      <w:r w:rsidR="006B097C" w:rsidRPr="004A6EE8">
        <w:rPr>
          <w:szCs w:val="26"/>
          <w:rtl/>
          <w:lang w:bidi="fa"/>
        </w:rPr>
        <w:t xml:space="preserve"> فرآیند استخراج داده</w:t>
      </w:r>
      <w:r w:rsidR="00AF7E8F" w:rsidRPr="004A6EE8">
        <w:rPr>
          <w:szCs w:val="26"/>
          <w:rtl/>
          <w:lang w:bidi="fa"/>
        </w:rPr>
        <w:t>‌ها</w:t>
      </w:r>
    </w:p>
    <w:p w14:paraId="46F38DD9" w14:textId="4B4E06BB" w:rsidR="006B097C" w:rsidRPr="004A6EE8" w:rsidRDefault="006B097C" w:rsidP="004709F0">
      <w:pPr>
        <w:pStyle w:val="ListParagraph"/>
        <w:numPr>
          <w:ilvl w:val="0"/>
          <w:numId w:val="11"/>
        </w:numPr>
        <w:jc w:val="both"/>
        <w:rPr>
          <w:szCs w:val="26"/>
          <w:rtl/>
          <w:lang w:bidi="fa"/>
        </w:rPr>
      </w:pPr>
      <w:r w:rsidRPr="004A6EE8">
        <w:rPr>
          <w:szCs w:val="26"/>
          <w:rtl/>
          <w:lang w:bidi="fa"/>
        </w:rPr>
        <w:t xml:space="preserve">استفاده از </w:t>
      </w:r>
      <w:r w:rsidR="00AF7E8F" w:rsidRPr="004A6EE8">
        <w:rPr>
          <w:rFonts w:cs="Times New Roman"/>
          <w:sz w:val="24"/>
          <w:szCs w:val="24"/>
          <w:rtl/>
          <w:lang w:bidi="fa"/>
        </w:rPr>
        <w:t>‌Commerce.AI</w:t>
      </w:r>
      <w:r w:rsidRPr="004A6EE8">
        <w:rPr>
          <w:szCs w:val="26"/>
          <w:rtl/>
          <w:lang w:bidi="fa"/>
        </w:rPr>
        <w:t xml:space="preserve"> برای برندهای لوکس</w:t>
      </w:r>
    </w:p>
    <w:p w14:paraId="0895A81F" w14:textId="255F4CB0" w:rsidR="006B097C" w:rsidRPr="004A6EE8" w:rsidRDefault="006B097C" w:rsidP="00F67362">
      <w:pPr>
        <w:jc w:val="both"/>
        <w:rPr>
          <w:szCs w:val="26"/>
          <w:rtl/>
          <w:lang w:bidi="fa"/>
        </w:rPr>
      </w:pPr>
      <w:r w:rsidRPr="004A6EE8">
        <w:rPr>
          <w:szCs w:val="26"/>
          <w:rtl/>
          <w:lang w:bidi="fa"/>
        </w:rPr>
        <w:t>صرفنظر از اینکه در بازار لوکس فعالیت</w:t>
      </w:r>
      <w:r w:rsidR="00F375E2" w:rsidRPr="004A6EE8">
        <w:rPr>
          <w:szCs w:val="26"/>
          <w:rtl/>
          <w:lang w:bidi="ar-SA"/>
        </w:rPr>
        <w:t xml:space="preserve"> </w:t>
      </w:r>
      <w:r w:rsidR="008E1A26" w:rsidRPr="004A6EE8">
        <w:rPr>
          <w:szCs w:val="26"/>
          <w:rtl/>
          <w:lang w:bidi="fa"/>
        </w:rPr>
        <w:t>می‌کنید</w:t>
      </w:r>
      <w:r w:rsidRPr="004A6EE8">
        <w:rPr>
          <w:szCs w:val="26"/>
          <w:rtl/>
          <w:lang w:bidi="fa"/>
        </w:rPr>
        <w:t xml:space="preserve"> یا نه، این فصل به شما بینشی در مورد نحوه عملکرد برندهای خاص، چالش</w:t>
      </w:r>
      <w:r w:rsidR="00AF7E8F" w:rsidRPr="004A6EE8">
        <w:rPr>
          <w:szCs w:val="26"/>
          <w:rtl/>
          <w:lang w:bidi="fa"/>
        </w:rPr>
        <w:t>‌ها</w:t>
      </w:r>
      <w:r w:rsidRPr="004A6EE8">
        <w:rPr>
          <w:szCs w:val="26"/>
          <w:rtl/>
          <w:lang w:bidi="fa"/>
        </w:rPr>
        <w:t>یی که با آن</w:t>
      </w:r>
      <w:r w:rsidR="00AF7E8F" w:rsidRPr="004A6EE8">
        <w:rPr>
          <w:szCs w:val="26"/>
          <w:rtl/>
          <w:lang w:bidi="fa"/>
        </w:rPr>
        <w:t>‌ها</w:t>
      </w:r>
      <w:r w:rsidRPr="004A6EE8">
        <w:rPr>
          <w:szCs w:val="26"/>
          <w:rtl/>
          <w:lang w:bidi="fa"/>
        </w:rPr>
        <w:t xml:space="preserve"> روبرو هستند و نحوه غلبه بر آنها با داده</w:t>
      </w:r>
      <w:r w:rsidR="00AF7E8F" w:rsidRPr="004A6EE8">
        <w:rPr>
          <w:szCs w:val="26"/>
          <w:rtl/>
          <w:lang w:bidi="fa"/>
        </w:rPr>
        <w:t>‌ها</w:t>
      </w:r>
      <w:r w:rsidRPr="004A6EE8">
        <w:rPr>
          <w:szCs w:val="26"/>
          <w:rtl/>
          <w:lang w:bidi="fa"/>
        </w:rPr>
        <w:t xml:space="preserve"> و AI ارائه می‌دهد، که برای هر برندی که به دنبال مزیت رقابتی است اهمیت زیادی دارد. .</w:t>
      </w:r>
    </w:p>
    <w:p w14:paraId="705F66CE" w14:textId="558821EF" w:rsidR="006B097C" w:rsidRPr="004A6EE8" w:rsidRDefault="007F2FD2" w:rsidP="00447837">
      <w:pPr>
        <w:pStyle w:val="Heading2"/>
        <w:bidi/>
        <w:rPr>
          <w:rtl/>
          <w:lang w:bidi="fa"/>
        </w:rPr>
      </w:pPr>
      <w:bookmarkStart w:id="120" w:name="_Toc147595641"/>
      <w:bookmarkStart w:id="121" w:name="_Toc147596104"/>
      <w:r w:rsidRPr="004A6EE8">
        <w:rPr>
          <w:rtl/>
        </w:rPr>
        <w:t>نیازمند‌ی‌های فنی</w:t>
      </w:r>
      <w:bookmarkEnd w:id="120"/>
      <w:bookmarkEnd w:id="121"/>
    </w:p>
    <w:p w14:paraId="16F7D9DC" w14:textId="02152E87" w:rsidR="006B097C" w:rsidRPr="004A6EE8" w:rsidRDefault="006B097C" w:rsidP="00F67362">
      <w:pPr>
        <w:jc w:val="both"/>
        <w:rPr>
          <w:szCs w:val="26"/>
          <w:rtl/>
          <w:lang w:bidi="fa"/>
        </w:rPr>
      </w:pPr>
      <w:r w:rsidRPr="004A6EE8">
        <w:rPr>
          <w:szCs w:val="26"/>
          <w:rtl/>
          <w:lang w:bidi="fa"/>
        </w:rPr>
        <w:t>می توانید آخرین نمونه کدهای این فصل را از مخزن رسمی GitHub این کتاب در</w:t>
      </w:r>
      <w:r w:rsidR="00CC694E" w:rsidRPr="004A6EE8">
        <w:rPr>
          <w:szCs w:val="26"/>
          <w:rtl/>
          <w:lang w:bidi="fa"/>
        </w:rPr>
        <w:tab/>
      </w:r>
      <w:r w:rsidRPr="004A6EE8">
        <w:rPr>
          <w:szCs w:val="26"/>
          <w:rtl/>
          <w:lang w:bidi="fa"/>
        </w:rPr>
        <w:t xml:space="preserve"> </w:t>
      </w:r>
      <w:hyperlink r:id="rId62" w:history="1">
        <w:r w:rsidR="0020256E" w:rsidRPr="004A6EE8">
          <w:rPr>
            <w:rStyle w:val="Hyperlink"/>
            <w:sz w:val="22"/>
            <w:szCs w:val="22"/>
            <w:rtl/>
            <w:lang w:bidi="fa"/>
          </w:rPr>
          <w:t>https://github.com/PacktPublishing/AIPowered</w:t>
        </w:r>
        <w:r w:rsidR="001F1D37" w:rsidRPr="004A6EE8">
          <w:rPr>
            <w:rStyle w:val="Hyperlink"/>
            <w:sz w:val="22"/>
            <w:szCs w:val="22"/>
            <w:rtl/>
            <w:lang w:bidi="fa"/>
          </w:rPr>
          <w:t>‌-</w:t>
        </w:r>
        <w:r w:rsidR="0020256E" w:rsidRPr="004A6EE8">
          <w:rPr>
            <w:rStyle w:val="Hyperlink"/>
            <w:sz w:val="22"/>
            <w:szCs w:val="22"/>
            <w:rtl/>
            <w:lang w:bidi="fa"/>
          </w:rPr>
          <w:t>Commerce/tree/main/Chapter04</w:t>
        </w:r>
      </w:hyperlink>
      <w:r w:rsidR="0020256E" w:rsidRPr="004A6EE8">
        <w:rPr>
          <w:rFonts w:hint="cs"/>
          <w:sz w:val="22"/>
          <w:szCs w:val="22"/>
          <w:rtl/>
          <w:lang w:bidi="fa"/>
        </w:rPr>
        <w:t xml:space="preserve"> </w:t>
      </w:r>
      <w:r w:rsidRPr="004A6EE8">
        <w:rPr>
          <w:sz w:val="22"/>
          <w:szCs w:val="22"/>
          <w:rtl/>
          <w:lang w:bidi="fa"/>
        </w:rPr>
        <w:t xml:space="preserve"> </w:t>
      </w:r>
      <w:r w:rsidRPr="004A6EE8">
        <w:rPr>
          <w:szCs w:val="26"/>
          <w:rtl/>
          <w:lang w:bidi="fa"/>
        </w:rPr>
        <w:t>دانلود کنید.</w:t>
      </w:r>
    </w:p>
    <w:p w14:paraId="3D6D8B7D" w14:textId="2BF24FFD" w:rsidR="006B097C" w:rsidRPr="004A6EE8" w:rsidRDefault="00434545" w:rsidP="00447837">
      <w:pPr>
        <w:pStyle w:val="Heading2"/>
        <w:bidi/>
        <w:rPr>
          <w:rtl/>
          <w:lang w:bidi="fa"/>
        </w:rPr>
      </w:pPr>
      <w:bookmarkStart w:id="122" w:name="_Toc147595642"/>
      <w:bookmarkStart w:id="123" w:name="_Toc147596105"/>
      <w:r>
        <w:rPr>
          <w:rtl/>
        </w:rPr>
        <w:t>شناخت</w:t>
      </w:r>
      <w:r w:rsidR="006B097C" w:rsidRPr="004A6EE8">
        <w:rPr>
          <w:rtl/>
          <w:lang w:bidi="fa"/>
        </w:rPr>
        <w:t xml:space="preserve"> </w:t>
      </w:r>
      <w:r w:rsidR="006B097C" w:rsidRPr="004A6EE8">
        <w:rPr>
          <w:rtl/>
        </w:rPr>
        <w:t>چالش</w:t>
      </w:r>
      <w:r w:rsidR="006B097C" w:rsidRPr="004A6EE8">
        <w:rPr>
          <w:rtl/>
          <w:lang w:bidi="ar-SA"/>
        </w:rPr>
        <w:t xml:space="preserve">‌های </w:t>
      </w:r>
      <w:r w:rsidR="006B097C" w:rsidRPr="004A6EE8">
        <w:rPr>
          <w:rtl/>
        </w:rPr>
        <w:t>برند</w:t>
      </w:r>
      <w:r w:rsidR="006B097C" w:rsidRPr="004A6EE8">
        <w:rPr>
          <w:rtl/>
          <w:lang w:bidi="fa"/>
        </w:rPr>
        <w:t xml:space="preserve"> </w:t>
      </w:r>
      <w:r w:rsidR="006B097C" w:rsidRPr="004A6EE8">
        <w:rPr>
          <w:rtl/>
        </w:rPr>
        <w:t>لوکس</w:t>
      </w:r>
      <w:bookmarkEnd w:id="122"/>
      <w:bookmarkEnd w:id="123"/>
    </w:p>
    <w:p w14:paraId="2E8D0796" w14:textId="7B147FFA" w:rsidR="006B097C" w:rsidRPr="004A6EE8" w:rsidRDefault="006B097C" w:rsidP="00F67362">
      <w:pPr>
        <w:jc w:val="both"/>
        <w:rPr>
          <w:szCs w:val="26"/>
          <w:rtl/>
          <w:lang w:bidi="fa"/>
        </w:rPr>
      </w:pPr>
      <w:r w:rsidRPr="004A6EE8">
        <w:rPr>
          <w:szCs w:val="26"/>
          <w:rtl/>
          <w:lang w:bidi="fa"/>
        </w:rPr>
        <w:t>برندهای لوکس به دلیل قیمت‌های بالا از سایر رقبا متمایز هستند: آنها به دلیل ارزش ویژه برند بالاتر از رقبای انبوه سود بیشتری دارند. آنها همچنین تجربیات زیبایی شناختی متمایزی را ارائه</w:t>
      </w:r>
      <w:r w:rsidR="00F375E2" w:rsidRPr="004A6EE8">
        <w:rPr>
          <w:szCs w:val="26"/>
          <w:rtl/>
          <w:lang w:bidi="fa"/>
        </w:rPr>
        <w:t xml:space="preserve"> می‌</w:t>
      </w:r>
      <w:r w:rsidRPr="004A6EE8">
        <w:rPr>
          <w:szCs w:val="26"/>
          <w:rtl/>
          <w:lang w:bidi="fa"/>
        </w:rPr>
        <w:t xml:space="preserve">دهند که فراتر از </w:t>
      </w:r>
      <w:r w:rsidR="009E2F8F" w:rsidRPr="004A6EE8">
        <w:rPr>
          <w:szCs w:val="26"/>
          <w:rtl/>
          <w:lang w:bidi="fa"/>
        </w:rPr>
        <w:t>ص</w:t>
      </w:r>
      <w:r w:rsidR="009E2F8F" w:rsidRPr="004A6EE8">
        <w:rPr>
          <w:rFonts w:hint="cs"/>
          <w:szCs w:val="26"/>
          <w:rtl/>
          <w:lang w:bidi="fa"/>
        </w:rPr>
        <w:t>ِ</w:t>
      </w:r>
      <w:r w:rsidR="009E2F8F" w:rsidRPr="004A6EE8">
        <w:rPr>
          <w:szCs w:val="26"/>
          <w:rtl/>
          <w:lang w:bidi="fa"/>
        </w:rPr>
        <w:t xml:space="preserve">رف </w:t>
      </w:r>
      <w:r w:rsidRPr="004A6EE8">
        <w:rPr>
          <w:szCs w:val="26"/>
          <w:rtl/>
          <w:lang w:bidi="fa"/>
        </w:rPr>
        <w:t xml:space="preserve">عملکرد است: لباس یا جواهرات زیبا که برای انتقال </w:t>
      </w:r>
      <w:r w:rsidR="002D4522" w:rsidRPr="004A6EE8">
        <w:rPr>
          <w:rFonts w:hint="cs"/>
          <w:szCs w:val="26"/>
          <w:rtl/>
          <w:lang w:bidi="fa"/>
        </w:rPr>
        <w:t xml:space="preserve">یک </w:t>
      </w:r>
      <w:r w:rsidRPr="004A6EE8">
        <w:rPr>
          <w:szCs w:val="26"/>
          <w:rtl/>
          <w:lang w:bidi="fa"/>
        </w:rPr>
        <w:t xml:space="preserve">تصویر </w:t>
      </w:r>
      <w:r w:rsidR="002D4522" w:rsidRPr="004A6EE8">
        <w:rPr>
          <w:rFonts w:hint="cs"/>
          <w:szCs w:val="26"/>
          <w:rtl/>
          <w:lang w:bidi="fa"/>
        </w:rPr>
        <w:t>پسندیده</w:t>
      </w:r>
      <w:r w:rsidRPr="004A6EE8">
        <w:rPr>
          <w:szCs w:val="26"/>
          <w:rtl/>
          <w:lang w:bidi="fa"/>
        </w:rPr>
        <w:t xml:space="preserve"> به </w:t>
      </w:r>
      <w:r w:rsidR="000C0497" w:rsidRPr="004A6EE8">
        <w:rPr>
          <w:szCs w:val="26"/>
          <w:rtl/>
          <w:lang w:bidi="fa"/>
        </w:rPr>
        <w:t>مصرف‌کنندگان</w:t>
      </w:r>
      <w:r w:rsidRPr="004A6EE8">
        <w:rPr>
          <w:szCs w:val="26"/>
          <w:rtl/>
          <w:lang w:bidi="fa"/>
        </w:rPr>
        <w:t xml:space="preserve"> (و در نتیجه، افزایش ارزش ویژه برند) طراحی شده است.</w:t>
      </w:r>
    </w:p>
    <w:p w14:paraId="7368E2C6" w14:textId="105C9F33" w:rsidR="006B097C" w:rsidRPr="004A6EE8" w:rsidRDefault="006B097C" w:rsidP="00F67362">
      <w:pPr>
        <w:jc w:val="both"/>
        <w:rPr>
          <w:szCs w:val="26"/>
          <w:rtl/>
          <w:lang w:bidi="fa"/>
        </w:rPr>
      </w:pPr>
      <w:r w:rsidRPr="004A6EE8">
        <w:rPr>
          <w:szCs w:val="26"/>
          <w:rtl/>
          <w:lang w:bidi="fa"/>
        </w:rPr>
        <w:t>این محصولات جذاب، آرزوهای مشتریان برای س</w:t>
      </w:r>
      <w:r w:rsidR="002D4522" w:rsidRPr="004A6EE8">
        <w:rPr>
          <w:rFonts w:hint="cs"/>
          <w:szCs w:val="26"/>
          <w:rtl/>
          <w:lang w:bidi="fa"/>
        </w:rPr>
        <w:t>لیقه</w:t>
      </w:r>
      <w:r w:rsidRPr="004A6EE8">
        <w:rPr>
          <w:szCs w:val="26"/>
          <w:rtl/>
          <w:lang w:bidi="fa"/>
        </w:rPr>
        <w:t xml:space="preserve"> و </w:t>
      </w:r>
      <w:r w:rsidR="002D4522" w:rsidRPr="004A6EE8">
        <w:rPr>
          <w:rFonts w:hint="cs"/>
          <w:szCs w:val="26"/>
          <w:rtl/>
          <w:lang w:bidi="fa"/>
        </w:rPr>
        <w:t>شآن</w:t>
      </w:r>
      <w:r w:rsidRPr="004A6EE8">
        <w:rPr>
          <w:szCs w:val="26"/>
          <w:rtl/>
          <w:lang w:bidi="fa"/>
        </w:rPr>
        <w:t xml:space="preserve"> را جلب</w:t>
      </w:r>
      <w:r w:rsidR="00F375E2" w:rsidRPr="004A6EE8">
        <w:rPr>
          <w:szCs w:val="26"/>
          <w:rtl/>
          <w:lang w:bidi="fa"/>
        </w:rPr>
        <w:t xml:space="preserve"> می‌</w:t>
      </w:r>
      <w:r w:rsidRPr="004A6EE8">
        <w:rPr>
          <w:szCs w:val="26"/>
          <w:rtl/>
          <w:lang w:bidi="fa"/>
        </w:rPr>
        <w:t>ک</w:t>
      </w:r>
      <w:r w:rsidR="002D4522" w:rsidRPr="004A6EE8">
        <w:rPr>
          <w:rFonts w:hint="cs"/>
          <w:szCs w:val="26"/>
          <w:rtl/>
          <w:lang w:bidi="fa"/>
        </w:rPr>
        <w:t>ن</w:t>
      </w:r>
      <w:r w:rsidRPr="004A6EE8">
        <w:rPr>
          <w:szCs w:val="26"/>
          <w:rtl/>
          <w:lang w:bidi="fa"/>
        </w:rPr>
        <w:t xml:space="preserve">ند. </w:t>
      </w:r>
      <w:r w:rsidR="009E2F8F" w:rsidRPr="004A6EE8">
        <w:rPr>
          <w:rFonts w:hint="cs"/>
          <w:szCs w:val="26"/>
          <w:rtl/>
          <w:lang w:bidi="fa"/>
        </w:rPr>
        <w:t xml:space="preserve">یک فرد </w:t>
      </w:r>
      <w:r w:rsidR="000C0497" w:rsidRPr="004A6EE8">
        <w:rPr>
          <w:szCs w:val="26"/>
          <w:rtl/>
          <w:lang w:bidi="fa"/>
        </w:rPr>
        <w:t>مصرف‌کننده</w:t>
      </w:r>
      <w:r w:rsidRPr="004A6EE8">
        <w:rPr>
          <w:szCs w:val="26"/>
          <w:rtl/>
          <w:lang w:bidi="fa"/>
        </w:rPr>
        <w:t xml:space="preserve"> معمولی</w:t>
      </w:r>
      <w:r w:rsidR="009E2F8F" w:rsidRPr="004A6EE8">
        <w:rPr>
          <w:rFonts w:hint="cs"/>
          <w:szCs w:val="26"/>
          <w:rtl/>
          <w:lang w:bidi="fa"/>
        </w:rPr>
        <w:t>،</w:t>
      </w:r>
      <w:r w:rsidRPr="004A6EE8">
        <w:rPr>
          <w:szCs w:val="26"/>
          <w:rtl/>
          <w:lang w:bidi="fa"/>
        </w:rPr>
        <w:t xml:space="preserve"> کالاهای</w:t>
      </w:r>
      <w:r w:rsidR="009E2F8F" w:rsidRPr="004A6EE8">
        <w:rPr>
          <w:rFonts w:hint="cs"/>
          <w:szCs w:val="26"/>
          <w:rtl/>
          <w:lang w:bidi="fa"/>
        </w:rPr>
        <w:t>ِ</w:t>
      </w:r>
      <w:r w:rsidRPr="004A6EE8">
        <w:rPr>
          <w:szCs w:val="26"/>
          <w:rtl/>
          <w:lang w:bidi="fa"/>
        </w:rPr>
        <w:t xml:space="preserve"> لوکس را درست بالاتر از محدوده بودجه خود</w:t>
      </w:r>
      <w:r w:rsidR="00F375E2" w:rsidRPr="004A6EE8">
        <w:rPr>
          <w:szCs w:val="26"/>
          <w:rtl/>
          <w:lang w:bidi="fa"/>
        </w:rPr>
        <w:t xml:space="preserve"> می‌</w:t>
      </w:r>
      <w:r w:rsidRPr="004A6EE8">
        <w:rPr>
          <w:szCs w:val="26"/>
          <w:rtl/>
          <w:lang w:bidi="fa"/>
        </w:rPr>
        <w:t>داند، اما همچنان در دسترس آنهاست و بنابراین، تا زمانی که برند با موفقیت تصویر خود را حفظ کند، به عنوان یک نماد</w:t>
      </w:r>
      <w:r w:rsidR="009E2F8F" w:rsidRPr="004A6EE8">
        <w:rPr>
          <w:rFonts w:hint="cs"/>
          <w:szCs w:val="26"/>
          <w:rtl/>
          <w:lang w:bidi="fa"/>
        </w:rPr>
        <w:t>ِ</w:t>
      </w:r>
      <w:r w:rsidRPr="004A6EE8">
        <w:rPr>
          <w:szCs w:val="26"/>
          <w:rtl/>
          <w:lang w:bidi="fa"/>
        </w:rPr>
        <w:t xml:space="preserve"> </w:t>
      </w:r>
      <w:r w:rsidR="00C7437A" w:rsidRPr="004A6EE8">
        <w:rPr>
          <w:rFonts w:hint="cs"/>
          <w:szCs w:val="26"/>
          <w:rtl/>
          <w:lang w:bidi="fa"/>
        </w:rPr>
        <w:t>شآن</w:t>
      </w:r>
      <w:r w:rsidR="009E2F8F" w:rsidRPr="004A6EE8">
        <w:rPr>
          <w:rFonts w:hint="cs"/>
          <w:szCs w:val="26"/>
          <w:rtl/>
          <w:lang w:bidi="fa"/>
        </w:rPr>
        <w:t>ِ</w:t>
      </w:r>
      <w:r w:rsidRPr="004A6EE8">
        <w:rPr>
          <w:szCs w:val="26"/>
          <w:rtl/>
          <w:lang w:bidi="fa"/>
        </w:rPr>
        <w:t xml:space="preserve"> مطلوب است. در نتیجه مدیریت برند برای برندهای لوکس اهمیت بی نظیری دارد.</w:t>
      </w:r>
    </w:p>
    <w:p w14:paraId="19D0CB9B" w14:textId="77777777" w:rsidR="006B097C" w:rsidRPr="004A6EE8" w:rsidRDefault="006B097C" w:rsidP="00447837">
      <w:pPr>
        <w:pStyle w:val="Heading2"/>
        <w:bidi/>
        <w:rPr>
          <w:rtl/>
          <w:lang w:bidi="fa"/>
        </w:rPr>
      </w:pPr>
      <w:bookmarkStart w:id="124" w:name="_Toc147595643"/>
      <w:bookmarkStart w:id="125" w:name="_Toc147596106"/>
      <w:r w:rsidRPr="004A6EE8">
        <w:rPr>
          <w:rtl/>
        </w:rPr>
        <w:t>مدیریت</w:t>
      </w:r>
      <w:r w:rsidRPr="004A6EE8">
        <w:rPr>
          <w:rtl/>
          <w:lang w:bidi="fa"/>
        </w:rPr>
        <w:t xml:space="preserve"> </w:t>
      </w:r>
      <w:r w:rsidRPr="004A6EE8">
        <w:rPr>
          <w:rtl/>
        </w:rPr>
        <w:t>برند</w:t>
      </w:r>
      <w:bookmarkEnd w:id="124"/>
      <w:bookmarkEnd w:id="125"/>
    </w:p>
    <w:p w14:paraId="7A1FAE94" w14:textId="133C72DB" w:rsidR="006B097C" w:rsidRPr="004A6EE8" w:rsidRDefault="006B097C" w:rsidP="00F67362">
      <w:pPr>
        <w:jc w:val="both"/>
        <w:rPr>
          <w:szCs w:val="26"/>
          <w:rtl/>
          <w:lang w:bidi="fa"/>
        </w:rPr>
      </w:pPr>
      <w:r w:rsidRPr="004A6EE8">
        <w:rPr>
          <w:szCs w:val="26"/>
          <w:rtl/>
          <w:lang w:bidi="fa"/>
        </w:rPr>
        <w:t>در حالی که آسیب به شهرت تجاری فرد در هر صنعتی مضر است، این امر به</w:t>
      </w:r>
      <w:r w:rsidR="00C7437A" w:rsidRPr="004A6EE8">
        <w:rPr>
          <w:rFonts w:hint="cs"/>
          <w:szCs w:val="26"/>
          <w:rtl/>
          <w:lang w:bidi="fa"/>
        </w:rPr>
        <w:t>‌طور</w:t>
      </w:r>
      <w:r w:rsidRPr="004A6EE8">
        <w:rPr>
          <w:szCs w:val="26"/>
          <w:rtl/>
          <w:lang w:bidi="fa"/>
        </w:rPr>
        <w:t xml:space="preserve"> ویژه در مورد برندهای لوکس </w:t>
      </w:r>
      <w:r w:rsidR="009E2F8F" w:rsidRPr="004A6EE8">
        <w:rPr>
          <w:rFonts w:hint="cs"/>
          <w:szCs w:val="26"/>
          <w:rtl/>
          <w:lang w:bidi="fa"/>
        </w:rPr>
        <w:t xml:space="preserve">بیشتر </w:t>
      </w:r>
      <w:r w:rsidRPr="004A6EE8">
        <w:rPr>
          <w:szCs w:val="26"/>
          <w:rtl/>
          <w:lang w:bidi="fa"/>
        </w:rPr>
        <w:t>صادق است، جایی که تصویر برند کیفیت</w:t>
      </w:r>
      <w:r w:rsidR="009E2F8F" w:rsidRPr="004A6EE8">
        <w:rPr>
          <w:rFonts w:hint="cs"/>
          <w:szCs w:val="26"/>
          <w:rtl/>
          <w:lang w:bidi="fa"/>
        </w:rPr>
        <w:t>ِ</w:t>
      </w:r>
      <w:r w:rsidRPr="004A6EE8">
        <w:rPr>
          <w:szCs w:val="26"/>
          <w:rtl/>
          <w:lang w:bidi="fa"/>
        </w:rPr>
        <w:t xml:space="preserve"> </w:t>
      </w:r>
      <w:r w:rsidR="00C7437A" w:rsidRPr="004A6EE8">
        <w:rPr>
          <w:rFonts w:hint="cs"/>
          <w:szCs w:val="26"/>
          <w:rtl/>
          <w:lang w:bidi="fa"/>
        </w:rPr>
        <w:t>موفقیت</w:t>
      </w:r>
      <w:r w:rsidR="001F1D37" w:rsidRPr="004A6EE8">
        <w:rPr>
          <w:rFonts w:hint="cs"/>
          <w:szCs w:val="26"/>
          <w:rtl/>
        </w:rPr>
        <w:t>‌-</w:t>
      </w:r>
      <w:r w:rsidR="00C7437A" w:rsidRPr="004A6EE8">
        <w:rPr>
          <w:rFonts w:hint="cs"/>
          <w:szCs w:val="26"/>
          <w:rtl/>
          <w:lang w:bidi="fa"/>
        </w:rPr>
        <w:t>یا</w:t>
      </w:r>
      <w:r w:rsidR="001F1D37" w:rsidRPr="004A6EE8">
        <w:rPr>
          <w:rFonts w:hint="cs"/>
          <w:szCs w:val="26"/>
          <w:rtl/>
        </w:rPr>
        <w:t>‌-</w:t>
      </w:r>
      <w:r w:rsidR="00C7437A" w:rsidRPr="004A6EE8">
        <w:rPr>
          <w:rFonts w:hint="cs"/>
          <w:szCs w:val="26"/>
          <w:rtl/>
          <w:lang w:bidi="fa"/>
        </w:rPr>
        <w:t>شکست</w:t>
      </w:r>
      <w:r w:rsidRPr="004A6EE8">
        <w:rPr>
          <w:szCs w:val="26"/>
          <w:rtl/>
          <w:lang w:bidi="fa"/>
        </w:rPr>
        <w:t xml:space="preserve"> </w:t>
      </w:r>
      <w:r w:rsidR="009E2F8F" w:rsidRPr="004A6EE8">
        <w:rPr>
          <w:rFonts w:hint="cs"/>
          <w:szCs w:val="26"/>
          <w:rtl/>
          <w:lang w:bidi="fa"/>
        </w:rPr>
        <w:t>کسب و کار</w:t>
      </w:r>
      <w:r w:rsidRPr="004A6EE8">
        <w:rPr>
          <w:szCs w:val="26"/>
          <w:rtl/>
          <w:lang w:bidi="fa"/>
        </w:rPr>
        <w:t xml:space="preserve"> است.</w:t>
      </w:r>
    </w:p>
    <w:p w14:paraId="2C796997" w14:textId="1544F564" w:rsidR="006B097C" w:rsidRPr="004A6EE8" w:rsidRDefault="006B097C" w:rsidP="00F67362">
      <w:pPr>
        <w:jc w:val="both"/>
        <w:rPr>
          <w:szCs w:val="26"/>
          <w:rtl/>
          <w:lang w:bidi="fa"/>
        </w:rPr>
      </w:pPr>
      <w:r w:rsidRPr="004A6EE8">
        <w:rPr>
          <w:szCs w:val="26"/>
          <w:rtl/>
          <w:lang w:bidi="fa"/>
        </w:rPr>
        <w:t>به عنوان مثال،</w:t>
      </w:r>
      <w:r w:rsidR="003A7174" w:rsidRPr="004A6EE8">
        <w:rPr>
          <w:rFonts w:hint="cs"/>
          <w:szCs w:val="26"/>
          <w:rtl/>
          <w:lang w:bidi="fa"/>
        </w:rPr>
        <w:t xml:space="preserve"> آ</w:t>
      </w:r>
      <w:r w:rsidR="003A7174" w:rsidRPr="004A6EE8">
        <w:rPr>
          <w:szCs w:val="26"/>
          <w:rtl/>
          <w:lang w:bidi="fa"/>
        </w:rPr>
        <w:t>نطور که توسط نظرسنجی Edelman Earned Brand در سال 2018 نشان داده شد</w:t>
      </w:r>
      <w:r w:rsidRPr="004A6EE8">
        <w:rPr>
          <w:szCs w:val="26"/>
          <w:rtl/>
          <w:lang w:bidi="fa"/>
        </w:rPr>
        <w:t xml:space="preserve"> اکثریت </w:t>
      </w:r>
      <w:r w:rsidR="00C7437A" w:rsidRPr="004A6EE8">
        <w:rPr>
          <w:rFonts w:hint="cs"/>
          <w:szCs w:val="26"/>
          <w:rtl/>
          <w:lang w:bidi="fa"/>
        </w:rPr>
        <w:t>وسیع</w:t>
      </w:r>
      <w:r w:rsidRPr="004A6EE8">
        <w:rPr>
          <w:szCs w:val="26"/>
          <w:rtl/>
          <w:lang w:bidi="fa"/>
        </w:rPr>
        <w:t xml:space="preserve"> (78</w:t>
      </w:r>
      <w:r w:rsidRPr="004A6EE8">
        <w:rPr>
          <w:rFonts w:ascii="Sakkal Majalla" w:hAnsi="Sakkal Majalla" w:cs="Sakkal Majalla" w:hint="cs"/>
          <w:szCs w:val="26"/>
          <w:rtl/>
          <w:lang w:bidi="fa"/>
        </w:rPr>
        <w:t>٪</w:t>
      </w:r>
      <w:r w:rsidRPr="004A6EE8">
        <w:rPr>
          <w:szCs w:val="26"/>
          <w:rtl/>
          <w:lang w:bidi="fa"/>
        </w:rPr>
        <w:t xml:space="preserve">) </w:t>
      </w:r>
      <w:r w:rsidR="000C0497" w:rsidRPr="004A6EE8">
        <w:rPr>
          <w:szCs w:val="26"/>
          <w:rtl/>
          <w:lang w:bidi="fa"/>
        </w:rPr>
        <w:t>مصرف‌کنندگان</w:t>
      </w:r>
      <w:r w:rsidRPr="004A6EE8">
        <w:rPr>
          <w:szCs w:val="26"/>
          <w:rtl/>
          <w:lang w:bidi="fa"/>
        </w:rPr>
        <w:t xml:space="preserve"> چینی یک برند را صرفاً به دلیل موقعیت آن در یک موضوع اجتماعی خریداری یا تحریم</w:t>
      </w:r>
      <w:r w:rsidR="00F375E2" w:rsidRPr="004A6EE8">
        <w:rPr>
          <w:szCs w:val="26"/>
          <w:rtl/>
          <w:lang w:bidi="fa"/>
        </w:rPr>
        <w:t xml:space="preserve"> می‌</w:t>
      </w:r>
      <w:r w:rsidRPr="004A6EE8">
        <w:rPr>
          <w:szCs w:val="26"/>
          <w:rtl/>
          <w:lang w:bidi="fa"/>
        </w:rPr>
        <w:t>کنند.</w:t>
      </w:r>
    </w:p>
    <w:p w14:paraId="48D48937" w14:textId="6193EA97" w:rsidR="006B097C" w:rsidRPr="004A6EE8" w:rsidRDefault="006B097C" w:rsidP="00F67362">
      <w:pPr>
        <w:jc w:val="both"/>
        <w:rPr>
          <w:szCs w:val="26"/>
          <w:rtl/>
          <w:lang w:bidi="fa"/>
        </w:rPr>
      </w:pPr>
      <w:r w:rsidRPr="004A6EE8">
        <w:rPr>
          <w:szCs w:val="26"/>
          <w:rtl/>
          <w:lang w:bidi="fa"/>
        </w:rPr>
        <w:t xml:space="preserve">برندهایی که نتوانند </w:t>
      </w:r>
      <w:r w:rsidR="007E2EAF" w:rsidRPr="004A6EE8">
        <w:rPr>
          <w:szCs w:val="26"/>
          <w:rtl/>
          <w:lang w:bidi="fa"/>
        </w:rPr>
        <w:t>داده‌های</w:t>
      </w:r>
      <w:r w:rsidR="007E2EAF" w:rsidRPr="004A6EE8">
        <w:rPr>
          <w:szCs w:val="26"/>
          <w:rtl/>
        </w:rPr>
        <w:t>-</w:t>
      </w:r>
      <w:r w:rsidR="007E2EAF" w:rsidRPr="004A6EE8">
        <w:rPr>
          <w:szCs w:val="26"/>
          <w:rtl/>
          <w:lang w:bidi="fa"/>
        </w:rPr>
        <w:t>مصرف‌کننده</w:t>
      </w:r>
      <w:r w:rsidRPr="004A6EE8">
        <w:rPr>
          <w:szCs w:val="26"/>
          <w:rtl/>
          <w:lang w:bidi="fa"/>
        </w:rPr>
        <w:t xml:space="preserve"> را </w:t>
      </w:r>
      <w:r w:rsidR="009424D7" w:rsidRPr="004A6EE8">
        <w:rPr>
          <w:szCs w:val="26"/>
          <w:rtl/>
          <w:lang w:bidi="fa"/>
        </w:rPr>
        <w:t>جمع‌آوری</w:t>
      </w:r>
      <w:r w:rsidRPr="004A6EE8">
        <w:rPr>
          <w:szCs w:val="26"/>
          <w:rtl/>
          <w:lang w:bidi="fa"/>
        </w:rPr>
        <w:t xml:space="preserve">، </w:t>
      </w:r>
      <w:r w:rsidR="00100400" w:rsidRPr="004A6EE8">
        <w:rPr>
          <w:szCs w:val="26"/>
          <w:rtl/>
          <w:lang w:bidi="fa"/>
        </w:rPr>
        <w:t>آنالیز</w:t>
      </w:r>
      <w:r w:rsidRPr="004A6EE8">
        <w:rPr>
          <w:szCs w:val="26"/>
          <w:rtl/>
          <w:lang w:bidi="fa"/>
        </w:rPr>
        <w:t xml:space="preserve"> و عمل کنند، </w:t>
      </w:r>
      <w:r w:rsidR="000308DB" w:rsidRPr="004A6EE8">
        <w:rPr>
          <w:rFonts w:hint="cs"/>
          <w:szCs w:val="26"/>
          <w:rtl/>
          <w:lang w:bidi="fa"/>
        </w:rPr>
        <w:t>به طور اجتناب ناپذیری</w:t>
      </w:r>
      <w:r w:rsidRPr="004A6EE8">
        <w:rPr>
          <w:szCs w:val="26"/>
          <w:rtl/>
          <w:lang w:bidi="fa"/>
        </w:rPr>
        <w:t xml:space="preserve"> با </w:t>
      </w:r>
      <w:r w:rsidR="002B4A47" w:rsidRPr="004A6EE8">
        <w:rPr>
          <w:szCs w:val="26"/>
          <w:rtl/>
          <w:lang w:bidi="fa"/>
        </w:rPr>
        <w:t>نگرش</w:t>
      </w:r>
      <w:r w:rsidRPr="004A6EE8">
        <w:rPr>
          <w:szCs w:val="26"/>
          <w:rtl/>
          <w:lang w:bidi="fa"/>
        </w:rPr>
        <w:t xml:space="preserve"> ضد برند مواجه خواهند شد.</w:t>
      </w:r>
    </w:p>
    <w:p w14:paraId="1CA0E823" w14:textId="77777777" w:rsidR="006B097C" w:rsidRPr="004A6EE8" w:rsidRDefault="006B097C" w:rsidP="00447837">
      <w:pPr>
        <w:pStyle w:val="Heading2"/>
        <w:bidi/>
        <w:rPr>
          <w:rtl/>
          <w:lang w:bidi="fa"/>
        </w:rPr>
      </w:pPr>
      <w:bookmarkStart w:id="126" w:name="_Toc147595644"/>
      <w:bookmarkStart w:id="127" w:name="_Toc147596107"/>
      <w:r w:rsidRPr="004A6EE8">
        <w:rPr>
          <w:rtl/>
        </w:rPr>
        <w:t>افزایش</w:t>
      </w:r>
      <w:r w:rsidRPr="004A6EE8">
        <w:rPr>
          <w:rtl/>
          <w:lang w:bidi="fa"/>
        </w:rPr>
        <w:t xml:space="preserve"> </w:t>
      </w:r>
      <w:r w:rsidRPr="004A6EE8">
        <w:rPr>
          <w:rtl/>
        </w:rPr>
        <w:t>رقابت</w:t>
      </w:r>
      <w:bookmarkEnd w:id="126"/>
      <w:bookmarkEnd w:id="127"/>
    </w:p>
    <w:p w14:paraId="63F6426E" w14:textId="3FFD4123" w:rsidR="006B097C" w:rsidRPr="004A6EE8" w:rsidRDefault="006B097C" w:rsidP="00F67362">
      <w:pPr>
        <w:jc w:val="both"/>
        <w:rPr>
          <w:szCs w:val="26"/>
          <w:rtl/>
          <w:lang w:bidi="fa"/>
        </w:rPr>
      </w:pPr>
      <w:r w:rsidRPr="004A6EE8">
        <w:rPr>
          <w:szCs w:val="26"/>
          <w:rtl/>
          <w:lang w:bidi="fa"/>
        </w:rPr>
        <w:t>چالش کلیدی دیگر این است که بازار لوکس بسیار رقابتی</w:t>
      </w:r>
      <w:r w:rsidR="003A7174" w:rsidRPr="004A6EE8">
        <w:rPr>
          <w:rFonts w:hint="cs"/>
          <w:szCs w:val="26"/>
          <w:rtl/>
          <w:lang w:bidi="ar-SA"/>
        </w:rPr>
        <w:t>‌</w:t>
      </w:r>
      <w:r w:rsidR="000308DB" w:rsidRPr="004A6EE8">
        <w:rPr>
          <w:rFonts w:hint="cs"/>
          <w:szCs w:val="26"/>
          <w:rtl/>
          <w:lang w:bidi="fa"/>
        </w:rPr>
        <w:t xml:space="preserve"> است</w:t>
      </w:r>
      <w:r w:rsidRPr="004A6EE8">
        <w:rPr>
          <w:szCs w:val="26"/>
          <w:rtl/>
          <w:lang w:bidi="fa"/>
        </w:rPr>
        <w:t xml:space="preserve"> و بسیاری از </w:t>
      </w:r>
      <w:r w:rsidR="000308DB" w:rsidRPr="004A6EE8">
        <w:rPr>
          <w:rFonts w:hint="cs"/>
          <w:szCs w:val="26"/>
          <w:rtl/>
          <w:lang w:bidi="fa"/>
        </w:rPr>
        <w:t>نقش‌آفرینان</w:t>
      </w:r>
      <w:r w:rsidRPr="004A6EE8">
        <w:rPr>
          <w:szCs w:val="26"/>
          <w:rtl/>
          <w:lang w:bidi="fa"/>
        </w:rPr>
        <w:t xml:space="preserve"> برای مشتریان </w:t>
      </w:r>
      <w:r w:rsidR="003A7174" w:rsidRPr="004A6EE8">
        <w:rPr>
          <w:rFonts w:hint="cs"/>
          <w:szCs w:val="26"/>
          <w:rtl/>
          <w:lang w:bidi="fa"/>
        </w:rPr>
        <w:t>هم</w:t>
      </w:r>
      <w:r w:rsidR="000308DB" w:rsidRPr="004A6EE8">
        <w:rPr>
          <w:rFonts w:hint="cs"/>
          <w:szCs w:val="26"/>
          <w:rtl/>
          <w:lang w:bidi="fa"/>
        </w:rPr>
        <w:t>دیگر</w:t>
      </w:r>
      <w:r w:rsidR="00F375E2" w:rsidRPr="004A6EE8">
        <w:rPr>
          <w:szCs w:val="26"/>
          <w:rtl/>
          <w:lang w:bidi="fa"/>
        </w:rPr>
        <w:t xml:space="preserve"> می‌</w:t>
      </w:r>
      <w:r w:rsidRPr="004A6EE8">
        <w:rPr>
          <w:szCs w:val="26"/>
          <w:rtl/>
          <w:lang w:bidi="fa"/>
        </w:rPr>
        <w:t xml:space="preserve">جنگند. این </w:t>
      </w:r>
      <w:r w:rsidR="00293DC3" w:rsidRPr="004A6EE8">
        <w:rPr>
          <w:rFonts w:hint="cs"/>
          <w:szCs w:val="26"/>
          <w:rtl/>
          <w:lang w:bidi="fa"/>
        </w:rPr>
        <w:t>وضعیت</w:t>
      </w:r>
      <w:r w:rsidRPr="004A6EE8">
        <w:rPr>
          <w:szCs w:val="26"/>
          <w:rtl/>
          <w:lang w:bidi="fa"/>
        </w:rPr>
        <w:t xml:space="preserve"> باعث</w:t>
      </w:r>
      <w:r w:rsidR="00F375E2" w:rsidRPr="004A6EE8">
        <w:rPr>
          <w:szCs w:val="26"/>
          <w:rtl/>
          <w:lang w:bidi="fa"/>
        </w:rPr>
        <w:t xml:space="preserve"> می‌</w:t>
      </w:r>
      <w:r w:rsidRPr="004A6EE8">
        <w:rPr>
          <w:szCs w:val="26"/>
          <w:rtl/>
          <w:lang w:bidi="fa"/>
        </w:rPr>
        <w:t>شود که برندهای لوکس تمایز خود را از یکدیگر بسیار دشوار کنند.</w:t>
      </w:r>
    </w:p>
    <w:p w14:paraId="795F6D3E" w14:textId="5B1CC10F" w:rsidR="006B097C" w:rsidRPr="004A6EE8" w:rsidRDefault="006B097C" w:rsidP="00F67362">
      <w:pPr>
        <w:jc w:val="both"/>
        <w:rPr>
          <w:szCs w:val="26"/>
          <w:rtl/>
          <w:lang w:bidi="fa"/>
        </w:rPr>
      </w:pPr>
      <w:r w:rsidRPr="004A6EE8">
        <w:rPr>
          <w:szCs w:val="26"/>
          <w:rtl/>
          <w:lang w:bidi="fa"/>
        </w:rPr>
        <w:t xml:space="preserve">برندهای لوکس برای اینکه از رقبای خود متمایز شوند و ارزش ویژه برند خود را حفظ کنند، نیاز به جذب و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Pr="004A6EE8">
        <w:rPr>
          <w:szCs w:val="26"/>
          <w:rtl/>
          <w:lang w:bidi="fa"/>
        </w:rPr>
        <w:t xml:space="preserve">ان از طریق </w:t>
      </w:r>
      <w:r w:rsidR="00434545">
        <w:rPr>
          <w:szCs w:val="26"/>
          <w:rtl/>
          <w:lang w:bidi="fa"/>
        </w:rPr>
        <w:t>شناخت</w:t>
      </w:r>
      <w:r w:rsidRPr="004A6EE8">
        <w:rPr>
          <w:szCs w:val="26"/>
          <w:rtl/>
          <w:lang w:bidi="fa"/>
        </w:rPr>
        <w:t xml:space="preserve"> جامع از تجربه مشتری دارند. این امر به ویژه در زمینه کانال‌های آنلاین صادق است، جایی که مشتریان توانایی مقایسه محصولات و خدمات را در کانال</w:t>
      </w:r>
      <w:r w:rsidR="00AF7E8F" w:rsidRPr="004A6EE8">
        <w:rPr>
          <w:szCs w:val="26"/>
          <w:rtl/>
          <w:lang w:bidi="fa"/>
        </w:rPr>
        <w:t>‌ها</w:t>
      </w:r>
      <w:r w:rsidRPr="004A6EE8">
        <w:rPr>
          <w:szCs w:val="26"/>
          <w:rtl/>
          <w:lang w:bidi="fa"/>
        </w:rPr>
        <w:t xml:space="preserve"> و منابع متعدد دارند.</w:t>
      </w:r>
    </w:p>
    <w:p w14:paraId="5CEEEA51" w14:textId="68147E2B" w:rsidR="006B097C" w:rsidRPr="004A6EE8" w:rsidRDefault="006B097C" w:rsidP="00F67362">
      <w:pPr>
        <w:jc w:val="both"/>
        <w:rPr>
          <w:szCs w:val="26"/>
          <w:rtl/>
          <w:lang w:bidi="fa"/>
        </w:rPr>
      </w:pPr>
      <w:r w:rsidRPr="004A6EE8">
        <w:rPr>
          <w:szCs w:val="26"/>
          <w:rtl/>
          <w:lang w:bidi="fa"/>
        </w:rPr>
        <w:t xml:space="preserve">اصطلاح </w:t>
      </w:r>
      <w:r w:rsidRPr="004A6EE8">
        <w:rPr>
          <w:i/>
          <w:iCs/>
          <w:szCs w:val="26"/>
          <w:rtl/>
          <w:lang w:bidi="fa"/>
        </w:rPr>
        <w:t>لوکس</w:t>
      </w:r>
      <w:r w:rsidRPr="004A6EE8">
        <w:rPr>
          <w:szCs w:val="26"/>
          <w:rtl/>
          <w:lang w:bidi="fa"/>
        </w:rPr>
        <w:t xml:space="preserve"> در دهه گذشته </w:t>
      </w:r>
      <w:r w:rsidR="00BA5777" w:rsidRPr="004A6EE8">
        <w:rPr>
          <w:szCs w:val="26"/>
          <w:rtl/>
          <w:lang w:bidi="fa"/>
        </w:rPr>
        <w:t>به‌طور</w:t>
      </w:r>
      <w:r w:rsidRPr="004A6EE8">
        <w:rPr>
          <w:szCs w:val="26"/>
          <w:rtl/>
          <w:lang w:bidi="fa"/>
        </w:rPr>
        <w:t xml:space="preserve"> فزاینده</w:t>
      </w:r>
      <w:r w:rsidR="00B347BC" w:rsidRPr="004A6EE8">
        <w:rPr>
          <w:szCs w:val="26"/>
          <w:rtl/>
          <w:lang w:bidi="fa"/>
        </w:rPr>
        <w:t xml:space="preserve">‌ای </w:t>
      </w:r>
      <w:r w:rsidRPr="004A6EE8">
        <w:rPr>
          <w:szCs w:val="26"/>
          <w:rtl/>
          <w:lang w:bidi="fa"/>
        </w:rPr>
        <w:t xml:space="preserve">رایج شده است، زیرا </w:t>
      </w:r>
      <w:r w:rsidR="000C0497" w:rsidRPr="004A6EE8">
        <w:rPr>
          <w:szCs w:val="26"/>
          <w:rtl/>
          <w:lang w:bidi="fa"/>
        </w:rPr>
        <w:t>مصرف‌کنندگان</w:t>
      </w:r>
      <w:r w:rsidRPr="004A6EE8">
        <w:rPr>
          <w:szCs w:val="26"/>
          <w:rtl/>
          <w:lang w:bidi="fa"/>
        </w:rPr>
        <w:t xml:space="preserve"> تمایل بیشتری به پرداخت برای محصولات با قیمت‌های بالاتر دارند. با افزایش ثروت در سراسر جهان، تقاضا برای کالاهای لوکس نیز </w:t>
      </w:r>
      <w:r w:rsidR="00BA5777" w:rsidRPr="004A6EE8">
        <w:rPr>
          <w:szCs w:val="26"/>
          <w:rtl/>
          <w:lang w:bidi="fa"/>
        </w:rPr>
        <w:t>به‌طور</w:t>
      </w:r>
      <w:r w:rsidRPr="004A6EE8">
        <w:rPr>
          <w:szCs w:val="26"/>
          <w:rtl/>
          <w:lang w:bidi="fa"/>
        </w:rPr>
        <w:t xml:space="preserve"> پیوسته در حال افزایش است.</w:t>
      </w:r>
    </w:p>
    <w:p w14:paraId="54A01CEF" w14:textId="74B1C5C1" w:rsidR="006B097C" w:rsidRPr="004A6EE8" w:rsidRDefault="006B097C" w:rsidP="00F67362">
      <w:pPr>
        <w:jc w:val="both"/>
        <w:rPr>
          <w:szCs w:val="26"/>
          <w:rtl/>
          <w:lang w:bidi="fa"/>
        </w:rPr>
      </w:pPr>
      <w:r w:rsidRPr="004A6EE8">
        <w:rPr>
          <w:szCs w:val="26"/>
          <w:rtl/>
          <w:lang w:bidi="fa"/>
        </w:rPr>
        <w:t xml:space="preserve">در حالی که بیشتر آمریکایی‌ها هنوز محصولات ارزان‌تر (مانند </w:t>
      </w:r>
      <w:r w:rsidR="003A7174" w:rsidRPr="004A6EE8">
        <w:rPr>
          <w:rFonts w:hint="cs"/>
          <w:szCs w:val="26"/>
          <w:rtl/>
          <w:lang w:bidi="fa"/>
        </w:rPr>
        <w:t>برند</w:t>
      </w:r>
      <w:r w:rsidRPr="004A6EE8">
        <w:rPr>
          <w:szCs w:val="26"/>
          <w:rtl/>
          <w:lang w:bidi="fa"/>
        </w:rPr>
        <w:t>‌های فروشگاه‌های مواد غذایی) را ترجیح می‌دهند، مصرف‌کنندگان ثروتمند به محصولات درجه یک مانند کیف‌های Birkin از هرمس یا گردن‌بندهای زنجیره‌کلیدی از Dolce</w:t>
      </w:r>
      <w:r w:rsidR="00293DC3" w:rsidRPr="004A6EE8">
        <w:rPr>
          <w:rFonts w:hint="cs"/>
          <w:szCs w:val="26"/>
          <w:rtl/>
          <w:lang w:bidi="fa"/>
        </w:rPr>
        <w:t>‌</w:t>
      </w:r>
      <w:r w:rsidRPr="004A6EE8">
        <w:rPr>
          <w:szCs w:val="26"/>
          <w:rtl/>
          <w:lang w:bidi="fa"/>
        </w:rPr>
        <w:t>&amp;</w:t>
      </w:r>
      <w:r w:rsidR="00293DC3" w:rsidRPr="004A6EE8">
        <w:rPr>
          <w:rFonts w:hint="cs"/>
          <w:szCs w:val="26"/>
          <w:rtl/>
          <w:lang w:bidi="fa"/>
        </w:rPr>
        <w:t>‌</w:t>
      </w:r>
      <w:r w:rsidRPr="004A6EE8">
        <w:rPr>
          <w:szCs w:val="26"/>
          <w:rtl/>
          <w:lang w:bidi="fa"/>
        </w:rPr>
        <w:t xml:space="preserve">Gabbana </w:t>
      </w:r>
      <w:r w:rsidR="00293DC3" w:rsidRPr="004A6EE8">
        <w:rPr>
          <w:rFonts w:hint="cs"/>
          <w:szCs w:val="26"/>
          <w:rtl/>
          <w:lang w:bidi="fa"/>
        </w:rPr>
        <w:t xml:space="preserve">را </w:t>
      </w:r>
      <w:r w:rsidRPr="004A6EE8">
        <w:rPr>
          <w:szCs w:val="26"/>
          <w:rtl/>
          <w:lang w:bidi="fa"/>
        </w:rPr>
        <w:t>ترجیح می‌دهند.</w:t>
      </w:r>
    </w:p>
    <w:p w14:paraId="1D82F22A" w14:textId="7FABA43B" w:rsidR="006B097C" w:rsidRPr="004A6EE8" w:rsidRDefault="006B097C" w:rsidP="00F67362">
      <w:pPr>
        <w:jc w:val="both"/>
        <w:rPr>
          <w:szCs w:val="26"/>
          <w:rtl/>
          <w:lang w:bidi="fa"/>
        </w:rPr>
      </w:pPr>
      <w:r w:rsidRPr="004A6EE8">
        <w:rPr>
          <w:szCs w:val="26"/>
          <w:rtl/>
          <w:lang w:bidi="fa"/>
        </w:rPr>
        <w:t>رشد بازارهای لوکس را</w:t>
      </w:r>
      <w:r w:rsidR="00F375E2" w:rsidRPr="004A6EE8">
        <w:rPr>
          <w:szCs w:val="26"/>
          <w:rtl/>
          <w:lang w:bidi="fa"/>
        </w:rPr>
        <w:t xml:space="preserve"> می‌</w:t>
      </w:r>
      <w:r w:rsidRPr="004A6EE8">
        <w:rPr>
          <w:szCs w:val="26"/>
          <w:rtl/>
          <w:lang w:bidi="fa"/>
        </w:rPr>
        <w:t>توان از طریق قرن</w:t>
      </w:r>
      <w:r w:rsidR="00AF7E8F" w:rsidRPr="004A6EE8">
        <w:rPr>
          <w:szCs w:val="26"/>
          <w:rtl/>
          <w:lang w:bidi="fa"/>
        </w:rPr>
        <w:t>‌ها</w:t>
      </w:r>
      <w:r w:rsidRPr="004A6EE8">
        <w:rPr>
          <w:szCs w:val="26"/>
          <w:rtl/>
          <w:lang w:bidi="fa"/>
        </w:rPr>
        <w:t xml:space="preserve"> توسعه اقتصادی دنبال کرد. در طول امپراتوری روم، زمانی که مردم ثروتمندتر از هر زمان دیگری بودند، بیشتر از همیشه برای غذا و شراب خرج</w:t>
      </w:r>
      <w:r w:rsidR="00F375E2" w:rsidRPr="004A6EE8">
        <w:rPr>
          <w:szCs w:val="26"/>
          <w:rtl/>
          <w:lang w:bidi="fa"/>
        </w:rPr>
        <w:t xml:space="preserve"> می‌</w:t>
      </w:r>
      <w:r w:rsidRPr="004A6EE8">
        <w:rPr>
          <w:szCs w:val="26"/>
          <w:rtl/>
          <w:lang w:bidi="fa"/>
        </w:rPr>
        <w:t>کردند. در این دوره زمانی، شراب سازی در نتیجه افزایش تقاضا برای شراب‌های خوب</w:t>
      </w:r>
      <w:r w:rsidR="003A7174" w:rsidRPr="004A6EE8">
        <w:rPr>
          <w:rFonts w:hint="cs"/>
          <w:szCs w:val="26"/>
          <w:rtl/>
          <w:lang w:bidi="fa"/>
        </w:rPr>
        <w:t>،</w:t>
      </w:r>
      <w:r w:rsidRPr="004A6EE8">
        <w:rPr>
          <w:szCs w:val="26"/>
          <w:rtl/>
          <w:lang w:bidi="fa"/>
        </w:rPr>
        <w:t xml:space="preserve"> بسیار توسعه یافت.</w:t>
      </w:r>
    </w:p>
    <w:p w14:paraId="4390F9F8" w14:textId="73760EF8" w:rsidR="006B097C" w:rsidRPr="004A6EE8" w:rsidRDefault="006B097C" w:rsidP="00F67362">
      <w:pPr>
        <w:jc w:val="both"/>
        <w:rPr>
          <w:szCs w:val="26"/>
          <w:rtl/>
          <w:lang w:bidi="fa"/>
        </w:rPr>
      </w:pPr>
      <w:r w:rsidRPr="004A6EE8">
        <w:rPr>
          <w:szCs w:val="26"/>
          <w:rtl/>
          <w:lang w:bidi="fa"/>
        </w:rPr>
        <w:t xml:space="preserve">در پایان جنگ جهانی دوم، افزایش مشابهی در تقاضا برای کت و شلوارهای خوب و سایر لباس‌ها به دلیل تکنیک‌های تولید انبوه مورد استفاده کارخانه‌های آمریکایی در زمان جنگ </w:t>
      </w:r>
      <w:r w:rsidR="003E16C2" w:rsidRPr="004A6EE8">
        <w:rPr>
          <w:szCs w:val="26"/>
          <w:rtl/>
          <w:lang w:bidi="fa"/>
        </w:rPr>
        <w:t>وجود داشت</w:t>
      </w:r>
      <w:r w:rsidR="003E16C2" w:rsidRPr="004A6EE8">
        <w:rPr>
          <w:rFonts w:hint="cs"/>
          <w:szCs w:val="26"/>
          <w:rtl/>
          <w:lang w:bidi="fa"/>
        </w:rPr>
        <w:t>، که بعداز جنگ</w:t>
      </w:r>
      <w:r w:rsidR="003E16C2" w:rsidRPr="004A6EE8">
        <w:rPr>
          <w:szCs w:val="26"/>
          <w:rtl/>
        </w:rPr>
        <w:t xml:space="preserve"> </w:t>
      </w:r>
      <w:r w:rsidRPr="004A6EE8">
        <w:rPr>
          <w:szCs w:val="26"/>
          <w:rtl/>
          <w:lang w:bidi="fa"/>
        </w:rPr>
        <w:t>در صنایع غیرنظامی مانند تولید پوشاک</w:t>
      </w:r>
      <w:r w:rsidR="003E16C2" w:rsidRPr="004A6EE8">
        <w:rPr>
          <w:rFonts w:hint="cs"/>
          <w:szCs w:val="26"/>
          <w:rtl/>
          <w:lang w:bidi="fa"/>
        </w:rPr>
        <w:t xml:space="preserve"> بکار گرفته شد</w:t>
      </w:r>
      <w:r w:rsidRPr="004A6EE8">
        <w:rPr>
          <w:szCs w:val="26"/>
          <w:rtl/>
          <w:lang w:bidi="fa"/>
        </w:rPr>
        <w:t>.</w:t>
      </w:r>
    </w:p>
    <w:p w14:paraId="2BD2683A" w14:textId="74205B19" w:rsidR="006B097C" w:rsidRPr="004A6EE8" w:rsidRDefault="006B097C" w:rsidP="00F67362">
      <w:pPr>
        <w:jc w:val="both"/>
        <w:rPr>
          <w:szCs w:val="26"/>
          <w:rtl/>
          <w:lang w:bidi="fa"/>
        </w:rPr>
      </w:pPr>
      <w:r w:rsidRPr="004A6EE8">
        <w:rPr>
          <w:szCs w:val="26"/>
          <w:rtl/>
          <w:lang w:bidi="fa"/>
        </w:rPr>
        <w:t>رشد سریع ثروت امروزی را</w:t>
      </w:r>
      <w:r w:rsidR="00F375E2" w:rsidRPr="004A6EE8">
        <w:rPr>
          <w:szCs w:val="26"/>
          <w:rtl/>
          <w:lang w:bidi="fa"/>
        </w:rPr>
        <w:t xml:space="preserve"> می‌</w:t>
      </w:r>
      <w:r w:rsidRPr="004A6EE8">
        <w:rPr>
          <w:szCs w:val="26"/>
          <w:rtl/>
          <w:lang w:bidi="fa"/>
        </w:rPr>
        <w:t>توان حتی فراتر از آن ردیابی کرد: بسیاری از مورخان بر این باورند که در دوران ماقبل تاریخ بود که انسان</w:t>
      </w:r>
      <w:r w:rsidR="00AF7E8F" w:rsidRPr="004A6EE8">
        <w:rPr>
          <w:szCs w:val="26"/>
          <w:rtl/>
          <w:lang w:bidi="fa"/>
        </w:rPr>
        <w:t>‌ها</w:t>
      </w:r>
      <w:r w:rsidRPr="004A6EE8">
        <w:rPr>
          <w:szCs w:val="26"/>
          <w:rtl/>
          <w:lang w:bidi="fa"/>
        </w:rPr>
        <w:t xml:space="preserve"> برای اولین بار مبادله اقلام با ارزش را با یکدیگر بر اساس ارزش </w:t>
      </w:r>
      <w:r w:rsidR="00434545">
        <w:rPr>
          <w:szCs w:val="26"/>
          <w:rtl/>
          <w:lang w:bidi="fa"/>
        </w:rPr>
        <w:t>شناخت</w:t>
      </w:r>
      <w:r w:rsidRPr="004A6EE8">
        <w:rPr>
          <w:szCs w:val="26"/>
          <w:rtl/>
          <w:lang w:bidi="fa"/>
        </w:rPr>
        <w:t xml:space="preserve"> شده و نه ارزش واقعی (مانند صدف یا سنگ) آغاز کردند.</w:t>
      </w:r>
    </w:p>
    <w:p w14:paraId="41F53756" w14:textId="43A29AA9" w:rsidR="006B097C" w:rsidRPr="004A6EE8" w:rsidRDefault="006B097C" w:rsidP="00F67362">
      <w:pPr>
        <w:jc w:val="both"/>
        <w:rPr>
          <w:szCs w:val="26"/>
          <w:rtl/>
          <w:lang w:bidi="fa"/>
        </w:rPr>
      </w:pPr>
      <w:r w:rsidRPr="004A6EE8">
        <w:rPr>
          <w:szCs w:val="26"/>
          <w:rtl/>
          <w:lang w:bidi="fa"/>
        </w:rPr>
        <w:t>خلاصه</w:t>
      </w:r>
      <w:r w:rsidR="003E16C2" w:rsidRPr="004A6EE8">
        <w:rPr>
          <w:rFonts w:hint="cs"/>
          <w:szCs w:val="26"/>
          <w:rtl/>
          <w:lang w:bidi="fa"/>
        </w:rPr>
        <w:t xml:space="preserve"> اینکه</w:t>
      </w:r>
      <w:r w:rsidRPr="004A6EE8">
        <w:rPr>
          <w:szCs w:val="26"/>
          <w:rtl/>
          <w:lang w:bidi="fa"/>
        </w:rPr>
        <w:t>، بازار لوکس تاریخچه بسیار قدیمی دارد، اما اخیراً واقعاً رشد کرده است و منجر به رقابت سختی شده است.</w:t>
      </w:r>
    </w:p>
    <w:p w14:paraId="7758B5E8" w14:textId="70ACDEC7" w:rsidR="006B097C" w:rsidRPr="004A6EE8" w:rsidRDefault="006B097C" w:rsidP="00B05514">
      <w:pPr>
        <w:pStyle w:val="Heading4"/>
        <w:bidi/>
        <w:rPr>
          <w:rtl/>
          <w:lang w:bidi="fa"/>
        </w:rPr>
      </w:pPr>
      <w:r w:rsidRPr="004A6EE8">
        <w:rPr>
          <w:rtl/>
        </w:rPr>
        <w:t>رشد</w:t>
      </w:r>
      <w:r w:rsidR="00D74E15" w:rsidRPr="004A6EE8">
        <w:rPr>
          <w:rFonts w:hint="cs"/>
          <w:rtl/>
        </w:rPr>
        <w:t>،</w:t>
      </w:r>
      <w:r w:rsidRPr="004A6EE8">
        <w:rPr>
          <w:rtl/>
          <w:lang w:bidi="fa"/>
        </w:rPr>
        <w:t xml:space="preserve"> </w:t>
      </w:r>
      <w:r w:rsidR="00D74E15" w:rsidRPr="004A6EE8">
        <w:rPr>
          <w:rFonts w:hint="cs"/>
          <w:rtl/>
        </w:rPr>
        <w:t xml:space="preserve">مُحرک </w:t>
      </w:r>
      <w:r w:rsidR="003E16C2" w:rsidRPr="004A6EE8">
        <w:rPr>
          <w:rtl/>
        </w:rPr>
        <w:t>رقابت</w:t>
      </w:r>
      <w:r w:rsidR="003E16C2" w:rsidRPr="004A6EE8">
        <w:rPr>
          <w:rtl/>
          <w:lang w:bidi="fa"/>
        </w:rPr>
        <w:t xml:space="preserve"> </w:t>
      </w:r>
      <w:r w:rsidR="00D74E15" w:rsidRPr="004A6EE8">
        <w:rPr>
          <w:rFonts w:hint="cs"/>
          <w:rtl/>
        </w:rPr>
        <w:t>است</w:t>
      </w:r>
    </w:p>
    <w:p w14:paraId="4D15979B" w14:textId="1AFFE0CA" w:rsidR="006B097C" w:rsidRPr="004A6EE8" w:rsidRDefault="006B097C" w:rsidP="00293DC3">
      <w:pPr>
        <w:jc w:val="both"/>
        <w:rPr>
          <w:szCs w:val="26"/>
          <w:rtl/>
          <w:lang w:bidi="fa"/>
        </w:rPr>
      </w:pPr>
      <w:r w:rsidRPr="004A6EE8">
        <w:rPr>
          <w:szCs w:val="26"/>
          <w:rtl/>
          <w:lang w:bidi="fa"/>
        </w:rPr>
        <w:t>بازار لوکس یک صنعت 300 میلیارد دلاری است که شامل همه چیز از کیف‌های دستی گرفته تا قایق‌های تفریحی</w:t>
      </w:r>
      <w:r w:rsidR="00F375E2" w:rsidRPr="004A6EE8">
        <w:rPr>
          <w:szCs w:val="26"/>
          <w:rtl/>
          <w:lang w:bidi="fa"/>
        </w:rPr>
        <w:t xml:space="preserve"> می‌</w:t>
      </w:r>
      <w:r w:rsidRPr="004A6EE8">
        <w:rPr>
          <w:szCs w:val="26"/>
          <w:rtl/>
          <w:lang w:bidi="fa"/>
        </w:rPr>
        <w:t>شود و با سرعت زیادی در حال رشد است</w:t>
      </w:r>
      <w:r w:rsidR="00293DC3" w:rsidRPr="004A6EE8">
        <w:rPr>
          <w:rStyle w:val="FootnoteReference"/>
          <w:szCs w:val="26"/>
          <w:rtl/>
        </w:rPr>
        <w:footnoteReference w:id="99"/>
      </w:r>
      <w:r w:rsidRPr="004A6EE8">
        <w:rPr>
          <w:szCs w:val="26"/>
          <w:rtl/>
          <w:lang w:bidi="fa"/>
        </w:rPr>
        <w:t>.</w:t>
      </w:r>
      <w:r w:rsidR="00293DC3" w:rsidRPr="004A6EE8">
        <w:rPr>
          <w:rFonts w:hint="cs"/>
          <w:szCs w:val="26"/>
          <w:rtl/>
          <w:lang w:bidi="fa"/>
        </w:rPr>
        <w:t xml:space="preserve"> </w:t>
      </w:r>
      <w:r w:rsidRPr="004A6EE8">
        <w:rPr>
          <w:szCs w:val="26"/>
          <w:rtl/>
          <w:lang w:bidi="fa"/>
        </w:rPr>
        <w:t>و انتظار</w:t>
      </w:r>
      <w:r w:rsidR="00BA5777" w:rsidRPr="004A6EE8">
        <w:rPr>
          <w:szCs w:val="26"/>
          <w:rtl/>
          <w:lang w:bidi="fa"/>
        </w:rPr>
        <w:t xml:space="preserve"> نمی‌</w:t>
      </w:r>
      <w:r w:rsidRPr="004A6EE8">
        <w:rPr>
          <w:szCs w:val="26"/>
          <w:rtl/>
          <w:lang w:bidi="fa"/>
        </w:rPr>
        <w:t>رود که این رشد به این زودی</w:t>
      </w:r>
      <w:r w:rsidR="00AF7E8F" w:rsidRPr="004A6EE8">
        <w:rPr>
          <w:szCs w:val="26"/>
          <w:rtl/>
          <w:lang w:bidi="fa"/>
        </w:rPr>
        <w:t>‌ها</w:t>
      </w:r>
      <w:r w:rsidRPr="004A6EE8">
        <w:rPr>
          <w:szCs w:val="26"/>
          <w:rtl/>
          <w:lang w:bidi="fa"/>
        </w:rPr>
        <w:t xml:space="preserve"> کاهش یابد: طبق آمار Statista، </w:t>
      </w:r>
      <w:r w:rsidR="00293DC3" w:rsidRPr="004A6EE8">
        <w:rPr>
          <w:rFonts w:hint="cs"/>
          <w:szCs w:val="26"/>
          <w:rtl/>
          <w:lang w:bidi="fa"/>
        </w:rPr>
        <w:t>پیش‌بینی</w:t>
      </w:r>
      <w:r w:rsidR="00F375E2" w:rsidRPr="004A6EE8">
        <w:rPr>
          <w:szCs w:val="26"/>
          <w:rtl/>
          <w:lang w:bidi="fa"/>
        </w:rPr>
        <w:t xml:space="preserve"> می‌</w:t>
      </w:r>
      <w:r w:rsidR="00293DC3" w:rsidRPr="004A6EE8">
        <w:rPr>
          <w:rFonts w:hint="cs"/>
          <w:szCs w:val="26"/>
          <w:rtl/>
          <w:lang w:bidi="fa"/>
        </w:rPr>
        <w:t>ش</w:t>
      </w:r>
      <w:r w:rsidRPr="004A6EE8">
        <w:rPr>
          <w:szCs w:val="26"/>
          <w:rtl/>
          <w:lang w:bidi="fa"/>
        </w:rPr>
        <w:t>ود فروش جهانی کالاهای لوکس با رشد 5.4 درصدی در سال، تا سال 2025 به نزدیک به 400 میلیارد دلار برسد.</w:t>
      </w:r>
    </w:p>
    <w:p w14:paraId="50660600" w14:textId="057CC7BF" w:rsidR="006B097C" w:rsidRPr="004A6EE8" w:rsidRDefault="00FE2B8E" w:rsidP="00F67362">
      <w:pPr>
        <w:jc w:val="both"/>
        <w:rPr>
          <w:szCs w:val="26"/>
          <w:rtl/>
          <w:lang w:bidi="fa"/>
        </w:rPr>
      </w:pPr>
      <w:r w:rsidRPr="004A6EE8">
        <w:rPr>
          <w:rFonts w:hint="cs"/>
          <w:szCs w:val="26"/>
          <w:rtl/>
          <w:lang w:bidi="fa"/>
        </w:rPr>
        <w:t xml:space="preserve">سوخت </w:t>
      </w:r>
      <w:r w:rsidR="006B097C" w:rsidRPr="004A6EE8">
        <w:rPr>
          <w:szCs w:val="26"/>
          <w:rtl/>
          <w:lang w:bidi="fa"/>
        </w:rPr>
        <w:t xml:space="preserve">این رشد توسط عوامل متعددی از جمله افزایش ثروت در سراسر جهان و تکنیک‌های تولید انبوه که تولید محصولات با حاشیه سود بالا را برای شرکت‌ها آسان‌تر کرده است، </w:t>
      </w:r>
      <w:r w:rsidRPr="004A6EE8">
        <w:rPr>
          <w:rFonts w:hint="cs"/>
          <w:szCs w:val="26"/>
          <w:rtl/>
          <w:lang w:bidi="fa"/>
        </w:rPr>
        <w:t>تامین</w:t>
      </w:r>
      <w:r w:rsidR="006B097C" w:rsidRPr="004A6EE8">
        <w:rPr>
          <w:szCs w:val="26"/>
          <w:rtl/>
          <w:lang w:bidi="fa"/>
        </w:rPr>
        <w:t xml:space="preserve"> شده است.</w:t>
      </w:r>
    </w:p>
    <w:p w14:paraId="75010F07" w14:textId="471ED14D" w:rsidR="006B097C" w:rsidRPr="004A6EE8" w:rsidRDefault="006B097C" w:rsidP="00F67362">
      <w:pPr>
        <w:jc w:val="both"/>
        <w:rPr>
          <w:szCs w:val="26"/>
          <w:rtl/>
          <w:lang w:bidi="fa"/>
        </w:rPr>
      </w:pPr>
      <w:r w:rsidRPr="004A6EE8">
        <w:rPr>
          <w:szCs w:val="26"/>
          <w:rtl/>
          <w:lang w:bidi="fa"/>
        </w:rPr>
        <w:t>اما شاید بزرگترین محرک این رشد شبکه‌های اجتماعی باش</w:t>
      </w:r>
      <w:r w:rsidR="00293DC3" w:rsidRPr="004A6EE8">
        <w:rPr>
          <w:rFonts w:hint="cs"/>
          <w:szCs w:val="26"/>
          <w:rtl/>
          <w:lang w:bidi="fa"/>
        </w:rPr>
        <w:t>ن</w:t>
      </w:r>
      <w:r w:rsidRPr="004A6EE8">
        <w:rPr>
          <w:szCs w:val="26"/>
          <w:rtl/>
          <w:lang w:bidi="fa"/>
        </w:rPr>
        <w:t xml:space="preserve">د. همانطور که </w:t>
      </w:r>
      <w:r w:rsidR="000C0497" w:rsidRPr="004A6EE8">
        <w:rPr>
          <w:szCs w:val="26"/>
          <w:rtl/>
          <w:lang w:bidi="fa"/>
        </w:rPr>
        <w:t>مصرف‌کنندگان</w:t>
      </w:r>
      <w:r w:rsidRPr="004A6EE8">
        <w:rPr>
          <w:szCs w:val="26"/>
          <w:rtl/>
          <w:lang w:bidi="fa"/>
        </w:rPr>
        <w:t xml:space="preserve"> </w:t>
      </w:r>
      <w:r w:rsidR="00BA5777" w:rsidRPr="004A6EE8">
        <w:rPr>
          <w:szCs w:val="26"/>
          <w:rtl/>
          <w:lang w:bidi="fa"/>
        </w:rPr>
        <w:t>به‌طور</w:t>
      </w:r>
      <w:r w:rsidRPr="004A6EE8">
        <w:rPr>
          <w:szCs w:val="26"/>
          <w:rtl/>
          <w:lang w:bidi="fa"/>
        </w:rPr>
        <w:t xml:space="preserve"> فزاینده</w:t>
      </w:r>
      <w:r w:rsidR="00B347BC" w:rsidRPr="004A6EE8">
        <w:rPr>
          <w:szCs w:val="26"/>
          <w:rtl/>
          <w:lang w:bidi="fa"/>
        </w:rPr>
        <w:t xml:space="preserve">‌ای </w:t>
      </w:r>
      <w:r w:rsidRPr="004A6EE8">
        <w:rPr>
          <w:szCs w:val="26"/>
          <w:rtl/>
          <w:lang w:bidi="fa"/>
        </w:rPr>
        <w:t xml:space="preserve">به سایت‌های رسانه‌های اجتماعی مانند </w:t>
      </w:r>
      <w:r w:rsidR="00964705" w:rsidRPr="004A6EE8">
        <w:rPr>
          <w:szCs w:val="26"/>
          <w:rtl/>
          <w:lang w:bidi="fa"/>
        </w:rPr>
        <w:t>فیس‌بوک</w:t>
      </w:r>
      <w:r w:rsidRPr="004A6EE8">
        <w:rPr>
          <w:szCs w:val="26"/>
          <w:rtl/>
          <w:lang w:bidi="fa"/>
        </w:rPr>
        <w:t xml:space="preserve"> و اینستاگرام برای الهام گرفتن از مد روی</w:t>
      </w:r>
      <w:r w:rsidR="00F375E2" w:rsidRPr="004A6EE8">
        <w:rPr>
          <w:szCs w:val="26"/>
          <w:rtl/>
          <w:lang w:bidi="fa"/>
        </w:rPr>
        <w:t xml:space="preserve"> می‌</w:t>
      </w:r>
      <w:r w:rsidRPr="004A6EE8">
        <w:rPr>
          <w:szCs w:val="26"/>
          <w:rtl/>
          <w:lang w:bidi="fa"/>
        </w:rPr>
        <w:t xml:space="preserve">آورند، </w:t>
      </w:r>
      <w:r w:rsidR="00D74E15" w:rsidRPr="004A6EE8">
        <w:rPr>
          <w:rFonts w:hint="cs"/>
          <w:szCs w:val="26"/>
          <w:rtl/>
          <w:lang w:bidi="fa"/>
        </w:rPr>
        <w:t xml:space="preserve">به موازات آن </w:t>
      </w:r>
      <w:r w:rsidRPr="004A6EE8">
        <w:rPr>
          <w:szCs w:val="26"/>
          <w:rtl/>
          <w:lang w:bidi="fa"/>
        </w:rPr>
        <w:t>برندها توانسته اند از این پلتفرم</w:t>
      </w:r>
      <w:r w:rsidR="00AF7E8F" w:rsidRPr="004A6EE8">
        <w:rPr>
          <w:szCs w:val="26"/>
          <w:rtl/>
          <w:lang w:bidi="fa"/>
        </w:rPr>
        <w:t>‌ها</w:t>
      </w:r>
      <w:r w:rsidRPr="004A6EE8">
        <w:rPr>
          <w:szCs w:val="26"/>
          <w:rtl/>
          <w:lang w:bidi="fa"/>
        </w:rPr>
        <w:t xml:space="preserve"> به عنوان ابزار بازاریابی استفاده کنند. آن‌ها می‌توانند عکس‌هایی از آخرین ساخته‌های خود را در این سایت‌ها پست </w:t>
      </w:r>
      <w:r w:rsidR="00293DC3" w:rsidRPr="004A6EE8">
        <w:rPr>
          <w:rFonts w:hint="cs"/>
          <w:szCs w:val="26"/>
          <w:rtl/>
          <w:lang w:bidi="fa"/>
        </w:rPr>
        <w:t>بگذارند</w:t>
      </w:r>
      <w:r w:rsidRPr="004A6EE8">
        <w:rPr>
          <w:szCs w:val="26"/>
          <w:rtl/>
          <w:lang w:bidi="fa"/>
        </w:rPr>
        <w:t xml:space="preserve"> و میلیون‌ها نفر که به</w:t>
      </w:r>
      <w:r w:rsidR="00F749DF" w:rsidRPr="004A6EE8">
        <w:rPr>
          <w:rFonts w:hint="cs"/>
          <w:szCs w:val="26"/>
          <w:rtl/>
          <w:lang w:bidi="fa"/>
        </w:rPr>
        <w:t>‌</w:t>
      </w:r>
      <w:r w:rsidRPr="004A6EE8">
        <w:rPr>
          <w:szCs w:val="26"/>
          <w:rtl/>
          <w:lang w:bidi="fa"/>
        </w:rPr>
        <w:t>طور بالقوه می‌توانند مشتری شوند را ببینند.</w:t>
      </w:r>
    </w:p>
    <w:p w14:paraId="44AA885D" w14:textId="2554BA51" w:rsidR="006B097C" w:rsidRPr="004A6EE8" w:rsidRDefault="006B097C" w:rsidP="00F67362">
      <w:pPr>
        <w:jc w:val="both"/>
        <w:rPr>
          <w:szCs w:val="26"/>
          <w:rtl/>
          <w:lang w:bidi="fa"/>
        </w:rPr>
      </w:pPr>
      <w:r w:rsidRPr="004A6EE8">
        <w:rPr>
          <w:szCs w:val="26"/>
          <w:rtl/>
          <w:lang w:bidi="fa"/>
        </w:rPr>
        <w:t>رسانه‌های اجتماعی همچنین به برندها کمک کرده است تا به نسل‌های جوان‌تری دسترسی پیدا کنند که کمتر از نسل‌های قدیمی‌تر به فروشگاه‌های خرده‌فروشی سنتی مراجعه می‌کنند یا از بوتیک‌های فیزیکی بازدید می‌کنند. در عوض، آنها خرید آنلاین یا از طریق برنامه‌های تلفن همراه را ترجیح</w:t>
      </w:r>
      <w:r w:rsidR="00F375E2" w:rsidRPr="004A6EE8">
        <w:rPr>
          <w:szCs w:val="26"/>
          <w:rtl/>
          <w:lang w:bidi="fa"/>
        </w:rPr>
        <w:t xml:space="preserve"> می‌</w:t>
      </w:r>
      <w:r w:rsidRPr="004A6EE8">
        <w:rPr>
          <w:szCs w:val="26"/>
          <w:rtl/>
          <w:lang w:bidi="fa"/>
        </w:rPr>
        <w:t>دهند، جایی که</w:t>
      </w:r>
      <w:r w:rsidR="00F375E2" w:rsidRPr="004A6EE8">
        <w:rPr>
          <w:szCs w:val="26"/>
          <w:rtl/>
          <w:lang w:bidi="fa"/>
        </w:rPr>
        <w:t xml:space="preserve"> می‌</w:t>
      </w:r>
      <w:r w:rsidRPr="004A6EE8">
        <w:rPr>
          <w:szCs w:val="26"/>
          <w:rtl/>
          <w:lang w:bidi="fa"/>
        </w:rPr>
        <w:t xml:space="preserve">توانند گزینه‌های بیشتر محصول را </w:t>
      </w:r>
      <w:r w:rsidR="00BA5777" w:rsidRPr="004A6EE8">
        <w:rPr>
          <w:szCs w:val="26"/>
          <w:rtl/>
          <w:lang w:bidi="fa"/>
        </w:rPr>
        <w:t>به‌طور</w:t>
      </w:r>
      <w:r w:rsidRPr="004A6EE8">
        <w:rPr>
          <w:szCs w:val="26"/>
          <w:rtl/>
          <w:lang w:bidi="fa"/>
        </w:rPr>
        <w:t xml:space="preserve"> همزمان ببینند و به راحتی قیمت</w:t>
      </w:r>
      <w:r w:rsidR="00AF7E8F" w:rsidRPr="004A6EE8">
        <w:rPr>
          <w:szCs w:val="26"/>
          <w:rtl/>
          <w:lang w:bidi="fa"/>
        </w:rPr>
        <w:t>‌ها</w:t>
      </w:r>
      <w:r w:rsidRPr="004A6EE8">
        <w:rPr>
          <w:szCs w:val="26"/>
          <w:rtl/>
          <w:lang w:bidi="fa"/>
        </w:rPr>
        <w:t xml:space="preserve"> را بدون نیاز به مراجعه فیزیکی به فروشگاه مقایسه کنند.</w:t>
      </w:r>
    </w:p>
    <w:p w14:paraId="5D3E2556" w14:textId="77777777" w:rsidR="006B097C" w:rsidRPr="004A6EE8" w:rsidRDefault="006B097C" w:rsidP="00447837">
      <w:pPr>
        <w:pStyle w:val="Heading2"/>
        <w:bidi/>
        <w:rPr>
          <w:rtl/>
          <w:lang w:bidi="fa"/>
        </w:rPr>
      </w:pPr>
      <w:bookmarkStart w:id="128" w:name="_Toc147595645"/>
      <w:bookmarkStart w:id="129" w:name="_Toc147596108"/>
      <w:r w:rsidRPr="004A6EE8">
        <w:rPr>
          <w:rtl/>
        </w:rPr>
        <w:t>مدیریت</w:t>
      </w:r>
      <w:r w:rsidRPr="004A6EE8">
        <w:rPr>
          <w:rtl/>
          <w:lang w:bidi="fa"/>
        </w:rPr>
        <w:t xml:space="preserve"> </w:t>
      </w:r>
      <w:r w:rsidRPr="004A6EE8">
        <w:rPr>
          <w:rtl/>
        </w:rPr>
        <w:t>رسانه</w:t>
      </w:r>
      <w:r w:rsidRPr="004A6EE8">
        <w:rPr>
          <w:rtl/>
          <w:lang w:bidi="ar-SA"/>
        </w:rPr>
        <w:t xml:space="preserve">‌های </w:t>
      </w:r>
      <w:r w:rsidRPr="004A6EE8">
        <w:rPr>
          <w:rtl/>
        </w:rPr>
        <w:t>اجتماعی</w:t>
      </w:r>
      <w:bookmarkEnd w:id="128"/>
      <w:bookmarkEnd w:id="129"/>
    </w:p>
    <w:p w14:paraId="342B2E02" w14:textId="78B79D9D" w:rsidR="006B097C" w:rsidRPr="004A6EE8" w:rsidRDefault="006B097C" w:rsidP="00F67362">
      <w:pPr>
        <w:jc w:val="both"/>
        <w:rPr>
          <w:szCs w:val="26"/>
          <w:rtl/>
          <w:lang w:bidi="fa"/>
        </w:rPr>
      </w:pPr>
      <w:r w:rsidRPr="004A6EE8">
        <w:rPr>
          <w:szCs w:val="26"/>
          <w:rtl/>
          <w:lang w:bidi="fa"/>
        </w:rPr>
        <w:t>به دلیل این تغییر به سمت خرید آنلاین، بسیاری از خرده فروشان لوکس در تامین تقاضا برای محصولات خود دچار مشکل شده</w:t>
      </w:r>
      <w:r w:rsidR="0096255F" w:rsidRPr="004A6EE8">
        <w:rPr>
          <w:szCs w:val="26"/>
          <w:rtl/>
          <w:lang w:bidi="fa"/>
        </w:rPr>
        <w:t>‌اند،</w:t>
      </w:r>
      <w:r w:rsidRPr="004A6EE8">
        <w:rPr>
          <w:szCs w:val="26"/>
          <w:rtl/>
          <w:lang w:bidi="fa"/>
        </w:rPr>
        <w:t xml:space="preserve"> زیرا خریداران </w:t>
      </w:r>
      <w:r w:rsidR="00BA5777" w:rsidRPr="004A6EE8">
        <w:rPr>
          <w:szCs w:val="26"/>
          <w:rtl/>
          <w:lang w:bidi="fa"/>
        </w:rPr>
        <w:t>به‌طور</w:t>
      </w:r>
      <w:r w:rsidRPr="004A6EE8">
        <w:rPr>
          <w:szCs w:val="26"/>
          <w:rtl/>
          <w:lang w:bidi="fa"/>
        </w:rPr>
        <w:t xml:space="preserve"> فزاینده</w:t>
      </w:r>
      <w:r w:rsidR="00B347BC" w:rsidRPr="004A6EE8">
        <w:rPr>
          <w:szCs w:val="26"/>
          <w:rtl/>
          <w:lang w:bidi="fa"/>
        </w:rPr>
        <w:t xml:space="preserve">‌ای </w:t>
      </w:r>
      <w:r w:rsidRPr="004A6EE8">
        <w:rPr>
          <w:szCs w:val="26"/>
          <w:rtl/>
          <w:lang w:bidi="fa"/>
        </w:rPr>
        <w:t xml:space="preserve">به جای پرداخت دلار </w:t>
      </w:r>
      <w:r w:rsidR="002A3908" w:rsidRPr="004A6EE8">
        <w:rPr>
          <w:rFonts w:hint="cs"/>
          <w:szCs w:val="26"/>
          <w:rtl/>
          <w:lang w:bidi="fa"/>
        </w:rPr>
        <w:t>بالا</w:t>
      </w:r>
      <w:r w:rsidRPr="004A6EE8">
        <w:rPr>
          <w:szCs w:val="26"/>
          <w:rtl/>
          <w:lang w:bidi="fa"/>
        </w:rPr>
        <w:t xml:space="preserve"> </w:t>
      </w:r>
      <w:r w:rsidR="007B251C" w:rsidRPr="004A6EE8">
        <w:rPr>
          <w:rFonts w:hint="cs"/>
          <w:szCs w:val="26"/>
          <w:rtl/>
          <w:lang w:bidi="fa"/>
        </w:rPr>
        <w:t>برای</w:t>
      </w:r>
      <w:r w:rsidRPr="004A6EE8">
        <w:rPr>
          <w:szCs w:val="26"/>
          <w:rtl/>
          <w:lang w:bidi="fa"/>
        </w:rPr>
        <w:t xml:space="preserve"> کالاهای </w:t>
      </w:r>
      <w:r w:rsidR="007B251C" w:rsidRPr="004A6EE8">
        <w:rPr>
          <w:rFonts w:hint="cs"/>
          <w:szCs w:val="26"/>
          <w:rtl/>
          <w:lang w:bidi="fa"/>
        </w:rPr>
        <w:t>لوکس</w:t>
      </w:r>
      <w:r w:rsidR="000F7315" w:rsidRPr="004A6EE8">
        <w:rPr>
          <w:szCs w:val="26"/>
          <w:rtl/>
          <w:lang w:bidi="fa"/>
        </w:rPr>
        <w:t xml:space="preserve">، </w:t>
      </w:r>
      <w:r w:rsidR="007B251C" w:rsidRPr="004A6EE8">
        <w:rPr>
          <w:rFonts w:hint="cs"/>
          <w:szCs w:val="26"/>
          <w:rtl/>
          <w:lang w:bidi="fa"/>
        </w:rPr>
        <w:t xml:space="preserve">آنها </w:t>
      </w:r>
      <w:r w:rsidRPr="004A6EE8">
        <w:rPr>
          <w:szCs w:val="26"/>
          <w:rtl/>
          <w:lang w:bidi="fa"/>
        </w:rPr>
        <w:t>در فروشگاه‌های فیزیکی یا بوتیک</w:t>
      </w:r>
      <w:r w:rsidR="00AF7E8F" w:rsidRPr="004A6EE8">
        <w:rPr>
          <w:szCs w:val="26"/>
          <w:rtl/>
          <w:lang w:bidi="fa"/>
        </w:rPr>
        <w:t>‌ها</w:t>
      </w:r>
      <w:r w:rsidRPr="004A6EE8">
        <w:rPr>
          <w:szCs w:val="26"/>
          <w:rtl/>
          <w:lang w:bidi="fa"/>
        </w:rPr>
        <w:t>، به دنبال جایگزین‌های ارزان</w:t>
      </w:r>
      <w:r w:rsidR="00952613" w:rsidRPr="004A6EE8">
        <w:rPr>
          <w:szCs w:val="26"/>
          <w:rtl/>
          <w:lang w:bidi="fa"/>
        </w:rPr>
        <w:t xml:space="preserve">‌تر </w:t>
      </w:r>
      <w:r w:rsidRPr="004A6EE8">
        <w:rPr>
          <w:szCs w:val="26"/>
          <w:rtl/>
          <w:lang w:bidi="fa"/>
        </w:rPr>
        <w:t>آنلاین هستند.</w:t>
      </w:r>
    </w:p>
    <w:p w14:paraId="7790CD6D" w14:textId="2A590100" w:rsidR="006B097C" w:rsidRPr="004A6EE8" w:rsidRDefault="006B097C" w:rsidP="00F67362">
      <w:pPr>
        <w:jc w:val="both"/>
        <w:rPr>
          <w:szCs w:val="26"/>
          <w:rtl/>
          <w:lang w:bidi="fa"/>
        </w:rPr>
      </w:pPr>
      <w:r w:rsidRPr="004A6EE8">
        <w:rPr>
          <w:szCs w:val="26"/>
          <w:rtl/>
          <w:lang w:bidi="fa"/>
        </w:rPr>
        <w:t xml:space="preserve">این بدان معناست که فضای زیادی برای بازیکنان جدید در بازار لوکس وجود دارد که لزوماً به جیب‌های عمیق نیاز ندارند، اما به طراحی چشم دارند و می‌دانند چگونه از رسانه‌های اجتماعی به‌عنوان ابزار بازاریابی </w:t>
      </w:r>
      <w:r w:rsidR="00BA5777" w:rsidRPr="004A6EE8">
        <w:rPr>
          <w:szCs w:val="26"/>
          <w:rtl/>
          <w:lang w:bidi="fa"/>
        </w:rPr>
        <w:t>به‌طور</w:t>
      </w:r>
      <w:r w:rsidRPr="004A6EE8">
        <w:rPr>
          <w:szCs w:val="26"/>
          <w:rtl/>
          <w:lang w:bidi="fa"/>
        </w:rPr>
        <w:t xml:space="preserve"> مؤثر استفاده کنند.</w:t>
      </w:r>
    </w:p>
    <w:p w14:paraId="0925D27A" w14:textId="129D2A47" w:rsidR="006B097C" w:rsidRPr="004A6EE8" w:rsidRDefault="006B097C" w:rsidP="00F67362">
      <w:pPr>
        <w:jc w:val="both"/>
        <w:rPr>
          <w:szCs w:val="26"/>
          <w:rtl/>
          <w:lang w:bidi="fa"/>
        </w:rPr>
      </w:pPr>
      <w:r w:rsidRPr="004A6EE8">
        <w:rPr>
          <w:szCs w:val="26"/>
          <w:rtl/>
          <w:lang w:bidi="fa"/>
        </w:rPr>
        <w:t xml:space="preserve">بازار لوکس برای هر برندی دشوار است. فقط این نیست که این محصولات گران هستند، بلکه به عنوان خودنمایی و بیهوده بودن نیز شهرت دارند. این بدان معناست که برندهای لوکس باید خط باریکی بین ظاهر </w:t>
      </w:r>
      <w:r w:rsidR="0039184F" w:rsidRPr="004A6EE8">
        <w:rPr>
          <w:szCs w:val="26"/>
          <w:rtl/>
          <w:lang w:bidi="fa"/>
        </w:rPr>
        <w:t>انحصاری</w:t>
      </w:r>
      <w:r w:rsidRPr="004A6EE8">
        <w:rPr>
          <w:szCs w:val="26"/>
          <w:rtl/>
          <w:lang w:bidi="fa"/>
        </w:rPr>
        <w:t xml:space="preserve"> و ظاهر </w:t>
      </w:r>
      <w:r w:rsidR="00423237" w:rsidRPr="004A6EE8">
        <w:rPr>
          <w:rFonts w:hint="cs"/>
          <w:szCs w:val="26"/>
          <w:rtl/>
          <w:lang w:bidi="fa"/>
        </w:rPr>
        <w:t>رنگ و رورفته</w:t>
      </w:r>
      <w:r w:rsidRPr="004A6EE8">
        <w:rPr>
          <w:szCs w:val="26"/>
          <w:rtl/>
          <w:lang w:bidi="fa"/>
        </w:rPr>
        <w:t xml:space="preserve"> طی کنند. و این کار آسانی نیست</w:t>
      </w:r>
      <w:r w:rsidR="00423237" w:rsidRPr="004A6EE8">
        <w:rPr>
          <w:rFonts w:hint="cs"/>
          <w:szCs w:val="26"/>
          <w:rtl/>
          <w:lang w:bidi="fa"/>
        </w:rPr>
        <w:t>،</w:t>
      </w:r>
      <w:r w:rsidRPr="004A6EE8">
        <w:rPr>
          <w:szCs w:val="26"/>
          <w:rtl/>
          <w:lang w:bidi="fa"/>
        </w:rPr>
        <w:t xml:space="preserve"> به عنوان مثال با </w:t>
      </w:r>
      <w:r w:rsidR="00423237" w:rsidRPr="004A6EE8">
        <w:rPr>
          <w:szCs w:val="26"/>
          <w:rtl/>
          <w:lang w:bidi="fa"/>
        </w:rPr>
        <w:t xml:space="preserve">بسیاری </w:t>
      </w:r>
      <w:r w:rsidR="00423237" w:rsidRPr="004A6EE8">
        <w:rPr>
          <w:rFonts w:hint="cs"/>
          <w:szCs w:val="26"/>
          <w:rtl/>
          <w:lang w:bidi="fa"/>
        </w:rPr>
        <w:t xml:space="preserve">از </w:t>
      </w:r>
      <w:r w:rsidRPr="004A6EE8">
        <w:rPr>
          <w:szCs w:val="26"/>
          <w:rtl/>
          <w:lang w:bidi="fa"/>
        </w:rPr>
        <w:t xml:space="preserve">جوراب‌های لوکس </w:t>
      </w:r>
      <w:r w:rsidR="00B97942" w:rsidRPr="004A6EE8">
        <w:rPr>
          <w:rFonts w:hint="cs"/>
          <w:szCs w:val="26"/>
          <w:rtl/>
          <w:lang w:bidi="fa"/>
        </w:rPr>
        <w:t xml:space="preserve">که </w:t>
      </w:r>
      <w:r w:rsidRPr="004A6EE8">
        <w:rPr>
          <w:szCs w:val="26"/>
          <w:rtl/>
          <w:lang w:bidi="fa"/>
        </w:rPr>
        <w:t>هزاران دلار هزینه دارند.</w:t>
      </w:r>
    </w:p>
    <w:p w14:paraId="0B0839D0" w14:textId="2E9DB9B2" w:rsidR="006B097C" w:rsidRPr="004A6EE8" w:rsidRDefault="006B097C" w:rsidP="00F67362">
      <w:pPr>
        <w:jc w:val="both"/>
        <w:rPr>
          <w:szCs w:val="26"/>
          <w:rtl/>
          <w:lang w:bidi="fa"/>
        </w:rPr>
      </w:pPr>
      <w:r w:rsidRPr="004A6EE8">
        <w:rPr>
          <w:szCs w:val="26"/>
          <w:rtl/>
          <w:lang w:bidi="fa"/>
        </w:rPr>
        <w:t>اما راه</w:t>
      </w:r>
      <w:r w:rsidR="00AF7E8F" w:rsidRPr="004A6EE8">
        <w:rPr>
          <w:szCs w:val="26"/>
          <w:rtl/>
          <w:lang w:bidi="fa"/>
        </w:rPr>
        <w:t>‌ها</w:t>
      </w:r>
      <w:r w:rsidRPr="004A6EE8">
        <w:rPr>
          <w:szCs w:val="26"/>
          <w:rtl/>
          <w:lang w:bidi="fa"/>
        </w:rPr>
        <w:t>یی وجود دارد که برندهای لوکس</w:t>
      </w:r>
      <w:r w:rsidR="00F375E2" w:rsidRPr="004A6EE8">
        <w:rPr>
          <w:szCs w:val="26"/>
          <w:rtl/>
          <w:lang w:bidi="fa"/>
        </w:rPr>
        <w:t xml:space="preserve"> می‌</w:t>
      </w:r>
      <w:r w:rsidRPr="004A6EE8">
        <w:rPr>
          <w:szCs w:val="26"/>
          <w:rtl/>
          <w:lang w:bidi="fa"/>
        </w:rPr>
        <w:t>توانند موفق</w:t>
      </w:r>
      <w:r w:rsidR="00952613" w:rsidRPr="004A6EE8">
        <w:rPr>
          <w:szCs w:val="26"/>
          <w:rtl/>
          <w:lang w:bidi="fa"/>
        </w:rPr>
        <w:t xml:space="preserve">‌تر </w:t>
      </w:r>
      <w:r w:rsidRPr="004A6EE8">
        <w:rPr>
          <w:szCs w:val="26"/>
          <w:rtl/>
          <w:lang w:bidi="fa"/>
        </w:rPr>
        <w:t>از همتایان انبوه خود در رسانه‌های اجتماعی باشند. به عنوان مثال، آنها تمایل دارند استراتژی‌های پیچیده</w:t>
      </w:r>
      <w:r w:rsidR="00A74D1A" w:rsidRPr="004A6EE8">
        <w:rPr>
          <w:szCs w:val="26"/>
          <w:rtl/>
          <w:lang w:bidi="fa"/>
        </w:rPr>
        <w:t xml:space="preserve">‌تری </w:t>
      </w:r>
      <w:r w:rsidRPr="004A6EE8">
        <w:rPr>
          <w:szCs w:val="26"/>
          <w:rtl/>
          <w:lang w:bidi="fa"/>
        </w:rPr>
        <w:t xml:space="preserve">برای مدیریت شهرت آنلاین خود و ایجاد روابط با مشتریان داشته باشند. آن‌ها همچنین به داده‌های مربوط به مشتریان خود دسترسی دارند که سایر شرکت‌ها به آن دسترسی ندارند، و به آن‌ها اجازه می‌دهد </w:t>
      </w:r>
      <w:r w:rsidR="00657C38" w:rsidRPr="004A6EE8">
        <w:rPr>
          <w:szCs w:val="26"/>
          <w:rtl/>
          <w:lang w:bidi="fa"/>
        </w:rPr>
        <w:t>تبلیغات</w:t>
      </w:r>
      <w:r w:rsidRPr="004A6EE8">
        <w:rPr>
          <w:szCs w:val="26"/>
          <w:rtl/>
          <w:lang w:bidi="fa"/>
        </w:rPr>
        <w:t xml:space="preserve"> بازاریابی را شخصی‌سازی کنند و به روش‌های جدیدی با مشتریان </w:t>
      </w:r>
      <w:r w:rsidR="007B251C" w:rsidRPr="004A6EE8">
        <w:rPr>
          <w:rFonts w:hint="cs"/>
          <w:szCs w:val="26"/>
          <w:rtl/>
          <w:lang w:bidi="fa"/>
        </w:rPr>
        <w:t>تعامل</w:t>
      </w:r>
      <w:r w:rsidRPr="004A6EE8">
        <w:rPr>
          <w:szCs w:val="26"/>
          <w:rtl/>
          <w:lang w:bidi="fa"/>
        </w:rPr>
        <w:t xml:space="preserve"> </w:t>
      </w:r>
      <w:r w:rsidR="007B251C" w:rsidRPr="004A6EE8">
        <w:rPr>
          <w:rFonts w:hint="cs"/>
          <w:szCs w:val="26"/>
          <w:rtl/>
          <w:lang w:bidi="fa"/>
        </w:rPr>
        <w:t>نمای</w:t>
      </w:r>
      <w:r w:rsidRPr="004A6EE8">
        <w:rPr>
          <w:szCs w:val="26"/>
          <w:rtl/>
          <w:lang w:bidi="fa"/>
        </w:rPr>
        <w:t>ند.</w:t>
      </w:r>
    </w:p>
    <w:p w14:paraId="559E8979" w14:textId="5B3E304B"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نگاهی دقیق‌تر به نحوه عملکرد این استراتژی‌ها و </w:t>
      </w:r>
      <w:r w:rsidR="00C209EB" w:rsidRPr="004A6EE8">
        <w:rPr>
          <w:rFonts w:hint="cs"/>
          <w:szCs w:val="26"/>
          <w:rtl/>
          <w:lang w:bidi="fa"/>
        </w:rPr>
        <w:t xml:space="preserve">اینکه </w:t>
      </w:r>
      <w:r w:rsidR="006B097C" w:rsidRPr="004A6EE8">
        <w:rPr>
          <w:szCs w:val="26"/>
          <w:rtl/>
          <w:lang w:bidi="fa"/>
        </w:rPr>
        <w:t>چه چیزی آنها را بسیار مؤثر می‌کند</w:t>
      </w:r>
      <w:r w:rsidR="00C209EB" w:rsidRPr="004A6EE8">
        <w:rPr>
          <w:szCs w:val="26"/>
          <w:rtl/>
          <w:lang w:bidi="fa"/>
        </w:rPr>
        <w:t xml:space="preserve"> داشته باشیم</w:t>
      </w:r>
      <w:r w:rsidR="006B097C" w:rsidRPr="004A6EE8">
        <w:rPr>
          <w:szCs w:val="26"/>
          <w:rtl/>
          <w:lang w:bidi="fa"/>
        </w:rPr>
        <w:t>. برندهای لوکس تمایل دارند دو کار را در رسانه‌های اجتماعی انجام دهند: عکس</w:t>
      </w:r>
      <w:r w:rsidR="00AF7E8F" w:rsidRPr="004A6EE8">
        <w:rPr>
          <w:szCs w:val="26"/>
          <w:rtl/>
          <w:lang w:bidi="fa"/>
        </w:rPr>
        <w:t>‌ها</w:t>
      </w:r>
      <w:r w:rsidR="006B097C" w:rsidRPr="004A6EE8">
        <w:rPr>
          <w:szCs w:val="26"/>
          <w:rtl/>
          <w:lang w:bidi="fa"/>
        </w:rPr>
        <w:t>یی از محصولات یا رویدادهای زیبا ارسال</w:t>
      </w:r>
      <w:r w:rsidR="00F375E2" w:rsidRPr="004A6EE8">
        <w:rPr>
          <w:szCs w:val="26"/>
          <w:rtl/>
          <w:lang w:bidi="ar-SA"/>
        </w:rPr>
        <w:t xml:space="preserve"> </w:t>
      </w:r>
      <w:r w:rsidR="00C209EB" w:rsidRPr="004A6EE8">
        <w:rPr>
          <w:rFonts w:hint="cs"/>
          <w:szCs w:val="26"/>
          <w:rtl/>
          <w:lang w:bidi="fa"/>
        </w:rPr>
        <w:t>نمایند</w:t>
      </w:r>
      <w:r w:rsidR="006B097C" w:rsidRPr="004A6EE8">
        <w:rPr>
          <w:szCs w:val="26"/>
          <w:rtl/>
          <w:lang w:bidi="fa"/>
        </w:rPr>
        <w:t xml:space="preserve"> و داستان</w:t>
      </w:r>
      <w:r w:rsidR="00AF7E8F" w:rsidRPr="004A6EE8">
        <w:rPr>
          <w:szCs w:val="26"/>
          <w:rtl/>
          <w:lang w:bidi="fa"/>
        </w:rPr>
        <w:t>‌ها</w:t>
      </w:r>
      <w:r w:rsidR="006B097C" w:rsidRPr="004A6EE8">
        <w:rPr>
          <w:szCs w:val="26"/>
          <w:rtl/>
          <w:lang w:bidi="fa"/>
        </w:rPr>
        <w:t>یی درباره افرادی که آن محصولات را</w:t>
      </w:r>
      <w:r w:rsidR="00F375E2" w:rsidRPr="004A6EE8">
        <w:rPr>
          <w:szCs w:val="26"/>
          <w:rtl/>
          <w:lang w:bidi="fa"/>
        </w:rPr>
        <w:t xml:space="preserve"> می‌</w:t>
      </w:r>
      <w:r w:rsidR="006B097C" w:rsidRPr="004A6EE8">
        <w:rPr>
          <w:szCs w:val="26"/>
          <w:rtl/>
          <w:lang w:bidi="fa"/>
        </w:rPr>
        <w:t>پوشند یا در آن رویدادها شرکت</w:t>
      </w:r>
      <w:r w:rsidR="00F375E2" w:rsidRPr="004A6EE8">
        <w:rPr>
          <w:szCs w:val="26"/>
          <w:rtl/>
          <w:lang w:bidi="fa"/>
        </w:rPr>
        <w:t xml:space="preserve"> می‌</w:t>
      </w:r>
      <w:r w:rsidR="006B097C" w:rsidRPr="004A6EE8">
        <w:rPr>
          <w:szCs w:val="26"/>
          <w:rtl/>
          <w:lang w:bidi="fa"/>
        </w:rPr>
        <w:t>کنند به اشتراک</w:t>
      </w:r>
      <w:r w:rsidR="00F375E2" w:rsidRPr="004A6EE8">
        <w:rPr>
          <w:szCs w:val="26"/>
          <w:rtl/>
          <w:lang w:bidi="ar-SA"/>
        </w:rPr>
        <w:t xml:space="preserve"> </w:t>
      </w:r>
      <w:r w:rsidR="00C209EB" w:rsidRPr="004A6EE8">
        <w:rPr>
          <w:rFonts w:hint="cs"/>
          <w:szCs w:val="26"/>
          <w:rtl/>
          <w:lang w:bidi="fa"/>
        </w:rPr>
        <w:t>ب</w:t>
      </w:r>
      <w:r w:rsidR="006B097C" w:rsidRPr="004A6EE8">
        <w:rPr>
          <w:szCs w:val="26"/>
          <w:rtl/>
          <w:lang w:bidi="fa"/>
        </w:rPr>
        <w:t>گذارند.</w:t>
      </w:r>
    </w:p>
    <w:p w14:paraId="3E0CC78A" w14:textId="1E4F2307" w:rsidR="006B097C" w:rsidRPr="004A6EE8" w:rsidRDefault="006B097C" w:rsidP="00F67362">
      <w:pPr>
        <w:jc w:val="both"/>
        <w:rPr>
          <w:szCs w:val="26"/>
          <w:rtl/>
          <w:lang w:bidi="fa"/>
        </w:rPr>
      </w:pPr>
      <w:r w:rsidRPr="004A6EE8">
        <w:rPr>
          <w:szCs w:val="26"/>
          <w:rtl/>
          <w:lang w:bidi="fa"/>
        </w:rPr>
        <w:t>استراتژی</w:t>
      </w:r>
      <w:r w:rsidR="009633AB" w:rsidRPr="004A6EE8">
        <w:rPr>
          <w:rFonts w:hint="cs"/>
          <w:szCs w:val="26"/>
          <w:rtl/>
          <w:lang w:bidi="fa"/>
        </w:rPr>
        <w:t xml:space="preserve"> بالا</w:t>
      </w:r>
      <w:r w:rsidRPr="004A6EE8">
        <w:rPr>
          <w:szCs w:val="26"/>
          <w:rtl/>
          <w:lang w:bidi="fa"/>
        </w:rPr>
        <w:t xml:space="preserve"> مشابه </w:t>
      </w:r>
      <w:r w:rsidR="009633AB" w:rsidRPr="004A6EE8">
        <w:rPr>
          <w:rFonts w:hint="cs"/>
          <w:szCs w:val="26"/>
          <w:rtl/>
          <w:lang w:bidi="fa"/>
        </w:rPr>
        <w:t xml:space="preserve">نحوه رفتار </w:t>
      </w:r>
      <w:r w:rsidR="009633AB" w:rsidRPr="004A6EE8">
        <w:rPr>
          <w:szCs w:val="26"/>
          <w:rtl/>
          <w:lang w:bidi="fa"/>
        </w:rPr>
        <w:t xml:space="preserve">انبوهی </w:t>
      </w:r>
      <w:r w:rsidR="009633AB" w:rsidRPr="004A6EE8">
        <w:rPr>
          <w:rFonts w:hint="cs"/>
          <w:szCs w:val="26"/>
          <w:rtl/>
          <w:lang w:bidi="fa"/>
        </w:rPr>
        <w:t>از</w:t>
      </w:r>
      <w:r w:rsidRPr="004A6EE8">
        <w:rPr>
          <w:szCs w:val="26"/>
          <w:rtl/>
          <w:lang w:bidi="fa"/>
        </w:rPr>
        <w:t xml:space="preserve"> خرده فروشان است که از اینستاگرام استفاده</w:t>
      </w:r>
      <w:r w:rsidR="00F375E2" w:rsidRPr="004A6EE8">
        <w:rPr>
          <w:szCs w:val="26"/>
          <w:rtl/>
          <w:lang w:bidi="fa"/>
        </w:rPr>
        <w:t xml:space="preserve"> می‌</w:t>
      </w:r>
      <w:r w:rsidRPr="004A6EE8">
        <w:rPr>
          <w:szCs w:val="26"/>
          <w:rtl/>
          <w:lang w:bidi="fa"/>
        </w:rPr>
        <w:t>کنند: عکس</w:t>
      </w:r>
      <w:r w:rsidR="00AF7E8F" w:rsidRPr="004A6EE8">
        <w:rPr>
          <w:szCs w:val="26"/>
          <w:rtl/>
          <w:lang w:bidi="fa"/>
        </w:rPr>
        <w:t>‌ها</w:t>
      </w:r>
      <w:r w:rsidRPr="004A6EE8">
        <w:rPr>
          <w:szCs w:val="26"/>
          <w:rtl/>
          <w:lang w:bidi="fa"/>
        </w:rPr>
        <w:t xml:space="preserve">یی از آخرین اقلام فروش خود پست و سپس آنها را با هشتگ‌های مرتبط تگ </w:t>
      </w:r>
      <w:r w:rsidR="00B97942" w:rsidRPr="004A6EE8">
        <w:rPr>
          <w:rFonts w:hint="cs"/>
          <w:szCs w:val="26"/>
          <w:rtl/>
          <w:lang w:bidi="fa"/>
        </w:rPr>
        <w:t xml:space="preserve">می </w:t>
      </w:r>
      <w:r w:rsidRPr="004A6EE8">
        <w:rPr>
          <w:szCs w:val="26"/>
          <w:rtl/>
          <w:lang w:bidi="fa"/>
        </w:rPr>
        <w:t>کن</w:t>
      </w:r>
      <w:r w:rsidR="00B97942" w:rsidRPr="004A6EE8">
        <w:rPr>
          <w:rFonts w:hint="cs"/>
          <w:szCs w:val="26"/>
          <w:rtl/>
          <w:lang w:bidi="fa"/>
        </w:rPr>
        <w:t>ن</w:t>
      </w:r>
      <w:r w:rsidRPr="004A6EE8">
        <w:rPr>
          <w:szCs w:val="26"/>
          <w:rtl/>
          <w:lang w:bidi="fa"/>
        </w:rPr>
        <w:t>د تا فالوورهای</w:t>
      </w:r>
      <w:r w:rsidR="00B97942" w:rsidRPr="004A6EE8">
        <w:rPr>
          <w:rFonts w:hint="cs"/>
          <w:szCs w:val="26"/>
          <w:rtl/>
          <w:lang w:bidi="fa"/>
        </w:rPr>
        <w:t>‌شان</w:t>
      </w:r>
      <w:r w:rsidRPr="004A6EE8">
        <w:rPr>
          <w:szCs w:val="26"/>
          <w:rtl/>
          <w:lang w:bidi="fa"/>
        </w:rPr>
        <w:t xml:space="preserve"> بتوانند به راحتی آنها را هنگام مرور فید</w:t>
      </w:r>
      <w:r w:rsidR="00B97942" w:rsidRPr="004A6EE8">
        <w:rPr>
          <w:rStyle w:val="FootnoteReference"/>
          <w:szCs w:val="26"/>
          <w:rtl/>
        </w:rPr>
        <w:footnoteReference w:id="100"/>
      </w:r>
      <w:r w:rsidRPr="004A6EE8">
        <w:rPr>
          <w:szCs w:val="26"/>
          <w:rtl/>
          <w:lang w:bidi="fa"/>
        </w:rPr>
        <w:t xml:space="preserve"> خود پیدا کنند.</w:t>
      </w:r>
    </w:p>
    <w:p w14:paraId="0B4FD825" w14:textId="584869D8" w:rsidR="006B097C" w:rsidRPr="004A6EE8" w:rsidRDefault="006B097C" w:rsidP="00F67362">
      <w:pPr>
        <w:jc w:val="both"/>
        <w:rPr>
          <w:szCs w:val="26"/>
          <w:rtl/>
          <w:lang w:bidi="fa"/>
        </w:rPr>
      </w:pPr>
      <w:r w:rsidRPr="004A6EE8">
        <w:rPr>
          <w:szCs w:val="26"/>
          <w:rtl/>
          <w:lang w:bidi="fa"/>
        </w:rPr>
        <w:t>اما این رویکرد محدودیت‌های خود را دارد: برندهای لوکس تنها می‌توانند از طریق پست‌های عمومی در رسانه‌های اجتماعی به تعداد زیادی سرنخ واجد شرایط دست یابند. اگر</w:t>
      </w:r>
      <w:r w:rsidR="00F375E2" w:rsidRPr="004A6EE8">
        <w:rPr>
          <w:szCs w:val="26"/>
          <w:rtl/>
          <w:lang w:bidi="fa"/>
        </w:rPr>
        <w:t xml:space="preserve"> می‌</w:t>
      </w:r>
      <w:r w:rsidRPr="004A6EE8">
        <w:rPr>
          <w:szCs w:val="26"/>
          <w:rtl/>
          <w:lang w:bidi="fa"/>
        </w:rPr>
        <w:t xml:space="preserve">خواهید فالوورهای شما پست‌های شما را به صورت ارگانیک پیدا کنند (یعنی بدون اینکه شما را </w:t>
      </w:r>
      <w:r w:rsidR="00BA5777" w:rsidRPr="004A6EE8">
        <w:rPr>
          <w:szCs w:val="26"/>
          <w:rtl/>
          <w:lang w:bidi="fa"/>
        </w:rPr>
        <w:t>به‌طور</w:t>
      </w:r>
      <w:r w:rsidRPr="004A6EE8">
        <w:rPr>
          <w:szCs w:val="26"/>
          <w:rtl/>
          <w:lang w:bidi="fa"/>
        </w:rPr>
        <w:t xml:space="preserve"> خاص دنبال کنند)، باید مطمئن شوید که آن پست</w:t>
      </w:r>
      <w:r w:rsidR="00AF7E8F" w:rsidRPr="004A6EE8">
        <w:rPr>
          <w:szCs w:val="26"/>
          <w:rtl/>
          <w:lang w:bidi="fa"/>
        </w:rPr>
        <w:t>‌ها</w:t>
      </w:r>
      <w:r w:rsidRPr="004A6EE8">
        <w:rPr>
          <w:szCs w:val="26"/>
          <w:rtl/>
          <w:lang w:bidi="fa"/>
        </w:rPr>
        <w:t xml:space="preserve"> تا حد امکان توسط افراد زیادی دیده</w:t>
      </w:r>
      <w:r w:rsidR="00F375E2" w:rsidRPr="004A6EE8">
        <w:rPr>
          <w:szCs w:val="26"/>
          <w:rtl/>
          <w:lang w:bidi="fa"/>
        </w:rPr>
        <w:t xml:space="preserve"> می‌</w:t>
      </w:r>
      <w:r w:rsidRPr="004A6EE8">
        <w:rPr>
          <w:szCs w:val="26"/>
          <w:rtl/>
          <w:lang w:bidi="fa"/>
        </w:rPr>
        <w:t>شو</w:t>
      </w:r>
      <w:r w:rsidR="0098254E" w:rsidRPr="004A6EE8">
        <w:rPr>
          <w:rFonts w:hint="cs"/>
          <w:szCs w:val="26"/>
          <w:rtl/>
          <w:lang w:bidi="fa"/>
        </w:rPr>
        <w:t>ن</w:t>
      </w:r>
      <w:r w:rsidRPr="004A6EE8">
        <w:rPr>
          <w:szCs w:val="26"/>
          <w:rtl/>
          <w:lang w:bidi="fa"/>
        </w:rPr>
        <w:t>د.</w:t>
      </w:r>
    </w:p>
    <w:p w14:paraId="1123C335" w14:textId="41B4FAD9" w:rsidR="006B097C" w:rsidRPr="004A6EE8" w:rsidRDefault="002D7106" w:rsidP="00447837">
      <w:pPr>
        <w:pStyle w:val="Heading2"/>
        <w:bidi/>
        <w:rPr>
          <w:rtl/>
          <w:lang w:bidi="fa"/>
        </w:rPr>
      </w:pPr>
      <w:bookmarkStart w:id="130" w:name="_Toc147595646"/>
      <w:bookmarkStart w:id="131" w:name="_Toc147596109"/>
      <w:r w:rsidRPr="004A6EE8">
        <w:rPr>
          <w:rFonts w:hint="cs"/>
          <w:rtl/>
        </w:rPr>
        <w:t xml:space="preserve">برآورده </w:t>
      </w:r>
      <w:r w:rsidR="0098254E" w:rsidRPr="004A6EE8">
        <w:rPr>
          <w:rFonts w:hint="cs"/>
          <w:rtl/>
        </w:rPr>
        <w:t>نمودن</w:t>
      </w:r>
      <w:r w:rsidR="006B097C" w:rsidRPr="004A6EE8">
        <w:rPr>
          <w:rtl/>
          <w:lang w:bidi="fa"/>
        </w:rPr>
        <w:t xml:space="preserve"> </w:t>
      </w:r>
      <w:r w:rsidR="006B097C" w:rsidRPr="004A6EE8">
        <w:rPr>
          <w:rtl/>
        </w:rPr>
        <w:t>ترجیحات</w:t>
      </w:r>
      <w:r w:rsidR="006B097C" w:rsidRPr="004A6EE8">
        <w:rPr>
          <w:rtl/>
          <w:lang w:bidi="fa"/>
        </w:rPr>
        <w:t xml:space="preserve"> </w:t>
      </w:r>
      <w:r w:rsidRPr="004A6EE8">
        <w:rPr>
          <w:rFonts w:hint="cs"/>
          <w:rtl/>
        </w:rPr>
        <w:t>غیرمتعارف</w:t>
      </w:r>
      <w:r w:rsidRPr="004A6EE8">
        <w:rPr>
          <w:rtl/>
        </w:rPr>
        <w:t xml:space="preserve"> مشتری</w:t>
      </w:r>
      <w:bookmarkEnd w:id="130"/>
      <w:bookmarkEnd w:id="131"/>
    </w:p>
    <w:p w14:paraId="240491D6" w14:textId="5A9BCF2F" w:rsidR="006B097C" w:rsidRPr="004A6EE8" w:rsidRDefault="006B097C" w:rsidP="00F67362">
      <w:pPr>
        <w:jc w:val="both"/>
        <w:rPr>
          <w:szCs w:val="26"/>
          <w:rtl/>
          <w:lang w:bidi="fa"/>
        </w:rPr>
      </w:pPr>
      <w:r w:rsidRPr="004A6EE8">
        <w:rPr>
          <w:szCs w:val="26"/>
          <w:rtl/>
          <w:lang w:bidi="fa"/>
        </w:rPr>
        <w:t xml:space="preserve">برندهای لوکس در ارائه خواسته‌های مشتریان با چالش‌های زیادی روبرو هستند. در حالی که </w:t>
      </w:r>
      <w:bookmarkStart w:id="132" w:name="_Hlk147589394"/>
      <w:r w:rsidRPr="004A6EE8">
        <w:rPr>
          <w:szCs w:val="26"/>
          <w:rtl/>
          <w:lang w:bidi="fa"/>
        </w:rPr>
        <w:t>برندهای بازار</w:t>
      </w:r>
      <w:r w:rsidR="001F1D37" w:rsidRPr="004A6EE8">
        <w:rPr>
          <w:rFonts w:hint="cs"/>
          <w:szCs w:val="26"/>
          <w:rtl/>
        </w:rPr>
        <w:t>‌-</w:t>
      </w:r>
      <w:r w:rsidRPr="004A6EE8">
        <w:rPr>
          <w:szCs w:val="26"/>
          <w:rtl/>
          <w:lang w:bidi="fa"/>
        </w:rPr>
        <w:t>انبوه</w:t>
      </w:r>
      <w:bookmarkEnd w:id="132"/>
      <w:r w:rsidR="002D7106" w:rsidRPr="004A6EE8">
        <w:rPr>
          <w:rStyle w:val="FootnoteReference"/>
          <w:szCs w:val="26"/>
          <w:rtl/>
        </w:rPr>
        <w:footnoteReference w:id="101"/>
      </w:r>
      <w:r w:rsidRPr="004A6EE8">
        <w:rPr>
          <w:szCs w:val="26"/>
          <w:rtl/>
          <w:lang w:bidi="fa"/>
        </w:rPr>
        <w:t xml:space="preserve"> بر پرداختن به چیزهای ملموس مانند درخواست ویژگی</w:t>
      </w:r>
      <w:r w:rsidR="00AF7E8F" w:rsidRPr="004A6EE8">
        <w:rPr>
          <w:szCs w:val="26"/>
          <w:rtl/>
          <w:lang w:bidi="fa"/>
        </w:rPr>
        <w:t>‌ها</w:t>
      </w:r>
      <w:r w:rsidRPr="004A6EE8">
        <w:rPr>
          <w:szCs w:val="26"/>
          <w:rtl/>
          <w:lang w:bidi="fa"/>
        </w:rPr>
        <w:t xml:space="preserve"> تمرکز</w:t>
      </w:r>
      <w:r w:rsidR="00F375E2" w:rsidRPr="004A6EE8">
        <w:rPr>
          <w:szCs w:val="26"/>
          <w:rtl/>
          <w:lang w:bidi="fa"/>
        </w:rPr>
        <w:t xml:space="preserve"> می‌</w:t>
      </w:r>
      <w:r w:rsidRPr="004A6EE8">
        <w:rPr>
          <w:szCs w:val="26"/>
          <w:rtl/>
          <w:lang w:bidi="fa"/>
        </w:rPr>
        <w:t xml:space="preserve">کنند، برندهای لوکس باید با موارد ناملموس نیز </w:t>
      </w:r>
      <w:r w:rsidR="00AE578C" w:rsidRPr="004A6EE8">
        <w:rPr>
          <w:rFonts w:hint="cs"/>
          <w:szCs w:val="26"/>
          <w:rtl/>
          <w:lang w:bidi="fa"/>
        </w:rPr>
        <w:t>روبرو</w:t>
      </w:r>
      <w:r w:rsidRPr="004A6EE8">
        <w:rPr>
          <w:szCs w:val="26"/>
          <w:rtl/>
          <w:lang w:bidi="fa"/>
        </w:rPr>
        <w:t xml:space="preserve"> </w:t>
      </w:r>
      <w:r w:rsidR="00AE578C" w:rsidRPr="004A6EE8">
        <w:rPr>
          <w:rFonts w:hint="cs"/>
          <w:szCs w:val="26"/>
          <w:rtl/>
          <w:lang w:bidi="fa"/>
        </w:rPr>
        <w:t>شو</w:t>
      </w:r>
      <w:r w:rsidRPr="004A6EE8">
        <w:rPr>
          <w:szCs w:val="26"/>
          <w:rtl/>
          <w:lang w:bidi="fa"/>
        </w:rPr>
        <w:t>ند.</w:t>
      </w:r>
    </w:p>
    <w:p w14:paraId="5E5B8074" w14:textId="2BE2FD81" w:rsidR="006B097C" w:rsidRPr="004A6EE8" w:rsidRDefault="006B097C" w:rsidP="00F67362">
      <w:pPr>
        <w:jc w:val="both"/>
        <w:rPr>
          <w:szCs w:val="26"/>
          <w:rtl/>
          <w:lang w:bidi="fa"/>
        </w:rPr>
      </w:pPr>
      <w:r w:rsidRPr="004A6EE8">
        <w:rPr>
          <w:szCs w:val="26"/>
          <w:rtl/>
          <w:lang w:bidi="fa"/>
        </w:rPr>
        <w:t>بازار لوکس</w:t>
      </w:r>
      <w:r w:rsidR="002D7106" w:rsidRPr="004A6EE8">
        <w:rPr>
          <w:rStyle w:val="FootnoteReference"/>
          <w:szCs w:val="26"/>
          <w:rtl/>
        </w:rPr>
        <w:footnoteReference w:id="102"/>
      </w:r>
      <w:r w:rsidRPr="004A6EE8">
        <w:rPr>
          <w:szCs w:val="26"/>
          <w:rtl/>
          <w:lang w:bidi="fa"/>
        </w:rPr>
        <w:t xml:space="preserve"> با بازار انبوه بسیار متفاوت است. این در مورد آنچه شما</w:t>
      </w:r>
      <w:r w:rsidR="00F375E2" w:rsidRPr="004A6EE8">
        <w:rPr>
          <w:szCs w:val="26"/>
          <w:rtl/>
          <w:lang w:bidi="fa"/>
        </w:rPr>
        <w:t xml:space="preserve"> می‌</w:t>
      </w:r>
      <w:r w:rsidRPr="004A6EE8">
        <w:rPr>
          <w:szCs w:val="26"/>
          <w:rtl/>
          <w:lang w:bidi="fa"/>
        </w:rPr>
        <w:t>توانید ببینید یا لمس</w:t>
      </w:r>
      <w:r w:rsidR="00AE578C" w:rsidRPr="004A6EE8">
        <w:rPr>
          <w:rFonts w:hint="cs"/>
          <w:szCs w:val="26"/>
          <w:rtl/>
          <w:lang w:bidi="fa"/>
        </w:rPr>
        <w:t xml:space="preserve"> کنید</w:t>
      </w:r>
      <w:r w:rsidRPr="004A6EE8">
        <w:rPr>
          <w:szCs w:val="26"/>
          <w:rtl/>
          <w:lang w:bidi="fa"/>
        </w:rPr>
        <w:t xml:space="preserve"> نیست. در</w:t>
      </w:r>
      <w:r w:rsidR="00AE578C" w:rsidRPr="004A6EE8">
        <w:rPr>
          <w:rFonts w:hint="cs"/>
          <w:szCs w:val="26"/>
          <w:rtl/>
          <w:lang w:bidi="fa"/>
        </w:rPr>
        <w:t>باره ا</w:t>
      </w:r>
      <w:r w:rsidRPr="004A6EE8">
        <w:rPr>
          <w:szCs w:val="26"/>
          <w:rtl/>
          <w:lang w:bidi="fa"/>
        </w:rPr>
        <w:t>ین است که  احساس  و فکر</w:t>
      </w:r>
      <w:r w:rsidR="00F375E2" w:rsidRPr="004A6EE8">
        <w:rPr>
          <w:szCs w:val="26"/>
          <w:rtl/>
          <w:lang w:bidi="ar-SA"/>
        </w:rPr>
        <w:t xml:space="preserve"> </w:t>
      </w:r>
      <w:r w:rsidR="00AE578C" w:rsidRPr="004A6EE8">
        <w:rPr>
          <w:rFonts w:hint="cs"/>
          <w:szCs w:val="26"/>
          <w:rtl/>
          <w:lang w:bidi="fa"/>
        </w:rPr>
        <w:t>شما چیست</w:t>
      </w:r>
      <w:r w:rsidRPr="004A6EE8">
        <w:rPr>
          <w:szCs w:val="26"/>
          <w:rtl/>
          <w:lang w:bidi="fa"/>
        </w:rPr>
        <w:t xml:space="preserve">. در مورد عواطف و </w:t>
      </w:r>
      <w:r w:rsidR="002D7106" w:rsidRPr="004A6EE8">
        <w:rPr>
          <w:rFonts w:hint="cs"/>
          <w:szCs w:val="26"/>
          <w:rtl/>
          <w:lang w:bidi="fa"/>
        </w:rPr>
        <w:t>احساسات</w:t>
      </w:r>
      <w:r w:rsidRPr="004A6EE8">
        <w:rPr>
          <w:szCs w:val="26"/>
          <w:rtl/>
          <w:lang w:bidi="fa"/>
        </w:rPr>
        <w:t xml:space="preserve"> است. این </w:t>
      </w:r>
      <w:r w:rsidR="00AE578C" w:rsidRPr="004A6EE8">
        <w:rPr>
          <w:rFonts w:hint="cs"/>
          <w:szCs w:val="26"/>
          <w:rtl/>
          <w:lang w:bidi="fa"/>
        </w:rPr>
        <w:t xml:space="preserve">یعنی </w:t>
      </w:r>
      <w:r w:rsidRPr="004A6EE8">
        <w:rPr>
          <w:szCs w:val="26"/>
          <w:rtl/>
          <w:lang w:bidi="fa"/>
        </w:rPr>
        <w:t>که برندهای لوکس باید در تفکر خود نسبت به برندهای بازار انبوه در ارائه ارزش به مشتریان خلاقیت بیشتری داشته باشند .</w:t>
      </w:r>
    </w:p>
    <w:p w14:paraId="775BC771" w14:textId="61881EFD" w:rsidR="006B097C" w:rsidRPr="004A6EE8" w:rsidRDefault="006B097C" w:rsidP="00F67362">
      <w:pPr>
        <w:jc w:val="both"/>
        <w:rPr>
          <w:szCs w:val="26"/>
          <w:rtl/>
          <w:lang w:bidi="fa"/>
        </w:rPr>
      </w:pPr>
      <w:r w:rsidRPr="004A6EE8">
        <w:rPr>
          <w:szCs w:val="26"/>
          <w:rtl/>
          <w:lang w:bidi="fa"/>
        </w:rPr>
        <w:t xml:space="preserve">و اینجاست که </w:t>
      </w:r>
      <w:r w:rsidR="00A252B5" w:rsidRPr="004A6EE8">
        <w:rPr>
          <w:rFonts w:hint="cs"/>
          <w:szCs w:val="26"/>
          <w:rtl/>
          <w:lang w:bidi="fa"/>
        </w:rPr>
        <w:t>رسیدگی به این وضعیت به ترفند نیاز پیدا میکند</w:t>
      </w:r>
      <w:r w:rsidRPr="004A6EE8">
        <w:rPr>
          <w:szCs w:val="26"/>
          <w:rtl/>
          <w:lang w:bidi="fa"/>
        </w:rPr>
        <w:t xml:space="preserve">: </w:t>
      </w:r>
      <w:r w:rsidRPr="004A6EE8">
        <w:rPr>
          <w:i/>
          <w:iCs/>
          <w:szCs w:val="26"/>
          <w:rtl/>
          <w:lang w:bidi="fa"/>
        </w:rPr>
        <w:t xml:space="preserve">چگونه یک نیاز عاطفی را </w:t>
      </w:r>
      <w:r w:rsidR="00AE578C" w:rsidRPr="004A6EE8">
        <w:rPr>
          <w:rFonts w:hint="cs"/>
          <w:i/>
          <w:iCs/>
          <w:szCs w:val="26"/>
          <w:rtl/>
          <w:lang w:bidi="fa"/>
        </w:rPr>
        <w:t>برآورده</w:t>
      </w:r>
      <w:r w:rsidR="00F375E2" w:rsidRPr="004A6EE8">
        <w:rPr>
          <w:i/>
          <w:iCs/>
          <w:szCs w:val="26"/>
          <w:rtl/>
          <w:lang w:bidi="ar-SA"/>
        </w:rPr>
        <w:t xml:space="preserve"> </w:t>
      </w:r>
      <w:r w:rsidR="008E1A26" w:rsidRPr="004A6EE8">
        <w:rPr>
          <w:i/>
          <w:iCs/>
          <w:szCs w:val="26"/>
          <w:rtl/>
          <w:lang w:bidi="fa"/>
        </w:rPr>
        <w:t>می‌کنید</w:t>
      </w:r>
      <w:r w:rsidRPr="004A6EE8">
        <w:rPr>
          <w:szCs w:val="26"/>
          <w:rtl/>
          <w:lang w:bidi="fa"/>
        </w:rPr>
        <w:t xml:space="preserve">؟ به عبارت دیگر، </w:t>
      </w:r>
      <w:r w:rsidRPr="004A6EE8">
        <w:rPr>
          <w:i/>
          <w:iCs/>
          <w:szCs w:val="26"/>
          <w:rtl/>
          <w:lang w:bidi="fa"/>
        </w:rPr>
        <w:t>چگونه احساس خوبی در مردم ایجاد</w:t>
      </w:r>
      <w:r w:rsidR="00F375E2" w:rsidRPr="004A6EE8">
        <w:rPr>
          <w:i/>
          <w:iCs/>
          <w:szCs w:val="26"/>
          <w:rtl/>
          <w:lang w:bidi="ar-SA"/>
        </w:rPr>
        <w:t xml:space="preserve"> </w:t>
      </w:r>
      <w:r w:rsidR="008E1A26" w:rsidRPr="004A6EE8">
        <w:rPr>
          <w:i/>
          <w:iCs/>
          <w:szCs w:val="26"/>
          <w:rtl/>
          <w:lang w:bidi="fa"/>
        </w:rPr>
        <w:t>می‌کنید</w:t>
      </w:r>
      <w:r w:rsidRPr="004A6EE8">
        <w:rPr>
          <w:szCs w:val="26"/>
          <w:rtl/>
          <w:lang w:bidi="fa"/>
        </w:rPr>
        <w:t xml:space="preserve">؟ پاسخ بسیاری از برندهای لوکس این است که آنها باید در </w:t>
      </w:r>
      <w:r w:rsidR="00434545">
        <w:rPr>
          <w:szCs w:val="26"/>
          <w:rtl/>
          <w:lang w:bidi="fa"/>
        </w:rPr>
        <w:t>شناخت</w:t>
      </w:r>
      <w:r w:rsidRPr="004A6EE8">
        <w:rPr>
          <w:szCs w:val="26"/>
          <w:rtl/>
          <w:lang w:bidi="fa"/>
        </w:rPr>
        <w:t xml:space="preserve"> مشتریان خود متخصص شوند و سپس نیازهای آنها را از طریق داستان سرایی</w:t>
      </w:r>
      <w:r w:rsidR="00A252B5" w:rsidRPr="004A6EE8">
        <w:rPr>
          <w:rFonts w:hint="cs"/>
          <w:szCs w:val="26"/>
          <w:rtl/>
        </w:rPr>
        <w:t xml:space="preserve"> (</w:t>
      </w:r>
      <w:r w:rsidR="00A252B5" w:rsidRPr="004A6EE8">
        <w:rPr>
          <w:rFonts w:hint="cs"/>
          <w:szCs w:val="26"/>
          <w:rtl/>
          <w:lang w:bidi="fa"/>
        </w:rPr>
        <w:t xml:space="preserve">نقل استوری </w:t>
      </w:r>
      <w:r w:rsidR="0014760C" w:rsidRPr="004A6EE8">
        <w:rPr>
          <w:rFonts w:hint="cs"/>
          <w:szCs w:val="26"/>
          <w:rtl/>
          <w:lang w:bidi="fa"/>
        </w:rPr>
        <w:t>در شبکه</w:t>
      </w:r>
      <w:r w:rsidR="00964705" w:rsidRPr="004A6EE8">
        <w:rPr>
          <w:rFonts w:hint="cs"/>
          <w:szCs w:val="26"/>
          <w:rtl/>
          <w:lang w:bidi="fa"/>
        </w:rPr>
        <w:t xml:space="preserve">‌های </w:t>
      </w:r>
      <w:r w:rsidR="0014760C" w:rsidRPr="004A6EE8">
        <w:rPr>
          <w:rFonts w:hint="cs"/>
          <w:szCs w:val="26"/>
          <w:rtl/>
          <w:lang w:bidi="fa"/>
        </w:rPr>
        <w:t>اجتماعی</w:t>
      </w:r>
      <w:r w:rsidR="00A252B5" w:rsidRPr="004A6EE8">
        <w:rPr>
          <w:rFonts w:hint="cs"/>
          <w:szCs w:val="26"/>
          <w:rtl/>
        </w:rPr>
        <w:t>)</w:t>
      </w:r>
      <w:r w:rsidRPr="004A6EE8">
        <w:rPr>
          <w:szCs w:val="26"/>
          <w:rtl/>
          <w:lang w:bidi="fa"/>
        </w:rPr>
        <w:t xml:space="preserve"> برآورده کنند.</w:t>
      </w:r>
    </w:p>
    <w:p w14:paraId="16FF2A12" w14:textId="38B7322E" w:rsidR="006B097C" w:rsidRPr="004A6EE8" w:rsidRDefault="006B097C" w:rsidP="00F67362">
      <w:pPr>
        <w:jc w:val="both"/>
        <w:rPr>
          <w:szCs w:val="26"/>
          <w:rtl/>
          <w:lang w:bidi="fa"/>
        </w:rPr>
      </w:pPr>
      <w:r w:rsidRPr="004A6EE8">
        <w:rPr>
          <w:szCs w:val="26"/>
          <w:rtl/>
          <w:lang w:bidi="fa"/>
        </w:rPr>
        <w:t xml:space="preserve">برخی چالش‌ها در انجام این کار وجود دارد: یک چالش این است که ما اطلاعات کمتری نسبت به مصرف‌کنندگان خود نسبت به گذشته داریم، زیرا آنها متنوع‌تر و بین‌المللی </w:t>
      </w:r>
      <w:r w:rsidR="0014760C" w:rsidRPr="004A6EE8">
        <w:rPr>
          <w:rFonts w:hint="cs"/>
          <w:szCs w:val="26"/>
          <w:rtl/>
          <w:lang w:bidi="fa"/>
        </w:rPr>
        <w:t>شده</w:t>
      </w:r>
      <w:r w:rsidR="00934F0A" w:rsidRPr="004A6EE8">
        <w:rPr>
          <w:rFonts w:hint="cs"/>
          <w:szCs w:val="26"/>
          <w:rtl/>
          <w:lang w:bidi="fa"/>
        </w:rPr>
        <w:t>‌اند</w:t>
      </w:r>
      <w:r w:rsidR="00934F0A" w:rsidRPr="004A6EE8">
        <w:rPr>
          <w:rFonts w:hint="cs"/>
          <w:szCs w:val="26"/>
          <w:rtl/>
        </w:rPr>
        <w:t>.</w:t>
      </w:r>
    </w:p>
    <w:p w14:paraId="55FDBD4B" w14:textId="0F03D351" w:rsidR="006B097C" w:rsidRPr="004A6EE8" w:rsidRDefault="006B097C" w:rsidP="00F67362">
      <w:pPr>
        <w:jc w:val="both"/>
        <w:rPr>
          <w:i/>
          <w:iCs/>
          <w:szCs w:val="26"/>
          <w:rtl/>
          <w:lang w:bidi="fa"/>
        </w:rPr>
      </w:pPr>
      <w:r w:rsidRPr="004A6EE8">
        <w:rPr>
          <w:szCs w:val="26"/>
          <w:rtl/>
          <w:lang w:bidi="fa"/>
        </w:rPr>
        <w:t>ما</w:t>
      </w:r>
      <w:r w:rsidR="00BA5777" w:rsidRPr="004A6EE8">
        <w:rPr>
          <w:szCs w:val="26"/>
          <w:rtl/>
          <w:lang w:bidi="fa"/>
        </w:rPr>
        <w:t xml:space="preserve"> نمی‌</w:t>
      </w:r>
      <w:r w:rsidRPr="004A6EE8">
        <w:rPr>
          <w:szCs w:val="26"/>
          <w:rtl/>
          <w:lang w:bidi="fa"/>
        </w:rPr>
        <w:t>دانیم آنها چه کسانی هستند یا از کجا آمده</w:t>
      </w:r>
      <w:r w:rsidR="00934F0A" w:rsidRPr="004A6EE8">
        <w:rPr>
          <w:szCs w:val="26"/>
          <w:rtl/>
          <w:lang w:bidi="fa"/>
        </w:rPr>
        <w:t>‌اند.</w:t>
      </w:r>
      <w:r w:rsidRPr="004A6EE8">
        <w:rPr>
          <w:szCs w:val="26"/>
          <w:rtl/>
          <w:lang w:bidi="fa"/>
        </w:rPr>
        <w:t xml:space="preserve"> </w:t>
      </w:r>
      <w:r w:rsidRPr="004A6EE8">
        <w:rPr>
          <w:i/>
          <w:iCs/>
          <w:szCs w:val="26"/>
          <w:rtl/>
          <w:lang w:bidi="fa"/>
        </w:rPr>
        <w:t>ما حتی</w:t>
      </w:r>
      <w:r w:rsidR="00BA5777" w:rsidRPr="004A6EE8">
        <w:rPr>
          <w:i/>
          <w:iCs/>
          <w:szCs w:val="26"/>
          <w:rtl/>
          <w:lang w:bidi="fa"/>
        </w:rPr>
        <w:t xml:space="preserve"> نمی‌</w:t>
      </w:r>
      <w:r w:rsidRPr="004A6EE8">
        <w:rPr>
          <w:i/>
          <w:iCs/>
          <w:szCs w:val="26"/>
          <w:rtl/>
          <w:lang w:bidi="fa"/>
        </w:rPr>
        <w:t xml:space="preserve">دانیم آنها وجود دارند یا خیر! پس چگونه به آنها برسیم؟ چگونه آنها را پیدا کنیم؟ چگونه با آنها </w:t>
      </w:r>
      <w:r w:rsidR="0014760C" w:rsidRPr="004A6EE8">
        <w:rPr>
          <w:rFonts w:hint="cs"/>
          <w:i/>
          <w:iCs/>
          <w:szCs w:val="26"/>
          <w:rtl/>
          <w:lang w:bidi="fa"/>
        </w:rPr>
        <w:t>مشارکت</w:t>
      </w:r>
      <w:r w:rsidRPr="004A6EE8">
        <w:rPr>
          <w:i/>
          <w:iCs/>
          <w:szCs w:val="26"/>
          <w:rtl/>
          <w:lang w:bidi="fa"/>
        </w:rPr>
        <w:t xml:space="preserve"> </w:t>
      </w:r>
      <w:r w:rsidR="0014760C" w:rsidRPr="004A6EE8">
        <w:rPr>
          <w:rFonts w:hint="cs"/>
          <w:i/>
          <w:iCs/>
          <w:szCs w:val="26"/>
          <w:rtl/>
          <w:lang w:bidi="fa"/>
        </w:rPr>
        <w:t>نما</w:t>
      </w:r>
      <w:r w:rsidRPr="004A6EE8">
        <w:rPr>
          <w:i/>
          <w:iCs/>
          <w:szCs w:val="26"/>
          <w:rtl/>
          <w:lang w:bidi="fa"/>
        </w:rPr>
        <w:t xml:space="preserve">یم؟ چه نوع اطلاعاتی را باید از آنها </w:t>
      </w:r>
      <w:r w:rsidR="009424D7" w:rsidRPr="004A6EE8">
        <w:rPr>
          <w:i/>
          <w:iCs/>
          <w:szCs w:val="26"/>
          <w:rtl/>
          <w:lang w:bidi="fa"/>
        </w:rPr>
        <w:t>جمع‌آوری</w:t>
      </w:r>
      <w:r w:rsidRPr="004A6EE8">
        <w:rPr>
          <w:i/>
          <w:iCs/>
          <w:szCs w:val="26"/>
          <w:rtl/>
          <w:lang w:bidi="fa"/>
        </w:rPr>
        <w:t xml:space="preserve"> کنیم؟ چگونه</w:t>
      </w:r>
      <w:r w:rsidR="00F375E2" w:rsidRPr="004A6EE8">
        <w:rPr>
          <w:i/>
          <w:iCs/>
          <w:szCs w:val="26"/>
          <w:rtl/>
          <w:lang w:bidi="fa"/>
        </w:rPr>
        <w:t xml:space="preserve"> می‌</w:t>
      </w:r>
      <w:r w:rsidRPr="004A6EE8">
        <w:rPr>
          <w:i/>
          <w:iCs/>
          <w:szCs w:val="26"/>
          <w:rtl/>
          <w:lang w:bidi="fa"/>
        </w:rPr>
        <w:t>توانیم از این اطلاعات برای ایجاد محصولات و خدمات بهتر برای آنها استفاده کنیم؟</w:t>
      </w:r>
    </w:p>
    <w:p w14:paraId="0253CE67" w14:textId="14478F90" w:rsidR="006B097C" w:rsidRPr="004A6EE8" w:rsidRDefault="006B097C" w:rsidP="00F67362">
      <w:pPr>
        <w:jc w:val="both"/>
        <w:rPr>
          <w:szCs w:val="26"/>
          <w:rtl/>
          <w:lang w:bidi="fa"/>
        </w:rPr>
      </w:pPr>
      <w:r w:rsidRPr="004A6EE8">
        <w:rPr>
          <w:szCs w:val="26"/>
          <w:rtl/>
          <w:lang w:bidi="fa"/>
        </w:rPr>
        <w:t>این بدان معناست که برندهای لوکس باید بیش از هر زمان دیگری به تحقیقات مشتری تکیه کنند، وقتی مشتریان مایل به اشتراک گذاری اطلاعات زیادی نباشند،</w:t>
      </w:r>
      <w:r w:rsidR="00F375E2" w:rsidRPr="004A6EE8">
        <w:rPr>
          <w:szCs w:val="26"/>
          <w:rtl/>
          <w:lang w:bidi="fa"/>
        </w:rPr>
        <w:t xml:space="preserve"> می‌</w:t>
      </w:r>
      <w:r w:rsidRPr="004A6EE8">
        <w:rPr>
          <w:szCs w:val="26"/>
          <w:rtl/>
          <w:lang w:bidi="fa"/>
        </w:rPr>
        <w:t>تواند دشوار باشد.</w:t>
      </w:r>
    </w:p>
    <w:p w14:paraId="6421E4F6" w14:textId="59D7CF9A" w:rsidR="006B097C" w:rsidRPr="004A6EE8" w:rsidRDefault="006B097C" w:rsidP="00F67362">
      <w:pPr>
        <w:jc w:val="both"/>
        <w:rPr>
          <w:szCs w:val="26"/>
          <w:rtl/>
          <w:lang w:bidi="fa"/>
        </w:rPr>
      </w:pPr>
      <w:r w:rsidRPr="004A6EE8">
        <w:rPr>
          <w:szCs w:val="26"/>
          <w:rtl/>
          <w:lang w:bidi="fa"/>
        </w:rPr>
        <w:t>در نتیجه، این شرکت</w:t>
      </w:r>
      <w:r w:rsidR="00AF7E8F" w:rsidRPr="004A6EE8">
        <w:rPr>
          <w:szCs w:val="26"/>
          <w:rtl/>
          <w:lang w:bidi="fa"/>
        </w:rPr>
        <w:t>‌ها</w:t>
      </w:r>
      <w:r w:rsidRPr="004A6EE8">
        <w:rPr>
          <w:szCs w:val="26"/>
          <w:rtl/>
          <w:lang w:bidi="fa"/>
        </w:rPr>
        <w:t xml:space="preserve"> اغلب به جای تکیه بر نظرسنجی‌های سنتی و گروه‌های متمرکز، به افراد مشهور به عنوان سفیران برند روی</w:t>
      </w:r>
      <w:r w:rsidR="00F375E2" w:rsidRPr="004A6EE8">
        <w:rPr>
          <w:szCs w:val="26"/>
          <w:rtl/>
          <w:lang w:bidi="fa"/>
        </w:rPr>
        <w:t xml:space="preserve"> می‌</w:t>
      </w:r>
      <w:r w:rsidRPr="004A6EE8">
        <w:rPr>
          <w:szCs w:val="26"/>
          <w:rtl/>
          <w:lang w:bidi="fa"/>
        </w:rPr>
        <w:t>آورند. اما در حالی که تأیید افراد مشهور ممکن است راه حل ساده</w:t>
      </w:r>
      <w:r w:rsidR="00B347BC" w:rsidRPr="004A6EE8">
        <w:rPr>
          <w:szCs w:val="26"/>
          <w:rtl/>
          <w:lang w:bidi="fa"/>
        </w:rPr>
        <w:t xml:space="preserve">‌ای </w:t>
      </w:r>
      <w:r w:rsidRPr="004A6EE8">
        <w:rPr>
          <w:szCs w:val="26"/>
          <w:rtl/>
          <w:lang w:bidi="fa"/>
        </w:rPr>
        <w:t>برای شرکت‌های لوکسی که به دنبال راه</w:t>
      </w:r>
      <w:r w:rsidR="00AF7E8F" w:rsidRPr="004A6EE8">
        <w:rPr>
          <w:szCs w:val="26"/>
          <w:rtl/>
          <w:lang w:bidi="fa"/>
        </w:rPr>
        <w:t>‌ها</w:t>
      </w:r>
      <w:r w:rsidRPr="004A6EE8">
        <w:rPr>
          <w:szCs w:val="26"/>
          <w:rtl/>
          <w:lang w:bidi="fa"/>
        </w:rPr>
        <w:t>یی برای ارتباط با مشتریان هستند</w:t>
      </w:r>
      <w:r w:rsidR="00AE578C" w:rsidRPr="004A6EE8">
        <w:rPr>
          <w:rFonts w:hint="cs"/>
          <w:szCs w:val="26"/>
          <w:rtl/>
        </w:rPr>
        <w:t xml:space="preserve"> </w:t>
      </w:r>
      <w:r w:rsidR="00AE578C" w:rsidRPr="004A6EE8">
        <w:rPr>
          <w:szCs w:val="26"/>
          <w:rtl/>
          <w:lang w:bidi="fa"/>
        </w:rPr>
        <w:t>به نظر برسد</w:t>
      </w:r>
      <w:r w:rsidR="000F7315" w:rsidRPr="004A6EE8">
        <w:rPr>
          <w:szCs w:val="26"/>
          <w:rtl/>
          <w:lang w:bidi="fa"/>
        </w:rPr>
        <w:t xml:space="preserve">، </w:t>
      </w:r>
      <w:r w:rsidRPr="004A6EE8">
        <w:rPr>
          <w:szCs w:val="26"/>
          <w:rtl/>
          <w:lang w:bidi="fa"/>
        </w:rPr>
        <w:t xml:space="preserve">در اینجا نیز خطراتی وجود دارد: </w:t>
      </w:r>
      <w:r w:rsidR="0035754E" w:rsidRPr="004A6EE8">
        <w:rPr>
          <w:rFonts w:hint="cs"/>
          <w:szCs w:val="26"/>
          <w:rtl/>
          <w:lang w:bidi="fa"/>
        </w:rPr>
        <w:t>اینکه</w:t>
      </w:r>
      <w:r w:rsidRPr="004A6EE8">
        <w:rPr>
          <w:szCs w:val="26"/>
          <w:rtl/>
          <w:lang w:bidi="fa"/>
        </w:rPr>
        <w:t>، افراد مشهور معمولا نماینده عموم مردم نیستند، بنابراین استفاده از آنها به عنوان سخنگو</w:t>
      </w:r>
      <w:r w:rsidR="00F375E2" w:rsidRPr="004A6EE8">
        <w:rPr>
          <w:szCs w:val="26"/>
          <w:rtl/>
          <w:lang w:bidi="fa"/>
        </w:rPr>
        <w:t xml:space="preserve"> می‌</w:t>
      </w:r>
      <w:r w:rsidRPr="004A6EE8">
        <w:rPr>
          <w:szCs w:val="26"/>
          <w:rtl/>
          <w:lang w:bidi="fa"/>
        </w:rPr>
        <w:t>تواند مشتریان بالقوه</w:t>
      </w:r>
      <w:r w:rsidR="00B347BC" w:rsidRPr="004A6EE8">
        <w:rPr>
          <w:szCs w:val="26"/>
          <w:rtl/>
          <w:lang w:bidi="fa"/>
        </w:rPr>
        <w:t xml:space="preserve">‌ای </w:t>
      </w:r>
      <w:r w:rsidRPr="004A6EE8">
        <w:rPr>
          <w:szCs w:val="26"/>
          <w:rtl/>
          <w:lang w:bidi="fa"/>
        </w:rPr>
        <w:t>که شبیه پاریس هیلتون</w:t>
      </w:r>
      <w:r w:rsidR="00040BDF" w:rsidRPr="004A6EE8">
        <w:rPr>
          <w:rStyle w:val="FootnoteReference"/>
          <w:szCs w:val="26"/>
          <w:rtl/>
        </w:rPr>
        <w:footnoteReference w:id="103"/>
      </w:r>
      <w:r w:rsidRPr="004A6EE8">
        <w:rPr>
          <w:szCs w:val="26"/>
          <w:rtl/>
          <w:lang w:bidi="fa"/>
        </w:rPr>
        <w:t xml:space="preserve"> یا کیم کارداشیان</w:t>
      </w:r>
      <w:r w:rsidR="00040BDF" w:rsidRPr="004A6EE8">
        <w:rPr>
          <w:rStyle w:val="FootnoteReference"/>
          <w:szCs w:val="26"/>
          <w:rtl/>
        </w:rPr>
        <w:footnoteReference w:id="104"/>
      </w:r>
      <w:r w:rsidRPr="004A6EE8">
        <w:rPr>
          <w:szCs w:val="26"/>
          <w:rtl/>
          <w:lang w:bidi="fa"/>
        </w:rPr>
        <w:t xml:space="preserve"> نیستند را از خود دور کنید.</w:t>
      </w:r>
    </w:p>
    <w:p w14:paraId="03599D45" w14:textId="52C015AD" w:rsidR="006B097C" w:rsidRPr="004A6EE8" w:rsidRDefault="006B097C" w:rsidP="00F67362">
      <w:pPr>
        <w:jc w:val="both"/>
        <w:rPr>
          <w:szCs w:val="26"/>
          <w:rtl/>
          <w:lang w:bidi="fa"/>
        </w:rPr>
      </w:pPr>
      <w:r w:rsidRPr="004A6EE8">
        <w:rPr>
          <w:szCs w:val="26"/>
          <w:rtl/>
          <w:lang w:bidi="fa"/>
        </w:rPr>
        <w:t xml:space="preserve">تأییدیه‌های سلبریتی‌ها همچنین </w:t>
      </w:r>
      <w:r w:rsidR="00040BDF" w:rsidRPr="004A6EE8">
        <w:rPr>
          <w:rFonts w:hint="cs"/>
          <w:szCs w:val="26"/>
          <w:rtl/>
          <w:lang w:bidi="fa"/>
        </w:rPr>
        <w:t xml:space="preserve">حجم </w:t>
      </w:r>
      <w:r w:rsidRPr="004A6EE8">
        <w:rPr>
          <w:szCs w:val="26"/>
          <w:rtl/>
          <w:lang w:bidi="fa"/>
        </w:rPr>
        <w:t xml:space="preserve">زیادی </w:t>
      </w:r>
      <w:r w:rsidR="00040BDF" w:rsidRPr="004A6EE8">
        <w:rPr>
          <w:rFonts w:hint="cs"/>
          <w:szCs w:val="26"/>
          <w:rtl/>
          <w:lang w:bidi="fa"/>
        </w:rPr>
        <w:t>از مسائل حول</w:t>
      </w:r>
      <w:r w:rsidRPr="004A6EE8">
        <w:rPr>
          <w:szCs w:val="26"/>
          <w:rtl/>
          <w:lang w:bidi="fa"/>
        </w:rPr>
        <w:t xml:space="preserve"> تصویر </w:t>
      </w:r>
      <w:r w:rsidR="00040BDF" w:rsidRPr="004A6EE8">
        <w:rPr>
          <w:rFonts w:hint="cs"/>
          <w:szCs w:val="26"/>
          <w:rtl/>
          <w:lang w:bidi="fa"/>
        </w:rPr>
        <w:t>را با خود یدک میکشد</w:t>
      </w:r>
      <w:r w:rsidRPr="004A6EE8">
        <w:rPr>
          <w:szCs w:val="26"/>
          <w:rtl/>
          <w:lang w:bidi="fa"/>
        </w:rPr>
        <w:t xml:space="preserve">، که می‌تواند </w:t>
      </w:r>
      <w:r w:rsidR="00BA5777" w:rsidRPr="004A6EE8">
        <w:rPr>
          <w:szCs w:val="26"/>
          <w:rtl/>
          <w:lang w:bidi="fa"/>
        </w:rPr>
        <w:t>به‌طور</w:t>
      </w:r>
      <w:r w:rsidRPr="004A6EE8">
        <w:rPr>
          <w:szCs w:val="26"/>
          <w:rtl/>
          <w:lang w:bidi="fa"/>
        </w:rPr>
        <w:t xml:space="preserve"> کلی به برند لطمه بزند، اگر تأییدکننده مشهور </w:t>
      </w:r>
      <w:r w:rsidR="00CB3F20" w:rsidRPr="004A6EE8">
        <w:rPr>
          <w:rFonts w:hint="cs"/>
          <w:szCs w:val="26"/>
          <w:rtl/>
          <w:lang w:bidi="fa"/>
        </w:rPr>
        <w:t xml:space="preserve">کنار بکشد </w:t>
      </w:r>
      <w:r w:rsidRPr="004A6EE8">
        <w:rPr>
          <w:szCs w:val="26"/>
          <w:rtl/>
          <w:lang w:bidi="fa"/>
        </w:rPr>
        <w:t xml:space="preserve">به مرور زمان اعتبار </w:t>
      </w:r>
      <w:r w:rsidR="00AE578C" w:rsidRPr="004A6EE8">
        <w:rPr>
          <w:rFonts w:hint="cs"/>
          <w:szCs w:val="26"/>
          <w:rtl/>
          <w:lang w:bidi="fa"/>
        </w:rPr>
        <w:t>برند</w:t>
      </w:r>
      <w:r w:rsidRPr="004A6EE8">
        <w:rPr>
          <w:szCs w:val="26"/>
          <w:rtl/>
          <w:lang w:bidi="fa"/>
        </w:rPr>
        <w:t xml:space="preserve"> را خدشه‌دار </w:t>
      </w:r>
      <w:r w:rsidR="00AE578C" w:rsidRPr="004A6EE8">
        <w:rPr>
          <w:rFonts w:hint="cs"/>
          <w:szCs w:val="26"/>
          <w:rtl/>
          <w:lang w:bidi="fa"/>
        </w:rPr>
        <w:t>می</w:t>
      </w:r>
      <w:r w:rsidRPr="004A6EE8">
        <w:rPr>
          <w:szCs w:val="26"/>
          <w:rtl/>
          <w:lang w:bidi="fa"/>
        </w:rPr>
        <w:t>کند.</w:t>
      </w:r>
    </w:p>
    <w:p w14:paraId="1FF319C3" w14:textId="1F9B834D" w:rsidR="006B097C" w:rsidRPr="004A6EE8" w:rsidRDefault="006B097C" w:rsidP="00F67362">
      <w:pPr>
        <w:jc w:val="both"/>
        <w:rPr>
          <w:szCs w:val="26"/>
          <w:rtl/>
          <w:lang w:bidi="fa"/>
        </w:rPr>
      </w:pPr>
      <w:r w:rsidRPr="004A6EE8">
        <w:rPr>
          <w:szCs w:val="26"/>
          <w:rtl/>
          <w:lang w:bidi="fa"/>
        </w:rPr>
        <w:t xml:space="preserve">بنابراین، </w:t>
      </w:r>
      <w:r w:rsidRPr="004A6EE8">
        <w:rPr>
          <w:i/>
          <w:iCs/>
          <w:szCs w:val="26"/>
          <w:rtl/>
          <w:lang w:bidi="fa"/>
        </w:rPr>
        <w:t xml:space="preserve">همه اینها برای </w:t>
      </w:r>
      <w:r w:rsidR="000C0497" w:rsidRPr="004A6EE8">
        <w:rPr>
          <w:i/>
          <w:iCs/>
          <w:szCs w:val="26"/>
          <w:rtl/>
          <w:lang w:bidi="fa"/>
        </w:rPr>
        <w:t>مصرف‌کنندگان</w:t>
      </w:r>
      <w:r w:rsidRPr="004A6EE8">
        <w:rPr>
          <w:i/>
          <w:iCs/>
          <w:szCs w:val="26"/>
          <w:rtl/>
          <w:lang w:bidi="fa"/>
        </w:rPr>
        <w:t xml:space="preserve"> لوکس چه معنایی دارد</w:t>
      </w:r>
      <w:r w:rsidRPr="004A6EE8">
        <w:rPr>
          <w:szCs w:val="26"/>
          <w:rtl/>
          <w:lang w:bidi="fa"/>
        </w:rPr>
        <w:t xml:space="preserve">؟ این بدان معناست که </w:t>
      </w:r>
      <w:r w:rsidR="000C0497" w:rsidRPr="004A6EE8">
        <w:rPr>
          <w:szCs w:val="26"/>
          <w:rtl/>
          <w:lang w:bidi="fa"/>
        </w:rPr>
        <w:t>مصرف‌کنندگان</w:t>
      </w:r>
      <w:r w:rsidRPr="004A6EE8">
        <w:rPr>
          <w:szCs w:val="26"/>
          <w:rtl/>
          <w:lang w:bidi="fa"/>
        </w:rPr>
        <w:t xml:space="preserve"> کالاهای لوکس به جای کالاهای ملموس، به صرف هزینه برای تجربیات خود ادامه خواهند داد. آنها </w:t>
      </w:r>
      <w:r w:rsidR="00CB3F20" w:rsidRPr="004A6EE8">
        <w:rPr>
          <w:rFonts w:hint="cs"/>
          <w:szCs w:val="26"/>
          <w:rtl/>
          <w:lang w:bidi="fa"/>
        </w:rPr>
        <w:t xml:space="preserve">خواهان </w:t>
      </w:r>
      <w:r w:rsidRPr="004A6EE8">
        <w:rPr>
          <w:szCs w:val="26"/>
          <w:rtl/>
          <w:lang w:bidi="fa"/>
        </w:rPr>
        <w:t xml:space="preserve">چیزی </w:t>
      </w:r>
      <w:r w:rsidR="0039184F" w:rsidRPr="004A6EE8">
        <w:rPr>
          <w:szCs w:val="26"/>
          <w:rtl/>
          <w:lang w:bidi="fa"/>
        </w:rPr>
        <w:t>انحصاری</w:t>
      </w:r>
      <w:r w:rsidRPr="004A6EE8">
        <w:rPr>
          <w:szCs w:val="26"/>
          <w:rtl/>
          <w:lang w:bidi="fa"/>
        </w:rPr>
        <w:t xml:space="preserve"> و به یاد ماندنی</w:t>
      </w:r>
      <w:r w:rsidR="00F375E2" w:rsidRPr="004A6EE8">
        <w:rPr>
          <w:szCs w:val="26"/>
          <w:rtl/>
          <w:lang w:bidi="fa"/>
        </w:rPr>
        <w:t xml:space="preserve"> </w:t>
      </w:r>
      <w:r w:rsidRPr="004A6EE8">
        <w:rPr>
          <w:szCs w:val="26"/>
          <w:rtl/>
          <w:lang w:bidi="fa"/>
        </w:rPr>
        <w:t>تا معمولی و ارزان</w:t>
      </w:r>
      <w:r w:rsidR="00CB3F20" w:rsidRPr="004A6EE8">
        <w:rPr>
          <w:szCs w:val="26"/>
          <w:rtl/>
          <w:lang w:bidi="fa"/>
        </w:rPr>
        <w:t xml:space="preserve"> </w:t>
      </w:r>
      <w:r w:rsidR="00CB3F20" w:rsidRPr="004A6EE8">
        <w:rPr>
          <w:rFonts w:hint="cs"/>
          <w:szCs w:val="26"/>
          <w:rtl/>
          <w:lang w:bidi="fa"/>
        </w:rPr>
        <w:t>هستند</w:t>
      </w:r>
      <w:r w:rsidRPr="004A6EE8">
        <w:rPr>
          <w:szCs w:val="26"/>
          <w:rtl/>
          <w:lang w:bidi="fa"/>
        </w:rPr>
        <w:t xml:space="preserve">. آنها چیزی </w:t>
      </w:r>
      <w:r w:rsidR="00CB3F20" w:rsidRPr="004A6EE8">
        <w:rPr>
          <w:rFonts w:hint="cs"/>
          <w:szCs w:val="26"/>
          <w:rtl/>
          <w:lang w:bidi="fa"/>
        </w:rPr>
        <w:t>اختصاصی</w:t>
      </w:r>
      <w:r w:rsidRPr="004A6EE8">
        <w:rPr>
          <w:szCs w:val="26"/>
          <w:rtl/>
          <w:lang w:bidi="fa"/>
        </w:rPr>
        <w:t xml:space="preserve"> تا </w:t>
      </w:r>
      <w:r w:rsidR="00CB3F20" w:rsidRPr="004A6EE8">
        <w:rPr>
          <w:rFonts w:hint="cs"/>
          <w:szCs w:val="26"/>
          <w:rtl/>
          <w:lang w:bidi="fa"/>
        </w:rPr>
        <w:t>معمول</w:t>
      </w:r>
      <w:r w:rsidRPr="004A6EE8">
        <w:rPr>
          <w:szCs w:val="26"/>
          <w:rtl/>
          <w:lang w:bidi="fa"/>
        </w:rPr>
        <w:t xml:space="preserve"> و در دسترس همه جا</w:t>
      </w:r>
      <w:r w:rsidR="00CB3F20" w:rsidRPr="004A6EE8">
        <w:rPr>
          <w:rFonts w:hint="cs"/>
          <w:szCs w:val="26"/>
          <w:rtl/>
        </w:rPr>
        <w:t xml:space="preserve"> </w:t>
      </w:r>
      <w:r w:rsidR="00CB3F20" w:rsidRPr="004A6EE8">
        <w:rPr>
          <w:szCs w:val="26"/>
          <w:rtl/>
          <w:lang w:bidi="fa"/>
        </w:rPr>
        <w:t>می‌خواهند</w:t>
      </w:r>
      <w:r w:rsidR="000F7315" w:rsidRPr="004A6EE8">
        <w:rPr>
          <w:szCs w:val="26"/>
          <w:rtl/>
          <w:lang w:bidi="fa"/>
        </w:rPr>
        <w:t xml:space="preserve">، </w:t>
      </w:r>
      <w:r w:rsidRPr="004A6EE8">
        <w:rPr>
          <w:szCs w:val="26"/>
          <w:rtl/>
          <w:lang w:bidi="fa"/>
        </w:rPr>
        <w:t xml:space="preserve">و </w:t>
      </w:r>
      <w:r w:rsidR="00CB3F20" w:rsidRPr="004A6EE8">
        <w:rPr>
          <w:rFonts w:hint="cs"/>
          <w:szCs w:val="26"/>
          <w:rtl/>
          <w:lang w:bidi="fa"/>
        </w:rPr>
        <w:t>آن را</w:t>
      </w:r>
      <w:r w:rsidRPr="004A6EE8">
        <w:rPr>
          <w:szCs w:val="26"/>
          <w:rtl/>
          <w:lang w:bidi="fa"/>
        </w:rPr>
        <w:t xml:space="preserve"> شخصی می‌خواهند.</w:t>
      </w:r>
    </w:p>
    <w:p w14:paraId="4C30226F" w14:textId="3B0095F3" w:rsidR="006B097C" w:rsidRPr="004A6EE8" w:rsidRDefault="006B097C" w:rsidP="00F67362">
      <w:pPr>
        <w:jc w:val="both"/>
        <w:rPr>
          <w:szCs w:val="26"/>
          <w:rtl/>
          <w:lang w:bidi="fa"/>
        </w:rPr>
      </w:pPr>
      <w:r w:rsidRPr="004A6EE8">
        <w:rPr>
          <w:szCs w:val="26"/>
          <w:rtl/>
          <w:lang w:bidi="fa"/>
        </w:rPr>
        <w:t xml:space="preserve">آنها به جای آمار، </w:t>
      </w:r>
      <w:r w:rsidR="00CB3F20" w:rsidRPr="004A6EE8">
        <w:rPr>
          <w:rFonts w:hint="cs"/>
          <w:szCs w:val="26"/>
          <w:rtl/>
          <w:lang w:bidi="fa"/>
        </w:rPr>
        <w:t>استوری</w:t>
      </w:r>
      <w:r w:rsidR="00F375E2" w:rsidRPr="004A6EE8">
        <w:rPr>
          <w:szCs w:val="26"/>
          <w:rtl/>
          <w:lang w:bidi="fa"/>
        </w:rPr>
        <w:t xml:space="preserve"> می‌</w:t>
      </w:r>
      <w:r w:rsidRPr="004A6EE8">
        <w:rPr>
          <w:szCs w:val="26"/>
          <w:rtl/>
          <w:lang w:bidi="fa"/>
        </w:rPr>
        <w:t xml:space="preserve">خواهند. </w:t>
      </w:r>
      <w:r w:rsidR="00140100" w:rsidRPr="004A6EE8">
        <w:rPr>
          <w:rFonts w:hint="cs"/>
          <w:szCs w:val="26"/>
          <w:rtl/>
          <w:lang w:bidi="fa"/>
        </w:rPr>
        <w:t>روایتگری</w:t>
      </w:r>
      <w:r w:rsidRPr="004A6EE8">
        <w:rPr>
          <w:szCs w:val="26"/>
          <w:rtl/>
          <w:lang w:bidi="fa"/>
        </w:rPr>
        <w:t xml:space="preserve"> به جای </w:t>
      </w:r>
      <w:r w:rsidR="00BE1615" w:rsidRPr="004A6EE8">
        <w:rPr>
          <w:rFonts w:hint="cs"/>
          <w:szCs w:val="26"/>
          <w:rtl/>
          <w:lang w:bidi="fa"/>
        </w:rPr>
        <w:t>داده</w:t>
      </w:r>
      <w:r w:rsidR="00CB3F20" w:rsidRPr="004A6EE8">
        <w:rPr>
          <w:rFonts w:hint="cs"/>
          <w:szCs w:val="26"/>
          <w:rtl/>
          <w:lang w:bidi="fa"/>
        </w:rPr>
        <w:t>برگ</w:t>
      </w:r>
      <w:r w:rsidR="00BE1615" w:rsidRPr="004A6EE8">
        <w:rPr>
          <w:rStyle w:val="FootnoteReference"/>
          <w:szCs w:val="26"/>
          <w:rtl/>
        </w:rPr>
        <w:footnoteReference w:id="105"/>
      </w:r>
      <w:r w:rsidRPr="004A6EE8">
        <w:rPr>
          <w:szCs w:val="26"/>
          <w:rtl/>
          <w:lang w:bidi="fa"/>
        </w:rPr>
        <w:t xml:space="preserve">؛ الهام به جای توصیه عملی؛ عاشقانه به جای </w:t>
      </w:r>
      <w:r w:rsidR="00BE1615" w:rsidRPr="004A6EE8">
        <w:rPr>
          <w:rFonts w:hint="cs"/>
          <w:szCs w:val="26"/>
          <w:rtl/>
          <w:lang w:bidi="fa"/>
        </w:rPr>
        <w:t>پایبندی؛</w:t>
      </w:r>
      <w:r w:rsidRPr="004A6EE8">
        <w:rPr>
          <w:szCs w:val="26"/>
          <w:rtl/>
          <w:lang w:bidi="fa"/>
        </w:rPr>
        <w:t xml:space="preserve"> راز به جای شفافیت</w:t>
      </w:r>
      <w:r w:rsidR="00BE1615" w:rsidRPr="004A6EE8">
        <w:rPr>
          <w:rFonts w:hint="cs"/>
          <w:szCs w:val="26"/>
          <w:rtl/>
          <w:lang w:bidi="fa"/>
        </w:rPr>
        <w:t>؛</w:t>
      </w:r>
      <w:r w:rsidRPr="004A6EE8">
        <w:rPr>
          <w:szCs w:val="26"/>
          <w:rtl/>
          <w:lang w:bidi="fa"/>
        </w:rPr>
        <w:t xml:space="preserve"> جادو به جای منطق؛ رویاها به جای بررسی واقعیت؛ </w:t>
      </w:r>
      <w:r w:rsidR="008C4EA1" w:rsidRPr="004A6EE8">
        <w:rPr>
          <w:rFonts w:hint="cs"/>
          <w:szCs w:val="26"/>
          <w:rtl/>
          <w:lang w:bidi="fa"/>
        </w:rPr>
        <w:t>سورپرایز</w:t>
      </w:r>
      <w:r w:rsidRPr="004A6EE8">
        <w:rPr>
          <w:szCs w:val="26"/>
          <w:rtl/>
          <w:lang w:bidi="fa"/>
        </w:rPr>
        <w:t xml:space="preserve"> به جای قابل </w:t>
      </w:r>
      <w:r w:rsidR="00024BA7" w:rsidRPr="004A6EE8">
        <w:rPr>
          <w:szCs w:val="26"/>
          <w:rtl/>
          <w:lang w:bidi="fa"/>
        </w:rPr>
        <w:t>پیش‌بینی</w:t>
      </w:r>
      <w:r w:rsidR="00D61A1F" w:rsidRPr="004A6EE8">
        <w:rPr>
          <w:szCs w:val="26"/>
          <w:rtl/>
        </w:rPr>
        <w:t xml:space="preserve"> </w:t>
      </w:r>
      <w:r w:rsidRPr="004A6EE8">
        <w:rPr>
          <w:szCs w:val="26"/>
          <w:rtl/>
          <w:lang w:bidi="fa"/>
        </w:rPr>
        <w:t>؛ ماجراجویی به جای امنیت؛ و فانتزی به جای عملی.</w:t>
      </w:r>
    </w:p>
    <w:p w14:paraId="6DA5D8EF" w14:textId="7DEA6A5F" w:rsidR="006B097C" w:rsidRPr="004A6EE8" w:rsidRDefault="00434545" w:rsidP="00447837">
      <w:pPr>
        <w:pStyle w:val="Heading2"/>
        <w:bidi/>
        <w:rPr>
          <w:rtl/>
          <w:lang w:bidi="fa"/>
        </w:rPr>
      </w:pPr>
      <w:bookmarkStart w:id="133" w:name="_Toc147595647"/>
      <w:bookmarkStart w:id="134" w:name="_Toc147596110"/>
      <w:r>
        <w:rPr>
          <w:rtl/>
        </w:rPr>
        <w:t>شناخت</w:t>
      </w:r>
      <w:r w:rsidR="006B097C" w:rsidRPr="004A6EE8">
        <w:rPr>
          <w:rtl/>
          <w:lang w:bidi="fa"/>
        </w:rPr>
        <w:t xml:space="preserve"> </w:t>
      </w:r>
      <w:r w:rsidR="006B097C" w:rsidRPr="004A6EE8">
        <w:rPr>
          <w:rtl/>
        </w:rPr>
        <w:t>پروفایل</w:t>
      </w:r>
      <w:r w:rsidR="006B097C" w:rsidRPr="004A6EE8">
        <w:rPr>
          <w:rtl/>
          <w:lang w:bidi="ar-SA"/>
        </w:rPr>
        <w:t xml:space="preserve">‌های </w:t>
      </w:r>
      <w:r w:rsidR="00F749DF" w:rsidRPr="004A6EE8">
        <w:rPr>
          <w:rFonts w:hint="cs"/>
          <w:rtl/>
        </w:rPr>
        <w:t>انحصاری</w:t>
      </w:r>
      <w:r w:rsidR="006B097C" w:rsidRPr="004A6EE8">
        <w:rPr>
          <w:rtl/>
          <w:lang w:bidi="fa"/>
        </w:rPr>
        <w:t xml:space="preserve"> </w:t>
      </w:r>
      <w:r w:rsidR="006B097C" w:rsidRPr="004A6EE8">
        <w:rPr>
          <w:rtl/>
        </w:rPr>
        <w:t>مشتری</w:t>
      </w:r>
      <w:bookmarkEnd w:id="133"/>
      <w:bookmarkEnd w:id="134"/>
    </w:p>
    <w:p w14:paraId="0E803626" w14:textId="7EE8CAD1" w:rsidR="006B097C" w:rsidRPr="004A6EE8" w:rsidRDefault="006B097C" w:rsidP="00F67362">
      <w:pPr>
        <w:jc w:val="both"/>
        <w:rPr>
          <w:szCs w:val="26"/>
          <w:rtl/>
          <w:lang w:bidi="fa"/>
        </w:rPr>
      </w:pPr>
      <w:r w:rsidRPr="004A6EE8">
        <w:rPr>
          <w:szCs w:val="26"/>
          <w:rtl/>
          <w:lang w:bidi="fa"/>
        </w:rPr>
        <w:t>چالش</w:t>
      </w:r>
      <w:r w:rsidRPr="004A6EE8">
        <w:rPr>
          <w:szCs w:val="26"/>
          <w:rtl/>
          <w:lang w:bidi="ar-SA"/>
        </w:rPr>
        <w:t xml:space="preserve">‌ </w:t>
      </w:r>
      <w:r w:rsidRPr="004A6EE8">
        <w:rPr>
          <w:szCs w:val="26"/>
          <w:rtl/>
          <w:lang w:bidi="fa"/>
        </w:rPr>
        <w:t xml:space="preserve">برندهای لوکس شامل </w:t>
      </w:r>
      <w:r w:rsidR="00434545">
        <w:rPr>
          <w:szCs w:val="26"/>
          <w:rtl/>
          <w:lang w:bidi="fa"/>
        </w:rPr>
        <w:t>شناخت</w:t>
      </w:r>
      <w:r w:rsidRPr="004A6EE8">
        <w:rPr>
          <w:szCs w:val="26"/>
          <w:rtl/>
          <w:lang w:bidi="fa"/>
        </w:rPr>
        <w:t xml:space="preserve"> پروفایل‌های</w:t>
      </w:r>
      <w:r w:rsidR="00447837" w:rsidRPr="004A6EE8">
        <w:rPr>
          <w:rStyle w:val="FootnoteReference"/>
          <w:b/>
          <w:bCs/>
          <w:sz w:val="24"/>
          <w:szCs w:val="24"/>
          <w:rtl/>
          <w:lang w:bidi="ar-SA"/>
        </w:rPr>
        <w:footnoteReference w:id="106"/>
      </w:r>
      <w:r w:rsidRPr="004A6EE8">
        <w:rPr>
          <w:szCs w:val="26"/>
          <w:rtl/>
          <w:lang w:bidi="ar-SA"/>
        </w:rPr>
        <w:t xml:space="preserve"> </w:t>
      </w:r>
      <w:r w:rsidR="0039184F" w:rsidRPr="004A6EE8">
        <w:rPr>
          <w:szCs w:val="26"/>
          <w:rtl/>
          <w:lang w:bidi="fa"/>
        </w:rPr>
        <w:t>انحصاری</w:t>
      </w:r>
      <w:r w:rsidRPr="004A6EE8">
        <w:rPr>
          <w:szCs w:val="26"/>
          <w:rtl/>
          <w:lang w:bidi="fa"/>
        </w:rPr>
        <w:t xml:space="preserve"> مشتری است. </w:t>
      </w:r>
      <w:r w:rsidR="00CE2654" w:rsidRPr="004A6EE8">
        <w:rPr>
          <w:szCs w:val="26"/>
          <w:rtl/>
          <w:lang w:bidi="fa"/>
        </w:rPr>
        <w:t>میخواهیم</w:t>
      </w:r>
      <w:r w:rsidRPr="004A6EE8">
        <w:rPr>
          <w:szCs w:val="26"/>
          <w:rtl/>
          <w:lang w:bidi="fa"/>
        </w:rPr>
        <w:t xml:space="preserve"> چهار پروفایل </w:t>
      </w:r>
      <w:r w:rsidR="0009235A" w:rsidRPr="004A6EE8">
        <w:rPr>
          <w:szCs w:val="26"/>
          <w:rtl/>
          <w:lang w:bidi="fa"/>
        </w:rPr>
        <w:t>انحصاری مشتری</w:t>
      </w:r>
      <w:r w:rsidR="0009235A" w:rsidRPr="004A6EE8">
        <w:rPr>
          <w:rFonts w:hint="cs"/>
          <w:szCs w:val="26"/>
          <w:rtl/>
          <w:lang w:bidi="fa"/>
        </w:rPr>
        <w:t>ان کالای</w:t>
      </w:r>
      <w:r w:rsidR="0009235A" w:rsidRPr="004A6EE8">
        <w:rPr>
          <w:szCs w:val="26"/>
          <w:rtl/>
          <w:lang w:bidi="fa"/>
        </w:rPr>
        <w:t xml:space="preserve"> لوکس </w:t>
      </w:r>
      <w:r w:rsidR="0009235A" w:rsidRPr="004A6EE8">
        <w:rPr>
          <w:rFonts w:hint="cs"/>
          <w:szCs w:val="26"/>
          <w:rtl/>
          <w:lang w:bidi="fa"/>
        </w:rPr>
        <w:t xml:space="preserve">ابا عناوین </w:t>
      </w:r>
      <w:r w:rsidR="007862A8" w:rsidRPr="004A6EE8">
        <w:rPr>
          <w:rFonts w:hint="cs"/>
          <w:szCs w:val="26"/>
          <w:rtl/>
          <w:lang w:bidi="fa"/>
        </w:rPr>
        <w:t>ا</w:t>
      </w:r>
      <w:r w:rsidR="0009235A" w:rsidRPr="004A6EE8">
        <w:rPr>
          <w:rFonts w:hint="cs"/>
          <w:szCs w:val="26"/>
          <w:rtl/>
          <w:lang w:bidi="fa"/>
        </w:rPr>
        <w:t>شراف‌زاده‌ها</w:t>
      </w:r>
      <w:r w:rsidR="0009235A" w:rsidRPr="004A6EE8">
        <w:rPr>
          <w:rStyle w:val="FootnoteReference"/>
          <w:szCs w:val="26"/>
          <w:rtl/>
        </w:rPr>
        <w:footnoteReference w:id="107"/>
      </w:r>
      <w:r w:rsidR="0009235A" w:rsidRPr="004A6EE8">
        <w:rPr>
          <w:szCs w:val="26"/>
          <w:rtl/>
          <w:lang w:bidi="fa"/>
        </w:rPr>
        <w:t xml:space="preserve">، </w:t>
      </w:r>
      <w:r w:rsidR="0009235A" w:rsidRPr="004A6EE8">
        <w:rPr>
          <w:rFonts w:hint="cs"/>
          <w:szCs w:val="26"/>
          <w:rtl/>
          <w:lang w:bidi="fa"/>
        </w:rPr>
        <w:t>تازه‌ بدوران رسیده‌ها</w:t>
      </w:r>
      <w:r w:rsidR="0009235A" w:rsidRPr="004A6EE8">
        <w:rPr>
          <w:rStyle w:val="FootnoteReference"/>
          <w:szCs w:val="26"/>
          <w:rtl/>
        </w:rPr>
        <w:footnoteReference w:id="108"/>
      </w:r>
      <w:r w:rsidR="0009235A" w:rsidRPr="004A6EE8">
        <w:rPr>
          <w:szCs w:val="26"/>
          <w:rtl/>
          <w:lang w:bidi="fa"/>
        </w:rPr>
        <w:t xml:space="preserve">، </w:t>
      </w:r>
      <w:r w:rsidR="0009235A" w:rsidRPr="004A6EE8">
        <w:rPr>
          <w:rFonts w:hint="cs"/>
          <w:szCs w:val="26"/>
          <w:rtl/>
          <w:lang w:bidi="fa"/>
        </w:rPr>
        <w:t>قیافه بگیرها</w:t>
      </w:r>
      <w:r w:rsidR="0009235A" w:rsidRPr="004A6EE8">
        <w:rPr>
          <w:rStyle w:val="FootnoteReference"/>
          <w:szCs w:val="26"/>
          <w:rtl/>
          <w:lang w:bidi="fa"/>
        </w:rPr>
        <w:footnoteReference w:id="109"/>
      </w:r>
      <w:r w:rsidR="0009235A" w:rsidRPr="004A6EE8">
        <w:rPr>
          <w:szCs w:val="26"/>
          <w:rtl/>
          <w:lang w:bidi="fa"/>
        </w:rPr>
        <w:t xml:space="preserve"> و پرولتاریا</w:t>
      </w:r>
      <w:r w:rsidR="0009235A" w:rsidRPr="004A6EE8">
        <w:rPr>
          <w:rStyle w:val="FootnoteReference"/>
          <w:szCs w:val="26"/>
          <w:rtl/>
        </w:rPr>
        <w:footnoteReference w:id="110"/>
      </w:r>
      <w:r w:rsidR="000F7315" w:rsidRPr="004A6EE8">
        <w:rPr>
          <w:rFonts w:hint="cs"/>
          <w:szCs w:val="26"/>
          <w:rtl/>
          <w:lang w:bidi="fa"/>
        </w:rPr>
        <w:t xml:space="preserve">، </w:t>
      </w:r>
      <w:r w:rsidRPr="004A6EE8">
        <w:rPr>
          <w:szCs w:val="26"/>
          <w:rtl/>
          <w:lang w:bidi="fa"/>
        </w:rPr>
        <w:t xml:space="preserve">را با جزئیات بررسی کنیم، و پیامدهای این پروفایل‌های مختلف بر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را بررسی کنیم</w:t>
      </w:r>
      <w:r w:rsidR="0009235A" w:rsidRPr="004A6EE8">
        <w:rPr>
          <w:rFonts w:hint="cs"/>
          <w:szCs w:val="26"/>
          <w:rtl/>
          <w:lang w:bidi="fa"/>
        </w:rPr>
        <w:t>.</w:t>
      </w:r>
      <w:r w:rsidRPr="004A6EE8">
        <w:rPr>
          <w:szCs w:val="26"/>
          <w:rtl/>
          <w:lang w:bidi="fa"/>
        </w:rPr>
        <w:t xml:space="preserve"> </w:t>
      </w:r>
    </w:p>
    <w:p w14:paraId="67AA03E1" w14:textId="6426CE2D" w:rsidR="006B097C" w:rsidRPr="004A6EE8" w:rsidRDefault="006B097C" w:rsidP="00F67362">
      <w:pPr>
        <w:jc w:val="both"/>
        <w:rPr>
          <w:szCs w:val="26"/>
          <w:rtl/>
          <w:lang w:bidi="fa"/>
        </w:rPr>
      </w:pPr>
      <w:r w:rsidRPr="004A6EE8">
        <w:rPr>
          <w:szCs w:val="26"/>
          <w:rtl/>
          <w:lang w:bidi="fa"/>
        </w:rPr>
        <w:t xml:space="preserve">این چهار پروفایل </w:t>
      </w:r>
      <w:r w:rsidR="000C0497" w:rsidRPr="004A6EE8">
        <w:rPr>
          <w:szCs w:val="26"/>
          <w:rtl/>
          <w:lang w:bidi="fa"/>
        </w:rPr>
        <w:t>مصرف‌کننده</w:t>
      </w:r>
      <w:r w:rsidRPr="004A6EE8">
        <w:rPr>
          <w:szCs w:val="26"/>
          <w:rtl/>
          <w:lang w:bidi="fa"/>
        </w:rPr>
        <w:t xml:space="preserve"> ثروتمند در یک </w:t>
      </w:r>
      <w:r w:rsidR="00DB0FC2" w:rsidRPr="004A6EE8">
        <w:rPr>
          <w:szCs w:val="26"/>
          <w:rtl/>
          <w:lang w:bidi="fa"/>
        </w:rPr>
        <w:t xml:space="preserve">مقاله معروف </w:t>
      </w:r>
      <w:r w:rsidR="00DB0FC2" w:rsidRPr="004A6EE8">
        <w:rPr>
          <w:rFonts w:hint="cs"/>
          <w:szCs w:val="26"/>
          <w:rtl/>
          <w:lang w:bidi="fa"/>
        </w:rPr>
        <w:t xml:space="preserve">وال </w:t>
      </w:r>
      <w:r w:rsidR="00DB0FC2" w:rsidRPr="004A6EE8">
        <w:rPr>
          <w:szCs w:val="26"/>
          <w:rtl/>
          <w:lang w:bidi="fa"/>
        </w:rPr>
        <w:t>استریت ژورنال در سال 2010 ب</w:t>
      </w:r>
      <w:r w:rsidR="00140100" w:rsidRPr="004A6EE8">
        <w:rPr>
          <w:rFonts w:hint="cs"/>
          <w:szCs w:val="26"/>
          <w:rtl/>
          <w:lang w:bidi="fa"/>
        </w:rPr>
        <w:t>ه</w:t>
      </w:r>
      <w:r w:rsidR="00DB0FC2" w:rsidRPr="004A6EE8">
        <w:rPr>
          <w:szCs w:val="26"/>
          <w:rtl/>
          <w:lang w:bidi="fa"/>
        </w:rPr>
        <w:t xml:space="preserve"> عنوان چهار گونه </w:t>
      </w:r>
      <w:r w:rsidR="000C0497" w:rsidRPr="004A6EE8">
        <w:rPr>
          <w:szCs w:val="26"/>
          <w:rtl/>
          <w:lang w:bidi="fa"/>
        </w:rPr>
        <w:t>مصرف‌کننده</w:t>
      </w:r>
      <w:r w:rsidR="00DB0FC2" w:rsidRPr="004A6EE8">
        <w:rPr>
          <w:szCs w:val="26"/>
          <w:rtl/>
          <w:lang w:bidi="fa"/>
        </w:rPr>
        <w:t xml:space="preserve"> ثروتمند</w:t>
      </w:r>
      <w:r w:rsidR="00DB0FC2" w:rsidRPr="004A6EE8">
        <w:rPr>
          <w:rFonts w:hint="cs"/>
          <w:szCs w:val="26"/>
          <w:rtl/>
          <w:lang w:bidi="fa"/>
        </w:rPr>
        <w:t xml:space="preserve"> </w:t>
      </w:r>
      <w:r w:rsidRPr="004A6EE8">
        <w:rPr>
          <w:szCs w:val="26"/>
          <w:rtl/>
          <w:lang w:bidi="fa"/>
        </w:rPr>
        <w:t>دسته بندی شدند</w:t>
      </w:r>
      <w:r w:rsidR="00DB0FC2" w:rsidRPr="004A6EE8">
        <w:rPr>
          <w:rFonts w:hint="cs"/>
          <w:szCs w:val="26"/>
          <w:rtl/>
        </w:rPr>
        <w:t>.</w:t>
      </w:r>
    </w:p>
    <w:p w14:paraId="0BA89789" w14:textId="3CDF1CD2" w:rsidR="006B097C" w:rsidRPr="004A6EE8" w:rsidRDefault="00DB0FC2" w:rsidP="00B05514">
      <w:pPr>
        <w:pStyle w:val="Heading4"/>
        <w:bidi/>
        <w:rPr>
          <w:rtl/>
          <w:lang w:bidi="fa"/>
        </w:rPr>
      </w:pPr>
      <w:r w:rsidRPr="004A6EE8">
        <w:rPr>
          <w:rtl/>
        </w:rPr>
        <w:t>اشراف‌زاده</w:t>
      </w:r>
      <w:r w:rsidR="00AF7E8F" w:rsidRPr="004A6EE8">
        <w:rPr>
          <w:rtl/>
          <w:lang w:bidi="ar-SA"/>
        </w:rPr>
        <w:t>‌ها</w:t>
      </w:r>
    </w:p>
    <w:p w14:paraId="5DCA0DA1" w14:textId="53544741" w:rsidR="006B097C" w:rsidRPr="004A6EE8" w:rsidRDefault="003D2576" w:rsidP="00F67362">
      <w:pPr>
        <w:jc w:val="both"/>
        <w:rPr>
          <w:szCs w:val="26"/>
          <w:rtl/>
          <w:lang w:bidi="fa"/>
        </w:rPr>
      </w:pPr>
      <w:r w:rsidRPr="004A6EE8">
        <w:rPr>
          <w:rFonts w:hint="cs"/>
          <w:szCs w:val="26"/>
          <w:rtl/>
          <w:lang w:bidi="fa"/>
        </w:rPr>
        <w:t>پروفایل</w:t>
      </w:r>
      <w:r w:rsidR="006B097C" w:rsidRPr="004A6EE8">
        <w:rPr>
          <w:szCs w:val="26"/>
          <w:rtl/>
          <w:lang w:bidi="fa"/>
        </w:rPr>
        <w:t xml:space="preserve"> مشتری </w:t>
      </w:r>
      <w:r w:rsidR="00DB0FC2" w:rsidRPr="004A6EE8">
        <w:rPr>
          <w:szCs w:val="26"/>
          <w:rtl/>
          <w:lang w:bidi="fa"/>
        </w:rPr>
        <w:t>اشراف‌زاده</w:t>
      </w:r>
      <w:r w:rsidRPr="004A6EE8">
        <w:rPr>
          <w:rFonts w:hint="cs"/>
          <w:szCs w:val="26"/>
          <w:rtl/>
        </w:rPr>
        <w:t xml:space="preserve"> </w:t>
      </w:r>
      <w:r w:rsidRPr="004A6EE8">
        <w:rPr>
          <w:rFonts w:hint="cs"/>
          <w:szCs w:val="26"/>
          <w:rtl/>
          <w:lang w:bidi="fa"/>
        </w:rPr>
        <w:t>در</w:t>
      </w:r>
      <w:r w:rsidR="006B097C" w:rsidRPr="004A6EE8">
        <w:rPr>
          <w:szCs w:val="26"/>
          <w:rtl/>
          <w:lang w:bidi="fa"/>
        </w:rPr>
        <w:t xml:space="preserve"> دسته</w:t>
      </w:r>
      <w:r w:rsidRPr="004A6EE8">
        <w:rPr>
          <w:rFonts w:hint="cs"/>
          <w:szCs w:val="26"/>
          <w:rtl/>
          <w:lang w:bidi="fa"/>
        </w:rPr>
        <w:t>‌ی</w:t>
      </w:r>
      <w:r w:rsidR="006B097C" w:rsidRPr="004A6EE8">
        <w:rPr>
          <w:szCs w:val="26"/>
          <w:rtl/>
          <w:lang w:bidi="fa"/>
        </w:rPr>
        <w:t xml:space="preserve"> </w:t>
      </w:r>
      <w:r w:rsidRPr="004A6EE8">
        <w:rPr>
          <w:rFonts w:hint="cs"/>
          <w:szCs w:val="26"/>
          <w:rtl/>
          <w:lang w:bidi="fa"/>
        </w:rPr>
        <w:t xml:space="preserve">به </w:t>
      </w:r>
      <w:r w:rsidR="006B097C" w:rsidRPr="004A6EE8">
        <w:rPr>
          <w:szCs w:val="26"/>
          <w:rtl/>
          <w:lang w:bidi="fa"/>
        </w:rPr>
        <w:t>میراث</w:t>
      </w:r>
      <w:r w:rsidR="00DB0FC2" w:rsidRPr="004A6EE8">
        <w:rPr>
          <w:rFonts w:hint="cs"/>
          <w:szCs w:val="26"/>
          <w:rtl/>
        </w:rPr>
        <w:t>‌</w:t>
      </w:r>
      <w:r w:rsidRPr="004A6EE8">
        <w:rPr>
          <w:rFonts w:hint="cs"/>
          <w:szCs w:val="26"/>
          <w:rtl/>
          <w:lang w:bidi="fa"/>
        </w:rPr>
        <w:t xml:space="preserve"> رسیده ها قرار دارد</w:t>
      </w:r>
      <w:r w:rsidR="000F08A3" w:rsidRPr="004A6EE8">
        <w:rPr>
          <w:rFonts w:hint="cs"/>
          <w:szCs w:val="26"/>
          <w:rtl/>
          <w:lang w:bidi="fa"/>
        </w:rPr>
        <w:t>،</w:t>
      </w:r>
      <w:r w:rsidR="006B097C" w:rsidRPr="004A6EE8">
        <w:rPr>
          <w:szCs w:val="26"/>
          <w:rtl/>
          <w:lang w:bidi="fa"/>
        </w:rPr>
        <w:t xml:space="preserve"> به این معنی که آنها پولی برای سوزاندن دارند. آن‌ها می‌خواهند برندهای لوکس متفاوت باشند و به روش خودشان برجسته شوند. به عبارت دیگر، برای هدف قرار دادن </w:t>
      </w:r>
      <w:r w:rsidR="00DB0FC2" w:rsidRPr="004A6EE8">
        <w:rPr>
          <w:szCs w:val="26"/>
          <w:rtl/>
          <w:lang w:bidi="fa"/>
        </w:rPr>
        <w:t>اشراف‌زاده</w:t>
      </w:r>
      <w:r w:rsidR="00AF7E8F" w:rsidRPr="004A6EE8">
        <w:rPr>
          <w:szCs w:val="26"/>
          <w:rtl/>
          <w:lang w:bidi="fa"/>
        </w:rPr>
        <w:t>‌ها</w:t>
      </w:r>
      <w:r w:rsidR="006B097C" w:rsidRPr="004A6EE8">
        <w:rPr>
          <w:szCs w:val="26"/>
          <w:rtl/>
          <w:lang w:bidi="fa"/>
        </w:rPr>
        <w:t xml:space="preserve">، برندها باید تمایزاتی ایجاد کنند </w:t>
      </w:r>
      <w:r w:rsidR="006B097C" w:rsidRPr="004A6EE8">
        <w:rPr>
          <w:i/>
          <w:iCs/>
          <w:color w:val="767171" w:themeColor="background2" w:themeShade="80"/>
          <w:szCs w:val="26"/>
          <w:rtl/>
          <w:lang w:bidi="fa"/>
        </w:rPr>
        <w:t>که ارزش لاف زدن داشته باشند.</w:t>
      </w:r>
    </w:p>
    <w:p w14:paraId="2B79BDCF" w14:textId="50CA6167" w:rsidR="006B097C" w:rsidRPr="004A6EE8" w:rsidRDefault="006B097C" w:rsidP="00F67362">
      <w:pPr>
        <w:jc w:val="both"/>
        <w:rPr>
          <w:szCs w:val="26"/>
          <w:rtl/>
          <w:lang w:bidi="fa"/>
        </w:rPr>
      </w:pPr>
      <w:r w:rsidRPr="004A6EE8">
        <w:rPr>
          <w:szCs w:val="26"/>
          <w:rtl/>
          <w:lang w:bidi="fa"/>
        </w:rPr>
        <w:t>در عین حال، آنها چیزهای خیلی زرق و برق دار یا تهاجمی را</w:t>
      </w:r>
      <w:r w:rsidR="00BA5777" w:rsidRPr="004A6EE8">
        <w:rPr>
          <w:szCs w:val="26"/>
          <w:rtl/>
          <w:lang w:bidi="fa"/>
        </w:rPr>
        <w:t xml:space="preserve"> نمی‌</w:t>
      </w:r>
      <w:r w:rsidRPr="004A6EE8">
        <w:rPr>
          <w:szCs w:val="26"/>
          <w:rtl/>
          <w:lang w:bidi="fa"/>
        </w:rPr>
        <w:t>خواهند زیرا ممکن است توجه ناخواسته</w:t>
      </w:r>
      <w:r w:rsidR="00B347BC" w:rsidRPr="004A6EE8">
        <w:rPr>
          <w:szCs w:val="26"/>
          <w:rtl/>
          <w:lang w:bidi="fa"/>
        </w:rPr>
        <w:t xml:space="preserve">‌ای </w:t>
      </w:r>
      <w:r w:rsidRPr="004A6EE8">
        <w:rPr>
          <w:szCs w:val="26"/>
          <w:rtl/>
          <w:lang w:bidi="fa"/>
        </w:rPr>
        <w:t>را به خود جلب کنند. آنچه آنها</w:t>
      </w:r>
      <w:r w:rsidR="00F375E2" w:rsidRPr="004A6EE8">
        <w:rPr>
          <w:szCs w:val="26"/>
          <w:rtl/>
          <w:lang w:bidi="fa"/>
        </w:rPr>
        <w:t xml:space="preserve"> می‌</w:t>
      </w:r>
      <w:r w:rsidRPr="004A6EE8">
        <w:rPr>
          <w:szCs w:val="26"/>
          <w:rtl/>
          <w:lang w:bidi="fa"/>
        </w:rPr>
        <w:t xml:space="preserve">خواهند چیزی است که متمایز و انحصاری </w:t>
      </w:r>
      <w:r w:rsidR="00CC6380" w:rsidRPr="004A6EE8">
        <w:rPr>
          <w:rFonts w:hint="cs"/>
          <w:szCs w:val="26"/>
          <w:rtl/>
          <w:lang w:bidi="fa"/>
        </w:rPr>
        <w:t>و عاری از</w:t>
      </w:r>
      <w:r w:rsidRPr="004A6EE8">
        <w:rPr>
          <w:szCs w:val="26"/>
          <w:rtl/>
          <w:lang w:bidi="fa"/>
        </w:rPr>
        <w:t xml:space="preserve"> خودنمایی یا گستاخی باشد.</w:t>
      </w:r>
    </w:p>
    <w:p w14:paraId="78738111" w14:textId="3EA48232" w:rsidR="006B097C" w:rsidRPr="004A6EE8" w:rsidRDefault="006B097C" w:rsidP="00F67362">
      <w:pPr>
        <w:jc w:val="both"/>
        <w:rPr>
          <w:szCs w:val="26"/>
          <w:rtl/>
          <w:lang w:bidi="fa"/>
        </w:rPr>
      </w:pPr>
      <w:r w:rsidRPr="004A6EE8">
        <w:rPr>
          <w:szCs w:val="26"/>
          <w:rtl/>
          <w:lang w:bidi="fa"/>
        </w:rPr>
        <w:t xml:space="preserve">به عبارت دیگر، </w:t>
      </w:r>
      <w:r w:rsidR="00DB0FC2" w:rsidRPr="004A6EE8">
        <w:rPr>
          <w:szCs w:val="26"/>
          <w:rtl/>
          <w:lang w:bidi="fa"/>
        </w:rPr>
        <w:t>اشراف‌زاده</w:t>
      </w:r>
      <w:r w:rsidR="00AF7E8F" w:rsidRPr="004A6EE8">
        <w:rPr>
          <w:szCs w:val="26"/>
          <w:rtl/>
          <w:lang w:bidi="fa"/>
        </w:rPr>
        <w:t>‌ها</w:t>
      </w:r>
      <w:r w:rsidRPr="004A6EE8">
        <w:rPr>
          <w:szCs w:val="26"/>
          <w:rtl/>
          <w:lang w:bidi="fa"/>
        </w:rPr>
        <w:t xml:space="preserve"> بیشتر به </w:t>
      </w:r>
      <w:r w:rsidR="00E52A23" w:rsidRPr="004A6EE8">
        <w:rPr>
          <w:rFonts w:hint="cs"/>
          <w:szCs w:val="26"/>
          <w:rtl/>
          <w:lang w:bidi="fa"/>
        </w:rPr>
        <w:t>نشان‌</w:t>
      </w:r>
      <w:r w:rsidRPr="004A6EE8">
        <w:rPr>
          <w:szCs w:val="26"/>
          <w:rtl/>
          <w:lang w:bidi="fa"/>
        </w:rPr>
        <w:t>ها</w:t>
      </w:r>
      <w:r w:rsidR="000F08A3" w:rsidRPr="004A6EE8">
        <w:rPr>
          <w:rStyle w:val="FootnoteReference"/>
          <w:szCs w:val="26"/>
          <w:rtl/>
          <w:lang w:bidi="fa"/>
        </w:rPr>
        <w:footnoteReference w:id="111"/>
      </w:r>
      <w:r w:rsidRPr="004A6EE8">
        <w:rPr>
          <w:szCs w:val="26"/>
          <w:rtl/>
          <w:lang w:bidi="fa"/>
        </w:rPr>
        <w:t xml:space="preserve"> علاقه‌مند هستند تا </w:t>
      </w:r>
      <w:r w:rsidR="00CC6380" w:rsidRPr="004A6EE8">
        <w:rPr>
          <w:rFonts w:hint="cs"/>
          <w:szCs w:val="26"/>
          <w:rtl/>
          <w:lang w:bidi="fa"/>
        </w:rPr>
        <w:t xml:space="preserve">موارد </w:t>
      </w:r>
      <w:r w:rsidRPr="004A6EE8">
        <w:rPr>
          <w:szCs w:val="26"/>
          <w:rtl/>
          <w:lang w:bidi="fa"/>
        </w:rPr>
        <w:t>زودگذر</w:t>
      </w:r>
      <w:r w:rsidR="00CC6380" w:rsidRPr="004A6EE8">
        <w:rPr>
          <w:rFonts w:hint="cs"/>
          <w:szCs w:val="26"/>
          <w:rtl/>
          <w:lang w:bidi="fa"/>
        </w:rPr>
        <w:t xml:space="preserve"> و بدون دوام</w:t>
      </w:r>
      <w:r w:rsidRPr="004A6EE8">
        <w:rPr>
          <w:szCs w:val="26"/>
          <w:rtl/>
          <w:lang w:bidi="fa"/>
        </w:rPr>
        <w:t>. در حالی که طرح‌های پرطرفدار اغلب خودنمایی می‌کنند، طرح‌های نمادین تا حد زیادی ظریف‌تر هستند و آنها را قادر می‌سازد تا در آزمون زمان مقاومت کنند و</w:t>
      </w:r>
      <w:r w:rsidR="002536CA" w:rsidRPr="004A6EE8">
        <w:rPr>
          <w:rFonts w:hint="cs"/>
          <w:szCs w:val="26"/>
          <w:rtl/>
          <w:lang w:bidi="fa"/>
        </w:rPr>
        <w:t xml:space="preserve"> (به‌مرور)</w:t>
      </w:r>
      <w:r w:rsidRPr="004A6EE8">
        <w:rPr>
          <w:szCs w:val="26"/>
          <w:rtl/>
          <w:lang w:bidi="fa"/>
        </w:rPr>
        <w:t xml:space="preserve"> سلیقه مصرف‌کنندگان را تغییر دهند.</w:t>
      </w:r>
    </w:p>
    <w:p w14:paraId="022B6556" w14:textId="46DE40B2" w:rsidR="006B097C" w:rsidRPr="004A6EE8" w:rsidRDefault="006B097C" w:rsidP="00F67362">
      <w:pPr>
        <w:jc w:val="both"/>
        <w:rPr>
          <w:szCs w:val="26"/>
          <w:rtl/>
          <w:lang w:bidi="fa"/>
        </w:rPr>
      </w:pPr>
      <w:r w:rsidRPr="004A6EE8">
        <w:rPr>
          <w:szCs w:val="26"/>
          <w:rtl/>
          <w:lang w:bidi="fa"/>
        </w:rPr>
        <w:t xml:space="preserve">این </w:t>
      </w:r>
      <w:r w:rsidR="00434545">
        <w:rPr>
          <w:szCs w:val="26"/>
          <w:rtl/>
          <w:lang w:bidi="fa"/>
        </w:rPr>
        <w:t>شناخت</w:t>
      </w:r>
      <w:r w:rsidRPr="004A6EE8">
        <w:rPr>
          <w:szCs w:val="26"/>
          <w:rtl/>
          <w:lang w:bidi="fa"/>
        </w:rPr>
        <w:t xml:space="preserve">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بسیار مهم است زیرا اگر بازار هدف شما عمدتاً متشکل از </w:t>
      </w:r>
      <w:r w:rsidR="00DB0FC2" w:rsidRPr="004A6EE8">
        <w:rPr>
          <w:szCs w:val="26"/>
          <w:rtl/>
          <w:lang w:bidi="fa"/>
        </w:rPr>
        <w:t>اشراف‌زاده</w:t>
      </w:r>
      <w:r w:rsidR="00AF7E8F" w:rsidRPr="004A6EE8">
        <w:rPr>
          <w:szCs w:val="26"/>
          <w:rtl/>
          <w:lang w:bidi="fa"/>
        </w:rPr>
        <w:t>‌ها</w:t>
      </w:r>
      <w:r w:rsidRPr="004A6EE8">
        <w:rPr>
          <w:szCs w:val="26"/>
          <w:rtl/>
          <w:lang w:bidi="fa"/>
        </w:rPr>
        <w:t xml:space="preserve"> باشد، ایجاد طرح‌های زودگذر منجر به شکست</w:t>
      </w:r>
      <w:r w:rsidR="00F375E2" w:rsidRPr="004A6EE8">
        <w:rPr>
          <w:szCs w:val="26"/>
          <w:rtl/>
          <w:lang w:bidi="fa"/>
        </w:rPr>
        <w:t xml:space="preserve"> می‌</w:t>
      </w:r>
      <w:r w:rsidRPr="004A6EE8">
        <w:rPr>
          <w:szCs w:val="26"/>
          <w:rtl/>
          <w:lang w:bidi="fa"/>
        </w:rPr>
        <w:t xml:space="preserve">شود. درعوض، می‌خواهید از محصولات نمادین بیاموزید و مفاهیم لوکسی را ابداع کنید که در عین حفظ کلاس و </w:t>
      </w:r>
      <w:r w:rsidR="00946CF7" w:rsidRPr="004A6EE8">
        <w:rPr>
          <w:rFonts w:hint="cs"/>
          <w:szCs w:val="26"/>
          <w:rtl/>
          <w:lang w:bidi="fa"/>
        </w:rPr>
        <w:t>تواضع و سرخوشی</w:t>
      </w:r>
      <w:r w:rsidRPr="004A6EE8">
        <w:rPr>
          <w:szCs w:val="26"/>
          <w:rtl/>
          <w:lang w:bidi="fa"/>
        </w:rPr>
        <w:t xml:space="preserve">، </w:t>
      </w:r>
      <w:r w:rsidR="00A56228" w:rsidRPr="004A6EE8">
        <w:rPr>
          <w:szCs w:val="26"/>
          <w:rtl/>
          <w:lang w:bidi="fa"/>
        </w:rPr>
        <w:t>تست کن</w:t>
      </w:r>
      <w:r w:rsidR="00A56228" w:rsidRPr="004A6EE8">
        <w:rPr>
          <w:rFonts w:hint="cs"/>
          <w:szCs w:val="26"/>
          <w:rtl/>
          <w:lang w:bidi="fa"/>
        </w:rPr>
        <w:t>ید</w:t>
      </w:r>
      <w:r w:rsidR="00A56228" w:rsidRPr="004A6EE8">
        <w:rPr>
          <w:szCs w:val="26"/>
          <w:rtl/>
          <w:lang w:bidi="fa"/>
        </w:rPr>
        <w:t xml:space="preserve"> و از محدود</w:t>
      </w:r>
      <w:r w:rsidR="00A56228" w:rsidRPr="004A6EE8">
        <w:rPr>
          <w:rFonts w:hint="cs"/>
          <w:szCs w:val="26"/>
          <w:rtl/>
          <w:lang w:bidi="fa"/>
        </w:rPr>
        <w:t>یت</w:t>
      </w:r>
      <w:r w:rsidR="00A56228" w:rsidRPr="004A6EE8">
        <w:rPr>
          <w:szCs w:val="26"/>
          <w:rtl/>
          <w:lang w:bidi="fa"/>
        </w:rPr>
        <w:t xml:space="preserve"> ها</w:t>
      </w:r>
      <w:r w:rsidR="00A56228" w:rsidRPr="004A6EE8">
        <w:rPr>
          <w:rFonts w:hint="cs"/>
          <w:szCs w:val="26"/>
          <w:rtl/>
          <w:lang w:bidi="fa"/>
        </w:rPr>
        <w:t>ی</w:t>
      </w:r>
      <w:r w:rsidR="00A56228" w:rsidRPr="004A6EE8">
        <w:rPr>
          <w:szCs w:val="26"/>
          <w:rtl/>
          <w:lang w:bidi="fa"/>
        </w:rPr>
        <w:t xml:space="preserve"> عملکرد ف</w:t>
      </w:r>
      <w:r w:rsidR="00A56228" w:rsidRPr="004A6EE8">
        <w:rPr>
          <w:rFonts w:hint="cs"/>
          <w:szCs w:val="26"/>
          <w:rtl/>
          <w:lang w:bidi="fa"/>
        </w:rPr>
        <w:t>یزیکی</w:t>
      </w:r>
      <w:r w:rsidR="00A56228" w:rsidRPr="004A6EE8">
        <w:rPr>
          <w:szCs w:val="26"/>
          <w:rtl/>
        </w:rPr>
        <w:t xml:space="preserve"> </w:t>
      </w:r>
      <w:r w:rsidR="00A56228" w:rsidRPr="004A6EE8">
        <w:rPr>
          <w:rFonts w:hint="cs"/>
          <w:szCs w:val="26"/>
          <w:rtl/>
          <w:lang w:bidi="fa"/>
        </w:rPr>
        <w:t>یا</w:t>
      </w:r>
      <w:r w:rsidR="00A56228" w:rsidRPr="004A6EE8">
        <w:rPr>
          <w:szCs w:val="26"/>
          <w:rtl/>
          <w:lang w:bidi="fa"/>
        </w:rPr>
        <w:t xml:space="preserve"> ذهن</w:t>
      </w:r>
      <w:r w:rsidR="00A56228" w:rsidRPr="004A6EE8">
        <w:rPr>
          <w:rFonts w:hint="cs"/>
          <w:szCs w:val="26"/>
          <w:rtl/>
          <w:lang w:bidi="fa"/>
        </w:rPr>
        <w:t>ی</w:t>
      </w:r>
      <w:r w:rsidR="00A56228" w:rsidRPr="004A6EE8">
        <w:rPr>
          <w:szCs w:val="26"/>
          <w:rtl/>
          <w:lang w:bidi="fa"/>
        </w:rPr>
        <w:t xml:space="preserve"> خود فراتر برو</w:t>
      </w:r>
      <w:r w:rsidR="00A56228" w:rsidRPr="004A6EE8">
        <w:rPr>
          <w:rFonts w:hint="cs"/>
          <w:szCs w:val="26"/>
          <w:rtl/>
          <w:lang w:bidi="fa"/>
        </w:rPr>
        <w:t>ید</w:t>
      </w:r>
      <w:r w:rsidRPr="004A6EE8">
        <w:rPr>
          <w:szCs w:val="26"/>
          <w:rtl/>
          <w:lang w:bidi="fa"/>
        </w:rPr>
        <w:t>.</w:t>
      </w:r>
    </w:p>
    <w:p w14:paraId="55DB46F8" w14:textId="166B333C" w:rsidR="006B097C" w:rsidRPr="004A6EE8" w:rsidRDefault="002536CA" w:rsidP="00B05514">
      <w:pPr>
        <w:pStyle w:val="Heading4"/>
        <w:bidi/>
        <w:rPr>
          <w:rtl/>
          <w:lang w:bidi="fa"/>
        </w:rPr>
      </w:pPr>
      <w:r w:rsidRPr="004A6EE8">
        <w:rPr>
          <w:rFonts w:hint="cs"/>
          <w:rtl/>
        </w:rPr>
        <w:t>تازه‌ بدوران رسیده‌ها</w:t>
      </w:r>
    </w:p>
    <w:p w14:paraId="583E70CF" w14:textId="49F723B0" w:rsidR="006B097C" w:rsidRPr="004A6EE8" w:rsidRDefault="002536CA" w:rsidP="00F67362">
      <w:pPr>
        <w:jc w:val="both"/>
        <w:rPr>
          <w:szCs w:val="26"/>
          <w:rtl/>
          <w:lang w:bidi="fa"/>
        </w:rPr>
      </w:pPr>
      <w:r w:rsidRPr="004A6EE8">
        <w:rPr>
          <w:rFonts w:hint="cs"/>
          <w:b/>
          <w:bCs/>
          <w:szCs w:val="26"/>
          <w:rtl/>
          <w:lang w:bidi="fa"/>
        </w:rPr>
        <w:t>تازه‌ بدوران رسیده‌ها</w:t>
      </w:r>
      <w:r w:rsidRPr="004A6EE8">
        <w:rPr>
          <w:szCs w:val="26"/>
          <w:rtl/>
        </w:rPr>
        <w:t xml:space="preserve"> </w:t>
      </w:r>
      <w:r w:rsidR="006B097C" w:rsidRPr="004A6EE8">
        <w:rPr>
          <w:szCs w:val="26"/>
          <w:rtl/>
          <w:lang w:bidi="fa"/>
        </w:rPr>
        <w:t xml:space="preserve">به عنوان جویندگان </w:t>
      </w:r>
      <w:r w:rsidR="00274519" w:rsidRPr="004A6EE8">
        <w:rPr>
          <w:rFonts w:hint="cs"/>
          <w:szCs w:val="26"/>
          <w:rtl/>
          <w:lang w:bidi="fa"/>
        </w:rPr>
        <w:t>منزلت</w:t>
      </w:r>
      <w:r w:rsidR="006B097C" w:rsidRPr="004A6EE8">
        <w:rPr>
          <w:szCs w:val="26"/>
          <w:rtl/>
          <w:lang w:bidi="fa"/>
        </w:rPr>
        <w:t xml:space="preserve"> نسبتاً </w:t>
      </w:r>
      <w:r w:rsidR="00274519" w:rsidRPr="004A6EE8">
        <w:rPr>
          <w:rFonts w:hint="cs"/>
          <w:szCs w:val="26"/>
          <w:rtl/>
          <w:lang w:bidi="fa"/>
        </w:rPr>
        <w:t>نابهنجار</w:t>
      </w:r>
      <w:r w:rsidR="006B097C" w:rsidRPr="004A6EE8">
        <w:rPr>
          <w:szCs w:val="26"/>
          <w:rtl/>
          <w:lang w:bidi="fa"/>
        </w:rPr>
        <w:t xml:space="preserve"> دیده می‌شو</w:t>
      </w:r>
      <w:r w:rsidR="00274519" w:rsidRPr="004A6EE8">
        <w:rPr>
          <w:rFonts w:hint="cs"/>
          <w:szCs w:val="26"/>
          <w:rtl/>
          <w:lang w:bidi="fa"/>
        </w:rPr>
        <w:t>ن</w:t>
      </w:r>
      <w:r w:rsidR="006B097C" w:rsidRPr="004A6EE8">
        <w:rPr>
          <w:szCs w:val="26"/>
          <w:rtl/>
          <w:lang w:bidi="fa"/>
        </w:rPr>
        <w:t xml:space="preserve">د که برای کالاهای </w:t>
      </w:r>
      <w:r w:rsidR="00274519" w:rsidRPr="004A6EE8">
        <w:rPr>
          <w:rFonts w:hint="cs"/>
          <w:szCs w:val="26"/>
          <w:rtl/>
          <w:lang w:bidi="fa"/>
        </w:rPr>
        <w:t>ظاهری</w:t>
      </w:r>
      <w:r w:rsidR="006B097C" w:rsidRPr="004A6EE8">
        <w:rPr>
          <w:szCs w:val="26"/>
          <w:rtl/>
          <w:lang w:bidi="fa"/>
        </w:rPr>
        <w:t xml:space="preserve"> مانند </w:t>
      </w:r>
      <w:r w:rsidR="00974C12" w:rsidRPr="004A6EE8">
        <w:rPr>
          <w:rFonts w:hint="cs"/>
          <w:szCs w:val="26"/>
          <w:rtl/>
          <w:lang w:bidi="fa"/>
        </w:rPr>
        <w:t>پوشش</w:t>
      </w:r>
      <w:r w:rsidR="006B097C" w:rsidRPr="004A6EE8">
        <w:rPr>
          <w:szCs w:val="26"/>
          <w:rtl/>
          <w:lang w:bidi="fa"/>
        </w:rPr>
        <w:t xml:space="preserve"> </w:t>
      </w:r>
      <w:r w:rsidR="00974C12" w:rsidRPr="004A6EE8">
        <w:rPr>
          <w:rFonts w:hint="cs"/>
          <w:szCs w:val="26"/>
          <w:rtl/>
          <w:lang w:bidi="fa"/>
        </w:rPr>
        <w:t>پُر زرق و برق</w:t>
      </w:r>
      <w:r w:rsidR="006B097C" w:rsidRPr="004A6EE8">
        <w:rPr>
          <w:szCs w:val="26"/>
          <w:rtl/>
          <w:lang w:bidi="fa"/>
        </w:rPr>
        <w:t xml:space="preserve">، ماشین‌های براق و ساعت‌های طلا </w:t>
      </w:r>
      <w:r w:rsidR="00274519" w:rsidRPr="004A6EE8">
        <w:rPr>
          <w:rFonts w:hint="cs"/>
          <w:szCs w:val="26"/>
          <w:rtl/>
          <w:lang w:bidi="fa"/>
        </w:rPr>
        <w:t>ولخراجانه</w:t>
      </w:r>
      <w:r w:rsidR="006B097C" w:rsidRPr="004A6EE8">
        <w:rPr>
          <w:szCs w:val="26"/>
          <w:rtl/>
          <w:lang w:bidi="fa"/>
        </w:rPr>
        <w:t xml:space="preserve"> </w:t>
      </w:r>
      <w:r w:rsidR="00274519" w:rsidRPr="004A6EE8">
        <w:rPr>
          <w:rFonts w:hint="cs"/>
          <w:szCs w:val="26"/>
          <w:rtl/>
          <w:lang w:bidi="fa"/>
        </w:rPr>
        <w:t xml:space="preserve">هزینه </w:t>
      </w:r>
      <w:r w:rsidR="006B097C" w:rsidRPr="004A6EE8">
        <w:rPr>
          <w:szCs w:val="26"/>
          <w:rtl/>
          <w:lang w:bidi="fa"/>
        </w:rPr>
        <w:t xml:space="preserve">می‌کنند. آن‌ها حاضرند برای بهترین‌ها </w:t>
      </w:r>
      <w:r w:rsidR="002A2183" w:rsidRPr="004A6EE8">
        <w:rPr>
          <w:rFonts w:hint="cs"/>
          <w:szCs w:val="26"/>
          <w:rtl/>
          <w:lang w:bidi="fa"/>
        </w:rPr>
        <w:t>انعام</w:t>
      </w:r>
      <w:r w:rsidR="006B097C" w:rsidRPr="004A6EE8">
        <w:rPr>
          <w:szCs w:val="26"/>
          <w:rtl/>
          <w:lang w:bidi="fa"/>
        </w:rPr>
        <w:t xml:space="preserve"> بپردازند، زیرا روی </w:t>
      </w:r>
      <w:r w:rsidR="00A205CF" w:rsidRPr="004A6EE8">
        <w:rPr>
          <w:rFonts w:hint="cs"/>
          <w:szCs w:val="26"/>
          <w:rtl/>
          <w:lang w:bidi="fa"/>
        </w:rPr>
        <w:t>نشان منزلت</w:t>
      </w:r>
      <w:r w:rsidR="00E52A23" w:rsidRPr="004A6EE8">
        <w:rPr>
          <w:rStyle w:val="FootnoteReference"/>
          <w:szCs w:val="26"/>
          <w:rtl/>
        </w:rPr>
        <w:footnoteReference w:id="112"/>
      </w:r>
      <w:r w:rsidR="006B097C" w:rsidRPr="004A6EE8">
        <w:rPr>
          <w:szCs w:val="26"/>
          <w:rtl/>
          <w:lang w:bidi="fa"/>
        </w:rPr>
        <w:t xml:space="preserve"> خودشان متمرکز هستند: </w:t>
      </w:r>
      <w:r w:rsidR="006B097C" w:rsidRPr="004A6EE8">
        <w:rPr>
          <w:i/>
          <w:iCs/>
          <w:szCs w:val="26"/>
          <w:rtl/>
          <w:lang w:bidi="fa"/>
        </w:rPr>
        <w:t>چیزی که من می‌پوشم من را تعریف می‌کند</w:t>
      </w:r>
      <w:r w:rsidR="006B097C" w:rsidRPr="004A6EE8">
        <w:rPr>
          <w:szCs w:val="26"/>
          <w:rtl/>
          <w:lang w:bidi="fa"/>
        </w:rPr>
        <w:t>.</w:t>
      </w:r>
    </w:p>
    <w:p w14:paraId="6E7AA870" w14:textId="2EBCEF21" w:rsidR="006B097C" w:rsidRPr="004A6EE8" w:rsidRDefault="006B097C" w:rsidP="00F67362">
      <w:pPr>
        <w:jc w:val="both"/>
        <w:rPr>
          <w:szCs w:val="26"/>
          <w:rtl/>
          <w:lang w:bidi="fa"/>
        </w:rPr>
      </w:pPr>
      <w:r w:rsidRPr="004A6EE8">
        <w:rPr>
          <w:szCs w:val="26"/>
          <w:rtl/>
          <w:lang w:bidi="fa"/>
        </w:rPr>
        <w:t xml:space="preserve">در واقع، این در مورد همه </w:t>
      </w:r>
      <w:r w:rsidR="000C0497" w:rsidRPr="004A6EE8">
        <w:rPr>
          <w:szCs w:val="26"/>
          <w:rtl/>
          <w:lang w:bidi="fa"/>
        </w:rPr>
        <w:t>مصرف‌کنندگان</w:t>
      </w:r>
      <w:r w:rsidRPr="004A6EE8">
        <w:rPr>
          <w:szCs w:val="26"/>
          <w:rtl/>
          <w:lang w:bidi="fa"/>
        </w:rPr>
        <w:t xml:space="preserve"> لوکس</w:t>
      </w:r>
      <w:r w:rsidR="00974C12" w:rsidRPr="004A6EE8">
        <w:rPr>
          <w:rFonts w:hint="cs"/>
          <w:szCs w:val="26"/>
          <w:rtl/>
          <w:lang w:bidi="fa"/>
        </w:rPr>
        <w:t xml:space="preserve"> هم</w:t>
      </w:r>
      <w:r w:rsidRPr="004A6EE8">
        <w:rPr>
          <w:szCs w:val="26"/>
          <w:rtl/>
          <w:lang w:bidi="fa"/>
        </w:rPr>
        <w:t xml:space="preserve"> صادق است. با این حال، </w:t>
      </w:r>
      <w:r w:rsidR="002A2183" w:rsidRPr="004A6EE8">
        <w:rPr>
          <w:szCs w:val="26"/>
          <w:rtl/>
          <w:lang w:bidi="fa"/>
        </w:rPr>
        <w:t>تازه‌ بدوران رس</w:t>
      </w:r>
      <w:r w:rsidR="002A2183" w:rsidRPr="004A6EE8">
        <w:rPr>
          <w:rFonts w:hint="cs"/>
          <w:szCs w:val="26"/>
          <w:rtl/>
          <w:lang w:bidi="fa"/>
        </w:rPr>
        <w:t>یده‌ها</w:t>
      </w:r>
      <w:r w:rsidR="002A2183" w:rsidRPr="004A6EE8">
        <w:rPr>
          <w:rFonts w:hint="cs"/>
          <w:szCs w:val="26"/>
          <w:rtl/>
        </w:rPr>
        <w:t xml:space="preserve"> </w:t>
      </w:r>
      <w:r w:rsidRPr="004A6EE8">
        <w:rPr>
          <w:szCs w:val="26"/>
          <w:rtl/>
          <w:lang w:bidi="fa"/>
        </w:rPr>
        <w:t xml:space="preserve">تمرکز </w:t>
      </w:r>
      <w:r w:rsidR="0039184F" w:rsidRPr="004A6EE8">
        <w:rPr>
          <w:szCs w:val="26"/>
          <w:rtl/>
          <w:lang w:bidi="fa"/>
        </w:rPr>
        <w:t>انحصاری</w:t>
      </w:r>
      <w:r w:rsidRPr="004A6EE8">
        <w:rPr>
          <w:szCs w:val="26"/>
          <w:rtl/>
          <w:lang w:bidi="fa"/>
        </w:rPr>
        <w:t xml:space="preserve"> بر روی آنچه دیگران در مورد آنها فکر</w:t>
      </w:r>
      <w:r w:rsidR="00F375E2" w:rsidRPr="004A6EE8">
        <w:rPr>
          <w:szCs w:val="26"/>
          <w:rtl/>
          <w:lang w:bidi="fa"/>
        </w:rPr>
        <w:t xml:space="preserve"> می‌</w:t>
      </w:r>
      <w:r w:rsidRPr="004A6EE8">
        <w:rPr>
          <w:szCs w:val="26"/>
          <w:rtl/>
          <w:lang w:bidi="fa"/>
        </w:rPr>
        <w:t>کنند</w:t>
      </w:r>
      <w:r w:rsidR="00E52A23" w:rsidRPr="004A6EE8">
        <w:rPr>
          <w:rFonts w:hint="cs"/>
          <w:szCs w:val="26"/>
          <w:rtl/>
          <w:lang w:bidi="fa"/>
        </w:rPr>
        <w:t>، دارند</w:t>
      </w:r>
      <w:r w:rsidRPr="004A6EE8">
        <w:rPr>
          <w:szCs w:val="26"/>
          <w:rtl/>
          <w:lang w:bidi="fa"/>
        </w:rPr>
        <w:t xml:space="preserve">. بنابراین، آنها اغلب به دنبال تقلید از افراد مشهور (یا افرادی که آنها را به عنوان افراد مشهور می‌دانند) به جای رسیدن به </w:t>
      </w:r>
      <w:r w:rsidR="00E52A23" w:rsidRPr="004A6EE8">
        <w:rPr>
          <w:rFonts w:hint="cs"/>
          <w:szCs w:val="26"/>
          <w:rtl/>
          <w:lang w:bidi="fa"/>
        </w:rPr>
        <w:t>منزلت</w:t>
      </w:r>
      <w:r w:rsidRPr="004A6EE8">
        <w:rPr>
          <w:szCs w:val="26"/>
          <w:rtl/>
          <w:lang w:bidi="fa"/>
        </w:rPr>
        <w:t xml:space="preserve"> از طریق </w:t>
      </w:r>
      <w:r w:rsidR="00E52A23" w:rsidRPr="004A6EE8">
        <w:rPr>
          <w:rFonts w:hint="cs"/>
          <w:szCs w:val="26"/>
          <w:rtl/>
          <w:lang w:bidi="fa"/>
        </w:rPr>
        <w:t>کمالات</w:t>
      </w:r>
      <w:r w:rsidRPr="004A6EE8">
        <w:rPr>
          <w:szCs w:val="26"/>
          <w:rtl/>
          <w:lang w:bidi="fa"/>
        </w:rPr>
        <w:t>، می‌گردند.</w:t>
      </w:r>
    </w:p>
    <w:p w14:paraId="729CB876" w14:textId="212E8E7F" w:rsidR="006B097C" w:rsidRPr="004A6EE8" w:rsidRDefault="006B097C" w:rsidP="00F67362">
      <w:pPr>
        <w:jc w:val="both"/>
        <w:rPr>
          <w:szCs w:val="26"/>
          <w:rtl/>
          <w:lang w:bidi="fa"/>
        </w:rPr>
      </w:pPr>
      <w:r w:rsidRPr="004A6EE8">
        <w:rPr>
          <w:szCs w:val="26"/>
          <w:rtl/>
          <w:lang w:bidi="fa"/>
        </w:rPr>
        <w:t xml:space="preserve">در نتیجه، </w:t>
      </w:r>
      <w:r w:rsidR="00E52A23" w:rsidRPr="004A6EE8">
        <w:rPr>
          <w:szCs w:val="26"/>
          <w:rtl/>
          <w:lang w:bidi="fa"/>
        </w:rPr>
        <w:t>تازه‌ بدوران رس</w:t>
      </w:r>
      <w:r w:rsidR="00E52A23" w:rsidRPr="004A6EE8">
        <w:rPr>
          <w:rFonts w:hint="cs"/>
          <w:szCs w:val="26"/>
          <w:rtl/>
          <w:lang w:bidi="fa"/>
        </w:rPr>
        <w:t>یده‌ها</w:t>
      </w:r>
      <w:r w:rsidR="00E52A23" w:rsidRPr="004A6EE8">
        <w:rPr>
          <w:szCs w:val="26"/>
          <w:rtl/>
        </w:rPr>
        <w:t xml:space="preserve"> </w:t>
      </w:r>
      <w:r w:rsidRPr="004A6EE8">
        <w:rPr>
          <w:szCs w:val="26"/>
          <w:rtl/>
          <w:lang w:bidi="fa"/>
        </w:rPr>
        <w:t xml:space="preserve">تمایل </w:t>
      </w:r>
      <w:r w:rsidR="00E52A23" w:rsidRPr="004A6EE8">
        <w:rPr>
          <w:rFonts w:hint="cs"/>
          <w:szCs w:val="26"/>
          <w:rtl/>
          <w:lang w:bidi="fa"/>
        </w:rPr>
        <w:t xml:space="preserve">به  تاکید بر </w:t>
      </w:r>
      <w:r w:rsidRPr="004A6EE8">
        <w:rPr>
          <w:szCs w:val="26"/>
          <w:rtl/>
          <w:lang w:bidi="fa"/>
        </w:rPr>
        <w:t>جوان</w:t>
      </w:r>
      <w:r w:rsidR="00E52A23" w:rsidRPr="004A6EE8">
        <w:rPr>
          <w:rFonts w:hint="cs"/>
          <w:szCs w:val="26"/>
          <w:rtl/>
          <w:lang w:bidi="fa"/>
        </w:rPr>
        <w:t>‌گرایی</w:t>
      </w:r>
      <w:r w:rsidRPr="004A6EE8">
        <w:rPr>
          <w:szCs w:val="26"/>
          <w:rtl/>
          <w:lang w:bidi="fa"/>
        </w:rPr>
        <w:t xml:space="preserve"> در ظاهر فیزیکی خود </w:t>
      </w:r>
      <w:r w:rsidR="00E52A23" w:rsidRPr="004A6EE8">
        <w:rPr>
          <w:rFonts w:hint="cs"/>
          <w:szCs w:val="26"/>
          <w:rtl/>
          <w:lang w:bidi="fa"/>
        </w:rPr>
        <w:t>دار</w:t>
      </w:r>
      <w:r w:rsidRPr="004A6EE8">
        <w:rPr>
          <w:szCs w:val="26"/>
          <w:rtl/>
          <w:lang w:bidi="fa"/>
        </w:rPr>
        <w:t>ند. آنها</w:t>
      </w:r>
      <w:r w:rsidR="00F375E2" w:rsidRPr="004A6EE8">
        <w:rPr>
          <w:szCs w:val="26"/>
          <w:rtl/>
          <w:lang w:bidi="fa"/>
        </w:rPr>
        <w:t xml:space="preserve"> می‌</w:t>
      </w:r>
      <w:r w:rsidRPr="004A6EE8">
        <w:rPr>
          <w:szCs w:val="26"/>
          <w:rtl/>
          <w:lang w:bidi="fa"/>
        </w:rPr>
        <w:t>خواهند برای همیشه جوان باشند. آنها همچنین محصولاتی را</w:t>
      </w:r>
      <w:r w:rsidR="00F375E2" w:rsidRPr="004A6EE8">
        <w:rPr>
          <w:szCs w:val="26"/>
          <w:rtl/>
          <w:lang w:bidi="fa"/>
        </w:rPr>
        <w:t xml:space="preserve"> می‌</w:t>
      </w:r>
      <w:r w:rsidRPr="004A6EE8">
        <w:rPr>
          <w:szCs w:val="26"/>
          <w:rtl/>
          <w:lang w:bidi="fa"/>
        </w:rPr>
        <w:t xml:space="preserve">خواهند که جوانی و انرژی را </w:t>
      </w:r>
      <w:r w:rsidR="00CF1085" w:rsidRPr="004A6EE8">
        <w:rPr>
          <w:rFonts w:hint="cs"/>
          <w:szCs w:val="26"/>
          <w:rtl/>
          <w:lang w:bidi="fa"/>
        </w:rPr>
        <w:t>القاء</w:t>
      </w:r>
      <w:r w:rsidRPr="004A6EE8">
        <w:rPr>
          <w:szCs w:val="26"/>
          <w:rtl/>
          <w:lang w:bidi="fa"/>
        </w:rPr>
        <w:t xml:space="preserve"> کنند. نتیجه این است که برندهای م</w:t>
      </w:r>
      <w:r w:rsidR="00974C12" w:rsidRPr="004A6EE8">
        <w:rPr>
          <w:rFonts w:hint="cs"/>
          <w:szCs w:val="26"/>
          <w:rtl/>
          <w:lang w:bidi="fa"/>
        </w:rPr>
        <w:t>ُ</w:t>
      </w:r>
      <w:r w:rsidRPr="004A6EE8">
        <w:rPr>
          <w:szCs w:val="26"/>
          <w:rtl/>
          <w:lang w:bidi="fa"/>
        </w:rPr>
        <w:t xml:space="preserve">دی که این طبقه را هدف قرار می‌دهند، اغلب از تأییدیه‌های افراد مشهور و نمایش‌های </w:t>
      </w:r>
      <w:r w:rsidR="00CF1085" w:rsidRPr="004A6EE8">
        <w:rPr>
          <w:rFonts w:hint="cs"/>
          <w:szCs w:val="26"/>
          <w:rtl/>
          <w:lang w:bidi="fa"/>
        </w:rPr>
        <w:t xml:space="preserve">مُد </w:t>
      </w:r>
      <w:r w:rsidR="00CF1085" w:rsidRPr="004A6EE8">
        <w:rPr>
          <w:rFonts w:hint="cs"/>
          <w:szCs w:val="26"/>
          <w:rtl/>
        </w:rPr>
        <w:t>(</w:t>
      </w:r>
      <w:r w:rsidRPr="004A6EE8">
        <w:rPr>
          <w:szCs w:val="26"/>
          <w:rtl/>
          <w:lang w:bidi="fa"/>
        </w:rPr>
        <w:t>کت‌واک</w:t>
      </w:r>
      <w:r w:rsidR="00CF1085" w:rsidRPr="004A6EE8">
        <w:rPr>
          <w:rFonts w:hint="cs"/>
          <w:szCs w:val="26"/>
          <w:rtl/>
          <w:lang w:bidi="fa"/>
        </w:rPr>
        <w:t>)</w:t>
      </w:r>
      <w:r w:rsidR="00CF1085" w:rsidRPr="004A6EE8">
        <w:rPr>
          <w:rStyle w:val="FootnoteReference"/>
          <w:szCs w:val="26"/>
          <w:rtl/>
          <w:lang w:bidi="fa"/>
        </w:rPr>
        <w:footnoteReference w:id="113"/>
      </w:r>
      <w:r w:rsidRPr="004A6EE8">
        <w:rPr>
          <w:szCs w:val="26"/>
          <w:rtl/>
          <w:lang w:bidi="fa"/>
        </w:rPr>
        <w:t xml:space="preserve"> استفاده می‌کنند تا جوانی و انرژی را به آگاهی خریداران </w:t>
      </w:r>
      <w:r w:rsidR="002F59E2" w:rsidRPr="004A6EE8">
        <w:rPr>
          <w:szCs w:val="26"/>
          <w:rtl/>
          <w:lang w:bidi="fa"/>
        </w:rPr>
        <w:t>تازه‌ بدوران رس</w:t>
      </w:r>
      <w:r w:rsidR="002F59E2" w:rsidRPr="004A6EE8">
        <w:rPr>
          <w:rFonts w:hint="cs"/>
          <w:szCs w:val="26"/>
          <w:rtl/>
          <w:lang w:bidi="fa"/>
        </w:rPr>
        <w:t xml:space="preserve">یده‌ها برجسته‌سازی </w:t>
      </w:r>
      <w:r w:rsidRPr="004A6EE8">
        <w:rPr>
          <w:szCs w:val="26"/>
          <w:rtl/>
          <w:lang w:bidi="fa"/>
        </w:rPr>
        <w:t>کنند.</w:t>
      </w:r>
    </w:p>
    <w:p w14:paraId="015D76BD" w14:textId="7C8130E6" w:rsidR="006B097C" w:rsidRPr="004A6EE8" w:rsidRDefault="006B097C" w:rsidP="00F67362">
      <w:pPr>
        <w:jc w:val="both"/>
        <w:rPr>
          <w:szCs w:val="26"/>
          <w:rtl/>
          <w:lang w:bidi="fa"/>
        </w:rPr>
      </w:pPr>
      <w:r w:rsidRPr="004A6EE8">
        <w:rPr>
          <w:szCs w:val="26"/>
          <w:rtl/>
          <w:lang w:bidi="fa"/>
        </w:rPr>
        <w:t xml:space="preserve">نتیجه این است که </w:t>
      </w:r>
      <w:r w:rsidR="002F59E2" w:rsidRPr="004A6EE8">
        <w:rPr>
          <w:rFonts w:hint="cs"/>
          <w:szCs w:val="26"/>
          <w:rtl/>
          <w:lang w:bidi="fa"/>
        </w:rPr>
        <w:t xml:space="preserve">تازه </w:t>
      </w:r>
      <w:r w:rsidR="002F59E2" w:rsidRPr="004A6EE8">
        <w:rPr>
          <w:szCs w:val="26"/>
          <w:rtl/>
          <w:lang w:bidi="fa"/>
        </w:rPr>
        <w:t>بدوران رس</w:t>
      </w:r>
      <w:r w:rsidR="002F59E2" w:rsidRPr="004A6EE8">
        <w:rPr>
          <w:rFonts w:hint="cs"/>
          <w:szCs w:val="26"/>
          <w:rtl/>
          <w:lang w:bidi="fa"/>
        </w:rPr>
        <w:t xml:space="preserve">یده‌ها </w:t>
      </w:r>
      <w:r w:rsidRPr="004A6EE8">
        <w:rPr>
          <w:szCs w:val="26"/>
          <w:rtl/>
          <w:lang w:bidi="fa"/>
        </w:rPr>
        <w:t>فاقد صبر</w:t>
      </w:r>
      <w:r w:rsidR="002F59E2" w:rsidRPr="004A6EE8">
        <w:rPr>
          <w:rFonts w:hint="cs"/>
          <w:szCs w:val="26"/>
          <w:rtl/>
          <w:lang w:bidi="fa"/>
        </w:rPr>
        <w:t xml:space="preserve"> هستند</w:t>
      </w:r>
      <w:r w:rsidRPr="004A6EE8">
        <w:rPr>
          <w:szCs w:val="26"/>
          <w:rtl/>
          <w:lang w:bidi="fa"/>
        </w:rPr>
        <w:t xml:space="preserve">. آنها انتظار رضایت فوری از خریدهای لوکس را دارند حتی اگر فوراً منافع </w:t>
      </w:r>
      <w:r w:rsidR="002F59E2" w:rsidRPr="004A6EE8">
        <w:rPr>
          <w:rFonts w:hint="cs"/>
          <w:szCs w:val="26"/>
          <w:rtl/>
          <w:lang w:bidi="fa"/>
        </w:rPr>
        <w:t xml:space="preserve">به عینیت </w:t>
      </w:r>
      <w:r w:rsidRPr="004A6EE8">
        <w:rPr>
          <w:szCs w:val="26"/>
          <w:rtl/>
          <w:lang w:bidi="fa"/>
        </w:rPr>
        <w:t>ن</w:t>
      </w:r>
      <w:r w:rsidR="002F59E2" w:rsidRPr="004A6EE8">
        <w:rPr>
          <w:rFonts w:hint="cs"/>
          <w:szCs w:val="26"/>
          <w:rtl/>
          <w:lang w:bidi="fa"/>
        </w:rPr>
        <w:t>رس</w:t>
      </w:r>
      <w:r w:rsidRPr="004A6EE8">
        <w:rPr>
          <w:szCs w:val="26"/>
          <w:rtl/>
          <w:lang w:bidi="fa"/>
        </w:rPr>
        <w:t>د. گفته می‌شود، هنگامی که این مشتریان خریدی انجام می‌دهند، تمایل دارند مشتریان</w:t>
      </w:r>
      <w:r w:rsidR="00DA7930" w:rsidRPr="004A6EE8">
        <w:rPr>
          <w:rFonts w:hint="cs"/>
          <w:szCs w:val="26"/>
          <w:rtl/>
          <w:lang w:bidi="fa"/>
        </w:rPr>
        <w:t>ی</w:t>
      </w:r>
      <w:r w:rsidRPr="004A6EE8">
        <w:rPr>
          <w:szCs w:val="26"/>
          <w:rtl/>
          <w:lang w:bidi="fa"/>
        </w:rPr>
        <w:t xml:space="preserve"> وفادار باشند، زیرا هنگامی که </w:t>
      </w:r>
      <w:r w:rsidR="002F59E2" w:rsidRPr="004A6EE8">
        <w:rPr>
          <w:rFonts w:hint="cs"/>
          <w:szCs w:val="26"/>
          <w:rtl/>
          <w:lang w:bidi="fa"/>
        </w:rPr>
        <w:t xml:space="preserve">یکبار </w:t>
      </w:r>
      <w:r w:rsidRPr="004A6EE8">
        <w:rPr>
          <w:szCs w:val="26"/>
          <w:rtl/>
          <w:lang w:bidi="fa"/>
        </w:rPr>
        <w:t>طعم تجمل پسند</w:t>
      </w:r>
      <w:r w:rsidR="002F59E2" w:rsidRPr="004A6EE8">
        <w:rPr>
          <w:rFonts w:hint="cs"/>
          <w:szCs w:val="26"/>
          <w:rtl/>
          <w:lang w:bidi="fa"/>
        </w:rPr>
        <w:t>یده شد</w:t>
      </w:r>
      <w:r w:rsidRPr="004A6EE8">
        <w:rPr>
          <w:szCs w:val="26"/>
          <w:rtl/>
          <w:lang w:bidi="fa"/>
        </w:rPr>
        <w:t xml:space="preserve">، بسیاری از </w:t>
      </w:r>
      <w:r w:rsidR="002F59E2" w:rsidRPr="004A6EE8">
        <w:rPr>
          <w:rFonts w:hint="cs"/>
          <w:szCs w:val="26"/>
          <w:rtl/>
          <w:lang w:bidi="fa"/>
        </w:rPr>
        <w:t xml:space="preserve">تازه </w:t>
      </w:r>
      <w:r w:rsidR="002F59E2" w:rsidRPr="004A6EE8">
        <w:rPr>
          <w:szCs w:val="26"/>
          <w:rtl/>
          <w:lang w:bidi="fa"/>
        </w:rPr>
        <w:t>بدوران رس</w:t>
      </w:r>
      <w:r w:rsidR="002F59E2" w:rsidRPr="004A6EE8">
        <w:rPr>
          <w:rFonts w:hint="cs"/>
          <w:szCs w:val="26"/>
          <w:rtl/>
          <w:lang w:bidi="fa"/>
        </w:rPr>
        <w:t xml:space="preserve">یده‌ها </w:t>
      </w:r>
      <w:r w:rsidRPr="004A6EE8">
        <w:rPr>
          <w:szCs w:val="26"/>
          <w:rtl/>
          <w:lang w:bidi="fa"/>
        </w:rPr>
        <w:t>نمی‌توانند در مقابل بازگشت بیشتر مقاومت کنند.</w:t>
      </w:r>
    </w:p>
    <w:p w14:paraId="79A0EB7A" w14:textId="4E1C7594" w:rsidR="006B097C" w:rsidRPr="004A6EE8" w:rsidRDefault="00073FE6" w:rsidP="00B05514">
      <w:pPr>
        <w:pStyle w:val="Heading4"/>
        <w:bidi/>
        <w:rPr>
          <w:rtl/>
          <w:lang w:bidi="fa"/>
        </w:rPr>
      </w:pPr>
      <w:r w:rsidRPr="004A6EE8">
        <w:rPr>
          <w:rtl/>
        </w:rPr>
        <w:t>قیافه‌بگیر</w:t>
      </w:r>
      <w:r w:rsidR="006B097C" w:rsidRPr="004A6EE8">
        <w:rPr>
          <w:rtl/>
        </w:rPr>
        <w:t>ها</w:t>
      </w:r>
    </w:p>
    <w:p w14:paraId="2D7697B7" w14:textId="1C5AAFBF" w:rsidR="006B097C" w:rsidRPr="004A6EE8" w:rsidRDefault="006B097C" w:rsidP="00F67362">
      <w:pPr>
        <w:jc w:val="both"/>
        <w:rPr>
          <w:szCs w:val="26"/>
          <w:rtl/>
          <w:lang w:bidi="fa"/>
        </w:rPr>
      </w:pPr>
      <w:r w:rsidRPr="004A6EE8">
        <w:rPr>
          <w:i/>
          <w:iCs/>
          <w:color w:val="767171" w:themeColor="background2" w:themeShade="80"/>
          <w:szCs w:val="26"/>
          <w:rtl/>
          <w:lang w:bidi="fa"/>
        </w:rPr>
        <w:t xml:space="preserve">چگونه برای </w:t>
      </w:r>
      <w:r w:rsidR="00073FE6" w:rsidRPr="004A6EE8">
        <w:rPr>
          <w:i/>
          <w:iCs/>
          <w:color w:val="767171" w:themeColor="background2" w:themeShade="80"/>
          <w:szCs w:val="26"/>
          <w:rtl/>
          <w:lang w:bidi="fa"/>
        </w:rPr>
        <w:t>قیافه‌بگیر</w:t>
      </w:r>
      <w:r w:rsidRPr="004A6EE8">
        <w:rPr>
          <w:i/>
          <w:iCs/>
          <w:color w:val="767171" w:themeColor="background2" w:themeShade="80"/>
          <w:szCs w:val="26"/>
          <w:rtl/>
          <w:lang w:bidi="fa"/>
        </w:rPr>
        <w:t>ها بازاریابی</w:t>
      </w:r>
      <w:r w:rsidR="00F375E2" w:rsidRPr="004A6EE8">
        <w:rPr>
          <w:i/>
          <w:iCs/>
          <w:color w:val="767171" w:themeColor="background2" w:themeShade="80"/>
          <w:szCs w:val="26"/>
          <w:rtl/>
          <w:lang w:bidi="ar-SA"/>
        </w:rPr>
        <w:t xml:space="preserve"> </w:t>
      </w:r>
      <w:r w:rsidR="008E1A26" w:rsidRPr="004A6EE8">
        <w:rPr>
          <w:i/>
          <w:iCs/>
          <w:color w:val="767171" w:themeColor="background2" w:themeShade="80"/>
          <w:szCs w:val="26"/>
          <w:rtl/>
          <w:lang w:bidi="fa"/>
        </w:rPr>
        <w:t>می‌کنید</w:t>
      </w:r>
      <w:r w:rsidRPr="004A6EE8">
        <w:rPr>
          <w:i/>
          <w:iCs/>
          <w:color w:val="767171" w:themeColor="background2" w:themeShade="80"/>
          <w:szCs w:val="26"/>
          <w:rtl/>
          <w:lang w:bidi="fa"/>
        </w:rPr>
        <w:t>؟</w:t>
      </w:r>
      <w:r w:rsidRPr="004A6EE8">
        <w:rPr>
          <w:szCs w:val="26"/>
          <w:rtl/>
          <w:lang w:bidi="fa"/>
        </w:rPr>
        <w:t xml:space="preserve"> </w:t>
      </w:r>
      <w:r w:rsidR="00073FE6" w:rsidRPr="004A6EE8">
        <w:rPr>
          <w:szCs w:val="26"/>
          <w:rtl/>
          <w:lang w:bidi="fa"/>
        </w:rPr>
        <w:t>قیافه‌بگیر</w:t>
      </w:r>
      <w:r w:rsidRPr="004A6EE8">
        <w:rPr>
          <w:szCs w:val="26"/>
          <w:rtl/>
          <w:lang w:bidi="fa"/>
        </w:rPr>
        <w:t xml:space="preserve"> شخصی است که می‌خواهد کالاهای لوکس بپوشد، اما اغلب نمی‌تواند کالای واقعی را بخرد، بنابراین خارج از بودجه خود هزینه می‌کند، </w:t>
      </w:r>
      <w:r w:rsidR="00073FE6" w:rsidRPr="004A6EE8">
        <w:rPr>
          <w:rFonts w:hint="cs"/>
          <w:szCs w:val="26"/>
          <w:rtl/>
          <w:lang w:bidi="fa"/>
        </w:rPr>
        <w:t>بدلی</w:t>
      </w:r>
      <w:r w:rsidR="0065068A" w:rsidRPr="004A6EE8">
        <w:rPr>
          <w:rFonts w:hint="cs"/>
          <w:szCs w:val="26"/>
          <w:rtl/>
          <w:lang w:bidi="fa"/>
        </w:rPr>
        <w:t>ات</w:t>
      </w:r>
      <w:r w:rsidR="00073FE6" w:rsidRPr="004A6EE8">
        <w:rPr>
          <w:rFonts w:hint="cs"/>
          <w:szCs w:val="26"/>
          <w:rtl/>
          <w:lang w:bidi="fa"/>
        </w:rPr>
        <w:t xml:space="preserve"> را </w:t>
      </w:r>
      <w:r w:rsidRPr="004A6EE8">
        <w:rPr>
          <w:szCs w:val="26"/>
          <w:rtl/>
          <w:lang w:bidi="fa"/>
        </w:rPr>
        <w:t xml:space="preserve">به دست می‌آورد یا به جای </w:t>
      </w:r>
      <w:r w:rsidR="00DA7930" w:rsidRPr="004A6EE8">
        <w:rPr>
          <w:rFonts w:hint="cs"/>
          <w:szCs w:val="26"/>
          <w:rtl/>
          <w:lang w:bidi="fa"/>
        </w:rPr>
        <w:t>تاپ</w:t>
      </w:r>
      <w:r w:rsidRPr="004A6EE8">
        <w:rPr>
          <w:szCs w:val="26"/>
          <w:rtl/>
          <w:lang w:bidi="fa"/>
        </w:rPr>
        <w:t xml:space="preserve"> بازار، برند شماره 3 یا 4 را می‌خرد.</w:t>
      </w:r>
    </w:p>
    <w:p w14:paraId="7960F52F" w14:textId="51D53CE7" w:rsidR="00D76316" w:rsidRDefault="006B097C" w:rsidP="007372A1">
      <w:pPr>
        <w:jc w:val="both"/>
        <w:rPr>
          <w:szCs w:val="26"/>
          <w:rtl/>
          <w:lang w:bidi="fa"/>
        </w:rPr>
      </w:pPr>
      <w:r w:rsidRPr="004A6EE8">
        <w:rPr>
          <w:szCs w:val="26"/>
          <w:rtl/>
          <w:lang w:bidi="fa"/>
        </w:rPr>
        <w:t xml:space="preserve">آنها </w:t>
      </w:r>
      <w:r w:rsidR="00E7249C" w:rsidRPr="004A6EE8">
        <w:rPr>
          <w:rFonts w:hint="cs"/>
          <w:szCs w:val="26"/>
          <w:rtl/>
          <w:lang w:bidi="fa"/>
        </w:rPr>
        <w:t>برندهای معروف</w:t>
      </w:r>
      <w:r w:rsidR="00E7249C" w:rsidRPr="004A6EE8">
        <w:rPr>
          <w:rStyle w:val="FootnoteReference"/>
          <w:szCs w:val="26"/>
          <w:rtl/>
          <w:lang w:bidi="ar-SA"/>
        </w:rPr>
        <w:footnoteReference w:id="114"/>
      </w:r>
      <w:r w:rsidRPr="004A6EE8">
        <w:rPr>
          <w:szCs w:val="26"/>
          <w:rtl/>
          <w:lang w:bidi="ar-SA"/>
        </w:rPr>
        <w:t xml:space="preserve"> </w:t>
      </w:r>
      <w:r w:rsidRPr="004A6EE8">
        <w:rPr>
          <w:szCs w:val="26"/>
          <w:rtl/>
          <w:lang w:bidi="fa"/>
        </w:rPr>
        <w:t>را با قیمت‌های مقرون به صرفه</w:t>
      </w:r>
      <w:r w:rsidR="00F375E2" w:rsidRPr="004A6EE8">
        <w:rPr>
          <w:szCs w:val="26"/>
          <w:rtl/>
          <w:lang w:bidi="fa"/>
        </w:rPr>
        <w:t xml:space="preserve"> می‌</w:t>
      </w:r>
      <w:r w:rsidRPr="004A6EE8">
        <w:rPr>
          <w:szCs w:val="26"/>
          <w:rtl/>
          <w:lang w:bidi="fa"/>
        </w:rPr>
        <w:t xml:space="preserve">خواهند. و </w:t>
      </w:r>
      <w:r w:rsidR="0053383C" w:rsidRPr="004A6EE8">
        <w:rPr>
          <w:rFonts w:hint="cs"/>
          <w:szCs w:val="26"/>
          <w:rtl/>
          <w:lang w:bidi="fa"/>
        </w:rPr>
        <w:t>حافظه</w:t>
      </w:r>
      <w:r w:rsidRPr="004A6EE8">
        <w:rPr>
          <w:szCs w:val="26"/>
          <w:rtl/>
          <w:lang w:bidi="fa"/>
        </w:rPr>
        <w:t xml:space="preserve"> کوتاه</w:t>
      </w:r>
      <w:r w:rsidR="0053383C" w:rsidRPr="004A6EE8">
        <w:rPr>
          <w:rFonts w:hint="cs"/>
          <w:szCs w:val="26"/>
          <w:rtl/>
          <w:lang w:bidi="fa"/>
        </w:rPr>
        <w:t xml:space="preserve"> مدت</w:t>
      </w:r>
      <w:r w:rsidRPr="004A6EE8">
        <w:rPr>
          <w:szCs w:val="26"/>
          <w:rtl/>
          <w:lang w:bidi="fa"/>
        </w:rPr>
        <w:t xml:space="preserve"> دارند</w:t>
      </w:r>
      <w:r w:rsidR="007372A1" w:rsidRPr="004A6EE8">
        <w:rPr>
          <w:rFonts w:hint="cs"/>
          <w:szCs w:val="26"/>
          <w:rtl/>
          <w:lang w:bidi="fa"/>
        </w:rPr>
        <w:t>.</w:t>
      </w:r>
      <w:r w:rsidR="00D76316">
        <w:rPr>
          <w:rFonts w:hint="cs"/>
          <w:szCs w:val="26"/>
          <w:rtl/>
          <w:lang w:bidi="fa"/>
        </w:rPr>
        <w:t xml:space="preserve"> </w:t>
      </w:r>
      <w:r w:rsidR="00D76316" w:rsidRPr="00D76316">
        <w:rPr>
          <w:szCs w:val="26"/>
          <w:rtl/>
          <w:lang w:bidi="fa"/>
        </w:rPr>
        <w:t>ا</w:t>
      </w:r>
      <w:r w:rsidR="00D76316" w:rsidRPr="00D76316">
        <w:rPr>
          <w:rFonts w:hint="cs"/>
          <w:szCs w:val="26"/>
          <w:rtl/>
          <w:lang w:bidi="fa"/>
        </w:rPr>
        <w:t>ین</w:t>
      </w:r>
      <w:r w:rsidR="00D76316" w:rsidRPr="00D76316">
        <w:rPr>
          <w:szCs w:val="26"/>
          <w:rtl/>
          <w:lang w:bidi="fa"/>
        </w:rPr>
        <w:t xml:space="preserve"> شب</w:t>
      </w:r>
      <w:r w:rsidR="00D76316" w:rsidRPr="00D76316">
        <w:rPr>
          <w:rFonts w:hint="cs"/>
          <w:szCs w:val="26"/>
          <w:rtl/>
          <w:lang w:bidi="fa"/>
        </w:rPr>
        <w:t>یه</w:t>
      </w:r>
      <w:r w:rsidR="00D76316" w:rsidRPr="00D76316">
        <w:rPr>
          <w:szCs w:val="26"/>
          <w:rtl/>
          <w:lang w:bidi="fa"/>
        </w:rPr>
        <w:t xml:space="preserve"> بازار</w:t>
      </w:r>
      <w:r w:rsidR="00D76316" w:rsidRPr="00D76316">
        <w:rPr>
          <w:rFonts w:hint="cs"/>
          <w:szCs w:val="26"/>
          <w:rtl/>
          <w:lang w:bidi="fa"/>
        </w:rPr>
        <w:t>یابی</w:t>
      </w:r>
      <w:r w:rsidR="00D76316" w:rsidRPr="00D76316">
        <w:rPr>
          <w:szCs w:val="26"/>
          <w:rtl/>
          <w:lang w:bidi="fa"/>
        </w:rPr>
        <w:t xml:space="preserve"> برا</w:t>
      </w:r>
      <w:r w:rsidR="00D76316" w:rsidRPr="00D76316">
        <w:rPr>
          <w:rFonts w:hint="cs"/>
          <w:szCs w:val="26"/>
          <w:rtl/>
          <w:lang w:bidi="fa"/>
        </w:rPr>
        <w:t>ی</w:t>
      </w:r>
      <w:r w:rsidR="00D76316" w:rsidRPr="00D76316">
        <w:rPr>
          <w:szCs w:val="26"/>
          <w:rtl/>
          <w:lang w:bidi="fa"/>
        </w:rPr>
        <w:t xml:space="preserve"> </w:t>
      </w:r>
      <w:r w:rsidR="00D76316" w:rsidRPr="00D76316">
        <w:rPr>
          <w:rFonts w:hint="cs"/>
          <w:szCs w:val="26"/>
          <w:rtl/>
          <w:lang w:bidi="fa"/>
        </w:rPr>
        <w:t>یک</w:t>
      </w:r>
      <w:r w:rsidR="00D76316" w:rsidRPr="00D76316">
        <w:rPr>
          <w:szCs w:val="26"/>
          <w:rtl/>
          <w:lang w:bidi="fa"/>
        </w:rPr>
        <w:t xml:space="preserve"> ماده غذا</w:t>
      </w:r>
      <w:r w:rsidR="00D76316" w:rsidRPr="00D76316">
        <w:rPr>
          <w:rFonts w:hint="cs"/>
          <w:szCs w:val="26"/>
          <w:rtl/>
          <w:lang w:bidi="fa"/>
        </w:rPr>
        <w:t>یی</w:t>
      </w:r>
      <w:r w:rsidR="00D76316" w:rsidRPr="00D76316">
        <w:rPr>
          <w:szCs w:val="26"/>
          <w:rtl/>
          <w:lang w:bidi="fa"/>
        </w:rPr>
        <w:t xml:space="preserve"> است: افراد آگاه هستند که رژ</w:t>
      </w:r>
      <w:r w:rsidR="00D76316" w:rsidRPr="00D76316">
        <w:rPr>
          <w:rFonts w:hint="cs"/>
          <w:szCs w:val="26"/>
          <w:rtl/>
          <w:lang w:bidi="fa"/>
        </w:rPr>
        <w:t>یم‌های</w:t>
      </w:r>
      <w:r w:rsidR="00D76316" w:rsidRPr="00D76316">
        <w:rPr>
          <w:szCs w:val="26"/>
          <w:rtl/>
          <w:lang w:bidi="fa"/>
        </w:rPr>
        <w:t xml:space="preserve"> غذا</w:t>
      </w:r>
      <w:r w:rsidR="00D76316" w:rsidRPr="00D76316">
        <w:rPr>
          <w:rFonts w:hint="cs"/>
          <w:szCs w:val="26"/>
          <w:rtl/>
          <w:lang w:bidi="fa"/>
        </w:rPr>
        <w:t>یی</w:t>
      </w:r>
      <w:r w:rsidR="00D76316" w:rsidRPr="00D76316">
        <w:rPr>
          <w:szCs w:val="26"/>
          <w:rtl/>
          <w:lang w:bidi="fa"/>
        </w:rPr>
        <w:t xml:space="preserve"> معمولاً نتا</w:t>
      </w:r>
      <w:r w:rsidR="00D76316" w:rsidRPr="00D76316">
        <w:rPr>
          <w:rFonts w:hint="cs"/>
          <w:szCs w:val="26"/>
          <w:rtl/>
          <w:lang w:bidi="fa"/>
        </w:rPr>
        <w:t>یج</w:t>
      </w:r>
      <w:r w:rsidR="00D76316" w:rsidRPr="00D76316">
        <w:rPr>
          <w:szCs w:val="26"/>
          <w:rtl/>
          <w:lang w:bidi="fa"/>
        </w:rPr>
        <w:t xml:space="preserve"> کم</w:t>
      </w:r>
      <w:r w:rsidR="00D76316" w:rsidRPr="00D76316">
        <w:rPr>
          <w:rFonts w:hint="cs"/>
          <w:szCs w:val="26"/>
          <w:rtl/>
          <w:lang w:bidi="fa"/>
        </w:rPr>
        <w:t>ی</w:t>
      </w:r>
      <w:r w:rsidR="00D76316" w:rsidRPr="00D76316">
        <w:rPr>
          <w:szCs w:val="26"/>
          <w:rtl/>
          <w:lang w:bidi="fa"/>
        </w:rPr>
        <w:t xml:space="preserve"> دارند. بنابرا</w:t>
      </w:r>
      <w:r w:rsidR="00D76316" w:rsidRPr="00D76316">
        <w:rPr>
          <w:rFonts w:hint="cs"/>
          <w:szCs w:val="26"/>
          <w:rtl/>
          <w:lang w:bidi="fa"/>
        </w:rPr>
        <w:t>ین،</w:t>
      </w:r>
      <w:r w:rsidR="00D76316" w:rsidRPr="00D76316">
        <w:rPr>
          <w:szCs w:val="26"/>
          <w:rtl/>
          <w:lang w:bidi="fa"/>
        </w:rPr>
        <w:t xml:space="preserve"> هنگام</w:t>
      </w:r>
      <w:r w:rsidR="00D76316" w:rsidRPr="00D76316">
        <w:rPr>
          <w:rFonts w:hint="cs"/>
          <w:szCs w:val="26"/>
          <w:rtl/>
          <w:lang w:bidi="fa"/>
        </w:rPr>
        <w:t>ی</w:t>
      </w:r>
      <w:r w:rsidR="00D76316" w:rsidRPr="00D76316">
        <w:rPr>
          <w:szCs w:val="26"/>
          <w:rtl/>
          <w:lang w:bidi="fa"/>
        </w:rPr>
        <w:t xml:space="preserve"> که به آنها اطلاع داده م</w:t>
      </w:r>
      <w:r w:rsidR="00D76316" w:rsidRPr="00D76316">
        <w:rPr>
          <w:rFonts w:hint="cs"/>
          <w:szCs w:val="26"/>
          <w:rtl/>
          <w:lang w:bidi="fa"/>
        </w:rPr>
        <w:t>ی</w:t>
      </w:r>
      <w:r w:rsidR="00D76316" w:rsidRPr="00D76316">
        <w:rPr>
          <w:szCs w:val="26"/>
          <w:rtl/>
          <w:lang w:bidi="fa"/>
        </w:rPr>
        <w:t xml:space="preserve"> شود که م</w:t>
      </w:r>
      <w:r w:rsidR="00D76316" w:rsidRPr="00D76316">
        <w:rPr>
          <w:rFonts w:hint="cs"/>
          <w:szCs w:val="26"/>
          <w:rtl/>
          <w:lang w:bidi="fa"/>
        </w:rPr>
        <w:t>ی</w:t>
      </w:r>
      <w:r w:rsidR="00D76316" w:rsidRPr="00D76316">
        <w:rPr>
          <w:szCs w:val="26"/>
          <w:rtl/>
          <w:lang w:bidi="fa"/>
        </w:rPr>
        <w:t xml:space="preserve"> توانند </w:t>
      </w:r>
      <w:r w:rsidR="00D76316" w:rsidRPr="00D76316">
        <w:rPr>
          <w:rFonts w:hint="cs"/>
          <w:szCs w:val="26"/>
          <w:rtl/>
          <w:lang w:bidi="fa"/>
        </w:rPr>
        <w:t>یک</w:t>
      </w:r>
      <w:r w:rsidR="00D76316" w:rsidRPr="00D76316">
        <w:rPr>
          <w:szCs w:val="26"/>
          <w:rtl/>
          <w:lang w:bidi="fa"/>
        </w:rPr>
        <w:t xml:space="preserve"> بار د</w:t>
      </w:r>
      <w:r w:rsidR="00D76316" w:rsidRPr="00D76316">
        <w:rPr>
          <w:rFonts w:hint="cs"/>
          <w:szCs w:val="26"/>
          <w:rtl/>
          <w:lang w:bidi="fa"/>
        </w:rPr>
        <w:t>یگر</w:t>
      </w:r>
      <w:r w:rsidR="00D76316" w:rsidRPr="00D76316">
        <w:rPr>
          <w:szCs w:val="26"/>
          <w:rtl/>
          <w:lang w:bidi="fa"/>
        </w:rPr>
        <w:t xml:space="preserve"> از غذاها</w:t>
      </w:r>
      <w:r w:rsidR="00D76316" w:rsidRPr="00D76316">
        <w:rPr>
          <w:rFonts w:hint="cs"/>
          <w:szCs w:val="26"/>
          <w:rtl/>
          <w:lang w:bidi="fa"/>
        </w:rPr>
        <w:t>ی</w:t>
      </w:r>
      <w:r w:rsidR="00D76316" w:rsidRPr="00D76316">
        <w:rPr>
          <w:szCs w:val="26"/>
          <w:rtl/>
          <w:lang w:bidi="fa"/>
        </w:rPr>
        <w:t xml:space="preserve"> مورد علاقه خود لذت ببرند، </w:t>
      </w:r>
      <w:r w:rsidR="00D76316">
        <w:rPr>
          <w:rFonts w:hint="cs"/>
          <w:szCs w:val="26"/>
          <w:rtl/>
          <w:lang w:bidi="fa"/>
        </w:rPr>
        <w:t xml:space="preserve">آنوقت برای برخی حتی </w:t>
      </w:r>
      <w:r w:rsidR="00D76316" w:rsidRPr="00D76316">
        <w:rPr>
          <w:szCs w:val="26"/>
          <w:rtl/>
          <w:lang w:bidi="fa"/>
        </w:rPr>
        <w:t>وجود ش</w:t>
      </w:r>
      <w:r w:rsidR="00D76316" w:rsidRPr="00D76316">
        <w:rPr>
          <w:rFonts w:hint="cs"/>
          <w:szCs w:val="26"/>
          <w:rtl/>
          <w:lang w:bidi="fa"/>
        </w:rPr>
        <w:t>یرین</w:t>
      </w:r>
      <w:r w:rsidR="00D76316" w:rsidRPr="00D76316">
        <w:rPr>
          <w:szCs w:val="26"/>
          <w:rtl/>
          <w:lang w:bidi="fa"/>
        </w:rPr>
        <w:t xml:space="preserve"> کننده</w:t>
      </w:r>
      <w:r w:rsidR="00D76316">
        <w:rPr>
          <w:rFonts w:hint="cs"/>
          <w:szCs w:val="26"/>
          <w:rtl/>
          <w:lang w:bidi="fa"/>
        </w:rPr>
        <w:t>‌</w:t>
      </w:r>
      <w:r w:rsidR="00D76316" w:rsidRPr="00D76316">
        <w:rPr>
          <w:szCs w:val="26"/>
          <w:rtl/>
          <w:lang w:bidi="fa"/>
        </w:rPr>
        <w:t>ها</w:t>
      </w:r>
      <w:r w:rsidR="00D76316" w:rsidRPr="00D76316">
        <w:rPr>
          <w:rFonts w:hint="cs"/>
          <w:szCs w:val="26"/>
          <w:rtl/>
          <w:lang w:bidi="fa"/>
        </w:rPr>
        <w:t>ی</w:t>
      </w:r>
      <w:r w:rsidR="00D76316" w:rsidRPr="00D76316">
        <w:rPr>
          <w:szCs w:val="26"/>
          <w:rtl/>
          <w:lang w:bidi="fa"/>
        </w:rPr>
        <w:t xml:space="preserve"> مصنوع</w:t>
      </w:r>
      <w:r w:rsidR="00D76316" w:rsidRPr="00D76316">
        <w:rPr>
          <w:rFonts w:hint="cs"/>
          <w:szCs w:val="26"/>
          <w:rtl/>
          <w:lang w:bidi="fa"/>
        </w:rPr>
        <w:t>ی</w:t>
      </w:r>
      <w:r w:rsidR="00D76316" w:rsidRPr="00D76316">
        <w:rPr>
          <w:szCs w:val="26"/>
          <w:rtl/>
          <w:lang w:bidi="fa"/>
        </w:rPr>
        <w:t xml:space="preserve"> </w:t>
      </w:r>
      <w:r w:rsidR="00D76316" w:rsidRPr="00D76316">
        <w:rPr>
          <w:rFonts w:hint="cs"/>
          <w:szCs w:val="26"/>
          <w:rtl/>
          <w:lang w:bidi="fa"/>
        </w:rPr>
        <w:t>یا</w:t>
      </w:r>
      <w:r w:rsidR="00D76316" w:rsidRPr="00D76316">
        <w:rPr>
          <w:szCs w:val="26"/>
          <w:rtl/>
          <w:lang w:bidi="fa"/>
        </w:rPr>
        <w:t xml:space="preserve"> نگهدارنده</w:t>
      </w:r>
      <w:r w:rsidR="00D76316">
        <w:rPr>
          <w:rFonts w:hint="cs"/>
          <w:szCs w:val="26"/>
          <w:rtl/>
          <w:lang w:bidi="fa"/>
        </w:rPr>
        <w:t>‌</w:t>
      </w:r>
      <w:r w:rsidR="00D76316" w:rsidRPr="00D76316">
        <w:rPr>
          <w:szCs w:val="26"/>
          <w:rtl/>
          <w:lang w:bidi="fa"/>
        </w:rPr>
        <w:t>ها</w:t>
      </w:r>
      <w:r w:rsidR="00D76316">
        <w:rPr>
          <w:rFonts w:hint="cs"/>
          <w:szCs w:val="26"/>
          <w:rtl/>
          <w:lang w:bidi="fa"/>
        </w:rPr>
        <w:t xml:space="preserve"> هم</w:t>
      </w:r>
      <w:r w:rsidR="00D76316" w:rsidRPr="00D76316">
        <w:rPr>
          <w:szCs w:val="26"/>
          <w:rtl/>
          <w:lang w:bidi="fa"/>
        </w:rPr>
        <w:t xml:space="preserve"> ب</w:t>
      </w:r>
      <w:r w:rsidR="00D76316" w:rsidRPr="00D76316">
        <w:rPr>
          <w:rFonts w:hint="cs"/>
          <w:szCs w:val="26"/>
          <w:rtl/>
          <w:lang w:bidi="fa"/>
        </w:rPr>
        <w:t>ی</w:t>
      </w:r>
      <w:r w:rsidR="00D76316" w:rsidRPr="00D76316">
        <w:rPr>
          <w:szCs w:val="26"/>
          <w:rtl/>
          <w:lang w:bidi="fa"/>
        </w:rPr>
        <w:t xml:space="preserve"> اهم</w:t>
      </w:r>
      <w:r w:rsidR="00D76316" w:rsidRPr="00D76316">
        <w:rPr>
          <w:rFonts w:hint="cs"/>
          <w:szCs w:val="26"/>
          <w:rtl/>
          <w:lang w:bidi="fa"/>
        </w:rPr>
        <w:t>یت</w:t>
      </w:r>
      <w:r w:rsidR="00D76316" w:rsidRPr="00D76316">
        <w:rPr>
          <w:szCs w:val="26"/>
          <w:rtl/>
          <w:lang w:bidi="fa"/>
        </w:rPr>
        <w:t xml:space="preserve"> م</w:t>
      </w:r>
      <w:r w:rsidR="00D76316" w:rsidRPr="00D76316">
        <w:rPr>
          <w:rFonts w:hint="cs"/>
          <w:szCs w:val="26"/>
          <w:rtl/>
          <w:lang w:bidi="fa"/>
        </w:rPr>
        <w:t>ی</w:t>
      </w:r>
      <w:r w:rsidR="00D76316" w:rsidRPr="00D76316">
        <w:rPr>
          <w:szCs w:val="26"/>
          <w:rtl/>
          <w:lang w:bidi="fa"/>
        </w:rPr>
        <w:t xml:space="preserve"> شود. </w:t>
      </w:r>
      <w:r w:rsidR="00D76316">
        <w:rPr>
          <w:rFonts w:hint="cs"/>
          <w:szCs w:val="26"/>
          <w:rtl/>
          <w:lang w:bidi="fa"/>
        </w:rPr>
        <w:t xml:space="preserve">آنها </w:t>
      </w:r>
      <w:r w:rsidR="00D76316" w:rsidRPr="00D76316">
        <w:rPr>
          <w:szCs w:val="26"/>
          <w:rtl/>
          <w:lang w:bidi="fa"/>
        </w:rPr>
        <w:t>تنها نگران</w:t>
      </w:r>
      <w:r w:rsidR="00D76316" w:rsidRPr="00D76316">
        <w:rPr>
          <w:rFonts w:hint="cs"/>
          <w:szCs w:val="26"/>
          <w:rtl/>
          <w:lang w:bidi="fa"/>
        </w:rPr>
        <w:t>ی</w:t>
      </w:r>
      <w:r w:rsidR="00D76316">
        <w:rPr>
          <w:rFonts w:hint="cs"/>
          <w:szCs w:val="26"/>
          <w:rtl/>
          <w:lang w:bidi="fa"/>
        </w:rPr>
        <w:t>‌شان</w:t>
      </w:r>
      <w:r w:rsidR="00D76316" w:rsidRPr="00D76316">
        <w:rPr>
          <w:szCs w:val="26"/>
          <w:rtl/>
          <w:lang w:bidi="fa"/>
        </w:rPr>
        <w:t xml:space="preserve"> طعم</w:t>
      </w:r>
      <w:r w:rsidR="00D76316">
        <w:rPr>
          <w:rFonts w:hint="cs"/>
          <w:szCs w:val="26"/>
          <w:rtl/>
          <w:lang w:bidi="fa"/>
        </w:rPr>
        <w:t xml:space="preserve"> غذا</w:t>
      </w:r>
      <w:r w:rsidR="00D76316" w:rsidRPr="00D76316">
        <w:rPr>
          <w:szCs w:val="26"/>
          <w:rtl/>
          <w:lang w:bidi="fa"/>
        </w:rPr>
        <w:t xml:space="preserve"> </w:t>
      </w:r>
      <w:r w:rsidR="00D76316">
        <w:rPr>
          <w:rFonts w:hint="cs"/>
          <w:szCs w:val="26"/>
          <w:rtl/>
          <w:lang w:bidi="fa"/>
        </w:rPr>
        <w:t>می شود</w:t>
      </w:r>
      <w:r w:rsidR="00D76316" w:rsidRPr="00D76316">
        <w:rPr>
          <w:szCs w:val="26"/>
          <w:rtl/>
          <w:lang w:bidi="fa"/>
        </w:rPr>
        <w:t>.</w:t>
      </w:r>
    </w:p>
    <w:p w14:paraId="5A57683D" w14:textId="17AB08AF" w:rsidR="006B097C" w:rsidRPr="004A6EE8" w:rsidRDefault="007372A1" w:rsidP="007372A1">
      <w:pPr>
        <w:jc w:val="both"/>
        <w:rPr>
          <w:szCs w:val="26"/>
          <w:rtl/>
          <w:lang w:bidi="fa"/>
        </w:rPr>
      </w:pPr>
      <w:r w:rsidRPr="004A6EE8">
        <w:rPr>
          <w:rFonts w:hint="cs"/>
          <w:szCs w:val="26"/>
          <w:rtl/>
          <w:lang w:bidi="fa"/>
        </w:rPr>
        <w:t xml:space="preserve"> </w:t>
      </w:r>
      <w:r w:rsidR="006B097C" w:rsidRPr="004A6EE8">
        <w:rPr>
          <w:szCs w:val="26"/>
          <w:rtl/>
          <w:lang w:bidi="fa"/>
        </w:rPr>
        <w:t xml:space="preserve">اما جنبه دیگری نیز برای این پدیده وجود دارد: برندها اقلامی را ایجاد می‌کنند که به این افراد اجازه می‌دهد احساس کنند که در میان نخبگان ممتاز هستند، بدون اینکه واقعاً سبک زندگی و ارزش‌های آنها را </w:t>
      </w:r>
      <w:r w:rsidR="0015029F" w:rsidRPr="004A6EE8">
        <w:rPr>
          <w:rFonts w:hint="cs"/>
          <w:szCs w:val="26"/>
          <w:rtl/>
          <w:lang w:bidi="fa"/>
        </w:rPr>
        <w:t>قبول داشته باشند</w:t>
      </w:r>
      <w:r w:rsidR="006B097C" w:rsidRPr="004A6EE8">
        <w:rPr>
          <w:szCs w:val="26"/>
          <w:rtl/>
          <w:lang w:bidi="fa"/>
        </w:rPr>
        <w:t>.</w:t>
      </w:r>
    </w:p>
    <w:p w14:paraId="6646C998" w14:textId="00134D9B" w:rsidR="006B097C" w:rsidRPr="004A6EE8" w:rsidRDefault="006B097C" w:rsidP="00F67362">
      <w:pPr>
        <w:jc w:val="both"/>
        <w:rPr>
          <w:szCs w:val="26"/>
          <w:rtl/>
          <w:lang w:bidi="fa"/>
        </w:rPr>
      </w:pPr>
      <w:r w:rsidRPr="004A6EE8">
        <w:rPr>
          <w:szCs w:val="26"/>
          <w:rtl/>
          <w:lang w:bidi="fa"/>
        </w:rPr>
        <w:t xml:space="preserve">اینگونه است که کالاهای لوکسی وجود دارد که </w:t>
      </w:r>
      <w:r w:rsidR="00BA5777" w:rsidRPr="004A6EE8">
        <w:rPr>
          <w:szCs w:val="26"/>
          <w:rtl/>
          <w:lang w:bidi="fa"/>
        </w:rPr>
        <w:t>به‌طور</w:t>
      </w:r>
      <w:r w:rsidRPr="004A6EE8">
        <w:rPr>
          <w:szCs w:val="26"/>
          <w:rtl/>
          <w:lang w:bidi="fa"/>
        </w:rPr>
        <w:t xml:space="preserve"> جهانی مورد محبوبیت </w:t>
      </w:r>
      <w:r w:rsidR="00073FE6" w:rsidRPr="004A6EE8">
        <w:rPr>
          <w:szCs w:val="26"/>
          <w:rtl/>
          <w:lang w:bidi="fa"/>
        </w:rPr>
        <w:t>قیافه‌بگیر</w:t>
      </w:r>
      <w:r w:rsidRPr="004A6EE8">
        <w:rPr>
          <w:szCs w:val="26"/>
          <w:rtl/>
          <w:lang w:bidi="fa"/>
        </w:rPr>
        <w:t>ها قرار</w:t>
      </w:r>
      <w:r w:rsidR="00F375E2" w:rsidRPr="004A6EE8">
        <w:rPr>
          <w:szCs w:val="26"/>
          <w:rtl/>
          <w:lang w:bidi="fa"/>
        </w:rPr>
        <w:t xml:space="preserve"> می‌</w:t>
      </w:r>
      <w:r w:rsidRPr="004A6EE8">
        <w:rPr>
          <w:szCs w:val="26"/>
          <w:rtl/>
          <w:lang w:bidi="fa"/>
        </w:rPr>
        <w:t xml:space="preserve">گیرد، زیرا آنها </w:t>
      </w:r>
      <w:r w:rsidR="00E7249C" w:rsidRPr="004A6EE8">
        <w:rPr>
          <w:rFonts w:hint="cs"/>
          <w:szCs w:val="26"/>
          <w:rtl/>
          <w:lang w:bidi="fa"/>
        </w:rPr>
        <w:t>سیگنال</w:t>
      </w:r>
      <w:r w:rsidRPr="004A6EE8">
        <w:rPr>
          <w:szCs w:val="26"/>
          <w:rtl/>
          <w:lang w:bidi="fa"/>
        </w:rPr>
        <w:t xml:space="preserve"> ثروت خودنمایی </w:t>
      </w:r>
      <w:r w:rsidR="00E7249C" w:rsidRPr="004A6EE8">
        <w:rPr>
          <w:rFonts w:hint="cs"/>
          <w:szCs w:val="26"/>
          <w:rtl/>
          <w:lang w:bidi="fa"/>
        </w:rPr>
        <w:t>میدهند</w:t>
      </w:r>
      <w:r w:rsidRPr="004A6EE8">
        <w:rPr>
          <w:szCs w:val="26"/>
          <w:rtl/>
          <w:lang w:bidi="fa"/>
        </w:rPr>
        <w:t>، حتی اگر کیفیت آنها در مقایسه با اقلام لوکس اصیل ضعیف باشد.</w:t>
      </w:r>
    </w:p>
    <w:p w14:paraId="44B0B977" w14:textId="08B02208" w:rsidR="006B097C" w:rsidRPr="004A6EE8" w:rsidRDefault="006B097C" w:rsidP="00F67362">
      <w:pPr>
        <w:jc w:val="both"/>
        <w:rPr>
          <w:szCs w:val="26"/>
          <w:rtl/>
          <w:lang w:bidi="fa"/>
        </w:rPr>
      </w:pPr>
      <w:r w:rsidRPr="004A6EE8">
        <w:rPr>
          <w:szCs w:val="26"/>
          <w:rtl/>
          <w:lang w:bidi="fa"/>
        </w:rPr>
        <w:t xml:space="preserve">برای اکثر </w:t>
      </w:r>
      <w:r w:rsidR="000C0497" w:rsidRPr="004A6EE8">
        <w:rPr>
          <w:szCs w:val="26"/>
          <w:rtl/>
          <w:lang w:bidi="fa"/>
        </w:rPr>
        <w:t>مصرف‌کنندگان</w:t>
      </w:r>
      <w:r w:rsidRPr="004A6EE8">
        <w:rPr>
          <w:szCs w:val="26"/>
          <w:rtl/>
          <w:lang w:bidi="fa"/>
        </w:rPr>
        <w:t xml:space="preserve"> کالاهای لوکس، استفاده از </w:t>
      </w:r>
      <w:r w:rsidR="0065068A" w:rsidRPr="004A6EE8">
        <w:rPr>
          <w:rFonts w:hint="cs"/>
          <w:szCs w:val="26"/>
          <w:rtl/>
          <w:lang w:bidi="fa"/>
        </w:rPr>
        <w:t>بدلی</w:t>
      </w:r>
      <w:r w:rsidR="00D3208D" w:rsidRPr="004A6EE8">
        <w:rPr>
          <w:rFonts w:hint="cs"/>
          <w:szCs w:val="26"/>
          <w:rtl/>
          <w:lang w:bidi="fa"/>
        </w:rPr>
        <w:t>ج</w:t>
      </w:r>
      <w:r w:rsidR="0065068A" w:rsidRPr="004A6EE8">
        <w:rPr>
          <w:rFonts w:hint="cs"/>
          <w:szCs w:val="26"/>
          <w:rtl/>
          <w:lang w:bidi="fa"/>
        </w:rPr>
        <w:t xml:space="preserve">ات </w:t>
      </w:r>
      <w:r w:rsidRPr="004A6EE8">
        <w:rPr>
          <w:szCs w:val="26"/>
          <w:rtl/>
          <w:lang w:bidi="fa"/>
        </w:rPr>
        <w:t>توهین آمیز خواهد بود. با این حال، این نوع تقلبی</w:t>
      </w:r>
      <w:r w:rsidR="00AF7E8F" w:rsidRPr="004A6EE8">
        <w:rPr>
          <w:szCs w:val="26"/>
          <w:rtl/>
          <w:lang w:bidi="fa"/>
        </w:rPr>
        <w:t>‌ها</w:t>
      </w:r>
      <w:r w:rsidRPr="004A6EE8">
        <w:rPr>
          <w:szCs w:val="26"/>
          <w:rtl/>
          <w:lang w:bidi="fa"/>
        </w:rPr>
        <w:t xml:space="preserve"> به اندازه کافی در محافل خاصی مورد توجه قرار گرفته اند که برخی از خانه‌های مد اصیل اکنون به آنها اجازه</w:t>
      </w:r>
      <w:r w:rsidR="00F375E2" w:rsidRPr="004A6EE8">
        <w:rPr>
          <w:szCs w:val="26"/>
          <w:rtl/>
          <w:lang w:bidi="fa"/>
        </w:rPr>
        <w:t xml:space="preserve"> می‌</w:t>
      </w:r>
      <w:r w:rsidRPr="004A6EE8">
        <w:rPr>
          <w:szCs w:val="26"/>
          <w:rtl/>
          <w:lang w:bidi="fa"/>
        </w:rPr>
        <w:t xml:space="preserve">دهند که فقط در فروشگاه‌های خاصی در سرتاسر جهان نسخه‌های مشابه را برای فروش </w:t>
      </w:r>
      <w:r w:rsidR="0065068A" w:rsidRPr="004A6EE8">
        <w:rPr>
          <w:rFonts w:hint="cs"/>
          <w:szCs w:val="26"/>
          <w:rtl/>
          <w:lang w:bidi="fa"/>
        </w:rPr>
        <w:t>المثنی</w:t>
      </w:r>
      <w:r w:rsidRPr="004A6EE8">
        <w:rPr>
          <w:szCs w:val="26"/>
          <w:rtl/>
          <w:lang w:bidi="fa"/>
        </w:rPr>
        <w:t xml:space="preserve"> تولید کنند.</w:t>
      </w:r>
    </w:p>
    <w:p w14:paraId="4AC7DDA0" w14:textId="77777777" w:rsidR="006B097C" w:rsidRPr="004A6EE8" w:rsidRDefault="006B097C" w:rsidP="00B05514">
      <w:pPr>
        <w:pStyle w:val="Heading4"/>
        <w:bidi/>
        <w:rPr>
          <w:rtl/>
          <w:lang w:bidi="fa"/>
        </w:rPr>
      </w:pPr>
      <w:r w:rsidRPr="004A6EE8">
        <w:rPr>
          <w:rtl/>
        </w:rPr>
        <w:t>پرولتاریا</w:t>
      </w:r>
    </w:p>
    <w:p w14:paraId="708E2355" w14:textId="556E3D56" w:rsidR="006B097C" w:rsidRPr="004A6EE8" w:rsidRDefault="006B097C" w:rsidP="00F67362">
      <w:pPr>
        <w:jc w:val="both"/>
        <w:rPr>
          <w:szCs w:val="26"/>
          <w:rtl/>
          <w:lang w:bidi="fa"/>
        </w:rPr>
      </w:pPr>
      <w:r w:rsidRPr="004A6EE8">
        <w:rPr>
          <w:szCs w:val="26"/>
          <w:rtl/>
          <w:lang w:bidi="fa"/>
        </w:rPr>
        <w:t xml:space="preserve">در نهایت، پرولتاریا مشتریانی هستند که ثروت کمتری دارند، اما از موقعیت </w:t>
      </w:r>
      <w:r w:rsidR="00D3208D" w:rsidRPr="004A6EE8">
        <w:rPr>
          <w:rFonts w:hint="cs"/>
          <w:szCs w:val="26"/>
          <w:rtl/>
          <w:lang w:bidi="fa"/>
        </w:rPr>
        <w:t xml:space="preserve">اجتماعی‌شان </w:t>
      </w:r>
      <w:r w:rsidRPr="004A6EE8">
        <w:rPr>
          <w:szCs w:val="26"/>
          <w:rtl/>
          <w:lang w:bidi="fa"/>
        </w:rPr>
        <w:t xml:space="preserve">آگاه هستند. این مشتریان نیاز شدیدی به </w:t>
      </w:r>
      <w:r w:rsidR="0065068A" w:rsidRPr="004A6EE8">
        <w:rPr>
          <w:rFonts w:hint="cs"/>
          <w:szCs w:val="26"/>
          <w:rtl/>
          <w:lang w:bidi="fa"/>
        </w:rPr>
        <w:t>اثبات</w:t>
      </w:r>
      <w:r w:rsidRPr="004A6EE8">
        <w:rPr>
          <w:szCs w:val="26"/>
          <w:rtl/>
          <w:lang w:bidi="fa"/>
        </w:rPr>
        <w:t xml:space="preserve"> موقعیت اجتماعی و ثروت خود دارند تا در محافل اجتماعی و محل کار خود احساس راحتی کنند. آنها این کار را با </w:t>
      </w:r>
      <w:r w:rsidR="0065068A" w:rsidRPr="004A6EE8">
        <w:rPr>
          <w:rFonts w:hint="cs"/>
          <w:szCs w:val="26"/>
          <w:rtl/>
          <w:lang w:bidi="fa"/>
        </w:rPr>
        <w:t>به رخ کشیدن</w:t>
      </w:r>
      <w:r w:rsidRPr="004A6EE8">
        <w:rPr>
          <w:szCs w:val="26"/>
          <w:rtl/>
          <w:lang w:bidi="fa"/>
        </w:rPr>
        <w:t xml:space="preserve"> خانه، لباس، ماشین، ساعت و غیره انجام</w:t>
      </w:r>
      <w:r w:rsidR="00F375E2" w:rsidRPr="004A6EE8">
        <w:rPr>
          <w:szCs w:val="26"/>
          <w:rtl/>
          <w:lang w:bidi="fa"/>
        </w:rPr>
        <w:t xml:space="preserve"> می‌</w:t>
      </w:r>
      <w:r w:rsidRPr="004A6EE8">
        <w:rPr>
          <w:szCs w:val="26"/>
          <w:rtl/>
          <w:lang w:bidi="fa"/>
        </w:rPr>
        <w:t>دهند.</w:t>
      </w:r>
    </w:p>
    <w:p w14:paraId="17EE566A" w14:textId="3E17506C" w:rsidR="006B097C" w:rsidRPr="004A6EE8" w:rsidRDefault="006B097C" w:rsidP="00F67362">
      <w:pPr>
        <w:jc w:val="both"/>
        <w:rPr>
          <w:szCs w:val="26"/>
          <w:rtl/>
          <w:lang w:bidi="fa"/>
        </w:rPr>
      </w:pPr>
      <w:r w:rsidRPr="004A6EE8">
        <w:rPr>
          <w:szCs w:val="26"/>
          <w:rtl/>
          <w:lang w:bidi="fa"/>
        </w:rPr>
        <w:t xml:space="preserve">به عبارت دیگر، کسانی که به پله‌های بالاتر نردبان اقتصادی نرسیده‌اند، همچنان به پیروی از ارزش‌های مصرف‌گرایانه </w:t>
      </w:r>
      <w:r w:rsidR="002E5DD8" w:rsidRPr="004A6EE8">
        <w:rPr>
          <w:rFonts w:hint="cs"/>
          <w:szCs w:val="26"/>
          <w:rtl/>
          <w:lang w:bidi="fa"/>
        </w:rPr>
        <w:t>انگشت</w:t>
      </w:r>
      <w:r w:rsidR="00D3208D" w:rsidRPr="004A6EE8">
        <w:rPr>
          <w:rFonts w:hint="cs"/>
          <w:szCs w:val="26"/>
          <w:rtl/>
        </w:rPr>
        <w:t>‌</w:t>
      </w:r>
      <w:r w:rsidR="002E5DD8" w:rsidRPr="004A6EE8">
        <w:rPr>
          <w:rFonts w:hint="cs"/>
          <w:szCs w:val="26"/>
          <w:rtl/>
          <w:lang w:bidi="fa"/>
        </w:rPr>
        <w:t>نما</w:t>
      </w:r>
      <w:r w:rsidRPr="004A6EE8">
        <w:rPr>
          <w:szCs w:val="26"/>
          <w:rtl/>
          <w:lang w:bidi="fa"/>
        </w:rPr>
        <w:t xml:space="preserve"> ادامه می‌دهند تا احساس وضعیت موجود را با توجه به جایگاه خود در جامعه حفظ کنند.</w:t>
      </w:r>
    </w:p>
    <w:p w14:paraId="2D75CE97" w14:textId="0C445745"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خلاصه، بازاریابی سنتی، توسعه محصول و مدیریت برند برای برندهای لوکس که با توجه به بازار هدف منحصربه‌فردشان با مجموعه</w:t>
      </w:r>
      <w:r w:rsidR="002E5DD8" w:rsidRPr="004A6EE8">
        <w:rPr>
          <w:rFonts w:hint="cs"/>
          <w:szCs w:val="26"/>
          <w:rtl/>
        </w:rPr>
        <w:t>‌</w:t>
      </w:r>
      <w:r w:rsidR="006B097C" w:rsidRPr="004A6EE8">
        <w:rPr>
          <w:szCs w:val="26"/>
          <w:rtl/>
          <w:lang w:bidi="fa"/>
        </w:rPr>
        <w:t xml:space="preserve">ای از چالش‌های منحصربه‌فرد مواجه هستند، </w:t>
      </w:r>
      <w:r w:rsidR="002E5DD8" w:rsidRPr="004A6EE8">
        <w:rPr>
          <w:rFonts w:hint="cs"/>
          <w:szCs w:val="26"/>
          <w:rtl/>
          <w:lang w:bidi="fa"/>
        </w:rPr>
        <w:t xml:space="preserve">موفق </w:t>
      </w:r>
      <w:r w:rsidR="001651D2" w:rsidRPr="004A6EE8">
        <w:rPr>
          <w:rFonts w:hint="cs"/>
          <w:szCs w:val="26"/>
          <w:rtl/>
          <w:lang w:bidi="fa"/>
        </w:rPr>
        <w:t>عمل</w:t>
      </w:r>
      <w:r w:rsidR="006B097C" w:rsidRPr="004A6EE8">
        <w:rPr>
          <w:szCs w:val="26"/>
          <w:rtl/>
          <w:lang w:bidi="fa"/>
        </w:rPr>
        <w:t xml:space="preserve"> </w:t>
      </w:r>
      <w:r w:rsidR="001651D2" w:rsidRPr="004A6EE8">
        <w:rPr>
          <w:rFonts w:hint="cs"/>
          <w:szCs w:val="26"/>
          <w:rtl/>
          <w:lang w:bidi="fa"/>
        </w:rPr>
        <w:t>ن</w:t>
      </w:r>
      <w:r w:rsidR="006B097C" w:rsidRPr="004A6EE8">
        <w:rPr>
          <w:szCs w:val="26"/>
          <w:rtl/>
          <w:lang w:bidi="fa"/>
        </w:rPr>
        <w:t>می‌کنند.</w:t>
      </w:r>
    </w:p>
    <w:p w14:paraId="1B834588" w14:textId="2F363D5F"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بررسی کنیم که چگونه </w:t>
      </w:r>
      <w:r w:rsidR="00100400" w:rsidRPr="004A6EE8">
        <w:rPr>
          <w:szCs w:val="26"/>
          <w:rtl/>
          <w:lang w:bidi="fa"/>
        </w:rPr>
        <w:t>آنالیز</w:t>
      </w:r>
      <w:r w:rsidR="006B097C"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F375E2" w:rsidRPr="004A6EE8">
        <w:rPr>
          <w:szCs w:val="26"/>
          <w:rtl/>
          <w:lang w:bidi="fa"/>
        </w:rPr>
        <w:t xml:space="preserve"> می‌</w:t>
      </w:r>
      <w:r w:rsidR="006B097C" w:rsidRPr="004A6EE8">
        <w:rPr>
          <w:szCs w:val="26"/>
          <w:rtl/>
          <w:lang w:bidi="fa"/>
        </w:rPr>
        <w:t>تواند به برندهای لوکس برای غلبه بر این چالش</w:t>
      </w:r>
      <w:r w:rsidR="00AF7E8F" w:rsidRPr="004A6EE8">
        <w:rPr>
          <w:szCs w:val="26"/>
          <w:rtl/>
          <w:lang w:bidi="fa"/>
        </w:rPr>
        <w:t>‌ها</w:t>
      </w:r>
      <w:r w:rsidR="006B097C" w:rsidRPr="004A6EE8">
        <w:rPr>
          <w:szCs w:val="26"/>
          <w:rtl/>
          <w:lang w:bidi="fa"/>
        </w:rPr>
        <w:t xml:space="preserve"> کمک کند.</w:t>
      </w:r>
    </w:p>
    <w:p w14:paraId="160F419C" w14:textId="52AC972D" w:rsidR="006B097C" w:rsidRPr="004A6EE8" w:rsidRDefault="00434545" w:rsidP="00447837">
      <w:pPr>
        <w:pStyle w:val="Heading2"/>
        <w:bidi/>
        <w:rPr>
          <w:rtl/>
          <w:lang w:bidi="fa"/>
        </w:rPr>
      </w:pPr>
      <w:bookmarkStart w:id="135" w:name="_Toc147595648"/>
      <w:bookmarkStart w:id="136" w:name="_Toc147596111"/>
      <w:r>
        <w:rPr>
          <w:rtl/>
        </w:rPr>
        <w:t>شناخت</w:t>
      </w:r>
      <w:r w:rsidR="006B097C" w:rsidRPr="004A6EE8">
        <w:rPr>
          <w:rtl/>
          <w:lang w:bidi="fa"/>
        </w:rPr>
        <w:t xml:space="preserve"> </w:t>
      </w:r>
      <w:r w:rsidR="006B097C" w:rsidRPr="004A6EE8">
        <w:rPr>
          <w:rtl/>
        </w:rPr>
        <w:t>فرآیند</w:t>
      </w:r>
      <w:r w:rsidR="006B097C" w:rsidRPr="004A6EE8">
        <w:rPr>
          <w:rtl/>
          <w:lang w:bidi="fa"/>
        </w:rPr>
        <w:t xml:space="preserve"> </w:t>
      </w:r>
      <w:r w:rsidR="006B097C" w:rsidRPr="004A6EE8">
        <w:rPr>
          <w:rtl/>
        </w:rPr>
        <w:t>استخراج</w:t>
      </w:r>
      <w:r w:rsidR="006B097C" w:rsidRPr="004A6EE8">
        <w:rPr>
          <w:rtl/>
          <w:lang w:bidi="fa"/>
        </w:rPr>
        <w:t xml:space="preserve"> </w:t>
      </w:r>
      <w:r w:rsidR="006B097C" w:rsidRPr="004A6EE8">
        <w:rPr>
          <w:rtl/>
        </w:rPr>
        <w:t>داده</w:t>
      </w:r>
      <w:r w:rsidR="00AF7E8F" w:rsidRPr="004A6EE8">
        <w:rPr>
          <w:rtl/>
          <w:lang w:bidi="ar-SA"/>
        </w:rPr>
        <w:t>‌ها</w:t>
      </w:r>
      <w:bookmarkEnd w:id="135"/>
      <w:bookmarkEnd w:id="136"/>
    </w:p>
    <w:p w14:paraId="6254B0EC" w14:textId="5B380225" w:rsidR="006B097C" w:rsidRPr="004A6EE8" w:rsidRDefault="006B097C" w:rsidP="00F67362">
      <w:pPr>
        <w:jc w:val="both"/>
        <w:rPr>
          <w:szCs w:val="26"/>
          <w:rtl/>
        </w:rPr>
      </w:pPr>
      <w:r w:rsidRPr="004A6EE8">
        <w:rPr>
          <w:szCs w:val="26"/>
          <w:rtl/>
          <w:lang w:bidi="fa"/>
        </w:rPr>
        <w:t>بسیاری از این شرکت</w:t>
      </w:r>
      <w:r w:rsidR="00AF7E8F" w:rsidRPr="004A6EE8">
        <w:rPr>
          <w:szCs w:val="26"/>
          <w:rtl/>
          <w:lang w:bidi="fa"/>
        </w:rPr>
        <w:t>‌ها</w:t>
      </w:r>
      <w:r w:rsidRPr="004A6EE8">
        <w:rPr>
          <w:szCs w:val="26"/>
          <w:rtl/>
          <w:lang w:bidi="fa"/>
        </w:rPr>
        <w:t xml:space="preserve"> از AI </w:t>
      </w:r>
      <w:r w:rsidR="0040458A" w:rsidRPr="004A6EE8">
        <w:rPr>
          <w:szCs w:val="26"/>
          <w:rtl/>
          <w:lang w:bidi="fa"/>
        </w:rPr>
        <w:t>به‌منظور پیش‌بینی</w:t>
      </w:r>
      <w:r w:rsidRPr="004A6EE8">
        <w:rPr>
          <w:szCs w:val="26"/>
          <w:rtl/>
          <w:lang w:bidi="fa"/>
        </w:rPr>
        <w:t xml:space="preserve"> آنچه </w:t>
      </w:r>
      <w:r w:rsidR="000C0497" w:rsidRPr="004A6EE8">
        <w:rPr>
          <w:szCs w:val="26"/>
          <w:rtl/>
          <w:lang w:bidi="fa"/>
        </w:rPr>
        <w:t>مصرف‌کنندگان</w:t>
      </w:r>
      <w:r w:rsidR="00F375E2" w:rsidRPr="004A6EE8">
        <w:rPr>
          <w:szCs w:val="26"/>
          <w:rtl/>
          <w:lang w:bidi="fa"/>
        </w:rPr>
        <w:t xml:space="preserve"> می‌</w:t>
      </w:r>
      <w:r w:rsidRPr="004A6EE8">
        <w:rPr>
          <w:szCs w:val="26"/>
          <w:rtl/>
          <w:lang w:bidi="fa"/>
        </w:rPr>
        <w:t>خواهند استفاده</w:t>
      </w:r>
      <w:r w:rsidR="00F375E2" w:rsidRPr="004A6EE8">
        <w:rPr>
          <w:szCs w:val="26"/>
          <w:rtl/>
          <w:lang w:bidi="fa"/>
        </w:rPr>
        <w:t xml:space="preserve"> می‌</w:t>
      </w:r>
      <w:r w:rsidRPr="004A6EE8">
        <w:rPr>
          <w:szCs w:val="26"/>
          <w:rtl/>
          <w:lang w:bidi="fa"/>
        </w:rPr>
        <w:t>کنند. آنها از داده</w:t>
      </w:r>
      <w:r w:rsidR="00AF7E8F" w:rsidRPr="004A6EE8">
        <w:rPr>
          <w:szCs w:val="26"/>
          <w:rtl/>
          <w:lang w:bidi="fa"/>
        </w:rPr>
        <w:t>‌ها</w:t>
      </w:r>
      <w:r w:rsidRPr="004A6EE8">
        <w:rPr>
          <w:szCs w:val="26"/>
          <w:rtl/>
          <w:lang w:bidi="fa"/>
        </w:rPr>
        <w:t xml:space="preserve"> برای </w:t>
      </w:r>
      <w:r w:rsidR="00434545">
        <w:rPr>
          <w:szCs w:val="26"/>
          <w:rtl/>
          <w:lang w:bidi="fa"/>
        </w:rPr>
        <w:t>شناخت</w:t>
      </w:r>
      <w:r w:rsidRPr="004A6EE8">
        <w:rPr>
          <w:szCs w:val="26"/>
          <w:rtl/>
          <w:lang w:bidi="fa"/>
        </w:rPr>
        <w:t xml:space="preserve"> رفتار واقعی </w:t>
      </w:r>
      <w:r w:rsidR="000C0497" w:rsidRPr="004A6EE8">
        <w:rPr>
          <w:szCs w:val="26"/>
          <w:rtl/>
          <w:lang w:bidi="fa"/>
        </w:rPr>
        <w:t>مصرف‌کنندگان</w:t>
      </w:r>
      <w:r w:rsidRPr="004A6EE8">
        <w:rPr>
          <w:szCs w:val="26"/>
          <w:rtl/>
          <w:lang w:bidi="fa"/>
        </w:rPr>
        <w:t xml:space="preserve"> استفاده</w:t>
      </w:r>
      <w:r w:rsidR="00F375E2" w:rsidRPr="004A6EE8">
        <w:rPr>
          <w:szCs w:val="26"/>
          <w:rtl/>
          <w:lang w:bidi="fa"/>
        </w:rPr>
        <w:t xml:space="preserve"> می‌</w:t>
      </w:r>
      <w:r w:rsidRPr="004A6EE8">
        <w:rPr>
          <w:szCs w:val="26"/>
          <w:rtl/>
          <w:lang w:bidi="fa"/>
        </w:rPr>
        <w:t>کنند و سپس از آن اطلاعات برای شکل دادن به محصولاتی که</w:t>
      </w:r>
      <w:r w:rsidR="00F375E2" w:rsidRPr="004A6EE8">
        <w:rPr>
          <w:szCs w:val="26"/>
          <w:rtl/>
          <w:lang w:bidi="fa"/>
        </w:rPr>
        <w:t xml:space="preserve"> می‌</w:t>
      </w:r>
      <w:r w:rsidRPr="004A6EE8">
        <w:rPr>
          <w:szCs w:val="26"/>
          <w:rtl/>
          <w:lang w:bidi="fa"/>
        </w:rPr>
        <w:t>سازند،</w:t>
      </w:r>
      <w:r w:rsidR="00F375E2" w:rsidRPr="004A6EE8">
        <w:rPr>
          <w:szCs w:val="26"/>
          <w:rtl/>
          <w:lang w:bidi="fa"/>
        </w:rPr>
        <w:t xml:space="preserve"> می‌</w:t>
      </w:r>
      <w:r w:rsidRPr="004A6EE8">
        <w:rPr>
          <w:szCs w:val="26"/>
          <w:rtl/>
          <w:lang w:bidi="fa"/>
        </w:rPr>
        <w:t xml:space="preserve">فروشند و </w:t>
      </w:r>
      <w:r w:rsidR="00E30200" w:rsidRPr="004A6EE8">
        <w:rPr>
          <w:rFonts w:hint="cs"/>
          <w:szCs w:val="26"/>
          <w:rtl/>
          <w:lang w:bidi="fa"/>
        </w:rPr>
        <w:t xml:space="preserve">روانه </w:t>
      </w:r>
      <w:r w:rsidRPr="004A6EE8">
        <w:rPr>
          <w:szCs w:val="26"/>
          <w:rtl/>
          <w:lang w:bidi="fa"/>
        </w:rPr>
        <w:t>بازار</w:t>
      </w:r>
      <w:r w:rsidR="00F375E2" w:rsidRPr="004A6EE8">
        <w:rPr>
          <w:szCs w:val="26"/>
          <w:rtl/>
          <w:lang w:bidi="fa"/>
        </w:rPr>
        <w:t xml:space="preserve"> می‌</w:t>
      </w:r>
      <w:r w:rsidRPr="004A6EE8">
        <w:rPr>
          <w:szCs w:val="26"/>
          <w:rtl/>
          <w:lang w:bidi="fa"/>
        </w:rPr>
        <w:t>کنند استفاده</w:t>
      </w:r>
      <w:r w:rsidR="00F375E2" w:rsidRPr="004A6EE8">
        <w:rPr>
          <w:szCs w:val="26"/>
          <w:rtl/>
          <w:lang w:bidi="fa"/>
        </w:rPr>
        <w:t xml:space="preserve"> می‌</w:t>
      </w:r>
      <w:r w:rsidRPr="004A6EE8">
        <w:rPr>
          <w:szCs w:val="26"/>
          <w:rtl/>
          <w:lang w:bidi="fa"/>
        </w:rPr>
        <w:t>کنند. این شرکت</w:t>
      </w:r>
      <w:r w:rsidR="00AF7E8F" w:rsidRPr="004A6EE8">
        <w:rPr>
          <w:szCs w:val="26"/>
          <w:rtl/>
          <w:lang w:bidi="fa"/>
        </w:rPr>
        <w:t>‌ها</w:t>
      </w:r>
      <w:r w:rsidRPr="004A6EE8">
        <w:rPr>
          <w:szCs w:val="26"/>
          <w:rtl/>
          <w:lang w:bidi="fa"/>
        </w:rPr>
        <w:t xml:space="preserve"> متوجه شده اند که چگونه از داده</w:t>
      </w:r>
      <w:r w:rsidR="00AF7E8F" w:rsidRPr="004A6EE8">
        <w:rPr>
          <w:szCs w:val="26"/>
          <w:rtl/>
          <w:lang w:bidi="fa"/>
        </w:rPr>
        <w:t>‌ها</w:t>
      </w:r>
      <w:r w:rsidRPr="004A6EE8">
        <w:rPr>
          <w:szCs w:val="26"/>
          <w:rtl/>
          <w:lang w:bidi="fa"/>
        </w:rPr>
        <w:t xml:space="preserve"> به گونه</w:t>
      </w:r>
      <w:r w:rsidR="00B347BC" w:rsidRPr="004A6EE8">
        <w:rPr>
          <w:szCs w:val="26"/>
          <w:rtl/>
          <w:lang w:bidi="fa"/>
        </w:rPr>
        <w:t xml:space="preserve">‌ای </w:t>
      </w:r>
      <w:r w:rsidRPr="004A6EE8">
        <w:rPr>
          <w:szCs w:val="26"/>
          <w:rtl/>
          <w:lang w:bidi="fa"/>
        </w:rPr>
        <w:t>استفاده کنند که ارزش زیادی برای مشتریان خود فراهم کند. مثال‌های زیر این را در عمل نشان می‌دهد.</w:t>
      </w:r>
    </w:p>
    <w:p w14:paraId="661430DD" w14:textId="01B7A578" w:rsidR="006B097C" w:rsidRPr="004A6EE8" w:rsidRDefault="00197A9B" w:rsidP="00D3208D">
      <w:pPr>
        <w:pStyle w:val="Heading2"/>
        <w:bidi/>
        <w:rPr>
          <w:szCs w:val="28"/>
          <w:rtl/>
        </w:rPr>
      </w:pPr>
      <w:bookmarkStart w:id="137" w:name="_Toc147595649"/>
      <w:bookmarkStart w:id="138" w:name="_Toc147596112"/>
      <w:r w:rsidRPr="004A6EE8">
        <w:rPr>
          <w:szCs w:val="28"/>
          <w:rtl/>
        </w:rPr>
        <w:t>توم</w:t>
      </w:r>
      <w:r w:rsidRPr="004A6EE8">
        <w:rPr>
          <w:rFonts w:hint="cs"/>
          <w:szCs w:val="28"/>
          <w:rtl/>
        </w:rPr>
        <w:t>ی</w:t>
      </w:r>
      <w:r w:rsidRPr="004A6EE8">
        <w:rPr>
          <w:szCs w:val="28"/>
          <w:rtl/>
        </w:rPr>
        <w:t xml:space="preserve"> هلد</w:t>
      </w:r>
      <w:r w:rsidRPr="004A6EE8">
        <w:rPr>
          <w:rFonts w:hint="cs"/>
          <w:szCs w:val="28"/>
          <w:rtl/>
        </w:rPr>
        <w:t>ینگ</w:t>
      </w:r>
      <w:r w:rsidRPr="004A6EE8">
        <w:rPr>
          <w:szCs w:val="28"/>
          <w:rtl/>
        </w:rPr>
        <w:t xml:space="preserve"> </w:t>
      </w:r>
      <w:r w:rsidRPr="004A6EE8">
        <w:rPr>
          <w:rFonts w:hint="cs"/>
          <w:szCs w:val="28"/>
          <w:rtl/>
        </w:rPr>
        <w:t>(</w:t>
      </w:r>
      <w:r w:rsidR="006B097C" w:rsidRPr="004A6EE8">
        <w:rPr>
          <w:szCs w:val="28"/>
          <w:rtl/>
        </w:rPr>
        <w:t>Tumi</w:t>
      </w:r>
      <w:r w:rsidRPr="004A6EE8">
        <w:rPr>
          <w:rFonts w:hint="cs"/>
          <w:szCs w:val="28"/>
          <w:rtl/>
        </w:rPr>
        <w:t xml:space="preserve">) </w:t>
      </w:r>
      <w:r w:rsidR="006B097C" w:rsidRPr="004A6EE8">
        <w:rPr>
          <w:szCs w:val="28"/>
          <w:rtl/>
        </w:rPr>
        <w:t xml:space="preserve"> از AI برای بازاریابی بهتر استفاده</w:t>
      </w:r>
      <w:r w:rsidR="00F375E2" w:rsidRPr="004A6EE8">
        <w:rPr>
          <w:szCs w:val="28"/>
          <w:rtl/>
        </w:rPr>
        <w:t xml:space="preserve"> می‌</w:t>
      </w:r>
      <w:r w:rsidR="006B097C" w:rsidRPr="004A6EE8">
        <w:rPr>
          <w:szCs w:val="28"/>
          <w:rtl/>
        </w:rPr>
        <w:t>کند</w:t>
      </w:r>
      <w:bookmarkEnd w:id="137"/>
      <w:bookmarkEnd w:id="138"/>
    </w:p>
    <w:p w14:paraId="2FA3740A" w14:textId="5279E3EF" w:rsidR="006B097C" w:rsidRPr="004A6EE8" w:rsidRDefault="00197A9B" w:rsidP="00F67362">
      <w:pPr>
        <w:jc w:val="both"/>
        <w:rPr>
          <w:szCs w:val="26"/>
          <w:rtl/>
          <w:lang w:bidi="fa"/>
        </w:rPr>
      </w:pPr>
      <w:r w:rsidRPr="004A6EE8">
        <w:rPr>
          <w:szCs w:val="26"/>
          <w:rtl/>
          <w:lang w:bidi="fa"/>
        </w:rPr>
        <w:t>توم</w:t>
      </w:r>
      <w:r w:rsidRPr="004A6EE8">
        <w:rPr>
          <w:rFonts w:hint="cs"/>
          <w:szCs w:val="26"/>
          <w:rtl/>
          <w:lang w:bidi="fa"/>
        </w:rPr>
        <w:t>ی</w:t>
      </w:r>
      <w:r w:rsidRPr="004A6EE8">
        <w:rPr>
          <w:szCs w:val="26"/>
          <w:rtl/>
          <w:lang w:bidi="fa"/>
        </w:rPr>
        <w:t xml:space="preserve"> هلد</w:t>
      </w:r>
      <w:r w:rsidRPr="004A6EE8">
        <w:rPr>
          <w:rFonts w:hint="cs"/>
          <w:szCs w:val="26"/>
          <w:rtl/>
          <w:lang w:bidi="fa"/>
        </w:rPr>
        <w:t>ینگ</w:t>
      </w:r>
      <w:r w:rsidRPr="004A6EE8">
        <w:rPr>
          <w:szCs w:val="26"/>
          <w:rtl/>
          <w:lang w:bidi="fa"/>
        </w:rPr>
        <w:t xml:space="preserve"> شرکت کالا</w:t>
      </w:r>
      <w:r w:rsidRPr="004A6EE8">
        <w:rPr>
          <w:rFonts w:hint="cs"/>
          <w:szCs w:val="26"/>
          <w:rtl/>
          <w:lang w:bidi="fa"/>
        </w:rPr>
        <w:t>ی</w:t>
      </w:r>
      <w:r w:rsidRPr="004A6EE8">
        <w:rPr>
          <w:szCs w:val="26"/>
          <w:rtl/>
          <w:lang w:bidi="fa"/>
        </w:rPr>
        <w:t xml:space="preserve"> لوکس آمر</w:t>
      </w:r>
      <w:r w:rsidRPr="004A6EE8">
        <w:rPr>
          <w:rFonts w:hint="cs"/>
          <w:szCs w:val="26"/>
          <w:rtl/>
          <w:lang w:bidi="fa"/>
        </w:rPr>
        <w:t>یکایی،</w:t>
      </w:r>
      <w:r w:rsidRPr="004A6EE8">
        <w:rPr>
          <w:rFonts w:hint="cs"/>
          <w:szCs w:val="26"/>
          <w:rtl/>
        </w:rPr>
        <w:t xml:space="preserve"> </w:t>
      </w:r>
      <w:r w:rsidR="006B097C" w:rsidRPr="004A6EE8">
        <w:rPr>
          <w:szCs w:val="26"/>
          <w:rtl/>
          <w:lang w:bidi="fa"/>
        </w:rPr>
        <w:t xml:space="preserve">تولید کننده </w:t>
      </w:r>
      <w:r w:rsidR="00E30200" w:rsidRPr="004A6EE8">
        <w:rPr>
          <w:szCs w:val="26"/>
          <w:rtl/>
          <w:lang w:bidi="fa"/>
        </w:rPr>
        <w:t>گران قیمت</w:t>
      </w:r>
      <w:r w:rsidR="00D3208D" w:rsidRPr="004A6EE8">
        <w:rPr>
          <w:rFonts w:hint="cs"/>
          <w:szCs w:val="26"/>
          <w:rtl/>
          <w:lang w:bidi="fa"/>
        </w:rPr>
        <w:t xml:space="preserve">‌ترین </w:t>
      </w:r>
      <w:r w:rsidR="006B097C" w:rsidRPr="004A6EE8">
        <w:rPr>
          <w:szCs w:val="26"/>
          <w:rtl/>
          <w:lang w:bidi="fa"/>
        </w:rPr>
        <w:t>چمدان و کیف‌ها برای مسافرت است. برندهای این بخش از بازار اغلب با استراتژی‌های بازاریابی خسته‌کننده</w:t>
      </w:r>
      <w:r w:rsidR="00E30200" w:rsidRPr="004A6EE8">
        <w:rPr>
          <w:rFonts w:hint="cs"/>
          <w:szCs w:val="26"/>
          <w:rtl/>
        </w:rPr>
        <w:t>‌</w:t>
      </w:r>
      <w:r w:rsidR="006B097C" w:rsidRPr="004A6EE8">
        <w:rPr>
          <w:szCs w:val="26"/>
          <w:rtl/>
          <w:lang w:bidi="fa"/>
        </w:rPr>
        <w:t xml:space="preserve">ای که حول تاکتیک‌های </w:t>
      </w:r>
      <w:r w:rsidR="00335AD2" w:rsidRPr="004A6EE8">
        <w:rPr>
          <w:rFonts w:hint="cs"/>
          <w:szCs w:val="26"/>
          <w:rtl/>
          <w:lang w:bidi="fa"/>
        </w:rPr>
        <w:t>بیش از حد</w:t>
      </w:r>
      <w:r w:rsidR="006B097C" w:rsidRPr="004A6EE8">
        <w:rPr>
          <w:szCs w:val="26"/>
          <w:rtl/>
          <w:lang w:bidi="fa"/>
        </w:rPr>
        <w:t xml:space="preserve"> معمول مانند فروش </w:t>
      </w:r>
      <w:r w:rsidR="0069457B" w:rsidRPr="004A6EE8">
        <w:rPr>
          <w:rFonts w:hint="cs"/>
          <w:szCs w:val="26"/>
          <w:rtl/>
          <w:lang w:bidi="fa"/>
        </w:rPr>
        <w:t>فوری</w:t>
      </w:r>
      <w:r w:rsidR="0069457B" w:rsidRPr="004A6EE8">
        <w:rPr>
          <w:rStyle w:val="FootnoteReference"/>
          <w:szCs w:val="26"/>
          <w:rtl/>
        </w:rPr>
        <w:footnoteReference w:id="115"/>
      </w:r>
      <w:r w:rsidR="006B097C" w:rsidRPr="004A6EE8">
        <w:rPr>
          <w:szCs w:val="26"/>
          <w:rtl/>
          <w:lang w:bidi="fa"/>
        </w:rPr>
        <w:t xml:space="preserve"> و </w:t>
      </w:r>
      <w:r w:rsidR="0069457B" w:rsidRPr="004A6EE8">
        <w:rPr>
          <w:rFonts w:hint="cs"/>
          <w:szCs w:val="26"/>
          <w:rtl/>
          <w:lang w:bidi="fa"/>
        </w:rPr>
        <w:t>کدهای تخفیف</w:t>
      </w:r>
      <w:r w:rsidR="0069457B" w:rsidRPr="004A6EE8">
        <w:rPr>
          <w:rStyle w:val="FootnoteReference"/>
          <w:szCs w:val="26"/>
          <w:rtl/>
        </w:rPr>
        <w:footnoteReference w:id="116"/>
      </w:r>
      <w:r w:rsidR="0069457B" w:rsidRPr="004A6EE8">
        <w:rPr>
          <w:szCs w:val="26"/>
          <w:rtl/>
          <w:lang w:bidi="fa"/>
        </w:rPr>
        <w:t xml:space="preserve"> </w:t>
      </w:r>
      <w:r w:rsidR="006B097C" w:rsidRPr="004A6EE8">
        <w:rPr>
          <w:szCs w:val="26"/>
          <w:rtl/>
          <w:lang w:bidi="fa"/>
        </w:rPr>
        <w:t>متمرکز شده‌اند، گیر می‌کنند.</w:t>
      </w:r>
    </w:p>
    <w:p w14:paraId="2CA770BC" w14:textId="265249E5" w:rsidR="006B097C" w:rsidRPr="004A6EE8" w:rsidRDefault="006B097C" w:rsidP="00F67362">
      <w:pPr>
        <w:jc w:val="both"/>
        <w:rPr>
          <w:szCs w:val="26"/>
          <w:rtl/>
          <w:lang w:bidi="fa"/>
        </w:rPr>
      </w:pPr>
      <w:r w:rsidRPr="004A6EE8">
        <w:rPr>
          <w:szCs w:val="26"/>
          <w:rtl/>
          <w:lang w:bidi="fa"/>
        </w:rPr>
        <w:t>در مقابل، تومی از AI برای شخصی سازی پیام</w:t>
      </w:r>
      <w:r w:rsidR="00AF7E8F" w:rsidRPr="004A6EE8">
        <w:rPr>
          <w:szCs w:val="26"/>
          <w:rtl/>
          <w:lang w:bidi="fa"/>
        </w:rPr>
        <w:t>‌ها</w:t>
      </w:r>
      <w:r w:rsidRPr="004A6EE8">
        <w:rPr>
          <w:szCs w:val="26"/>
          <w:rtl/>
          <w:lang w:bidi="fa"/>
        </w:rPr>
        <w:t xml:space="preserve"> در بازاریابی </w:t>
      </w:r>
      <w:r w:rsidR="005C6DAD" w:rsidRPr="004A6EE8">
        <w:rPr>
          <w:rFonts w:hint="cs"/>
          <w:szCs w:val="26"/>
          <w:rtl/>
          <w:lang w:bidi="fa"/>
        </w:rPr>
        <w:t>فرا</w:t>
      </w:r>
      <w:r w:rsidR="005C6DAD" w:rsidRPr="004A6EE8">
        <w:rPr>
          <w:rFonts w:hint="cs"/>
          <w:szCs w:val="26"/>
          <w:rtl/>
        </w:rPr>
        <w:t>-</w:t>
      </w:r>
      <w:r w:rsidRPr="004A6EE8">
        <w:rPr>
          <w:szCs w:val="26"/>
          <w:rtl/>
          <w:lang w:bidi="fa"/>
        </w:rPr>
        <w:t xml:space="preserve">مرزی و هوشمندسازی استراتژی تبلیغات دیجیتال خود با هدف قرار دادن مشتریانی با بالاترین ارزش طول عمر </w:t>
      </w:r>
      <w:r w:rsidR="00024BA7" w:rsidRPr="004A6EE8">
        <w:rPr>
          <w:szCs w:val="26"/>
          <w:rtl/>
          <w:lang w:bidi="fa"/>
        </w:rPr>
        <w:t>پیش‌بینی</w:t>
      </w:r>
      <w:r w:rsidRPr="004A6EE8">
        <w:rPr>
          <w:szCs w:val="26"/>
          <w:rtl/>
          <w:lang w:bidi="fa"/>
        </w:rPr>
        <w:t xml:space="preserve"> شده استفاده کرده است. اکثر درآمدهای بازاریابی </w:t>
      </w:r>
      <w:r w:rsidR="00197A9B" w:rsidRPr="004A6EE8">
        <w:rPr>
          <w:szCs w:val="26"/>
          <w:rtl/>
          <w:lang w:bidi="fa"/>
        </w:rPr>
        <w:t>توم</w:t>
      </w:r>
      <w:r w:rsidR="00197A9B" w:rsidRPr="004A6EE8">
        <w:rPr>
          <w:rFonts w:hint="cs"/>
          <w:szCs w:val="26"/>
          <w:rtl/>
          <w:lang w:bidi="fa"/>
        </w:rPr>
        <w:t>ی‌</w:t>
      </w:r>
      <w:r w:rsidR="00197A9B" w:rsidRPr="004A6EE8">
        <w:rPr>
          <w:szCs w:val="26"/>
          <w:rtl/>
          <w:lang w:bidi="fa"/>
        </w:rPr>
        <w:t>هلد</w:t>
      </w:r>
      <w:r w:rsidR="00197A9B" w:rsidRPr="004A6EE8">
        <w:rPr>
          <w:rFonts w:hint="cs"/>
          <w:szCs w:val="26"/>
          <w:rtl/>
          <w:lang w:bidi="fa"/>
        </w:rPr>
        <w:t>ینگ</w:t>
      </w:r>
      <w:r w:rsidR="00197A9B" w:rsidRPr="004A6EE8">
        <w:rPr>
          <w:szCs w:val="26"/>
          <w:rtl/>
          <w:lang w:bidi="fa"/>
        </w:rPr>
        <w:t xml:space="preserve"> </w:t>
      </w:r>
      <w:r w:rsidRPr="004A6EE8">
        <w:rPr>
          <w:szCs w:val="26"/>
          <w:rtl/>
          <w:lang w:bidi="fa"/>
        </w:rPr>
        <w:t xml:space="preserve">از </w:t>
      </w:r>
      <w:r w:rsidR="00657C38" w:rsidRPr="004A6EE8">
        <w:rPr>
          <w:szCs w:val="26"/>
          <w:rtl/>
          <w:lang w:bidi="fa"/>
        </w:rPr>
        <w:t>تبلیغات</w:t>
      </w:r>
      <w:r w:rsidRPr="004A6EE8">
        <w:rPr>
          <w:szCs w:val="26"/>
          <w:rtl/>
          <w:lang w:bidi="fa"/>
        </w:rPr>
        <w:t xml:space="preserve"> ایمیلی آن به دست می‌آید، بنابراین بهبود ایمیل‌ها با شخصی‌سازی راهی واضح </w:t>
      </w:r>
      <w:r w:rsidR="006E5FB1" w:rsidRPr="004A6EE8">
        <w:rPr>
          <w:szCs w:val="26"/>
          <w:rtl/>
          <w:lang w:bidi="fa"/>
        </w:rPr>
        <w:t>به‌منظور افزایش</w:t>
      </w:r>
      <w:r w:rsidRPr="004A6EE8">
        <w:rPr>
          <w:szCs w:val="26"/>
          <w:rtl/>
          <w:lang w:bidi="fa"/>
        </w:rPr>
        <w:t xml:space="preserve"> سود بود.</w:t>
      </w:r>
    </w:p>
    <w:p w14:paraId="2E9CB29E" w14:textId="0FA3156A" w:rsidR="006B097C" w:rsidRPr="004A6EE8" w:rsidRDefault="006B097C" w:rsidP="00F67362">
      <w:pPr>
        <w:jc w:val="both"/>
        <w:rPr>
          <w:szCs w:val="26"/>
          <w:rtl/>
          <w:lang w:bidi="fa"/>
        </w:rPr>
      </w:pPr>
      <w:r w:rsidRPr="004A6EE8">
        <w:rPr>
          <w:szCs w:val="26"/>
          <w:rtl/>
          <w:lang w:bidi="fa"/>
        </w:rPr>
        <w:t>با توجه به داده‌هایی مانند رفتار اخیر مرورگر، نرخ باز شدن ایمیل و رفتار جستجو، علاوه بر خریدهای گذشته، مدل‌های یادگیری ماشینی می‌توانند به‌دقت پیش‌بینی کنند که مشتری احتمالاً چه چیزی و چه زمانی را خریداری می‌کند. با ارائه آن توصیه</w:t>
      </w:r>
      <w:r w:rsidR="00AF7E8F" w:rsidRPr="004A6EE8">
        <w:rPr>
          <w:szCs w:val="26"/>
          <w:rtl/>
          <w:lang w:bidi="fa"/>
        </w:rPr>
        <w:t>‌ها</w:t>
      </w:r>
      <w:r w:rsidRPr="004A6EE8">
        <w:rPr>
          <w:szCs w:val="26"/>
          <w:rtl/>
          <w:lang w:bidi="fa"/>
        </w:rPr>
        <w:t xml:space="preserve">، </w:t>
      </w:r>
      <w:r w:rsidR="00197A9B" w:rsidRPr="004A6EE8">
        <w:rPr>
          <w:szCs w:val="26"/>
          <w:rtl/>
          <w:lang w:bidi="fa"/>
        </w:rPr>
        <w:t>توم</w:t>
      </w:r>
      <w:r w:rsidR="00197A9B" w:rsidRPr="004A6EE8">
        <w:rPr>
          <w:rFonts w:hint="cs"/>
          <w:szCs w:val="26"/>
          <w:rtl/>
          <w:lang w:bidi="fa"/>
        </w:rPr>
        <w:t>ی</w:t>
      </w:r>
      <w:r w:rsidR="00197A9B" w:rsidRPr="004A6EE8">
        <w:rPr>
          <w:szCs w:val="26"/>
          <w:rtl/>
          <w:lang w:bidi="fa"/>
        </w:rPr>
        <w:t xml:space="preserve"> هلد</w:t>
      </w:r>
      <w:r w:rsidR="00197A9B" w:rsidRPr="004A6EE8">
        <w:rPr>
          <w:rFonts w:hint="cs"/>
          <w:szCs w:val="26"/>
          <w:rtl/>
          <w:lang w:bidi="fa"/>
        </w:rPr>
        <w:t>ینگ</w:t>
      </w:r>
      <w:r w:rsidR="00197A9B" w:rsidRPr="004A6EE8">
        <w:rPr>
          <w:szCs w:val="26"/>
          <w:rtl/>
          <w:lang w:bidi="fa"/>
        </w:rPr>
        <w:t xml:space="preserve"> </w:t>
      </w:r>
      <w:r w:rsidRPr="004A6EE8">
        <w:rPr>
          <w:szCs w:val="26"/>
          <w:rtl/>
          <w:lang w:bidi="fa"/>
        </w:rPr>
        <w:t>توانست فروش را با پیام‌های خروجی کمتر افزایش دهد.</w:t>
      </w:r>
    </w:p>
    <w:p w14:paraId="4C7D1477" w14:textId="7555A765" w:rsidR="006B097C" w:rsidRPr="004A6EE8" w:rsidRDefault="00BF38BF" w:rsidP="005C6DAD">
      <w:pPr>
        <w:pStyle w:val="Heading2"/>
        <w:bidi/>
        <w:rPr>
          <w:szCs w:val="28"/>
          <w:rtl/>
        </w:rPr>
      </w:pPr>
      <w:bookmarkStart w:id="139" w:name="_Toc147595650"/>
      <w:bookmarkStart w:id="140" w:name="_Toc147596113"/>
      <w:r w:rsidRPr="004A6EE8">
        <w:t>Burberry</w:t>
      </w:r>
      <w:r w:rsidR="000F7315" w:rsidRPr="004A6EE8">
        <w:rPr>
          <w:szCs w:val="28"/>
          <w:rtl/>
        </w:rPr>
        <w:t xml:space="preserve">، </w:t>
      </w:r>
      <w:r w:rsidR="006B097C" w:rsidRPr="004A6EE8">
        <w:rPr>
          <w:szCs w:val="28"/>
          <w:rtl/>
        </w:rPr>
        <w:t>از AI به‌منظور بهبود لباس‌های خود استفاده</w:t>
      </w:r>
      <w:r w:rsidR="00F375E2" w:rsidRPr="004A6EE8">
        <w:rPr>
          <w:szCs w:val="28"/>
          <w:rtl/>
        </w:rPr>
        <w:t xml:space="preserve"> می‌</w:t>
      </w:r>
      <w:r w:rsidR="006B097C" w:rsidRPr="004A6EE8">
        <w:rPr>
          <w:szCs w:val="28"/>
          <w:rtl/>
        </w:rPr>
        <w:t>کند</w:t>
      </w:r>
      <w:bookmarkEnd w:id="139"/>
      <w:bookmarkEnd w:id="140"/>
    </w:p>
    <w:p w14:paraId="7586F47D" w14:textId="152FD0D6" w:rsidR="006B097C" w:rsidRPr="004A6EE8" w:rsidRDefault="00BF38BF" w:rsidP="00F67362">
      <w:pPr>
        <w:jc w:val="both"/>
        <w:rPr>
          <w:szCs w:val="26"/>
          <w:rtl/>
          <w:lang w:bidi="fa"/>
        </w:rPr>
      </w:pPr>
      <w:r w:rsidRPr="004A6EE8">
        <w:rPr>
          <w:rFonts w:cs="Times New Roman"/>
          <w:sz w:val="24"/>
          <w:szCs w:val="24"/>
          <w:rtl/>
          <w:lang w:bidi="fa"/>
        </w:rPr>
        <w:t>Burberry</w:t>
      </w:r>
      <w:r w:rsidR="006B097C" w:rsidRPr="004A6EE8">
        <w:rPr>
          <w:sz w:val="24"/>
          <w:szCs w:val="24"/>
          <w:rtl/>
          <w:lang w:bidi="fa"/>
        </w:rPr>
        <w:t xml:space="preserve"> </w:t>
      </w:r>
      <w:r w:rsidR="006B097C" w:rsidRPr="004A6EE8">
        <w:rPr>
          <w:szCs w:val="26"/>
          <w:rtl/>
          <w:lang w:bidi="fa"/>
        </w:rPr>
        <w:t xml:space="preserve">به خاطر کت‌های چرمی، </w:t>
      </w:r>
      <w:r w:rsidR="006D3140" w:rsidRPr="004A6EE8">
        <w:rPr>
          <w:rFonts w:hint="cs"/>
          <w:szCs w:val="26"/>
          <w:rtl/>
          <w:lang w:bidi="fa"/>
        </w:rPr>
        <w:t>شال‌گردن‌های کشمیری</w:t>
      </w:r>
      <w:r w:rsidR="006B097C" w:rsidRPr="004A6EE8">
        <w:rPr>
          <w:szCs w:val="26"/>
          <w:rtl/>
          <w:lang w:bidi="fa"/>
        </w:rPr>
        <w:t xml:space="preserve"> و دیگر طرح‌های مجلل خود مشهور است. با این حال، ایجاد سبک‌های جدید برای هر فصل کار آسانی نیست، زیرا ماه‌ها طول می‌کشد تا طراحان بر اساس بازخورد مشتریان </w:t>
      </w:r>
      <w:r w:rsidR="00E71F09" w:rsidRPr="004A6EE8">
        <w:rPr>
          <w:rFonts w:hint="cs"/>
          <w:szCs w:val="26"/>
          <w:rtl/>
          <w:lang w:bidi="fa"/>
        </w:rPr>
        <w:t xml:space="preserve">که </w:t>
      </w:r>
      <w:r w:rsidR="006D3140" w:rsidRPr="004A6EE8">
        <w:rPr>
          <w:rFonts w:hint="cs"/>
          <w:szCs w:val="26"/>
          <w:rtl/>
          <w:lang w:bidi="fa"/>
        </w:rPr>
        <w:t>از</w:t>
      </w:r>
      <w:r w:rsidR="006B097C" w:rsidRPr="004A6EE8">
        <w:rPr>
          <w:szCs w:val="26"/>
          <w:rtl/>
          <w:lang w:bidi="fa"/>
        </w:rPr>
        <w:t xml:space="preserve"> فروشگاه‌های سراسر جهان </w:t>
      </w:r>
      <w:r w:rsidR="00E71F09" w:rsidRPr="004A6EE8">
        <w:rPr>
          <w:rFonts w:hint="cs"/>
          <w:szCs w:val="26"/>
          <w:rtl/>
          <w:lang w:bidi="fa"/>
        </w:rPr>
        <w:t>گرد</w:t>
      </w:r>
      <w:r w:rsidR="00E71F09" w:rsidRPr="004A6EE8">
        <w:rPr>
          <w:szCs w:val="26"/>
          <w:rtl/>
          <w:lang w:bidi="fa"/>
        </w:rPr>
        <w:t>‌آوری‌شده</w:t>
      </w:r>
      <w:r w:rsidR="00E71F09" w:rsidRPr="004A6EE8">
        <w:rPr>
          <w:rFonts w:hint="cs"/>
          <w:szCs w:val="26"/>
          <w:rtl/>
        </w:rPr>
        <w:t xml:space="preserve"> </w:t>
      </w:r>
      <w:r w:rsidR="006D3140" w:rsidRPr="004A6EE8">
        <w:rPr>
          <w:szCs w:val="26"/>
          <w:rtl/>
          <w:lang w:bidi="fa"/>
        </w:rPr>
        <w:t>مجموعه‌های جدیدی</w:t>
      </w:r>
      <w:r w:rsidR="006D3140" w:rsidRPr="004A6EE8">
        <w:rPr>
          <w:rFonts w:hint="cs"/>
          <w:szCs w:val="26"/>
          <w:rtl/>
          <w:lang w:bidi="fa"/>
        </w:rPr>
        <w:t xml:space="preserve"> از سبک‌ها</w:t>
      </w:r>
      <w:r w:rsidR="006D3140" w:rsidRPr="004A6EE8">
        <w:rPr>
          <w:szCs w:val="26"/>
          <w:rtl/>
          <w:lang w:bidi="fa"/>
        </w:rPr>
        <w:t xml:space="preserve"> را </w:t>
      </w:r>
      <w:r w:rsidR="006B097C" w:rsidRPr="004A6EE8">
        <w:rPr>
          <w:szCs w:val="26"/>
          <w:rtl/>
          <w:lang w:bidi="fa"/>
        </w:rPr>
        <w:t xml:space="preserve">ایجاد کنند </w:t>
      </w:r>
      <w:r w:rsidR="001F1D37" w:rsidRPr="004A6EE8">
        <w:rPr>
          <w:szCs w:val="26"/>
          <w:rtl/>
          <w:lang w:bidi="fa"/>
        </w:rPr>
        <w:t>‌-</w:t>
      </w:r>
      <w:r w:rsidR="006B097C" w:rsidRPr="004A6EE8">
        <w:rPr>
          <w:szCs w:val="26"/>
          <w:rtl/>
          <w:lang w:bidi="fa"/>
        </w:rPr>
        <w:t xml:space="preserve"> به این معنی که فروشگاه‌ها اغلب در تمام طول سال به جای </w:t>
      </w:r>
      <w:r w:rsidR="005C6DAD" w:rsidRPr="004A6EE8">
        <w:rPr>
          <w:rFonts w:hint="cs"/>
          <w:szCs w:val="26"/>
          <w:rtl/>
          <w:lang w:bidi="fa"/>
        </w:rPr>
        <w:t>معرفی</w:t>
      </w:r>
      <w:r w:rsidR="00E71F09" w:rsidRPr="004A6EE8">
        <w:rPr>
          <w:szCs w:val="26"/>
          <w:rtl/>
          <w:lang w:bidi="fa"/>
        </w:rPr>
        <w:t xml:space="preserve"> موارد جدید</w:t>
      </w:r>
      <w:r w:rsidR="000F7315" w:rsidRPr="004A6EE8">
        <w:rPr>
          <w:szCs w:val="26"/>
          <w:rtl/>
          <w:lang w:bidi="fa"/>
        </w:rPr>
        <w:t xml:space="preserve">، </w:t>
      </w:r>
      <w:r w:rsidR="006B097C" w:rsidRPr="004A6EE8">
        <w:rPr>
          <w:szCs w:val="26"/>
          <w:rtl/>
          <w:lang w:bidi="fa"/>
        </w:rPr>
        <w:t xml:space="preserve">در فروش سبک‌های قدیمی گیر می‌کنند. </w:t>
      </w:r>
    </w:p>
    <w:p w14:paraId="555E68C1" w14:textId="50BF0442" w:rsidR="006B097C" w:rsidRPr="004A6EE8" w:rsidRDefault="006B097C" w:rsidP="00F67362">
      <w:pPr>
        <w:jc w:val="both"/>
        <w:rPr>
          <w:szCs w:val="26"/>
          <w:rtl/>
          <w:lang w:bidi="fa"/>
        </w:rPr>
      </w:pPr>
      <w:r w:rsidRPr="004A6EE8">
        <w:rPr>
          <w:szCs w:val="26"/>
          <w:rtl/>
          <w:lang w:bidi="fa"/>
        </w:rPr>
        <w:t xml:space="preserve">اکنون </w:t>
      </w:r>
      <w:r w:rsidRPr="004A6EE8">
        <w:rPr>
          <w:sz w:val="24"/>
          <w:szCs w:val="24"/>
          <w:rtl/>
          <w:lang w:bidi="fa"/>
        </w:rPr>
        <w:t xml:space="preserve">Burberry </w:t>
      </w:r>
      <w:r w:rsidRPr="004A6EE8">
        <w:rPr>
          <w:szCs w:val="26"/>
          <w:rtl/>
          <w:lang w:bidi="fa"/>
        </w:rPr>
        <w:t xml:space="preserve">از AI به‌منظور بهبود فرآیند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خود از طریق ساخت محصولات بهتر، فرآیندهای سریع‌تر، ارزان‌تر و </w:t>
      </w:r>
      <w:r w:rsidR="00100400" w:rsidRPr="004A6EE8">
        <w:rPr>
          <w:szCs w:val="26"/>
          <w:rtl/>
          <w:lang w:bidi="fa"/>
        </w:rPr>
        <w:t>آنالیز</w:t>
      </w:r>
      <w:r w:rsidRPr="004A6EE8">
        <w:rPr>
          <w:szCs w:val="26"/>
          <w:rtl/>
          <w:lang w:bidi="fa"/>
        </w:rPr>
        <w:t xml:space="preserve"> </w:t>
      </w:r>
      <w:r w:rsidR="00D60EDA" w:rsidRPr="004A6EE8">
        <w:rPr>
          <w:rFonts w:hint="cs"/>
          <w:szCs w:val="26"/>
          <w:rtl/>
          <w:lang w:bidi="fa"/>
        </w:rPr>
        <w:t>با بینش‌آفرینی بیشتر</w:t>
      </w:r>
      <w:r w:rsidRPr="004A6EE8">
        <w:rPr>
          <w:szCs w:val="26"/>
          <w:rtl/>
          <w:lang w:bidi="fa"/>
        </w:rPr>
        <w:t xml:space="preserve"> استفاده می‌کند.</w:t>
      </w:r>
    </w:p>
    <w:p w14:paraId="21E58C02" w14:textId="2F57962C" w:rsidR="006B097C" w:rsidRPr="004A6EE8" w:rsidRDefault="006B097C" w:rsidP="00F67362">
      <w:pPr>
        <w:jc w:val="both"/>
        <w:rPr>
          <w:szCs w:val="26"/>
          <w:rtl/>
          <w:lang w:bidi="fa"/>
        </w:rPr>
      </w:pPr>
      <w:r w:rsidRPr="004A6EE8">
        <w:rPr>
          <w:szCs w:val="26"/>
          <w:rtl/>
          <w:lang w:bidi="fa"/>
        </w:rPr>
        <w:t xml:space="preserve">این </w:t>
      </w:r>
      <w:r w:rsidR="00331EB8" w:rsidRPr="004A6EE8">
        <w:rPr>
          <w:rFonts w:hint="cs"/>
          <w:szCs w:val="26"/>
          <w:rtl/>
          <w:lang w:bidi="fa"/>
        </w:rPr>
        <w:t>لیبل</w:t>
      </w:r>
      <w:r w:rsidRPr="004A6EE8">
        <w:rPr>
          <w:szCs w:val="26"/>
          <w:rtl/>
          <w:lang w:bidi="fa"/>
        </w:rPr>
        <w:t xml:space="preserve"> مد بریتانیایی همچنین توصیه‌های محصول شخصی‌</w:t>
      </w:r>
      <w:r w:rsidR="00ED1A8F" w:rsidRPr="004A6EE8">
        <w:rPr>
          <w:rFonts w:hint="cs"/>
          <w:szCs w:val="26"/>
          <w:rtl/>
          <w:lang w:bidi="fa"/>
        </w:rPr>
        <w:t xml:space="preserve">سازی‌ </w:t>
      </w:r>
      <w:r w:rsidRPr="004A6EE8">
        <w:rPr>
          <w:szCs w:val="26"/>
          <w:rtl/>
          <w:lang w:bidi="fa"/>
        </w:rPr>
        <w:t>شده</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را، چه آنلاین و چه در</w:t>
      </w:r>
      <w:r w:rsidR="00D60EDA" w:rsidRPr="004A6EE8">
        <w:rPr>
          <w:rFonts w:hint="cs"/>
          <w:szCs w:val="26"/>
          <w:rtl/>
          <w:lang w:bidi="fa"/>
        </w:rPr>
        <w:t xml:space="preserve"> داخل</w:t>
      </w:r>
      <w:r w:rsidR="00D60EDA" w:rsidRPr="004A6EE8">
        <w:rPr>
          <w:rFonts w:hint="cs"/>
          <w:szCs w:val="26"/>
          <w:rtl/>
        </w:rPr>
        <w:t>-</w:t>
      </w:r>
      <w:r w:rsidRPr="004A6EE8">
        <w:rPr>
          <w:szCs w:val="26"/>
          <w:rtl/>
          <w:lang w:bidi="fa"/>
        </w:rPr>
        <w:t xml:space="preserve">فروشگاه، ارائه می‌دهد که منجر به افزایش 50 درصدی خریدهای تکراری تا سال 2015 </w:t>
      </w:r>
      <w:r w:rsidR="00D60EDA" w:rsidRPr="004A6EE8">
        <w:rPr>
          <w:rFonts w:hint="cs"/>
          <w:szCs w:val="26"/>
          <w:rtl/>
          <w:lang w:bidi="fa"/>
        </w:rPr>
        <w:t>شده است</w:t>
      </w:r>
      <w:r w:rsidRPr="004A6EE8">
        <w:rPr>
          <w:szCs w:val="26"/>
          <w:rtl/>
          <w:lang w:bidi="fa"/>
        </w:rPr>
        <w:t xml:space="preserve">. علاوه بر این، </w:t>
      </w:r>
      <w:r w:rsidRPr="004A6EE8">
        <w:rPr>
          <w:sz w:val="24"/>
          <w:szCs w:val="24"/>
          <w:rtl/>
          <w:lang w:bidi="fa"/>
        </w:rPr>
        <w:t xml:space="preserve">Burberry </w:t>
      </w:r>
      <w:r w:rsidRPr="004A6EE8">
        <w:rPr>
          <w:szCs w:val="26"/>
          <w:rtl/>
          <w:lang w:bidi="fa"/>
        </w:rPr>
        <w:t>از ربات‌های</w:t>
      </w:r>
      <w:r w:rsidR="00D60EDA" w:rsidRPr="004A6EE8">
        <w:rPr>
          <w:szCs w:val="26"/>
          <w:rtl/>
          <w:lang w:bidi="fa"/>
        </w:rPr>
        <w:noBreakHyphen/>
      </w:r>
      <w:r w:rsidRPr="004A6EE8">
        <w:rPr>
          <w:szCs w:val="26"/>
          <w:rtl/>
          <w:lang w:bidi="fa"/>
        </w:rPr>
        <w:t xml:space="preserve">چت </w:t>
      </w:r>
      <w:r w:rsidR="00ED1A8F" w:rsidRPr="004A6EE8">
        <w:rPr>
          <w:rFonts w:hint="cs"/>
          <w:szCs w:val="26"/>
          <w:rtl/>
          <w:lang w:bidi="fa"/>
        </w:rPr>
        <w:t>قدرت</w:t>
      </w:r>
      <w:r w:rsidR="001F1D37" w:rsidRPr="004A6EE8">
        <w:rPr>
          <w:rFonts w:hint="cs"/>
          <w:szCs w:val="26"/>
          <w:rtl/>
        </w:rPr>
        <w:t>‌</w:t>
      </w:r>
      <w:r w:rsidR="00D60EDA" w:rsidRPr="004A6EE8">
        <w:rPr>
          <w:rFonts w:hint="cs"/>
          <w:szCs w:val="26"/>
          <w:rtl/>
        </w:rPr>
        <w:t>‌</w:t>
      </w:r>
      <w:r w:rsidR="00ED1A8F" w:rsidRPr="004A6EE8">
        <w:rPr>
          <w:rFonts w:hint="cs"/>
          <w:szCs w:val="26"/>
          <w:rtl/>
          <w:lang w:bidi="fa"/>
        </w:rPr>
        <w:t>گرفته</w:t>
      </w:r>
      <w:r w:rsidR="001F1D37" w:rsidRPr="004A6EE8">
        <w:rPr>
          <w:rFonts w:hint="cs"/>
          <w:szCs w:val="26"/>
          <w:rtl/>
        </w:rPr>
        <w:t>‌</w:t>
      </w:r>
      <w:r w:rsidR="00D60EDA" w:rsidRPr="004A6EE8">
        <w:rPr>
          <w:rFonts w:hint="cs"/>
          <w:szCs w:val="26"/>
          <w:rtl/>
        </w:rPr>
        <w:t>‌</w:t>
      </w:r>
      <w:r w:rsidR="00D60EDA" w:rsidRPr="004A6EE8">
        <w:rPr>
          <w:szCs w:val="26"/>
          <w:rtl/>
        </w:rPr>
        <w:noBreakHyphen/>
      </w:r>
      <w:r w:rsidR="00ED1A8F" w:rsidRPr="004A6EE8">
        <w:rPr>
          <w:rFonts w:hint="cs"/>
          <w:szCs w:val="26"/>
          <w:rtl/>
          <w:lang w:bidi="fa"/>
        </w:rPr>
        <w:t>از</w:t>
      </w:r>
      <w:r w:rsidR="001F1D37" w:rsidRPr="004A6EE8">
        <w:rPr>
          <w:rFonts w:hint="cs"/>
          <w:szCs w:val="26"/>
          <w:rtl/>
        </w:rPr>
        <w:t>‌-</w:t>
      </w:r>
      <w:r w:rsidRPr="004A6EE8">
        <w:rPr>
          <w:szCs w:val="26"/>
          <w:rtl/>
          <w:lang w:bidi="fa"/>
        </w:rPr>
        <w:t xml:space="preserve">زبان طبیعی به عنوان </w:t>
      </w:r>
      <w:r w:rsidRPr="004A6EE8">
        <w:rPr>
          <w:i/>
          <w:iCs/>
          <w:color w:val="767171" w:themeColor="background2" w:themeShade="80"/>
          <w:szCs w:val="26"/>
          <w:rtl/>
          <w:lang w:bidi="fa"/>
        </w:rPr>
        <w:t>مشاور مد</w:t>
      </w:r>
      <w:r w:rsidRPr="004A6EE8">
        <w:rPr>
          <w:color w:val="767171" w:themeColor="background2" w:themeShade="80"/>
          <w:szCs w:val="26"/>
          <w:rtl/>
          <w:lang w:bidi="fa"/>
        </w:rPr>
        <w:t xml:space="preserve"> هوشمند </w:t>
      </w:r>
      <w:r w:rsidRPr="004A6EE8">
        <w:rPr>
          <w:szCs w:val="26"/>
          <w:rtl/>
          <w:lang w:bidi="fa"/>
        </w:rPr>
        <w:t>استفاده می‌کند.</w:t>
      </w:r>
    </w:p>
    <w:p w14:paraId="7E38DEAC" w14:textId="7F3F6E41" w:rsidR="006B097C" w:rsidRPr="004A6EE8" w:rsidRDefault="006B097C" w:rsidP="00F67362">
      <w:pPr>
        <w:jc w:val="both"/>
        <w:rPr>
          <w:szCs w:val="26"/>
          <w:rtl/>
          <w:lang w:bidi="fa"/>
        </w:rPr>
      </w:pPr>
      <w:r w:rsidRPr="004A6EE8">
        <w:rPr>
          <w:szCs w:val="26"/>
          <w:rtl/>
          <w:lang w:bidi="fa"/>
        </w:rPr>
        <w:t xml:space="preserve">در حالی که عملکرد دقیق این مشاوران مد </w:t>
      </w:r>
      <w:r w:rsidR="00D60EDA" w:rsidRPr="004A6EE8">
        <w:rPr>
          <w:rFonts w:hint="cs"/>
          <w:szCs w:val="26"/>
          <w:rtl/>
          <w:lang w:bidi="fa"/>
        </w:rPr>
        <w:t>محرمانه</w:t>
      </w:r>
      <w:r w:rsidRPr="004A6EE8">
        <w:rPr>
          <w:szCs w:val="26"/>
          <w:rtl/>
          <w:lang w:bidi="fa"/>
        </w:rPr>
        <w:t xml:space="preserve"> است، زیرا در نهایت آنها یک </w:t>
      </w:r>
      <w:bookmarkStart w:id="141" w:name="_Hlk145896926"/>
      <w:r w:rsidRPr="004A6EE8">
        <w:rPr>
          <w:szCs w:val="26"/>
          <w:rtl/>
          <w:lang w:bidi="fa"/>
        </w:rPr>
        <w:t>دارایی معنوی ارزشمند</w:t>
      </w:r>
      <w:bookmarkEnd w:id="141"/>
      <w:r w:rsidR="00331EB8" w:rsidRPr="004A6EE8">
        <w:rPr>
          <w:rStyle w:val="FootnoteReference"/>
          <w:szCs w:val="26"/>
          <w:rtl/>
        </w:rPr>
        <w:footnoteReference w:id="117"/>
      </w:r>
      <w:r w:rsidR="00331EB8" w:rsidRPr="004A6EE8">
        <w:rPr>
          <w:rFonts w:hint="cs"/>
          <w:szCs w:val="26"/>
          <w:rtl/>
        </w:rPr>
        <w:t xml:space="preserve"> </w:t>
      </w:r>
      <w:r w:rsidRPr="004A6EE8">
        <w:rPr>
          <w:szCs w:val="26"/>
          <w:rtl/>
          <w:lang w:bidi="fa"/>
        </w:rPr>
        <w:t xml:space="preserve">هستند، </w:t>
      </w:r>
      <w:r w:rsidR="00D60EDA" w:rsidRPr="004A6EE8">
        <w:rPr>
          <w:rFonts w:hint="cs"/>
          <w:szCs w:val="26"/>
          <w:rtl/>
          <w:lang w:bidi="fa"/>
        </w:rPr>
        <w:t>میخواهیم</w:t>
      </w:r>
      <w:r w:rsidRPr="004A6EE8">
        <w:rPr>
          <w:szCs w:val="26"/>
          <w:rtl/>
          <w:lang w:bidi="fa"/>
        </w:rPr>
        <w:t xml:space="preserve"> ببینیم که چگونه </w:t>
      </w:r>
      <w:r w:rsidR="00D60EDA" w:rsidRPr="004A6EE8">
        <w:rPr>
          <w:rFonts w:hint="cs"/>
          <w:szCs w:val="26"/>
          <w:rtl/>
          <w:lang w:bidi="fa"/>
        </w:rPr>
        <w:t>میتوانند</w:t>
      </w:r>
      <w:r w:rsidRPr="004A6EE8">
        <w:rPr>
          <w:szCs w:val="26"/>
          <w:rtl/>
          <w:lang w:bidi="fa"/>
        </w:rPr>
        <w:t xml:space="preserve"> کار کنند. </w:t>
      </w:r>
      <w:r w:rsidR="00D60EDA" w:rsidRPr="004A6EE8">
        <w:rPr>
          <w:rFonts w:hint="cs"/>
          <w:szCs w:val="26"/>
          <w:rtl/>
          <w:lang w:bidi="fa"/>
        </w:rPr>
        <w:t>و</w:t>
      </w:r>
      <w:r w:rsidR="00F375E2" w:rsidRPr="004A6EE8">
        <w:rPr>
          <w:szCs w:val="26"/>
          <w:rtl/>
          <w:lang w:bidi="fa"/>
        </w:rPr>
        <w:t xml:space="preserve"> می‌</w:t>
      </w:r>
      <w:r w:rsidRPr="004A6EE8">
        <w:rPr>
          <w:szCs w:val="26"/>
          <w:rtl/>
          <w:lang w:bidi="fa"/>
        </w:rPr>
        <w:t>توانیم یک مشاور مد ساده با الگوریتم‌های پردازش زبان طبیعی (NLP) با استفاده از GPT</w:t>
      </w:r>
      <w:r w:rsidR="001F1D37" w:rsidRPr="004A6EE8">
        <w:rPr>
          <w:szCs w:val="26"/>
          <w:rtl/>
          <w:lang w:bidi="fa"/>
        </w:rPr>
        <w:t>‌-</w:t>
      </w:r>
      <w:r w:rsidRPr="004A6EE8">
        <w:rPr>
          <w:szCs w:val="26"/>
          <w:rtl/>
          <w:lang w:bidi="fa"/>
        </w:rPr>
        <w:t>J ایجاد کنیم.</w:t>
      </w:r>
    </w:p>
    <w:p w14:paraId="66C3644B" w14:textId="4232B64D" w:rsidR="006B097C" w:rsidRPr="004A6EE8" w:rsidRDefault="006B097C" w:rsidP="00F67362">
      <w:pPr>
        <w:jc w:val="both"/>
        <w:rPr>
          <w:szCs w:val="26"/>
          <w:rtl/>
          <w:lang w:bidi="fa"/>
        </w:rPr>
      </w:pPr>
      <w:r w:rsidRPr="004A6EE8">
        <w:rPr>
          <w:szCs w:val="26"/>
          <w:rtl/>
          <w:lang w:bidi="fa"/>
        </w:rPr>
        <w:t>GPT</w:t>
      </w:r>
      <w:r w:rsidR="001F1D37" w:rsidRPr="004A6EE8">
        <w:rPr>
          <w:szCs w:val="26"/>
          <w:rtl/>
          <w:lang w:bidi="fa"/>
        </w:rPr>
        <w:t>‌-</w:t>
      </w:r>
      <w:r w:rsidRPr="004A6EE8">
        <w:rPr>
          <w:szCs w:val="26"/>
          <w:rtl/>
          <w:lang w:bidi="fa"/>
        </w:rPr>
        <w:t xml:space="preserve">J یک مدل زبان بزرگ یا یک مدل یادگیری ماشینی است که بر روی مقادیر زیادی متن آموزش </w:t>
      </w:r>
      <w:r w:rsidR="00D60EDA" w:rsidRPr="004A6EE8">
        <w:rPr>
          <w:rFonts w:hint="cs"/>
          <w:szCs w:val="26"/>
          <w:rtl/>
          <w:lang w:bidi="fa"/>
        </w:rPr>
        <w:t>دیده</w:t>
      </w:r>
      <w:r w:rsidRPr="004A6EE8">
        <w:rPr>
          <w:szCs w:val="26"/>
          <w:rtl/>
          <w:lang w:bidi="fa"/>
        </w:rPr>
        <w:t xml:space="preserve"> است </w:t>
      </w:r>
      <w:r w:rsidR="00331EB8" w:rsidRPr="004A6EE8">
        <w:rPr>
          <w:rFonts w:hint="cs"/>
          <w:szCs w:val="26"/>
          <w:rtl/>
          <w:lang w:bidi="fa"/>
        </w:rPr>
        <w:t>و</w:t>
      </w:r>
      <w:r w:rsidRPr="004A6EE8">
        <w:rPr>
          <w:szCs w:val="26"/>
          <w:rtl/>
          <w:lang w:bidi="fa"/>
        </w:rPr>
        <w:t xml:space="preserve"> توسط گروهی به نام Eleuther AI </w:t>
      </w:r>
      <w:r w:rsidR="00D60EDA" w:rsidRPr="004A6EE8">
        <w:rPr>
          <w:rFonts w:hint="cs"/>
          <w:szCs w:val="26"/>
          <w:rtl/>
          <w:lang w:bidi="fa"/>
        </w:rPr>
        <w:t>ا</w:t>
      </w:r>
      <w:r w:rsidRPr="004A6EE8">
        <w:rPr>
          <w:szCs w:val="26"/>
          <w:rtl/>
          <w:lang w:bidi="fa"/>
        </w:rPr>
        <w:t>نتش</w:t>
      </w:r>
      <w:r w:rsidR="00D60EDA" w:rsidRPr="004A6EE8">
        <w:rPr>
          <w:rFonts w:hint="cs"/>
          <w:szCs w:val="26"/>
          <w:rtl/>
          <w:lang w:bidi="fa"/>
        </w:rPr>
        <w:t>ا</w:t>
      </w:r>
      <w:r w:rsidRPr="004A6EE8">
        <w:rPr>
          <w:szCs w:val="26"/>
          <w:rtl/>
          <w:lang w:bidi="fa"/>
        </w:rPr>
        <w:t xml:space="preserve">ر </w:t>
      </w:r>
      <w:r w:rsidR="00D60EDA" w:rsidRPr="004A6EE8">
        <w:rPr>
          <w:rFonts w:hint="cs"/>
          <w:szCs w:val="26"/>
          <w:rtl/>
          <w:lang w:bidi="fa"/>
        </w:rPr>
        <w:t xml:space="preserve">داده </w:t>
      </w:r>
      <w:r w:rsidRPr="004A6EE8">
        <w:rPr>
          <w:szCs w:val="26"/>
          <w:rtl/>
          <w:lang w:bidi="fa"/>
        </w:rPr>
        <w:t>شد. ما آن را به صورت زیر نشان خواهیم داد زیرا یک ابزار منبع باز و به راحتی قابل دسترسی است:</w:t>
      </w:r>
    </w:p>
    <w:p w14:paraId="70EB7C2B" w14:textId="599CB55A" w:rsidR="006B097C" w:rsidRPr="004A6EE8" w:rsidRDefault="006B097C" w:rsidP="00F67362">
      <w:pPr>
        <w:jc w:val="both"/>
        <w:rPr>
          <w:szCs w:val="26"/>
          <w:rtl/>
          <w:lang w:bidi="fa"/>
        </w:rPr>
      </w:pPr>
      <w:r w:rsidRPr="004A6EE8">
        <w:rPr>
          <w:szCs w:val="26"/>
          <w:rtl/>
          <w:lang w:bidi="fa"/>
        </w:rPr>
        <w:t xml:space="preserve">1. </w:t>
      </w:r>
      <w:r w:rsidRPr="004A6EE8">
        <w:rPr>
          <w:szCs w:val="26"/>
          <w:rtl/>
          <w:lang w:bidi="fa"/>
        </w:rPr>
        <w:tab/>
        <w:t>ابتدا می‌توانیم GPT</w:t>
      </w:r>
      <w:r w:rsidR="001F1D37" w:rsidRPr="004A6EE8">
        <w:rPr>
          <w:szCs w:val="26"/>
          <w:rtl/>
          <w:lang w:bidi="fa"/>
        </w:rPr>
        <w:t>‌-</w:t>
      </w:r>
      <w:r w:rsidRPr="004A6EE8">
        <w:rPr>
          <w:szCs w:val="26"/>
          <w:rtl/>
          <w:lang w:bidi="fa"/>
        </w:rPr>
        <w:t xml:space="preserve">J را نصب کنیم و سپس کتابخانه مورد نیاز خود را </w:t>
      </w:r>
      <w:r w:rsidR="00D60EDA" w:rsidRPr="004A6EE8">
        <w:rPr>
          <w:rFonts w:hint="cs"/>
          <w:szCs w:val="26"/>
          <w:rtl/>
          <w:lang w:bidi="fa"/>
        </w:rPr>
        <w:t>فراخوانی</w:t>
      </w:r>
      <w:r w:rsidRPr="004A6EE8">
        <w:rPr>
          <w:szCs w:val="26"/>
          <w:rtl/>
          <w:lang w:bidi="fa"/>
        </w:rPr>
        <w:t xml:space="preserve"> کنیم، </w:t>
      </w:r>
      <w:r w:rsidR="00D60EDA" w:rsidRPr="004A6EE8">
        <w:rPr>
          <w:rFonts w:hint="cs"/>
          <w:szCs w:val="26"/>
          <w:rtl/>
          <w:lang w:bidi="fa"/>
        </w:rPr>
        <w:t>اینطور</w:t>
      </w:r>
      <w:r w:rsidRPr="004A6EE8">
        <w:rPr>
          <w:szCs w:val="26"/>
          <w:rtl/>
          <w:lang w:bidi="fa"/>
        </w:rPr>
        <w:t>:</w:t>
      </w:r>
    </w:p>
    <w:p w14:paraId="3842876F" w14:textId="77777777" w:rsidR="00ED1A8F" w:rsidRPr="004A6EE8" w:rsidRDefault="00ED1A8F" w:rsidP="00750578">
      <w:pPr>
        <w:autoSpaceDE w:val="0"/>
        <w:autoSpaceDN w:val="0"/>
        <w:bidi w:val="0"/>
        <w:adjustRightInd w:val="0"/>
        <w:spacing w:line="360" w:lineRule="auto"/>
        <w:ind w:firstLine="0"/>
        <w:jc w:val="both"/>
        <w:rPr>
          <w:rFonts w:asciiTheme="minorHAnsi"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!pip install gptj</w:t>
      </w:r>
    </w:p>
    <w:p w14:paraId="4993E9A6" w14:textId="6B5285AA" w:rsidR="00ED1A8F" w:rsidRPr="004A6EE8" w:rsidRDefault="00ED1A8F" w:rsidP="00750578">
      <w:pPr>
        <w:bidi w:val="0"/>
        <w:spacing w:line="360" w:lineRule="auto"/>
        <w:rPr>
          <w:szCs w:val="26"/>
          <w:rtl/>
        </w:rPr>
      </w:pPr>
      <w:r w:rsidRPr="004A6EE8">
        <w:rPr>
          <w:rFonts w:ascii="CourierNewPS-BoldMT" w:hAnsiTheme="minorHAnsi" w:cs="CourierNewPS-BoldMT"/>
          <w:b/>
          <w:bCs/>
          <w:color w:val="222222"/>
          <w:sz w:val="23"/>
          <w:szCs w:val="23"/>
          <w:lang w:val="en-US"/>
        </w:rPr>
        <w:t>from GPTJ.Basic_api import SimpleCompletion</w:t>
      </w:r>
    </w:p>
    <w:p w14:paraId="56DB2E5E" w14:textId="704AB1EE" w:rsidR="006B097C" w:rsidRPr="004A6EE8" w:rsidRDefault="006B097C" w:rsidP="00F67362">
      <w:pPr>
        <w:jc w:val="both"/>
        <w:rPr>
          <w:szCs w:val="26"/>
          <w:rtl/>
        </w:rPr>
      </w:pPr>
      <w:r w:rsidRPr="004A6EE8">
        <w:rPr>
          <w:szCs w:val="26"/>
          <w:rtl/>
          <w:lang w:bidi="fa"/>
        </w:rPr>
        <w:t>درست مثل آن، ما آماده استفاده از GPT</w:t>
      </w:r>
      <w:r w:rsidR="001F1D37" w:rsidRPr="004A6EE8">
        <w:rPr>
          <w:szCs w:val="26"/>
          <w:rtl/>
          <w:lang w:bidi="fa"/>
        </w:rPr>
        <w:t>‌-</w:t>
      </w:r>
      <w:r w:rsidRPr="004A6EE8">
        <w:rPr>
          <w:szCs w:val="26"/>
          <w:rtl/>
          <w:lang w:bidi="fa"/>
        </w:rPr>
        <w:t xml:space="preserve">J هستیم. روشی که مدل‌های زبان بزرگ مدرن کار می‌کنند با مفهومی به نام </w:t>
      </w:r>
      <w:r w:rsidRPr="004A6EE8">
        <w:rPr>
          <w:b/>
          <w:bCs/>
          <w:szCs w:val="26"/>
          <w:rtl/>
          <w:lang w:bidi="fa"/>
        </w:rPr>
        <w:t>پیش</w:t>
      </w:r>
      <w:r w:rsidR="001F1D37" w:rsidRPr="004A6EE8">
        <w:rPr>
          <w:rFonts w:hint="cs"/>
          <w:b/>
          <w:bCs/>
          <w:szCs w:val="26"/>
          <w:rtl/>
        </w:rPr>
        <w:t>‌-</w:t>
      </w:r>
      <w:r w:rsidRPr="004A6EE8">
        <w:rPr>
          <w:b/>
          <w:bCs/>
          <w:szCs w:val="26"/>
          <w:rtl/>
          <w:lang w:bidi="fa"/>
        </w:rPr>
        <w:t>‌آموزش</w:t>
      </w:r>
      <w:r w:rsidRPr="004A6EE8">
        <w:rPr>
          <w:szCs w:val="26"/>
          <w:rtl/>
          <w:lang w:bidi="fa"/>
        </w:rPr>
        <w:t xml:space="preserve"> است، به این معنی که مدل قبلاً روی حجم عظیمی از داده‌های متنی آموزش </w:t>
      </w:r>
      <w:r w:rsidR="00331EB8" w:rsidRPr="004A6EE8">
        <w:rPr>
          <w:rFonts w:hint="cs"/>
          <w:szCs w:val="26"/>
          <w:rtl/>
          <w:lang w:bidi="fa"/>
        </w:rPr>
        <w:t>دیده</w:t>
      </w:r>
      <w:r w:rsidRPr="004A6EE8">
        <w:rPr>
          <w:szCs w:val="26"/>
          <w:rtl/>
          <w:lang w:bidi="fa"/>
        </w:rPr>
        <w:t xml:space="preserve"> و ما فقط به مقدار کمی داده نیاز داریم تا مدل را برای یک </w:t>
      </w:r>
      <w:r w:rsidR="0077666D" w:rsidRPr="004A6EE8">
        <w:rPr>
          <w:rFonts w:hint="cs"/>
          <w:szCs w:val="26"/>
          <w:rtl/>
          <w:lang w:bidi="fa"/>
        </w:rPr>
        <w:t>وظیفه</w:t>
      </w:r>
      <w:r w:rsidRPr="004A6EE8">
        <w:rPr>
          <w:szCs w:val="26"/>
          <w:rtl/>
          <w:lang w:bidi="fa"/>
        </w:rPr>
        <w:t xml:space="preserve"> خاص تنظیم کنیم.</w:t>
      </w:r>
    </w:p>
    <w:p w14:paraId="318EB101" w14:textId="5124C3D7" w:rsidR="006B097C" w:rsidRPr="004A6EE8" w:rsidRDefault="006B097C" w:rsidP="00750578">
      <w:pPr>
        <w:spacing w:after="240"/>
        <w:jc w:val="both"/>
        <w:rPr>
          <w:szCs w:val="26"/>
          <w:rtl/>
          <w:lang w:bidi="fa"/>
        </w:rPr>
      </w:pPr>
      <w:r w:rsidRPr="004A6EE8">
        <w:rPr>
          <w:szCs w:val="26"/>
          <w:rtl/>
          <w:lang w:bidi="fa"/>
        </w:rPr>
        <w:t xml:space="preserve">2. </w:t>
      </w:r>
      <w:r w:rsidRPr="004A6EE8">
        <w:rPr>
          <w:szCs w:val="26"/>
          <w:rtl/>
          <w:lang w:bidi="fa"/>
        </w:rPr>
        <w:tab/>
        <w:t xml:space="preserve">بعد، این </w:t>
      </w:r>
      <w:r w:rsidR="00271FB8" w:rsidRPr="004A6EE8">
        <w:rPr>
          <w:rFonts w:hint="cs"/>
          <w:szCs w:val="26"/>
          <w:rtl/>
          <w:lang w:bidi="fa"/>
        </w:rPr>
        <w:t>کار</w:t>
      </w:r>
      <w:r w:rsidRPr="004A6EE8">
        <w:rPr>
          <w:szCs w:val="26"/>
          <w:rtl/>
          <w:lang w:bidi="fa"/>
        </w:rPr>
        <w:t xml:space="preserve"> را با </w:t>
      </w:r>
      <w:r w:rsidR="00331EB8" w:rsidRPr="004A6EE8">
        <w:rPr>
          <w:rFonts w:hint="cs"/>
          <w:szCs w:val="26"/>
          <w:rtl/>
          <w:lang w:bidi="fa"/>
        </w:rPr>
        <w:t>نوشتن</w:t>
      </w:r>
      <w:r w:rsidRPr="004A6EE8">
        <w:rPr>
          <w:szCs w:val="26"/>
          <w:rtl/>
          <w:lang w:bidi="fa"/>
        </w:rPr>
        <w:t xml:space="preserve"> </w:t>
      </w:r>
      <w:r w:rsidR="00331EB8" w:rsidRPr="004A6EE8">
        <w:rPr>
          <w:rFonts w:ascii="CourierNewPS-BoldMT" w:hAnsiTheme="minorHAnsi" w:cs="CourierNewPS-BoldMT"/>
          <w:b/>
          <w:bCs/>
          <w:color w:val="222222"/>
          <w:sz w:val="23"/>
          <w:szCs w:val="23"/>
          <w:lang w:val="en-US"/>
        </w:rPr>
        <w:t>prompt</w:t>
      </w:r>
      <w:r w:rsidR="00331EB8" w:rsidRPr="004A6EE8">
        <w:rPr>
          <w:rFonts w:ascii="TimesNewRomanPSMT" w:hAnsiTheme="minorHAnsi" w:cs="TimesNewRomanPSMT"/>
          <w:color w:val="222222"/>
          <w:sz w:val="30"/>
          <w:szCs w:val="30"/>
          <w:lang w:val="en-US"/>
        </w:rPr>
        <w:t>,</w:t>
      </w:r>
      <w:r w:rsidR="00331EB8" w:rsidRPr="004A6EE8">
        <w:rPr>
          <w:szCs w:val="26"/>
          <w:rtl/>
        </w:rPr>
        <w:t xml:space="preserve"> </w:t>
      </w:r>
      <w:r w:rsidRPr="004A6EE8">
        <w:rPr>
          <w:szCs w:val="26"/>
          <w:rtl/>
          <w:lang w:bidi="fa"/>
        </w:rPr>
        <w:t>تعریف</w:t>
      </w:r>
      <w:r w:rsidR="00F375E2" w:rsidRPr="004A6EE8">
        <w:rPr>
          <w:szCs w:val="26"/>
          <w:rtl/>
          <w:lang w:bidi="fa"/>
        </w:rPr>
        <w:t xml:space="preserve"> می‌</w:t>
      </w:r>
      <w:r w:rsidRPr="004A6EE8">
        <w:rPr>
          <w:szCs w:val="26"/>
          <w:rtl/>
          <w:lang w:bidi="fa"/>
        </w:rPr>
        <w:t>کنیم، که شامل نمونه</w:t>
      </w:r>
      <w:r w:rsidR="00AF7E8F" w:rsidRPr="004A6EE8">
        <w:rPr>
          <w:szCs w:val="26"/>
          <w:rtl/>
          <w:lang w:bidi="fa"/>
        </w:rPr>
        <w:t>‌ها</w:t>
      </w:r>
      <w:r w:rsidRPr="004A6EE8">
        <w:rPr>
          <w:szCs w:val="26"/>
          <w:rtl/>
          <w:lang w:bidi="fa"/>
        </w:rPr>
        <w:t>یی از توصیه‌های مد</w:t>
      </w:r>
      <w:r w:rsidR="0077666D" w:rsidRPr="004A6EE8">
        <w:rPr>
          <w:rStyle w:val="FootnoteReference"/>
          <w:szCs w:val="26"/>
          <w:rtl/>
        </w:rPr>
        <w:footnoteReference w:id="118"/>
      </w:r>
      <w:r w:rsidRPr="004A6EE8">
        <w:rPr>
          <w:szCs w:val="26"/>
          <w:rtl/>
          <w:lang w:bidi="fa"/>
        </w:rPr>
        <w:t xml:space="preserve"> است، مانند توصیه به س</w:t>
      </w:r>
      <w:r w:rsidR="0077666D" w:rsidRPr="004A6EE8">
        <w:rPr>
          <w:rFonts w:hint="cs"/>
          <w:szCs w:val="26"/>
          <w:rtl/>
          <w:lang w:bidi="fa"/>
        </w:rPr>
        <w:t>ِ</w:t>
      </w:r>
      <w:r w:rsidRPr="004A6EE8">
        <w:rPr>
          <w:szCs w:val="26"/>
          <w:rtl/>
          <w:lang w:bidi="fa"/>
        </w:rPr>
        <w:t>ت</w:t>
      </w:r>
      <w:r w:rsidR="001F1D37" w:rsidRPr="004A6EE8">
        <w:rPr>
          <w:rFonts w:hint="cs"/>
          <w:szCs w:val="26"/>
          <w:rtl/>
        </w:rPr>
        <w:t>‌-</w:t>
      </w:r>
      <w:r w:rsidRPr="004A6EE8">
        <w:rPr>
          <w:szCs w:val="26"/>
          <w:rtl/>
          <w:lang w:bidi="fa"/>
        </w:rPr>
        <w:t xml:space="preserve">کردن یک </w:t>
      </w:r>
      <w:r w:rsidR="00D34213" w:rsidRPr="004A6EE8">
        <w:rPr>
          <w:rFonts w:hint="cs"/>
          <w:szCs w:val="26"/>
          <w:rtl/>
          <w:lang w:bidi="fa"/>
        </w:rPr>
        <w:t>کاپشن</w:t>
      </w:r>
      <w:r w:rsidRPr="004A6EE8">
        <w:rPr>
          <w:szCs w:val="26"/>
          <w:rtl/>
          <w:lang w:bidi="fa"/>
        </w:rPr>
        <w:t xml:space="preserve"> جین آبی با سایه</w:t>
      </w:r>
      <w:r w:rsidR="001F1D37" w:rsidRPr="004A6EE8">
        <w:rPr>
          <w:rFonts w:hint="cs"/>
          <w:szCs w:val="26"/>
          <w:rtl/>
        </w:rPr>
        <w:t>‌-</w:t>
      </w:r>
      <w:r w:rsidRPr="004A6EE8">
        <w:rPr>
          <w:szCs w:val="26"/>
          <w:rtl/>
          <w:lang w:bidi="fa"/>
        </w:rPr>
        <w:t>چشم زرد طلایی:</w:t>
      </w:r>
    </w:p>
    <w:p w14:paraId="054CD281" w14:textId="77777777" w:rsidR="0077666D" w:rsidRPr="004A6EE8" w:rsidRDefault="0077666D" w:rsidP="00271FB8">
      <w:pPr>
        <w:autoSpaceDE w:val="0"/>
        <w:autoSpaceDN w:val="0"/>
        <w:bidi w:val="0"/>
        <w:adjustRightInd w:val="0"/>
        <w:spacing w:line="360" w:lineRule="auto"/>
        <w:ind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prompt = "Recommend a fashion item based on a list of clothes</w:t>
      </w:r>
    </w:p>
    <w:p w14:paraId="46E2B2C9" w14:textId="0154B0FB" w:rsidR="0077666D" w:rsidRPr="004A6EE8" w:rsidRDefault="0077666D" w:rsidP="00271FB8">
      <w:pPr>
        <w:autoSpaceDE w:val="0"/>
        <w:autoSpaceDN w:val="0"/>
        <w:bidi w:val="0"/>
        <w:adjustRightInd w:val="0"/>
        <w:spacing w:line="360" w:lineRule="auto"/>
        <w:ind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item.\n##\nWearing: Floral skirt\nFashion item: Try a black</w:t>
      </w:r>
      <w:r w:rsidR="001F1D37" w:rsidRPr="004A6EE8">
        <w:rPr>
          <w:rFonts w:ascii="CourierNewPS-BoldMT" w:hAnsiTheme="minorHAnsi" w:cs="CourierNewPS-BoldMT"/>
          <w:b/>
          <w:bCs/>
          <w:color w:val="222222"/>
          <w:sz w:val="23"/>
          <w:szCs w:val="23"/>
          <w:lang w:val="en-US"/>
        </w:rPr>
        <w:t>‌</w:t>
      </w:r>
      <w:r w:rsidR="001F1D37" w:rsidRPr="004A6EE8">
        <w:rPr>
          <w:rFonts w:ascii="CourierNewPS-BoldMT" w:hAnsiTheme="minorHAnsi" w:cs="CourierNewPS-BoldMT"/>
          <w:b/>
          <w:bCs/>
          <w:color w:val="222222"/>
          <w:sz w:val="23"/>
          <w:szCs w:val="23"/>
          <w:lang w:val="en-US"/>
        </w:rPr>
        <w:t>-</w:t>
      </w:r>
      <w:r w:rsidRPr="004A6EE8">
        <w:rPr>
          <w:rFonts w:ascii="CourierNewPS-BoldMT" w:hAnsiTheme="minorHAnsi" w:cs="CourierNewPS-BoldMT"/>
          <w:b/>
          <w:bCs/>
          <w:color w:val="222222"/>
          <w:sz w:val="23"/>
          <w:szCs w:val="23"/>
          <w:lang w:val="en-US"/>
        </w:rPr>
        <w:t>and</w:t>
      </w:r>
      <w:r w:rsidR="001F1D37" w:rsidRPr="004A6EE8">
        <w:rPr>
          <w:rFonts w:ascii="CourierNewPS-BoldMT" w:hAnsiTheme="minorHAnsi" w:cs="CourierNewPS-BoldMT"/>
          <w:b/>
          <w:bCs/>
          <w:color w:val="222222"/>
          <w:sz w:val="23"/>
          <w:szCs w:val="23"/>
          <w:lang w:val="en-US"/>
        </w:rPr>
        <w:t>‌</w:t>
      </w:r>
      <w:r w:rsidR="001F1D37" w:rsidRPr="004A6EE8">
        <w:rPr>
          <w:rFonts w:ascii="CourierNewPS-BoldMT" w:hAnsiTheme="minorHAnsi" w:cs="CourierNewPS-BoldMT"/>
          <w:b/>
          <w:bCs/>
          <w:color w:val="222222"/>
          <w:sz w:val="23"/>
          <w:szCs w:val="23"/>
          <w:lang w:val="en-US"/>
        </w:rPr>
        <w:t>-</w:t>
      </w:r>
      <w:r w:rsidRPr="004A6EE8">
        <w:rPr>
          <w:rFonts w:ascii="CourierNewPS-BoldMT" w:hAnsiTheme="minorHAnsi" w:cs="CourierNewPS-BoldMT"/>
          <w:b/>
          <w:bCs/>
          <w:color w:val="222222"/>
          <w:sz w:val="23"/>
          <w:szCs w:val="23"/>
          <w:lang w:val="en-US"/>
        </w:rPr>
        <w:t>white polkadot shirt for the classic floral and dot</w:t>
      </w:r>
    </w:p>
    <w:p w14:paraId="01F194A0" w14:textId="77777777" w:rsidR="0077666D" w:rsidRPr="004A6EE8" w:rsidRDefault="0077666D" w:rsidP="00271FB8">
      <w:pPr>
        <w:autoSpaceDE w:val="0"/>
        <w:autoSpaceDN w:val="0"/>
        <w:bidi w:val="0"/>
        <w:adjustRightInd w:val="0"/>
        <w:spacing w:line="360" w:lineRule="auto"/>
        <w:ind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combo!\n##\nWearing: Blue denim jacket\nFashion item: Try golden</w:t>
      </w:r>
    </w:p>
    <w:p w14:paraId="2BDF7C2B" w14:textId="54D28F8B" w:rsidR="0077666D" w:rsidRPr="004A6EE8" w:rsidRDefault="0077666D" w:rsidP="00271FB8">
      <w:pPr>
        <w:autoSpaceDE w:val="0"/>
        <w:autoSpaceDN w:val="0"/>
        <w:bidi w:val="0"/>
        <w:adjustRightInd w:val="0"/>
        <w:spacing w:line="360" w:lineRule="auto"/>
        <w:ind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yellow eye</w:t>
      </w:r>
      <w:r w:rsidR="001F1D37" w:rsidRPr="004A6EE8">
        <w:rPr>
          <w:rFonts w:ascii="CourierNewPS-BoldMT" w:hAnsiTheme="minorHAnsi" w:cs="CourierNewPS-BoldMT"/>
          <w:b/>
          <w:bCs/>
          <w:color w:val="222222"/>
          <w:sz w:val="23"/>
          <w:szCs w:val="23"/>
          <w:lang w:val="en-US"/>
        </w:rPr>
        <w:t>‌</w:t>
      </w:r>
      <w:r w:rsidR="001F1D37" w:rsidRPr="004A6EE8">
        <w:rPr>
          <w:rFonts w:ascii="CourierNewPS-BoldMT" w:hAnsiTheme="minorHAnsi" w:cs="CourierNewPS-BoldMT"/>
          <w:b/>
          <w:bCs/>
          <w:color w:val="222222"/>
          <w:sz w:val="23"/>
          <w:szCs w:val="23"/>
          <w:lang w:val="en-US"/>
        </w:rPr>
        <w:t>-</w:t>
      </w:r>
      <w:r w:rsidRPr="004A6EE8">
        <w:rPr>
          <w:rFonts w:ascii="CourierNewPS-BoldMT" w:hAnsiTheme="minorHAnsi" w:cs="CourierNewPS-BoldMT"/>
          <w:b/>
          <w:bCs/>
          <w:color w:val="222222"/>
          <w:sz w:val="23"/>
          <w:szCs w:val="23"/>
          <w:lang w:val="en-US"/>
        </w:rPr>
        <w:t>shadow for a warm blue and gold glow!\n##\nWearing:</w:t>
      </w:r>
    </w:p>
    <w:p w14:paraId="37AB4063" w14:textId="77777777" w:rsidR="0077666D" w:rsidRPr="004A6EE8" w:rsidRDefault="0077666D" w:rsidP="00271FB8">
      <w:pPr>
        <w:autoSpaceDE w:val="0"/>
        <w:autoSpaceDN w:val="0"/>
        <w:bidi w:val="0"/>
        <w:adjustRightInd w:val="0"/>
        <w:spacing w:line="360" w:lineRule="auto"/>
        <w:ind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Red lipstick\nFashion item: Pair your red lipstick with a red</w:t>
      </w:r>
    </w:p>
    <w:p w14:paraId="3FD1DA60" w14:textId="77777777" w:rsidR="0077666D" w:rsidRPr="004A6EE8" w:rsidRDefault="0077666D" w:rsidP="00271FB8">
      <w:pPr>
        <w:autoSpaceDE w:val="0"/>
        <w:autoSpaceDN w:val="0"/>
        <w:bidi w:val="0"/>
        <w:adjustRightInd w:val="0"/>
        <w:spacing w:line="360" w:lineRule="auto"/>
        <w:ind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dress and red heels for a triple threat!\n##\nWearing: " + item</w:t>
      </w:r>
    </w:p>
    <w:p w14:paraId="6532D904" w14:textId="70B3687E" w:rsidR="003F4612" w:rsidRPr="004A6EE8" w:rsidRDefault="0077666D" w:rsidP="00750578">
      <w:pPr>
        <w:bidi w:val="0"/>
        <w:spacing w:after="240" w:line="360" w:lineRule="auto"/>
        <w:jc w:val="both"/>
        <w:rPr>
          <w:szCs w:val="26"/>
          <w:lang w:val="en-US"/>
        </w:rPr>
      </w:pPr>
      <w:r w:rsidRPr="004A6EE8">
        <w:rPr>
          <w:rFonts w:ascii="CourierNewPS-BoldMT" w:hAnsiTheme="minorHAnsi" w:cs="CourierNewPS-BoldMT"/>
          <w:b/>
          <w:bCs/>
          <w:color w:val="222222"/>
          <w:sz w:val="23"/>
          <w:szCs w:val="23"/>
          <w:lang w:val="en-US"/>
        </w:rPr>
        <w:t>+ "\nFashion item:"</w:t>
      </w:r>
    </w:p>
    <w:p w14:paraId="2A927773" w14:textId="75C9861D" w:rsidR="006B097C" w:rsidRPr="004A6EE8" w:rsidRDefault="006B097C" w:rsidP="00F67362">
      <w:pPr>
        <w:jc w:val="both"/>
        <w:rPr>
          <w:szCs w:val="26"/>
          <w:rtl/>
          <w:lang w:bidi="fa"/>
        </w:rPr>
      </w:pPr>
      <w:r w:rsidRPr="004A6EE8">
        <w:rPr>
          <w:szCs w:val="26"/>
          <w:rtl/>
          <w:lang w:bidi="fa"/>
        </w:rPr>
        <w:t xml:space="preserve">این اعلان </w:t>
      </w:r>
      <w:r w:rsidR="00271FB8" w:rsidRPr="004A6EE8">
        <w:rPr>
          <w:rFonts w:hint="cs"/>
          <w:szCs w:val="26"/>
          <w:rtl/>
          <w:lang w:bidi="fa"/>
        </w:rPr>
        <w:t>(</w:t>
      </w:r>
      <w:r w:rsidR="00271FB8" w:rsidRPr="004A6EE8">
        <w:rPr>
          <w:rFonts w:ascii="CourierNewPS-BoldMT" w:hAnsiTheme="minorHAnsi" w:cs="CourierNewPS-BoldMT"/>
          <w:b/>
          <w:bCs/>
          <w:color w:val="222222"/>
          <w:sz w:val="23"/>
          <w:szCs w:val="23"/>
          <w:lang w:val="en-US"/>
        </w:rPr>
        <w:t>prompt</w:t>
      </w:r>
      <w:r w:rsidR="00271FB8" w:rsidRPr="004A6EE8">
        <w:rPr>
          <w:rFonts w:hint="cs"/>
          <w:szCs w:val="26"/>
          <w:rtl/>
          <w:lang w:bidi="fa"/>
        </w:rPr>
        <w:t xml:space="preserve">) </w:t>
      </w:r>
      <w:r w:rsidRPr="004A6EE8">
        <w:rPr>
          <w:szCs w:val="26"/>
          <w:rtl/>
          <w:lang w:bidi="fa"/>
        </w:rPr>
        <w:t>برای مدل زبان بسیار مهم است زیرا مدل‌های زبانی دارای طیف وسیعی از موارد استفاده از جمله طبقه‌بندی، تولید، ترجمه، تبدیل و غیره هستند. بنابراین، آنها باید برای انجام وظایف خاص</w:t>
      </w:r>
      <w:r w:rsidR="00271FB8" w:rsidRPr="004A6EE8">
        <w:rPr>
          <w:rFonts w:hint="cs"/>
          <w:szCs w:val="26"/>
          <w:rtl/>
          <w:lang w:bidi="fa"/>
        </w:rPr>
        <w:t xml:space="preserve"> (مورد نیاز)</w:t>
      </w:r>
      <w:r w:rsidRPr="004A6EE8">
        <w:rPr>
          <w:szCs w:val="26"/>
          <w:rtl/>
          <w:lang w:bidi="fa"/>
        </w:rPr>
        <w:t xml:space="preserve"> هدایت شوند. با استفاده از متغیر </w:t>
      </w:r>
      <w:r w:rsidR="00D34213" w:rsidRPr="004A6EE8">
        <w:rPr>
          <w:rFonts w:ascii="CourierNewPS-BoldMT" w:hAnsiTheme="minorHAnsi" w:cs="CourierNewPS-BoldMT"/>
          <w:b/>
          <w:bCs/>
          <w:color w:val="222222"/>
          <w:sz w:val="23"/>
          <w:szCs w:val="23"/>
          <w:lang w:val="en-US"/>
        </w:rPr>
        <w:t>prompt</w:t>
      </w:r>
      <w:r w:rsidR="00D34213" w:rsidRPr="004A6EE8">
        <w:rPr>
          <w:szCs w:val="26"/>
          <w:rtl/>
          <w:lang w:bidi="fa"/>
        </w:rPr>
        <w:t xml:space="preserve"> </w:t>
      </w:r>
      <w:r w:rsidR="00F375E2" w:rsidRPr="004A6EE8">
        <w:rPr>
          <w:szCs w:val="26"/>
          <w:rtl/>
          <w:lang w:bidi="fa"/>
        </w:rPr>
        <w:t>می‌</w:t>
      </w:r>
      <w:r w:rsidRPr="004A6EE8">
        <w:rPr>
          <w:szCs w:val="26"/>
          <w:rtl/>
          <w:lang w:bidi="fa"/>
        </w:rPr>
        <w:t>توانیم مدل را راهنمایی کنیم تا به عنوان مشاور مد عمل کند.</w:t>
      </w:r>
    </w:p>
    <w:p w14:paraId="3F0E487E" w14:textId="426B6C14" w:rsidR="00750578" w:rsidRPr="004A6EE8" w:rsidRDefault="006B097C" w:rsidP="00750578">
      <w:pPr>
        <w:spacing w:after="240"/>
        <w:jc w:val="both"/>
        <w:rPr>
          <w:szCs w:val="26"/>
          <w:rtl/>
          <w:lang w:bidi="fa"/>
        </w:rPr>
      </w:pPr>
      <w:r w:rsidRPr="004A6EE8">
        <w:rPr>
          <w:szCs w:val="26"/>
          <w:rtl/>
          <w:lang w:bidi="fa"/>
        </w:rPr>
        <w:t xml:space="preserve">3. </w:t>
      </w:r>
      <w:r w:rsidRPr="004A6EE8">
        <w:rPr>
          <w:szCs w:val="26"/>
          <w:rtl/>
          <w:lang w:bidi="fa"/>
        </w:rPr>
        <w:tab/>
        <w:t>بعلاوه، ما</w:t>
      </w:r>
      <w:r w:rsidR="00F375E2" w:rsidRPr="004A6EE8">
        <w:rPr>
          <w:szCs w:val="26"/>
          <w:rtl/>
          <w:lang w:bidi="fa"/>
        </w:rPr>
        <w:t xml:space="preserve"> می‌</w:t>
      </w:r>
      <w:r w:rsidRPr="004A6EE8">
        <w:rPr>
          <w:szCs w:val="26"/>
          <w:rtl/>
          <w:lang w:bidi="fa"/>
        </w:rPr>
        <w:t>خواهیم تعدادی از پارامترها</w:t>
      </w:r>
      <w:r w:rsidR="000F7315" w:rsidRPr="004A6EE8">
        <w:rPr>
          <w:rFonts w:hint="cs"/>
          <w:szCs w:val="26"/>
          <w:rtl/>
          <w:lang w:bidi="fa"/>
        </w:rPr>
        <w:t xml:space="preserve">، </w:t>
      </w:r>
      <w:r w:rsidRPr="004A6EE8">
        <w:rPr>
          <w:szCs w:val="26"/>
          <w:rtl/>
          <w:lang w:bidi="fa"/>
        </w:rPr>
        <w:t xml:space="preserve">اول </w:t>
      </w:r>
      <w:r w:rsidR="00D34213" w:rsidRPr="004A6EE8">
        <w:rPr>
          <w:rFonts w:ascii="CourierNewPS-BoldMT" w:hAnsiTheme="minorHAnsi" w:cs="CourierNewPS-BoldMT"/>
          <w:b/>
          <w:bCs/>
          <w:color w:val="222222"/>
          <w:sz w:val="23"/>
          <w:szCs w:val="23"/>
          <w:lang w:val="en-US"/>
        </w:rPr>
        <w:t>temperature</w:t>
      </w:r>
      <w:r w:rsidR="00D34213" w:rsidRPr="004A6EE8">
        <w:rPr>
          <w:szCs w:val="26"/>
          <w:rtl/>
          <w:lang w:bidi="fa"/>
        </w:rPr>
        <w:t xml:space="preserve"> </w:t>
      </w:r>
      <w:r w:rsidRPr="004A6EE8">
        <w:rPr>
          <w:szCs w:val="26"/>
          <w:rtl/>
          <w:lang w:bidi="fa"/>
        </w:rPr>
        <w:t xml:space="preserve">(یا تصادفی بودن)، </w:t>
      </w:r>
      <w:r w:rsidRPr="004A6EE8">
        <w:rPr>
          <w:rFonts w:ascii="CourierNewPS-BoldMT" w:hAnsiTheme="minorHAnsi" w:cs="CourierNewPS-BoldMT"/>
          <w:b/>
          <w:bCs/>
          <w:color w:val="222222"/>
          <w:sz w:val="23"/>
          <w:szCs w:val="23"/>
          <w:rtl/>
          <w:lang w:val="en-US"/>
        </w:rPr>
        <w:t>max_length</w:t>
      </w:r>
      <w:r w:rsidRPr="004A6EE8">
        <w:rPr>
          <w:szCs w:val="26"/>
          <w:rtl/>
          <w:lang w:bidi="fa"/>
        </w:rPr>
        <w:t xml:space="preserve"> (یا حداکثر اندازه خروجی مدل) و </w:t>
      </w:r>
      <w:r w:rsidR="00D34213" w:rsidRPr="004A6EE8">
        <w:rPr>
          <w:rFonts w:ascii="CourierNewPS-BoldMT" w:hAnsiTheme="minorHAnsi" w:cs="CourierNewPS-BoldMT"/>
          <w:b/>
          <w:bCs/>
          <w:color w:val="222222"/>
          <w:sz w:val="23"/>
          <w:szCs w:val="23"/>
          <w:lang w:val="en-US"/>
        </w:rPr>
        <w:t>item</w:t>
      </w:r>
      <w:r w:rsidR="00D34213" w:rsidRPr="004A6EE8">
        <w:rPr>
          <w:rFonts w:hint="cs"/>
          <w:szCs w:val="26"/>
          <w:rtl/>
          <w:lang w:bidi="fa"/>
        </w:rPr>
        <w:t>‌</w:t>
      </w:r>
      <w:r w:rsidRPr="004A6EE8">
        <w:rPr>
          <w:szCs w:val="26"/>
          <w:rtl/>
          <w:lang w:bidi="fa"/>
        </w:rPr>
        <w:t>(یا آنچه کاربر در آن تایپ</w:t>
      </w:r>
      <w:r w:rsidR="00F375E2" w:rsidRPr="004A6EE8">
        <w:rPr>
          <w:szCs w:val="26"/>
          <w:rtl/>
          <w:lang w:bidi="fa"/>
        </w:rPr>
        <w:t xml:space="preserve"> می‌</w:t>
      </w:r>
      <w:r w:rsidRPr="004A6EE8">
        <w:rPr>
          <w:szCs w:val="26"/>
          <w:rtl/>
          <w:lang w:bidi="fa"/>
        </w:rPr>
        <w:t>کند، مانند</w:t>
      </w:r>
      <w:r w:rsidR="00D34213" w:rsidRPr="004A6EE8">
        <w:rPr>
          <w:rFonts w:ascii="CourierNewPS-BoldMT" w:hAnsiTheme="minorHAnsi" w:cs="CourierNewPS-BoldMT"/>
          <w:b/>
          <w:bCs/>
          <w:color w:val="222222"/>
          <w:sz w:val="23"/>
          <w:szCs w:val="23"/>
          <w:lang w:val="en-US"/>
        </w:rPr>
        <w:t>Orange shorts</w:t>
      </w:r>
      <w:r w:rsidR="00D34213" w:rsidRPr="004A6EE8">
        <w:rPr>
          <w:rFonts w:hint="cs"/>
          <w:szCs w:val="26"/>
          <w:rtl/>
        </w:rPr>
        <w:t xml:space="preserve"> (</w:t>
      </w:r>
      <w:r w:rsidRPr="004A6EE8">
        <w:rPr>
          <w:sz w:val="22"/>
          <w:szCs w:val="22"/>
          <w:rtl/>
          <w:lang w:bidi="fa"/>
        </w:rPr>
        <w:t>شورت نارنجی</w:t>
      </w:r>
      <w:r w:rsidR="00D34213" w:rsidRPr="004A6EE8">
        <w:rPr>
          <w:rFonts w:hint="cs"/>
          <w:szCs w:val="26"/>
          <w:rtl/>
        </w:rPr>
        <w:t>)</w:t>
      </w:r>
      <w:r w:rsidRPr="004A6EE8">
        <w:rPr>
          <w:szCs w:val="26"/>
          <w:rtl/>
          <w:lang w:bidi="fa"/>
        </w:rPr>
        <w:t>)</w:t>
      </w:r>
      <w:r w:rsidR="00D34213" w:rsidRPr="004A6EE8">
        <w:rPr>
          <w:rFonts w:hint="cs"/>
          <w:szCs w:val="26"/>
          <w:rtl/>
        </w:rPr>
        <w:t xml:space="preserve"> </w:t>
      </w:r>
      <w:r w:rsidR="009E3515" w:rsidRPr="004A6EE8">
        <w:rPr>
          <w:rFonts w:hint="cs"/>
          <w:szCs w:val="26"/>
          <w:rtl/>
          <w:lang w:bidi="fa"/>
        </w:rPr>
        <w:t>را ارسال کنیم</w:t>
      </w:r>
      <w:r w:rsidR="009E3515" w:rsidRPr="004A6EE8">
        <w:rPr>
          <w:szCs w:val="26"/>
          <w:rtl/>
          <w:lang w:bidi="fa"/>
        </w:rPr>
        <w:t>:</w:t>
      </w:r>
    </w:p>
    <w:p w14:paraId="4FB9FA49" w14:textId="77777777" w:rsidR="00D34213" w:rsidRPr="004A6EE8" w:rsidRDefault="00D34213" w:rsidP="00F67362">
      <w:pPr>
        <w:autoSpaceDE w:val="0"/>
        <w:autoSpaceDN w:val="0"/>
        <w:bidi w:val="0"/>
        <w:adjustRightInd w:val="0"/>
        <w:spacing w:line="240" w:lineRule="auto"/>
        <w:ind w:left="567"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temperature = 0.4</w:t>
      </w:r>
    </w:p>
    <w:p w14:paraId="1D201A2F" w14:textId="7F499E0A" w:rsidR="00D34213" w:rsidRPr="004A6EE8" w:rsidRDefault="00D34213" w:rsidP="00F67362">
      <w:pPr>
        <w:bidi w:val="0"/>
        <w:ind w:left="567" w:firstLine="0"/>
        <w:jc w:val="both"/>
        <w:rPr>
          <w:szCs w:val="26"/>
          <w:lang w:val="en-US" w:bidi="fa"/>
        </w:rPr>
      </w:pPr>
      <w:r w:rsidRPr="004A6EE8">
        <w:rPr>
          <w:rFonts w:ascii="CourierNewPS-BoldMT" w:hAnsiTheme="minorHAnsi" w:cs="CourierNewPS-BoldMT"/>
          <w:b/>
          <w:bCs/>
          <w:color w:val="222222"/>
          <w:sz w:val="23"/>
          <w:szCs w:val="23"/>
          <w:lang w:val="en-US"/>
        </w:rPr>
        <w:t>top_probability = 1.0</w:t>
      </w:r>
    </w:p>
    <w:p w14:paraId="5014FB26" w14:textId="77777777" w:rsidR="00D34213" w:rsidRPr="004A6EE8" w:rsidRDefault="00D34213" w:rsidP="00F67362">
      <w:pPr>
        <w:autoSpaceDE w:val="0"/>
        <w:autoSpaceDN w:val="0"/>
        <w:bidi w:val="0"/>
        <w:adjustRightInd w:val="0"/>
        <w:spacing w:line="240" w:lineRule="auto"/>
        <w:ind w:left="567"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max_length = 15</w:t>
      </w:r>
    </w:p>
    <w:p w14:paraId="4640DD25" w14:textId="4FF3C5CF" w:rsidR="00D34213" w:rsidRPr="004A6EE8" w:rsidRDefault="00D34213" w:rsidP="00F67362">
      <w:pPr>
        <w:bidi w:val="0"/>
        <w:ind w:left="567" w:firstLine="0"/>
        <w:jc w:val="both"/>
        <w:rPr>
          <w:szCs w:val="26"/>
          <w:lang w:val="en-US" w:bidi="fa"/>
        </w:rPr>
      </w:pPr>
      <w:r w:rsidRPr="004A6EE8">
        <w:rPr>
          <w:rFonts w:ascii="CourierNewPS-BoldMT" w:hAnsiTheme="minorHAnsi" w:cs="CourierNewPS-BoldMT"/>
          <w:b/>
          <w:bCs/>
          <w:color w:val="222222"/>
          <w:sz w:val="23"/>
          <w:szCs w:val="23"/>
          <w:lang w:val="en-US"/>
        </w:rPr>
        <w:t>item = "Orange shorts"</w:t>
      </w:r>
    </w:p>
    <w:p w14:paraId="56FC81FD" w14:textId="77777777" w:rsidR="00D34213" w:rsidRPr="004A6EE8" w:rsidRDefault="00D34213" w:rsidP="00F67362">
      <w:pPr>
        <w:jc w:val="both"/>
        <w:rPr>
          <w:szCs w:val="26"/>
          <w:rtl/>
          <w:lang w:bidi="fa"/>
        </w:rPr>
      </w:pPr>
    </w:p>
    <w:p w14:paraId="21FFD77A" w14:textId="681B1D05" w:rsidR="006B097C" w:rsidRPr="004A6EE8" w:rsidRDefault="006B097C" w:rsidP="00F67362">
      <w:pPr>
        <w:jc w:val="both"/>
        <w:rPr>
          <w:szCs w:val="26"/>
          <w:rtl/>
          <w:lang w:bidi="fa"/>
        </w:rPr>
      </w:pPr>
      <w:r w:rsidRPr="004A6EE8">
        <w:rPr>
          <w:szCs w:val="26"/>
          <w:rtl/>
          <w:lang w:bidi="fa"/>
        </w:rPr>
        <w:t xml:space="preserve">4. </w:t>
      </w:r>
      <w:r w:rsidRPr="004A6EE8">
        <w:rPr>
          <w:szCs w:val="26"/>
          <w:rtl/>
          <w:lang w:bidi="fa"/>
        </w:rPr>
        <w:tab/>
      </w:r>
      <w:r w:rsidR="009E3515" w:rsidRPr="004A6EE8">
        <w:rPr>
          <w:rFonts w:hint="cs"/>
          <w:szCs w:val="26"/>
          <w:rtl/>
          <w:lang w:bidi="fa"/>
        </w:rPr>
        <w:t>نهایتاً</w:t>
      </w:r>
      <w:r w:rsidRPr="004A6EE8">
        <w:rPr>
          <w:szCs w:val="26"/>
          <w:rtl/>
          <w:lang w:bidi="fa"/>
        </w:rPr>
        <w:t xml:space="preserve">، </w:t>
      </w:r>
      <w:r w:rsidR="009E3515" w:rsidRPr="004A6EE8">
        <w:rPr>
          <w:rFonts w:hint="cs"/>
          <w:szCs w:val="26"/>
          <w:rtl/>
          <w:lang w:bidi="fa"/>
        </w:rPr>
        <w:t>حال</w:t>
      </w:r>
      <w:r w:rsidR="00F375E2" w:rsidRPr="004A6EE8">
        <w:rPr>
          <w:szCs w:val="26"/>
          <w:rtl/>
          <w:lang w:bidi="fa"/>
        </w:rPr>
        <w:t xml:space="preserve"> می‌</w:t>
      </w:r>
      <w:r w:rsidRPr="004A6EE8">
        <w:rPr>
          <w:szCs w:val="26"/>
          <w:rtl/>
          <w:lang w:bidi="fa"/>
        </w:rPr>
        <w:t xml:space="preserve">توانیم متغیر </w:t>
      </w:r>
      <w:r w:rsidR="009E3515" w:rsidRPr="004A6EE8">
        <w:rPr>
          <w:rFonts w:ascii="CourierNewPS-BoldMT" w:hAnsiTheme="minorHAnsi" w:cs="CourierNewPS-BoldMT"/>
          <w:b/>
          <w:bCs/>
          <w:color w:val="222222"/>
          <w:sz w:val="23"/>
          <w:szCs w:val="23"/>
          <w:lang w:val="en-US"/>
        </w:rPr>
        <w:t>prompt</w:t>
      </w:r>
      <w:r w:rsidR="009E3515" w:rsidRPr="004A6EE8">
        <w:rPr>
          <w:szCs w:val="26"/>
          <w:rtl/>
        </w:rPr>
        <w:t xml:space="preserve"> </w:t>
      </w:r>
      <w:r w:rsidRPr="004A6EE8">
        <w:rPr>
          <w:szCs w:val="26"/>
          <w:rtl/>
          <w:lang w:bidi="fa"/>
        </w:rPr>
        <w:t xml:space="preserve">و پارامترها را برای ایجاد یک توصیه به مدل </w:t>
      </w:r>
      <w:r w:rsidR="009E3515" w:rsidRPr="004A6EE8">
        <w:rPr>
          <w:rFonts w:hint="cs"/>
          <w:szCs w:val="26"/>
          <w:rtl/>
          <w:lang w:bidi="fa"/>
        </w:rPr>
        <w:t>ارسال</w:t>
      </w:r>
      <w:r w:rsidRPr="004A6EE8">
        <w:rPr>
          <w:szCs w:val="26"/>
          <w:rtl/>
          <w:lang w:bidi="fa"/>
        </w:rPr>
        <w:t xml:space="preserve"> کنیم. </w:t>
      </w:r>
      <w:r w:rsidR="009E3515" w:rsidRPr="004A6EE8">
        <w:rPr>
          <w:szCs w:val="26"/>
          <w:rtl/>
          <w:lang w:bidi="fa"/>
        </w:rPr>
        <w:t>ما همچنین در صورتی که مدل از حد خارج شود</w:t>
      </w:r>
      <w:r w:rsidR="007862A8" w:rsidRPr="004A6EE8">
        <w:rPr>
          <w:rFonts w:hint="cs"/>
          <w:szCs w:val="26"/>
          <w:rtl/>
        </w:rPr>
        <w:t>-</w:t>
      </w:r>
      <w:r w:rsidR="009E3515" w:rsidRPr="004A6EE8">
        <w:rPr>
          <w:szCs w:val="26"/>
          <w:rtl/>
        </w:rPr>
        <w:t xml:space="preserve"> </w:t>
      </w:r>
      <w:r w:rsidRPr="004A6EE8">
        <w:rPr>
          <w:szCs w:val="26"/>
          <w:rtl/>
          <w:lang w:bidi="fa"/>
        </w:rPr>
        <w:t>فقط اولین خط متن تولید شده را</w:t>
      </w:r>
      <w:r w:rsidR="00F375E2" w:rsidRPr="004A6EE8">
        <w:rPr>
          <w:szCs w:val="26"/>
          <w:rtl/>
          <w:lang w:bidi="fa"/>
        </w:rPr>
        <w:t xml:space="preserve"> </w:t>
      </w:r>
      <w:r w:rsidR="009E3515" w:rsidRPr="004A6EE8">
        <w:rPr>
          <w:rFonts w:hint="cs"/>
          <w:szCs w:val="26"/>
          <w:rtl/>
          <w:lang w:bidi="fa"/>
        </w:rPr>
        <w:t xml:space="preserve">در نظر </w:t>
      </w:r>
      <w:r w:rsidR="00F375E2" w:rsidRPr="004A6EE8">
        <w:rPr>
          <w:szCs w:val="26"/>
          <w:rtl/>
          <w:lang w:bidi="fa"/>
        </w:rPr>
        <w:t>می‌</w:t>
      </w:r>
      <w:r w:rsidRPr="004A6EE8">
        <w:rPr>
          <w:szCs w:val="26"/>
          <w:rtl/>
          <w:lang w:bidi="fa"/>
        </w:rPr>
        <w:t>گیریم،:</w:t>
      </w:r>
    </w:p>
    <w:p w14:paraId="04275755" w14:textId="77777777" w:rsidR="009E3515" w:rsidRPr="004A6EE8" w:rsidRDefault="009E3515" w:rsidP="00271FB8">
      <w:pPr>
        <w:autoSpaceDE w:val="0"/>
        <w:autoSpaceDN w:val="0"/>
        <w:bidi w:val="0"/>
        <w:adjustRightInd w:val="0"/>
        <w:spacing w:line="360" w:lineRule="auto"/>
        <w:ind w:left="426"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query = SimpleCompletion(prompt, length=max_length,</w:t>
      </w:r>
    </w:p>
    <w:p w14:paraId="744DFE2A" w14:textId="77777777" w:rsidR="009E3515" w:rsidRPr="004A6EE8" w:rsidRDefault="009E3515" w:rsidP="00271FB8">
      <w:pPr>
        <w:autoSpaceDE w:val="0"/>
        <w:autoSpaceDN w:val="0"/>
        <w:bidi w:val="0"/>
        <w:adjustRightInd w:val="0"/>
        <w:spacing w:line="360" w:lineRule="auto"/>
        <w:ind w:left="426" w:firstLine="294"/>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t=temperature, top=top_probability)</w:t>
      </w:r>
    </w:p>
    <w:p w14:paraId="6F1C8A7D" w14:textId="77777777" w:rsidR="009E3515" w:rsidRPr="004A6EE8" w:rsidRDefault="009E3515" w:rsidP="00271FB8">
      <w:pPr>
        <w:autoSpaceDE w:val="0"/>
        <w:autoSpaceDN w:val="0"/>
        <w:bidi w:val="0"/>
        <w:adjustRightInd w:val="0"/>
        <w:spacing w:line="360" w:lineRule="auto"/>
        <w:ind w:left="426"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Query = query.simple_completion()</w:t>
      </w:r>
    </w:p>
    <w:p w14:paraId="34F9D9B8" w14:textId="77777777" w:rsidR="009E3515" w:rsidRPr="004A6EE8" w:rsidRDefault="009E3515" w:rsidP="00271FB8">
      <w:pPr>
        <w:autoSpaceDE w:val="0"/>
        <w:autoSpaceDN w:val="0"/>
        <w:bidi w:val="0"/>
        <w:adjustRightInd w:val="0"/>
        <w:spacing w:line="360" w:lineRule="auto"/>
        <w:ind w:left="426"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lines = Query.splitlines()</w:t>
      </w:r>
    </w:p>
    <w:p w14:paraId="09CA22C1" w14:textId="70222881" w:rsidR="009E3515" w:rsidRPr="004A6EE8" w:rsidRDefault="009E3515" w:rsidP="00271FB8">
      <w:pPr>
        <w:bidi w:val="0"/>
        <w:spacing w:line="360" w:lineRule="auto"/>
        <w:ind w:left="426" w:firstLine="0"/>
        <w:jc w:val="both"/>
        <w:rPr>
          <w:szCs w:val="26"/>
          <w:lang w:val="en-US"/>
        </w:rPr>
      </w:pPr>
      <w:r w:rsidRPr="004A6EE8">
        <w:rPr>
          <w:rFonts w:ascii="CourierNewPS-BoldMT" w:hAnsiTheme="minorHAnsi" w:cs="CourierNewPS-BoldMT"/>
          <w:b/>
          <w:bCs/>
          <w:color w:val="222222"/>
          <w:sz w:val="23"/>
          <w:szCs w:val="23"/>
          <w:lang w:val="en-US"/>
        </w:rPr>
        <w:t>results = []</w:t>
      </w:r>
    </w:p>
    <w:p w14:paraId="7ADB01CF" w14:textId="54F9A903" w:rsidR="00CF3AC1" w:rsidRPr="004A6EE8" w:rsidRDefault="006B097C" w:rsidP="00F67362">
      <w:pPr>
        <w:jc w:val="both"/>
        <w:rPr>
          <w:szCs w:val="26"/>
          <w:rtl/>
        </w:rPr>
      </w:pPr>
      <w:r w:rsidRPr="004A6EE8">
        <w:rPr>
          <w:szCs w:val="26"/>
          <w:rtl/>
          <w:lang w:bidi="fa"/>
        </w:rPr>
        <w:t xml:space="preserve">در انجام این کار، دادن ورودی به مدل مانند </w:t>
      </w:r>
      <w:r w:rsidR="009E3515" w:rsidRPr="004A6EE8">
        <w:rPr>
          <w:rFonts w:ascii="CourierNewPS-BoldMT" w:hAnsiTheme="minorHAnsi" w:cs="CourierNewPS-BoldMT"/>
          <w:b/>
          <w:bCs/>
          <w:color w:val="222222"/>
          <w:sz w:val="23"/>
          <w:szCs w:val="23"/>
          <w:lang w:val="en-US"/>
        </w:rPr>
        <w:t>Orange shorts</w:t>
      </w:r>
      <w:r w:rsidR="000F7315" w:rsidRPr="004A6EE8">
        <w:rPr>
          <w:szCs w:val="26"/>
          <w:rtl/>
          <w:lang w:bidi="fa"/>
        </w:rPr>
        <w:t xml:space="preserve">، </w:t>
      </w:r>
      <w:r w:rsidR="009E3515" w:rsidRPr="004A6EE8">
        <w:rPr>
          <w:rFonts w:hint="cs"/>
          <w:szCs w:val="26"/>
          <w:rtl/>
          <w:lang w:bidi="fa"/>
        </w:rPr>
        <w:t xml:space="preserve">یک </w:t>
      </w:r>
      <w:r w:rsidRPr="004A6EE8">
        <w:rPr>
          <w:szCs w:val="26"/>
          <w:rtl/>
          <w:lang w:bidi="fa"/>
        </w:rPr>
        <w:t>توصیه مانند</w:t>
      </w:r>
      <w:r w:rsidR="00CF3AC1" w:rsidRPr="004A6EE8">
        <w:rPr>
          <w:rFonts w:hint="cs"/>
          <w:szCs w:val="26"/>
          <w:rtl/>
        </w:rPr>
        <w:t xml:space="preserve">: </w:t>
      </w:r>
    </w:p>
    <w:p w14:paraId="3BE46C91" w14:textId="5E762D4C" w:rsidR="00271FB8" w:rsidRPr="004A6EE8" w:rsidRDefault="00271FB8" w:rsidP="00271FB8">
      <w:pPr>
        <w:bidi w:val="0"/>
        <w:jc w:val="both"/>
        <w:rPr>
          <w:b/>
          <w:bCs/>
          <w:szCs w:val="26"/>
          <w:lang w:val="en-US"/>
        </w:rPr>
      </w:pPr>
      <w:r w:rsidRPr="004A6EE8">
        <w:rPr>
          <w:b/>
          <w:bCs/>
          <w:szCs w:val="26"/>
          <w:lang w:val="en-US"/>
        </w:rPr>
        <w:t>Try a dark blue top and orange heels for a bright pop of color!</w:t>
      </w:r>
    </w:p>
    <w:p w14:paraId="0D5D29DC" w14:textId="402739E2" w:rsidR="006B097C" w:rsidRPr="004A6EE8" w:rsidRDefault="00271FB8" w:rsidP="00750578">
      <w:pPr>
        <w:spacing w:after="240"/>
        <w:jc w:val="both"/>
        <w:rPr>
          <w:szCs w:val="26"/>
          <w:rtl/>
        </w:rPr>
      </w:pPr>
      <w:r w:rsidRPr="004A6EE8">
        <w:rPr>
          <w:rFonts w:hint="cs"/>
          <w:b/>
          <w:bCs/>
          <w:szCs w:val="26"/>
          <w:rtl/>
        </w:rPr>
        <w:t xml:space="preserve"> </w:t>
      </w:r>
      <w:r w:rsidR="00CF3AC1" w:rsidRPr="004A6EE8">
        <w:rPr>
          <w:rFonts w:hint="cs"/>
          <w:b/>
          <w:bCs/>
          <w:szCs w:val="26"/>
          <w:rtl/>
        </w:rPr>
        <w:t>(</w:t>
      </w:r>
      <w:r w:rsidR="006B097C" w:rsidRPr="004A6EE8">
        <w:rPr>
          <w:b/>
          <w:bCs/>
          <w:sz w:val="20"/>
          <w:szCs w:val="20"/>
          <w:rtl/>
          <w:lang w:bidi="fa"/>
        </w:rPr>
        <w:t>تاپ آبی تیره و پاشنه‌های نارنجی را امتحان کنید تا رنگ روشنی داشته باشید!</w:t>
      </w:r>
      <w:r w:rsidR="00CF3AC1" w:rsidRPr="004A6EE8">
        <w:rPr>
          <w:rFonts w:hint="cs"/>
          <w:sz w:val="20"/>
          <w:szCs w:val="20"/>
          <w:rtl/>
          <w:lang w:bidi="fa"/>
        </w:rPr>
        <w:t xml:space="preserve"> </w:t>
      </w:r>
      <w:r w:rsidR="00CF3AC1" w:rsidRPr="004A6EE8">
        <w:rPr>
          <w:rFonts w:hint="cs"/>
          <w:szCs w:val="26"/>
          <w:rtl/>
          <w:lang w:bidi="fa"/>
        </w:rPr>
        <w:t>)</w:t>
      </w:r>
    </w:p>
    <w:p w14:paraId="0A415CD7" w14:textId="28A016C6" w:rsidR="00271FB8" w:rsidRPr="004A6EE8" w:rsidRDefault="006B097C" w:rsidP="00750578">
      <w:pPr>
        <w:spacing w:after="240"/>
        <w:jc w:val="both"/>
        <w:rPr>
          <w:szCs w:val="26"/>
          <w:rtl/>
        </w:rPr>
      </w:pPr>
      <w:r w:rsidRPr="004A6EE8">
        <w:rPr>
          <w:szCs w:val="26"/>
          <w:rtl/>
          <w:lang w:bidi="fa"/>
        </w:rPr>
        <w:t>راه‌های دیگری برای امتحان کردن همین مفهوم حتی بدون استفاده از هیچ کدی وجود دارد، مانند</w:t>
      </w:r>
      <w:r w:rsidR="00CF3AC1" w:rsidRPr="004A6EE8">
        <w:rPr>
          <w:rFonts w:ascii="TimesNewRomanPS-BoldMT" w:hAnsiTheme="minorHAnsi" w:cs="TimesNewRomanPS-BoldMT"/>
          <w:b/>
          <w:bCs/>
          <w:color w:val="222222"/>
          <w:sz w:val="30"/>
          <w:szCs w:val="30"/>
          <w:lang w:val="en-US"/>
        </w:rPr>
        <w:t xml:space="preserve"> </w:t>
      </w:r>
      <w:r w:rsidR="00CF3AC1" w:rsidRPr="004A6EE8">
        <w:rPr>
          <w:rFonts w:ascii="TimesNewRomanPS-BoldMT" w:hAnsiTheme="minorHAnsi" w:cs="TimesNewRomanPS-BoldMT"/>
          <w:b/>
          <w:bCs/>
          <w:color w:val="222222"/>
          <w:sz w:val="24"/>
          <w:szCs w:val="24"/>
          <w:lang w:val="en-US"/>
        </w:rPr>
        <w:t>AI21 Studio</w:t>
      </w:r>
      <w:r w:rsidRPr="004A6EE8">
        <w:rPr>
          <w:szCs w:val="26"/>
          <w:rtl/>
          <w:lang w:bidi="fa"/>
        </w:rPr>
        <w:t xml:space="preserve"> (</w:t>
      </w:r>
      <w:hyperlink r:id="rId63" w:history="1">
        <w:r w:rsidR="00271FB8" w:rsidRPr="004A6EE8">
          <w:rPr>
            <w:rStyle w:val="Hyperlink"/>
            <w:rFonts w:ascii="TimesNewRomanPSMT" w:hAnsiTheme="minorHAnsi" w:cs="TimesNewRomanPSMT"/>
            <w:sz w:val="24"/>
            <w:szCs w:val="24"/>
            <w:lang w:val="en-US"/>
          </w:rPr>
          <w:t>https://studio.ai21.com</w:t>
        </w:r>
      </w:hyperlink>
      <w:r w:rsidRPr="004A6EE8">
        <w:rPr>
          <w:szCs w:val="26"/>
          <w:rtl/>
          <w:lang w:bidi="fa"/>
        </w:rPr>
        <w:t xml:space="preserve">). </w:t>
      </w:r>
    </w:p>
    <w:p w14:paraId="77664D8D" w14:textId="77777777" w:rsidR="00271FB8" w:rsidRPr="004A6EE8" w:rsidRDefault="006B097C" w:rsidP="00F67362">
      <w:pPr>
        <w:jc w:val="both"/>
        <w:rPr>
          <w:szCs w:val="26"/>
          <w:rtl/>
          <w:lang w:bidi="fa"/>
        </w:rPr>
      </w:pPr>
      <w:r w:rsidRPr="004A6EE8">
        <w:rPr>
          <w:szCs w:val="26"/>
          <w:rtl/>
          <w:lang w:bidi="fa"/>
        </w:rPr>
        <w:t xml:space="preserve">در شکل 4.1، ما از همان </w:t>
      </w:r>
      <w:r w:rsidR="00CF3AC1" w:rsidRPr="004A6EE8">
        <w:rPr>
          <w:rFonts w:ascii="CourierNewPS-BoldMT" w:hAnsiTheme="minorHAnsi" w:cs="CourierNewPS-BoldMT"/>
          <w:b/>
          <w:bCs/>
          <w:color w:val="222222"/>
          <w:sz w:val="23"/>
          <w:szCs w:val="23"/>
          <w:lang w:val="en-US"/>
        </w:rPr>
        <w:t>prompt</w:t>
      </w:r>
      <w:r w:rsidRPr="004A6EE8">
        <w:rPr>
          <w:sz w:val="22"/>
          <w:szCs w:val="22"/>
          <w:rtl/>
          <w:lang w:bidi="fa"/>
        </w:rPr>
        <w:t xml:space="preserve"> </w:t>
      </w:r>
      <w:r w:rsidR="00CF3AC1" w:rsidRPr="004A6EE8">
        <w:rPr>
          <w:rFonts w:hint="cs"/>
          <w:sz w:val="22"/>
          <w:szCs w:val="22"/>
          <w:rtl/>
          <w:lang w:bidi="fa"/>
        </w:rPr>
        <w:t xml:space="preserve"> </w:t>
      </w:r>
      <w:r w:rsidRPr="004A6EE8">
        <w:rPr>
          <w:szCs w:val="26"/>
          <w:rtl/>
          <w:lang w:bidi="fa"/>
        </w:rPr>
        <w:t>در یک بوم بصری به جای کد استفاده</w:t>
      </w:r>
      <w:r w:rsidR="00F375E2" w:rsidRPr="004A6EE8">
        <w:rPr>
          <w:szCs w:val="26"/>
          <w:rtl/>
          <w:lang w:bidi="fa"/>
        </w:rPr>
        <w:t xml:space="preserve"> می‌</w:t>
      </w:r>
      <w:r w:rsidRPr="004A6EE8">
        <w:rPr>
          <w:szCs w:val="26"/>
          <w:rtl/>
          <w:lang w:bidi="fa"/>
        </w:rPr>
        <w:t>کنیم و با توجه به مورد</w:t>
      </w:r>
      <w:r w:rsidR="00271FB8" w:rsidRPr="004A6EE8">
        <w:rPr>
          <w:rFonts w:hint="cs"/>
          <w:szCs w:val="26"/>
          <w:rtl/>
          <w:lang w:bidi="fa"/>
        </w:rPr>
        <w:t xml:space="preserve">                </w:t>
      </w:r>
    </w:p>
    <w:p w14:paraId="0A9A6194" w14:textId="09FDBECA" w:rsidR="00197A9B" w:rsidRPr="004A6EE8" w:rsidRDefault="006B097C" w:rsidP="00F67362">
      <w:pPr>
        <w:jc w:val="both"/>
        <w:rPr>
          <w:szCs w:val="26"/>
          <w:rtl/>
          <w:lang w:bidi="fa"/>
        </w:rPr>
      </w:pPr>
      <w:r w:rsidRPr="004A6EE8">
        <w:rPr>
          <w:szCs w:val="26"/>
          <w:rtl/>
          <w:lang w:bidi="fa"/>
        </w:rPr>
        <w:t xml:space="preserve"> </w:t>
      </w:r>
      <w:r w:rsidR="00CF3AC1" w:rsidRPr="004A6EE8">
        <w:rPr>
          <w:rFonts w:ascii="CourierNewPS-BoldMT" w:hAnsiTheme="minorHAnsi" w:cs="CourierNewPS-BoldMT"/>
          <w:b/>
          <w:bCs/>
          <w:color w:val="222222"/>
          <w:sz w:val="23"/>
          <w:szCs w:val="23"/>
          <w:lang w:val="en-US"/>
        </w:rPr>
        <w:t>Orange shorts</w:t>
      </w:r>
      <w:r w:rsidR="000F7315" w:rsidRPr="004A6EE8">
        <w:rPr>
          <w:szCs w:val="26"/>
          <w:rtl/>
          <w:lang w:bidi="fa"/>
        </w:rPr>
        <w:t xml:space="preserve">، </w:t>
      </w:r>
      <w:r w:rsidR="00CF3AC1" w:rsidRPr="004A6EE8">
        <w:rPr>
          <w:rFonts w:hint="cs"/>
          <w:szCs w:val="26"/>
          <w:rtl/>
          <w:lang w:bidi="fa"/>
        </w:rPr>
        <w:t>توصیه‌ی</w:t>
      </w:r>
      <w:r w:rsidRPr="004A6EE8">
        <w:rPr>
          <w:szCs w:val="26"/>
          <w:rtl/>
          <w:lang w:bidi="fa"/>
        </w:rPr>
        <w:t xml:space="preserve"> </w:t>
      </w:r>
      <w:r w:rsidR="00CF3AC1" w:rsidRPr="004A6EE8">
        <w:rPr>
          <w:rFonts w:ascii="TimesNewRomanPSMT" w:hAnsiTheme="minorHAnsi" w:cs="TimesNewRomanPSMT"/>
          <w:b/>
          <w:bCs/>
          <w:color w:val="222222"/>
          <w:sz w:val="24"/>
          <w:szCs w:val="24"/>
          <w:lang w:val="en-US"/>
        </w:rPr>
        <w:t>AI21 Studio</w:t>
      </w:r>
      <w:r w:rsidRPr="004A6EE8">
        <w:rPr>
          <w:b/>
          <w:bCs/>
          <w:szCs w:val="26"/>
          <w:rtl/>
          <w:lang w:bidi="fa"/>
        </w:rPr>
        <w:t xml:space="preserve"> </w:t>
      </w:r>
      <w:r w:rsidR="00CF3AC1" w:rsidRPr="004A6EE8">
        <w:rPr>
          <w:rFonts w:hint="cs"/>
          <w:szCs w:val="26"/>
          <w:rtl/>
          <w:lang w:bidi="fa"/>
        </w:rPr>
        <w:t>این است</w:t>
      </w:r>
      <w:r w:rsidR="00197A9B" w:rsidRPr="004A6EE8">
        <w:rPr>
          <w:rFonts w:hint="cs"/>
          <w:szCs w:val="26"/>
          <w:rtl/>
        </w:rPr>
        <w:t>:</w:t>
      </w:r>
      <w:r w:rsidRPr="004A6EE8">
        <w:rPr>
          <w:szCs w:val="26"/>
          <w:rtl/>
          <w:lang w:bidi="fa"/>
        </w:rPr>
        <w:t xml:space="preserve"> </w:t>
      </w:r>
    </w:p>
    <w:p w14:paraId="57CA0095" w14:textId="749FE307" w:rsidR="00271FB8" w:rsidRPr="004A6EE8" w:rsidRDefault="00271FB8" w:rsidP="00271FB8">
      <w:pPr>
        <w:bidi w:val="0"/>
        <w:jc w:val="both"/>
        <w:rPr>
          <w:b/>
          <w:bCs/>
          <w:szCs w:val="26"/>
          <w:lang w:val="en-US"/>
        </w:rPr>
      </w:pPr>
      <w:r w:rsidRPr="004A6EE8">
        <w:rPr>
          <w:b/>
          <w:bCs/>
          <w:szCs w:val="26"/>
          <w:lang w:val="en-US"/>
        </w:rPr>
        <w:t>Try a floral top and sandals for a cute, summery look!</w:t>
      </w:r>
    </w:p>
    <w:p w14:paraId="3087A6EA" w14:textId="382753E3" w:rsidR="003174BB" w:rsidRPr="004A6EE8" w:rsidRDefault="00271FB8" w:rsidP="00F67362">
      <w:pPr>
        <w:jc w:val="both"/>
        <w:rPr>
          <w:szCs w:val="26"/>
          <w:rtl/>
        </w:rPr>
      </w:pPr>
      <w:r w:rsidRPr="004A6EE8">
        <w:rPr>
          <w:rFonts w:hint="cs"/>
          <w:szCs w:val="26"/>
          <w:rtl/>
        </w:rPr>
        <w:t xml:space="preserve"> </w:t>
      </w:r>
      <w:r w:rsidR="003174BB" w:rsidRPr="004A6EE8">
        <w:rPr>
          <w:rFonts w:hint="cs"/>
          <w:szCs w:val="26"/>
          <w:rtl/>
        </w:rPr>
        <w:t>(</w:t>
      </w:r>
      <w:r w:rsidR="003174BB" w:rsidRPr="004A6EE8">
        <w:rPr>
          <w:b/>
          <w:bCs/>
          <w:sz w:val="20"/>
          <w:szCs w:val="20"/>
          <w:rtl/>
          <w:lang w:bidi="fa"/>
        </w:rPr>
        <w:t xml:space="preserve">برای داشتن ظاهری </w:t>
      </w:r>
      <w:r w:rsidR="003174BB" w:rsidRPr="004A6EE8">
        <w:rPr>
          <w:rFonts w:hint="cs"/>
          <w:b/>
          <w:bCs/>
          <w:sz w:val="20"/>
          <w:szCs w:val="20"/>
          <w:rtl/>
          <w:lang w:bidi="fa"/>
        </w:rPr>
        <w:t>دلنشین</w:t>
      </w:r>
      <w:r w:rsidR="003174BB" w:rsidRPr="004A6EE8">
        <w:rPr>
          <w:b/>
          <w:bCs/>
          <w:sz w:val="20"/>
          <w:szCs w:val="20"/>
          <w:rtl/>
          <w:lang w:bidi="fa"/>
        </w:rPr>
        <w:t xml:space="preserve"> و تابستانی، یک صندل و تاپ گلدار را امتحان کنی</w:t>
      </w:r>
      <w:r w:rsidR="003174BB" w:rsidRPr="004A6EE8">
        <w:rPr>
          <w:rFonts w:hint="cs"/>
          <w:b/>
          <w:bCs/>
          <w:sz w:val="20"/>
          <w:szCs w:val="20"/>
          <w:rtl/>
          <w:lang w:bidi="fa"/>
        </w:rPr>
        <w:t>د</w:t>
      </w:r>
      <w:r w:rsidR="003174BB" w:rsidRPr="004A6EE8">
        <w:rPr>
          <w:b/>
          <w:bCs/>
          <w:sz w:val="20"/>
          <w:szCs w:val="20"/>
          <w:rtl/>
          <w:lang w:bidi="fa"/>
        </w:rPr>
        <w:t>!</w:t>
      </w:r>
      <w:r w:rsidR="003174BB" w:rsidRPr="004A6EE8">
        <w:rPr>
          <w:rFonts w:hint="cs"/>
          <w:szCs w:val="26"/>
          <w:rtl/>
          <w:lang w:bidi="fa"/>
        </w:rPr>
        <w:t>)</w:t>
      </w:r>
    </w:p>
    <w:p w14:paraId="62D76CEF" w14:textId="2D9F90D5" w:rsidR="00197A9B" w:rsidRPr="004A6EE8" w:rsidRDefault="00197A9B" w:rsidP="00F67362">
      <w:pPr>
        <w:jc w:val="both"/>
        <w:rPr>
          <w:szCs w:val="26"/>
          <w:rtl/>
        </w:rPr>
      </w:pPr>
    </w:p>
    <w:p w14:paraId="5D841165" w14:textId="6D345AE3" w:rsidR="00AE0DDE" w:rsidRPr="004A6EE8" w:rsidRDefault="00AE0DDE" w:rsidP="00F67362">
      <w:pPr>
        <w:jc w:val="both"/>
        <w:rPr>
          <w:szCs w:val="26"/>
          <w:rtl/>
        </w:rPr>
      </w:pPr>
    </w:p>
    <w:p w14:paraId="0C8FA630" w14:textId="289C1810" w:rsidR="00146B29" w:rsidRPr="004A6EE8" w:rsidRDefault="00146B29" w:rsidP="00F67362">
      <w:pPr>
        <w:jc w:val="both"/>
        <w:rPr>
          <w:szCs w:val="26"/>
          <w:rtl/>
        </w:rPr>
      </w:pPr>
      <w:r w:rsidRPr="004A6EE8">
        <w:rPr>
          <w:rFonts w:hint="cs"/>
          <w:noProof/>
          <w:szCs w:val="26"/>
          <w:rtl/>
          <w:lang w:val="en-US" w:bidi="ar-SA"/>
        </w:rPr>
        <mc:AlternateContent>
          <mc:Choice Requires="wpc">
            <w:drawing>
              <wp:inline distT="0" distB="0" distL="0" distR="0" wp14:anchorId="0753E260" wp14:editId="3898A0C3">
                <wp:extent cx="5486400" cy="2952750"/>
                <wp:effectExtent l="0" t="0" r="0" b="0"/>
                <wp:docPr id="29" name="Canvas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2" name="Picture 32"/>
                          <pic:cNvPicPr/>
                        </pic:nvPicPr>
                        <pic:blipFill>
                          <a:blip r:embed="rId64" cstate="screen">
                            <a:extLst>
                              <a:ext uri="{28A0092B-C50C-407E-A947-70E740481C1C}">
                                <a14:useLocalDpi xmlns:a14="http://schemas.microsoft.com/office/drawing/2010/main"/>
                              </a:ext>
                            </a:extLst>
                          </a:blip>
                          <a:stretch>
                            <a:fillRect/>
                          </a:stretch>
                        </pic:blipFill>
                        <pic:spPr>
                          <a:xfrm>
                            <a:off x="57150" y="123825"/>
                            <a:ext cx="5334000" cy="2771775"/>
                          </a:xfrm>
                          <a:prstGeom prst="rect">
                            <a:avLst/>
                          </a:prstGeom>
                        </pic:spPr>
                      </pic:pic>
                    </wpc:wpc>
                  </a:graphicData>
                </a:graphic>
              </wp:inline>
            </w:drawing>
          </mc:Choice>
          <mc:Fallback>
            <w:pict>
              <v:group w14:anchorId="35BB977D" id="Canvas 29" o:spid="_x0000_s1026" editas="canvas" style="width:6in;height:232.5pt;mso-position-horizontal-relative:char;mso-position-vertical-relative:line" coordsize="54864,295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zf8f0H0b+QqxVeb/j+g+jfyFW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">
                <v:shape id="_x0000_s1027" type="#_x0000_t75" style="position:absolute;width:54864;height:29527;visibility:visible;mso-wrap-style:square" filled="t">
                  <v:fill o:detectmouseclick="t"/>
                  <v:path o:connecttype="none"/>
                </v:shape>
                <v:shape id="Picture 32" o:spid="_x0000_s1028" type="#_x0000_t75" style="position:absolute;left:571;top:1238;width:53340;height:27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">
                  <v:imagedata r:id="rId65" o:title=""/>
                </v:shape>
                <w10:wrap anchorx="page"/>
                <w10:anchorlock/>
              </v:group>
            </w:pict>
          </mc:Fallback>
        </mc:AlternateContent>
      </w:r>
    </w:p>
    <w:p w14:paraId="71AF0C66" w14:textId="33FF6297" w:rsidR="006B097C" w:rsidRPr="004A6EE8" w:rsidRDefault="006B097C" w:rsidP="00750578">
      <w:pPr>
        <w:spacing w:after="240"/>
        <w:jc w:val="center"/>
        <w:rPr>
          <w:szCs w:val="26"/>
          <w:rtl/>
        </w:rPr>
      </w:pPr>
      <w:r w:rsidRPr="004A6EE8">
        <w:rPr>
          <w:szCs w:val="26"/>
          <w:rtl/>
          <w:lang w:bidi="fa"/>
        </w:rPr>
        <w:t xml:space="preserve">شکل 4.1 </w:t>
      </w:r>
      <w:r w:rsidR="001F1D37" w:rsidRPr="004A6EE8">
        <w:rPr>
          <w:szCs w:val="26"/>
          <w:rtl/>
          <w:lang w:bidi="fa"/>
        </w:rPr>
        <w:t>‌-</w:t>
      </w:r>
      <w:r w:rsidRPr="004A6EE8">
        <w:rPr>
          <w:szCs w:val="26"/>
          <w:rtl/>
          <w:lang w:bidi="fa"/>
        </w:rPr>
        <w:t xml:space="preserve"> بوم </w:t>
      </w:r>
      <w:r w:rsidR="00197A9B" w:rsidRPr="004A6EE8">
        <w:rPr>
          <w:rFonts w:ascii="TimesNewRomanPSMT" w:hAnsiTheme="minorHAnsi" w:cs="TimesNewRomanPSMT"/>
          <w:b/>
          <w:bCs/>
          <w:color w:val="222222"/>
          <w:sz w:val="24"/>
          <w:szCs w:val="24"/>
          <w:lang w:val="en-US"/>
        </w:rPr>
        <w:t xml:space="preserve"> AI21 Studio</w:t>
      </w:r>
      <w:r w:rsidRPr="004A6EE8">
        <w:rPr>
          <w:szCs w:val="26"/>
          <w:rtl/>
          <w:lang w:bidi="fa"/>
        </w:rPr>
        <w:t xml:space="preserve"> به عنوان مشاور مد</w:t>
      </w:r>
    </w:p>
    <w:p w14:paraId="637B89C2" w14:textId="0E5C852A" w:rsidR="006B097C" w:rsidRPr="004A6EE8" w:rsidRDefault="006B097C" w:rsidP="00F67362">
      <w:pPr>
        <w:jc w:val="both"/>
        <w:rPr>
          <w:szCs w:val="26"/>
          <w:rtl/>
          <w:lang w:bidi="fa"/>
        </w:rPr>
      </w:pPr>
      <w:r w:rsidRPr="004A6EE8">
        <w:rPr>
          <w:szCs w:val="26"/>
          <w:rtl/>
          <w:lang w:bidi="fa"/>
        </w:rPr>
        <w:t>مانند GPT</w:t>
      </w:r>
      <w:r w:rsidR="001F1D37" w:rsidRPr="004A6EE8">
        <w:rPr>
          <w:szCs w:val="26"/>
          <w:rtl/>
          <w:lang w:bidi="fa"/>
        </w:rPr>
        <w:t>‌-</w:t>
      </w:r>
      <w:r w:rsidRPr="004A6EE8">
        <w:rPr>
          <w:szCs w:val="26"/>
          <w:rtl/>
          <w:lang w:bidi="fa"/>
        </w:rPr>
        <w:t>J، باید تعدادی</w:t>
      </w:r>
      <w:r w:rsidR="00750578" w:rsidRPr="004A6EE8">
        <w:rPr>
          <w:rFonts w:hint="cs"/>
          <w:szCs w:val="26"/>
          <w:rtl/>
          <w:lang w:bidi="fa"/>
        </w:rPr>
        <w:t xml:space="preserve"> از</w:t>
      </w:r>
      <w:r w:rsidRPr="004A6EE8">
        <w:rPr>
          <w:szCs w:val="26"/>
          <w:rtl/>
          <w:lang w:bidi="fa"/>
        </w:rPr>
        <w:t xml:space="preserve"> تنظیمات را </w:t>
      </w:r>
      <w:r w:rsidR="00750578" w:rsidRPr="004A6EE8">
        <w:rPr>
          <w:rFonts w:hint="cs"/>
          <w:szCs w:val="26"/>
          <w:rtl/>
          <w:lang w:bidi="fa"/>
        </w:rPr>
        <w:t>انجام</w:t>
      </w:r>
      <w:r w:rsidRPr="004A6EE8">
        <w:rPr>
          <w:szCs w:val="26"/>
          <w:rtl/>
          <w:lang w:bidi="fa"/>
        </w:rPr>
        <w:t xml:space="preserve"> </w:t>
      </w:r>
      <w:r w:rsidR="00750578" w:rsidRPr="004A6EE8">
        <w:rPr>
          <w:rFonts w:hint="cs"/>
          <w:szCs w:val="26"/>
          <w:rtl/>
          <w:lang w:bidi="fa"/>
        </w:rPr>
        <w:t>دهیم</w:t>
      </w:r>
      <w:r w:rsidRPr="004A6EE8">
        <w:rPr>
          <w:szCs w:val="26"/>
          <w:rtl/>
          <w:lang w:bidi="fa"/>
        </w:rPr>
        <w:t xml:space="preserve"> که در </w:t>
      </w:r>
      <w:r w:rsidR="00AE0DDE" w:rsidRPr="004A6EE8">
        <w:rPr>
          <w:rFonts w:ascii="TimesNewRomanPSMT" w:hAnsiTheme="minorHAnsi" w:cs="TimesNewRomanPSMT"/>
          <w:color w:val="222222"/>
          <w:sz w:val="24"/>
          <w:szCs w:val="24"/>
          <w:lang w:val="en-US"/>
        </w:rPr>
        <w:t>AI21 Studio</w:t>
      </w:r>
      <w:r w:rsidRPr="004A6EE8">
        <w:rPr>
          <w:szCs w:val="26"/>
          <w:rtl/>
          <w:lang w:bidi="fa"/>
        </w:rPr>
        <w:t xml:space="preserve"> از طریق یک پنل </w:t>
      </w:r>
      <w:r w:rsidRPr="004A6EE8">
        <w:rPr>
          <w:b/>
          <w:bCs/>
          <w:szCs w:val="26"/>
          <w:rtl/>
          <w:lang w:bidi="fa"/>
        </w:rPr>
        <w:t>پیکربندی</w:t>
      </w:r>
      <w:r w:rsidRPr="004A6EE8">
        <w:rPr>
          <w:szCs w:val="26"/>
          <w:rtl/>
          <w:lang w:bidi="fa"/>
        </w:rPr>
        <w:t xml:space="preserve"> انجام</w:t>
      </w:r>
      <w:r w:rsidR="00F375E2" w:rsidRPr="004A6EE8">
        <w:rPr>
          <w:szCs w:val="26"/>
          <w:rtl/>
          <w:lang w:bidi="fa"/>
        </w:rPr>
        <w:t xml:space="preserve"> می‌</w:t>
      </w:r>
      <w:r w:rsidRPr="004A6EE8">
        <w:rPr>
          <w:szCs w:val="26"/>
          <w:rtl/>
          <w:lang w:bidi="fa"/>
        </w:rPr>
        <w:t>شود.</w:t>
      </w:r>
    </w:p>
    <w:p w14:paraId="1560B61D" w14:textId="120D9C45" w:rsidR="006B097C" w:rsidRPr="004A6EE8" w:rsidRDefault="008839F2" w:rsidP="00750578">
      <w:pPr>
        <w:jc w:val="center"/>
        <w:rPr>
          <w:szCs w:val="26"/>
          <w:rtl/>
        </w:rPr>
      </w:pPr>
      <w:r w:rsidRPr="004A6EE8">
        <w:rPr>
          <w:rFonts w:hint="cs"/>
          <w:noProof/>
          <w:szCs w:val="26"/>
          <w:rtl/>
          <w:lang w:val="en-US" w:bidi="ar-SA"/>
        </w:rPr>
        <mc:AlternateContent>
          <mc:Choice Requires="wpc">
            <w:drawing>
              <wp:inline distT="0" distB="0" distL="0" distR="0" wp14:anchorId="2F30B109" wp14:editId="500971FD">
                <wp:extent cx="3038475" cy="4514850"/>
                <wp:effectExtent l="0" t="0" r="9525" b="0"/>
                <wp:docPr id="31" name="Canvas 3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4" name="Picture 34"/>
                          <pic:cNvPicPr/>
                        </pic:nvPicPr>
                        <pic:blipFill>
                          <a:blip r:embed="rId66"/>
                          <a:stretch>
                            <a:fillRect/>
                          </a:stretch>
                        </pic:blipFill>
                        <pic:spPr>
                          <a:xfrm>
                            <a:off x="210231" y="0"/>
                            <a:ext cx="2600324" cy="4390390"/>
                          </a:xfrm>
                          <a:prstGeom prst="rect">
                            <a:avLst/>
                          </a:prstGeom>
                        </pic:spPr>
                      </pic:pic>
                    </wpc:wpc>
                  </a:graphicData>
                </a:graphic>
              </wp:inline>
            </w:drawing>
          </mc:Choice>
          <mc:Fallback>
            <w:pict>
              <v:group w14:anchorId="5AA81F3A" id="Canvas 31" o:spid="_x0000_s1026" editas="canvas" style="width:239.25pt;height:355.5pt;mso-position-horizontal-relative:char;mso-position-vertical-relative:line" coordsize="30384,451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">
                <v:shape id="_x0000_s1027" type="#_x0000_t75" style="position:absolute;width:30384;height:45148;visibility:visible;mso-wrap-style:square" filled="t">
                  <v:fill o:detectmouseclick="t"/>
                  <v:path o:connecttype="none"/>
                </v:shape>
                <v:shape id="Picture 34" o:spid="_x0000_s1028" type="#_x0000_t75" style="position:absolute;left:2102;width:26003;height:43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">
                  <v:imagedata r:id="rId67" o:title=""/>
                </v:shape>
                <w10:wrap anchorx="page"/>
                <w10:anchorlock/>
              </v:group>
            </w:pict>
          </mc:Fallback>
        </mc:AlternateContent>
      </w:r>
    </w:p>
    <w:p w14:paraId="3A3739D2" w14:textId="22429DF4" w:rsidR="006B097C" w:rsidRPr="004A6EE8" w:rsidRDefault="006B097C" w:rsidP="00750578">
      <w:pPr>
        <w:jc w:val="center"/>
        <w:rPr>
          <w:szCs w:val="26"/>
          <w:rtl/>
          <w:lang w:bidi="fa"/>
        </w:rPr>
      </w:pPr>
      <w:r w:rsidRPr="004A6EE8">
        <w:rPr>
          <w:szCs w:val="26"/>
          <w:rtl/>
          <w:lang w:bidi="fa"/>
        </w:rPr>
        <w:t xml:space="preserve">شکل 4.2 </w:t>
      </w:r>
      <w:r w:rsidR="001F1D37" w:rsidRPr="004A6EE8">
        <w:rPr>
          <w:szCs w:val="26"/>
          <w:rtl/>
          <w:lang w:bidi="fa"/>
        </w:rPr>
        <w:t>‌-</w:t>
      </w:r>
      <w:r w:rsidRPr="004A6EE8">
        <w:rPr>
          <w:szCs w:val="26"/>
          <w:rtl/>
          <w:lang w:bidi="fa"/>
        </w:rPr>
        <w:t xml:space="preserve"> پانل پیکربندی </w:t>
      </w:r>
      <w:r w:rsidR="00AE0DDE" w:rsidRPr="004A6EE8">
        <w:rPr>
          <w:rFonts w:ascii="ArialMT" w:hAnsiTheme="minorHAnsi" w:cs="ArialMT"/>
          <w:color w:val="222222"/>
          <w:sz w:val="23"/>
          <w:szCs w:val="23"/>
          <w:lang w:val="en-US"/>
        </w:rPr>
        <w:t>AI21 Studio</w:t>
      </w:r>
    </w:p>
    <w:p w14:paraId="6187D5F0" w14:textId="77777777" w:rsidR="00AE0DDE" w:rsidRPr="004A6EE8" w:rsidRDefault="006B097C" w:rsidP="00F67362">
      <w:pPr>
        <w:jc w:val="both"/>
        <w:rPr>
          <w:szCs w:val="26"/>
          <w:rtl/>
        </w:rPr>
      </w:pPr>
      <w:r w:rsidRPr="004A6EE8">
        <w:rPr>
          <w:szCs w:val="26"/>
          <w:rtl/>
          <w:lang w:bidi="fa"/>
        </w:rPr>
        <w:t>تنظیمات، همانطور که در شکل 4.2 مشاهده</w:t>
      </w:r>
      <w:r w:rsidR="00F375E2" w:rsidRPr="004A6EE8">
        <w:rPr>
          <w:szCs w:val="26"/>
          <w:rtl/>
          <w:lang w:bidi="fa"/>
        </w:rPr>
        <w:t xml:space="preserve"> می‌</w:t>
      </w:r>
      <w:r w:rsidRPr="004A6EE8">
        <w:rPr>
          <w:szCs w:val="26"/>
          <w:rtl/>
          <w:lang w:bidi="fa"/>
        </w:rPr>
        <w:t>شود، تقریباً یکسان هستند و شامل</w:t>
      </w:r>
      <w:r w:rsidR="00AE0DDE" w:rsidRPr="004A6EE8">
        <w:rPr>
          <w:rFonts w:hint="cs"/>
          <w:szCs w:val="26"/>
          <w:rtl/>
        </w:rPr>
        <w:t>:</w:t>
      </w:r>
    </w:p>
    <w:p w14:paraId="73B20B79" w14:textId="332746A2" w:rsidR="006B097C" w:rsidRPr="004A6EE8" w:rsidRDefault="006B097C" w:rsidP="00F67362">
      <w:pPr>
        <w:jc w:val="both"/>
        <w:rPr>
          <w:szCs w:val="26"/>
          <w:rtl/>
          <w:lang w:bidi="fa"/>
        </w:rPr>
      </w:pPr>
      <w:r w:rsidRPr="004A6EE8">
        <w:rPr>
          <w:szCs w:val="26"/>
          <w:rtl/>
          <w:lang w:bidi="fa"/>
        </w:rPr>
        <w:t xml:space="preserve"> </w:t>
      </w:r>
      <w:r w:rsidR="00AE0DDE" w:rsidRPr="004A6EE8">
        <w:rPr>
          <w:rFonts w:cs="Times New Roman"/>
          <w:szCs w:val="26"/>
          <w:rtl/>
          <w:lang w:bidi="fa"/>
        </w:rPr>
        <w:t>maximum completion length</w:t>
      </w:r>
      <w:r w:rsidRPr="004A6EE8">
        <w:rPr>
          <w:szCs w:val="26"/>
          <w:rtl/>
          <w:lang w:bidi="fa"/>
        </w:rPr>
        <w:t xml:space="preserve">، </w:t>
      </w:r>
      <w:r w:rsidR="00AE0DDE" w:rsidRPr="004A6EE8">
        <w:rPr>
          <w:rFonts w:cs="Times New Roman"/>
          <w:szCs w:val="26"/>
          <w:rtl/>
          <w:lang w:bidi="fa"/>
        </w:rPr>
        <w:t>temperature</w:t>
      </w:r>
      <w:r w:rsidR="00AE0DDE" w:rsidRPr="004A6EE8">
        <w:rPr>
          <w:szCs w:val="26"/>
          <w:rtl/>
        </w:rPr>
        <w:t>,</w:t>
      </w:r>
      <w:r w:rsidR="00AE0DDE" w:rsidRPr="004A6EE8">
        <w:rPr>
          <w:rFonts w:hint="cs"/>
          <w:szCs w:val="26"/>
          <w:rtl/>
        </w:rPr>
        <w:t xml:space="preserve"> </w:t>
      </w:r>
      <w:r w:rsidRPr="004A6EE8">
        <w:rPr>
          <w:szCs w:val="26"/>
          <w:rtl/>
          <w:lang w:bidi="fa"/>
        </w:rPr>
        <w:t xml:space="preserve">و </w:t>
      </w:r>
      <w:r w:rsidR="00AE0DDE" w:rsidRPr="004A6EE8">
        <w:rPr>
          <w:rFonts w:hint="cs"/>
          <w:szCs w:val="26"/>
          <w:rtl/>
        </w:rPr>
        <w:t xml:space="preserve"> </w:t>
      </w:r>
      <w:r w:rsidR="00AE0DDE" w:rsidRPr="004A6EE8">
        <w:rPr>
          <w:rFonts w:cs="Times New Roman"/>
          <w:szCs w:val="26"/>
          <w:rtl/>
          <w:lang w:bidi="fa"/>
        </w:rPr>
        <w:t>stop sequences</w:t>
      </w:r>
      <w:r w:rsidR="00AE0DDE" w:rsidRPr="004A6EE8">
        <w:rPr>
          <w:rFonts w:hint="cs"/>
          <w:szCs w:val="26"/>
          <w:rtl/>
          <w:lang w:bidi="fa"/>
        </w:rPr>
        <w:t xml:space="preserve"> </w:t>
      </w:r>
      <w:r w:rsidR="00F375E2" w:rsidRPr="004A6EE8">
        <w:rPr>
          <w:szCs w:val="26"/>
          <w:rtl/>
          <w:lang w:bidi="fa"/>
        </w:rPr>
        <w:t>می‌</w:t>
      </w:r>
      <w:r w:rsidRPr="004A6EE8">
        <w:rPr>
          <w:szCs w:val="26"/>
          <w:rtl/>
          <w:lang w:bidi="fa"/>
        </w:rPr>
        <w:t>شوند.</w:t>
      </w:r>
    </w:p>
    <w:p w14:paraId="106F072A" w14:textId="4E10791C" w:rsidR="006B097C" w:rsidRPr="004A6EE8" w:rsidRDefault="008020D3" w:rsidP="00447837">
      <w:pPr>
        <w:pStyle w:val="Heading2"/>
        <w:bidi/>
        <w:rPr>
          <w:rtl/>
          <w:lang w:bidi="fa"/>
        </w:rPr>
      </w:pPr>
      <w:bookmarkStart w:id="142" w:name="_Toc147595651"/>
      <w:bookmarkStart w:id="143" w:name="_Toc147596114"/>
      <w:r w:rsidRPr="004A6EE8">
        <w:rPr>
          <w:rFonts w:hint="cs"/>
          <w:rtl/>
        </w:rPr>
        <w:t>دوزندگی</w:t>
      </w:r>
      <w:r w:rsidR="006B097C" w:rsidRPr="004A6EE8">
        <w:rPr>
          <w:rtl/>
          <w:lang w:bidi="fa"/>
        </w:rPr>
        <w:t xml:space="preserve"> </w:t>
      </w:r>
      <w:r w:rsidR="006B097C" w:rsidRPr="004A6EE8">
        <w:rPr>
          <w:rtl/>
        </w:rPr>
        <w:t>الگوریتمی</w:t>
      </w:r>
      <w:bookmarkEnd w:id="142"/>
      <w:bookmarkEnd w:id="143"/>
    </w:p>
    <w:p w14:paraId="0E728072" w14:textId="4BA64A3E" w:rsidR="006B097C" w:rsidRPr="004A6EE8" w:rsidRDefault="006B097C" w:rsidP="00F67362">
      <w:pPr>
        <w:jc w:val="both"/>
        <w:rPr>
          <w:szCs w:val="26"/>
          <w:rtl/>
          <w:lang w:bidi="fa"/>
        </w:rPr>
      </w:pPr>
      <w:r w:rsidRPr="004A6EE8">
        <w:rPr>
          <w:szCs w:val="26"/>
          <w:rtl/>
          <w:lang w:bidi="fa"/>
        </w:rPr>
        <w:t xml:space="preserve">طراحان مد </w:t>
      </w:r>
      <w:r w:rsidR="00E57242" w:rsidRPr="004A6EE8">
        <w:rPr>
          <w:rFonts w:cs="Times New Roman"/>
          <w:szCs w:val="26"/>
          <w:rtl/>
          <w:lang w:bidi="fa"/>
        </w:rPr>
        <w:t>Kotaro Sano</w:t>
      </w:r>
      <w:r w:rsidRPr="004A6EE8">
        <w:rPr>
          <w:szCs w:val="26"/>
          <w:rtl/>
          <w:lang w:bidi="fa"/>
        </w:rPr>
        <w:t xml:space="preserve">، </w:t>
      </w:r>
      <w:r w:rsidR="00E57242" w:rsidRPr="004A6EE8">
        <w:rPr>
          <w:rFonts w:cs="Times New Roman"/>
          <w:szCs w:val="26"/>
          <w:rtl/>
          <w:lang w:bidi="fa"/>
        </w:rPr>
        <w:t>Kazuya Kawasaki</w:t>
      </w:r>
      <w:r w:rsidRPr="004A6EE8">
        <w:rPr>
          <w:szCs w:val="26"/>
          <w:rtl/>
          <w:lang w:bidi="fa"/>
        </w:rPr>
        <w:t xml:space="preserve">، و مهندس یادگیری ماشین </w:t>
      </w:r>
      <w:r w:rsidR="008020D3" w:rsidRPr="004A6EE8">
        <w:rPr>
          <w:rFonts w:cs="Times New Roman"/>
          <w:szCs w:val="26"/>
          <w:rtl/>
          <w:lang w:bidi="fa"/>
        </w:rPr>
        <w:t>Yusuke Fujihira</w:t>
      </w:r>
      <w:r w:rsidRPr="004A6EE8">
        <w:rPr>
          <w:szCs w:val="26"/>
          <w:rtl/>
          <w:lang w:bidi="fa"/>
        </w:rPr>
        <w:t xml:space="preserve">برای ایجاد </w:t>
      </w:r>
      <w:r w:rsidR="008020D3" w:rsidRPr="004A6EE8">
        <w:rPr>
          <w:rFonts w:hint="cs"/>
          <w:szCs w:val="26"/>
          <w:rtl/>
          <w:lang w:bidi="fa"/>
        </w:rPr>
        <w:t>دوزندگی</w:t>
      </w:r>
      <w:r w:rsidRPr="004A6EE8">
        <w:rPr>
          <w:szCs w:val="26"/>
          <w:rtl/>
          <w:lang w:bidi="fa"/>
        </w:rPr>
        <w:t xml:space="preserve"> الگوریتمی </w:t>
      </w:r>
      <w:r w:rsidR="008020D3" w:rsidRPr="004A6EE8">
        <w:rPr>
          <w:rFonts w:hint="cs"/>
          <w:szCs w:val="26"/>
          <w:rtl/>
          <w:lang w:bidi="fa"/>
        </w:rPr>
        <w:t>یک تیم ایجاد</w:t>
      </w:r>
      <w:r w:rsidRPr="004A6EE8">
        <w:rPr>
          <w:szCs w:val="26"/>
          <w:rtl/>
          <w:lang w:bidi="fa"/>
        </w:rPr>
        <w:t xml:space="preserve"> کردند.</w:t>
      </w:r>
    </w:p>
    <w:p w14:paraId="59B65301" w14:textId="17C8DD66" w:rsidR="006B097C" w:rsidRPr="004A6EE8" w:rsidRDefault="001052B6" w:rsidP="00F67362">
      <w:pPr>
        <w:jc w:val="both"/>
        <w:rPr>
          <w:szCs w:val="26"/>
          <w:rtl/>
        </w:rPr>
      </w:pPr>
      <w:r w:rsidRPr="004A6EE8">
        <w:rPr>
          <w:rFonts w:hint="cs"/>
          <w:szCs w:val="26"/>
          <w:rtl/>
          <w:lang w:bidi="fa"/>
        </w:rPr>
        <w:t xml:space="preserve">از </w:t>
      </w:r>
      <w:r w:rsidR="006B097C" w:rsidRPr="004A6EE8">
        <w:rPr>
          <w:szCs w:val="26"/>
          <w:rtl/>
          <w:lang w:bidi="fa"/>
        </w:rPr>
        <w:t xml:space="preserve">یادگیری ماشین برای یادگیری از مقادیر انبوه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به ویژه تصاویر مد، و </w:t>
      </w:r>
      <w:r w:rsidR="00351063" w:rsidRPr="004A6EE8">
        <w:rPr>
          <w:rFonts w:hint="cs"/>
          <w:szCs w:val="26"/>
          <w:rtl/>
          <w:lang w:bidi="fa"/>
        </w:rPr>
        <w:t>تولید</w:t>
      </w:r>
      <w:r w:rsidR="006B097C" w:rsidRPr="004A6EE8">
        <w:rPr>
          <w:szCs w:val="26"/>
          <w:rtl/>
          <w:lang w:bidi="fa"/>
        </w:rPr>
        <w:t xml:space="preserve"> ماژول‌های الگوی</w:t>
      </w:r>
      <w:r w:rsidR="00351063" w:rsidRPr="004A6EE8">
        <w:rPr>
          <w:rFonts w:hint="cs"/>
          <w:szCs w:val="26"/>
          <w:rtl/>
        </w:rPr>
        <w:t xml:space="preserve"> </w:t>
      </w:r>
      <w:r w:rsidR="006B097C" w:rsidRPr="004A6EE8">
        <w:rPr>
          <w:szCs w:val="26"/>
          <w:rtl/>
          <w:lang w:bidi="fa"/>
        </w:rPr>
        <w:t>مد</w:t>
      </w:r>
      <w:r w:rsidR="00351063" w:rsidRPr="004A6EE8">
        <w:rPr>
          <w:rFonts w:hint="cs"/>
          <w:szCs w:val="26"/>
          <w:rtl/>
        </w:rPr>
        <w:t xml:space="preserve"> </w:t>
      </w:r>
      <w:r w:rsidR="006B097C" w:rsidRPr="004A6EE8">
        <w:rPr>
          <w:szCs w:val="26"/>
          <w:rtl/>
          <w:lang w:bidi="fa"/>
        </w:rPr>
        <w:t>بهینه</w:t>
      </w:r>
      <w:r w:rsidR="008020D3" w:rsidRPr="004A6EE8">
        <w:rPr>
          <w:rFonts w:hint="cs"/>
          <w:szCs w:val="26"/>
          <w:rtl/>
          <w:lang w:bidi="fa"/>
        </w:rPr>
        <w:t>‌</w:t>
      </w:r>
      <w:r w:rsidR="006B097C" w:rsidRPr="004A6EE8">
        <w:rPr>
          <w:szCs w:val="26"/>
          <w:rtl/>
          <w:lang w:bidi="fa"/>
        </w:rPr>
        <w:t>سازی</w:t>
      </w:r>
      <w:r w:rsidRPr="004A6EE8">
        <w:rPr>
          <w:szCs w:val="26"/>
          <w:rtl/>
        </w:rPr>
        <w:noBreakHyphen/>
      </w:r>
      <w:r w:rsidR="00351063" w:rsidRPr="004A6EE8">
        <w:rPr>
          <w:rFonts w:hint="cs"/>
          <w:szCs w:val="26"/>
          <w:rtl/>
          <w:lang w:bidi="fa"/>
        </w:rPr>
        <w:t>‌</w:t>
      </w:r>
      <w:r w:rsidR="006B097C" w:rsidRPr="004A6EE8">
        <w:rPr>
          <w:szCs w:val="26"/>
          <w:rtl/>
          <w:lang w:bidi="fa"/>
        </w:rPr>
        <w:t>شده استفاده شد.</w:t>
      </w:r>
    </w:p>
    <w:p w14:paraId="429B330B" w14:textId="77777777" w:rsidR="006B097C" w:rsidRPr="004A6EE8" w:rsidRDefault="006B097C" w:rsidP="00F67362">
      <w:pPr>
        <w:jc w:val="both"/>
        <w:rPr>
          <w:szCs w:val="26"/>
          <w:rtl/>
          <w:lang w:bidi="fa"/>
        </w:rPr>
      </w:pPr>
      <w:r w:rsidRPr="004A6EE8">
        <w:rPr>
          <w:szCs w:val="26"/>
          <w:rtl/>
          <w:lang w:bidi="fa"/>
        </w:rPr>
        <w:t>با استفاده از نرم‌افزار طراحی به کمک رایانه، این تیم می‌تواند طرح‌های مد جدیدی را مدل‌سازی کند که هم ضایعات صفر و هم راحت باشد.</w:t>
      </w:r>
    </w:p>
    <w:p w14:paraId="5701F321" w14:textId="704CB423" w:rsidR="006B097C" w:rsidRPr="004A6EE8" w:rsidRDefault="00351063" w:rsidP="00447837">
      <w:pPr>
        <w:pStyle w:val="Heading2"/>
        <w:bidi/>
        <w:rPr>
          <w:rtl/>
        </w:rPr>
      </w:pPr>
      <w:bookmarkStart w:id="144" w:name="_Toc147595652"/>
      <w:bookmarkStart w:id="145" w:name="_Toc147596115"/>
      <w:r w:rsidRPr="004A6EE8">
        <w:rPr>
          <w:rFonts w:hint="cs"/>
          <w:rtl/>
        </w:rPr>
        <w:t>نمایش‌های مُد</w:t>
      </w:r>
      <w:r w:rsidR="006B097C" w:rsidRPr="004A6EE8">
        <w:rPr>
          <w:rtl/>
        </w:rPr>
        <w:t xml:space="preserve"> AI</w:t>
      </w:r>
      <w:bookmarkEnd w:id="144"/>
      <w:bookmarkEnd w:id="145"/>
    </w:p>
    <w:p w14:paraId="00D9136E" w14:textId="3D8548C8" w:rsidR="006B097C" w:rsidRPr="004A6EE8" w:rsidRDefault="006B097C" w:rsidP="00F67362">
      <w:pPr>
        <w:jc w:val="both"/>
        <w:rPr>
          <w:szCs w:val="26"/>
          <w:rtl/>
          <w:lang w:bidi="fa"/>
        </w:rPr>
      </w:pPr>
      <w:r w:rsidRPr="004A6EE8">
        <w:rPr>
          <w:szCs w:val="26"/>
          <w:rtl/>
          <w:lang w:bidi="fa"/>
        </w:rPr>
        <w:t xml:space="preserve">یکی دیگر از موارد </w:t>
      </w:r>
      <w:r w:rsidR="00ED17DD" w:rsidRPr="004A6EE8">
        <w:rPr>
          <w:rFonts w:hint="cs"/>
          <w:szCs w:val="26"/>
          <w:rtl/>
          <w:lang w:bidi="fa"/>
        </w:rPr>
        <w:t>محبوب،</w:t>
      </w:r>
      <w:r w:rsidRPr="004A6EE8">
        <w:rPr>
          <w:szCs w:val="26"/>
          <w:rtl/>
          <w:lang w:bidi="fa"/>
        </w:rPr>
        <w:t xml:space="preserve"> استفاده از AI در تولید نمایش‌های </w:t>
      </w:r>
      <w:r w:rsidR="00351063" w:rsidRPr="004A6EE8">
        <w:rPr>
          <w:rFonts w:hint="cs"/>
          <w:szCs w:val="26"/>
          <w:rtl/>
          <w:lang w:bidi="fa"/>
        </w:rPr>
        <w:t>مُد</w:t>
      </w:r>
      <w:r w:rsidRPr="004A6EE8">
        <w:rPr>
          <w:szCs w:val="26"/>
          <w:rtl/>
          <w:lang w:bidi="fa"/>
        </w:rPr>
        <w:t xml:space="preserve"> است.</w:t>
      </w:r>
    </w:p>
    <w:p w14:paraId="22CB1FA8" w14:textId="4C5EB578" w:rsidR="006B097C" w:rsidRPr="004A6EE8" w:rsidRDefault="006B097C" w:rsidP="00F67362">
      <w:pPr>
        <w:jc w:val="both"/>
        <w:rPr>
          <w:szCs w:val="26"/>
          <w:rtl/>
          <w:lang w:bidi="fa"/>
        </w:rPr>
      </w:pPr>
      <w:r w:rsidRPr="004A6EE8">
        <w:rPr>
          <w:szCs w:val="26"/>
          <w:rtl/>
          <w:lang w:bidi="fa"/>
        </w:rPr>
        <w:t>هنرمند AI</w:t>
      </w:r>
      <w:r w:rsidR="000F7315" w:rsidRPr="004A6EE8">
        <w:rPr>
          <w:szCs w:val="26"/>
          <w:rtl/>
          <w:lang w:bidi="fa"/>
        </w:rPr>
        <w:t xml:space="preserve">، </w:t>
      </w:r>
      <w:r w:rsidR="00ED17DD" w:rsidRPr="004A6EE8">
        <w:rPr>
          <w:rFonts w:cs="Times New Roman"/>
          <w:szCs w:val="26"/>
          <w:rtl/>
          <w:lang w:bidi="fa"/>
        </w:rPr>
        <w:t>Robbie Barat</w:t>
      </w:r>
      <w:r w:rsidR="00ED17DD" w:rsidRPr="004A6EE8">
        <w:rPr>
          <w:rFonts w:hint="cs"/>
          <w:szCs w:val="26"/>
          <w:rtl/>
        </w:rPr>
        <w:t xml:space="preserve"> </w:t>
      </w:r>
      <w:r w:rsidRPr="004A6EE8">
        <w:rPr>
          <w:szCs w:val="26"/>
          <w:rtl/>
          <w:lang w:bidi="fa"/>
        </w:rPr>
        <w:t xml:space="preserve">با کمک یک شبکه عصبی که بر روی </w:t>
      </w:r>
      <w:r w:rsidR="00ED17DD" w:rsidRPr="004A6EE8">
        <w:rPr>
          <w:rFonts w:hint="cs"/>
          <w:szCs w:val="26"/>
          <w:rtl/>
          <w:lang w:bidi="fa"/>
        </w:rPr>
        <w:t>کلکسیون‌های</w:t>
      </w:r>
      <w:r w:rsidRPr="004A6EE8">
        <w:rPr>
          <w:szCs w:val="26"/>
          <w:rtl/>
          <w:lang w:bidi="fa"/>
        </w:rPr>
        <w:t xml:space="preserve"> گذشته برند مد </w:t>
      </w:r>
      <w:r w:rsidR="00ED17DD" w:rsidRPr="004A6EE8">
        <w:rPr>
          <w:rFonts w:cs="Times New Roman"/>
          <w:szCs w:val="26"/>
          <w:rtl/>
          <w:lang w:bidi="fa"/>
        </w:rPr>
        <w:t>Acne Studios</w:t>
      </w:r>
      <w:r w:rsidRPr="004A6EE8">
        <w:rPr>
          <w:szCs w:val="26"/>
          <w:rtl/>
          <w:lang w:bidi="fa"/>
        </w:rPr>
        <w:t xml:space="preserve"> آموزش دیده است، روی </w:t>
      </w:r>
      <w:r w:rsidR="00ED17DD" w:rsidRPr="004A6EE8">
        <w:rPr>
          <w:rFonts w:hint="cs"/>
          <w:szCs w:val="26"/>
          <w:rtl/>
          <w:lang w:bidi="fa"/>
        </w:rPr>
        <w:t>نمایش مد</w:t>
      </w:r>
      <w:r w:rsidRPr="004A6EE8">
        <w:rPr>
          <w:szCs w:val="26"/>
          <w:rtl/>
          <w:lang w:bidi="fa"/>
        </w:rPr>
        <w:t xml:space="preserve"> </w:t>
      </w:r>
      <w:r w:rsidRPr="004A6EE8">
        <w:rPr>
          <w:sz w:val="24"/>
          <w:szCs w:val="24"/>
          <w:rtl/>
          <w:lang w:bidi="fa"/>
        </w:rPr>
        <w:t xml:space="preserve">Balenciaga </w:t>
      </w:r>
      <w:r w:rsidRPr="004A6EE8">
        <w:rPr>
          <w:szCs w:val="26"/>
          <w:rtl/>
          <w:lang w:bidi="fa"/>
        </w:rPr>
        <w:t>که توسط AI تولید شده است، کار کرده است.</w:t>
      </w:r>
    </w:p>
    <w:p w14:paraId="658A2874" w14:textId="6CA2DA73" w:rsidR="006B097C" w:rsidRPr="004A6EE8" w:rsidRDefault="00B05126" w:rsidP="00447837">
      <w:pPr>
        <w:pStyle w:val="Heading2"/>
        <w:bidi/>
        <w:rPr>
          <w:rtl/>
        </w:rPr>
      </w:pPr>
      <w:bookmarkStart w:id="146" w:name="_Toc147595653"/>
      <w:bookmarkStart w:id="147" w:name="_Toc147596116"/>
      <w:r w:rsidRPr="004A6EE8">
        <w:rPr>
          <w:rFonts w:hint="cs"/>
          <w:rtl/>
        </w:rPr>
        <w:t>اپلیکیشن</w:t>
      </w:r>
      <w:r w:rsidRPr="004A6EE8">
        <w:rPr>
          <w:rtl/>
        </w:rPr>
        <w:t xml:space="preserve"> </w:t>
      </w:r>
      <w:r w:rsidRPr="004A6EE8">
        <w:rPr>
          <w:rFonts w:hint="cs"/>
          <w:rtl/>
        </w:rPr>
        <w:t xml:space="preserve"> </w:t>
      </w:r>
      <w:r w:rsidR="006B097C" w:rsidRPr="004A6EE8">
        <w:rPr>
          <w:rtl/>
        </w:rPr>
        <w:t>RefaceAI</w:t>
      </w:r>
      <w:bookmarkEnd w:id="146"/>
      <w:bookmarkEnd w:id="147"/>
    </w:p>
    <w:p w14:paraId="003EC6DE" w14:textId="27D836CC" w:rsidR="006B097C" w:rsidRPr="004A6EE8" w:rsidRDefault="006B097C" w:rsidP="00F67362">
      <w:pPr>
        <w:jc w:val="both"/>
        <w:rPr>
          <w:szCs w:val="26"/>
          <w:rtl/>
          <w:lang w:bidi="fa"/>
        </w:rPr>
      </w:pPr>
      <w:r w:rsidRPr="004A6EE8">
        <w:rPr>
          <w:szCs w:val="26"/>
          <w:rtl/>
          <w:lang w:bidi="fa"/>
        </w:rPr>
        <w:t xml:space="preserve">AI همچنین در </w:t>
      </w:r>
      <w:r w:rsidR="00FF46F4" w:rsidRPr="004A6EE8">
        <w:rPr>
          <w:rFonts w:hint="cs"/>
          <w:szCs w:val="26"/>
          <w:rtl/>
          <w:lang w:bidi="fa"/>
        </w:rPr>
        <w:t>س</w:t>
      </w:r>
      <w:r w:rsidR="001052B6" w:rsidRPr="004A6EE8">
        <w:rPr>
          <w:rFonts w:hint="cs"/>
          <w:szCs w:val="26"/>
          <w:rtl/>
          <w:lang w:bidi="fa"/>
        </w:rPr>
        <w:t>َ</w:t>
      </w:r>
      <w:r w:rsidR="00FF46F4" w:rsidRPr="004A6EE8">
        <w:rPr>
          <w:rFonts w:hint="cs"/>
          <w:szCs w:val="26"/>
          <w:rtl/>
          <w:lang w:bidi="fa"/>
        </w:rPr>
        <w:t>مت</w:t>
      </w:r>
      <w:r w:rsidRPr="004A6EE8">
        <w:rPr>
          <w:szCs w:val="26"/>
          <w:rtl/>
          <w:lang w:bidi="fa"/>
        </w:rPr>
        <w:t xml:space="preserve"> </w:t>
      </w:r>
      <w:r w:rsidR="000C0497" w:rsidRPr="004A6EE8">
        <w:rPr>
          <w:szCs w:val="26"/>
          <w:rtl/>
          <w:lang w:bidi="fa"/>
        </w:rPr>
        <w:t>مصرف‌کننده</w:t>
      </w:r>
      <w:r w:rsidRPr="004A6EE8">
        <w:rPr>
          <w:szCs w:val="26"/>
          <w:rtl/>
          <w:lang w:bidi="fa"/>
        </w:rPr>
        <w:t xml:space="preserve"> و بازاریابی مد</w:t>
      </w:r>
      <w:r w:rsidR="001052B6" w:rsidRPr="004A6EE8">
        <w:rPr>
          <w:rFonts w:hint="cs"/>
          <w:szCs w:val="26"/>
          <w:rtl/>
          <w:lang w:bidi="fa"/>
        </w:rPr>
        <w:t>،</w:t>
      </w:r>
      <w:r w:rsidRPr="004A6EE8">
        <w:rPr>
          <w:szCs w:val="26"/>
          <w:rtl/>
          <w:lang w:bidi="fa"/>
        </w:rPr>
        <w:t xml:space="preserve"> با استفاده از </w:t>
      </w:r>
      <w:r w:rsidRPr="004A6EE8">
        <w:rPr>
          <w:b/>
          <w:bCs/>
          <w:szCs w:val="26"/>
          <w:rtl/>
          <w:lang w:bidi="fa"/>
        </w:rPr>
        <w:t>فناوری دیپ فیک</w:t>
      </w:r>
      <w:r w:rsidR="00ED17DD" w:rsidRPr="004A6EE8">
        <w:rPr>
          <w:rStyle w:val="FootnoteReference"/>
          <w:szCs w:val="26"/>
          <w:rtl/>
        </w:rPr>
        <w:footnoteReference w:id="119"/>
      </w:r>
      <w:r w:rsidRPr="004A6EE8">
        <w:rPr>
          <w:szCs w:val="26"/>
          <w:rtl/>
          <w:lang w:bidi="fa"/>
        </w:rPr>
        <w:t xml:space="preserve"> برای قرار دادن </w:t>
      </w:r>
      <w:r w:rsidR="000C0497" w:rsidRPr="004A6EE8">
        <w:rPr>
          <w:szCs w:val="26"/>
          <w:rtl/>
          <w:lang w:bidi="fa"/>
        </w:rPr>
        <w:t>مصرف‌کنندگان</w:t>
      </w:r>
      <w:r w:rsidRPr="004A6EE8">
        <w:rPr>
          <w:szCs w:val="26"/>
          <w:rtl/>
          <w:lang w:bidi="fa"/>
        </w:rPr>
        <w:t xml:space="preserve"> در محتوای برندها استفاده</w:t>
      </w:r>
      <w:r w:rsidR="00F375E2" w:rsidRPr="004A6EE8">
        <w:rPr>
          <w:szCs w:val="26"/>
          <w:rtl/>
          <w:lang w:bidi="ar-SA"/>
        </w:rPr>
        <w:t xml:space="preserve"> </w:t>
      </w:r>
      <w:r w:rsidR="001052B6" w:rsidRPr="004A6EE8">
        <w:rPr>
          <w:rFonts w:hint="cs"/>
          <w:szCs w:val="26"/>
          <w:rtl/>
          <w:lang w:bidi="fa"/>
        </w:rPr>
        <w:t>گردید</w:t>
      </w:r>
      <w:r w:rsidRPr="004A6EE8">
        <w:rPr>
          <w:szCs w:val="26"/>
          <w:rtl/>
          <w:lang w:bidi="fa"/>
        </w:rPr>
        <w:t>.</w:t>
      </w:r>
    </w:p>
    <w:p w14:paraId="035FF0D8" w14:textId="19328FB6" w:rsidR="006B097C" w:rsidRPr="004A6EE8" w:rsidRDefault="006B097C" w:rsidP="00F67362">
      <w:pPr>
        <w:jc w:val="both"/>
        <w:rPr>
          <w:szCs w:val="26"/>
          <w:rtl/>
          <w:lang w:bidi="fa"/>
        </w:rPr>
      </w:pPr>
      <w:r w:rsidRPr="004A6EE8">
        <w:rPr>
          <w:szCs w:val="26"/>
          <w:rtl/>
          <w:lang w:bidi="fa"/>
        </w:rPr>
        <w:t xml:space="preserve">به عنوان مثال، </w:t>
      </w:r>
      <w:r w:rsidR="00FF46F4" w:rsidRPr="004A6EE8">
        <w:rPr>
          <w:rFonts w:hint="cs"/>
          <w:szCs w:val="26"/>
          <w:rtl/>
          <w:lang w:bidi="fa"/>
        </w:rPr>
        <w:t>اپلیکیشن</w:t>
      </w:r>
      <w:r w:rsidRPr="004A6EE8">
        <w:rPr>
          <w:szCs w:val="26"/>
          <w:rtl/>
          <w:lang w:bidi="fa"/>
        </w:rPr>
        <w:t xml:space="preserve"> RefaceAI کاربر را </w:t>
      </w:r>
      <w:r w:rsidR="001052B6" w:rsidRPr="004A6EE8">
        <w:rPr>
          <w:rFonts w:hint="cs"/>
          <w:szCs w:val="26"/>
          <w:rtl/>
          <w:lang w:bidi="fa"/>
        </w:rPr>
        <w:t>در</w:t>
      </w:r>
      <w:r w:rsidRPr="004A6EE8">
        <w:rPr>
          <w:szCs w:val="26"/>
          <w:rtl/>
          <w:lang w:bidi="fa"/>
        </w:rPr>
        <w:t xml:space="preserve"> ویدیوهای </w:t>
      </w:r>
      <w:r w:rsidR="001052B6" w:rsidRPr="004A6EE8">
        <w:rPr>
          <w:rFonts w:hint="cs"/>
          <w:szCs w:val="26"/>
          <w:rtl/>
          <w:lang w:bidi="fa"/>
        </w:rPr>
        <w:t>صاحب برند</w:t>
      </w:r>
      <w:r w:rsidRPr="004A6EE8">
        <w:rPr>
          <w:szCs w:val="26"/>
          <w:rtl/>
          <w:lang w:bidi="fa"/>
        </w:rPr>
        <w:t xml:space="preserve"> </w:t>
      </w:r>
      <w:r w:rsidR="001052B6" w:rsidRPr="004A6EE8">
        <w:rPr>
          <w:rFonts w:hint="cs"/>
          <w:szCs w:val="26"/>
          <w:rtl/>
          <w:lang w:bidi="fa"/>
        </w:rPr>
        <w:t>قرار میدهد</w:t>
      </w:r>
      <w:r w:rsidRPr="004A6EE8">
        <w:rPr>
          <w:szCs w:val="26"/>
          <w:rtl/>
          <w:lang w:bidi="fa"/>
        </w:rPr>
        <w:t xml:space="preserve">. آنها طی یک همکاری آزمایشی با </w:t>
      </w:r>
      <w:r w:rsidR="00B05126" w:rsidRPr="004A6EE8">
        <w:rPr>
          <w:rFonts w:hint="cs"/>
          <w:szCs w:val="26"/>
          <w:rtl/>
          <w:lang w:bidi="fa"/>
        </w:rPr>
        <w:t>شرکت گوچی (</w:t>
      </w:r>
      <w:r w:rsidRPr="004A6EE8">
        <w:rPr>
          <w:szCs w:val="26"/>
          <w:rtl/>
          <w:lang w:bidi="fa"/>
        </w:rPr>
        <w:t>Gucci</w:t>
      </w:r>
      <w:r w:rsidR="00B05126" w:rsidRPr="004A6EE8">
        <w:rPr>
          <w:rFonts w:hint="cs"/>
          <w:szCs w:val="26"/>
          <w:rtl/>
        </w:rPr>
        <w:t>)</w:t>
      </w:r>
      <w:r w:rsidR="00B05126" w:rsidRPr="004A6EE8">
        <w:rPr>
          <w:rStyle w:val="FootnoteReference"/>
          <w:szCs w:val="26"/>
          <w:rtl/>
        </w:rPr>
        <w:footnoteReference w:id="120"/>
      </w:r>
      <w:r w:rsidRPr="004A6EE8">
        <w:rPr>
          <w:szCs w:val="26"/>
          <w:rtl/>
          <w:lang w:bidi="fa"/>
        </w:rPr>
        <w:t xml:space="preserve">، بیش از یک میلیون </w:t>
      </w:r>
      <w:r w:rsidR="00B05126" w:rsidRPr="004A6EE8">
        <w:rPr>
          <w:rFonts w:hint="cs"/>
          <w:szCs w:val="26"/>
          <w:rtl/>
          <w:lang w:bidi="fa"/>
        </w:rPr>
        <w:t>تغییر</w:t>
      </w:r>
      <w:r w:rsidR="001F1D37" w:rsidRPr="004A6EE8">
        <w:rPr>
          <w:rFonts w:hint="cs"/>
          <w:szCs w:val="26"/>
          <w:rtl/>
        </w:rPr>
        <w:t>‌-</w:t>
      </w:r>
      <w:r w:rsidRPr="004A6EE8">
        <w:rPr>
          <w:szCs w:val="26"/>
          <w:rtl/>
          <w:lang w:bidi="fa"/>
        </w:rPr>
        <w:t xml:space="preserve">چهره ایجاد کردند و در یک روز </w:t>
      </w:r>
      <w:r w:rsidR="00FF46F4" w:rsidRPr="004A6EE8">
        <w:rPr>
          <w:rFonts w:cs="Times New Roman" w:hint="cs"/>
          <w:szCs w:val="26"/>
          <w:rtl/>
          <w:lang w:bidi="fa"/>
        </w:rPr>
        <w:t>400,000</w:t>
      </w:r>
      <w:r w:rsidRPr="004A6EE8">
        <w:rPr>
          <w:szCs w:val="26"/>
          <w:rtl/>
          <w:lang w:bidi="fa"/>
        </w:rPr>
        <w:t xml:space="preserve"> سهم</w:t>
      </w:r>
      <w:r w:rsidR="001052B6" w:rsidRPr="004A6EE8">
        <w:rPr>
          <w:rFonts w:hint="cs"/>
          <w:szCs w:val="26"/>
          <w:rtl/>
          <w:lang w:bidi="fa"/>
        </w:rPr>
        <w:t xml:space="preserve"> شرکت</w:t>
      </w:r>
      <w:r w:rsidRPr="004A6EE8">
        <w:rPr>
          <w:szCs w:val="26"/>
          <w:rtl/>
          <w:lang w:bidi="fa"/>
        </w:rPr>
        <w:t xml:space="preserve"> به دست آورده</w:t>
      </w:r>
      <w:r w:rsidR="00934F0A" w:rsidRPr="004A6EE8">
        <w:rPr>
          <w:szCs w:val="26"/>
          <w:rtl/>
          <w:lang w:bidi="fa"/>
        </w:rPr>
        <w:t>‌اند.</w:t>
      </w:r>
    </w:p>
    <w:p w14:paraId="12A738CF" w14:textId="64E991D7" w:rsidR="006B097C" w:rsidRPr="004A6EE8" w:rsidRDefault="008A5696" w:rsidP="00447837">
      <w:pPr>
        <w:pStyle w:val="Heading2"/>
        <w:bidi/>
        <w:rPr>
          <w:rtl/>
          <w:lang w:bidi="fa"/>
        </w:rPr>
      </w:pPr>
      <w:bookmarkStart w:id="148" w:name="_Toc147595654"/>
      <w:bookmarkStart w:id="149" w:name="_Toc147596117"/>
      <w:r w:rsidRPr="004A6EE8">
        <w:rPr>
          <w:rFonts w:hint="cs"/>
          <w:rtl/>
        </w:rPr>
        <w:t xml:space="preserve">شرکت </w:t>
      </w:r>
      <w:r w:rsidR="006B097C" w:rsidRPr="004A6EE8">
        <w:rPr>
          <w:rtl/>
        </w:rPr>
        <w:t>زالاندو</w:t>
      </w:r>
      <w:r w:rsidRPr="004A6EE8">
        <w:rPr>
          <w:rStyle w:val="FootnoteReference"/>
          <w:rtl/>
          <w:lang w:bidi="fa"/>
        </w:rPr>
        <w:footnoteReference w:id="121"/>
      </w:r>
      <w:bookmarkEnd w:id="148"/>
      <w:bookmarkEnd w:id="149"/>
    </w:p>
    <w:p w14:paraId="343B10BD" w14:textId="07AD8A34" w:rsidR="006B097C" w:rsidRPr="004A6EE8" w:rsidRDefault="008A5696" w:rsidP="00F67362">
      <w:pPr>
        <w:jc w:val="both"/>
        <w:rPr>
          <w:szCs w:val="26"/>
          <w:rtl/>
          <w:lang w:bidi="fa"/>
        </w:rPr>
      </w:pPr>
      <w:bookmarkStart w:id="150" w:name="_Hlk145911226"/>
      <w:r w:rsidRPr="004A6EE8">
        <w:rPr>
          <w:rFonts w:hint="cs"/>
          <w:sz w:val="24"/>
          <w:szCs w:val="24"/>
          <w:rtl/>
          <w:lang w:bidi="fa"/>
        </w:rPr>
        <w:t xml:space="preserve">تیم </w:t>
      </w:r>
      <w:r w:rsidR="006B097C" w:rsidRPr="004A6EE8">
        <w:rPr>
          <w:sz w:val="24"/>
          <w:szCs w:val="24"/>
          <w:rtl/>
          <w:lang w:bidi="fa"/>
        </w:rPr>
        <w:t xml:space="preserve">Zalando </w:t>
      </w:r>
      <w:bookmarkEnd w:id="150"/>
      <w:r w:rsidR="006B097C" w:rsidRPr="004A6EE8">
        <w:rPr>
          <w:sz w:val="24"/>
          <w:szCs w:val="24"/>
          <w:rtl/>
          <w:lang w:bidi="fa"/>
        </w:rPr>
        <w:t>Research</w:t>
      </w:r>
      <w:r w:rsidR="006B097C" w:rsidRPr="004A6EE8">
        <w:rPr>
          <w:szCs w:val="26"/>
          <w:rtl/>
          <w:lang w:bidi="fa"/>
        </w:rPr>
        <w:t xml:space="preserve"> </w:t>
      </w:r>
      <w:r w:rsidRPr="004A6EE8">
        <w:rPr>
          <w:rFonts w:hint="cs"/>
          <w:szCs w:val="26"/>
          <w:rtl/>
          <w:lang w:bidi="fa"/>
        </w:rPr>
        <w:t xml:space="preserve"> زیر مجموعه شرکت زالاندو </w:t>
      </w:r>
      <w:r w:rsidR="006B097C" w:rsidRPr="004A6EE8">
        <w:rPr>
          <w:szCs w:val="26"/>
          <w:rtl/>
          <w:lang w:bidi="fa"/>
        </w:rPr>
        <w:t>یک خرده‌فروش آنلاین در اروپا و بریتانیا است و آنها در حال توسعه نرم‌افزار AI برای طراحان هستند.</w:t>
      </w:r>
    </w:p>
    <w:p w14:paraId="58FDE469" w14:textId="45291AEC" w:rsidR="006B097C" w:rsidRPr="004A6EE8" w:rsidRDefault="006B097C" w:rsidP="00F67362">
      <w:pPr>
        <w:jc w:val="both"/>
        <w:rPr>
          <w:szCs w:val="26"/>
          <w:rtl/>
          <w:lang w:bidi="fa"/>
        </w:rPr>
      </w:pPr>
      <w:r w:rsidRPr="004A6EE8">
        <w:rPr>
          <w:szCs w:val="26"/>
          <w:rtl/>
          <w:lang w:bidi="fa"/>
        </w:rPr>
        <w:t xml:space="preserve">این راه‌حل‌های AI شامل </w:t>
      </w:r>
      <w:bookmarkStart w:id="151" w:name="_Hlk147590944"/>
      <w:r w:rsidRPr="004A6EE8">
        <w:rPr>
          <w:szCs w:val="26"/>
          <w:rtl/>
          <w:lang w:bidi="fa"/>
        </w:rPr>
        <w:t>شخصی</w:t>
      </w:r>
      <w:r w:rsidR="001052B6" w:rsidRPr="004A6EE8">
        <w:rPr>
          <w:rFonts w:hint="cs"/>
          <w:szCs w:val="26"/>
          <w:rtl/>
        </w:rPr>
        <w:t>-</w:t>
      </w:r>
      <w:r w:rsidR="001052B6" w:rsidRPr="004A6EE8">
        <w:rPr>
          <w:rFonts w:hint="cs"/>
          <w:szCs w:val="26"/>
          <w:rtl/>
          <w:lang w:bidi="fa"/>
        </w:rPr>
        <w:t xml:space="preserve">سازی </w:t>
      </w:r>
      <w:r w:rsidR="006943AC" w:rsidRPr="004A6EE8">
        <w:rPr>
          <w:rFonts w:hint="cs"/>
          <w:szCs w:val="26"/>
          <w:rtl/>
          <w:lang w:bidi="fa"/>
        </w:rPr>
        <w:t>تناسب اندازه</w:t>
      </w:r>
      <w:bookmarkEnd w:id="151"/>
      <w:r w:rsidR="008A5696" w:rsidRPr="004A6EE8">
        <w:rPr>
          <w:rStyle w:val="FootnoteReference"/>
          <w:szCs w:val="26"/>
          <w:rtl/>
        </w:rPr>
        <w:footnoteReference w:id="122"/>
      </w:r>
      <w:r w:rsidRPr="004A6EE8">
        <w:rPr>
          <w:szCs w:val="26"/>
          <w:rtl/>
          <w:lang w:bidi="fa"/>
        </w:rPr>
        <w:t>‌</w:t>
      </w:r>
      <w:r w:rsidR="006943AC" w:rsidRPr="004A6EE8">
        <w:rPr>
          <w:rFonts w:hint="cs"/>
          <w:szCs w:val="26"/>
          <w:rtl/>
        </w:rPr>
        <w:t>(</w:t>
      </w:r>
      <w:r w:rsidR="006943AC" w:rsidRPr="004A6EE8">
        <w:rPr>
          <w:rFonts w:hint="cs"/>
          <w:szCs w:val="26"/>
          <w:rtl/>
          <w:lang w:bidi="fa"/>
        </w:rPr>
        <w:t>لباس</w:t>
      </w:r>
      <w:r w:rsidR="006943AC" w:rsidRPr="004A6EE8">
        <w:rPr>
          <w:rFonts w:hint="cs"/>
          <w:szCs w:val="26"/>
          <w:rtl/>
        </w:rPr>
        <w:t>)</w:t>
      </w:r>
      <w:r w:rsidR="000F7315" w:rsidRPr="004A6EE8">
        <w:rPr>
          <w:szCs w:val="26"/>
          <w:rtl/>
          <w:lang w:bidi="fa"/>
        </w:rPr>
        <w:t xml:space="preserve">، </w:t>
      </w:r>
      <w:r w:rsidRPr="004A6EE8">
        <w:rPr>
          <w:szCs w:val="26"/>
          <w:rtl/>
          <w:lang w:bidi="fa"/>
        </w:rPr>
        <w:t>جستجوهای بصری برای تصاویر مد، تعیین تنوع طراحی، توصیه‌های خرید مد، طراحی</w:t>
      </w:r>
      <w:r w:rsidR="001052B6" w:rsidRPr="004A6EE8">
        <w:rPr>
          <w:rFonts w:hint="cs"/>
          <w:szCs w:val="26"/>
          <w:rtl/>
          <w:lang w:bidi="fa"/>
        </w:rPr>
        <w:t xml:space="preserve"> تولیدی</w:t>
      </w:r>
      <w:r w:rsidRPr="004A6EE8">
        <w:rPr>
          <w:szCs w:val="26"/>
          <w:rtl/>
          <w:lang w:bidi="fa"/>
        </w:rPr>
        <w:t xml:space="preserve"> مد و موارد دیگر می‌شود.</w:t>
      </w:r>
    </w:p>
    <w:p w14:paraId="1F3065C1" w14:textId="635298D2" w:rsidR="006B097C" w:rsidRPr="004A6EE8" w:rsidRDefault="006B097C" w:rsidP="00F67362">
      <w:pPr>
        <w:jc w:val="both"/>
        <w:rPr>
          <w:szCs w:val="26"/>
          <w:rtl/>
          <w:lang w:bidi="fa"/>
        </w:rPr>
      </w:pPr>
      <w:r w:rsidRPr="004A6EE8">
        <w:rPr>
          <w:szCs w:val="26"/>
          <w:rtl/>
          <w:lang w:bidi="fa"/>
        </w:rPr>
        <w:t xml:space="preserve">با توجه به اینکه پیشرفت‌های تحقیقاتی در مد AI بسیار داغ است، می‌توان انتظار داشت که مزایای AI در سال‌های آینده همچنان در صنعت </w:t>
      </w:r>
      <w:r w:rsidR="0019027D" w:rsidRPr="004A6EE8">
        <w:rPr>
          <w:rFonts w:hint="cs"/>
          <w:szCs w:val="26"/>
          <w:rtl/>
          <w:lang w:bidi="fa"/>
        </w:rPr>
        <w:t>جریان</w:t>
      </w:r>
      <w:r w:rsidRPr="004A6EE8">
        <w:rPr>
          <w:szCs w:val="26"/>
          <w:rtl/>
          <w:lang w:bidi="fa"/>
        </w:rPr>
        <w:t xml:space="preserve"> </w:t>
      </w:r>
      <w:r w:rsidR="0019027D" w:rsidRPr="004A6EE8">
        <w:rPr>
          <w:rFonts w:hint="cs"/>
          <w:szCs w:val="26"/>
          <w:rtl/>
          <w:lang w:bidi="fa"/>
        </w:rPr>
        <w:t>یاب</w:t>
      </w:r>
      <w:r w:rsidRPr="004A6EE8">
        <w:rPr>
          <w:szCs w:val="26"/>
          <w:rtl/>
          <w:lang w:bidi="fa"/>
        </w:rPr>
        <w:t>د. این امر به ویژه با توجه به ظهور AI</w:t>
      </w:r>
      <w:r w:rsidR="001F1D37" w:rsidRPr="004A6EE8">
        <w:rPr>
          <w:rFonts w:hint="cs"/>
          <w:szCs w:val="26"/>
          <w:rtl/>
          <w:lang w:bidi="fa"/>
        </w:rPr>
        <w:t>‌-</w:t>
      </w:r>
      <w:r w:rsidRPr="004A6EE8">
        <w:rPr>
          <w:szCs w:val="26"/>
          <w:rtl/>
          <w:lang w:bidi="fa"/>
        </w:rPr>
        <w:t>آسان</w:t>
      </w:r>
      <w:r w:rsidR="001F1D37" w:rsidRPr="004A6EE8">
        <w:rPr>
          <w:rFonts w:hint="cs"/>
          <w:szCs w:val="26"/>
          <w:rtl/>
        </w:rPr>
        <w:t>‌-</w:t>
      </w:r>
      <w:r w:rsidRPr="004A6EE8">
        <w:rPr>
          <w:szCs w:val="26"/>
          <w:rtl/>
          <w:lang w:bidi="fa"/>
        </w:rPr>
        <w:t xml:space="preserve"> برای</w:t>
      </w:r>
      <w:r w:rsidR="001F1D37" w:rsidRPr="004A6EE8">
        <w:rPr>
          <w:rFonts w:hint="cs"/>
          <w:szCs w:val="26"/>
          <w:rtl/>
          <w:lang w:bidi="fa"/>
        </w:rPr>
        <w:t>‌-</w:t>
      </w:r>
      <w:r w:rsidR="004A1FCF" w:rsidRPr="004A6EE8">
        <w:rPr>
          <w:szCs w:val="26"/>
          <w:rtl/>
          <w:lang w:bidi="fa"/>
        </w:rPr>
        <w:t xml:space="preserve"> استفاده</w:t>
      </w:r>
      <w:r w:rsidRPr="004A6EE8">
        <w:rPr>
          <w:szCs w:val="26"/>
          <w:rtl/>
          <w:lang w:bidi="fa"/>
        </w:rPr>
        <w:t xml:space="preserve"> </w:t>
      </w:r>
      <w:r w:rsidR="004A1FCF" w:rsidRPr="004A6EE8">
        <w:rPr>
          <w:rFonts w:hint="cs"/>
          <w:szCs w:val="26"/>
          <w:rtl/>
          <w:lang w:bidi="fa"/>
        </w:rPr>
        <w:t xml:space="preserve">جهت </w:t>
      </w:r>
      <w:r w:rsidR="00C54971" w:rsidRPr="004A6EE8">
        <w:rPr>
          <w:rFonts w:hint="cs"/>
          <w:szCs w:val="26"/>
          <w:rtl/>
          <w:lang w:bidi="fa"/>
        </w:rPr>
        <w:t>بکارگیری</w:t>
      </w:r>
      <w:r w:rsidR="004A1FCF" w:rsidRPr="004A6EE8">
        <w:rPr>
          <w:rFonts w:hint="cs"/>
          <w:szCs w:val="26"/>
          <w:rtl/>
        </w:rPr>
        <w:t xml:space="preserve"> </w:t>
      </w:r>
      <w:r w:rsidRPr="004A6EE8">
        <w:rPr>
          <w:szCs w:val="26"/>
          <w:rtl/>
          <w:lang w:bidi="fa"/>
        </w:rPr>
        <w:t xml:space="preserve">ابزارهای تجاری، مانند </w:t>
      </w:r>
      <w:r w:rsidR="00AF7E8F" w:rsidRPr="004A6EE8">
        <w:rPr>
          <w:rFonts w:cs="Times New Roman"/>
          <w:sz w:val="24"/>
          <w:szCs w:val="24"/>
          <w:rtl/>
          <w:lang w:bidi="fa"/>
        </w:rPr>
        <w:t>‌Commerce.AI</w:t>
      </w:r>
      <w:r w:rsidRPr="004A6EE8">
        <w:rPr>
          <w:szCs w:val="26"/>
          <w:rtl/>
          <w:lang w:bidi="fa"/>
        </w:rPr>
        <w:t xml:space="preserve"> که در ادامه به بررسی آن خواهیم پرداخت، </w:t>
      </w:r>
      <w:r w:rsidR="0019027D" w:rsidRPr="004A6EE8">
        <w:rPr>
          <w:rFonts w:hint="cs"/>
          <w:szCs w:val="26"/>
          <w:rtl/>
          <w:lang w:bidi="fa"/>
        </w:rPr>
        <w:t>قابل ت</w:t>
      </w:r>
      <w:r w:rsidR="004A1FCF" w:rsidRPr="004A6EE8">
        <w:rPr>
          <w:rFonts w:hint="cs"/>
          <w:szCs w:val="26"/>
          <w:rtl/>
          <w:lang w:bidi="fa"/>
        </w:rPr>
        <w:t xml:space="preserve">حقق خواهد </w:t>
      </w:r>
      <w:r w:rsidR="0019027D" w:rsidRPr="004A6EE8">
        <w:rPr>
          <w:rFonts w:hint="cs"/>
          <w:szCs w:val="26"/>
          <w:rtl/>
          <w:lang w:bidi="fa"/>
        </w:rPr>
        <w:t>بو</w:t>
      </w:r>
      <w:r w:rsidR="004A1FCF" w:rsidRPr="004A6EE8">
        <w:rPr>
          <w:rFonts w:hint="cs"/>
          <w:szCs w:val="26"/>
          <w:rtl/>
          <w:lang w:bidi="fa"/>
        </w:rPr>
        <w:t>د</w:t>
      </w:r>
      <w:r w:rsidRPr="004A6EE8">
        <w:rPr>
          <w:szCs w:val="26"/>
          <w:rtl/>
          <w:lang w:bidi="fa"/>
        </w:rPr>
        <w:t>.</w:t>
      </w:r>
    </w:p>
    <w:p w14:paraId="1EBC5191" w14:textId="1E4E00A3" w:rsidR="006B097C" w:rsidRPr="004A6EE8" w:rsidRDefault="006B097C" w:rsidP="00447837">
      <w:pPr>
        <w:pStyle w:val="Heading2"/>
        <w:bidi/>
        <w:rPr>
          <w:rtl/>
          <w:lang w:bidi="fa"/>
        </w:rPr>
      </w:pPr>
      <w:bookmarkStart w:id="152" w:name="_Toc147595655"/>
      <w:bookmarkStart w:id="153" w:name="_Toc147596118"/>
      <w:r w:rsidRPr="004A6EE8">
        <w:rPr>
          <w:rtl/>
        </w:rPr>
        <w:t>استفاده</w:t>
      </w:r>
      <w:r w:rsidRPr="004A6EE8">
        <w:rPr>
          <w:rtl/>
          <w:lang w:bidi="fa"/>
        </w:rPr>
        <w:t xml:space="preserve"> </w:t>
      </w:r>
      <w:r w:rsidRPr="004A6EE8">
        <w:rPr>
          <w:rtl/>
        </w:rPr>
        <w:t>از</w:t>
      </w:r>
      <w:r w:rsidRPr="004A6EE8">
        <w:rPr>
          <w:rtl/>
          <w:lang w:bidi="fa"/>
        </w:rPr>
        <w:t xml:space="preserve"> </w:t>
      </w:r>
      <w:r w:rsidR="00AF7E8F" w:rsidRPr="004A6EE8">
        <w:rPr>
          <w:rFonts w:cs="Times New Roman"/>
          <w:lang w:bidi="fa"/>
        </w:rPr>
        <w:t>‌Commerce.AI</w:t>
      </w:r>
      <w:r w:rsidRPr="004A6EE8">
        <w:rPr>
          <w:rtl/>
          <w:lang w:bidi="fa"/>
        </w:rPr>
        <w:t xml:space="preserve"> </w:t>
      </w:r>
      <w:r w:rsidRPr="004A6EE8">
        <w:rPr>
          <w:rtl/>
        </w:rPr>
        <w:t>برای</w:t>
      </w:r>
      <w:r w:rsidRPr="004A6EE8">
        <w:rPr>
          <w:rtl/>
          <w:lang w:bidi="fa"/>
        </w:rPr>
        <w:t xml:space="preserve"> </w:t>
      </w:r>
      <w:r w:rsidRPr="004A6EE8">
        <w:rPr>
          <w:rtl/>
        </w:rPr>
        <w:t>برندهای</w:t>
      </w:r>
      <w:r w:rsidRPr="004A6EE8">
        <w:rPr>
          <w:rtl/>
          <w:lang w:bidi="fa"/>
        </w:rPr>
        <w:t xml:space="preserve"> </w:t>
      </w:r>
      <w:r w:rsidRPr="004A6EE8">
        <w:rPr>
          <w:rtl/>
        </w:rPr>
        <w:t>لوکس</w:t>
      </w:r>
      <w:bookmarkEnd w:id="152"/>
      <w:bookmarkEnd w:id="153"/>
    </w:p>
    <w:p w14:paraId="3991E0D9" w14:textId="1E64D566" w:rsidR="006B097C" w:rsidRPr="004A6EE8" w:rsidRDefault="006B097C" w:rsidP="00F67362">
      <w:pPr>
        <w:jc w:val="both"/>
        <w:rPr>
          <w:szCs w:val="26"/>
          <w:rtl/>
          <w:lang w:bidi="fa"/>
        </w:rPr>
      </w:pPr>
      <w:r w:rsidRPr="004A6EE8">
        <w:rPr>
          <w:szCs w:val="26"/>
          <w:rtl/>
          <w:lang w:bidi="fa"/>
        </w:rPr>
        <w:t xml:space="preserve">راه‌حل‌های </w:t>
      </w:r>
      <w:r w:rsidR="00AF7E8F" w:rsidRPr="004A6EE8">
        <w:rPr>
          <w:rFonts w:cs="Times New Roman"/>
          <w:sz w:val="24"/>
          <w:szCs w:val="24"/>
          <w:rtl/>
          <w:lang w:bidi="fa"/>
        </w:rPr>
        <w:t>‌Commerce.AI</w:t>
      </w:r>
      <w:r w:rsidRPr="004A6EE8">
        <w:rPr>
          <w:szCs w:val="26"/>
          <w:rtl/>
          <w:lang w:bidi="fa"/>
        </w:rPr>
        <w:t xml:space="preserve"> به مشتریان کمک می‌کند ب</w:t>
      </w:r>
      <w:r w:rsidR="0019027D" w:rsidRPr="004A6EE8">
        <w:rPr>
          <w:rFonts w:hint="cs"/>
          <w:szCs w:val="26"/>
          <w:rtl/>
          <w:lang w:bidi="fa"/>
        </w:rPr>
        <w:t>وسیله فراهم‌سازی</w:t>
      </w:r>
      <w:r w:rsidRPr="004A6EE8">
        <w:rPr>
          <w:szCs w:val="26"/>
          <w:rtl/>
          <w:lang w:bidi="fa"/>
        </w:rPr>
        <w:t xml:space="preserve"> بینش‌های</w:t>
      </w:r>
      <w:r w:rsidR="0019027D" w:rsidRPr="004A6EE8">
        <w:rPr>
          <w:rFonts w:hint="cs"/>
          <w:szCs w:val="26"/>
          <w:rtl/>
          <w:lang w:bidi="fa"/>
        </w:rPr>
        <w:t>ی</w:t>
      </w:r>
      <w:r w:rsidRPr="004A6EE8">
        <w:rPr>
          <w:szCs w:val="26"/>
          <w:rtl/>
          <w:lang w:bidi="fa"/>
        </w:rPr>
        <w:t xml:space="preserve"> </w:t>
      </w:r>
      <w:r w:rsidR="0019027D" w:rsidRPr="004A6EE8">
        <w:rPr>
          <w:rFonts w:hint="cs"/>
          <w:szCs w:val="26"/>
          <w:rtl/>
          <w:lang w:bidi="fa"/>
        </w:rPr>
        <w:t xml:space="preserve">قابلیت </w:t>
      </w:r>
      <w:r w:rsidRPr="004A6EE8">
        <w:rPr>
          <w:szCs w:val="26"/>
          <w:rtl/>
          <w:lang w:bidi="fa"/>
        </w:rPr>
        <w:t>عمل</w:t>
      </w:r>
      <w:r w:rsidR="0019027D" w:rsidRPr="004A6EE8">
        <w:rPr>
          <w:rFonts w:hint="cs"/>
          <w:szCs w:val="26"/>
          <w:rtl/>
          <w:lang w:bidi="fa"/>
        </w:rPr>
        <w:t xml:space="preserve"> دارند</w:t>
      </w:r>
      <w:r w:rsidRPr="004A6EE8">
        <w:rPr>
          <w:szCs w:val="26"/>
          <w:rtl/>
          <w:lang w:bidi="fa"/>
        </w:rPr>
        <w:t xml:space="preserve"> به آنها </w:t>
      </w:r>
      <w:r w:rsidR="00C50E39" w:rsidRPr="004A6EE8">
        <w:rPr>
          <w:rFonts w:hint="cs"/>
          <w:szCs w:val="26"/>
          <w:rtl/>
          <w:lang w:bidi="fa"/>
        </w:rPr>
        <w:t>اجازه</w:t>
      </w:r>
      <w:r w:rsidRPr="004A6EE8">
        <w:rPr>
          <w:szCs w:val="26"/>
          <w:rtl/>
          <w:lang w:bidi="fa"/>
        </w:rPr>
        <w:t xml:space="preserve"> می‌دهد تصمیمات آگاهانه‌تری بگیرند و تجربه کلی مشتری را بهبود بخشند، </w:t>
      </w:r>
      <w:r w:rsidR="0019027D" w:rsidRPr="004A6EE8">
        <w:rPr>
          <w:rFonts w:hint="cs"/>
          <w:szCs w:val="26"/>
          <w:rtl/>
          <w:lang w:bidi="fa"/>
        </w:rPr>
        <w:t xml:space="preserve">و </w:t>
      </w:r>
      <w:r w:rsidRPr="004A6EE8">
        <w:rPr>
          <w:szCs w:val="26"/>
          <w:rtl/>
          <w:lang w:bidi="fa"/>
        </w:rPr>
        <w:t xml:space="preserve">مزیت رقابتی به دست آورند. این به برندها </w:t>
      </w:r>
      <w:r w:rsidR="00C50E39" w:rsidRPr="004A6EE8">
        <w:rPr>
          <w:rFonts w:hint="cs"/>
          <w:szCs w:val="26"/>
          <w:rtl/>
          <w:lang w:bidi="fa"/>
        </w:rPr>
        <w:t>فرصت</w:t>
      </w:r>
      <w:r w:rsidRPr="004A6EE8">
        <w:rPr>
          <w:szCs w:val="26"/>
          <w:rtl/>
          <w:lang w:bidi="fa"/>
        </w:rPr>
        <w:t xml:space="preserve"> می‌دهد تا با مشتریان خود به روش‌های جدیدی ارتباط برقرار کنند که به نوبه خود باعث رشد و سودآوری</w:t>
      </w:r>
      <w:r w:rsidR="00F375E2" w:rsidRPr="004A6EE8">
        <w:rPr>
          <w:szCs w:val="26"/>
          <w:rtl/>
          <w:lang w:bidi="fa"/>
        </w:rPr>
        <w:t xml:space="preserve"> می‌</w:t>
      </w:r>
      <w:r w:rsidRPr="004A6EE8">
        <w:rPr>
          <w:szCs w:val="26"/>
          <w:rtl/>
          <w:lang w:bidi="fa"/>
        </w:rPr>
        <w:t>شود.</w:t>
      </w:r>
    </w:p>
    <w:p w14:paraId="2C6BAF03" w14:textId="498F431B"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عمیقاً به چهار حوزه که در آن </w:t>
      </w:r>
      <w:r w:rsidR="00AF7E8F" w:rsidRPr="004A6EE8">
        <w:rPr>
          <w:rFonts w:cs="Times New Roman"/>
          <w:sz w:val="24"/>
          <w:szCs w:val="24"/>
          <w:rtl/>
          <w:lang w:bidi="fa"/>
        </w:rPr>
        <w:t>‌Commerce.AI</w:t>
      </w:r>
      <w:r w:rsidR="006B097C" w:rsidRPr="004A6EE8">
        <w:rPr>
          <w:szCs w:val="26"/>
          <w:rtl/>
          <w:lang w:bidi="fa"/>
        </w:rPr>
        <w:t xml:space="preserve"> استفاده</w:t>
      </w:r>
      <w:r w:rsidR="00F375E2" w:rsidRPr="004A6EE8">
        <w:rPr>
          <w:szCs w:val="26"/>
          <w:rtl/>
          <w:lang w:bidi="fa"/>
        </w:rPr>
        <w:t xml:space="preserve"> می‌</w:t>
      </w:r>
      <w:r w:rsidR="006B097C" w:rsidRPr="004A6EE8">
        <w:rPr>
          <w:szCs w:val="26"/>
          <w:rtl/>
          <w:lang w:bidi="fa"/>
        </w:rPr>
        <w:t xml:space="preserve">شود، </w:t>
      </w:r>
      <w:r w:rsidR="0019027D" w:rsidRPr="004A6EE8">
        <w:rPr>
          <w:rFonts w:hint="cs"/>
          <w:szCs w:val="26"/>
          <w:rtl/>
          <w:lang w:bidi="fa"/>
        </w:rPr>
        <w:t>بپردازیم</w:t>
      </w:r>
      <w:r w:rsidR="006B097C" w:rsidRPr="004A6EE8">
        <w:rPr>
          <w:szCs w:val="26"/>
          <w:rtl/>
          <w:lang w:bidi="fa"/>
        </w:rPr>
        <w:t>.</w:t>
      </w:r>
    </w:p>
    <w:p w14:paraId="3A25D930" w14:textId="77777777" w:rsidR="006B097C" w:rsidRPr="004A6EE8" w:rsidRDefault="006B097C" w:rsidP="00447837">
      <w:pPr>
        <w:pStyle w:val="Heading2"/>
        <w:bidi/>
        <w:rPr>
          <w:rtl/>
          <w:lang w:bidi="fa"/>
        </w:rPr>
      </w:pPr>
      <w:bookmarkStart w:id="154" w:name="_Toc147595656"/>
      <w:bookmarkStart w:id="155" w:name="_Toc147596119"/>
      <w:r w:rsidRPr="004A6EE8">
        <w:rPr>
          <w:rtl/>
        </w:rPr>
        <w:t>طراحی</w:t>
      </w:r>
      <w:r w:rsidRPr="004A6EE8">
        <w:rPr>
          <w:rtl/>
          <w:lang w:bidi="fa"/>
        </w:rPr>
        <w:t xml:space="preserve"> </w:t>
      </w:r>
      <w:r w:rsidRPr="004A6EE8">
        <w:rPr>
          <w:rtl/>
        </w:rPr>
        <w:t>و</w:t>
      </w:r>
      <w:r w:rsidRPr="004A6EE8">
        <w:rPr>
          <w:rtl/>
          <w:lang w:bidi="fa"/>
        </w:rPr>
        <w:t xml:space="preserve"> </w:t>
      </w:r>
      <w:r w:rsidRPr="004A6EE8">
        <w:rPr>
          <w:rtl/>
        </w:rPr>
        <w:t>تحقیق</w:t>
      </w:r>
      <w:r w:rsidRPr="004A6EE8">
        <w:rPr>
          <w:rtl/>
          <w:lang w:bidi="fa"/>
        </w:rPr>
        <w:t xml:space="preserve"> </w:t>
      </w:r>
      <w:r w:rsidRPr="004A6EE8">
        <w:rPr>
          <w:rtl/>
        </w:rPr>
        <w:t>کاربر</w:t>
      </w:r>
      <w:bookmarkEnd w:id="154"/>
      <w:bookmarkEnd w:id="155"/>
    </w:p>
    <w:p w14:paraId="5909CAC5" w14:textId="2AF82EB2"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بینش</w:t>
      </w:r>
      <w:r w:rsidRPr="004A6EE8">
        <w:rPr>
          <w:szCs w:val="26"/>
          <w:rtl/>
          <w:lang w:bidi="fa"/>
        </w:rPr>
        <w:t>‌ها</w:t>
      </w:r>
      <w:r w:rsidR="006B097C" w:rsidRPr="004A6EE8">
        <w:rPr>
          <w:szCs w:val="26"/>
          <w:rtl/>
          <w:lang w:bidi="fa"/>
        </w:rPr>
        <w:t xml:space="preserve">یی را در مورد رفتار </w:t>
      </w:r>
      <w:r w:rsidR="000C0497" w:rsidRPr="004A6EE8">
        <w:rPr>
          <w:szCs w:val="26"/>
          <w:rtl/>
          <w:lang w:bidi="fa"/>
        </w:rPr>
        <w:t>مصرف‌کننده</w:t>
      </w:r>
      <w:r w:rsidR="006B097C" w:rsidRPr="004A6EE8">
        <w:rPr>
          <w:szCs w:val="26"/>
          <w:rtl/>
          <w:lang w:bidi="fa"/>
        </w:rPr>
        <w:t xml:space="preserve"> </w:t>
      </w:r>
      <w:r w:rsidR="00023E38" w:rsidRPr="004A6EE8">
        <w:rPr>
          <w:rFonts w:hint="cs"/>
          <w:szCs w:val="26"/>
          <w:rtl/>
          <w:lang w:bidi="fa"/>
        </w:rPr>
        <w:t>انتقال</w:t>
      </w:r>
      <w:r w:rsidR="006B097C" w:rsidRPr="004A6EE8">
        <w:rPr>
          <w:szCs w:val="26"/>
          <w:rtl/>
          <w:lang w:bidi="fa"/>
        </w:rPr>
        <w:t xml:space="preserve"> می‌دهد که به شرکت</w:t>
      </w:r>
      <w:r w:rsidRPr="004A6EE8">
        <w:rPr>
          <w:szCs w:val="26"/>
          <w:rtl/>
          <w:lang w:bidi="fa"/>
        </w:rPr>
        <w:t>‌ها</w:t>
      </w:r>
      <w:r w:rsidR="006B097C" w:rsidRPr="004A6EE8">
        <w:rPr>
          <w:szCs w:val="26"/>
          <w:rtl/>
          <w:lang w:bidi="fa"/>
        </w:rPr>
        <w:t xml:space="preserve"> کمک</w:t>
      </w:r>
      <w:r w:rsidR="00F375E2" w:rsidRPr="004A6EE8">
        <w:rPr>
          <w:szCs w:val="26"/>
          <w:rtl/>
          <w:lang w:bidi="fa"/>
        </w:rPr>
        <w:t xml:space="preserve"> می‌</w:t>
      </w:r>
      <w:r w:rsidR="006B097C" w:rsidRPr="004A6EE8">
        <w:rPr>
          <w:szCs w:val="26"/>
          <w:rtl/>
          <w:lang w:bidi="fa"/>
        </w:rPr>
        <w:t>کند محصولاتی را توسعه دهند که بهتر با نیازها و ترجیحات در حال تغییر</w:t>
      </w:r>
      <w:r w:rsidR="00C50E39" w:rsidRPr="004A6EE8">
        <w:rPr>
          <w:rFonts w:hint="cs"/>
          <w:szCs w:val="26"/>
          <w:rtl/>
          <w:lang w:bidi="fa"/>
        </w:rPr>
        <w:t>،</w:t>
      </w:r>
      <w:r w:rsidR="006B097C" w:rsidRPr="004A6EE8">
        <w:rPr>
          <w:szCs w:val="26"/>
          <w:rtl/>
          <w:lang w:bidi="fa"/>
        </w:rPr>
        <w:t xml:space="preserve"> هماهنگ باشند. فناوری ما به برندها کمک می‌کند تا رفتار مشتریان خود را با یادگیری بیشتر درباره آنچه می‌خرند و </w:t>
      </w:r>
      <w:r w:rsidR="007C4D92" w:rsidRPr="004A6EE8">
        <w:rPr>
          <w:rFonts w:hint="cs"/>
          <w:szCs w:val="26"/>
          <w:rtl/>
          <w:lang w:bidi="fa"/>
        </w:rPr>
        <w:t>چگونگی</w:t>
      </w:r>
      <w:r w:rsidR="006B097C" w:rsidRPr="004A6EE8">
        <w:rPr>
          <w:szCs w:val="26"/>
          <w:rtl/>
          <w:lang w:bidi="fa"/>
        </w:rPr>
        <w:t xml:space="preserve"> خرید آن‌ها</w:t>
      </w:r>
      <w:r w:rsidR="00C50E39" w:rsidRPr="004A6EE8">
        <w:rPr>
          <w:rFonts w:hint="cs"/>
          <w:szCs w:val="26"/>
          <w:rtl/>
          <w:lang w:bidi="fa"/>
        </w:rPr>
        <w:t>،</w:t>
      </w:r>
      <w:r w:rsidR="006B097C" w:rsidRPr="004A6EE8">
        <w:rPr>
          <w:szCs w:val="26"/>
          <w:rtl/>
          <w:lang w:bidi="fa"/>
        </w:rPr>
        <w:t xml:space="preserve"> </w:t>
      </w:r>
      <w:r w:rsidR="001A6D86">
        <w:rPr>
          <w:szCs w:val="26"/>
          <w:rtl/>
          <w:lang w:bidi="fa"/>
        </w:rPr>
        <w:t>درک کن</w:t>
      </w:r>
      <w:r w:rsidR="006B097C" w:rsidRPr="004A6EE8">
        <w:rPr>
          <w:szCs w:val="26"/>
          <w:rtl/>
          <w:lang w:bidi="fa"/>
        </w:rPr>
        <w:t>ند.</w:t>
      </w:r>
    </w:p>
    <w:p w14:paraId="67B4DA94" w14:textId="1C047723" w:rsidR="006B097C" w:rsidRPr="004A6EE8" w:rsidRDefault="006B097C" w:rsidP="00F67362">
      <w:pPr>
        <w:jc w:val="both"/>
        <w:rPr>
          <w:szCs w:val="26"/>
          <w:rtl/>
          <w:lang w:bidi="fa"/>
        </w:rPr>
      </w:pPr>
      <w:r w:rsidRPr="004A6EE8">
        <w:rPr>
          <w:szCs w:val="26"/>
          <w:rtl/>
          <w:lang w:bidi="fa"/>
        </w:rPr>
        <w:t xml:space="preserve">به عنوان مثال، ما می‌توانیم به برندهای لوکسی مانند گوچی یا </w:t>
      </w:r>
      <w:r w:rsidR="00BF38BF" w:rsidRPr="004A6EE8">
        <w:rPr>
          <w:rFonts w:cs="Times New Roman"/>
          <w:szCs w:val="26"/>
          <w:rtl/>
          <w:lang w:bidi="fa"/>
        </w:rPr>
        <w:t>Burberry</w:t>
      </w:r>
      <w:r w:rsidRPr="004A6EE8">
        <w:rPr>
          <w:szCs w:val="26"/>
          <w:rtl/>
          <w:lang w:bidi="fa"/>
        </w:rPr>
        <w:t xml:space="preserve"> کمک کنیم </w:t>
      </w:r>
      <w:r w:rsidR="007C4D92" w:rsidRPr="004A6EE8">
        <w:rPr>
          <w:rFonts w:hint="cs"/>
          <w:szCs w:val="26"/>
          <w:rtl/>
          <w:lang w:bidi="fa"/>
        </w:rPr>
        <w:t>تا اولویت‌های‌</w:t>
      </w:r>
      <w:r w:rsidRPr="004A6EE8">
        <w:rPr>
          <w:szCs w:val="26"/>
          <w:rtl/>
          <w:lang w:bidi="fa"/>
        </w:rPr>
        <w:t xml:space="preserve"> با ارزش‌ترین مشتریان خود را </w:t>
      </w:r>
      <w:r w:rsidR="001A6D86">
        <w:rPr>
          <w:szCs w:val="26"/>
          <w:rtl/>
          <w:lang w:bidi="fa"/>
        </w:rPr>
        <w:t>درک کن</w:t>
      </w:r>
      <w:r w:rsidRPr="004A6EE8">
        <w:rPr>
          <w:szCs w:val="26"/>
          <w:rtl/>
          <w:lang w:bidi="fa"/>
        </w:rPr>
        <w:t xml:space="preserve">ند تا بتوانند تجربیات شخصی‌سازی‌شده را در تمام نقاط تماس </w:t>
      </w:r>
      <w:r w:rsidR="001F1D37" w:rsidRPr="004A6EE8">
        <w:rPr>
          <w:szCs w:val="26"/>
          <w:rtl/>
          <w:lang w:bidi="fa"/>
        </w:rPr>
        <w:t>‌-</w:t>
      </w:r>
      <w:r w:rsidRPr="004A6EE8">
        <w:rPr>
          <w:szCs w:val="26"/>
          <w:rtl/>
          <w:lang w:bidi="fa"/>
        </w:rPr>
        <w:t xml:space="preserve"> از طراحی محصول گرفته تا حمل و نقل و </w:t>
      </w:r>
      <w:r w:rsidR="00C50E39" w:rsidRPr="004A6EE8">
        <w:rPr>
          <w:rFonts w:hint="cs"/>
          <w:szCs w:val="26"/>
          <w:rtl/>
          <w:lang w:bidi="fa"/>
        </w:rPr>
        <w:t>کالاهای ارجاعی</w:t>
      </w:r>
      <w:r w:rsidR="007C4D92" w:rsidRPr="004A6EE8">
        <w:rPr>
          <w:rFonts w:hint="cs"/>
          <w:szCs w:val="26"/>
          <w:rtl/>
          <w:lang w:bidi="fa"/>
        </w:rPr>
        <w:t xml:space="preserve"> را</w:t>
      </w:r>
      <w:r w:rsidRPr="004A6EE8">
        <w:rPr>
          <w:szCs w:val="26"/>
          <w:rtl/>
          <w:lang w:bidi="fa"/>
        </w:rPr>
        <w:t xml:space="preserve"> به مشتریان ارائه دهند.</w:t>
      </w:r>
    </w:p>
    <w:p w14:paraId="20325900" w14:textId="11E56405" w:rsidR="006B097C" w:rsidRPr="004A6EE8" w:rsidRDefault="006B097C" w:rsidP="00F67362">
      <w:pPr>
        <w:jc w:val="both"/>
        <w:rPr>
          <w:szCs w:val="26"/>
          <w:rtl/>
          <w:lang w:bidi="fa"/>
        </w:rPr>
      </w:pPr>
      <w:r w:rsidRPr="004A6EE8">
        <w:rPr>
          <w:szCs w:val="26"/>
          <w:rtl/>
          <w:lang w:bidi="fa"/>
        </w:rPr>
        <w:t xml:space="preserve">ما همچنین به شرکت‌های مواد غذایی و نوشیدنی کمک می‌کنیم تا درباره عادات غذایی مشتریان وفادار خود بیشتر بیاموزند تا بتوانند محصولاتی تولید کنند که برای بخش‌های خاصی از مخاطبان </w:t>
      </w:r>
      <w:r w:rsidR="00EE60F1" w:rsidRPr="004A6EE8">
        <w:rPr>
          <w:rFonts w:hint="cs"/>
          <w:szCs w:val="26"/>
          <w:rtl/>
          <w:lang w:bidi="fa"/>
        </w:rPr>
        <w:t xml:space="preserve">مورد </w:t>
      </w:r>
      <w:r w:rsidRPr="004A6EE8">
        <w:rPr>
          <w:szCs w:val="26"/>
          <w:rtl/>
          <w:lang w:bidi="fa"/>
        </w:rPr>
        <w:t>هدف</w:t>
      </w:r>
      <w:r w:rsidR="00EE60F1" w:rsidRPr="004A6EE8">
        <w:rPr>
          <w:rFonts w:hint="cs"/>
          <w:szCs w:val="26"/>
          <w:rtl/>
        </w:rPr>
        <w:t>‌</w:t>
      </w:r>
      <w:r w:rsidRPr="004A6EE8">
        <w:rPr>
          <w:szCs w:val="26"/>
          <w:rtl/>
          <w:lang w:bidi="fa"/>
        </w:rPr>
        <w:t xml:space="preserve">شان جذاب باشد، مانند </w:t>
      </w:r>
      <w:r w:rsidR="00EE60F1" w:rsidRPr="004A6EE8">
        <w:rPr>
          <w:rFonts w:hint="cs"/>
          <w:szCs w:val="26"/>
          <w:rtl/>
          <w:lang w:bidi="fa"/>
        </w:rPr>
        <w:t xml:space="preserve">نسل </w:t>
      </w:r>
      <w:r w:rsidRPr="004A6EE8">
        <w:rPr>
          <w:szCs w:val="26"/>
          <w:rtl/>
          <w:lang w:bidi="fa"/>
        </w:rPr>
        <w:t>هزاره‌هایی</w:t>
      </w:r>
      <w:r w:rsidR="00EE60F1" w:rsidRPr="004A6EE8">
        <w:rPr>
          <w:rStyle w:val="FootnoteReference"/>
          <w:szCs w:val="26"/>
          <w:rtl/>
        </w:rPr>
        <w:footnoteReference w:id="123"/>
      </w:r>
      <w:r w:rsidRPr="004A6EE8">
        <w:rPr>
          <w:szCs w:val="26"/>
          <w:rtl/>
          <w:lang w:bidi="fa"/>
        </w:rPr>
        <w:t xml:space="preserve"> که عاشق طعم‌های شیرین هستند اما از مواد مصنوعی امتناع می‌کنند.</w:t>
      </w:r>
    </w:p>
    <w:p w14:paraId="468D2ACB" w14:textId="262B026B" w:rsidR="006B097C" w:rsidRPr="004A6EE8" w:rsidRDefault="006B097C" w:rsidP="00F67362">
      <w:pPr>
        <w:jc w:val="both"/>
        <w:rPr>
          <w:szCs w:val="26"/>
          <w:rtl/>
          <w:lang w:bidi="fa"/>
        </w:rPr>
      </w:pPr>
      <w:r w:rsidRPr="004A6EE8">
        <w:rPr>
          <w:szCs w:val="26"/>
          <w:rtl/>
          <w:lang w:bidi="fa"/>
        </w:rPr>
        <w:t xml:space="preserve">با در دست داشتن این دانش، کسب‌وکارها </w:t>
      </w:r>
      <w:r w:rsidR="00577C97" w:rsidRPr="004A6EE8">
        <w:rPr>
          <w:szCs w:val="26"/>
          <w:rtl/>
          <w:lang w:bidi="fa"/>
        </w:rPr>
        <w:t xml:space="preserve">بر اساس رفتاری که از طریق </w:t>
      </w:r>
      <w:r w:rsidR="00100400" w:rsidRPr="004A6EE8">
        <w:rPr>
          <w:szCs w:val="26"/>
          <w:rtl/>
          <w:lang w:bidi="fa"/>
        </w:rPr>
        <w:t>آنالیز</w:t>
      </w:r>
      <w:r w:rsidR="00577C97" w:rsidRPr="004A6EE8">
        <w:rPr>
          <w:szCs w:val="26"/>
          <w:rtl/>
          <w:lang w:bidi="fa"/>
        </w:rPr>
        <w:t xml:space="preserve"> داده‌ها کشف شده است، </w:t>
      </w:r>
      <w:r w:rsidRPr="004A6EE8">
        <w:rPr>
          <w:szCs w:val="26"/>
          <w:rtl/>
          <w:lang w:bidi="fa"/>
        </w:rPr>
        <w:t>می‌توانند در مورد مکان سرمایه‌گذاری در تلاش‌های نوآورانه</w:t>
      </w:r>
      <w:r w:rsidR="00577C97" w:rsidRPr="004A6EE8">
        <w:rPr>
          <w:rFonts w:hint="cs"/>
          <w:szCs w:val="26"/>
          <w:rtl/>
          <w:lang w:bidi="fa"/>
        </w:rPr>
        <w:t>‌شان</w:t>
      </w:r>
      <w:r w:rsidRPr="004A6EE8">
        <w:rPr>
          <w:szCs w:val="26"/>
          <w:rtl/>
          <w:lang w:bidi="fa"/>
        </w:rPr>
        <w:t xml:space="preserve"> و بهترین نحوه دسترسی به مصرف‌کنندگان </w:t>
      </w:r>
      <w:r w:rsidR="00577C97" w:rsidRPr="004A6EE8">
        <w:rPr>
          <w:szCs w:val="26"/>
          <w:rtl/>
          <w:lang w:bidi="fa"/>
        </w:rPr>
        <w:t xml:space="preserve">تصمیمات هوشمندانه‌تری </w:t>
      </w:r>
      <w:r w:rsidRPr="004A6EE8">
        <w:rPr>
          <w:szCs w:val="26"/>
          <w:rtl/>
          <w:lang w:bidi="fa"/>
        </w:rPr>
        <w:t>بگیرند.</w:t>
      </w:r>
    </w:p>
    <w:p w14:paraId="30AF86C3" w14:textId="77777777" w:rsidR="006B097C" w:rsidRPr="004A6EE8" w:rsidRDefault="006B097C" w:rsidP="00447837">
      <w:pPr>
        <w:pStyle w:val="Heading2"/>
        <w:bidi/>
        <w:rPr>
          <w:rtl/>
          <w:lang w:bidi="fa"/>
        </w:rPr>
      </w:pPr>
      <w:bookmarkStart w:id="156" w:name="_Toc147595657"/>
      <w:bookmarkStart w:id="157" w:name="_Toc147596120"/>
      <w:r w:rsidRPr="004A6EE8">
        <w:rPr>
          <w:rtl/>
        </w:rPr>
        <w:t>توسعه</w:t>
      </w:r>
      <w:r w:rsidRPr="004A6EE8">
        <w:rPr>
          <w:rtl/>
          <w:lang w:bidi="fa"/>
        </w:rPr>
        <w:t xml:space="preserve"> </w:t>
      </w:r>
      <w:r w:rsidRPr="004A6EE8">
        <w:rPr>
          <w:rtl/>
        </w:rPr>
        <w:t>محصول</w:t>
      </w:r>
      <w:r w:rsidRPr="004A6EE8">
        <w:rPr>
          <w:rtl/>
          <w:lang w:bidi="fa"/>
        </w:rPr>
        <w:t xml:space="preserve"> </w:t>
      </w:r>
      <w:r w:rsidRPr="004A6EE8">
        <w:rPr>
          <w:rtl/>
        </w:rPr>
        <w:t>و</w:t>
      </w:r>
      <w:r w:rsidRPr="004A6EE8">
        <w:rPr>
          <w:rtl/>
          <w:lang w:bidi="fa"/>
        </w:rPr>
        <w:t xml:space="preserve"> </w:t>
      </w:r>
      <w:r w:rsidRPr="004A6EE8">
        <w:rPr>
          <w:rtl/>
        </w:rPr>
        <w:t>بازاریابی</w:t>
      </w:r>
      <w:bookmarkEnd w:id="156"/>
      <w:bookmarkEnd w:id="157"/>
    </w:p>
    <w:p w14:paraId="58D1B896" w14:textId="2984B203" w:rsidR="006B097C" w:rsidRPr="004A6EE8" w:rsidRDefault="006B097C" w:rsidP="00F67362">
      <w:pPr>
        <w:jc w:val="both"/>
        <w:rPr>
          <w:szCs w:val="26"/>
          <w:rtl/>
          <w:lang w:bidi="fa"/>
        </w:rPr>
      </w:pPr>
      <w:r w:rsidRPr="004A6EE8">
        <w:rPr>
          <w:szCs w:val="26"/>
          <w:rtl/>
          <w:lang w:bidi="fa"/>
        </w:rPr>
        <w:t>فرض کنید شما یک</w:t>
      </w:r>
      <w:r w:rsidR="00577C97" w:rsidRPr="004A6EE8">
        <w:rPr>
          <w:rFonts w:hint="cs"/>
          <w:szCs w:val="26"/>
          <w:rtl/>
          <w:lang w:bidi="fa"/>
        </w:rPr>
        <w:t xml:space="preserve"> صاحب</w:t>
      </w:r>
      <w:r w:rsidRPr="004A6EE8">
        <w:rPr>
          <w:szCs w:val="26"/>
          <w:rtl/>
          <w:lang w:bidi="fa"/>
        </w:rPr>
        <w:t xml:space="preserve"> برند لوکس هستید که کیف‌های دستی یا چمدان‌هایی را می‌سازید که مستقیماً به صورت آنلاین یا در فروشگاه‌های خرده‌فروشی خود (یا هر دو) به مشتریان می‌فروشید. شما یک خط تولید موجود دارید که می‌خواهید آن را به بازارهای جدیدی مانند چین یا هند گسترش دهید، جایی که پتانسیل زیادی برای رشد وجود دارد، اما تیم فعلی شما تجربه توسعه محصولات برای این بازارها را ندارد.</w:t>
      </w:r>
    </w:p>
    <w:p w14:paraId="00A332DB" w14:textId="7672A57F" w:rsidR="006B097C" w:rsidRPr="004A6EE8" w:rsidRDefault="006B097C" w:rsidP="00F67362">
      <w:pPr>
        <w:jc w:val="both"/>
        <w:rPr>
          <w:szCs w:val="26"/>
          <w:rtl/>
          <w:lang w:bidi="fa"/>
        </w:rPr>
      </w:pPr>
      <w:r w:rsidRPr="004A6EE8">
        <w:rPr>
          <w:szCs w:val="26"/>
          <w:rtl/>
          <w:lang w:bidi="fa"/>
        </w:rPr>
        <w:t>رفتن کورکورانه به یک بازار جدید دستور</w:t>
      </w:r>
      <w:r w:rsidR="00577C97" w:rsidRPr="004A6EE8">
        <w:rPr>
          <w:rFonts w:hint="cs"/>
          <w:szCs w:val="26"/>
          <w:rtl/>
          <w:lang w:bidi="fa"/>
        </w:rPr>
        <w:t>العمل</w:t>
      </w:r>
      <w:r w:rsidRPr="004A6EE8">
        <w:rPr>
          <w:szCs w:val="26"/>
          <w:rtl/>
          <w:lang w:bidi="fa"/>
        </w:rPr>
        <w:t>ی برای شکست است، به ویژه در صنعت برندهای لوکس، جایی که، همانطور که بررسی کردیم، پروفایل</w:t>
      </w:r>
      <w:r w:rsidR="00AF7E8F" w:rsidRPr="004A6EE8">
        <w:rPr>
          <w:szCs w:val="26"/>
          <w:rtl/>
          <w:lang w:bidi="fa"/>
        </w:rPr>
        <w:t>‌ها</w:t>
      </w:r>
      <w:r w:rsidRPr="004A6EE8">
        <w:rPr>
          <w:szCs w:val="26"/>
          <w:rtl/>
          <w:lang w:bidi="fa"/>
        </w:rPr>
        <w:t xml:space="preserve"> و </w:t>
      </w:r>
      <w:r w:rsidR="005C3322" w:rsidRPr="004A6EE8">
        <w:rPr>
          <w:szCs w:val="26"/>
          <w:rtl/>
          <w:lang w:bidi="fa"/>
        </w:rPr>
        <w:t>اولویت‌های مشتری</w:t>
      </w:r>
      <w:r w:rsidRPr="004A6EE8">
        <w:rPr>
          <w:szCs w:val="26"/>
          <w:rtl/>
          <w:lang w:bidi="fa"/>
        </w:rPr>
        <w:t xml:space="preserve"> کاملاً </w:t>
      </w:r>
      <w:r w:rsidR="00CD5701" w:rsidRPr="004A6EE8">
        <w:rPr>
          <w:rFonts w:hint="cs"/>
          <w:szCs w:val="26"/>
          <w:rtl/>
          <w:lang w:bidi="fa"/>
        </w:rPr>
        <w:t>منحصربفردی</w:t>
      </w:r>
      <w:r w:rsidRPr="004A6EE8">
        <w:rPr>
          <w:szCs w:val="26"/>
          <w:rtl/>
          <w:lang w:bidi="fa"/>
        </w:rPr>
        <w:t xml:space="preserve"> وجود دارد که باید </w:t>
      </w:r>
      <w:r w:rsidR="00E24482" w:rsidRPr="004A6EE8">
        <w:rPr>
          <w:rFonts w:hint="cs"/>
          <w:szCs w:val="26"/>
          <w:rtl/>
          <w:lang w:bidi="fa"/>
        </w:rPr>
        <w:t>لحاظ</w:t>
      </w:r>
      <w:r w:rsidRPr="004A6EE8">
        <w:rPr>
          <w:szCs w:val="26"/>
          <w:rtl/>
          <w:lang w:bidi="fa"/>
        </w:rPr>
        <w:t xml:space="preserve"> شود.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طیف متنوعی از بینش‌ها را بسته به بازار، برند، مشخصات مشتری و موارد دیگر امکان‌پذیر می‌سازد. به این ترتیب، </w:t>
      </w:r>
      <w:r w:rsidR="00AF7E8F" w:rsidRPr="004A6EE8">
        <w:rPr>
          <w:rFonts w:cs="Times New Roman"/>
          <w:sz w:val="22"/>
          <w:szCs w:val="22"/>
          <w:rtl/>
          <w:lang w:bidi="fa"/>
        </w:rPr>
        <w:t>‌Commerce.AI</w:t>
      </w:r>
      <w:r w:rsidRPr="004A6EE8">
        <w:rPr>
          <w:sz w:val="24"/>
          <w:szCs w:val="24"/>
          <w:rtl/>
          <w:lang w:bidi="fa"/>
        </w:rPr>
        <w:t xml:space="preserve"> </w:t>
      </w:r>
      <w:r w:rsidRPr="004A6EE8">
        <w:rPr>
          <w:szCs w:val="26"/>
          <w:rtl/>
          <w:lang w:bidi="fa"/>
        </w:rPr>
        <w:t xml:space="preserve">اساساً یک </w:t>
      </w:r>
      <w:r w:rsidR="00E24482" w:rsidRPr="004A6EE8">
        <w:rPr>
          <w:rFonts w:hint="cs"/>
          <w:szCs w:val="26"/>
          <w:rtl/>
          <w:lang w:bidi="fa"/>
        </w:rPr>
        <w:t xml:space="preserve">سنگ </w:t>
      </w:r>
      <w:r w:rsidRPr="004A6EE8">
        <w:rPr>
          <w:szCs w:val="26"/>
          <w:rtl/>
          <w:lang w:bidi="fa"/>
        </w:rPr>
        <w:t xml:space="preserve">لوح خالی برای برندها است </w:t>
      </w:r>
      <w:r w:rsidRPr="004A6EE8">
        <w:rPr>
          <w:rFonts w:ascii="Sakkal Majalla" w:hAnsi="Sakkal Majalla" w:cs="Sakkal Majalla" w:hint="cs"/>
          <w:szCs w:val="26"/>
          <w:rtl/>
          <w:lang w:bidi="fa"/>
        </w:rPr>
        <w:t>–</w:t>
      </w:r>
      <w:r w:rsidRPr="004A6EE8">
        <w:rPr>
          <w:szCs w:val="26"/>
          <w:rtl/>
          <w:lang w:bidi="fa"/>
        </w:rPr>
        <w:t xml:space="preserve"> که </w:t>
      </w:r>
      <w:r w:rsidR="002D2900" w:rsidRPr="004A6EE8">
        <w:rPr>
          <w:rFonts w:hint="cs"/>
          <w:szCs w:val="26"/>
          <w:rtl/>
          <w:lang w:bidi="fa"/>
        </w:rPr>
        <w:t xml:space="preserve">یک </w:t>
      </w:r>
      <w:r w:rsidR="00C50E39" w:rsidRPr="004A6EE8">
        <w:rPr>
          <w:rFonts w:hint="cs"/>
          <w:szCs w:val="26"/>
          <w:rtl/>
          <w:lang w:bidi="fa"/>
        </w:rPr>
        <w:t>مدل</w:t>
      </w:r>
      <w:r w:rsidR="002D2900" w:rsidRPr="004A6EE8">
        <w:rPr>
          <w:rStyle w:val="FootnoteReference"/>
          <w:szCs w:val="26"/>
          <w:rtl/>
        </w:rPr>
        <w:footnoteReference w:id="124"/>
      </w:r>
      <w:r w:rsidRPr="004A6EE8">
        <w:rPr>
          <w:szCs w:val="26"/>
          <w:rtl/>
          <w:lang w:bidi="fa"/>
        </w:rPr>
        <w:t xml:space="preserve"> آن در شکل 4.3 نشان داده شده است </w:t>
      </w:r>
      <w:r w:rsidRPr="004A6EE8">
        <w:rPr>
          <w:rFonts w:ascii="Sakkal Majalla" w:hAnsi="Sakkal Majalla" w:cs="Sakkal Majalla" w:hint="cs"/>
          <w:szCs w:val="26"/>
          <w:rtl/>
          <w:lang w:bidi="fa"/>
        </w:rPr>
        <w:t>–</w:t>
      </w:r>
      <w:r w:rsidRPr="004A6EE8">
        <w:rPr>
          <w:szCs w:val="26"/>
          <w:rtl/>
          <w:lang w:bidi="fa"/>
        </w:rPr>
        <w:t xml:space="preserve"> که با داده‌های مربوط به نیازهای موجود پر شده است:</w:t>
      </w:r>
    </w:p>
    <w:p w14:paraId="78FDCE66" w14:textId="54FAA201" w:rsidR="006B097C" w:rsidRPr="004A6EE8" w:rsidRDefault="006B097C" w:rsidP="006943AC">
      <w:pPr>
        <w:jc w:val="both"/>
        <w:rPr>
          <w:szCs w:val="26"/>
          <w:rtl/>
          <w:lang w:bidi="fa"/>
        </w:rPr>
      </w:pPr>
      <w:r w:rsidRPr="004A6EE8">
        <w:rPr>
          <w:szCs w:val="26"/>
          <w:rtl/>
          <w:lang w:bidi="fa"/>
        </w:rPr>
        <w:t xml:space="preserve">  </w:t>
      </w:r>
      <w:r w:rsidR="008839F2" w:rsidRPr="004A6EE8">
        <w:rPr>
          <w:noProof/>
          <w:szCs w:val="26"/>
          <w:rtl/>
          <w:lang w:val="en-US" w:bidi="ar-SA"/>
        </w:rPr>
        <mc:AlternateContent>
          <mc:Choice Requires="wpc">
            <w:drawing>
              <wp:inline distT="0" distB="0" distL="0" distR="0" wp14:anchorId="188AEA9B" wp14:editId="79A4EC93">
                <wp:extent cx="5486400" cy="3738880"/>
                <wp:effectExtent l="0" t="0" r="0" b="0"/>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6" name="Picture 36"/>
                          <pic:cNvPicPr/>
                        </pic:nvPicPr>
                        <pic:blipFill rotWithShape="1">
                          <a:blip r:embed="rId68" cstate="screen">
                            <a:extLst>
                              <a:ext uri="{28A0092B-C50C-407E-A947-70E740481C1C}">
                                <a14:useLocalDpi xmlns:a14="http://schemas.microsoft.com/office/drawing/2010/main"/>
                              </a:ext>
                            </a:extLst>
                          </a:blip>
                          <a:srcRect/>
                          <a:stretch/>
                        </pic:blipFill>
                        <pic:spPr bwMode="auto">
                          <a:xfrm>
                            <a:off x="47624" y="28571"/>
                            <a:ext cx="5419725" cy="3659509"/>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5468904" id="Canvas 33" o:spid="_x0000_s1026" editas="canvas" style="width:6in;height:294.4pt;mso-position-horizontal-relative:char;mso-position-vertical-relative:line" coordsize="54864,373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">
                <v:shape id="_x0000_s1027" type="#_x0000_t75" style="position:absolute;width:54864;height:37388;visibility:visible;mso-wrap-style:square" filled="t">
                  <v:fill o:detectmouseclick="t"/>
                  <v:path o:connecttype="none"/>
                </v:shape>
                <v:shape id="Picture 36" o:spid="_x0000_s1028" type="#_x0000_t75" style="position:absolute;left:476;top:285;width:54197;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">
                  <v:imagedata r:id="rId69" o:title=""/>
                </v:shape>
                <w10:wrap anchorx="page"/>
                <w10:anchorlock/>
              </v:group>
            </w:pict>
          </mc:Fallback>
        </mc:AlternateContent>
      </w:r>
    </w:p>
    <w:p w14:paraId="3BE42058" w14:textId="6A82CF55" w:rsidR="006B097C" w:rsidRPr="004A6EE8" w:rsidRDefault="006B097C" w:rsidP="00C50E39">
      <w:pPr>
        <w:jc w:val="center"/>
        <w:rPr>
          <w:szCs w:val="26"/>
          <w:rtl/>
          <w:lang w:bidi="fa"/>
        </w:rPr>
      </w:pPr>
      <w:r w:rsidRPr="004A6EE8">
        <w:rPr>
          <w:szCs w:val="26"/>
          <w:rtl/>
          <w:lang w:bidi="fa"/>
        </w:rPr>
        <w:t xml:space="preserve">شکل 4.3 </w:t>
      </w:r>
      <w:r w:rsidR="001F1D37" w:rsidRPr="004A6EE8">
        <w:rPr>
          <w:szCs w:val="26"/>
          <w:rtl/>
          <w:lang w:bidi="fa"/>
        </w:rPr>
        <w:t>‌-</w:t>
      </w:r>
      <w:r w:rsidRPr="004A6EE8">
        <w:rPr>
          <w:szCs w:val="26"/>
          <w:rtl/>
          <w:lang w:bidi="fa"/>
        </w:rPr>
        <w:t xml:space="preserve"> </w:t>
      </w:r>
      <w:r w:rsidR="00C50E39" w:rsidRPr="004A6EE8">
        <w:rPr>
          <w:szCs w:val="26"/>
          <w:rtl/>
          <w:lang w:bidi="fa"/>
        </w:rPr>
        <w:t>مدل</w:t>
      </w:r>
      <w:r w:rsidRPr="004A6EE8">
        <w:rPr>
          <w:szCs w:val="26"/>
          <w:rtl/>
          <w:lang w:bidi="fa"/>
        </w:rPr>
        <w:t xml:space="preserve">ی از داشبورد </w:t>
      </w:r>
      <w:r w:rsidR="00AF7E8F" w:rsidRPr="004A6EE8">
        <w:rPr>
          <w:rFonts w:cs="Times New Roman"/>
          <w:sz w:val="24"/>
          <w:szCs w:val="24"/>
          <w:rtl/>
          <w:lang w:bidi="fa"/>
        </w:rPr>
        <w:t>‌Commerce.AI</w:t>
      </w:r>
      <w:r w:rsidRPr="004A6EE8">
        <w:rPr>
          <w:szCs w:val="26"/>
          <w:rtl/>
          <w:lang w:bidi="fa"/>
        </w:rPr>
        <w:t xml:space="preserve"> کالاهای لوکس</w:t>
      </w:r>
    </w:p>
    <w:p w14:paraId="39B9A6D0" w14:textId="749C8746" w:rsidR="006B097C" w:rsidRPr="004A6EE8" w:rsidRDefault="006B097C" w:rsidP="00F67362">
      <w:pPr>
        <w:jc w:val="both"/>
        <w:rPr>
          <w:szCs w:val="26"/>
          <w:rtl/>
          <w:lang w:bidi="fa"/>
        </w:rPr>
      </w:pPr>
      <w:r w:rsidRPr="004A6EE8">
        <w:rPr>
          <w:szCs w:val="26"/>
          <w:rtl/>
          <w:lang w:bidi="fa"/>
        </w:rPr>
        <w:t xml:space="preserve">اولین گام در این فرآیند </w:t>
      </w:r>
      <w:r w:rsidR="00426CA8" w:rsidRPr="004A6EE8">
        <w:rPr>
          <w:szCs w:val="26"/>
          <w:rtl/>
          <w:lang w:bidi="fa"/>
        </w:rPr>
        <w:t xml:space="preserve">کمک </w:t>
      </w:r>
      <w:r w:rsidRPr="004A6EE8">
        <w:rPr>
          <w:szCs w:val="26"/>
          <w:rtl/>
          <w:lang w:bidi="fa"/>
        </w:rPr>
        <w:t xml:space="preserve">به تیم </w:t>
      </w:r>
      <w:r w:rsidR="002D2900" w:rsidRPr="004A6EE8">
        <w:rPr>
          <w:rFonts w:hint="cs"/>
          <w:szCs w:val="26"/>
          <w:rtl/>
          <w:lang w:bidi="fa"/>
        </w:rPr>
        <w:t>خودتان</w:t>
      </w:r>
      <w:r w:rsidRPr="004A6EE8">
        <w:rPr>
          <w:szCs w:val="26"/>
          <w:rtl/>
          <w:lang w:bidi="fa"/>
        </w:rPr>
        <w:t xml:space="preserve"> </w:t>
      </w:r>
      <w:r w:rsidR="00426CA8" w:rsidRPr="004A6EE8">
        <w:rPr>
          <w:rFonts w:hint="cs"/>
          <w:szCs w:val="26"/>
          <w:rtl/>
          <w:lang w:bidi="fa"/>
        </w:rPr>
        <w:t>است</w:t>
      </w:r>
      <w:r w:rsidRPr="004A6EE8">
        <w:rPr>
          <w:szCs w:val="26"/>
          <w:rtl/>
          <w:lang w:bidi="fa"/>
        </w:rPr>
        <w:t xml:space="preserve"> تا بر اساس بینش</w:t>
      </w:r>
      <w:r w:rsidR="00426CA8" w:rsidRPr="004A6EE8">
        <w:rPr>
          <w:rFonts w:hint="cs"/>
          <w:szCs w:val="26"/>
          <w:rtl/>
          <w:lang w:bidi="fa"/>
        </w:rPr>
        <w:t>‌های</w:t>
      </w:r>
      <w:r w:rsidRPr="004A6EE8">
        <w:rPr>
          <w:szCs w:val="26"/>
          <w:rtl/>
          <w:lang w:bidi="fa"/>
        </w:rPr>
        <w:t xml:space="preserve"> </w:t>
      </w:r>
      <w:r w:rsidR="00F77849" w:rsidRPr="004A6EE8">
        <w:rPr>
          <w:rFonts w:hint="cs"/>
          <w:szCs w:val="26"/>
          <w:rtl/>
          <w:lang w:bidi="fa"/>
        </w:rPr>
        <w:t xml:space="preserve">حاصل از </w:t>
      </w:r>
      <w:r w:rsidRPr="004A6EE8">
        <w:rPr>
          <w:szCs w:val="26"/>
          <w:rtl/>
          <w:lang w:bidi="fa"/>
        </w:rPr>
        <w:t xml:space="preserve">کارشناسان صنعت در مورد آنچه که مشتریان واقعاً در مورد محصولات شما در هر کشور </w:t>
      </w:r>
      <w:r w:rsidR="00CD5701" w:rsidRPr="004A6EE8">
        <w:rPr>
          <w:rFonts w:hint="cs"/>
          <w:szCs w:val="26"/>
          <w:rtl/>
          <w:lang w:bidi="fa"/>
        </w:rPr>
        <w:t xml:space="preserve">برایش </w:t>
      </w:r>
      <w:r w:rsidR="00426CA8" w:rsidRPr="004A6EE8">
        <w:rPr>
          <w:szCs w:val="26"/>
          <w:rtl/>
          <w:lang w:bidi="fa"/>
        </w:rPr>
        <w:t xml:space="preserve">ارزش </w:t>
      </w:r>
      <w:r w:rsidR="00F77849" w:rsidRPr="004A6EE8">
        <w:rPr>
          <w:rFonts w:hint="cs"/>
          <w:szCs w:val="26"/>
          <w:rtl/>
          <w:lang w:bidi="fa"/>
        </w:rPr>
        <w:t xml:space="preserve">قائل </w:t>
      </w:r>
      <w:r w:rsidR="00B63E62" w:rsidRPr="004A6EE8">
        <w:rPr>
          <w:rFonts w:hint="cs"/>
          <w:szCs w:val="26"/>
          <w:rtl/>
          <w:lang w:bidi="fa"/>
        </w:rPr>
        <w:t>می‌شوند</w:t>
      </w:r>
      <w:r w:rsidR="00CD5701" w:rsidRPr="004A6EE8">
        <w:rPr>
          <w:rFonts w:hint="cs"/>
          <w:szCs w:val="26"/>
          <w:rtl/>
        </w:rPr>
        <w:t>-</w:t>
      </w:r>
      <w:r w:rsidR="00426CA8" w:rsidRPr="004A6EE8">
        <w:rPr>
          <w:rFonts w:hint="cs"/>
          <w:szCs w:val="26"/>
          <w:rtl/>
          <w:lang w:bidi="fa"/>
        </w:rPr>
        <w:t xml:space="preserve"> </w:t>
      </w:r>
      <w:r w:rsidR="00F77849" w:rsidRPr="004A6EE8">
        <w:rPr>
          <w:rFonts w:hint="cs"/>
          <w:szCs w:val="26"/>
          <w:rtl/>
          <w:lang w:bidi="fa"/>
        </w:rPr>
        <w:t>شناسایی صورت گیرد تا ببینند</w:t>
      </w:r>
      <w:r w:rsidR="00426CA8" w:rsidRPr="004A6EE8">
        <w:rPr>
          <w:rFonts w:hint="cs"/>
          <w:szCs w:val="26"/>
          <w:rtl/>
        </w:rPr>
        <w:t xml:space="preserve"> </w:t>
      </w:r>
      <w:r w:rsidRPr="004A6EE8">
        <w:rPr>
          <w:szCs w:val="26"/>
          <w:rtl/>
          <w:lang w:bidi="fa"/>
        </w:rPr>
        <w:t>کدام</w:t>
      </w:r>
      <w:r w:rsidR="00F77849" w:rsidRPr="004A6EE8">
        <w:rPr>
          <w:rFonts w:hint="cs"/>
          <w:szCs w:val="26"/>
          <w:rtl/>
          <w:lang w:bidi="fa"/>
        </w:rPr>
        <w:t xml:space="preserve">یک از </w:t>
      </w:r>
      <w:r w:rsidRPr="004A6EE8">
        <w:rPr>
          <w:szCs w:val="26"/>
          <w:rtl/>
          <w:lang w:bidi="fa"/>
        </w:rPr>
        <w:t xml:space="preserve"> ویژگی</w:t>
      </w:r>
      <w:r w:rsidR="00AF7E8F" w:rsidRPr="004A6EE8">
        <w:rPr>
          <w:szCs w:val="26"/>
          <w:rtl/>
          <w:lang w:bidi="fa"/>
        </w:rPr>
        <w:t>‌ها</w:t>
      </w:r>
      <w:r w:rsidRPr="004A6EE8">
        <w:rPr>
          <w:szCs w:val="26"/>
          <w:rtl/>
          <w:lang w:bidi="fa"/>
        </w:rPr>
        <w:t xml:space="preserve"> در این کشورهای جدید </w:t>
      </w:r>
      <w:r w:rsidR="00F77849" w:rsidRPr="004A6EE8">
        <w:rPr>
          <w:rFonts w:hint="cs"/>
          <w:szCs w:val="26"/>
          <w:rtl/>
          <w:lang w:bidi="fa"/>
        </w:rPr>
        <w:t xml:space="preserve">از بیشترین اهمیت برخوردار </w:t>
      </w:r>
      <w:r w:rsidRPr="004A6EE8">
        <w:rPr>
          <w:szCs w:val="26"/>
          <w:rtl/>
          <w:lang w:bidi="fa"/>
        </w:rPr>
        <w:t>هستند.</w:t>
      </w:r>
    </w:p>
    <w:p w14:paraId="2241410C" w14:textId="67DE7DA0" w:rsidR="006B097C" w:rsidRPr="004A6EE8" w:rsidRDefault="006B097C" w:rsidP="00F67362">
      <w:pPr>
        <w:jc w:val="both"/>
        <w:rPr>
          <w:szCs w:val="26"/>
          <w:rtl/>
          <w:lang w:bidi="fa"/>
        </w:rPr>
      </w:pPr>
      <w:r w:rsidRPr="004A6EE8">
        <w:rPr>
          <w:szCs w:val="26"/>
          <w:rtl/>
          <w:lang w:bidi="fa"/>
        </w:rPr>
        <w:t xml:space="preserve">با موتور داده </w:t>
      </w:r>
      <w:r w:rsidR="00AF7E8F" w:rsidRPr="004A6EE8">
        <w:rPr>
          <w:rFonts w:cs="Times New Roman"/>
          <w:sz w:val="24"/>
          <w:szCs w:val="24"/>
          <w:rtl/>
          <w:lang w:bidi="fa"/>
        </w:rPr>
        <w:t>‌Commerce.AI</w:t>
      </w:r>
      <w:r w:rsidRPr="004A6EE8">
        <w:rPr>
          <w:szCs w:val="26"/>
          <w:rtl/>
          <w:lang w:bidi="fa"/>
        </w:rPr>
        <w:t>، که میلیاردها تکه</w:t>
      </w:r>
      <w:r w:rsidR="001F1D37" w:rsidRPr="004A6EE8">
        <w:rPr>
          <w:szCs w:val="26"/>
          <w:rtl/>
        </w:rPr>
        <w:t>‌-</w:t>
      </w:r>
      <w:r w:rsidRPr="004A6EE8">
        <w:rPr>
          <w:szCs w:val="26"/>
          <w:rtl/>
          <w:lang w:bidi="fa"/>
        </w:rPr>
        <w:t xml:space="preserve">داده محصول را در سراسر جغرافیای جهان </w:t>
      </w:r>
      <w:r w:rsidR="00100400" w:rsidRPr="004A6EE8">
        <w:rPr>
          <w:szCs w:val="26"/>
          <w:rtl/>
          <w:lang w:bidi="fa"/>
        </w:rPr>
        <w:t>آنالیز</w:t>
      </w:r>
      <w:r w:rsidRPr="004A6EE8">
        <w:rPr>
          <w:szCs w:val="26"/>
          <w:rtl/>
          <w:lang w:bidi="fa"/>
        </w:rPr>
        <w:t xml:space="preserve"> کرده است، می‌توانید به دقت متوجه شوید که چگونه </w:t>
      </w:r>
      <w:r w:rsidR="002B4A47" w:rsidRPr="004A6EE8">
        <w:rPr>
          <w:szCs w:val="26"/>
          <w:rtl/>
          <w:lang w:bidi="fa"/>
        </w:rPr>
        <w:t>نگرش</w:t>
      </w:r>
      <w:r w:rsidRPr="004A6EE8">
        <w:rPr>
          <w:szCs w:val="26"/>
          <w:rtl/>
          <w:lang w:bidi="fa"/>
        </w:rPr>
        <w:t xml:space="preserve"> و علایق مشتری در بازارهای مختلف متفاوت است. به عنوان مثال، در شکل 4.4، می‌توان نمونه</w:t>
      </w:r>
      <w:r w:rsidR="00E63739" w:rsidRPr="004A6EE8">
        <w:rPr>
          <w:rFonts w:hint="cs"/>
          <w:szCs w:val="26"/>
          <w:rtl/>
        </w:rPr>
        <w:t>‌</w:t>
      </w:r>
      <w:r w:rsidRPr="004A6EE8">
        <w:rPr>
          <w:szCs w:val="26"/>
          <w:rtl/>
          <w:lang w:bidi="fa"/>
        </w:rPr>
        <w:t>ای از ویژگی‌های برند محبوب برای یک برند لباس پیشرو را مشاهده کرد:</w:t>
      </w:r>
    </w:p>
    <w:p w14:paraId="3C6927C6" w14:textId="5D96CF42" w:rsidR="006B097C" w:rsidRPr="004A6EE8" w:rsidRDefault="006B097C" w:rsidP="00F67362">
      <w:pPr>
        <w:jc w:val="both"/>
        <w:rPr>
          <w:szCs w:val="26"/>
          <w:rtl/>
        </w:rPr>
      </w:pPr>
      <w:r w:rsidRPr="004A6EE8">
        <w:rPr>
          <w:szCs w:val="26"/>
          <w:rtl/>
          <w:lang w:bidi="fa"/>
        </w:rPr>
        <w:t xml:space="preserve"> </w:t>
      </w:r>
      <w:r w:rsidR="008839F2" w:rsidRPr="004A6EE8">
        <w:rPr>
          <w:rFonts w:hint="cs"/>
          <w:noProof/>
          <w:szCs w:val="26"/>
          <w:rtl/>
          <w:lang w:val="en-US" w:bidi="ar-SA"/>
        </w:rPr>
        <mc:AlternateContent>
          <mc:Choice Requires="wpc">
            <w:drawing>
              <wp:inline distT="0" distB="0" distL="0" distR="0" wp14:anchorId="7D99F3CF" wp14:editId="70B600C9">
                <wp:extent cx="5744210" cy="6837680"/>
                <wp:effectExtent l="0" t="0" r="8890" b="127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8" name="Picture 38"/>
                          <pic:cNvPicPr/>
                        </pic:nvPicPr>
                        <pic:blipFill>
                          <a:blip r:embed="rId70"/>
                          <a:stretch>
                            <a:fillRect/>
                          </a:stretch>
                        </pic:blipFill>
                        <pic:spPr>
                          <a:xfrm>
                            <a:off x="47624" y="179705"/>
                            <a:ext cx="5696586" cy="6657975"/>
                          </a:xfrm>
                          <a:prstGeom prst="rect">
                            <a:avLst/>
                          </a:prstGeom>
                        </pic:spPr>
                      </pic:pic>
                    </wpc:wpc>
                  </a:graphicData>
                </a:graphic>
              </wp:inline>
            </w:drawing>
          </mc:Choice>
          <mc:Fallback>
            <w:pict>
              <v:group w14:anchorId="682FE57D" id="Canvas 35" o:spid="_x0000_s1026" editas="canvas" style="width:452.3pt;height:538.4pt;mso-position-horizontal-relative:char;mso-position-vertical-relative:line" coordsize="57442,683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hulABRSc0q9KACikyPWloAKKKKACiiigAooooAKKKRjigBaKT6UfnQ&#10;A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EZoooAMCjAoooAKOtFFABRRRQAYFGB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Tril&#10;ooAKKKKACiiigAooooAKKKKACiiigAooooAKKKKACiiigAooooAKKKKACiiigAooooAKKKKACiii&#10;gAow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">
                <v:shape id="_x0000_s1027" type="#_x0000_t75" style="position:absolute;width:57442;height:68376;visibility:visible;mso-wrap-style:square" filled="t">
                  <v:fill o:detectmouseclick="t"/>
                  <v:path o:connecttype="none"/>
                </v:shape>
                <v:shape id="Picture 38" o:spid="_x0000_s1028" type="#_x0000_t75" style="position:absolute;left:476;top:1797;width:56966;height:6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">
                  <v:imagedata r:id="rId71" o:title=""/>
                </v:shape>
                <w10:wrap anchorx="page"/>
                <w10:anchorlock/>
              </v:group>
            </w:pict>
          </mc:Fallback>
        </mc:AlternateContent>
      </w:r>
    </w:p>
    <w:p w14:paraId="50A9B962" w14:textId="7E2E4788" w:rsidR="006B097C" w:rsidRPr="004A6EE8" w:rsidRDefault="006B097C" w:rsidP="00CD5701">
      <w:pPr>
        <w:jc w:val="center"/>
        <w:rPr>
          <w:szCs w:val="26"/>
          <w:rtl/>
          <w:lang w:bidi="fa"/>
        </w:rPr>
      </w:pPr>
      <w:r w:rsidRPr="004A6EE8">
        <w:rPr>
          <w:szCs w:val="26"/>
          <w:rtl/>
          <w:lang w:bidi="fa"/>
        </w:rPr>
        <w:t xml:space="preserve">شکل 4.4 </w:t>
      </w:r>
      <w:r w:rsidR="001F1D37" w:rsidRPr="004A6EE8">
        <w:rPr>
          <w:szCs w:val="26"/>
          <w:rtl/>
          <w:lang w:bidi="fa"/>
        </w:rPr>
        <w:t>‌-</w:t>
      </w:r>
      <w:r w:rsidRPr="004A6EE8">
        <w:rPr>
          <w:szCs w:val="26"/>
          <w:rtl/>
          <w:lang w:bidi="fa"/>
        </w:rPr>
        <w:t xml:space="preserve"> نمونه</w:t>
      </w:r>
      <w:r w:rsidR="00B347BC" w:rsidRPr="004A6EE8">
        <w:rPr>
          <w:szCs w:val="26"/>
          <w:rtl/>
          <w:lang w:bidi="fa"/>
        </w:rPr>
        <w:t xml:space="preserve">‌ای </w:t>
      </w:r>
      <w:r w:rsidRPr="004A6EE8">
        <w:rPr>
          <w:szCs w:val="26"/>
          <w:rtl/>
          <w:lang w:bidi="fa"/>
        </w:rPr>
        <w:t xml:space="preserve">از </w:t>
      </w:r>
      <w:r w:rsidR="00100400" w:rsidRPr="004A6EE8">
        <w:rPr>
          <w:szCs w:val="26"/>
          <w:rtl/>
          <w:lang w:bidi="fa"/>
        </w:rPr>
        <w:t>آنالیز</w:t>
      </w:r>
      <w:r w:rsidRPr="004A6EE8">
        <w:rPr>
          <w:szCs w:val="26"/>
          <w:rtl/>
          <w:lang w:bidi="fa"/>
        </w:rPr>
        <w:t xml:space="preserve"> </w:t>
      </w:r>
      <w:r w:rsidR="00CD5701" w:rsidRPr="004A6EE8">
        <w:rPr>
          <w:rFonts w:hint="cs"/>
          <w:szCs w:val="26"/>
          <w:rtl/>
          <w:lang w:bidi="fa"/>
        </w:rPr>
        <w:t>خصوصیات</w:t>
      </w:r>
      <w:r w:rsidRPr="004A6EE8">
        <w:rPr>
          <w:szCs w:val="26"/>
          <w:rtl/>
          <w:lang w:bidi="ar-SA"/>
        </w:rPr>
        <w:t xml:space="preserve"> </w:t>
      </w:r>
      <w:r w:rsidRPr="004A6EE8">
        <w:rPr>
          <w:szCs w:val="26"/>
          <w:rtl/>
          <w:lang w:bidi="fa"/>
        </w:rPr>
        <w:t>برند لوکس</w:t>
      </w:r>
    </w:p>
    <w:p w14:paraId="1A39C76F" w14:textId="680DDB97" w:rsidR="006B097C" w:rsidRPr="004A6EE8" w:rsidRDefault="00CD5701" w:rsidP="00F67362">
      <w:pPr>
        <w:jc w:val="both"/>
        <w:rPr>
          <w:szCs w:val="26"/>
          <w:rtl/>
          <w:lang w:bidi="fa"/>
        </w:rPr>
      </w:pPr>
      <w:r w:rsidRPr="004A6EE8">
        <w:rPr>
          <w:rFonts w:hint="cs"/>
          <w:szCs w:val="26"/>
          <w:rtl/>
          <w:lang w:bidi="fa"/>
        </w:rPr>
        <w:t>خصوصیات</w:t>
      </w:r>
      <w:r w:rsidR="006B097C" w:rsidRPr="004A6EE8">
        <w:rPr>
          <w:szCs w:val="26"/>
          <w:rtl/>
          <w:lang w:bidi="fa"/>
        </w:rPr>
        <w:t xml:space="preserve"> </w:t>
      </w:r>
      <w:r w:rsidR="00E63739" w:rsidRPr="004A6EE8">
        <w:rPr>
          <w:szCs w:val="26"/>
          <w:rtl/>
          <w:lang w:bidi="fa"/>
        </w:rPr>
        <w:t xml:space="preserve">محبوب </w:t>
      </w:r>
      <w:r w:rsidR="006B097C" w:rsidRPr="004A6EE8">
        <w:rPr>
          <w:szCs w:val="26"/>
          <w:rtl/>
          <w:lang w:bidi="fa"/>
        </w:rPr>
        <w:t>یا ویژگی‌های</w:t>
      </w:r>
      <w:r w:rsidR="00E63739" w:rsidRPr="004A6EE8">
        <w:rPr>
          <w:rFonts w:hint="cs"/>
          <w:szCs w:val="26"/>
          <w:rtl/>
          <w:lang w:bidi="fa"/>
        </w:rPr>
        <w:t xml:space="preserve"> برجسنه</w:t>
      </w:r>
      <w:r w:rsidR="006B097C" w:rsidRPr="004A6EE8">
        <w:rPr>
          <w:szCs w:val="26"/>
          <w:rtl/>
          <w:lang w:bidi="ar-SA"/>
        </w:rPr>
        <w:t xml:space="preserve"> </w:t>
      </w:r>
      <w:r w:rsidR="006B097C" w:rsidRPr="004A6EE8">
        <w:rPr>
          <w:szCs w:val="26"/>
          <w:rtl/>
          <w:lang w:bidi="fa"/>
        </w:rPr>
        <w:t xml:space="preserve">محصولات، شامل تناسب، رنگ و زیپ است. </w:t>
      </w:r>
      <w:r w:rsidR="001D2D29" w:rsidRPr="004A6EE8">
        <w:rPr>
          <w:rFonts w:hint="cs"/>
          <w:szCs w:val="26"/>
          <w:rtl/>
          <w:lang w:bidi="fa"/>
        </w:rPr>
        <w:t>خصیصه</w:t>
      </w:r>
      <w:r w:rsidR="006B097C" w:rsidRPr="004A6EE8">
        <w:rPr>
          <w:szCs w:val="26"/>
          <w:rtl/>
          <w:lang w:bidi="fa"/>
        </w:rPr>
        <w:t xml:space="preserve"> زیپ به عنوان یک روند غیر</w:t>
      </w:r>
      <w:r w:rsidR="001F1D37" w:rsidRPr="004A6EE8">
        <w:rPr>
          <w:rFonts w:hint="cs"/>
          <w:szCs w:val="26"/>
          <w:rtl/>
        </w:rPr>
        <w:t>‌-</w:t>
      </w:r>
      <w:r w:rsidR="006B097C" w:rsidRPr="004A6EE8">
        <w:rPr>
          <w:szCs w:val="26"/>
          <w:rtl/>
          <w:lang w:bidi="fa"/>
        </w:rPr>
        <w:t>مشهود برجسته</w:t>
      </w:r>
      <w:r w:rsidR="00F375E2" w:rsidRPr="004A6EE8">
        <w:rPr>
          <w:szCs w:val="26"/>
          <w:rtl/>
          <w:lang w:bidi="fa"/>
        </w:rPr>
        <w:t xml:space="preserve"> می‌</w:t>
      </w:r>
      <w:r w:rsidR="006B097C" w:rsidRPr="004A6EE8">
        <w:rPr>
          <w:szCs w:val="26"/>
          <w:rtl/>
          <w:lang w:bidi="fa"/>
        </w:rPr>
        <w:t>شود، زیرا، برای مثال، مشتریان ممکن است مشکلاتی با زیپ در محصولات خاص داشته باشند. با برجسته‌سازی ویژگی‌های محبوب، AI می‌تواند به تیم‌های محصول کمک کند تا بر آنچه مشتریان بیشتر درباره آن صحبت می‌کنند تمرکز کنند.</w:t>
      </w:r>
    </w:p>
    <w:p w14:paraId="35A4B734" w14:textId="36A565D1"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مشابه، هنگامی که تیم شما مهم</w:t>
      </w:r>
      <w:r w:rsidR="00D3208D" w:rsidRPr="004A6EE8">
        <w:rPr>
          <w:szCs w:val="26"/>
          <w:rtl/>
          <w:lang w:bidi="fa"/>
        </w:rPr>
        <w:t xml:space="preserve">‌ترین </w:t>
      </w:r>
      <w:r w:rsidR="006B097C" w:rsidRPr="004A6EE8">
        <w:rPr>
          <w:szCs w:val="26"/>
          <w:rtl/>
          <w:lang w:bidi="fa"/>
        </w:rPr>
        <w:t xml:space="preserve">ویژگی‌های محصول را برای هر کشور شناسایی کرد، </w:t>
      </w:r>
      <w:r w:rsidR="001D2D29" w:rsidRPr="004A6EE8">
        <w:rPr>
          <w:rFonts w:hint="cs"/>
          <w:szCs w:val="26"/>
          <w:rtl/>
          <w:lang w:bidi="fa"/>
        </w:rPr>
        <w:t>آنگاه</w:t>
      </w:r>
      <w:r w:rsidR="00F375E2" w:rsidRPr="004A6EE8">
        <w:rPr>
          <w:szCs w:val="26"/>
          <w:rtl/>
          <w:lang w:bidi="fa"/>
        </w:rPr>
        <w:t xml:space="preserve"> می‌</w:t>
      </w:r>
      <w:r w:rsidR="006B097C" w:rsidRPr="004A6EE8">
        <w:rPr>
          <w:szCs w:val="26"/>
          <w:rtl/>
          <w:lang w:bidi="fa"/>
        </w:rPr>
        <w:t xml:space="preserve">تواند یک لیست </w:t>
      </w:r>
      <w:r w:rsidR="002A3EF4" w:rsidRPr="004A6EE8">
        <w:rPr>
          <w:szCs w:val="26"/>
          <w:rtl/>
          <w:lang w:bidi="fa"/>
        </w:rPr>
        <w:t>اولویت‌بندی</w:t>
      </w:r>
      <w:r w:rsidR="006B097C" w:rsidRPr="004A6EE8">
        <w:rPr>
          <w:szCs w:val="26"/>
          <w:rtl/>
          <w:lang w:bidi="fa"/>
        </w:rPr>
        <w:t xml:space="preserve"> از ایده‌های ویژگی</w:t>
      </w:r>
      <w:r w:rsidR="005E5B8A" w:rsidRPr="004A6EE8">
        <w:rPr>
          <w:rFonts w:hint="cs"/>
          <w:szCs w:val="26"/>
          <w:rtl/>
          <w:lang w:bidi="fa"/>
        </w:rPr>
        <w:t xml:space="preserve"> برجسته</w:t>
      </w:r>
      <w:r w:rsidR="006B097C" w:rsidRPr="004A6EE8">
        <w:rPr>
          <w:szCs w:val="26"/>
          <w:rtl/>
          <w:lang w:bidi="fa"/>
        </w:rPr>
        <w:t xml:space="preserve"> ایجاد کند که</w:t>
      </w:r>
      <w:r w:rsidR="00F375E2" w:rsidRPr="004A6EE8">
        <w:rPr>
          <w:szCs w:val="26"/>
          <w:rtl/>
          <w:lang w:bidi="fa"/>
        </w:rPr>
        <w:t xml:space="preserve"> می‌</w:t>
      </w:r>
      <w:r w:rsidR="006B097C" w:rsidRPr="004A6EE8">
        <w:rPr>
          <w:szCs w:val="26"/>
          <w:rtl/>
          <w:lang w:bidi="fa"/>
        </w:rPr>
        <w:t>تواند با مشتریان واقعی در مناطق مختلف جغرافیایی</w:t>
      </w:r>
      <w:r w:rsidR="001D2D29" w:rsidRPr="004A6EE8">
        <w:rPr>
          <w:rFonts w:hint="cs"/>
          <w:szCs w:val="26"/>
          <w:rtl/>
          <w:lang w:bidi="fa"/>
        </w:rPr>
        <w:t xml:space="preserve"> جهان</w:t>
      </w:r>
      <w:r w:rsidR="006B097C" w:rsidRPr="004A6EE8">
        <w:rPr>
          <w:szCs w:val="26"/>
          <w:rtl/>
          <w:lang w:bidi="fa"/>
        </w:rPr>
        <w:t xml:space="preserve"> آزمایش کند، همچنین</w:t>
      </w:r>
      <w:r w:rsidR="005E5B8A" w:rsidRPr="004A6EE8">
        <w:rPr>
          <w:rFonts w:hint="cs"/>
          <w:szCs w:val="26"/>
          <w:rtl/>
          <w:lang w:bidi="fa"/>
        </w:rPr>
        <w:t xml:space="preserve"> در همین فاصله</w:t>
      </w:r>
      <w:r w:rsidR="006B097C" w:rsidRPr="004A6EE8">
        <w:rPr>
          <w:szCs w:val="26"/>
          <w:rtl/>
          <w:lang w:bidi="fa"/>
        </w:rPr>
        <w:t xml:space="preserve"> </w:t>
      </w:r>
      <w:r w:rsidR="005E5B8A" w:rsidRPr="004A6EE8">
        <w:rPr>
          <w:rFonts w:hint="cs"/>
          <w:szCs w:val="26"/>
          <w:rtl/>
          <w:lang w:bidi="fa"/>
        </w:rPr>
        <w:t>ا</w:t>
      </w:r>
      <w:r w:rsidR="005E5B8A" w:rsidRPr="004A6EE8">
        <w:rPr>
          <w:szCs w:val="26"/>
          <w:rtl/>
          <w:lang w:bidi="fa"/>
        </w:rPr>
        <w:t xml:space="preserve">ز طریق یک ابزار نظرسنجی آنلاین ساخته شده در </w:t>
      </w:r>
      <w:r w:rsidR="005E5B8A" w:rsidRPr="004A6EE8">
        <w:rPr>
          <w:rFonts w:cs="Times New Roman"/>
          <w:sz w:val="24"/>
          <w:szCs w:val="24"/>
          <w:rtl/>
          <w:lang w:bidi="fa"/>
        </w:rPr>
        <w:t>‌Commerce.AI</w:t>
      </w:r>
      <w:r w:rsidR="005E5B8A" w:rsidRPr="004A6EE8">
        <w:rPr>
          <w:szCs w:val="26"/>
          <w:rtl/>
          <w:lang w:bidi="fa"/>
        </w:rPr>
        <w:t>، به نام نظرسنجی صوتی</w:t>
      </w:r>
      <w:r w:rsidR="003C59AE" w:rsidRPr="004A6EE8">
        <w:rPr>
          <w:rFonts w:hint="cs"/>
          <w:szCs w:val="26"/>
          <w:rtl/>
          <w:lang w:bidi="fa"/>
        </w:rPr>
        <w:t xml:space="preserve">، در خصوص </w:t>
      </w:r>
      <w:r w:rsidR="005E5B8A" w:rsidRPr="004A6EE8">
        <w:rPr>
          <w:rFonts w:hint="cs"/>
          <w:szCs w:val="26"/>
          <w:rtl/>
          <w:lang w:bidi="fa"/>
        </w:rPr>
        <w:t>این</w:t>
      </w:r>
      <w:r w:rsidR="006B097C" w:rsidRPr="004A6EE8">
        <w:rPr>
          <w:szCs w:val="26"/>
          <w:rtl/>
          <w:lang w:bidi="fa"/>
        </w:rPr>
        <w:t>که آیا مشتریان واقعاً این ویژگی‌های اضافی را</w:t>
      </w:r>
      <w:r w:rsidR="00F375E2" w:rsidRPr="004A6EE8">
        <w:rPr>
          <w:szCs w:val="26"/>
          <w:rtl/>
          <w:lang w:bidi="fa"/>
        </w:rPr>
        <w:t xml:space="preserve"> می‌</w:t>
      </w:r>
      <w:r w:rsidR="006B097C" w:rsidRPr="004A6EE8">
        <w:rPr>
          <w:szCs w:val="26"/>
          <w:rtl/>
          <w:lang w:bidi="fa"/>
        </w:rPr>
        <w:t>خواهند یا خیر</w:t>
      </w:r>
      <w:r w:rsidR="005E5B8A" w:rsidRPr="004A6EE8">
        <w:rPr>
          <w:rFonts w:hint="cs"/>
          <w:szCs w:val="26"/>
          <w:rtl/>
          <w:lang w:bidi="fa"/>
        </w:rPr>
        <w:t xml:space="preserve"> اعتبارسنجی</w:t>
      </w:r>
      <w:r w:rsidR="005E5B8A" w:rsidRPr="004A6EE8">
        <w:rPr>
          <w:szCs w:val="26"/>
          <w:rtl/>
          <w:lang w:bidi="fa"/>
        </w:rPr>
        <w:t xml:space="preserve"> می‌</w:t>
      </w:r>
      <w:r w:rsidR="005E5B8A" w:rsidRPr="004A6EE8">
        <w:rPr>
          <w:rFonts w:hint="cs"/>
          <w:szCs w:val="26"/>
          <w:rtl/>
          <w:lang w:bidi="fa"/>
        </w:rPr>
        <w:t>شود</w:t>
      </w:r>
      <w:r w:rsidR="006B097C" w:rsidRPr="004A6EE8">
        <w:rPr>
          <w:szCs w:val="26"/>
          <w:rtl/>
          <w:lang w:bidi="fa"/>
        </w:rPr>
        <w:t>.</w:t>
      </w:r>
    </w:p>
    <w:p w14:paraId="0B15237B" w14:textId="023FDBCB" w:rsidR="006B097C" w:rsidRPr="004A6EE8" w:rsidRDefault="006B097C" w:rsidP="00F67362">
      <w:pPr>
        <w:jc w:val="both"/>
        <w:rPr>
          <w:szCs w:val="26"/>
          <w:rtl/>
          <w:lang w:bidi="fa"/>
        </w:rPr>
      </w:pPr>
      <w:r w:rsidRPr="004A6EE8">
        <w:rPr>
          <w:szCs w:val="26"/>
          <w:rtl/>
          <w:lang w:bidi="fa"/>
        </w:rPr>
        <w:t xml:space="preserve">پس از </w:t>
      </w:r>
      <w:r w:rsidR="00DF089A" w:rsidRPr="004A6EE8">
        <w:rPr>
          <w:rFonts w:hint="cs"/>
          <w:szCs w:val="26"/>
          <w:rtl/>
          <w:lang w:bidi="fa"/>
        </w:rPr>
        <w:t>اینکه با</w:t>
      </w:r>
      <w:r w:rsidR="00DF089A" w:rsidRPr="004A6EE8">
        <w:rPr>
          <w:szCs w:val="26"/>
          <w:rtl/>
          <w:lang w:bidi="fa"/>
        </w:rPr>
        <w:t xml:space="preserve"> استفاده از نظرسنجی‌های صوتی کاربران واقعی در مناطق مختلف جغرافیایی</w:t>
      </w:r>
      <w:r w:rsidR="00DF089A" w:rsidRPr="004A6EE8">
        <w:rPr>
          <w:rFonts w:hint="cs"/>
          <w:szCs w:val="26"/>
          <w:rtl/>
        </w:rPr>
        <w:t xml:space="preserve"> </w:t>
      </w:r>
      <w:r w:rsidR="00DF089A" w:rsidRPr="004A6EE8">
        <w:rPr>
          <w:szCs w:val="26"/>
          <w:rtl/>
          <w:lang w:bidi="fa"/>
        </w:rPr>
        <w:t>اعتبار</w:t>
      </w:r>
      <w:r w:rsidR="00DF089A" w:rsidRPr="004A6EE8">
        <w:rPr>
          <w:rFonts w:hint="cs"/>
          <w:szCs w:val="26"/>
          <w:rtl/>
          <w:lang w:bidi="fa"/>
        </w:rPr>
        <w:t xml:space="preserve"> آن</w:t>
      </w:r>
      <w:r w:rsidR="00DF089A" w:rsidRPr="004A6EE8">
        <w:rPr>
          <w:szCs w:val="26"/>
          <w:rtl/>
        </w:rPr>
        <w:t xml:space="preserve"> </w:t>
      </w:r>
      <w:r w:rsidRPr="004A6EE8">
        <w:rPr>
          <w:szCs w:val="26"/>
          <w:rtl/>
          <w:lang w:bidi="fa"/>
        </w:rPr>
        <w:t xml:space="preserve">تأیید </w:t>
      </w:r>
      <w:r w:rsidR="00DF089A" w:rsidRPr="004A6EE8">
        <w:rPr>
          <w:rFonts w:hint="cs"/>
          <w:szCs w:val="26"/>
          <w:rtl/>
          <w:lang w:bidi="fa"/>
        </w:rPr>
        <w:t>شد</w:t>
      </w:r>
      <w:r w:rsidRPr="004A6EE8">
        <w:rPr>
          <w:szCs w:val="26"/>
          <w:rtl/>
          <w:lang w:bidi="fa"/>
        </w:rPr>
        <w:t xml:space="preserve">، </w:t>
      </w:r>
      <w:r w:rsidR="00DF089A" w:rsidRPr="004A6EE8">
        <w:rPr>
          <w:rFonts w:hint="cs"/>
          <w:szCs w:val="26"/>
          <w:rtl/>
          <w:lang w:bidi="fa"/>
        </w:rPr>
        <w:t>براساس</w:t>
      </w:r>
      <w:r w:rsidR="00DF089A" w:rsidRPr="004A6EE8">
        <w:rPr>
          <w:szCs w:val="26"/>
          <w:rtl/>
          <w:lang w:bidi="fa"/>
        </w:rPr>
        <w:t xml:space="preserve"> ویژگی‌های جدید</w:t>
      </w:r>
      <w:r w:rsidR="00DF089A" w:rsidRPr="004A6EE8">
        <w:rPr>
          <w:rFonts w:hint="cs"/>
          <w:szCs w:val="26"/>
          <w:rtl/>
          <w:lang w:bidi="fa"/>
        </w:rPr>
        <w:t>شان</w:t>
      </w:r>
      <w:r w:rsidR="00DF089A" w:rsidRPr="004A6EE8">
        <w:rPr>
          <w:szCs w:val="26"/>
          <w:rtl/>
        </w:rPr>
        <w:t xml:space="preserve"> </w:t>
      </w:r>
      <w:r w:rsidR="00C50E39" w:rsidRPr="004A6EE8">
        <w:rPr>
          <w:rFonts w:hint="cs"/>
          <w:szCs w:val="26"/>
          <w:rtl/>
          <w:lang w:bidi="fa"/>
        </w:rPr>
        <w:t>مدل</w:t>
      </w:r>
      <w:r w:rsidR="00DF089A" w:rsidRPr="004A6EE8">
        <w:rPr>
          <w:szCs w:val="26"/>
          <w:rtl/>
          <w:lang w:bidi="fa"/>
        </w:rPr>
        <w:t xml:space="preserve">‌هایی ایجاد </w:t>
      </w:r>
      <w:r w:rsidR="00DF089A" w:rsidRPr="004A6EE8">
        <w:rPr>
          <w:rFonts w:hint="cs"/>
          <w:szCs w:val="26"/>
          <w:rtl/>
          <w:lang w:bidi="fa"/>
        </w:rPr>
        <w:t xml:space="preserve">می شود تا </w:t>
      </w:r>
      <w:r w:rsidR="000B0120" w:rsidRPr="004A6EE8">
        <w:rPr>
          <w:szCs w:val="26"/>
          <w:rtl/>
          <w:lang w:bidi="fa"/>
        </w:rPr>
        <w:t>از نحوه ظاهر</w:t>
      </w:r>
      <w:r w:rsidR="000B0120" w:rsidRPr="004A6EE8">
        <w:rPr>
          <w:rFonts w:hint="cs"/>
          <w:szCs w:val="26"/>
          <w:rtl/>
          <w:lang w:bidi="fa"/>
        </w:rPr>
        <w:t>،</w:t>
      </w:r>
      <w:r w:rsidRPr="004A6EE8">
        <w:rPr>
          <w:szCs w:val="26"/>
          <w:rtl/>
          <w:lang w:bidi="fa"/>
        </w:rPr>
        <w:t xml:space="preserve"> </w:t>
      </w:r>
      <w:r w:rsidR="00DF089A" w:rsidRPr="004A6EE8">
        <w:rPr>
          <w:rFonts w:hint="cs"/>
          <w:szCs w:val="26"/>
          <w:rtl/>
          <w:lang w:bidi="fa"/>
        </w:rPr>
        <w:t>ب</w:t>
      </w:r>
      <w:r w:rsidRPr="004A6EE8">
        <w:rPr>
          <w:szCs w:val="26"/>
          <w:rtl/>
          <w:lang w:bidi="fa"/>
        </w:rPr>
        <w:t>توانند تصمیم بگیرند که کدامیک منطقی است.</w:t>
      </w:r>
    </w:p>
    <w:p w14:paraId="44FED424" w14:textId="77777777" w:rsidR="006B097C" w:rsidRPr="004A6EE8" w:rsidRDefault="006B097C" w:rsidP="006943AC">
      <w:pPr>
        <w:pStyle w:val="Heading2"/>
        <w:bidi/>
        <w:spacing w:after="0"/>
        <w:rPr>
          <w:rtl/>
          <w:lang w:bidi="fa"/>
        </w:rPr>
      </w:pPr>
      <w:bookmarkStart w:id="158" w:name="_Toc147595658"/>
      <w:bookmarkStart w:id="159" w:name="_Toc147596121"/>
      <w:r w:rsidRPr="004A6EE8">
        <w:rPr>
          <w:rtl/>
        </w:rPr>
        <w:t>مدیریت</w:t>
      </w:r>
      <w:r w:rsidRPr="004A6EE8">
        <w:rPr>
          <w:rtl/>
          <w:lang w:bidi="fa"/>
        </w:rPr>
        <w:t xml:space="preserve"> </w:t>
      </w:r>
      <w:r w:rsidRPr="004A6EE8">
        <w:rPr>
          <w:rtl/>
        </w:rPr>
        <w:t>برند</w:t>
      </w:r>
      <w:bookmarkEnd w:id="158"/>
      <w:bookmarkEnd w:id="159"/>
    </w:p>
    <w:p w14:paraId="7F1D343A" w14:textId="6D094386"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به شرکت‌های لوکس کمک</w:t>
      </w:r>
      <w:r w:rsidR="00F375E2" w:rsidRPr="004A6EE8">
        <w:rPr>
          <w:szCs w:val="26"/>
          <w:rtl/>
          <w:lang w:bidi="fa"/>
        </w:rPr>
        <w:t xml:space="preserve"> می‌</w:t>
      </w:r>
      <w:r w:rsidR="006B097C" w:rsidRPr="004A6EE8">
        <w:rPr>
          <w:szCs w:val="26"/>
          <w:rtl/>
          <w:lang w:bidi="fa"/>
        </w:rPr>
        <w:t>کند تا برند خود را در بازار مدیریت کنند.</w:t>
      </w:r>
    </w:p>
    <w:p w14:paraId="1E699C65" w14:textId="66DFBE8E" w:rsidR="006B097C" w:rsidRPr="004A6EE8" w:rsidRDefault="006B097C" w:rsidP="00F67362">
      <w:pPr>
        <w:jc w:val="both"/>
        <w:rPr>
          <w:szCs w:val="26"/>
          <w:rtl/>
          <w:lang w:bidi="fa"/>
        </w:rPr>
      </w:pPr>
      <w:r w:rsidRPr="004A6EE8">
        <w:rPr>
          <w:szCs w:val="26"/>
          <w:rtl/>
          <w:lang w:bidi="fa"/>
        </w:rPr>
        <w:t>از یادگیری ماشینی برای کمک به شرکت‌ها استفاده می‌کند تا بفهمند مشتریان چگونه با محصولاتشان تعامل دارند، چه چیزی را در مورد آنها دوست دارند و چه چیزی را دوست ندارند. از این فناوری</w:t>
      </w:r>
      <w:r w:rsidR="00F375E2" w:rsidRPr="004A6EE8">
        <w:rPr>
          <w:szCs w:val="26"/>
          <w:rtl/>
          <w:lang w:bidi="fa"/>
        </w:rPr>
        <w:t xml:space="preserve"> می‌</w:t>
      </w:r>
      <w:r w:rsidRPr="004A6EE8">
        <w:rPr>
          <w:szCs w:val="26"/>
          <w:rtl/>
          <w:lang w:bidi="fa"/>
        </w:rPr>
        <w:t>توان برای نظارت بر محصولات رقبا و شناسایی فرصت‌های جدید رشد استفاده کرد.</w:t>
      </w:r>
    </w:p>
    <w:p w14:paraId="54A183F7" w14:textId="2ABB3A7D" w:rsidR="006B097C" w:rsidRPr="004A6EE8" w:rsidRDefault="006B097C" w:rsidP="00F67362">
      <w:pPr>
        <w:jc w:val="both"/>
        <w:rPr>
          <w:szCs w:val="26"/>
          <w:rtl/>
          <w:lang w:bidi="fa"/>
        </w:rPr>
      </w:pPr>
      <w:r w:rsidRPr="004A6EE8">
        <w:rPr>
          <w:szCs w:val="26"/>
          <w:rtl/>
          <w:lang w:bidi="fa"/>
        </w:rPr>
        <w:t xml:space="preserve">برای مثال، اگر ساعت می‌فروشید، </w:t>
      </w:r>
      <w:r w:rsidR="00AF7E8F" w:rsidRPr="004A6EE8">
        <w:rPr>
          <w:rFonts w:cs="Times New Roman"/>
          <w:sz w:val="24"/>
          <w:szCs w:val="24"/>
          <w:rtl/>
          <w:lang w:bidi="fa"/>
        </w:rPr>
        <w:t>‌Commerce.AI</w:t>
      </w:r>
      <w:r w:rsidRPr="004A6EE8">
        <w:rPr>
          <w:szCs w:val="26"/>
          <w:rtl/>
          <w:lang w:bidi="fa"/>
        </w:rPr>
        <w:t xml:space="preserve"> می‌تواند به شما بگوید که کدام سبک‌های ساعت</w:t>
      </w:r>
      <w:r w:rsidR="003C59AE" w:rsidRPr="004A6EE8">
        <w:rPr>
          <w:rFonts w:hint="cs"/>
          <w:szCs w:val="26"/>
          <w:rtl/>
          <w:lang w:bidi="fa"/>
        </w:rPr>
        <w:t>،</w:t>
      </w:r>
      <w:r w:rsidRPr="004A6EE8">
        <w:rPr>
          <w:szCs w:val="26"/>
          <w:rtl/>
          <w:lang w:bidi="fa"/>
        </w:rPr>
        <w:t xml:space="preserve"> فروش خوبی دارند و کدام‌ها </w:t>
      </w:r>
      <w:r w:rsidR="003C59AE" w:rsidRPr="004A6EE8">
        <w:rPr>
          <w:rFonts w:hint="cs"/>
          <w:szCs w:val="26"/>
          <w:rtl/>
          <w:lang w:bidi="fa"/>
        </w:rPr>
        <w:t>ندارند</w:t>
      </w:r>
      <w:r w:rsidRPr="004A6EE8">
        <w:rPr>
          <w:szCs w:val="26"/>
          <w:rtl/>
          <w:lang w:bidi="fa"/>
        </w:rPr>
        <w:t>. سپس می‌توانید از این اطلاعات برای ایجاد ساعت‌های بیشتری از آن نوع یا ایجاد طرح‌های ساعت جدید بر اساس بازخورد مشتری استفاده کنید.</w:t>
      </w:r>
    </w:p>
    <w:p w14:paraId="53507A30" w14:textId="6BBFA1B4" w:rsidR="006B097C" w:rsidRPr="004A6EE8" w:rsidRDefault="006B097C" w:rsidP="00F67362">
      <w:pPr>
        <w:jc w:val="both"/>
        <w:rPr>
          <w:szCs w:val="26"/>
          <w:rtl/>
          <w:lang w:bidi="fa"/>
        </w:rPr>
      </w:pPr>
      <w:r w:rsidRPr="004A6EE8">
        <w:rPr>
          <w:szCs w:val="26"/>
          <w:rtl/>
          <w:lang w:bidi="fa"/>
        </w:rPr>
        <w:t xml:space="preserve">شکل 4.5 </w:t>
      </w:r>
      <w:r w:rsidR="005024C2" w:rsidRPr="004A6EE8">
        <w:rPr>
          <w:rFonts w:hint="cs"/>
          <w:szCs w:val="26"/>
          <w:rtl/>
          <w:lang w:bidi="fa"/>
        </w:rPr>
        <w:t xml:space="preserve">یک </w:t>
      </w:r>
      <w:r w:rsidR="00C50E39" w:rsidRPr="004A6EE8">
        <w:rPr>
          <w:rFonts w:hint="cs"/>
          <w:szCs w:val="26"/>
          <w:rtl/>
          <w:lang w:bidi="fa"/>
        </w:rPr>
        <w:t>مدل</w:t>
      </w:r>
      <w:r w:rsidRPr="004A6EE8">
        <w:rPr>
          <w:szCs w:val="26"/>
          <w:rtl/>
          <w:lang w:bidi="fa"/>
        </w:rPr>
        <w:t xml:space="preserve"> از </w:t>
      </w:r>
      <w:r w:rsidR="005024C2" w:rsidRPr="004A6EE8">
        <w:rPr>
          <w:rFonts w:hint="cs"/>
          <w:szCs w:val="26"/>
          <w:rtl/>
          <w:lang w:bidi="fa"/>
        </w:rPr>
        <w:t>آنچه این</w:t>
      </w:r>
      <w:r w:rsidRPr="004A6EE8">
        <w:rPr>
          <w:szCs w:val="26"/>
          <w:rtl/>
          <w:lang w:bidi="fa"/>
        </w:rPr>
        <w:t xml:space="preserve"> </w:t>
      </w:r>
      <w:r w:rsidR="00024BA7" w:rsidRPr="004A6EE8">
        <w:rPr>
          <w:szCs w:val="26"/>
          <w:rtl/>
          <w:lang w:bidi="fa"/>
        </w:rPr>
        <w:t>پیش‌بینی</w:t>
      </w:r>
      <w:r w:rsidR="00AF7E8F" w:rsidRPr="004A6EE8">
        <w:rPr>
          <w:szCs w:val="26"/>
          <w:rtl/>
          <w:lang w:bidi="fa"/>
        </w:rPr>
        <w:t>‌ها</w:t>
      </w:r>
      <w:r w:rsidRPr="004A6EE8">
        <w:rPr>
          <w:szCs w:val="26"/>
          <w:rtl/>
          <w:lang w:bidi="fa"/>
        </w:rPr>
        <w:t xml:space="preserve"> </w:t>
      </w:r>
      <w:r w:rsidR="005024C2" w:rsidRPr="004A6EE8">
        <w:rPr>
          <w:rFonts w:hint="cs"/>
          <w:szCs w:val="26"/>
          <w:rtl/>
          <w:lang w:bidi="fa"/>
        </w:rPr>
        <w:t xml:space="preserve">احتمالاً شبیه سازی می‌کنند </w:t>
      </w:r>
      <w:r w:rsidRPr="004A6EE8">
        <w:rPr>
          <w:szCs w:val="26"/>
          <w:rtl/>
          <w:lang w:bidi="fa"/>
        </w:rPr>
        <w:t xml:space="preserve">را نشان می‌دهد. در حالی که داده‌های </w:t>
      </w:r>
      <w:r w:rsidR="005024C2" w:rsidRPr="004A6EE8">
        <w:rPr>
          <w:rFonts w:hint="cs"/>
          <w:szCs w:val="26"/>
          <w:rtl/>
          <w:lang w:bidi="fa"/>
        </w:rPr>
        <w:t>مختص</w:t>
      </w:r>
      <w:r w:rsidR="001F1D37" w:rsidRPr="004A6EE8">
        <w:rPr>
          <w:szCs w:val="26"/>
          <w:rtl/>
        </w:rPr>
        <w:t>‌-</w:t>
      </w:r>
      <w:r w:rsidRPr="004A6EE8">
        <w:rPr>
          <w:szCs w:val="26"/>
          <w:rtl/>
          <w:lang w:bidi="fa"/>
        </w:rPr>
        <w:t xml:space="preserve"> برند تا حد زیادی خصوصی هستند و بنابراین نمی‌توان آنها را در اینجا به اشتراک گذاشت، کاربران </w:t>
      </w:r>
      <w:r w:rsidR="00AF7E8F" w:rsidRPr="004A6EE8">
        <w:rPr>
          <w:rFonts w:cs="Times New Roman"/>
          <w:sz w:val="24"/>
          <w:szCs w:val="24"/>
          <w:rtl/>
          <w:lang w:bidi="fa"/>
        </w:rPr>
        <w:t>‌Commerce.AI</w:t>
      </w:r>
      <w:r w:rsidRPr="004A6EE8">
        <w:rPr>
          <w:szCs w:val="26"/>
          <w:rtl/>
          <w:lang w:bidi="fa"/>
        </w:rPr>
        <w:t xml:space="preserve"> ارزش فوق‌العادهای را در پیش‌بینی روند</w:t>
      </w:r>
      <w:r w:rsidR="003C59AE" w:rsidRPr="004A6EE8">
        <w:rPr>
          <w:rFonts w:hint="cs"/>
          <w:szCs w:val="26"/>
          <w:rtl/>
          <w:lang w:bidi="fa"/>
        </w:rPr>
        <w:t>ِ</w:t>
      </w:r>
      <w:r w:rsidRPr="004A6EE8">
        <w:rPr>
          <w:szCs w:val="26"/>
          <w:rtl/>
          <w:lang w:bidi="fa"/>
        </w:rPr>
        <w:t xml:space="preserve"> برند می‌بینند.</w:t>
      </w:r>
    </w:p>
    <w:p w14:paraId="479EE34E" w14:textId="46E67EF5" w:rsidR="006B097C" w:rsidRPr="004A6EE8" w:rsidRDefault="006B097C" w:rsidP="006943AC">
      <w:pPr>
        <w:jc w:val="both"/>
        <w:rPr>
          <w:szCs w:val="26"/>
          <w:rtl/>
        </w:rPr>
      </w:pPr>
      <w:r w:rsidRPr="004A6EE8">
        <w:rPr>
          <w:szCs w:val="26"/>
          <w:rtl/>
          <w:lang w:bidi="fa"/>
        </w:rPr>
        <w:t xml:space="preserve"> </w:t>
      </w:r>
      <w:r w:rsidR="008839F2" w:rsidRPr="004A6EE8">
        <w:rPr>
          <w:rFonts w:hint="cs"/>
          <w:noProof/>
          <w:szCs w:val="26"/>
          <w:rtl/>
          <w:lang w:val="en-US" w:bidi="ar-SA"/>
        </w:rPr>
        <mc:AlternateContent>
          <mc:Choice Requires="wpc">
            <w:drawing>
              <wp:inline distT="0" distB="0" distL="0" distR="0" wp14:anchorId="475A7728" wp14:editId="57E59F94">
                <wp:extent cx="4537710" cy="2910840"/>
                <wp:effectExtent l="0" t="0" r="0" b="3810"/>
                <wp:docPr id="37" name="Canvas 3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0" name="Picture 40"/>
                          <pic:cNvPicPr/>
                        </pic:nvPicPr>
                        <pic:blipFill rotWithShape="1">
                          <a:blip r:embed="rId72" cstate="screen">
                            <a:extLst>
                              <a:ext uri="{28A0092B-C50C-407E-A947-70E740481C1C}">
                                <a14:useLocalDpi xmlns:a14="http://schemas.microsoft.com/office/drawing/2010/main"/>
                              </a:ext>
                            </a:extLst>
                          </a:blip>
                          <a:srcRect l="6856" t="18467" r="7242" b="19885"/>
                          <a:stretch/>
                        </pic:blipFill>
                        <pic:spPr>
                          <a:xfrm>
                            <a:off x="71120" y="0"/>
                            <a:ext cx="4466590" cy="2875280"/>
                          </a:xfrm>
                          <a:prstGeom prst="rect">
                            <a:avLst/>
                          </a:prstGeom>
                        </pic:spPr>
                      </pic:pic>
                    </wpc:wpc>
                  </a:graphicData>
                </a:graphic>
              </wp:inline>
            </w:drawing>
          </mc:Choice>
          <mc:Fallback>
            <w:pict>
              <v:group w14:anchorId="2A25BE3B" id="Canvas 37" o:spid="_x0000_s1026" editas="canvas" style="width:357.3pt;height:229.2pt;mso-position-horizontal-relative:char;mso-position-vertical-relative:line" coordsize="45377,29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">
                <v:shape id="_x0000_s1027" type="#_x0000_t75" style="position:absolute;width:45377;height:29108;visibility:visible;mso-wrap-style:square" filled="t">
                  <v:fill o:detectmouseclick="t"/>
                  <v:path o:connecttype="none"/>
                </v:shape>
                <v:shape id="Picture 40" o:spid="_x0000_s1028" type="#_x0000_t75" style="position:absolute;left:711;width:44666;height:28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">
                  <v:imagedata r:id="rId73" o:title="" croptop="12103f" cropbottom="13032f" cropleft="4493f" cropright="4746f"/>
                </v:shape>
                <w10:wrap anchorx="page"/>
                <w10:anchorlock/>
              </v:group>
            </w:pict>
          </mc:Fallback>
        </mc:AlternateContent>
      </w:r>
    </w:p>
    <w:p w14:paraId="00495092" w14:textId="1CA90D15" w:rsidR="006B097C" w:rsidRPr="004A6EE8" w:rsidRDefault="006B097C" w:rsidP="006943AC">
      <w:pPr>
        <w:jc w:val="center"/>
        <w:rPr>
          <w:szCs w:val="26"/>
          <w:rtl/>
          <w:lang w:bidi="fa"/>
        </w:rPr>
      </w:pPr>
      <w:r w:rsidRPr="004A6EE8">
        <w:rPr>
          <w:szCs w:val="26"/>
          <w:rtl/>
          <w:lang w:bidi="fa"/>
        </w:rPr>
        <w:t xml:space="preserve">شکل 4.5 </w:t>
      </w:r>
      <w:r w:rsidR="005024C2" w:rsidRPr="004A6EE8">
        <w:rPr>
          <w:rFonts w:ascii="Sakkal Majalla" w:hAnsi="Sakkal Majalla" w:cs="Sakkal Majalla" w:hint="cs"/>
          <w:szCs w:val="26"/>
          <w:rtl/>
          <w:lang w:bidi="fa"/>
        </w:rPr>
        <w:t>–</w:t>
      </w:r>
      <w:r w:rsidRPr="004A6EE8">
        <w:rPr>
          <w:szCs w:val="26"/>
          <w:rtl/>
          <w:lang w:bidi="fa"/>
        </w:rPr>
        <w:t xml:space="preserve"> </w:t>
      </w:r>
      <w:r w:rsidR="005024C2" w:rsidRPr="004A6EE8">
        <w:rPr>
          <w:rFonts w:hint="cs"/>
          <w:szCs w:val="26"/>
          <w:rtl/>
          <w:lang w:bidi="fa"/>
        </w:rPr>
        <w:t xml:space="preserve">یک </w:t>
      </w:r>
      <w:r w:rsidRPr="004A6EE8">
        <w:rPr>
          <w:szCs w:val="26"/>
          <w:rtl/>
          <w:lang w:bidi="fa"/>
        </w:rPr>
        <w:t xml:space="preserve">پیش‌بینی </w:t>
      </w:r>
      <w:r w:rsidR="00C50E39" w:rsidRPr="004A6EE8">
        <w:rPr>
          <w:rFonts w:hint="cs"/>
          <w:szCs w:val="26"/>
          <w:rtl/>
          <w:lang w:bidi="fa"/>
        </w:rPr>
        <w:t>مدل</w:t>
      </w:r>
      <w:r w:rsidRPr="004A6EE8">
        <w:rPr>
          <w:szCs w:val="26"/>
          <w:rtl/>
          <w:lang w:bidi="fa"/>
        </w:rPr>
        <w:t xml:space="preserve"> از روند</w:t>
      </w:r>
      <w:r w:rsidR="005024C2" w:rsidRPr="004A6EE8">
        <w:rPr>
          <w:rFonts w:hint="cs"/>
          <w:szCs w:val="26"/>
          <w:rtl/>
          <w:lang w:bidi="fa"/>
        </w:rPr>
        <w:t>های</w:t>
      </w:r>
      <w:r w:rsidRPr="004A6EE8">
        <w:rPr>
          <w:szCs w:val="26"/>
          <w:rtl/>
          <w:lang w:bidi="fa"/>
        </w:rPr>
        <w:t xml:space="preserve"> برند لوکس</w:t>
      </w:r>
    </w:p>
    <w:p w14:paraId="17A4B228" w14:textId="7A3BF4B9"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همچنین به برندهای لوکس اجازه می‌دهد تا ویژگی‌هایی را که مشتریان در محصولاتشان می‌خواهند دنبال کنند و </w:t>
      </w:r>
      <w:r w:rsidR="002A5445" w:rsidRPr="004A6EE8">
        <w:rPr>
          <w:szCs w:val="26"/>
          <w:rtl/>
          <w:lang w:bidi="fa"/>
        </w:rPr>
        <w:t>بخش‌هایی</w:t>
      </w:r>
      <w:r w:rsidR="006B097C" w:rsidRPr="004A6EE8">
        <w:rPr>
          <w:szCs w:val="26"/>
          <w:rtl/>
          <w:lang w:bidi="fa"/>
        </w:rPr>
        <w:t xml:space="preserve"> را که نیاز به بهبود دارند شناسایی کنند. این به آن‌ها اجازه می‌دهد وقتی مشتریان با محصولاتشان مشکل دارند یا از طریق رسانه‌های اجتماعی یا کانال‌های دیگر درخواست ویژگی‌های جدید می‌کنند، به سرعت پاسخ دهند.</w:t>
      </w:r>
    </w:p>
    <w:p w14:paraId="24535617" w14:textId="3BA7CFFE" w:rsidR="006B097C" w:rsidRPr="004A6EE8" w:rsidRDefault="006B097C" w:rsidP="00F67362">
      <w:pPr>
        <w:jc w:val="both"/>
        <w:rPr>
          <w:szCs w:val="26"/>
          <w:rtl/>
          <w:lang w:bidi="fa"/>
        </w:rPr>
      </w:pPr>
      <w:r w:rsidRPr="004A6EE8">
        <w:rPr>
          <w:szCs w:val="26"/>
          <w:rtl/>
          <w:lang w:bidi="fa"/>
        </w:rPr>
        <w:t xml:space="preserve">به عنوان مثال، اگر یک مشتری در </w:t>
      </w:r>
      <w:r w:rsidR="00964705" w:rsidRPr="004A6EE8">
        <w:rPr>
          <w:szCs w:val="26"/>
          <w:rtl/>
          <w:lang w:bidi="fa"/>
        </w:rPr>
        <w:t>فیس‌بوک</w:t>
      </w:r>
      <w:r w:rsidRPr="004A6EE8">
        <w:rPr>
          <w:szCs w:val="26"/>
          <w:rtl/>
          <w:lang w:bidi="fa"/>
        </w:rPr>
        <w:t xml:space="preserve"> نظر منفی درباره کیفیت برند</w:t>
      </w:r>
      <w:r w:rsidR="00251807" w:rsidRPr="004A6EE8">
        <w:rPr>
          <w:rFonts w:hint="cs"/>
          <w:szCs w:val="26"/>
          <w:rtl/>
          <w:lang w:bidi="fa"/>
        </w:rPr>
        <w:t>ِ</w:t>
      </w:r>
      <w:r w:rsidRPr="004A6EE8">
        <w:rPr>
          <w:szCs w:val="26"/>
          <w:rtl/>
          <w:lang w:bidi="fa"/>
        </w:rPr>
        <w:t xml:space="preserve"> ساعت شما ارسال کند، </w:t>
      </w:r>
      <w:r w:rsidR="00AF7E8F" w:rsidRPr="004A6EE8">
        <w:rPr>
          <w:rFonts w:cs="Times New Roman"/>
          <w:sz w:val="24"/>
          <w:szCs w:val="24"/>
          <w:rtl/>
          <w:lang w:bidi="fa"/>
        </w:rPr>
        <w:t>‌Commerce.AI</w:t>
      </w:r>
      <w:r w:rsidR="00F375E2" w:rsidRPr="004A6EE8">
        <w:rPr>
          <w:szCs w:val="26"/>
          <w:rtl/>
          <w:lang w:bidi="fa"/>
        </w:rPr>
        <w:t xml:space="preserve"> می‌</w:t>
      </w:r>
      <w:r w:rsidRPr="004A6EE8">
        <w:rPr>
          <w:szCs w:val="26"/>
          <w:rtl/>
          <w:lang w:bidi="fa"/>
        </w:rPr>
        <w:t xml:space="preserve">تواند تیم برند شما را مطلع کند تا آنها بتوانند بلافاصله قبل از </w:t>
      </w:r>
      <w:r w:rsidR="000F0FDD" w:rsidRPr="004A6EE8">
        <w:rPr>
          <w:rFonts w:hint="cs"/>
          <w:szCs w:val="26"/>
          <w:rtl/>
          <w:lang w:bidi="fa"/>
        </w:rPr>
        <w:t xml:space="preserve">اینکه </w:t>
      </w:r>
      <w:r w:rsidR="000F0FDD" w:rsidRPr="004A6EE8">
        <w:rPr>
          <w:szCs w:val="26"/>
          <w:rtl/>
          <w:lang w:bidi="fa"/>
        </w:rPr>
        <w:t xml:space="preserve">تبدیل به یک مشکل بزرگ برای شهرت برند شما </w:t>
      </w:r>
      <w:r w:rsidR="000F0FDD" w:rsidRPr="004A6EE8">
        <w:rPr>
          <w:rFonts w:hint="cs"/>
          <w:szCs w:val="26"/>
          <w:rtl/>
          <w:lang w:bidi="fa"/>
        </w:rPr>
        <w:t>شود</w:t>
      </w:r>
      <w:r w:rsidRPr="004A6EE8">
        <w:rPr>
          <w:szCs w:val="26"/>
          <w:rtl/>
          <w:lang w:bidi="fa"/>
        </w:rPr>
        <w:t xml:space="preserve">، به </w:t>
      </w:r>
      <w:r w:rsidR="000F0FDD" w:rsidRPr="004A6EE8">
        <w:rPr>
          <w:rFonts w:hint="cs"/>
          <w:szCs w:val="26"/>
          <w:rtl/>
          <w:lang w:bidi="fa"/>
        </w:rPr>
        <w:t>آن</w:t>
      </w:r>
      <w:r w:rsidRPr="004A6EE8">
        <w:rPr>
          <w:szCs w:val="26"/>
          <w:rtl/>
          <w:lang w:bidi="fa"/>
        </w:rPr>
        <w:t xml:space="preserve"> رسیدگی کنند.</w:t>
      </w:r>
    </w:p>
    <w:p w14:paraId="2C1A82FC" w14:textId="57DD3973"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علاوه بر کمک به برندهای لوکس در بهبود فرآیند توسعه محصول خود، به آنها کمک می‌کند تا تلاش‌های ارتباطی را در تمام کانال‌های خود (رسانه‌های اجتماعی، فهرست‌های بازاریابی ایمیلی و سایر موارد) </w:t>
      </w:r>
      <w:r w:rsidR="00F47B49" w:rsidRPr="004A6EE8">
        <w:rPr>
          <w:rFonts w:hint="cs"/>
          <w:szCs w:val="26"/>
          <w:rtl/>
          <w:lang w:bidi="fa"/>
        </w:rPr>
        <w:t>پیمایش</w:t>
      </w:r>
      <w:r w:rsidR="00F47B49" w:rsidRPr="004A6EE8">
        <w:rPr>
          <w:rStyle w:val="FootnoteReference"/>
          <w:szCs w:val="26"/>
          <w:rtl/>
        </w:rPr>
        <w:footnoteReference w:id="125"/>
      </w:r>
      <w:r w:rsidR="00F47B49" w:rsidRPr="004A6EE8">
        <w:rPr>
          <w:rFonts w:hint="cs"/>
          <w:szCs w:val="26"/>
          <w:rtl/>
          <w:lang w:bidi="fa"/>
        </w:rPr>
        <w:t xml:space="preserve"> کنند</w:t>
      </w:r>
      <w:r w:rsidR="006B097C" w:rsidRPr="004A6EE8">
        <w:rPr>
          <w:szCs w:val="26"/>
          <w:rtl/>
          <w:lang w:bidi="fa"/>
        </w:rPr>
        <w:t xml:space="preserve"> تا بتوانند به‌سرعت به هرگونه شکایت یا سؤال مشتری در مورد </w:t>
      </w:r>
      <w:r w:rsidR="000F0FDD" w:rsidRPr="004A6EE8">
        <w:rPr>
          <w:szCs w:val="26"/>
          <w:rtl/>
          <w:lang w:bidi="fa"/>
        </w:rPr>
        <w:t>محصولات آن‌ها</w:t>
      </w:r>
      <w:r w:rsidR="000F0FDD" w:rsidRPr="004A6EE8">
        <w:rPr>
          <w:szCs w:val="26"/>
          <w:rtl/>
        </w:rPr>
        <w:t xml:space="preserve"> </w:t>
      </w:r>
      <w:r w:rsidR="006B097C" w:rsidRPr="004A6EE8">
        <w:rPr>
          <w:szCs w:val="26"/>
          <w:rtl/>
          <w:lang w:bidi="fa"/>
        </w:rPr>
        <w:t>پاسخ دهند.</w:t>
      </w:r>
    </w:p>
    <w:p w14:paraId="101FC64E" w14:textId="1D1F73AD" w:rsidR="006B097C" w:rsidRPr="004A6EE8" w:rsidRDefault="00F47B49" w:rsidP="00EF0F72">
      <w:pPr>
        <w:pStyle w:val="Heading2"/>
        <w:bidi/>
        <w:rPr>
          <w:rtl/>
          <w:lang w:bidi="fa"/>
        </w:rPr>
      </w:pPr>
      <w:bookmarkStart w:id="160" w:name="_Toc147595659"/>
      <w:bookmarkStart w:id="161" w:name="_Toc147596122"/>
      <w:r w:rsidRPr="004A6EE8">
        <w:rPr>
          <w:rFonts w:hint="cs"/>
          <w:rtl/>
        </w:rPr>
        <w:t>آنالیز</w:t>
      </w:r>
      <w:r w:rsidR="006B097C" w:rsidRPr="004A6EE8">
        <w:rPr>
          <w:rtl/>
          <w:lang w:bidi="fa"/>
        </w:rPr>
        <w:t xml:space="preserve"> </w:t>
      </w:r>
      <w:r w:rsidR="006B097C" w:rsidRPr="004A6EE8">
        <w:rPr>
          <w:rtl/>
        </w:rPr>
        <w:t>روند</w:t>
      </w:r>
      <w:bookmarkEnd w:id="160"/>
      <w:bookmarkEnd w:id="161"/>
    </w:p>
    <w:p w14:paraId="2E076020" w14:textId="2DC5515D" w:rsidR="006B097C" w:rsidRPr="004A6EE8" w:rsidRDefault="00B57D76" w:rsidP="00F67362">
      <w:pPr>
        <w:jc w:val="both"/>
        <w:rPr>
          <w:szCs w:val="26"/>
          <w:rtl/>
          <w:lang w:bidi="fa"/>
        </w:rPr>
      </w:pPr>
      <w:r w:rsidRPr="004A6EE8">
        <w:rPr>
          <w:rFonts w:hint="cs"/>
          <w:szCs w:val="26"/>
          <w:rtl/>
          <w:lang w:bidi="fa"/>
        </w:rPr>
        <w:t xml:space="preserve">وقتی صحبت از </w:t>
      </w:r>
      <w:r w:rsidR="00251807" w:rsidRPr="004A6EE8">
        <w:rPr>
          <w:rFonts w:hint="cs"/>
          <w:szCs w:val="26"/>
          <w:rtl/>
          <w:lang w:bidi="fa"/>
        </w:rPr>
        <w:t xml:space="preserve">وضعیت </w:t>
      </w:r>
      <w:r w:rsidRPr="004A6EE8">
        <w:rPr>
          <w:rFonts w:hint="cs"/>
          <w:szCs w:val="26"/>
          <w:rtl/>
          <w:lang w:bidi="fa"/>
        </w:rPr>
        <w:t xml:space="preserve">روندها است </w:t>
      </w:r>
      <w:r w:rsidR="006B097C" w:rsidRPr="004A6EE8">
        <w:rPr>
          <w:szCs w:val="26"/>
          <w:rtl/>
          <w:lang w:bidi="fa"/>
        </w:rPr>
        <w:t>برندهای لوکس وظیفه پیش</w:t>
      </w:r>
      <w:r w:rsidR="00251807" w:rsidRPr="004A6EE8">
        <w:rPr>
          <w:rFonts w:hint="cs"/>
          <w:szCs w:val="26"/>
          <w:rtl/>
          <w:lang w:bidi="fa"/>
        </w:rPr>
        <w:t>‌قراولی</w:t>
      </w:r>
      <w:r w:rsidR="006B097C" w:rsidRPr="004A6EE8">
        <w:rPr>
          <w:szCs w:val="26"/>
          <w:rtl/>
          <w:lang w:bidi="fa"/>
        </w:rPr>
        <w:t xml:space="preserve"> </w:t>
      </w:r>
      <w:r w:rsidR="00251807" w:rsidRPr="004A6EE8">
        <w:rPr>
          <w:rFonts w:hint="cs"/>
          <w:szCs w:val="26"/>
          <w:rtl/>
          <w:lang w:bidi="fa"/>
        </w:rPr>
        <w:t>دارن</w:t>
      </w:r>
      <w:r w:rsidR="006B097C" w:rsidRPr="004A6EE8">
        <w:rPr>
          <w:szCs w:val="26"/>
          <w:rtl/>
          <w:lang w:bidi="fa"/>
        </w:rPr>
        <w:t xml:space="preserve">د و این بدان معناست که آنها باید عمیقاً با نبض بازار لوکس </w:t>
      </w:r>
      <w:r w:rsidRPr="004A6EE8">
        <w:rPr>
          <w:rFonts w:hint="cs"/>
          <w:szCs w:val="26"/>
          <w:rtl/>
          <w:lang w:bidi="fa"/>
        </w:rPr>
        <w:t>تنظیم شده</w:t>
      </w:r>
      <w:r w:rsidR="006B097C" w:rsidRPr="004A6EE8">
        <w:rPr>
          <w:szCs w:val="26"/>
          <w:rtl/>
          <w:lang w:bidi="fa"/>
        </w:rPr>
        <w:t xml:space="preserve"> باشند.</w:t>
      </w:r>
    </w:p>
    <w:p w14:paraId="6BFF7188" w14:textId="3959DCE2" w:rsidR="006B097C" w:rsidRPr="004A6EE8" w:rsidRDefault="006B097C" w:rsidP="00F67362">
      <w:pPr>
        <w:jc w:val="both"/>
        <w:rPr>
          <w:szCs w:val="26"/>
          <w:rtl/>
          <w:lang w:bidi="fa"/>
        </w:rPr>
      </w:pPr>
      <w:r w:rsidRPr="004A6EE8">
        <w:rPr>
          <w:szCs w:val="26"/>
          <w:rtl/>
          <w:lang w:bidi="fa"/>
        </w:rPr>
        <w:t xml:space="preserve">با موتور داده </w:t>
      </w:r>
      <w:r w:rsidR="00AF7E8F" w:rsidRPr="004A6EE8">
        <w:rPr>
          <w:rFonts w:cs="Times New Roman"/>
          <w:sz w:val="24"/>
          <w:szCs w:val="24"/>
          <w:rtl/>
          <w:lang w:bidi="fa"/>
        </w:rPr>
        <w:t>‌Commerce.AI</w:t>
      </w:r>
      <w:r w:rsidRPr="004A6EE8">
        <w:rPr>
          <w:szCs w:val="26"/>
          <w:rtl/>
          <w:lang w:bidi="fa"/>
        </w:rPr>
        <w:t xml:space="preserve">، تعدادی از روندهای کلیدی </w:t>
      </w:r>
      <w:r w:rsidR="00B57D76" w:rsidRPr="004A6EE8">
        <w:rPr>
          <w:szCs w:val="26"/>
          <w:rtl/>
          <w:lang w:bidi="fa"/>
        </w:rPr>
        <w:t>از جمله افزایش کالاهای لوکس دست</w:t>
      </w:r>
      <w:r w:rsidR="001F1D37" w:rsidRPr="004A6EE8">
        <w:rPr>
          <w:rFonts w:hint="cs"/>
          <w:szCs w:val="26"/>
          <w:rtl/>
        </w:rPr>
        <w:t>‌-</w:t>
      </w:r>
      <w:r w:rsidR="00B57D76" w:rsidRPr="004A6EE8">
        <w:rPr>
          <w:szCs w:val="26"/>
          <w:rtl/>
          <w:lang w:bidi="fa"/>
        </w:rPr>
        <w:t>دوم</w:t>
      </w:r>
      <w:r w:rsidR="00B57D76" w:rsidRPr="004A6EE8">
        <w:rPr>
          <w:rStyle w:val="FootnoteReference"/>
          <w:szCs w:val="26"/>
          <w:rtl/>
        </w:rPr>
        <w:footnoteReference w:id="126"/>
      </w:r>
      <w:r w:rsidR="00B57D76" w:rsidRPr="004A6EE8">
        <w:rPr>
          <w:szCs w:val="26"/>
          <w:rtl/>
          <w:lang w:bidi="fa"/>
        </w:rPr>
        <w:t xml:space="preserve">، </w:t>
      </w:r>
      <w:bookmarkStart w:id="162" w:name="_Hlk145941575"/>
      <w:r w:rsidR="00B57D76" w:rsidRPr="004A6EE8">
        <w:rPr>
          <w:szCs w:val="26"/>
          <w:rtl/>
          <w:lang w:bidi="fa"/>
        </w:rPr>
        <w:t xml:space="preserve">افزایش </w:t>
      </w:r>
      <w:r w:rsidR="005819EC" w:rsidRPr="004A6EE8">
        <w:rPr>
          <w:rFonts w:hint="cs"/>
          <w:szCs w:val="26"/>
          <w:rtl/>
          <w:lang w:bidi="fa"/>
        </w:rPr>
        <w:t xml:space="preserve">کالاهای </w:t>
      </w:r>
      <w:r w:rsidR="00B57D76" w:rsidRPr="004A6EE8">
        <w:rPr>
          <w:szCs w:val="26"/>
          <w:rtl/>
          <w:lang w:bidi="fa"/>
        </w:rPr>
        <w:t>اجاره</w:t>
      </w:r>
      <w:r w:rsidR="005819EC" w:rsidRPr="004A6EE8">
        <w:rPr>
          <w:rFonts w:hint="cs"/>
          <w:szCs w:val="26"/>
          <w:rtl/>
          <w:lang w:bidi="fa"/>
        </w:rPr>
        <w:t>‌ا</w:t>
      </w:r>
      <w:r w:rsidR="00B57D76" w:rsidRPr="004A6EE8">
        <w:rPr>
          <w:szCs w:val="26"/>
          <w:rtl/>
          <w:lang w:bidi="fa"/>
        </w:rPr>
        <w:t>ی لوکس</w:t>
      </w:r>
      <w:bookmarkEnd w:id="162"/>
      <w:r w:rsidR="00B57D76" w:rsidRPr="004A6EE8">
        <w:rPr>
          <w:rStyle w:val="FootnoteReference"/>
          <w:szCs w:val="26"/>
          <w:rtl/>
        </w:rPr>
        <w:footnoteReference w:id="127"/>
      </w:r>
      <w:r w:rsidR="00B57D76" w:rsidRPr="004A6EE8">
        <w:rPr>
          <w:szCs w:val="26"/>
          <w:rtl/>
          <w:lang w:bidi="fa"/>
        </w:rPr>
        <w:t xml:space="preserve"> و اشتراک‌های لوکس</w:t>
      </w:r>
      <w:r w:rsidR="00B57D76" w:rsidRPr="004A6EE8">
        <w:rPr>
          <w:rStyle w:val="FootnoteReference"/>
          <w:szCs w:val="26"/>
          <w:rtl/>
        </w:rPr>
        <w:footnoteReference w:id="128"/>
      </w:r>
      <w:r w:rsidR="00B57D76" w:rsidRPr="004A6EE8">
        <w:rPr>
          <w:szCs w:val="26"/>
          <w:rtl/>
        </w:rPr>
        <w:t xml:space="preserve"> </w:t>
      </w:r>
      <w:r w:rsidRPr="004A6EE8">
        <w:rPr>
          <w:szCs w:val="26"/>
          <w:rtl/>
          <w:lang w:bidi="fa"/>
        </w:rPr>
        <w:t>را کشف کرده</w:t>
      </w:r>
      <w:r w:rsidR="00251807" w:rsidRPr="004A6EE8">
        <w:rPr>
          <w:szCs w:val="26"/>
          <w:rtl/>
          <w:lang w:bidi="fa"/>
        </w:rPr>
        <w:t xml:space="preserve">‌ایم </w:t>
      </w:r>
      <w:r w:rsidRPr="004A6EE8">
        <w:rPr>
          <w:szCs w:val="26"/>
          <w:rtl/>
          <w:lang w:bidi="fa"/>
        </w:rPr>
        <w:t xml:space="preserve">که پیامدهای بزرگی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دارند. </w:t>
      </w:r>
      <w:r w:rsidR="00CE2654" w:rsidRPr="004A6EE8">
        <w:rPr>
          <w:szCs w:val="26"/>
          <w:rtl/>
          <w:lang w:bidi="fa"/>
        </w:rPr>
        <w:t>میخواهیم</w:t>
      </w:r>
      <w:r w:rsidRPr="004A6EE8">
        <w:rPr>
          <w:szCs w:val="26"/>
          <w:rtl/>
          <w:lang w:bidi="fa"/>
        </w:rPr>
        <w:t xml:space="preserve"> این سه روند را با جزئیات بررسی کنیم.</w:t>
      </w:r>
    </w:p>
    <w:p w14:paraId="41B35A4E" w14:textId="1D5FDE58" w:rsidR="006B097C" w:rsidRPr="004A6EE8" w:rsidRDefault="006B097C" w:rsidP="00B05514">
      <w:pPr>
        <w:pStyle w:val="Heading4"/>
        <w:bidi/>
        <w:rPr>
          <w:rtl/>
          <w:lang w:bidi="fa"/>
        </w:rPr>
      </w:pPr>
      <w:r w:rsidRPr="004A6EE8">
        <w:rPr>
          <w:rtl/>
        </w:rPr>
        <w:t>کالاهای</w:t>
      </w:r>
      <w:r w:rsidRPr="004A6EE8">
        <w:rPr>
          <w:rtl/>
          <w:lang w:bidi="fa"/>
        </w:rPr>
        <w:t xml:space="preserve"> </w:t>
      </w:r>
      <w:r w:rsidRPr="004A6EE8">
        <w:rPr>
          <w:rtl/>
        </w:rPr>
        <w:t>لوکس</w:t>
      </w:r>
      <w:r w:rsidRPr="004A6EE8">
        <w:rPr>
          <w:rtl/>
          <w:lang w:bidi="fa"/>
        </w:rPr>
        <w:t xml:space="preserve"> </w:t>
      </w:r>
      <w:r w:rsidRPr="004A6EE8">
        <w:rPr>
          <w:rtl/>
        </w:rPr>
        <w:t>دست</w:t>
      </w:r>
      <w:r w:rsidR="001F1D37" w:rsidRPr="004A6EE8">
        <w:rPr>
          <w:rFonts w:hint="cs"/>
          <w:rtl/>
        </w:rPr>
        <w:t>‌-</w:t>
      </w:r>
      <w:r w:rsidRPr="004A6EE8">
        <w:rPr>
          <w:rtl/>
        </w:rPr>
        <w:t>دوم</w:t>
      </w:r>
    </w:p>
    <w:p w14:paraId="189C2B65" w14:textId="6803A860" w:rsidR="006B097C" w:rsidRPr="004A6EE8" w:rsidRDefault="006B097C" w:rsidP="00F67362">
      <w:pPr>
        <w:jc w:val="both"/>
        <w:rPr>
          <w:szCs w:val="26"/>
          <w:rtl/>
          <w:lang w:bidi="fa"/>
        </w:rPr>
      </w:pPr>
      <w:r w:rsidRPr="004A6EE8">
        <w:rPr>
          <w:szCs w:val="26"/>
          <w:rtl/>
          <w:lang w:bidi="fa"/>
        </w:rPr>
        <w:t xml:space="preserve">داده‌های </w:t>
      </w:r>
      <w:r w:rsidR="00AF7E8F" w:rsidRPr="004A6EE8">
        <w:rPr>
          <w:rFonts w:cs="Times New Roman"/>
          <w:sz w:val="24"/>
          <w:szCs w:val="24"/>
          <w:rtl/>
          <w:lang w:bidi="fa"/>
        </w:rPr>
        <w:t>‌Commerce.AI</w:t>
      </w:r>
      <w:r w:rsidRPr="004A6EE8">
        <w:rPr>
          <w:szCs w:val="26"/>
          <w:rtl/>
          <w:lang w:bidi="fa"/>
        </w:rPr>
        <w:t xml:space="preserve"> نشان می‌دهد که فروش کالاهای لوکس دست</w:t>
      </w:r>
      <w:r w:rsidR="001F1D37" w:rsidRPr="004A6EE8">
        <w:rPr>
          <w:rFonts w:hint="cs"/>
          <w:szCs w:val="26"/>
          <w:rtl/>
        </w:rPr>
        <w:t>‌-</w:t>
      </w:r>
      <w:r w:rsidRPr="004A6EE8">
        <w:rPr>
          <w:szCs w:val="26"/>
          <w:rtl/>
          <w:lang w:bidi="fa"/>
        </w:rPr>
        <w:t>دوم در سال گذشته افزایش خیره‌کنندهای داشته است، حتی در حالی که فروش کالاهای لوکس در طول همه‌گیری COVID</w:t>
      </w:r>
      <w:r w:rsidR="001F1D37" w:rsidRPr="004A6EE8">
        <w:rPr>
          <w:szCs w:val="26"/>
          <w:rtl/>
          <w:lang w:bidi="fa"/>
        </w:rPr>
        <w:t>‌-</w:t>
      </w:r>
      <w:r w:rsidRPr="004A6EE8">
        <w:rPr>
          <w:szCs w:val="26"/>
          <w:rtl/>
          <w:lang w:bidi="fa"/>
        </w:rPr>
        <w:t>19 ضربه خورده است.</w:t>
      </w:r>
    </w:p>
    <w:p w14:paraId="49E35DB2" w14:textId="76547F8D" w:rsidR="006B097C" w:rsidRPr="004A6EE8" w:rsidRDefault="000D7E38" w:rsidP="00F67362">
      <w:pPr>
        <w:jc w:val="both"/>
        <w:rPr>
          <w:szCs w:val="26"/>
          <w:rtl/>
          <w:lang w:bidi="fa"/>
        </w:rPr>
      </w:pPr>
      <w:r w:rsidRPr="004A6EE8">
        <w:rPr>
          <w:rFonts w:hint="cs"/>
          <w:szCs w:val="26"/>
          <w:rtl/>
          <w:lang w:bidi="fa"/>
        </w:rPr>
        <w:t>آ</w:t>
      </w:r>
      <w:r w:rsidR="006B097C" w:rsidRPr="004A6EE8">
        <w:rPr>
          <w:szCs w:val="26"/>
          <w:rtl/>
          <w:lang w:bidi="fa"/>
        </w:rPr>
        <w:t>ن</w:t>
      </w:r>
      <w:r w:rsidRPr="004A6EE8">
        <w:rPr>
          <w:rFonts w:hint="cs"/>
          <w:szCs w:val="26"/>
          <w:rtl/>
        </w:rPr>
        <w:t>‌</w:t>
      </w:r>
      <w:r w:rsidR="006B097C" w:rsidRPr="004A6EE8">
        <w:rPr>
          <w:szCs w:val="26"/>
          <w:rtl/>
          <w:lang w:bidi="fa"/>
        </w:rPr>
        <w:t>طور که گروه IMARC گزارش می‌دهد، انتظار</w:t>
      </w:r>
      <w:r w:rsidR="00F375E2" w:rsidRPr="004A6EE8">
        <w:rPr>
          <w:szCs w:val="26"/>
          <w:rtl/>
          <w:lang w:bidi="fa"/>
        </w:rPr>
        <w:t xml:space="preserve"> می‌</w:t>
      </w:r>
      <w:r w:rsidR="006B097C" w:rsidRPr="004A6EE8">
        <w:rPr>
          <w:szCs w:val="26"/>
          <w:rtl/>
          <w:lang w:bidi="fa"/>
        </w:rPr>
        <w:t>رود فروش محصولات لوکس دست دوم سالانه با نرخ بیش از 10</w:t>
      </w:r>
      <w:r w:rsidR="006B097C" w:rsidRPr="004A6EE8">
        <w:rPr>
          <w:rFonts w:ascii="Sakkal Majalla" w:hAnsi="Sakkal Majalla" w:cs="Sakkal Majalla" w:hint="cs"/>
          <w:szCs w:val="26"/>
          <w:rtl/>
          <w:lang w:bidi="fa"/>
        </w:rPr>
        <w:t>٪</w:t>
      </w:r>
      <w:r w:rsidR="006B097C" w:rsidRPr="004A6EE8">
        <w:rPr>
          <w:szCs w:val="26"/>
          <w:rtl/>
          <w:lang w:bidi="fa"/>
        </w:rPr>
        <w:t xml:space="preserve"> در 5 سال آینده رشد کند. به عبارت دیگر، بازار کالاهای لوکس دست دوم بسیار سریعتر از همتای اصلی خود در حال رشد است.</w:t>
      </w:r>
      <w:r w:rsidR="007322BB" w:rsidRPr="004A6EE8">
        <w:rPr>
          <w:rFonts w:hint="cs"/>
          <w:szCs w:val="26"/>
          <w:rtl/>
          <w:lang w:bidi="fa"/>
        </w:rPr>
        <w:t xml:space="preserve"> </w:t>
      </w:r>
      <w:r w:rsidR="007322BB" w:rsidRPr="004A6EE8">
        <w:rPr>
          <w:szCs w:val="26"/>
          <w:rtl/>
          <w:lang w:bidi="fa"/>
        </w:rPr>
        <w:t>(</w:t>
      </w:r>
      <w:hyperlink r:id="rId74" w:history="1">
        <w:r w:rsidR="007322BB" w:rsidRPr="004A6EE8">
          <w:rPr>
            <w:rStyle w:val="Hyperlink"/>
            <w:sz w:val="22"/>
            <w:szCs w:val="22"/>
            <w:rtl/>
            <w:lang w:bidi="fa"/>
          </w:rPr>
          <w:t>https://www.imarcgroup.com/secondhand‌-luxury‌-goods‌-market</w:t>
        </w:r>
      </w:hyperlink>
      <w:r w:rsidR="007322BB" w:rsidRPr="004A6EE8">
        <w:rPr>
          <w:rFonts w:hint="cs"/>
          <w:sz w:val="20"/>
          <w:szCs w:val="20"/>
          <w:rtl/>
          <w:lang w:bidi="fa"/>
        </w:rPr>
        <w:t xml:space="preserve"> </w:t>
      </w:r>
      <w:r w:rsidR="007322BB" w:rsidRPr="004A6EE8">
        <w:rPr>
          <w:szCs w:val="26"/>
          <w:rtl/>
          <w:lang w:bidi="fa"/>
        </w:rPr>
        <w:t>).</w:t>
      </w:r>
    </w:p>
    <w:p w14:paraId="328E630F" w14:textId="5BBB238E" w:rsidR="006B097C" w:rsidRPr="004A6EE8" w:rsidRDefault="006B097C" w:rsidP="00F67362">
      <w:pPr>
        <w:jc w:val="both"/>
        <w:rPr>
          <w:szCs w:val="26"/>
          <w:rtl/>
          <w:lang w:bidi="fa"/>
        </w:rPr>
      </w:pPr>
      <w:r w:rsidRPr="004A6EE8">
        <w:rPr>
          <w:szCs w:val="26"/>
          <w:rtl/>
          <w:lang w:bidi="fa"/>
        </w:rPr>
        <w:t xml:space="preserve">این نشان دهنده یک تغییر گسترده در ترجیحات </w:t>
      </w:r>
      <w:r w:rsidR="000C0497" w:rsidRPr="004A6EE8">
        <w:rPr>
          <w:szCs w:val="26"/>
          <w:rtl/>
          <w:lang w:bidi="fa"/>
        </w:rPr>
        <w:t>مصرف‌کننده</w:t>
      </w:r>
      <w:r w:rsidRPr="004A6EE8">
        <w:rPr>
          <w:szCs w:val="26"/>
          <w:rtl/>
          <w:lang w:bidi="fa"/>
        </w:rPr>
        <w:t xml:space="preserve"> است، به همین دلیل است که بسیاری از برندها برای برآورده کردن این خواسته‌های جدید نوآوری</w:t>
      </w:r>
      <w:r w:rsidR="00F375E2" w:rsidRPr="004A6EE8">
        <w:rPr>
          <w:szCs w:val="26"/>
          <w:rtl/>
          <w:lang w:bidi="fa"/>
        </w:rPr>
        <w:t xml:space="preserve"> می‌</w:t>
      </w:r>
      <w:r w:rsidRPr="004A6EE8">
        <w:rPr>
          <w:szCs w:val="26"/>
          <w:rtl/>
          <w:lang w:bidi="fa"/>
        </w:rPr>
        <w:t>کنند.</w:t>
      </w:r>
    </w:p>
    <w:p w14:paraId="1B7B17C9" w14:textId="0F62C76B" w:rsidR="006B097C" w:rsidRPr="004A6EE8" w:rsidRDefault="005819EC" w:rsidP="00B05514">
      <w:pPr>
        <w:pStyle w:val="Heading4"/>
        <w:bidi/>
        <w:rPr>
          <w:rtl/>
          <w:lang w:bidi="fa"/>
        </w:rPr>
      </w:pPr>
      <w:r w:rsidRPr="004A6EE8">
        <w:rPr>
          <w:rFonts w:hint="cs"/>
          <w:rtl/>
        </w:rPr>
        <w:t xml:space="preserve">کالاهای </w:t>
      </w:r>
      <w:r w:rsidR="006B097C" w:rsidRPr="004A6EE8">
        <w:rPr>
          <w:rtl/>
        </w:rPr>
        <w:t>اجاره</w:t>
      </w:r>
      <w:r w:rsidR="000D7E38" w:rsidRPr="004A6EE8">
        <w:rPr>
          <w:rFonts w:hint="cs"/>
          <w:rtl/>
        </w:rPr>
        <w:t>‌ای</w:t>
      </w:r>
      <w:r w:rsidR="006B097C" w:rsidRPr="004A6EE8">
        <w:rPr>
          <w:rtl/>
          <w:lang w:bidi="fa"/>
        </w:rPr>
        <w:t xml:space="preserve"> </w:t>
      </w:r>
      <w:r w:rsidR="006B097C" w:rsidRPr="004A6EE8">
        <w:rPr>
          <w:rtl/>
        </w:rPr>
        <w:t>لوکس</w:t>
      </w:r>
    </w:p>
    <w:p w14:paraId="5C4C2B9F" w14:textId="73686C22" w:rsidR="006B097C" w:rsidRPr="004A6EE8" w:rsidRDefault="006B097C" w:rsidP="00F67362">
      <w:pPr>
        <w:jc w:val="both"/>
        <w:rPr>
          <w:szCs w:val="26"/>
          <w:rtl/>
          <w:lang w:bidi="fa"/>
        </w:rPr>
      </w:pPr>
      <w:r w:rsidRPr="004A6EE8">
        <w:rPr>
          <w:szCs w:val="26"/>
          <w:rtl/>
          <w:lang w:bidi="fa"/>
        </w:rPr>
        <w:t xml:space="preserve">فضای اجاره لوکس در حال </w:t>
      </w:r>
      <w:r w:rsidR="000D7E38" w:rsidRPr="004A6EE8">
        <w:rPr>
          <w:rFonts w:hint="cs"/>
          <w:szCs w:val="26"/>
          <w:rtl/>
          <w:lang w:bidi="fa"/>
        </w:rPr>
        <w:t>شتاب گرفتن</w:t>
      </w:r>
      <w:r w:rsidRPr="004A6EE8">
        <w:rPr>
          <w:szCs w:val="26"/>
          <w:rtl/>
          <w:lang w:bidi="fa"/>
        </w:rPr>
        <w:t xml:space="preserve"> است زیرا </w:t>
      </w:r>
      <w:r w:rsidR="000C0497" w:rsidRPr="004A6EE8">
        <w:rPr>
          <w:szCs w:val="26"/>
          <w:rtl/>
          <w:lang w:bidi="fa"/>
        </w:rPr>
        <w:t>مصرف‌کنندگان</w:t>
      </w:r>
      <w:r w:rsidRPr="004A6EE8">
        <w:rPr>
          <w:szCs w:val="26"/>
          <w:rtl/>
          <w:lang w:bidi="fa"/>
        </w:rPr>
        <w:t xml:space="preserve"> کالاهای لوکس به زیست</w:t>
      </w:r>
      <w:r w:rsidR="001F1D37" w:rsidRPr="004A6EE8">
        <w:rPr>
          <w:rFonts w:hint="cs"/>
          <w:szCs w:val="26"/>
          <w:rtl/>
        </w:rPr>
        <w:t>‌-</w:t>
      </w:r>
      <w:r w:rsidRPr="004A6EE8">
        <w:rPr>
          <w:szCs w:val="26"/>
          <w:rtl/>
          <w:lang w:bidi="fa"/>
        </w:rPr>
        <w:t>آگاه</w:t>
      </w:r>
      <w:r w:rsidR="005819EC" w:rsidRPr="004A6EE8">
        <w:rPr>
          <w:rFonts w:hint="cs"/>
          <w:szCs w:val="26"/>
          <w:rtl/>
          <w:lang w:bidi="fa"/>
        </w:rPr>
        <w:t>‌</w:t>
      </w:r>
      <w:r w:rsidRPr="004A6EE8">
        <w:rPr>
          <w:szCs w:val="26"/>
          <w:rtl/>
          <w:lang w:bidi="fa"/>
        </w:rPr>
        <w:t>تر</w:t>
      </w:r>
      <w:r w:rsidR="00F375E2" w:rsidRPr="004A6EE8">
        <w:rPr>
          <w:szCs w:val="26"/>
          <w:rtl/>
          <w:lang w:bidi="fa"/>
        </w:rPr>
        <w:t xml:space="preserve"> می‌</w:t>
      </w:r>
      <w:r w:rsidRPr="004A6EE8">
        <w:rPr>
          <w:szCs w:val="26"/>
          <w:rtl/>
          <w:lang w:bidi="fa"/>
        </w:rPr>
        <w:t xml:space="preserve">شوند و </w:t>
      </w:r>
      <w:r w:rsidR="000C0497" w:rsidRPr="004A6EE8">
        <w:rPr>
          <w:szCs w:val="26"/>
          <w:rtl/>
          <w:lang w:bidi="fa"/>
        </w:rPr>
        <w:t>مصرف‌کنندگان</w:t>
      </w:r>
      <w:r w:rsidRPr="004A6EE8">
        <w:rPr>
          <w:szCs w:val="26"/>
          <w:rtl/>
          <w:lang w:bidi="fa"/>
        </w:rPr>
        <w:t xml:space="preserve"> کمتری مایل به خرید کالایی هستند که فقط یک یا دو بار از آن استفاده</w:t>
      </w:r>
      <w:r w:rsidR="00F375E2" w:rsidRPr="004A6EE8">
        <w:rPr>
          <w:szCs w:val="26"/>
          <w:rtl/>
          <w:lang w:bidi="fa"/>
        </w:rPr>
        <w:t xml:space="preserve"> می‌</w:t>
      </w:r>
      <w:r w:rsidR="007322BB" w:rsidRPr="004A6EE8">
        <w:rPr>
          <w:rFonts w:hint="cs"/>
          <w:szCs w:val="26"/>
          <w:rtl/>
          <w:lang w:bidi="fa"/>
        </w:rPr>
        <w:t>شو</w:t>
      </w:r>
      <w:r w:rsidRPr="004A6EE8">
        <w:rPr>
          <w:szCs w:val="26"/>
          <w:rtl/>
          <w:lang w:bidi="fa"/>
        </w:rPr>
        <w:t>د.</w:t>
      </w:r>
    </w:p>
    <w:p w14:paraId="7132560A" w14:textId="3EE66813" w:rsidR="006B097C" w:rsidRPr="004A6EE8" w:rsidRDefault="006B097C" w:rsidP="00F67362">
      <w:pPr>
        <w:jc w:val="both"/>
        <w:rPr>
          <w:szCs w:val="26"/>
          <w:rtl/>
          <w:lang w:bidi="fa"/>
        </w:rPr>
      </w:pPr>
      <w:r w:rsidRPr="004A6EE8">
        <w:rPr>
          <w:szCs w:val="26"/>
          <w:rtl/>
          <w:lang w:bidi="fa"/>
        </w:rPr>
        <w:t xml:space="preserve">این </w:t>
      </w:r>
      <w:r w:rsidR="007322BB" w:rsidRPr="004A6EE8">
        <w:rPr>
          <w:rFonts w:hint="cs"/>
          <w:szCs w:val="26"/>
          <w:rtl/>
          <w:lang w:bidi="fa"/>
        </w:rPr>
        <w:t>طرز تفکر</w:t>
      </w:r>
      <w:r w:rsidRPr="004A6EE8">
        <w:rPr>
          <w:szCs w:val="26"/>
          <w:rtl/>
          <w:lang w:bidi="fa"/>
        </w:rPr>
        <w:t xml:space="preserve"> تقاضای جدیدی را برای خدمات اجاره در مجموعه‌های جواهرات و مجموعه‌های هنری ایجاد کرده است که</w:t>
      </w:r>
      <w:r w:rsidR="00F375E2" w:rsidRPr="004A6EE8">
        <w:rPr>
          <w:szCs w:val="26"/>
          <w:rtl/>
          <w:lang w:bidi="fa"/>
        </w:rPr>
        <w:t xml:space="preserve"> می‌</w:t>
      </w:r>
      <w:r w:rsidRPr="004A6EE8">
        <w:rPr>
          <w:szCs w:val="26"/>
          <w:rtl/>
          <w:lang w:bidi="fa"/>
        </w:rPr>
        <w:t>توانند شب</w:t>
      </w:r>
      <w:r w:rsidR="007322BB" w:rsidRPr="004A6EE8">
        <w:rPr>
          <w:rFonts w:hint="cs"/>
          <w:szCs w:val="26"/>
          <w:rtl/>
          <w:lang w:bidi="fa"/>
        </w:rPr>
        <w:t>انه‌</w:t>
      </w:r>
      <w:r w:rsidRPr="004A6EE8">
        <w:rPr>
          <w:szCs w:val="26"/>
          <w:rtl/>
          <w:lang w:bidi="fa"/>
        </w:rPr>
        <w:t>روز</w:t>
      </w:r>
      <w:r w:rsidR="007322BB" w:rsidRPr="004A6EE8">
        <w:rPr>
          <w:rFonts w:hint="cs"/>
          <w:szCs w:val="26"/>
          <w:rtl/>
          <w:lang w:bidi="fa"/>
        </w:rPr>
        <w:t>ی</w:t>
      </w:r>
      <w:r w:rsidRPr="004A6EE8">
        <w:rPr>
          <w:szCs w:val="26"/>
          <w:rtl/>
          <w:lang w:bidi="fa"/>
        </w:rPr>
        <w:t xml:space="preserve"> برای رویدادهایی مانند عروسی یا جلسات شرکتی اجاره شوند.</w:t>
      </w:r>
    </w:p>
    <w:p w14:paraId="331BB153" w14:textId="77777777" w:rsidR="006B097C" w:rsidRPr="004A6EE8" w:rsidRDefault="006B097C" w:rsidP="00B05514">
      <w:pPr>
        <w:pStyle w:val="Heading4"/>
        <w:bidi/>
        <w:rPr>
          <w:rtl/>
          <w:lang w:bidi="fa"/>
        </w:rPr>
      </w:pPr>
      <w:r w:rsidRPr="004A6EE8">
        <w:rPr>
          <w:rtl/>
        </w:rPr>
        <w:t>اشتراک</w:t>
      </w:r>
      <w:r w:rsidRPr="004A6EE8">
        <w:rPr>
          <w:rtl/>
          <w:lang w:bidi="ar-SA"/>
        </w:rPr>
        <w:t xml:space="preserve">‌های </w:t>
      </w:r>
      <w:r w:rsidRPr="004A6EE8">
        <w:rPr>
          <w:rtl/>
        </w:rPr>
        <w:t>لوکس</w:t>
      </w:r>
    </w:p>
    <w:p w14:paraId="486E8203" w14:textId="77777777" w:rsidR="006B097C" w:rsidRPr="004A6EE8" w:rsidRDefault="006B097C" w:rsidP="00F67362">
      <w:pPr>
        <w:jc w:val="both"/>
        <w:rPr>
          <w:szCs w:val="26"/>
          <w:rtl/>
          <w:lang w:bidi="fa"/>
        </w:rPr>
      </w:pPr>
      <w:r w:rsidRPr="004A6EE8">
        <w:rPr>
          <w:szCs w:val="26"/>
          <w:rtl/>
          <w:lang w:bidi="fa"/>
        </w:rPr>
        <w:t xml:space="preserve">سایت‌های خرده‌فروشی آنلاین مدل‌های اشتراک دیجیتالی را فراتر از کتاب و موسیقی ارتقا داده‌اند و به دسته‌های دیگری مانند مد تبدیل می‌شوند که می‌توانید </w:t>
      </w:r>
      <w:r w:rsidRPr="004A6EE8">
        <w:rPr>
          <w:sz w:val="24"/>
          <w:szCs w:val="24"/>
          <w:rtl/>
          <w:lang w:bidi="fa"/>
        </w:rPr>
        <w:t xml:space="preserve">در </w:t>
      </w:r>
      <w:r w:rsidRPr="004A6EE8">
        <w:rPr>
          <w:szCs w:val="26"/>
          <w:rtl/>
          <w:lang w:bidi="fa"/>
        </w:rPr>
        <w:t>آن‌ها اشتراک ماهانه تحویل مستقیم به درب منزل خود را داشته باشید.</w:t>
      </w:r>
    </w:p>
    <w:p w14:paraId="527E8428" w14:textId="3F041A07" w:rsidR="006B097C" w:rsidRPr="004A6EE8" w:rsidRDefault="006B097C" w:rsidP="00F67362">
      <w:pPr>
        <w:jc w:val="both"/>
        <w:rPr>
          <w:szCs w:val="26"/>
          <w:rtl/>
          <w:lang w:bidi="fa"/>
        </w:rPr>
      </w:pPr>
      <w:r w:rsidRPr="004A6EE8">
        <w:rPr>
          <w:szCs w:val="26"/>
          <w:rtl/>
          <w:lang w:bidi="fa"/>
        </w:rPr>
        <w:t xml:space="preserve">با توجه به اینکه خدماتی مانند Birchbox، </w:t>
      </w:r>
      <w:r w:rsidRPr="004A6EE8">
        <w:rPr>
          <w:sz w:val="24"/>
          <w:szCs w:val="24"/>
          <w:rtl/>
          <w:lang w:bidi="fa"/>
        </w:rPr>
        <w:t xml:space="preserve">CURATEUR </w:t>
      </w:r>
      <w:r w:rsidRPr="004A6EE8">
        <w:rPr>
          <w:szCs w:val="26"/>
          <w:rtl/>
          <w:lang w:bidi="fa"/>
        </w:rPr>
        <w:t>و سایر خدمات همچنان در این فضا مورد توجه قرار</w:t>
      </w:r>
      <w:r w:rsidR="00F375E2" w:rsidRPr="004A6EE8">
        <w:rPr>
          <w:szCs w:val="26"/>
          <w:rtl/>
          <w:lang w:bidi="fa"/>
        </w:rPr>
        <w:t xml:space="preserve"> می‌</w:t>
      </w:r>
      <w:r w:rsidRPr="004A6EE8">
        <w:rPr>
          <w:szCs w:val="26"/>
          <w:rtl/>
          <w:lang w:bidi="fa"/>
        </w:rPr>
        <w:t xml:space="preserve">گیرند، ما انتظار داریم که </w:t>
      </w:r>
      <w:r w:rsidR="000C0497" w:rsidRPr="004A6EE8">
        <w:rPr>
          <w:szCs w:val="26"/>
          <w:rtl/>
          <w:lang w:bidi="fa"/>
        </w:rPr>
        <w:t>مصرف‌کنندگان</w:t>
      </w:r>
      <w:r w:rsidRPr="004A6EE8">
        <w:rPr>
          <w:szCs w:val="26"/>
          <w:rtl/>
          <w:lang w:bidi="fa"/>
        </w:rPr>
        <w:t xml:space="preserve"> با تحویل دوره</w:t>
      </w:r>
      <w:r w:rsidR="005819EC" w:rsidRPr="004A6EE8">
        <w:rPr>
          <w:rFonts w:hint="cs"/>
          <w:szCs w:val="26"/>
          <w:rtl/>
          <w:lang w:bidi="fa"/>
        </w:rPr>
        <w:t>‌</w:t>
      </w:r>
      <w:r w:rsidRPr="004A6EE8">
        <w:rPr>
          <w:szCs w:val="26"/>
          <w:rtl/>
          <w:lang w:bidi="fa"/>
        </w:rPr>
        <w:t>ای مد مستقیماً در خانه‌های خود راحت</w:t>
      </w:r>
      <w:r w:rsidR="00952613" w:rsidRPr="004A6EE8">
        <w:rPr>
          <w:szCs w:val="26"/>
          <w:rtl/>
          <w:lang w:bidi="fa"/>
        </w:rPr>
        <w:t xml:space="preserve">‌تر </w:t>
      </w:r>
      <w:r w:rsidRPr="004A6EE8">
        <w:rPr>
          <w:szCs w:val="26"/>
          <w:rtl/>
          <w:lang w:bidi="fa"/>
        </w:rPr>
        <w:t>شوند.</w:t>
      </w:r>
    </w:p>
    <w:p w14:paraId="5AA0CEEB" w14:textId="77777777" w:rsidR="006B097C" w:rsidRPr="004A6EE8" w:rsidRDefault="006B097C" w:rsidP="00EF0F72">
      <w:pPr>
        <w:pStyle w:val="Heading2"/>
        <w:bidi/>
        <w:rPr>
          <w:rtl/>
        </w:rPr>
      </w:pPr>
      <w:bookmarkStart w:id="163" w:name="_Toc147595660"/>
      <w:bookmarkStart w:id="164" w:name="_Toc147596123"/>
      <w:r w:rsidRPr="004A6EE8">
        <w:rPr>
          <w:rtl/>
        </w:rPr>
        <w:t>خلاصه</w:t>
      </w:r>
      <w:bookmarkEnd w:id="163"/>
      <w:bookmarkEnd w:id="164"/>
    </w:p>
    <w:p w14:paraId="662EE5C9" w14:textId="078A9B4C" w:rsidR="006B097C" w:rsidRPr="004A6EE8" w:rsidRDefault="006B097C" w:rsidP="00F67362">
      <w:pPr>
        <w:jc w:val="both"/>
        <w:rPr>
          <w:szCs w:val="26"/>
          <w:rtl/>
          <w:lang w:bidi="fa"/>
        </w:rPr>
      </w:pPr>
      <w:r w:rsidRPr="004A6EE8">
        <w:rPr>
          <w:szCs w:val="26"/>
          <w:rtl/>
          <w:lang w:bidi="fa"/>
        </w:rPr>
        <w:t xml:space="preserve">در این فصل، ما بررسی کردیم که چگونه AI این پتانسیل را دارد که به برندهای لوکس برای غلبه بر چالش‌های کلیدی مرتبط با محصول، از جمله مدیریت برند و رسانه‌های اجتماعی، برآورده کردن اولویت‌های مشتریان </w:t>
      </w:r>
      <w:r w:rsidR="00E60781" w:rsidRPr="004A6EE8">
        <w:rPr>
          <w:rFonts w:hint="cs"/>
          <w:szCs w:val="26"/>
          <w:rtl/>
          <w:lang w:bidi="fa"/>
        </w:rPr>
        <w:t>نامتعارف</w:t>
      </w:r>
      <w:r w:rsidRPr="004A6EE8">
        <w:rPr>
          <w:szCs w:val="26"/>
          <w:rtl/>
          <w:lang w:bidi="fa"/>
        </w:rPr>
        <w:t xml:space="preserve">، و برجسته شدن در میان بازار </w:t>
      </w:r>
      <w:r w:rsidR="00E60781" w:rsidRPr="004A6EE8">
        <w:rPr>
          <w:rFonts w:hint="cs"/>
          <w:szCs w:val="26"/>
          <w:rtl/>
          <w:lang w:bidi="fa"/>
        </w:rPr>
        <w:t xml:space="preserve">بطور </w:t>
      </w:r>
      <w:r w:rsidRPr="004A6EE8">
        <w:rPr>
          <w:szCs w:val="26"/>
          <w:rtl/>
          <w:lang w:bidi="fa"/>
        </w:rPr>
        <w:t xml:space="preserve">فزاینده </w:t>
      </w:r>
      <w:r w:rsidR="00E60781" w:rsidRPr="004A6EE8">
        <w:rPr>
          <w:szCs w:val="26"/>
          <w:rtl/>
          <w:lang w:bidi="fa"/>
        </w:rPr>
        <w:t xml:space="preserve">رقابتی </w:t>
      </w:r>
      <w:r w:rsidRPr="004A6EE8">
        <w:rPr>
          <w:szCs w:val="26"/>
          <w:rtl/>
          <w:lang w:bidi="fa"/>
        </w:rPr>
        <w:t>کمک کند.</w:t>
      </w:r>
    </w:p>
    <w:p w14:paraId="303236BF" w14:textId="6F48FB08" w:rsidR="006B097C" w:rsidRPr="004A6EE8" w:rsidRDefault="006B097C" w:rsidP="00F67362">
      <w:pPr>
        <w:jc w:val="both"/>
        <w:rPr>
          <w:szCs w:val="26"/>
          <w:rtl/>
          <w:lang w:bidi="fa"/>
        </w:rPr>
      </w:pPr>
      <w:r w:rsidRPr="004A6EE8">
        <w:rPr>
          <w:szCs w:val="26"/>
          <w:rtl/>
          <w:lang w:bidi="fa"/>
        </w:rPr>
        <w:t>در یک محیط هوشمند سنتی محصول، تحلیلگران باید به صورت دستی مقادیر زیادی از داده</w:t>
      </w:r>
      <w:r w:rsidR="00AF7E8F" w:rsidRPr="004A6EE8">
        <w:rPr>
          <w:szCs w:val="26"/>
          <w:rtl/>
          <w:lang w:bidi="fa"/>
        </w:rPr>
        <w:t>‌ها</w:t>
      </w:r>
      <w:r w:rsidRPr="004A6EE8">
        <w:rPr>
          <w:szCs w:val="26"/>
          <w:rtl/>
          <w:lang w:bidi="fa"/>
        </w:rPr>
        <w:t xml:space="preserve"> را برای یافتن فرصت‌های بازار، </w:t>
      </w:r>
      <w:r w:rsidR="00100400" w:rsidRPr="004A6EE8">
        <w:rPr>
          <w:szCs w:val="26"/>
          <w:rtl/>
          <w:lang w:bidi="fa"/>
        </w:rPr>
        <w:t>آنالیز</w:t>
      </w:r>
      <w:r w:rsidRPr="004A6EE8">
        <w:rPr>
          <w:szCs w:val="26"/>
          <w:rtl/>
          <w:lang w:bidi="fa"/>
        </w:rPr>
        <w:t xml:space="preserve"> رقبا و ایجاد محصولات جدید نوآورانه مرتب کنند.</w:t>
      </w:r>
    </w:p>
    <w:p w14:paraId="116B185A" w14:textId="1D612996" w:rsidR="006B097C" w:rsidRPr="004A6EE8" w:rsidRDefault="006B097C" w:rsidP="00F67362">
      <w:pPr>
        <w:jc w:val="both"/>
        <w:rPr>
          <w:szCs w:val="26"/>
          <w:rtl/>
          <w:lang w:bidi="fa"/>
        </w:rPr>
      </w:pPr>
      <w:r w:rsidRPr="004A6EE8">
        <w:rPr>
          <w:szCs w:val="26"/>
          <w:rtl/>
          <w:lang w:bidi="fa"/>
        </w:rPr>
        <w:t>با یک راه حل AI، میلیاردها تکه</w:t>
      </w:r>
      <w:r w:rsidR="001F1D37" w:rsidRPr="004A6EE8">
        <w:rPr>
          <w:szCs w:val="26"/>
          <w:rtl/>
        </w:rPr>
        <w:t>‌-</w:t>
      </w:r>
      <w:r w:rsidRPr="004A6EE8">
        <w:rPr>
          <w:szCs w:val="26"/>
          <w:rtl/>
          <w:lang w:bidi="fa"/>
        </w:rPr>
        <w:t>داده محصول را</w:t>
      </w:r>
      <w:r w:rsidR="00F375E2" w:rsidRPr="004A6EE8">
        <w:rPr>
          <w:szCs w:val="26"/>
          <w:rtl/>
          <w:lang w:bidi="fa"/>
        </w:rPr>
        <w:t xml:space="preserve"> می‌</w:t>
      </w:r>
      <w:r w:rsidRPr="004A6EE8">
        <w:rPr>
          <w:szCs w:val="26"/>
          <w:rtl/>
          <w:lang w:bidi="fa"/>
        </w:rPr>
        <w:t xml:space="preserve">توان بدون زحمت </w:t>
      </w:r>
      <w:r w:rsidR="00100400" w:rsidRPr="004A6EE8">
        <w:rPr>
          <w:szCs w:val="26"/>
          <w:rtl/>
          <w:lang w:bidi="fa"/>
        </w:rPr>
        <w:t>آنالیز</w:t>
      </w:r>
      <w:r w:rsidRPr="004A6EE8">
        <w:rPr>
          <w:szCs w:val="26"/>
          <w:rtl/>
          <w:lang w:bidi="fa"/>
        </w:rPr>
        <w:t xml:space="preserve"> کرد تا مزیت رقابتی در بازار لوکس ایجاد کند. با </w:t>
      </w:r>
      <w:r w:rsidR="00434545">
        <w:rPr>
          <w:szCs w:val="26"/>
          <w:rtl/>
          <w:lang w:bidi="fa"/>
        </w:rPr>
        <w:t>شناخت</w:t>
      </w:r>
      <w:r w:rsidRPr="004A6EE8">
        <w:rPr>
          <w:szCs w:val="26"/>
          <w:rtl/>
          <w:lang w:bidi="fa"/>
        </w:rPr>
        <w:t xml:space="preserve"> چالش‌ها و راه‌حل‌های قدرت‌گرفته‌از</w:t>
      </w:r>
      <w:r w:rsidR="001F1D37" w:rsidRPr="004A6EE8">
        <w:rPr>
          <w:szCs w:val="26"/>
          <w:rtl/>
        </w:rPr>
        <w:t>‌-</w:t>
      </w:r>
      <w:r w:rsidRPr="004A6EE8">
        <w:rPr>
          <w:szCs w:val="26"/>
          <w:rtl/>
          <w:lang w:bidi="fa"/>
        </w:rPr>
        <w:t>AI در بازار لوکس، می‌توانید ببینید که چگونه AI می‌تواند برای هر تیم محصول مفید باشد.</w:t>
      </w:r>
    </w:p>
    <w:p w14:paraId="5491FBCD" w14:textId="07B8C552" w:rsidR="006B097C" w:rsidRPr="004A6EE8" w:rsidRDefault="006B097C" w:rsidP="00F67362">
      <w:pPr>
        <w:jc w:val="both"/>
        <w:rPr>
          <w:szCs w:val="26"/>
          <w:rtl/>
          <w:lang w:bidi="fa"/>
        </w:rPr>
      </w:pPr>
      <w:r w:rsidRPr="004A6EE8">
        <w:rPr>
          <w:szCs w:val="26"/>
          <w:rtl/>
          <w:lang w:bidi="fa"/>
        </w:rPr>
        <w:t xml:space="preserve">در فصل بعدی، نحوه </w:t>
      </w:r>
      <w:r w:rsidR="0063500F" w:rsidRPr="004A6EE8">
        <w:rPr>
          <w:rFonts w:hint="cs"/>
          <w:szCs w:val="26"/>
          <w:rtl/>
          <w:lang w:bidi="fa"/>
        </w:rPr>
        <w:t xml:space="preserve">بکارگیری </w:t>
      </w:r>
      <w:r w:rsidR="0063500F" w:rsidRPr="004A6EE8">
        <w:rPr>
          <w:rFonts w:cs="Times New Roman" w:hint="cs"/>
          <w:szCs w:val="26"/>
          <w:rtl/>
          <w:lang w:bidi="fa"/>
        </w:rPr>
        <w:t>AI</w:t>
      </w:r>
      <w:r w:rsidR="0063500F" w:rsidRPr="004A6EE8">
        <w:rPr>
          <w:rFonts w:hint="cs"/>
          <w:szCs w:val="26"/>
          <w:rtl/>
          <w:lang w:bidi="fa"/>
        </w:rPr>
        <w:t xml:space="preserve"> به‌منظور نوآوری</w:t>
      </w:r>
      <w:r w:rsidRPr="004A6EE8">
        <w:rPr>
          <w:szCs w:val="26"/>
          <w:rtl/>
          <w:lang w:bidi="fa"/>
        </w:rPr>
        <w:t xml:space="preserve"> در فضای شبکه‌های </w:t>
      </w:r>
      <w:r w:rsidR="00C52E3B" w:rsidRPr="004A6EE8">
        <w:rPr>
          <w:szCs w:val="26"/>
          <w:rtl/>
          <w:lang w:bidi="fa"/>
        </w:rPr>
        <w:t>بی‌سیم</w:t>
      </w:r>
      <w:r w:rsidRPr="004A6EE8">
        <w:rPr>
          <w:szCs w:val="26"/>
          <w:rtl/>
          <w:lang w:bidi="fa"/>
        </w:rPr>
        <w:t xml:space="preserve"> را بررسی خواهیم کرد. همانند برندهای لوکس، شرکت‌های شبکه‌های بی‌سیم با مجموعهای از چالش‌های مرتبط با محصول مواجه هستند که می‌توان با AI به دلیل توانایی همه‌کاره آن در یادگیری از مقادیر زیادی از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آن‌ها را برطرف </w:t>
      </w:r>
      <w:r w:rsidR="0059067B" w:rsidRPr="004A6EE8">
        <w:rPr>
          <w:rFonts w:hint="cs"/>
          <w:szCs w:val="26"/>
          <w:rtl/>
          <w:lang w:bidi="fa"/>
        </w:rPr>
        <w:t>ساخت</w:t>
      </w:r>
      <w:r w:rsidRPr="004A6EE8">
        <w:rPr>
          <w:szCs w:val="26"/>
          <w:rtl/>
          <w:lang w:bidi="fa"/>
        </w:rPr>
        <w:t>.</w:t>
      </w:r>
    </w:p>
    <w:p w14:paraId="5B849481" w14:textId="77777777" w:rsidR="00B05514" w:rsidRPr="004A6EE8" w:rsidRDefault="00B05514">
      <w:pPr>
        <w:bidi w:val="0"/>
        <w:spacing w:after="160" w:line="259" w:lineRule="auto"/>
        <w:ind w:firstLine="0"/>
        <w:rPr>
          <w:rFonts w:eastAsia="Calibri" w:cs="B Titr"/>
          <w:b/>
          <w:bCs/>
          <w:color w:val="000000"/>
          <w:sz w:val="32"/>
          <w:szCs w:val="32"/>
          <w:lang w:val="en-US"/>
        </w:rPr>
      </w:pPr>
      <w:r w:rsidRPr="004A6EE8">
        <w:rPr>
          <w:rtl/>
        </w:rPr>
        <w:br w:type="page"/>
      </w:r>
    </w:p>
    <w:p w14:paraId="7F75CFC5" w14:textId="1D78F5A9" w:rsidR="006B097C" w:rsidRPr="004A6EE8" w:rsidRDefault="006B097C" w:rsidP="00EF0F72">
      <w:pPr>
        <w:pStyle w:val="Heading1"/>
        <w:bidi/>
        <w:rPr>
          <w:rtl/>
          <w:lang w:bidi="fa"/>
        </w:rPr>
      </w:pPr>
      <w:bookmarkStart w:id="165" w:name="_Toc147595661"/>
      <w:bookmarkStart w:id="166" w:name="_Toc147596124"/>
      <w:r w:rsidRPr="004A6EE8">
        <w:rPr>
          <w:rtl/>
        </w:rPr>
        <w:t>فصل</w:t>
      </w:r>
      <w:r w:rsidRPr="004A6EE8">
        <w:rPr>
          <w:rtl/>
          <w:lang w:bidi="fa"/>
        </w:rPr>
        <w:t xml:space="preserve"> 5:</w:t>
      </w:r>
      <w:r w:rsidR="00E60781" w:rsidRPr="004A6EE8">
        <w:rPr>
          <w:rFonts w:hint="cs"/>
          <w:rtl/>
        </w:rPr>
        <w:t xml:space="preserve"> </w:t>
      </w:r>
      <w:r w:rsidR="0063500F" w:rsidRPr="004A6EE8">
        <w:rPr>
          <w:rFonts w:hint="cs"/>
          <w:rtl/>
        </w:rPr>
        <w:t xml:space="preserve">بکارگیری </w:t>
      </w:r>
      <w:r w:rsidR="0063500F" w:rsidRPr="004A6EE8">
        <w:rPr>
          <w:rFonts w:hint="cs"/>
        </w:rPr>
        <w:t>AI</w:t>
      </w:r>
      <w:r w:rsidR="0063500F" w:rsidRPr="004A6EE8">
        <w:rPr>
          <w:rFonts w:hint="cs"/>
          <w:rtl/>
        </w:rPr>
        <w:t xml:space="preserve"> به‌منظور نوآوری</w:t>
      </w:r>
      <w:r w:rsidR="00E60781" w:rsidRPr="004A6EE8">
        <w:rPr>
          <w:rFonts w:hint="cs"/>
          <w:rtl/>
          <w:lang w:bidi="fa"/>
        </w:rPr>
        <w:t xml:space="preserve"> </w:t>
      </w:r>
      <w:r w:rsidR="001F1D37" w:rsidRPr="004A6EE8">
        <w:rPr>
          <w:rFonts w:hint="cs"/>
          <w:rtl/>
          <w:lang w:bidi="fa"/>
        </w:rPr>
        <w:t>‌-</w:t>
      </w:r>
      <w:r w:rsidR="000F22FC" w:rsidRPr="004A6EE8">
        <w:rPr>
          <w:rFonts w:hint="cs"/>
          <w:rtl/>
          <w:lang w:bidi="ar-SA"/>
        </w:rPr>
        <w:t>بررسی</w:t>
      </w:r>
      <w:r w:rsidR="001233E3" w:rsidRPr="004A6EE8">
        <w:rPr>
          <w:rFonts w:hint="cs"/>
          <w:rtl/>
          <w:lang w:bidi="ar-SA"/>
        </w:rPr>
        <w:t xml:space="preserve"> عمیق </w:t>
      </w:r>
      <w:r w:rsidR="00E60781" w:rsidRPr="004A6EE8">
        <w:rPr>
          <w:rFonts w:hint="cs"/>
          <w:rtl/>
          <w:lang w:bidi="ar-SA"/>
        </w:rPr>
        <w:t xml:space="preserve">در </w:t>
      </w:r>
      <w:r w:rsidRPr="004A6EE8">
        <w:rPr>
          <w:rtl/>
        </w:rPr>
        <w:t>شبکه</w:t>
      </w:r>
      <w:r w:rsidRPr="004A6EE8">
        <w:rPr>
          <w:rtl/>
          <w:lang w:bidi="ar-SA"/>
        </w:rPr>
        <w:t xml:space="preserve">‌های </w:t>
      </w:r>
      <w:r w:rsidR="00C52E3B" w:rsidRPr="004A6EE8">
        <w:rPr>
          <w:rtl/>
        </w:rPr>
        <w:t>بی‌سیم</w:t>
      </w:r>
      <w:bookmarkEnd w:id="165"/>
      <w:bookmarkEnd w:id="166"/>
      <w:r w:rsidRPr="004A6EE8">
        <w:rPr>
          <w:rtl/>
          <w:lang w:bidi="fa"/>
        </w:rPr>
        <w:t xml:space="preserve"> </w:t>
      </w:r>
    </w:p>
    <w:p w14:paraId="65B0B2C6" w14:textId="7706ECE6" w:rsidR="006B097C" w:rsidRPr="004A6EE8" w:rsidRDefault="006B097C" w:rsidP="0059067B">
      <w:pPr>
        <w:jc w:val="both"/>
        <w:rPr>
          <w:szCs w:val="26"/>
          <w:rtl/>
          <w:lang w:bidi="fa"/>
        </w:rPr>
      </w:pPr>
      <w:r w:rsidRPr="004A6EE8">
        <w:rPr>
          <w:szCs w:val="26"/>
          <w:rtl/>
          <w:lang w:bidi="fa"/>
        </w:rPr>
        <w:t>برندهای شبکه‌های بی‌سیم با رقابت</w:t>
      </w:r>
      <w:r w:rsidR="00A47115" w:rsidRPr="004A6EE8">
        <w:rPr>
          <w:rFonts w:hint="cs"/>
          <w:szCs w:val="26"/>
          <w:rtl/>
          <w:lang w:bidi="fa"/>
        </w:rPr>
        <w:t>ی</w:t>
      </w:r>
      <w:r w:rsidRPr="004A6EE8">
        <w:rPr>
          <w:szCs w:val="26"/>
          <w:rtl/>
          <w:lang w:bidi="fa"/>
        </w:rPr>
        <w:t xml:space="preserve"> فزاینده</w:t>
      </w:r>
      <w:r w:rsidR="00E60781" w:rsidRPr="004A6EE8">
        <w:rPr>
          <w:rFonts w:hint="cs"/>
          <w:szCs w:val="26"/>
          <w:rtl/>
        </w:rPr>
        <w:t>‌</w:t>
      </w:r>
      <w:r w:rsidRPr="004A6EE8">
        <w:rPr>
          <w:szCs w:val="26"/>
          <w:rtl/>
          <w:lang w:bidi="fa"/>
        </w:rPr>
        <w:t xml:space="preserve"> </w:t>
      </w:r>
      <w:r w:rsidR="00A47115" w:rsidRPr="004A6EE8">
        <w:rPr>
          <w:szCs w:val="26"/>
          <w:rtl/>
          <w:lang w:bidi="fa"/>
        </w:rPr>
        <w:t xml:space="preserve">و کاربران </w:t>
      </w:r>
      <w:r w:rsidR="00A47115" w:rsidRPr="004A6EE8">
        <w:rPr>
          <w:rFonts w:hint="cs"/>
          <w:szCs w:val="26"/>
          <w:rtl/>
          <w:lang w:bidi="fa"/>
        </w:rPr>
        <w:t>متقاضی همیشه حاضر</w:t>
      </w:r>
      <w:r w:rsidR="00A47115" w:rsidRPr="004A6EE8">
        <w:rPr>
          <w:szCs w:val="26"/>
          <w:rtl/>
          <w:lang w:bidi="fa"/>
        </w:rPr>
        <w:t xml:space="preserve">، </w:t>
      </w:r>
      <w:r w:rsidRPr="004A6EE8">
        <w:rPr>
          <w:szCs w:val="26"/>
          <w:rtl/>
          <w:lang w:bidi="fa"/>
        </w:rPr>
        <w:t xml:space="preserve">مواجه هستند </w:t>
      </w:r>
      <w:r w:rsidR="008438C8" w:rsidRPr="004A6EE8">
        <w:rPr>
          <w:rFonts w:hint="cs"/>
          <w:szCs w:val="26"/>
          <w:rtl/>
          <w:lang w:bidi="fa"/>
        </w:rPr>
        <w:t>ضمن این</w:t>
      </w:r>
      <w:r w:rsidRPr="004A6EE8">
        <w:rPr>
          <w:szCs w:val="26"/>
          <w:rtl/>
          <w:lang w:bidi="fa"/>
        </w:rPr>
        <w:t>که ترافیک بی‌سابقه</w:t>
      </w:r>
      <w:r w:rsidR="0070282E" w:rsidRPr="004A6EE8">
        <w:rPr>
          <w:rFonts w:hint="cs"/>
          <w:szCs w:val="26"/>
          <w:rtl/>
        </w:rPr>
        <w:t>‌</w:t>
      </w:r>
      <w:r w:rsidRPr="004A6EE8">
        <w:rPr>
          <w:szCs w:val="26"/>
          <w:rtl/>
          <w:lang w:bidi="fa"/>
        </w:rPr>
        <w:t>ای را</w:t>
      </w:r>
      <w:r w:rsidR="00A47115" w:rsidRPr="004A6EE8">
        <w:rPr>
          <w:rFonts w:hint="cs"/>
          <w:szCs w:val="26"/>
          <w:rtl/>
          <w:lang w:bidi="fa"/>
        </w:rPr>
        <w:t xml:space="preserve"> هم</w:t>
      </w:r>
      <w:r w:rsidRPr="004A6EE8">
        <w:rPr>
          <w:szCs w:val="26"/>
          <w:rtl/>
          <w:lang w:bidi="fa"/>
        </w:rPr>
        <w:t xml:space="preserve"> مدیریت می‌کنند. کاربران خواستار </w:t>
      </w:r>
      <w:r w:rsidR="0059067B" w:rsidRPr="004A6EE8">
        <w:rPr>
          <w:rFonts w:cs="Times New Roman"/>
          <w:szCs w:val="26"/>
          <w:lang w:val="en-US" w:bidi="fa"/>
        </w:rPr>
        <w:t>5G</w:t>
      </w:r>
      <w:r w:rsidRPr="004A6EE8">
        <w:rPr>
          <w:szCs w:val="26"/>
          <w:rtl/>
          <w:lang w:bidi="fa"/>
        </w:rPr>
        <w:t xml:space="preserve">، دستگاه‌های پایدار و البته اتصال </w:t>
      </w:r>
      <w:r w:rsidR="008438C8" w:rsidRPr="004A6EE8">
        <w:rPr>
          <w:rFonts w:hint="cs"/>
          <w:szCs w:val="26"/>
          <w:rtl/>
          <w:lang w:bidi="fa"/>
        </w:rPr>
        <w:t>بدون قطعی</w:t>
      </w:r>
      <w:r w:rsidRPr="004A6EE8">
        <w:rPr>
          <w:szCs w:val="26"/>
          <w:rtl/>
          <w:lang w:bidi="fa"/>
        </w:rPr>
        <w:t xml:space="preserve"> هستند. برای برآوردن این نیازها و </w:t>
      </w:r>
      <w:r w:rsidR="00F2674B" w:rsidRPr="004A6EE8">
        <w:rPr>
          <w:szCs w:val="26"/>
          <w:rtl/>
          <w:lang w:bidi="fa"/>
        </w:rPr>
        <w:t>کسب</w:t>
      </w:r>
      <w:r w:rsidRPr="004A6EE8">
        <w:rPr>
          <w:szCs w:val="26"/>
          <w:rtl/>
          <w:lang w:bidi="fa"/>
        </w:rPr>
        <w:t xml:space="preserve"> مزیت‌های رقابتی، تیم‌های محصول شبکه </w:t>
      </w:r>
      <w:r w:rsidR="00C52E3B" w:rsidRPr="004A6EE8">
        <w:rPr>
          <w:szCs w:val="26"/>
          <w:rtl/>
          <w:lang w:bidi="fa"/>
        </w:rPr>
        <w:t>بی‌سیم</w:t>
      </w:r>
      <w:r w:rsidRPr="004A6EE8">
        <w:rPr>
          <w:szCs w:val="26"/>
          <w:rtl/>
          <w:lang w:bidi="fa"/>
        </w:rPr>
        <w:t xml:space="preserve"> باید داده</w:t>
      </w:r>
      <w:r w:rsidR="00AF7E8F" w:rsidRPr="004A6EE8">
        <w:rPr>
          <w:szCs w:val="26"/>
          <w:rtl/>
          <w:lang w:bidi="fa"/>
        </w:rPr>
        <w:t>‌ها</w:t>
      </w:r>
      <w:r w:rsidRPr="004A6EE8">
        <w:rPr>
          <w:szCs w:val="26"/>
          <w:rtl/>
          <w:lang w:bidi="fa"/>
        </w:rPr>
        <w:t xml:space="preserve"> را در مقیاس</w:t>
      </w:r>
      <w:r w:rsidR="00964705" w:rsidRPr="004A6EE8">
        <w:rPr>
          <w:szCs w:val="26"/>
          <w:rtl/>
          <w:lang w:bidi="fa"/>
        </w:rPr>
        <w:t xml:space="preserve">‌های </w:t>
      </w:r>
      <w:r w:rsidR="00A47115" w:rsidRPr="004A6EE8">
        <w:rPr>
          <w:rFonts w:hint="cs"/>
          <w:szCs w:val="26"/>
          <w:rtl/>
          <w:lang w:bidi="fa"/>
        </w:rPr>
        <w:t xml:space="preserve">لازم </w:t>
      </w:r>
      <w:r w:rsidR="00100400" w:rsidRPr="004A6EE8">
        <w:rPr>
          <w:szCs w:val="26"/>
          <w:rtl/>
          <w:lang w:bidi="fa"/>
        </w:rPr>
        <w:t>آنالیز</w:t>
      </w:r>
      <w:r w:rsidRPr="004A6EE8">
        <w:rPr>
          <w:szCs w:val="26"/>
          <w:rtl/>
          <w:lang w:bidi="fa"/>
        </w:rPr>
        <w:t xml:space="preserve"> کنند.</w:t>
      </w:r>
    </w:p>
    <w:p w14:paraId="46C739A9" w14:textId="6E69B96B"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فرصت</w:t>
      </w:r>
      <w:r w:rsidRPr="004A6EE8">
        <w:rPr>
          <w:szCs w:val="26"/>
          <w:rtl/>
          <w:lang w:bidi="fa"/>
        </w:rPr>
        <w:t>‌ها</w:t>
      </w:r>
      <w:r w:rsidR="006B097C" w:rsidRPr="004A6EE8">
        <w:rPr>
          <w:szCs w:val="26"/>
          <w:rtl/>
          <w:lang w:bidi="fa"/>
        </w:rPr>
        <w:t xml:space="preserve">یی را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006B097C" w:rsidRPr="004A6EE8">
        <w:rPr>
          <w:szCs w:val="26"/>
          <w:rtl/>
          <w:lang w:bidi="fa"/>
        </w:rPr>
        <w:t xml:space="preserve"> </w:t>
      </w:r>
      <w:r w:rsidR="008438C8" w:rsidRPr="004A6EE8">
        <w:rPr>
          <w:rFonts w:hint="cs"/>
          <w:szCs w:val="26"/>
          <w:rtl/>
          <w:lang w:bidi="fa"/>
        </w:rPr>
        <w:t>بوسیله</w:t>
      </w:r>
      <w:r w:rsidR="006B097C" w:rsidRPr="004A6EE8">
        <w:rPr>
          <w:szCs w:val="26"/>
          <w:rtl/>
          <w:lang w:bidi="fa"/>
        </w:rPr>
        <w:t xml:space="preserve"> نقشه برداری از نیازهای مشتری با ارائه </w:t>
      </w:r>
      <w:r w:rsidR="008438C8" w:rsidRPr="004A6EE8">
        <w:rPr>
          <w:rFonts w:hint="cs"/>
          <w:szCs w:val="26"/>
          <w:rtl/>
          <w:lang w:bidi="fa"/>
        </w:rPr>
        <w:t xml:space="preserve">توسط </w:t>
      </w:r>
      <w:r w:rsidR="006B097C" w:rsidRPr="004A6EE8">
        <w:rPr>
          <w:szCs w:val="26"/>
          <w:rtl/>
          <w:lang w:bidi="fa"/>
        </w:rPr>
        <w:t>هر برند پیدا</w:t>
      </w:r>
      <w:r w:rsidR="00F375E2" w:rsidRPr="004A6EE8">
        <w:rPr>
          <w:szCs w:val="26"/>
          <w:rtl/>
          <w:lang w:bidi="fa"/>
        </w:rPr>
        <w:t xml:space="preserve"> می‌</w:t>
      </w:r>
      <w:r w:rsidR="006B097C" w:rsidRPr="004A6EE8">
        <w:rPr>
          <w:szCs w:val="26"/>
          <w:rtl/>
          <w:lang w:bidi="fa"/>
        </w:rPr>
        <w:t xml:space="preserve">کند. این فصل چالش‌هایی را که برندهای شبکه‌های بی‌سیم با آن </w:t>
      </w:r>
      <w:r w:rsidR="00A47115" w:rsidRPr="004A6EE8">
        <w:rPr>
          <w:rFonts w:hint="cs"/>
          <w:szCs w:val="26"/>
          <w:rtl/>
          <w:lang w:bidi="fa"/>
        </w:rPr>
        <w:t>مواجه</w:t>
      </w:r>
      <w:r w:rsidR="006B097C" w:rsidRPr="004A6EE8">
        <w:rPr>
          <w:szCs w:val="26"/>
          <w:rtl/>
          <w:lang w:bidi="fa"/>
        </w:rPr>
        <w:t xml:space="preserve"> هستند، </w:t>
      </w:r>
      <w:r w:rsidR="008438C8" w:rsidRPr="004A6EE8">
        <w:rPr>
          <w:rFonts w:hint="cs"/>
          <w:szCs w:val="26"/>
          <w:rtl/>
          <w:lang w:bidi="fa"/>
        </w:rPr>
        <w:t xml:space="preserve">و </w:t>
      </w:r>
      <w:r w:rsidRPr="004A6EE8">
        <w:rPr>
          <w:rFonts w:cs="Times New Roman"/>
          <w:sz w:val="24"/>
          <w:szCs w:val="24"/>
          <w:rtl/>
          <w:lang w:bidi="fa"/>
        </w:rPr>
        <w:t>‌Commerce.AI</w:t>
      </w:r>
      <w:r w:rsidR="006B097C" w:rsidRPr="004A6EE8">
        <w:rPr>
          <w:szCs w:val="26"/>
          <w:rtl/>
          <w:lang w:bidi="fa"/>
        </w:rPr>
        <w:t xml:space="preserve"> </w:t>
      </w:r>
      <w:r w:rsidR="008438C8" w:rsidRPr="004A6EE8">
        <w:rPr>
          <w:szCs w:val="26"/>
          <w:rtl/>
          <w:lang w:bidi="fa"/>
        </w:rPr>
        <w:t xml:space="preserve">با شناسایی مزایای کلیدی </w:t>
      </w:r>
      <w:r w:rsidR="001D5B95" w:rsidRPr="004A6EE8">
        <w:rPr>
          <w:szCs w:val="26"/>
          <w:rtl/>
          <w:lang w:bidi="fa"/>
        </w:rPr>
        <w:t>موتور</w:t>
      </w:r>
      <w:r w:rsidR="001D5B95" w:rsidRPr="004A6EE8">
        <w:rPr>
          <w:szCs w:val="26"/>
          <w:rtl/>
        </w:rPr>
        <w:t>-</w:t>
      </w:r>
      <w:r w:rsidR="001D5B95" w:rsidRPr="004A6EE8">
        <w:rPr>
          <w:szCs w:val="26"/>
          <w:rtl/>
          <w:lang w:bidi="fa"/>
        </w:rPr>
        <w:t>داده</w:t>
      </w:r>
      <w:r w:rsidR="001D5B95" w:rsidRPr="004A6EE8">
        <w:rPr>
          <w:szCs w:val="26"/>
          <w:rtl/>
        </w:rPr>
        <w:t>-</w:t>
      </w:r>
      <w:r w:rsidR="001D5B95" w:rsidRPr="004A6EE8">
        <w:rPr>
          <w:szCs w:val="26"/>
          <w:rtl/>
          <w:lang w:bidi="fa"/>
        </w:rPr>
        <w:t>محصول</w:t>
      </w:r>
      <w:r w:rsidR="008438C8" w:rsidRPr="004A6EE8">
        <w:rPr>
          <w:szCs w:val="26"/>
          <w:rtl/>
          <w:lang w:bidi="fa"/>
        </w:rPr>
        <w:t xml:space="preserve"> ما </w:t>
      </w:r>
      <w:r w:rsidR="008438C8" w:rsidRPr="004A6EE8">
        <w:rPr>
          <w:rFonts w:hint="cs"/>
          <w:szCs w:val="26"/>
          <w:rtl/>
        </w:rPr>
        <w:t>-</w:t>
      </w:r>
      <w:r w:rsidR="008438C8" w:rsidRPr="004A6EE8">
        <w:rPr>
          <w:rFonts w:hint="cs"/>
          <w:szCs w:val="26"/>
          <w:rtl/>
          <w:lang w:bidi="fa"/>
        </w:rPr>
        <w:t>که</w:t>
      </w:r>
      <w:r w:rsidR="008438C8" w:rsidRPr="004A6EE8">
        <w:rPr>
          <w:szCs w:val="26"/>
          <w:rtl/>
          <w:lang w:bidi="fa"/>
        </w:rPr>
        <w:t xml:space="preserve"> </w:t>
      </w:r>
      <w:r w:rsidR="0067342E" w:rsidRPr="004A6EE8">
        <w:rPr>
          <w:rFonts w:hint="cs"/>
          <w:szCs w:val="26"/>
          <w:rtl/>
          <w:lang w:bidi="fa"/>
        </w:rPr>
        <w:t xml:space="preserve">اساساً </w:t>
      </w:r>
      <w:r w:rsidR="006B097C" w:rsidRPr="004A6EE8">
        <w:rPr>
          <w:szCs w:val="26"/>
          <w:rtl/>
          <w:lang w:bidi="fa"/>
        </w:rPr>
        <w:t>برای حل آن‌ها ساخته شده است، ترسیم می‌کند.</w:t>
      </w:r>
    </w:p>
    <w:p w14:paraId="63FBD92A" w14:textId="159D76DE" w:rsidR="006B097C" w:rsidRPr="004A6EE8" w:rsidRDefault="000B551D" w:rsidP="00F67362">
      <w:pPr>
        <w:jc w:val="both"/>
        <w:rPr>
          <w:szCs w:val="26"/>
          <w:rtl/>
          <w:lang w:bidi="fa"/>
        </w:rPr>
      </w:pPr>
      <w:r w:rsidRPr="004A6EE8">
        <w:rPr>
          <w:rFonts w:hint="cs"/>
          <w:szCs w:val="26"/>
          <w:rtl/>
          <w:lang w:bidi="fa"/>
        </w:rPr>
        <w:t>بیشتر اینکه</w:t>
      </w:r>
      <w:r w:rsidR="006B097C" w:rsidRPr="004A6EE8">
        <w:rPr>
          <w:szCs w:val="26"/>
          <w:rtl/>
          <w:lang w:bidi="fa"/>
        </w:rPr>
        <w:t>، نشان خواهیم داد که چگونه</w:t>
      </w:r>
      <w:r w:rsidRPr="004A6EE8">
        <w:rPr>
          <w:szCs w:val="26"/>
          <w:rtl/>
          <w:lang w:bidi="fa"/>
        </w:rPr>
        <w:t xml:space="preserve"> برند‌های </w:t>
      </w:r>
      <w:r w:rsidR="006B097C" w:rsidRPr="004A6EE8">
        <w:rPr>
          <w:szCs w:val="26"/>
          <w:rtl/>
          <w:lang w:bidi="fa"/>
        </w:rPr>
        <w:t xml:space="preserve">شبکه </w:t>
      </w:r>
      <w:r w:rsidR="00C52E3B" w:rsidRPr="004A6EE8">
        <w:rPr>
          <w:szCs w:val="26"/>
          <w:rtl/>
          <w:lang w:bidi="fa"/>
        </w:rPr>
        <w:t>بی‌سیم</w:t>
      </w:r>
      <w:r w:rsidR="00F375E2" w:rsidRPr="004A6EE8">
        <w:rPr>
          <w:szCs w:val="26"/>
          <w:rtl/>
          <w:lang w:bidi="fa"/>
        </w:rPr>
        <w:t xml:space="preserve"> می‌</w:t>
      </w:r>
      <w:r w:rsidR="006B097C" w:rsidRPr="004A6EE8">
        <w:rPr>
          <w:szCs w:val="26"/>
          <w:rtl/>
          <w:lang w:bidi="fa"/>
        </w:rPr>
        <w:t xml:space="preserve">توانند از </w:t>
      </w:r>
      <w:r w:rsidRPr="004A6EE8">
        <w:rPr>
          <w:rFonts w:hint="cs"/>
          <w:szCs w:val="26"/>
          <w:rtl/>
          <w:lang w:bidi="fa"/>
        </w:rPr>
        <w:t xml:space="preserve">اهرم </w:t>
      </w:r>
      <w:r w:rsidR="006B097C" w:rsidRPr="004A6EE8">
        <w:rPr>
          <w:szCs w:val="26"/>
          <w:rtl/>
          <w:lang w:bidi="fa"/>
        </w:rPr>
        <w:t xml:space="preserve">تجارت استفاده کنند. </w:t>
      </w:r>
      <w:r w:rsidR="001D5B95" w:rsidRPr="004A6EE8">
        <w:rPr>
          <w:szCs w:val="26"/>
          <w:rtl/>
          <w:lang w:bidi="fa"/>
        </w:rPr>
        <w:t>موتور</w:t>
      </w:r>
      <w:r w:rsidR="001D5B95" w:rsidRPr="004A6EE8">
        <w:rPr>
          <w:szCs w:val="26"/>
          <w:rtl/>
        </w:rPr>
        <w:t>-</w:t>
      </w:r>
      <w:r w:rsidR="001D5B95" w:rsidRPr="004A6EE8">
        <w:rPr>
          <w:szCs w:val="26"/>
          <w:rtl/>
          <w:lang w:bidi="fa"/>
        </w:rPr>
        <w:t>داده</w:t>
      </w:r>
      <w:r w:rsidR="001D5B95" w:rsidRPr="004A6EE8">
        <w:rPr>
          <w:szCs w:val="26"/>
          <w:rtl/>
        </w:rPr>
        <w:t>-</w:t>
      </w:r>
      <w:r w:rsidR="001D5B95" w:rsidRPr="004A6EE8">
        <w:rPr>
          <w:szCs w:val="26"/>
          <w:rtl/>
          <w:lang w:bidi="fa"/>
        </w:rPr>
        <w:t>محصول</w:t>
      </w:r>
      <w:r w:rsidR="006B097C" w:rsidRPr="004A6EE8">
        <w:rPr>
          <w:szCs w:val="26"/>
          <w:rtl/>
          <w:lang w:bidi="fa"/>
        </w:rPr>
        <w:t xml:space="preserve"> AI </w:t>
      </w:r>
      <w:r w:rsidR="0067342E" w:rsidRPr="004A6EE8">
        <w:rPr>
          <w:rFonts w:hint="cs"/>
          <w:szCs w:val="26"/>
          <w:rtl/>
          <w:lang w:bidi="fa"/>
        </w:rPr>
        <w:t>به‌منظور</w:t>
      </w:r>
      <w:r w:rsidR="006B097C" w:rsidRPr="004A6EE8">
        <w:rPr>
          <w:szCs w:val="26"/>
          <w:rtl/>
          <w:lang w:bidi="fa"/>
        </w:rPr>
        <w:t xml:space="preserve"> شناسایی فرصت‌های جدید برای نوآوری که به آنها کمک می‌کند بفهمند چه چیزی نیازهای مشتریان</w:t>
      </w:r>
      <w:r w:rsidRPr="004A6EE8">
        <w:rPr>
          <w:rFonts w:hint="cs"/>
          <w:szCs w:val="26"/>
          <w:rtl/>
        </w:rPr>
        <w:t xml:space="preserve">‌ </w:t>
      </w:r>
      <w:r w:rsidRPr="004A6EE8">
        <w:rPr>
          <w:rFonts w:hint="cs"/>
          <w:szCs w:val="26"/>
          <w:rtl/>
          <w:lang w:bidi="fa"/>
        </w:rPr>
        <w:t>آنها</w:t>
      </w:r>
      <w:r w:rsidR="006B097C" w:rsidRPr="004A6EE8">
        <w:rPr>
          <w:szCs w:val="26"/>
          <w:rtl/>
          <w:lang w:bidi="fa"/>
        </w:rPr>
        <w:t xml:space="preserve"> را هدایت می‌کند.</w:t>
      </w:r>
    </w:p>
    <w:p w14:paraId="4FC7191E" w14:textId="77777777" w:rsidR="006B097C" w:rsidRPr="004A6EE8" w:rsidRDefault="006B097C" w:rsidP="00F67362">
      <w:pPr>
        <w:jc w:val="both"/>
        <w:rPr>
          <w:szCs w:val="26"/>
          <w:rtl/>
          <w:lang w:bidi="fa"/>
        </w:rPr>
      </w:pPr>
      <w:r w:rsidRPr="004A6EE8">
        <w:rPr>
          <w:szCs w:val="26"/>
          <w:rtl/>
          <w:lang w:bidi="fa"/>
        </w:rPr>
        <w:t>در این فصل با موضوعات زیر آشنا خواهید شد:</w:t>
      </w:r>
    </w:p>
    <w:p w14:paraId="241B6D37" w14:textId="1388E205" w:rsidR="006B097C" w:rsidRPr="004A6EE8" w:rsidRDefault="00434545" w:rsidP="004709F0">
      <w:pPr>
        <w:pStyle w:val="ListParagraph"/>
        <w:numPr>
          <w:ilvl w:val="0"/>
          <w:numId w:val="12"/>
        </w:numPr>
        <w:jc w:val="both"/>
        <w:rPr>
          <w:szCs w:val="26"/>
          <w:rtl/>
          <w:lang w:bidi="fa"/>
        </w:rPr>
      </w:pPr>
      <w:r>
        <w:rPr>
          <w:szCs w:val="26"/>
          <w:rtl/>
          <w:lang w:bidi="fa"/>
        </w:rPr>
        <w:t>شناخت</w:t>
      </w:r>
      <w:r w:rsidR="006B097C" w:rsidRPr="004A6EE8">
        <w:rPr>
          <w:szCs w:val="26"/>
          <w:rtl/>
          <w:lang w:bidi="fa"/>
        </w:rPr>
        <w:t xml:space="preserve"> چالش‌های برندهای شبکه </w:t>
      </w:r>
      <w:r w:rsidR="00C52E3B" w:rsidRPr="004A6EE8">
        <w:rPr>
          <w:szCs w:val="26"/>
          <w:rtl/>
          <w:lang w:bidi="fa"/>
        </w:rPr>
        <w:t>بی‌سیم</w:t>
      </w:r>
    </w:p>
    <w:p w14:paraId="4B399E3D" w14:textId="477E27DF" w:rsidR="006B097C" w:rsidRPr="004A6EE8" w:rsidRDefault="00100400" w:rsidP="004709F0">
      <w:pPr>
        <w:pStyle w:val="ListParagraph"/>
        <w:numPr>
          <w:ilvl w:val="0"/>
          <w:numId w:val="12"/>
        </w:numPr>
        <w:jc w:val="both"/>
        <w:rPr>
          <w:szCs w:val="26"/>
          <w:rtl/>
          <w:lang w:bidi="fa"/>
        </w:rPr>
      </w:pPr>
      <w:r w:rsidRPr="004A6EE8">
        <w:rPr>
          <w:szCs w:val="26"/>
          <w:rtl/>
          <w:lang w:bidi="fa"/>
        </w:rPr>
        <w:t>آنالیز</w:t>
      </w:r>
      <w:r w:rsidR="006B097C"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برای</w:t>
      </w:r>
      <w:r w:rsidR="000B551D" w:rsidRPr="004A6EE8">
        <w:rPr>
          <w:szCs w:val="26"/>
          <w:rtl/>
          <w:lang w:bidi="fa"/>
        </w:rPr>
        <w:t xml:space="preserve"> برند‌های </w:t>
      </w:r>
      <w:r w:rsidR="006B097C" w:rsidRPr="004A6EE8">
        <w:rPr>
          <w:szCs w:val="26"/>
          <w:rtl/>
          <w:lang w:bidi="fa"/>
        </w:rPr>
        <w:t xml:space="preserve">شبکه‌های </w:t>
      </w:r>
      <w:r w:rsidR="00C52E3B" w:rsidRPr="004A6EE8">
        <w:rPr>
          <w:szCs w:val="26"/>
          <w:rtl/>
          <w:lang w:bidi="fa"/>
        </w:rPr>
        <w:t>بی‌سیم</w:t>
      </w:r>
    </w:p>
    <w:p w14:paraId="7C785A08" w14:textId="6AE55D17" w:rsidR="006B097C" w:rsidRPr="004A6EE8" w:rsidRDefault="006B097C" w:rsidP="004709F0">
      <w:pPr>
        <w:pStyle w:val="ListParagraph"/>
        <w:numPr>
          <w:ilvl w:val="0"/>
          <w:numId w:val="12"/>
        </w:numPr>
        <w:jc w:val="both"/>
        <w:rPr>
          <w:szCs w:val="26"/>
          <w:rtl/>
          <w:lang w:bidi="fa"/>
        </w:rPr>
      </w:pPr>
      <w:r w:rsidRPr="004A6EE8">
        <w:rPr>
          <w:szCs w:val="26"/>
          <w:rtl/>
          <w:lang w:bidi="fa"/>
        </w:rPr>
        <w:t xml:space="preserve">استفاده از </w:t>
      </w:r>
      <w:r w:rsidR="00AF7E8F" w:rsidRPr="004A6EE8">
        <w:rPr>
          <w:rFonts w:cs="Times New Roman"/>
          <w:sz w:val="24"/>
          <w:szCs w:val="24"/>
          <w:rtl/>
          <w:lang w:bidi="fa"/>
        </w:rPr>
        <w:t>‌Commerce.AI</w:t>
      </w:r>
      <w:r w:rsidRPr="004A6EE8">
        <w:rPr>
          <w:szCs w:val="26"/>
          <w:rtl/>
          <w:lang w:bidi="fa"/>
        </w:rPr>
        <w:t xml:space="preserve"> برای</w:t>
      </w:r>
      <w:r w:rsidR="000B551D" w:rsidRPr="004A6EE8">
        <w:rPr>
          <w:szCs w:val="26"/>
          <w:rtl/>
          <w:lang w:bidi="fa"/>
        </w:rPr>
        <w:t xml:space="preserve"> برند‌های </w:t>
      </w:r>
      <w:r w:rsidRPr="004A6EE8">
        <w:rPr>
          <w:szCs w:val="26"/>
          <w:rtl/>
          <w:lang w:bidi="fa"/>
        </w:rPr>
        <w:t xml:space="preserve">شبکه </w:t>
      </w:r>
      <w:r w:rsidR="00C52E3B" w:rsidRPr="004A6EE8">
        <w:rPr>
          <w:szCs w:val="26"/>
          <w:rtl/>
          <w:lang w:bidi="fa"/>
        </w:rPr>
        <w:t>بی‌سیم</w:t>
      </w:r>
    </w:p>
    <w:p w14:paraId="3022D6E0" w14:textId="083D8FEA" w:rsidR="006B097C" w:rsidRPr="004A6EE8" w:rsidRDefault="000B551D" w:rsidP="00F67362">
      <w:pPr>
        <w:jc w:val="both"/>
        <w:rPr>
          <w:szCs w:val="26"/>
          <w:rtl/>
          <w:lang w:bidi="fa"/>
        </w:rPr>
      </w:pPr>
      <w:r w:rsidRPr="004A6EE8">
        <w:rPr>
          <w:rFonts w:hint="cs"/>
          <w:szCs w:val="26"/>
          <w:rtl/>
          <w:lang w:bidi="fa"/>
        </w:rPr>
        <w:t>اینکه</w:t>
      </w:r>
      <w:r w:rsidR="006B097C" w:rsidRPr="004A6EE8">
        <w:rPr>
          <w:szCs w:val="26"/>
          <w:rtl/>
          <w:lang w:bidi="fa"/>
        </w:rPr>
        <w:t xml:space="preserve"> </w:t>
      </w:r>
      <w:r w:rsidR="007F2FD2" w:rsidRPr="004A6EE8">
        <w:rPr>
          <w:rFonts w:hint="cs"/>
          <w:szCs w:val="26"/>
          <w:rtl/>
          <w:lang w:bidi="fa"/>
        </w:rPr>
        <w:t xml:space="preserve">آیا </w:t>
      </w:r>
      <w:r w:rsidR="006B097C" w:rsidRPr="004A6EE8">
        <w:rPr>
          <w:szCs w:val="26"/>
          <w:rtl/>
          <w:lang w:bidi="fa"/>
        </w:rPr>
        <w:t xml:space="preserve">در بازار شبکه‌های بی‌سیم فعالیت </w:t>
      </w:r>
      <w:r w:rsidR="008E1A26" w:rsidRPr="004A6EE8">
        <w:rPr>
          <w:szCs w:val="26"/>
          <w:rtl/>
          <w:lang w:bidi="fa"/>
        </w:rPr>
        <w:t>می‌کنید</w:t>
      </w:r>
      <w:r w:rsidR="006B097C" w:rsidRPr="004A6EE8">
        <w:rPr>
          <w:szCs w:val="26"/>
          <w:rtl/>
          <w:lang w:bidi="fa"/>
        </w:rPr>
        <w:t xml:space="preserve"> یا </w:t>
      </w:r>
      <w:r w:rsidRPr="004A6EE8">
        <w:rPr>
          <w:rFonts w:hint="cs"/>
          <w:szCs w:val="26"/>
          <w:rtl/>
          <w:lang w:bidi="fa"/>
        </w:rPr>
        <w:t>خیر</w:t>
      </w:r>
      <w:r w:rsidR="006B097C" w:rsidRPr="004A6EE8">
        <w:rPr>
          <w:szCs w:val="26"/>
          <w:rtl/>
          <w:lang w:bidi="fa"/>
        </w:rPr>
        <w:t xml:space="preserve">، این فصل به شما اطلاعاتی در مورد نحوه عملکرد برندهای خاص، چالش‌هایی که با آن‌ها روبرو هستند و نحوه غلبه بر آنها </w:t>
      </w:r>
      <w:r w:rsidR="0067342E" w:rsidRPr="004A6EE8">
        <w:rPr>
          <w:rFonts w:hint="cs"/>
          <w:szCs w:val="26"/>
          <w:rtl/>
          <w:lang w:bidi="fa"/>
        </w:rPr>
        <w:t>از طریق</w:t>
      </w:r>
      <w:r w:rsidR="006B097C" w:rsidRPr="004A6EE8">
        <w:rPr>
          <w:szCs w:val="26"/>
          <w:rtl/>
          <w:lang w:bidi="fa"/>
        </w:rPr>
        <w:t xml:space="preserve"> داده‌ها و AI ارائه می‌دهد، که برای هر برندی که به دنبال </w:t>
      </w:r>
      <w:r w:rsidR="007F2FD2" w:rsidRPr="004A6EE8">
        <w:rPr>
          <w:szCs w:val="26"/>
          <w:rtl/>
          <w:lang w:bidi="fa"/>
        </w:rPr>
        <w:t xml:space="preserve">مزیت </w:t>
      </w:r>
      <w:r w:rsidR="006B097C" w:rsidRPr="004A6EE8">
        <w:rPr>
          <w:szCs w:val="26"/>
          <w:rtl/>
          <w:lang w:bidi="fa"/>
        </w:rPr>
        <w:t xml:space="preserve">رقابتی است اهمیت زیادی دارد. </w:t>
      </w:r>
    </w:p>
    <w:p w14:paraId="439A0D7E" w14:textId="367E922B" w:rsidR="006B097C" w:rsidRPr="004A6EE8" w:rsidRDefault="007F2FD2" w:rsidP="00EF0F72">
      <w:pPr>
        <w:pStyle w:val="Heading2"/>
        <w:bidi/>
        <w:rPr>
          <w:rtl/>
          <w:lang w:bidi="fa"/>
        </w:rPr>
      </w:pPr>
      <w:bookmarkStart w:id="167" w:name="_Toc147595662"/>
      <w:bookmarkStart w:id="168" w:name="_Toc147596125"/>
      <w:r w:rsidRPr="004A6EE8">
        <w:rPr>
          <w:rtl/>
        </w:rPr>
        <w:t>نیازمند‌ی‌های فنی</w:t>
      </w:r>
      <w:bookmarkEnd w:id="167"/>
      <w:bookmarkEnd w:id="168"/>
    </w:p>
    <w:p w14:paraId="08046482" w14:textId="6137A87B" w:rsidR="006B097C" w:rsidRPr="004A6EE8" w:rsidRDefault="006B097C" w:rsidP="00F67362">
      <w:pPr>
        <w:jc w:val="both"/>
        <w:rPr>
          <w:szCs w:val="26"/>
          <w:rtl/>
          <w:lang w:bidi="fa"/>
        </w:rPr>
      </w:pPr>
      <w:r w:rsidRPr="004A6EE8">
        <w:rPr>
          <w:szCs w:val="26"/>
          <w:rtl/>
          <w:lang w:bidi="fa"/>
        </w:rPr>
        <w:t xml:space="preserve">می توانید آخرین نمونه کدهای این فصل را از مخزن رسمی GitHub این کتاب </w:t>
      </w:r>
      <w:r w:rsidR="000B551D" w:rsidRPr="004A6EE8">
        <w:rPr>
          <w:rFonts w:hint="cs"/>
          <w:szCs w:val="26"/>
          <w:rtl/>
          <w:lang w:bidi="fa"/>
        </w:rPr>
        <w:t>را در آدرس زیر</w:t>
      </w:r>
      <w:r w:rsidRPr="004A6EE8">
        <w:rPr>
          <w:szCs w:val="26"/>
          <w:rtl/>
          <w:lang w:bidi="fa"/>
        </w:rPr>
        <w:t xml:space="preserve"> </w:t>
      </w:r>
      <w:r w:rsidR="000B551D" w:rsidRPr="004A6EE8">
        <w:rPr>
          <w:szCs w:val="26"/>
          <w:rtl/>
          <w:lang w:bidi="fa"/>
        </w:rPr>
        <w:t xml:space="preserve">دانلود </w:t>
      </w:r>
      <w:r w:rsidR="000B551D" w:rsidRPr="004A6EE8">
        <w:rPr>
          <w:rFonts w:hint="cs"/>
          <w:szCs w:val="26"/>
          <w:rtl/>
          <w:lang w:bidi="fa"/>
        </w:rPr>
        <w:t xml:space="preserve">نمایید </w:t>
      </w:r>
      <w:hyperlink r:id="rId75" w:history="1">
        <w:r w:rsidR="000B551D" w:rsidRPr="004A6EE8">
          <w:rPr>
            <w:rStyle w:val="Hyperlink"/>
            <w:sz w:val="24"/>
            <w:szCs w:val="24"/>
            <w:rtl/>
            <w:lang w:bidi="fa"/>
          </w:rPr>
          <w:t>https://github.com/PacktPublishing/AIPowered</w:t>
        </w:r>
        <w:r w:rsidR="001F1D37" w:rsidRPr="004A6EE8">
          <w:rPr>
            <w:rStyle w:val="Hyperlink"/>
            <w:sz w:val="24"/>
            <w:szCs w:val="24"/>
            <w:rtl/>
            <w:lang w:bidi="fa"/>
          </w:rPr>
          <w:t>‌-</w:t>
        </w:r>
        <w:r w:rsidR="000B551D" w:rsidRPr="004A6EE8">
          <w:rPr>
            <w:rStyle w:val="Hyperlink"/>
            <w:sz w:val="24"/>
            <w:szCs w:val="24"/>
            <w:rtl/>
            <w:lang w:bidi="fa"/>
          </w:rPr>
          <w:t>Commerce/tree/main/Chapter05</w:t>
        </w:r>
      </w:hyperlink>
      <w:r w:rsidR="000B551D" w:rsidRPr="004A6EE8">
        <w:rPr>
          <w:rFonts w:hint="cs"/>
          <w:sz w:val="24"/>
          <w:szCs w:val="24"/>
          <w:rtl/>
          <w:lang w:bidi="fa"/>
        </w:rPr>
        <w:t xml:space="preserve"> </w:t>
      </w:r>
      <w:r w:rsidRPr="004A6EE8">
        <w:rPr>
          <w:sz w:val="24"/>
          <w:szCs w:val="24"/>
          <w:rtl/>
          <w:lang w:bidi="fa"/>
        </w:rPr>
        <w:t xml:space="preserve"> </w:t>
      </w:r>
    </w:p>
    <w:p w14:paraId="2B907883" w14:textId="70A57052" w:rsidR="006B097C" w:rsidRPr="004A6EE8" w:rsidRDefault="00434545" w:rsidP="00EF0F72">
      <w:pPr>
        <w:pStyle w:val="Heading2"/>
        <w:bidi/>
        <w:rPr>
          <w:rtl/>
          <w:lang w:bidi="fa"/>
        </w:rPr>
      </w:pPr>
      <w:bookmarkStart w:id="169" w:name="_Toc147595663"/>
      <w:bookmarkStart w:id="170" w:name="_Toc147596126"/>
      <w:r>
        <w:rPr>
          <w:rtl/>
        </w:rPr>
        <w:t>شناخت</w:t>
      </w:r>
      <w:r w:rsidR="006B097C" w:rsidRPr="004A6EE8">
        <w:rPr>
          <w:rtl/>
          <w:lang w:bidi="fa"/>
        </w:rPr>
        <w:t xml:space="preserve"> </w:t>
      </w:r>
      <w:r w:rsidR="006B097C" w:rsidRPr="004A6EE8">
        <w:rPr>
          <w:rtl/>
        </w:rPr>
        <w:t>چالش</w:t>
      </w:r>
      <w:r w:rsidR="006B097C" w:rsidRPr="004A6EE8">
        <w:rPr>
          <w:rtl/>
          <w:lang w:bidi="ar-SA"/>
        </w:rPr>
        <w:t xml:space="preserve">‌های </w:t>
      </w:r>
      <w:r w:rsidR="00C20742" w:rsidRPr="004A6EE8">
        <w:rPr>
          <w:rFonts w:hint="cs"/>
          <w:rtl/>
        </w:rPr>
        <w:t xml:space="preserve">مواجه با </w:t>
      </w:r>
      <w:r w:rsidR="006B097C" w:rsidRPr="004A6EE8">
        <w:rPr>
          <w:rtl/>
        </w:rPr>
        <w:t>برندهای</w:t>
      </w:r>
      <w:r w:rsidR="006B097C" w:rsidRPr="004A6EE8">
        <w:rPr>
          <w:rtl/>
          <w:lang w:bidi="fa"/>
        </w:rPr>
        <w:t xml:space="preserve"> </w:t>
      </w:r>
      <w:r w:rsidR="006B097C" w:rsidRPr="004A6EE8">
        <w:rPr>
          <w:rtl/>
        </w:rPr>
        <w:t>شبکه</w:t>
      </w:r>
      <w:r w:rsidR="006B097C" w:rsidRPr="004A6EE8">
        <w:rPr>
          <w:rtl/>
          <w:lang w:bidi="fa"/>
        </w:rPr>
        <w:t xml:space="preserve"> </w:t>
      </w:r>
      <w:r w:rsidR="00C52E3B" w:rsidRPr="004A6EE8">
        <w:rPr>
          <w:rtl/>
        </w:rPr>
        <w:t>بی‌سیم</w:t>
      </w:r>
      <w:bookmarkEnd w:id="169"/>
      <w:bookmarkEnd w:id="170"/>
    </w:p>
    <w:p w14:paraId="606C16A6" w14:textId="59A238E2"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بررسی چالش‌های اقتصادی و فناوری در صنعت شبکه‌های بی‌سیم و چگونگی تأثیر آن‌ها بر نحوه </w:t>
      </w:r>
      <w:r w:rsidR="003C1B5D" w:rsidRPr="004A6EE8">
        <w:rPr>
          <w:rFonts w:hint="cs"/>
          <w:szCs w:val="26"/>
          <w:rtl/>
          <w:lang w:bidi="fa"/>
        </w:rPr>
        <w:t>اسقرار</w:t>
      </w:r>
      <w:r w:rsidR="006B097C" w:rsidRPr="004A6EE8">
        <w:rPr>
          <w:szCs w:val="26"/>
          <w:rtl/>
          <w:lang w:bidi="fa"/>
        </w:rPr>
        <w:t xml:space="preserve"> برندهای شبکه‌های بی‌سیم در </w:t>
      </w:r>
      <w:r w:rsidR="003C1B5D" w:rsidRPr="004A6EE8">
        <w:rPr>
          <w:rFonts w:hint="cs"/>
          <w:szCs w:val="26"/>
          <w:rtl/>
          <w:lang w:bidi="fa"/>
        </w:rPr>
        <w:t xml:space="preserve">جایگاه </w:t>
      </w:r>
      <w:r w:rsidR="006B097C" w:rsidRPr="004A6EE8">
        <w:rPr>
          <w:szCs w:val="26"/>
          <w:rtl/>
          <w:lang w:bidi="fa"/>
        </w:rPr>
        <w:t xml:space="preserve">بازار شروع کنیم. این چارچوبی را </w:t>
      </w:r>
      <w:r w:rsidR="002B0C84" w:rsidRPr="004A6EE8">
        <w:rPr>
          <w:szCs w:val="26"/>
          <w:rtl/>
          <w:lang w:bidi="fa"/>
        </w:rPr>
        <w:t xml:space="preserve">ایجاد می‌کند </w:t>
      </w:r>
      <w:r w:rsidR="002B0C84" w:rsidRPr="004A6EE8">
        <w:rPr>
          <w:rFonts w:hint="cs"/>
          <w:szCs w:val="26"/>
          <w:rtl/>
          <w:lang w:bidi="fa"/>
        </w:rPr>
        <w:t>تا</w:t>
      </w:r>
      <w:r w:rsidR="006B097C" w:rsidRPr="004A6EE8">
        <w:rPr>
          <w:szCs w:val="26"/>
          <w:rtl/>
          <w:lang w:bidi="fa"/>
        </w:rPr>
        <w:t xml:space="preserve"> </w:t>
      </w:r>
      <w:r w:rsidR="00434545">
        <w:rPr>
          <w:szCs w:val="26"/>
          <w:rtl/>
          <w:lang w:bidi="fa"/>
        </w:rPr>
        <w:t>شناخت</w:t>
      </w:r>
      <w:r w:rsidR="006B097C" w:rsidRPr="004A6EE8">
        <w:rPr>
          <w:szCs w:val="26"/>
          <w:rtl/>
          <w:lang w:bidi="fa"/>
        </w:rPr>
        <w:t xml:space="preserve"> </w:t>
      </w:r>
      <w:r w:rsidR="002B0C84" w:rsidRPr="004A6EE8">
        <w:rPr>
          <w:rFonts w:hint="cs"/>
          <w:szCs w:val="26"/>
          <w:rtl/>
          <w:lang w:bidi="fa"/>
        </w:rPr>
        <w:t>شود</w:t>
      </w:r>
      <w:r w:rsidR="006B097C" w:rsidRPr="004A6EE8">
        <w:rPr>
          <w:szCs w:val="26"/>
          <w:rtl/>
          <w:lang w:bidi="fa"/>
        </w:rPr>
        <w:t xml:space="preserve"> چرا راه حل‌های</w:t>
      </w:r>
      <w:r w:rsidR="00331EB8" w:rsidRPr="004A6EE8">
        <w:rPr>
          <w:szCs w:val="26"/>
          <w:rtl/>
          <w:lang w:bidi="ar-SA"/>
        </w:rPr>
        <w:t xml:space="preserve"> </w:t>
      </w:r>
      <w:r w:rsidR="00E23D43" w:rsidRPr="004A6EE8">
        <w:rPr>
          <w:szCs w:val="26"/>
          <w:rtl/>
          <w:lang w:bidi="fa"/>
        </w:rPr>
        <w:t>داده</w:t>
      </w:r>
      <w:r w:rsidR="001F1D37" w:rsidRPr="004A6EE8">
        <w:rPr>
          <w:szCs w:val="26"/>
          <w:rtl/>
          <w:lang w:bidi="ar-SA"/>
        </w:rPr>
        <w:t>‌-</w:t>
      </w:r>
      <w:r w:rsidR="00E23D43" w:rsidRPr="004A6EE8">
        <w:rPr>
          <w:szCs w:val="26"/>
          <w:rtl/>
          <w:lang w:bidi="fa"/>
        </w:rPr>
        <w:t>محور</w:t>
      </w:r>
      <w:r w:rsidR="006B097C" w:rsidRPr="004A6EE8">
        <w:rPr>
          <w:szCs w:val="26"/>
          <w:rtl/>
          <w:lang w:bidi="fa"/>
        </w:rPr>
        <w:t xml:space="preserve"> و قدرت‌گرفته‌از</w:t>
      </w:r>
      <w:r w:rsidR="001F1D37" w:rsidRPr="004A6EE8">
        <w:rPr>
          <w:szCs w:val="26"/>
          <w:rtl/>
        </w:rPr>
        <w:t>‌-</w:t>
      </w:r>
      <w:r w:rsidR="006B097C" w:rsidRPr="004A6EE8">
        <w:rPr>
          <w:szCs w:val="26"/>
          <w:rtl/>
          <w:lang w:bidi="fa"/>
        </w:rPr>
        <w:t>AI مورد نیاز است.</w:t>
      </w:r>
    </w:p>
    <w:p w14:paraId="2DADCF13" w14:textId="5ABC9AD0" w:rsidR="006B097C" w:rsidRPr="004A6EE8" w:rsidRDefault="00BA5777" w:rsidP="0059067B">
      <w:pPr>
        <w:jc w:val="both"/>
        <w:rPr>
          <w:szCs w:val="26"/>
          <w:rtl/>
          <w:lang w:bidi="fa"/>
        </w:rPr>
      </w:pPr>
      <w:r w:rsidRPr="004A6EE8">
        <w:rPr>
          <w:szCs w:val="26"/>
          <w:rtl/>
          <w:lang w:bidi="fa"/>
        </w:rPr>
        <w:t>به‌طور</w:t>
      </w:r>
      <w:r w:rsidR="006B097C" w:rsidRPr="004A6EE8">
        <w:rPr>
          <w:szCs w:val="26"/>
          <w:rtl/>
          <w:lang w:bidi="fa"/>
        </w:rPr>
        <w:t xml:space="preserve"> خاص، چالش‌های مربوط به رشد ترافیک شبکه‌های بی‌سیم و چالش‌های عملکرد</w:t>
      </w:r>
      <w:r w:rsidR="003C1B5D" w:rsidRPr="004A6EE8">
        <w:rPr>
          <w:rFonts w:hint="cs"/>
          <w:szCs w:val="26"/>
          <w:rtl/>
          <w:lang w:bidi="fa"/>
        </w:rPr>
        <w:t>ی</w:t>
      </w:r>
      <w:r w:rsidR="006B097C" w:rsidRPr="004A6EE8">
        <w:rPr>
          <w:szCs w:val="26"/>
          <w:rtl/>
          <w:lang w:bidi="fa"/>
        </w:rPr>
        <w:t xml:space="preserve"> مرتبط، و همچنین افزایش پیچیدگی اکوسیستم، و </w:t>
      </w:r>
      <w:r w:rsidR="003C1B5D" w:rsidRPr="004A6EE8">
        <w:rPr>
          <w:rFonts w:hint="cs"/>
          <w:szCs w:val="26"/>
          <w:rtl/>
          <w:lang w:bidi="fa"/>
        </w:rPr>
        <w:t>الزامات</w:t>
      </w:r>
      <w:r w:rsidR="006B097C" w:rsidRPr="004A6EE8">
        <w:rPr>
          <w:szCs w:val="26"/>
          <w:rtl/>
          <w:lang w:bidi="fa"/>
        </w:rPr>
        <w:t xml:space="preserve"> پایداری</w:t>
      </w:r>
      <w:r w:rsidR="003C1B5D" w:rsidRPr="004A6EE8">
        <w:rPr>
          <w:rFonts w:hint="cs"/>
          <w:szCs w:val="26"/>
          <w:rtl/>
          <w:lang w:bidi="fa"/>
        </w:rPr>
        <w:t xml:space="preserve"> این شبکه</w:t>
      </w:r>
      <w:r w:rsidR="006B097C" w:rsidRPr="004A6EE8">
        <w:rPr>
          <w:szCs w:val="26"/>
          <w:rtl/>
          <w:lang w:bidi="fa"/>
        </w:rPr>
        <w:t xml:space="preserve">، </w:t>
      </w:r>
      <w:r w:rsidR="0059067B" w:rsidRPr="004A6EE8">
        <w:rPr>
          <w:rFonts w:cs="Times New Roman"/>
          <w:szCs w:val="26"/>
          <w:lang w:val="en-US" w:bidi="fa"/>
        </w:rPr>
        <w:t>5G,</w:t>
      </w:r>
      <w:r w:rsidR="0059067B" w:rsidRPr="004A6EE8">
        <w:rPr>
          <w:rFonts w:hint="cs"/>
          <w:szCs w:val="26"/>
          <w:rtl/>
        </w:rPr>
        <w:t xml:space="preserve"> </w:t>
      </w:r>
      <w:r w:rsidR="006B097C" w:rsidRPr="004A6EE8">
        <w:rPr>
          <w:szCs w:val="26"/>
          <w:rtl/>
          <w:lang w:bidi="fa"/>
        </w:rPr>
        <w:t>و داده</w:t>
      </w:r>
      <w:r w:rsidR="003C1B5D" w:rsidRPr="004A6EE8">
        <w:rPr>
          <w:rFonts w:hint="cs"/>
          <w:szCs w:val="26"/>
          <w:rtl/>
        </w:rPr>
        <w:t>-</w:t>
      </w:r>
      <w:r w:rsidR="006B097C" w:rsidRPr="004A6EE8">
        <w:rPr>
          <w:szCs w:val="26"/>
          <w:rtl/>
          <w:lang w:bidi="fa"/>
        </w:rPr>
        <w:t>‌محور شدن را مورد بحث قرار خواهیم داد.</w:t>
      </w:r>
    </w:p>
    <w:p w14:paraId="7FEDCD89" w14:textId="77777777" w:rsidR="006B097C" w:rsidRPr="004A6EE8" w:rsidRDefault="006B097C" w:rsidP="00EF0F72">
      <w:pPr>
        <w:pStyle w:val="Heading2"/>
        <w:bidi/>
        <w:rPr>
          <w:rtl/>
          <w:lang w:bidi="fa"/>
        </w:rPr>
      </w:pPr>
      <w:bookmarkStart w:id="171" w:name="_Toc147595664"/>
      <w:bookmarkStart w:id="172" w:name="_Toc147596127"/>
      <w:r w:rsidRPr="004A6EE8">
        <w:rPr>
          <w:rtl/>
        </w:rPr>
        <w:t>رشد</w:t>
      </w:r>
      <w:r w:rsidRPr="004A6EE8">
        <w:rPr>
          <w:rtl/>
          <w:lang w:bidi="fa"/>
        </w:rPr>
        <w:t xml:space="preserve"> </w:t>
      </w:r>
      <w:r w:rsidRPr="004A6EE8">
        <w:rPr>
          <w:rtl/>
        </w:rPr>
        <w:t>ترافیک</w:t>
      </w:r>
      <w:bookmarkEnd w:id="171"/>
      <w:bookmarkEnd w:id="172"/>
    </w:p>
    <w:p w14:paraId="60F30577" w14:textId="5BE6719C" w:rsidR="006B097C" w:rsidRPr="004A6EE8" w:rsidRDefault="006B097C" w:rsidP="00F67362">
      <w:pPr>
        <w:jc w:val="both"/>
        <w:rPr>
          <w:szCs w:val="26"/>
          <w:rtl/>
          <w:lang w:bidi="fa"/>
        </w:rPr>
      </w:pPr>
      <w:r w:rsidRPr="004A6EE8">
        <w:rPr>
          <w:szCs w:val="26"/>
          <w:rtl/>
          <w:lang w:bidi="fa"/>
        </w:rPr>
        <w:t xml:space="preserve">صنعت شبکه‌های </w:t>
      </w:r>
      <w:r w:rsidR="00C52E3B" w:rsidRPr="004A6EE8">
        <w:rPr>
          <w:szCs w:val="26"/>
          <w:rtl/>
          <w:lang w:bidi="fa"/>
        </w:rPr>
        <w:t>بی‌سیم</w:t>
      </w:r>
      <w:r w:rsidRPr="004A6EE8">
        <w:rPr>
          <w:szCs w:val="26"/>
          <w:rtl/>
          <w:lang w:bidi="fa"/>
        </w:rPr>
        <w:t xml:space="preserve"> </w:t>
      </w:r>
      <w:r w:rsidR="003C1B5D" w:rsidRPr="004A6EE8">
        <w:rPr>
          <w:rFonts w:hint="cs"/>
          <w:szCs w:val="26"/>
          <w:rtl/>
          <w:lang w:bidi="fa"/>
        </w:rPr>
        <w:t>مواجه با</w:t>
      </w:r>
      <w:r w:rsidRPr="004A6EE8">
        <w:rPr>
          <w:szCs w:val="26"/>
          <w:rtl/>
          <w:lang w:bidi="fa"/>
        </w:rPr>
        <w:t xml:space="preserve"> دوره</w:t>
      </w:r>
      <w:r w:rsidR="00B347BC" w:rsidRPr="004A6EE8">
        <w:rPr>
          <w:szCs w:val="26"/>
          <w:rtl/>
          <w:lang w:bidi="fa"/>
        </w:rPr>
        <w:t xml:space="preserve">‌ای </w:t>
      </w:r>
      <w:r w:rsidRPr="004A6EE8">
        <w:rPr>
          <w:szCs w:val="26"/>
          <w:rtl/>
          <w:lang w:bidi="fa"/>
        </w:rPr>
        <w:t xml:space="preserve">از تغییرات قابل توجه است. رشد استفاده از تلفن همراه و دستگاه‌های </w:t>
      </w:r>
      <w:r w:rsidRPr="004A6EE8">
        <w:rPr>
          <w:b/>
          <w:bCs/>
          <w:szCs w:val="26"/>
          <w:rtl/>
          <w:lang w:bidi="fa"/>
        </w:rPr>
        <w:t>اینترنت</w:t>
      </w:r>
      <w:r w:rsidR="003C1B5D" w:rsidRPr="004A6EE8">
        <w:rPr>
          <w:rFonts w:hint="cs"/>
          <w:b/>
          <w:bCs/>
          <w:szCs w:val="26"/>
          <w:rtl/>
          <w:lang w:bidi="fa"/>
        </w:rPr>
        <w:t>‌</w:t>
      </w:r>
      <w:r w:rsidR="003C1B5D" w:rsidRPr="004A6EE8">
        <w:rPr>
          <w:b/>
          <w:bCs/>
          <w:szCs w:val="26"/>
          <w:rtl/>
          <w:lang w:bidi="fa"/>
        </w:rPr>
        <w:noBreakHyphen/>
      </w:r>
      <w:r w:rsidRPr="004A6EE8">
        <w:rPr>
          <w:b/>
          <w:bCs/>
          <w:szCs w:val="26"/>
          <w:rtl/>
          <w:lang w:bidi="fa"/>
        </w:rPr>
        <w:t>اشیا</w:t>
      </w:r>
      <w:r w:rsidRPr="004A6EE8">
        <w:rPr>
          <w:szCs w:val="26"/>
          <w:rtl/>
          <w:lang w:bidi="fa"/>
        </w:rPr>
        <w:t xml:space="preserve"> (</w:t>
      </w:r>
      <w:r w:rsidRPr="004A6EE8">
        <w:rPr>
          <w:b/>
          <w:bCs/>
          <w:szCs w:val="26"/>
          <w:rtl/>
          <w:lang w:bidi="fa"/>
        </w:rPr>
        <w:t>IoT</w:t>
      </w:r>
      <w:r w:rsidRPr="004A6EE8">
        <w:rPr>
          <w:szCs w:val="26"/>
          <w:rtl/>
          <w:lang w:bidi="fa"/>
        </w:rPr>
        <w:t xml:space="preserve">) و همچنین تقاضا برای </w:t>
      </w:r>
      <w:r w:rsidR="00783891" w:rsidRPr="004A6EE8">
        <w:rPr>
          <w:rFonts w:hint="cs"/>
          <w:szCs w:val="26"/>
          <w:rtl/>
          <w:lang w:bidi="fa"/>
        </w:rPr>
        <w:t>هات‌اسپات</w:t>
      </w:r>
      <w:r w:rsidR="00783891" w:rsidRPr="004A6EE8">
        <w:rPr>
          <w:rStyle w:val="FootnoteReference"/>
          <w:szCs w:val="26"/>
          <w:rtl/>
        </w:rPr>
        <w:footnoteReference w:id="129"/>
      </w:r>
      <w:r w:rsidRPr="004A6EE8">
        <w:rPr>
          <w:szCs w:val="26"/>
          <w:rtl/>
          <w:lang w:bidi="fa"/>
        </w:rPr>
        <w:t>، افزایش بی‌سابقه</w:t>
      </w:r>
      <w:r w:rsidR="00783891" w:rsidRPr="004A6EE8">
        <w:rPr>
          <w:rFonts w:hint="cs"/>
          <w:szCs w:val="26"/>
          <w:rtl/>
        </w:rPr>
        <w:t>‌</w:t>
      </w:r>
      <w:r w:rsidRPr="004A6EE8">
        <w:rPr>
          <w:szCs w:val="26"/>
          <w:rtl/>
          <w:lang w:bidi="fa"/>
        </w:rPr>
        <w:t>ای در تقاضا برای اتصال</w:t>
      </w:r>
      <w:r w:rsidR="003C1B5D" w:rsidRPr="004A6EE8">
        <w:rPr>
          <w:rFonts w:hint="cs"/>
          <w:szCs w:val="26"/>
          <w:rtl/>
          <w:lang w:bidi="fa"/>
        </w:rPr>
        <w:t>،</w:t>
      </w:r>
      <w:r w:rsidRPr="004A6EE8">
        <w:rPr>
          <w:szCs w:val="26"/>
          <w:rtl/>
          <w:lang w:bidi="fa"/>
        </w:rPr>
        <w:t xml:space="preserve"> و نیاز به راه‌های جدید برای پاسخگویی به این تقاضا</w:t>
      </w:r>
      <w:r w:rsidR="00783891" w:rsidRPr="004A6EE8">
        <w:rPr>
          <w:rFonts w:hint="cs"/>
          <w:szCs w:val="26"/>
          <w:rtl/>
          <w:lang w:bidi="fa"/>
        </w:rPr>
        <w:t xml:space="preserve"> </w:t>
      </w:r>
      <w:r w:rsidR="00783891" w:rsidRPr="004A6EE8">
        <w:rPr>
          <w:szCs w:val="26"/>
          <w:rtl/>
          <w:lang w:bidi="fa"/>
        </w:rPr>
        <w:t>ایجاد کرده است</w:t>
      </w:r>
      <w:r w:rsidRPr="004A6EE8">
        <w:rPr>
          <w:szCs w:val="26"/>
          <w:rtl/>
          <w:lang w:bidi="fa"/>
        </w:rPr>
        <w:t>.</w:t>
      </w:r>
    </w:p>
    <w:p w14:paraId="66259A71" w14:textId="4BC6C226" w:rsidR="006B097C" w:rsidRPr="004A6EE8" w:rsidRDefault="006B097C" w:rsidP="00F67362">
      <w:pPr>
        <w:jc w:val="both"/>
        <w:rPr>
          <w:szCs w:val="26"/>
          <w:rtl/>
          <w:lang w:bidi="fa"/>
        </w:rPr>
      </w:pPr>
      <w:r w:rsidRPr="004A6EE8">
        <w:rPr>
          <w:szCs w:val="26"/>
          <w:rtl/>
          <w:lang w:bidi="fa"/>
        </w:rPr>
        <w:t xml:space="preserve">بر اساس آمار </w:t>
      </w:r>
      <w:r w:rsidR="00783891" w:rsidRPr="004A6EE8">
        <w:rPr>
          <w:rFonts w:hint="cs"/>
          <w:szCs w:val="26"/>
          <w:rtl/>
          <w:lang w:bidi="fa"/>
        </w:rPr>
        <w:t xml:space="preserve"> </w:t>
      </w:r>
      <w:r w:rsidR="003C1B5D" w:rsidRPr="004A6EE8">
        <w:rPr>
          <w:rStyle w:val="FootnoteReference"/>
          <w:szCs w:val="26"/>
          <w:rtl/>
          <w:lang w:bidi="fa"/>
        </w:rPr>
        <w:footnoteReference w:id="130"/>
      </w:r>
      <w:r w:rsidRPr="004A6EE8">
        <w:rPr>
          <w:szCs w:val="26"/>
          <w:rtl/>
          <w:lang w:bidi="fa"/>
        </w:rPr>
        <w:t xml:space="preserve">Statista، تعداد کاربران </w:t>
      </w:r>
      <w:r w:rsidR="0039184F" w:rsidRPr="004A6EE8">
        <w:rPr>
          <w:szCs w:val="26"/>
          <w:rtl/>
          <w:lang w:bidi="fa"/>
        </w:rPr>
        <w:t>انحصاری</w:t>
      </w:r>
      <w:r w:rsidRPr="004A6EE8">
        <w:rPr>
          <w:szCs w:val="26"/>
          <w:rtl/>
          <w:lang w:bidi="fa"/>
        </w:rPr>
        <w:t xml:space="preserve"> متصل به</w:t>
      </w:r>
      <w:r w:rsidR="00AF7E8F" w:rsidRPr="004A6EE8">
        <w:rPr>
          <w:szCs w:val="26"/>
          <w:rtl/>
          <w:lang w:bidi="fa"/>
        </w:rPr>
        <w:t>‌ها</w:t>
      </w:r>
      <w:r w:rsidRPr="004A6EE8">
        <w:rPr>
          <w:szCs w:val="26"/>
          <w:rtl/>
          <w:lang w:bidi="fa"/>
        </w:rPr>
        <w:t>ت اسپات‌های عمومی Wi</w:t>
      </w:r>
      <w:r w:rsidR="001F1D37" w:rsidRPr="004A6EE8">
        <w:rPr>
          <w:szCs w:val="26"/>
          <w:rtl/>
          <w:lang w:bidi="fa"/>
        </w:rPr>
        <w:t>‌-</w:t>
      </w:r>
      <w:r w:rsidRPr="004A6EE8">
        <w:rPr>
          <w:szCs w:val="26"/>
          <w:rtl/>
          <w:lang w:bidi="fa"/>
        </w:rPr>
        <w:t>Fi در طول 5 سال گذشته چهار برابر شده است.</w:t>
      </w:r>
    </w:p>
    <w:p w14:paraId="4112FE85" w14:textId="07E4AC04" w:rsidR="006B097C" w:rsidRPr="004A6EE8" w:rsidRDefault="006B097C" w:rsidP="00F67362">
      <w:pPr>
        <w:jc w:val="both"/>
        <w:rPr>
          <w:szCs w:val="26"/>
          <w:rtl/>
          <w:lang w:bidi="fa"/>
        </w:rPr>
      </w:pPr>
      <w:r w:rsidRPr="004A6EE8">
        <w:rPr>
          <w:szCs w:val="26"/>
          <w:rtl/>
          <w:lang w:bidi="fa"/>
        </w:rPr>
        <w:t xml:space="preserve">از سال 2019 تعداد دستگاه‌های تلفن همراه بیشتر از </w:t>
      </w:r>
      <w:r w:rsidR="00783891" w:rsidRPr="004A6EE8">
        <w:rPr>
          <w:rFonts w:hint="cs"/>
          <w:szCs w:val="26"/>
          <w:rtl/>
          <w:lang w:bidi="fa"/>
        </w:rPr>
        <w:t>جمعیت کره زمین</w:t>
      </w:r>
      <w:r w:rsidRPr="004A6EE8">
        <w:rPr>
          <w:szCs w:val="26"/>
          <w:rtl/>
          <w:lang w:bidi="fa"/>
        </w:rPr>
        <w:t xml:space="preserve"> بوده است.</w:t>
      </w:r>
    </w:p>
    <w:p w14:paraId="10BB1354" w14:textId="5C331702" w:rsidR="006B097C" w:rsidRPr="004A6EE8" w:rsidRDefault="005D2503" w:rsidP="00F67362">
      <w:pPr>
        <w:jc w:val="both"/>
        <w:rPr>
          <w:szCs w:val="26"/>
          <w:rtl/>
          <w:lang w:bidi="fa"/>
        </w:rPr>
      </w:pPr>
      <w:r w:rsidRPr="004A6EE8">
        <w:rPr>
          <w:rFonts w:hint="cs"/>
          <w:szCs w:val="26"/>
          <w:rtl/>
          <w:lang w:bidi="fa"/>
        </w:rPr>
        <w:t>هرچند</w:t>
      </w:r>
      <w:r w:rsidR="006B097C" w:rsidRPr="004A6EE8">
        <w:rPr>
          <w:szCs w:val="26"/>
          <w:rtl/>
          <w:lang w:bidi="fa"/>
        </w:rPr>
        <w:t xml:space="preserve">، این رشد برای اپراتورهای این </w:t>
      </w:r>
      <w:r w:rsidR="00CB39E1" w:rsidRPr="004A6EE8">
        <w:rPr>
          <w:rFonts w:hint="cs"/>
          <w:szCs w:val="26"/>
          <w:rtl/>
          <w:lang w:bidi="fa"/>
        </w:rPr>
        <w:t>هات‌اسپات</w:t>
      </w:r>
      <w:r w:rsidR="00CB39E1" w:rsidRPr="004A6EE8">
        <w:rPr>
          <w:szCs w:val="26"/>
          <w:rtl/>
        </w:rPr>
        <w:t xml:space="preserve"> </w:t>
      </w:r>
      <w:r w:rsidRPr="004A6EE8">
        <w:rPr>
          <w:szCs w:val="26"/>
          <w:rtl/>
          <w:lang w:bidi="fa"/>
        </w:rPr>
        <w:t>هزینه</w:t>
      </w:r>
      <w:r w:rsidRPr="004A6EE8">
        <w:rPr>
          <w:szCs w:val="26"/>
          <w:rtl/>
          <w:lang w:bidi="ar-SA"/>
        </w:rPr>
        <w:t xml:space="preserve">‌ </w:t>
      </w:r>
      <w:r w:rsidR="006B097C" w:rsidRPr="004A6EE8">
        <w:rPr>
          <w:szCs w:val="26"/>
          <w:rtl/>
          <w:lang w:bidi="fa"/>
        </w:rPr>
        <w:t>به همراه داشته است که باید برای مدیریت افزایش تقاضا</w:t>
      </w:r>
      <w:r w:rsidR="003C1B5D" w:rsidRPr="004A6EE8">
        <w:rPr>
          <w:rFonts w:hint="cs"/>
          <w:szCs w:val="26"/>
          <w:rtl/>
          <w:lang w:bidi="fa"/>
        </w:rPr>
        <w:t>،</w:t>
      </w:r>
      <w:r w:rsidR="006B097C" w:rsidRPr="004A6EE8">
        <w:rPr>
          <w:szCs w:val="26"/>
          <w:rtl/>
          <w:lang w:bidi="fa"/>
        </w:rPr>
        <w:t xml:space="preserve"> در زیرساخت</w:t>
      </w:r>
      <w:r w:rsidR="00AF7E8F" w:rsidRPr="004A6EE8">
        <w:rPr>
          <w:szCs w:val="26"/>
          <w:rtl/>
          <w:lang w:bidi="fa"/>
        </w:rPr>
        <w:t>‌ها</w:t>
      </w:r>
      <w:r w:rsidR="006B097C" w:rsidRPr="004A6EE8">
        <w:rPr>
          <w:szCs w:val="26"/>
          <w:rtl/>
          <w:lang w:bidi="fa"/>
        </w:rPr>
        <w:t xml:space="preserve"> </w:t>
      </w:r>
      <w:r w:rsidR="007048C6" w:rsidRPr="004A6EE8">
        <w:rPr>
          <w:szCs w:val="26"/>
          <w:rtl/>
          <w:lang w:bidi="fa"/>
        </w:rPr>
        <w:t>سرمایه‌گذاری</w:t>
      </w:r>
      <w:r w:rsidR="006B097C" w:rsidRPr="004A6EE8">
        <w:rPr>
          <w:szCs w:val="26"/>
          <w:rtl/>
          <w:lang w:bidi="fa"/>
        </w:rPr>
        <w:t xml:space="preserve"> زیادی کنند. اپراتورهای شبکه </w:t>
      </w:r>
      <w:r w:rsidR="00C52E3B" w:rsidRPr="004A6EE8">
        <w:rPr>
          <w:szCs w:val="26"/>
          <w:rtl/>
          <w:lang w:bidi="fa"/>
        </w:rPr>
        <w:t>بی‌سیم</w:t>
      </w:r>
      <w:r w:rsidR="006B097C" w:rsidRPr="004A6EE8">
        <w:rPr>
          <w:szCs w:val="26"/>
          <w:rtl/>
          <w:lang w:bidi="fa"/>
        </w:rPr>
        <w:t xml:space="preserve"> </w:t>
      </w:r>
      <w:r w:rsidR="00BA5777" w:rsidRPr="004A6EE8">
        <w:rPr>
          <w:szCs w:val="26"/>
          <w:rtl/>
          <w:lang w:bidi="fa"/>
        </w:rPr>
        <w:t>به‌طور</w:t>
      </w:r>
      <w:r w:rsidR="006B097C" w:rsidRPr="004A6EE8">
        <w:rPr>
          <w:szCs w:val="26"/>
          <w:rtl/>
          <w:lang w:bidi="fa"/>
        </w:rPr>
        <w:t xml:space="preserve"> فزاینده</w:t>
      </w:r>
      <w:r w:rsidR="00B347BC" w:rsidRPr="004A6EE8">
        <w:rPr>
          <w:szCs w:val="26"/>
          <w:rtl/>
          <w:lang w:bidi="fa"/>
        </w:rPr>
        <w:t xml:space="preserve">‌ای </w:t>
      </w:r>
      <w:r w:rsidR="006B097C" w:rsidRPr="004A6EE8">
        <w:rPr>
          <w:szCs w:val="26"/>
          <w:rtl/>
          <w:lang w:bidi="fa"/>
        </w:rPr>
        <w:t>مسئول ارائه یک شبکه قابل اعتماد و مقیاس</w:t>
      </w:r>
      <w:r w:rsidRPr="004A6EE8">
        <w:rPr>
          <w:rFonts w:hint="cs"/>
          <w:szCs w:val="26"/>
          <w:rtl/>
          <w:lang w:bidi="fa"/>
        </w:rPr>
        <w:t>‌</w:t>
      </w:r>
      <w:r w:rsidR="006B097C" w:rsidRPr="004A6EE8">
        <w:rPr>
          <w:szCs w:val="26"/>
          <w:rtl/>
          <w:lang w:bidi="fa"/>
        </w:rPr>
        <w:t>پذیر هستند که تقاضای رو به رشد کاربران را برآورده کند.</w:t>
      </w:r>
    </w:p>
    <w:p w14:paraId="73E13D47" w14:textId="77777777" w:rsidR="006B097C" w:rsidRPr="004A6EE8" w:rsidRDefault="006B097C" w:rsidP="00EF0F72">
      <w:pPr>
        <w:pStyle w:val="Heading2"/>
        <w:bidi/>
        <w:rPr>
          <w:rtl/>
          <w:lang w:bidi="fa"/>
        </w:rPr>
      </w:pPr>
      <w:bookmarkStart w:id="173" w:name="_Toc147595665"/>
      <w:bookmarkStart w:id="174" w:name="_Toc147596128"/>
      <w:r w:rsidRPr="004A6EE8">
        <w:rPr>
          <w:rtl/>
        </w:rPr>
        <w:t>چالش</w:t>
      </w:r>
      <w:r w:rsidRPr="004A6EE8">
        <w:rPr>
          <w:rtl/>
          <w:lang w:bidi="ar-SA"/>
        </w:rPr>
        <w:t xml:space="preserve">‌های </w:t>
      </w:r>
      <w:r w:rsidRPr="004A6EE8">
        <w:rPr>
          <w:rtl/>
        </w:rPr>
        <w:t>عملکردی</w:t>
      </w:r>
      <w:bookmarkEnd w:id="173"/>
      <w:bookmarkEnd w:id="174"/>
    </w:p>
    <w:p w14:paraId="22F8BCBD" w14:textId="0DAD02BD" w:rsidR="006B097C" w:rsidRPr="004A6EE8" w:rsidRDefault="006B097C" w:rsidP="00F67362">
      <w:pPr>
        <w:jc w:val="both"/>
        <w:rPr>
          <w:szCs w:val="26"/>
          <w:rtl/>
          <w:lang w:bidi="fa"/>
        </w:rPr>
      </w:pPr>
      <w:r w:rsidRPr="004A6EE8">
        <w:rPr>
          <w:szCs w:val="26"/>
          <w:rtl/>
          <w:lang w:bidi="fa"/>
        </w:rPr>
        <w:t>این رشد ترافیک پیامدهای مهمی برای عملکرد شبکه دارد. عملکرد شبکه همچنان مسئله</w:t>
      </w:r>
      <w:r w:rsidR="00CB39E1" w:rsidRPr="004A6EE8">
        <w:rPr>
          <w:rFonts w:hint="cs"/>
          <w:szCs w:val="26"/>
          <w:rtl/>
        </w:rPr>
        <w:t>‌</w:t>
      </w:r>
      <w:r w:rsidRPr="004A6EE8">
        <w:rPr>
          <w:szCs w:val="26"/>
          <w:rtl/>
          <w:lang w:bidi="fa"/>
        </w:rPr>
        <w:t>ای است که هم شبکه‌های سیمی و هم بی‌سیم را در سطح جهانی آزار می‌دهد، زیرا برای تقویت سیگنال</w:t>
      </w:r>
      <w:r w:rsidR="008C787C" w:rsidRPr="004A6EE8">
        <w:rPr>
          <w:rFonts w:hint="cs"/>
          <w:szCs w:val="26"/>
          <w:rtl/>
          <w:lang w:bidi="fa"/>
        </w:rPr>
        <w:t>،</w:t>
      </w:r>
      <w:r w:rsidRPr="004A6EE8">
        <w:rPr>
          <w:szCs w:val="26"/>
          <w:rtl/>
          <w:lang w:bidi="fa"/>
        </w:rPr>
        <w:t xml:space="preserve"> </w:t>
      </w:r>
      <w:r w:rsidR="008C787C" w:rsidRPr="004A6EE8">
        <w:rPr>
          <w:szCs w:val="26"/>
          <w:rtl/>
          <w:lang w:bidi="fa"/>
        </w:rPr>
        <w:t xml:space="preserve">تنها </w:t>
      </w:r>
      <w:r w:rsidR="00863F9C" w:rsidRPr="004A6EE8">
        <w:rPr>
          <w:szCs w:val="26"/>
          <w:rtl/>
          <w:lang w:bidi="fa"/>
        </w:rPr>
        <w:t>آنتن‌ها</w:t>
      </w:r>
      <w:r w:rsidR="008C787C" w:rsidRPr="004A6EE8">
        <w:rPr>
          <w:rFonts w:hint="cs"/>
          <w:szCs w:val="26"/>
          <w:rtl/>
          <w:lang w:bidi="fa"/>
        </w:rPr>
        <w:t>ی</w:t>
      </w:r>
      <w:r w:rsidR="00863F9C" w:rsidRPr="004A6EE8">
        <w:rPr>
          <w:szCs w:val="26"/>
          <w:rtl/>
          <w:lang w:bidi="fa"/>
        </w:rPr>
        <w:t xml:space="preserve"> زیاد</w:t>
      </w:r>
      <w:r w:rsidR="008C787C" w:rsidRPr="004A6EE8">
        <w:rPr>
          <w:rFonts w:hint="cs"/>
          <w:szCs w:val="26"/>
          <w:rtl/>
          <w:lang w:bidi="fa"/>
        </w:rPr>
        <w:t>ی موجود</w:t>
      </w:r>
      <w:r w:rsidR="00863F9C" w:rsidRPr="004A6EE8">
        <w:rPr>
          <w:szCs w:val="26"/>
          <w:rtl/>
          <w:lang w:bidi="fa"/>
        </w:rPr>
        <w:t xml:space="preserve"> </w:t>
      </w:r>
      <w:r w:rsidR="008C787C" w:rsidRPr="004A6EE8">
        <w:rPr>
          <w:rFonts w:hint="cs"/>
          <w:szCs w:val="26"/>
          <w:rtl/>
          <w:lang w:bidi="fa"/>
        </w:rPr>
        <w:t>است</w:t>
      </w:r>
      <w:r w:rsidRPr="004A6EE8">
        <w:rPr>
          <w:szCs w:val="26"/>
          <w:rtl/>
          <w:lang w:bidi="fa"/>
        </w:rPr>
        <w:t>، ماهواره‌ها برای پرتاب به فضا پرهزینه هستند و برج‌های سلولی باید با تداخل سایر شبکه‌های بی‌سیم مقابله کنند.</w:t>
      </w:r>
    </w:p>
    <w:p w14:paraId="3B6D6086" w14:textId="419B113C" w:rsidR="006B097C" w:rsidRPr="004A6EE8" w:rsidRDefault="006B097C" w:rsidP="00F67362">
      <w:pPr>
        <w:jc w:val="both"/>
        <w:rPr>
          <w:szCs w:val="26"/>
          <w:rtl/>
          <w:lang w:bidi="fa"/>
        </w:rPr>
      </w:pPr>
      <w:r w:rsidRPr="004A6EE8">
        <w:rPr>
          <w:szCs w:val="26"/>
          <w:rtl/>
          <w:lang w:bidi="fa"/>
        </w:rPr>
        <w:t>با این حال، این محدودیت</w:t>
      </w:r>
      <w:r w:rsidR="00AF7E8F" w:rsidRPr="004A6EE8">
        <w:rPr>
          <w:szCs w:val="26"/>
          <w:rtl/>
          <w:lang w:bidi="fa"/>
        </w:rPr>
        <w:t>‌ها</w:t>
      </w:r>
      <w:r w:rsidRPr="004A6EE8">
        <w:rPr>
          <w:szCs w:val="26"/>
          <w:rtl/>
          <w:lang w:bidi="fa"/>
        </w:rPr>
        <w:t xml:space="preserve"> به این معنی نیست که عملکرد شبکه راکد </w:t>
      </w:r>
      <w:r w:rsidR="00863F9C" w:rsidRPr="004A6EE8">
        <w:rPr>
          <w:rFonts w:hint="cs"/>
          <w:szCs w:val="26"/>
          <w:rtl/>
          <w:lang w:bidi="fa"/>
        </w:rPr>
        <w:t>مانده</w:t>
      </w:r>
      <w:r w:rsidRPr="004A6EE8">
        <w:rPr>
          <w:szCs w:val="26"/>
          <w:rtl/>
          <w:lang w:bidi="fa"/>
        </w:rPr>
        <w:t xml:space="preserve"> است. کاملا برعکس ما همچنان شاهد پیشرفت‌ها در معماری شبکه هستیم تا حد زیادی به لطف پیشرفت‌ها در </w:t>
      </w:r>
      <w:r w:rsidRPr="004A6EE8">
        <w:rPr>
          <w:b/>
          <w:bCs/>
          <w:sz w:val="24"/>
          <w:szCs w:val="24"/>
          <w:rtl/>
          <w:lang w:bidi="fa"/>
        </w:rPr>
        <w:t>شبکه‌های نرم‌افزار</w:t>
      </w:r>
      <w:r w:rsidR="001F1D37" w:rsidRPr="004A6EE8">
        <w:rPr>
          <w:rFonts w:hint="cs"/>
          <w:b/>
          <w:bCs/>
          <w:sz w:val="24"/>
          <w:szCs w:val="24"/>
          <w:rtl/>
        </w:rPr>
        <w:t>‌-</w:t>
      </w:r>
      <w:r w:rsidR="00CA401E" w:rsidRPr="004A6EE8">
        <w:rPr>
          <w:rFonts w:hint="cs"/>
          <w:b/>
          <w:bCs/>
          <w:sz w:val="24"/>
          <w:szCs w:val="24"/>
          <w:rtl/>
          <w:lang w:bidi="fa"/>
        </w:rPr>
        <w:t>محور</w:t>
      </w:r>
      <w:r w:rsidRPr="004A6EE8">
        <w:rPr>
          <w:sz w:val="24"/>
          <w:szCs w:val="24"/>
          <w:rtl/>
          <w:lang w:bidi="fa"/>
        </w:rPr>
        <w:t xml:space="preserve"> (</w:t>
      </w:r>
      <w:r w:rsidRPr="004A6EE8">
        <w:rPr>
          <w:b/>
          <w:bCs/>
          <w:sz w:val="24"/>
          <w:szCs w:val="24"/>
          <w:rtl/>
          <w:lang w:bidi="fa"/>
        </w:rPr>
        <w:t>SDN</w:t>
      </w:r>
      <w:r w:rsidRPr="004A6EE8">
        <w:rPr>
          <w:sz w:val="24"/>
          <w:szCs w:val="24"/>
          <w:rtl/>
          <w:lang w:bidi="fa"/>
        </w:rPr>
        <w:t>)</w:t>
      </w:r>
      <w:r w:rsidR="00CA401E" w:rsidRPr="004A6EE8">
        <w:rPr>
          <w:rStyle w:val="FootnoteReference"/>
          <w:sz w:val="24"/>
          <w:szCs w:val="24"/>
          <w:rtl/>
          <w:lang w:bidi="fa"/>
        </w:rPr>
        <w:footnoteReference w:id="131"/>
      </w:r>
      <w:r w:rsidRPr="004A6EE8">
        <w:rPr>
          <w:sz w:val="24"/>
          <w:szCs w:val="24"/>
          <w:rtl/>
          <w:lang w:bidi="fa"/>
        </w:rPr>
        <w:t xml:space="preserve">، </w:t>
      </w:r>
      <w:r w:rsidRPr="004A6EE8">
        <w:rPr>
          <w:szCs w:val="26"/>
          <w:rtl/>
          <w:lang w:bidi="fa"/>
        </w:rPr>
        <w:t xml:space="preserve">که </w:t>
      </w:r>
      <w:r w:rsidR="00CA401E" w:rsidRPr="004A6EE8">
        <w:rPr>
          <w:szCs w:val="26"/>
          <w:rtl/>
          <w:lang w:bidi="fa"/>
        </w:rPr>
        <w:t>به جای اجزای سخت‌افزاری مانند سوئیچ‌ها یا روترها</w:t>
      </w:r>
      <w:r w:rsidR="00CA401E" w:rsidRPr="004A6EE8">
        <w:rPr>
          <w:rFonts w:hint="cs"/>
          <w:szCs w:val="26"/>
          <w:rtl/>
          <w:lang w:bidi="fa"/>
        </w:rPr>
        <w:t>،</w:t>
      </w:r>
      <w:r w:rsidR="00CA401E" w:rsidRPr="004A6EE8">
        <w:rPr>
          <w:szCs w:val="26"/>
          <w:rtl/>
        </w:rPr>
        <w:t xml:space="preserve"> </w:t>
      </w:r>
      <w:r w:rsidRPr="004A6EE8">
        <w:rPr>
          <w:szCs w:val="26"/>
          <w:rtl/>
          <w:lang w:bidi="fa"/>
        </w:rPr>
        <w:t>شبکه‌های مجازی را در</w:t>
      </w:r>
      <w:r w:rsidR="00CA401E" w:rsidRPr="004A6EE8">
        <w:rPr>
          <w:rFonts w:hint="cs"/>
          <w:szCs w:val="26"/>
          <w:rtl/>
          <w:lang w:bidi="fa"/>
        </w:rPr>
        <w:t>ون</w:t>
      </w:r>
      <w:r w:rsidRPr="004A6EE8">
        <w:rPr>
          <w:szCs w:val="26"/>
          <w:rtl/>
          <w:lang w:bidi="fa"/>
        </w:rPr>
        <w:t xml:space="preserve"> یک زیرساخت فیزیکی موجود، </w:t>
      </w:r>
      <w:r w:rsidR="00CA401E" w:rsidRPr="004A6EE8">
        <w:rPr>
          <w:szCs w:val="26"/>
          <w:rtl/>
          <w:lang w:bidi="fa"/>
        </w:rPr>
        <w:t>با استفاده از نرم‌افزار</w:t>
      </w:r>
      <w:r w:rsidR="00CA401E" w:rsidRPr="004A6EE8">
        <w:rPr>
          <w:rFonts w:hint="cs"/>
          <w:szCs w:val="26"/>
          <w:rtl/>
        </w:rPr>
        <w:t xml:space="preserve"> </w:t>
      </w:r>
      <w:r w:rsidRPr="004A6EE8">
        <w:rPr>
          <w:szCs w:val="26"/>
          <w:rtl/>
          <w:lang w:bidi="fa"/>
        </w:rPr>
        <w:t xml:space="preserve"> ایجاد می‌کند.</w:t>
      </w:r>
    </w:p>
    <w:p w14:paraId="6BFC80F6" w14:textId="66C867AD" w:rsidR="00FC023A" w:rsidRPr="004A6EE8" w:rsidRDefault="006B097C" w:rsidP="00F67362">
      <w:pPr>
        <w:jc w:val="both"/>
        <w:rPr>
          <w:szCs w:val="26"/>
          <w:rtl/>
          <w:lang w:bidi="fa"/>
        </w:rPr>
      </w:pPr>
      <w:r w:rsidRPr="004A6EE8">
        <w:rPr>
          <w:szCs w:val="26"/>
          <w:rtl/>
          <w:lang w:bidi="fa"/>
        </w:rPr>
        <w:t xml:space="preserve">SDN به اپراتورهای شبکه اجازه می‌دهد تا الگوهای ترافیک را در دستگاه‌های متصل به‌صورت پویا شکل دهند، بدون اینکه بر تجربیات کاربر نهایی مانند سرعت یا تأخیر تأثیر بگذارند. این انعطاف‌پذیری به اپراتورها اجازه می‌دهد تا کنترل بیشتری بر نحوه استفاده از زیرساخت‌های شبکه خود داشته باشند که </w:t>
      </w:r>
      <w:r w:rsidR="00FC023A" w:rsidRPr="004A6EE8">
        <w:rPr>
          <w:rFonts w:hint="cs"/>
          <w:szCs w:val="26"/>
          <w:rtl/>
          <w:lang w:bidi="fa"/>
        </w:rPr>
        <w:t>درنتیجه</w:t>
      </w:r>
      <w:r w:rsidRPr="004A6EE8">
        <w:rPr>
          <w:szCs w:val="26"/>
          <w:rtl/>
          <w:lang w:bidi="fa"/>
        </w:rPr>
        <w:t xml:space="preserve"> می‌تواند به صورت استراتژیک مورد استفاده قرار گیرد </w:t>
      </w:r>
      <w:r w:rsidR="001F1D37" w:rsidRPr="004A6EE8">
        <w:rPr>
          <w:szCs w:val="26"/>
          <w:rtl/>
          <w:lang w:bidi="fa"/>
        </w:rPr>
        <w:t>‌-</w:t>
      </w:r>
      <w:r w:rsidRPr="004A6EE8">
        <w:rPr>
          <w:szCs w:val="26"/>
          <w:rtl/>
          <w:lang w:bidi="fa"/>
        </w:rPr>
        <w:t xml:space="preserve"> به جای اینکه </w:t>
      </w:r>
      <w:r w:rsidR="00FC023A" w:rsidRPr="004A6EE8">
        <w:rPr>
          <w:rFonts w:hint="cs"/>
          <w:szCs w:val="26"/>
          <w:rtl/>
          <w:lang w:bidi="fa"/>
        </w:rPr>
        <w:t>اپلیکیشن</w:t>
      </w:r>
      <w:r w:rsidRPr="004A6EE8">
        <w:rPr>
          <w:szCs w:val="26"/>
          <w:rtl/>
          <w:lang w:bidi="fa"/>
        </w:rPr>
        <w:t>‌ها در هنگام اجرای همزمان روی یک دستگاه،</w:t>
      </w:r>
      <w:r w:rsidR="00F178CD" w:rsidRPr="004A6EE8">
        <w:rPr>
          <w:rFonts w:hint="cs"/>
          <w:szCs w:val="26"/>
          <w:rtl/>
          <w:lang w:bidi="fa"/>
        </w:rPr>
        <w:t xml:space="preserve"> یک </w:t>
      </w:r>
      <w:r w:rsidRPr="004A6EE8">
        <w:rPr>
          <w:szCs w:val="26"/>
          <w:rtl/>
          <w:lang w:bidi="fa"/>
        </w:rPr>
        <w:t>اتصال شبکه،</w:t>
      </w:r>
      <w:r w:rsidR="00FC023A" w:rsidRPr="004A6EE8">
        <w:rPr>
          <w:szCs w:val="26"/>
          <w:rtl/>
          <w:lang w:bidi="fa"/>
        </w:rPr>
        <w:t xml:space="preserve"> یا </w:t>
      </w:r>
      <w:r w:rsidR="00F178CD" w:rsidRPr="004A6EE8">
        <w:rPr>
          <w:rFonts w:hint="cs"/>
          <w:szCs w:val="26"/>
          <w:rtl/>
          <w:lang w:bidi="fa"/>
        </w:rPr>
        <w:t xml:space="preserve">یک </w:t>
      </w:r>
      <w:r w:rsidR="00FC023A" w:rsidRPr="004A6EE8">
        <w:rPr>
          <w:szCs w:val="26"/>
          <w:rtl/>
          <w:lang w:bidi="fa"/>
        </w:rPr>
        <w:t>منطقه جغرافیایی</w:t>
      </w:r>
      <w:r w:rsidR="00FC023A" w:rsidRPr="004A6EE8">
        <w:rPr>
          <w:rFonts w:hint="cs"/>
          <w:szCs w:val="26"/>
          <w:rtl/>
          <w:lang w:bidi="fa"/>
        </w:rPr>
        <w:t>،</w:t>
      </w:r>
      <w:r w:rsidRPr="004A6EE8">
        <w:rPr>
          <w:szCs w:val="26"/>
          <w:rtl/>
          <w:lang w:bidi="fa"/>
        </w:rPr>
        <w:t xml:space="preserve"> با یکدیگر برای منابع پهنای باند محدود رقابت کنند، به تخصیص منابع انواع خاصی از </w:t>
      </w:r>
      <w:r w:rsidR="00F178CD" w:rsidRPr="004A6EE8">
        <w:rPr>
          <w:rFonts w:hint="cs"/>
          <w:szCs w:val="26"/>
          <w:rtl/>
          <w:lang w:bidi="fa"/>
        </w:rPr>
        <w:t>اپلیکیشن</w:t>
      </w:r>
      <w:r w:rsidRPr="004A6EE8">
        <w:rPr>
          <w:szCs w:val="26"/>
          <w:rtl/>
          <w:lang w:bidi="fa"/>
        </w:rPr>
        <w:t xml:space="preserve">‌ها فکر کنید. </w:t>
      </w:r>
    </w:p>
    <w:p w14:paraId="603A4C5C" w14:textId="4AFAED91" w:rsidR="006B097C" w:rsidRPr="004A6EE8" w:rsidRDefault="006B097C" w:rsidP="00F67362">
      <w:pPr>
        <w:jc w:val="both"/>
        <w:rPr>
          <w:szCs w:val="26"/>
          <w:rtl/>
          <w:lang w:bidi="fa"/>
        </w:rPr>
      </w:pPr>
      <w:r w:rsidRPr="004A6EE8">
        <w:rPr>
          <w:szCs w:val="26"/>
          <w:rtl/>
          <w:lang w:bidi="fa"/>
        </w:rPr>
        <w:t>این سطح از کنترل</w:t>
      </w:r>
      <w:r w:rsidR="00F178CD" w:rsidRPr="004A6EE8">
        <w:rPr>
          <w:rFonts w:hint="cs"/>
          <w:szCs w:val="26"/>
          <w:rtl/>
          <w:lang w:bidi="fa"/>
        </w:rPr>
        <w:t>،</w:t>
      </w:r>
      <w:r w:rsidRPr="004A6EE8">
        <w:rPr>
          <w:szCs w:val="26"/>
          <w:rtl/>
          <w:lang w:bidi="fa"/>
        </w:rPr>
        <w:t xml:space="preserve"> مسئولیت بزرگی </w:t>
      </w:r>
      <w:r w:rsidR="00F178CD" w:rsidRPr="004A6EE8">
        <w:rPr>
          <w:rFonts w:hint="cs"/>
          <w:szCs w:val="26"/>
          <w:rtl/>
          <w:lang w:bidi="fa"/>
        </w:rPr>
        <w:t xml:space="preserve">را نیز </w:t>
      </w:r>
      <w:r w:rsidRPr="004A6EE8">
        <w:rPr>
          <w:szCs w:val="26"/>
          <w:rtl/>
          <w:lang w:bidi="fa"/>
        </w:rPr>
        <w:t xml:space="preserve">به همراه دارد. ارائه دهندگان باید مطمئن شوند که در مواقعی که تقاضا بیشتر از ظرفیت موجود است، </w:t>
      </w:r>
      <w:r w:rsidR="00F178CD" w:rsidRPr="004A6EE8">
        <w:rPr>
          <w:szCs w:val="26"/>
          <w:rtl/>
          <w:lang w:bidi="fa"/>
        </w:rPr>
        <w:t xml:space="preserve">کاربران </w:t>
      </w:r>
      <w:r w:rsidRPr="004A6EE8">
        <w:rPr>
          <w:szCs w:val="26"/>
          <w:rtl/>
          <w:lang w:bidi="fa"/>
        </w:rPr>
        <w:t xml:space="preserve">تحت تأثیر </w:t>
      </w:r>
      <w:r w:rsidR="00F178CD" w:rsidRPr="004A6EE8">
        <w:rPr>
          <w:rFonts w:hint="cs"/>
          <w:szCs w:val="26"/>
          <w:rtl/>
          <w:lang w:bidi="fa"/>
        </w:rPr>
        <w:t xml:space="preserve">عواقب </w:t>
      </w:r>
      <w:r w:rsidRPr="004A6EE8">
        <w:rPr>
          <w:szCs w:val="26"/>
          <w:rtl/>
          <w:lang w:bidi="fa"/>
        </w:rPr>
        <w:t xml:space="preserve">منفی </w:t>
      </w:r>
      <w:r w:rsidR="00F178CD" w:rsidRPr="004A6EE8">
        <w:rPr>
          <w:rFonts w:hint="cs"/>
          <w:szCs w:val="26"/>
          <w:rtl/>
          <w:lang w:bidi="fa"/>
        </w:rPr>
        <w:t xml:space="preserve">آن </w:t>
      </w:r>
      <w:r w:rsidRPr="004A6EE8">
        <w:rPr>
          <w:szCs w:val="26"/>
          <w:rtl/>
          <w:lang w:bidi="fa"/>
        </w:rPr>
        <w:t>قرار نگیرند، که منجر به کاهش سرعت دانلود یا قطع شدن اتصالات</w:t>
      </w:r>
      <w:r w:rsidR="00F375E2" w:rsidRPr="004A6EE8">
        <w:rPr>
          <w:szCs w:val="26"/>
          <w:rtl/>
          <w:lang w:bidi="fa"/>
        </w:rPr>
        <w:t xml:space="preserve"> </w:t>
      </w:r>
      <w:r w:rsidR="00F178CD" w:rsidRPr="004A6EE8">
        <w:rPr>
          <w:rFonts w:hint="cs"/>
          <w:szCs w:val="26"/>
          <w:rtl/>
          <w:lang w:bidi="fa"/>
        </w:rPr>
        <w:t xml:space="preserve">آنها </w:t>
      </w:r>
      <w:r w:rsidR="00F375E2" w:rsidRPr="004A6EE8">
        <w:rPr>
          <w:szCs w:val="26"/>
          <w:rtl/>
          <w:lang w:bidi="fa"/>
        </w:rPr>
        <w:t>‌</w:t>
      </w:r>
      <w:r w:rsidRPr="004A6EE8">
        <w:rPr>
          <w:szCs w:val="26"/>
          <w:rtl/>
          <w:lang w:bidi="fa"/>
        </w:rPr>
        <w:t>شود.</w:t>
      </w:r>
    </w:p>
    <w:p w14:paraId="3790554A" w14:textId="620F902E" w:rsidR="006B097C" w:rsidRPr="004A6EE8" w:rsidRDefault="006B097C" w:rsidP="00F67362">
      <w:pPr>
        <w:jc w:val="both"/>
        <w:rPr>
          <w:szCs w:val="26"/>
          <w:rtl/>
          <w:lang w:bidi="fa"/>
        </w:rPr>
      </w:pPr>
      <w:r w:rsidRPr="004A6EE8">
        <w:rPr>
          <w:szCs w:val="26"/>
          <w:rtl/>
          <w:lang w:bidi="fa"/>
        </w:rPr>
        <w:t xml:space="preserve">این افزایش بی‌سابقه تقاضا برای اتصال بی‌سیم همچنین فرصت بزرگی را برای برندهایی </w:t>
      </w:r>
      <w:r w:rsidR="00291CD2" w:rsidRPr="004A6EE8">
        <w:rPr>
          <w:rFonts w:hint="cs"/>
          <w:szCs w:val="26"/>
          <w:rtl/>
          <w:lang w:bidi="fa"/>
        </w:rPr>
        <w:t>فراهم</w:t>
      </w:r>
      <w:r w:rsidRPr="004A6EE8">
        <w:rPr>
          <w:szCs w:val="26"/>
          <w:rtl/>
          <w:lang w:bidi="fa"/>
        </w:rPr>
        <w:t xml:space="preserve"> می‌</w:t>
      </w:r>
      <w:r w:rsidR="00291CD2" w:rsidRPr="004A6EE8">
        <w:rPr>
          <w:rFonts w:hint="cs"/>
          <w:szCs w:val="26"/>
          <w:rtl/>
          <w:lang w:bidi="fa"/>
        </w:rPr>
        <w:t>ساز</w:t>
      </w:r>
      <w:r w:rsidRPr="004A6EE8">
        <w:rPr>
          <w:szCs w:val="26"/>
          <w:rtl/>
          <w:lang w:bidi="fa"/>
        </w:rPr>
        <w:t xml:space="preserve">د </w:t>
      </w:r>
      <w:r w:rsidR="00291CD2" w:rsidRPr="004A6EE8">
        <w:rPr>
          <w:rFonts w:hint="cs"/>
          <w:szCs w:val="26"/>
          <w:rtl/>
          <w:lang w:bidi="fa"/>
        </w:rPr>
        <w:t>تا</w:t>
      </w:r>
      <w:r w:rsidRPr="004A6EE8">
        <w:rPr>
          <w:szCs w:val="26"/>
          <w:rtl/>
          <w:lang w:bidi="fa"/>
        </w:rPr>
        <w:t xml:space="preserve"> </w:t>
      </w:r>
      <w:r w:rsidR="00291CD2" w:rsidRPr="004A6EE8">
        <w:rPr>
          <w:rFonts w:hint="cs"/>
          <w:szCs w:val="26"/>
          <w:rtl/>
          <w:lang w:bidi="fa"/>
        </w:rPr>
        <w:t>ب</w:t>
      </w:r>
      <w:r w:rsidRPr="004A6EE8">
        <w:rPr>
          <w:szCs w:val="26"/>
          <w:rtl/>
          <w:lang w:bidi="fa"/>
        </w:rPr>
        <w:t xml:space="preserve">توانند با محصولات و خدمات نوآورانه متناسب با نیازها و ترجیحات خاص مصرف‌کنندگان، </w:t>
      </w:r>
      <w:r w:rsidR="00291CD2" w:rsidRPr="004A6EE8">
        <w:rPr>
          <w:rFonts w:hint="cs"/>
          <w:szCs w:val="26"/>
          <w:rtl/>
          <w:lang w:bidi="fa"/>
        </w:rPr>
        <w:t xml:space="preserve">بر روی </w:t>
      </w:r>
      <w:r w:rsidRPr="004A6EE8">
        <w:rPr>
          <w:szCs w:val="26"/>
          <w:rtl/>
          <w:lang w:bidi="fa"/>
        </w:rPr>
        <w:t>آن سرمایه‌گذاری کنند.</w:t>
      </w:r>
    </w:p>
    <w:p w14:paraId="3724D8FE" w14:textId="3716EDEE" w:rsidR="006B097C" w:rsidRPr="004A6EE8" w:rsidRDefault="006B097C" w:rsidP="00F67362">
      <w:pPr>
        <w:jc w:val="both"/>
        <w:rPr>
          <w:szCs w:val="26"/>
          <w:rtl/>
          <w:lang w:bidi="fa"/>
        </w:rPr>
      </w:pPr>
      <w:r w:rsidRPr="004A6EE8">
        <w:rPr>
          <w:i/>
          <w:iCs/>
          <w:color w:val="767171" w:themeColor="background2" w:themeShade="80"/>
          <w:szCs w:val="26"/>
          <w:rtl/>
          <w:lang w:bidi="fa"/>
        </w:rPr>
        <w:t>این برای شما به عنوان یک برند چه معنایی دارد؟</w:t>
      </w:r>
      <w:r w:rsidRPr="004A6EE8">
        <w:rPr>
          <w:color w:val="767171" w:themeColor="background2" w:themeShade="80"/>
          <w:szCs w:val="26"/>
          <w:rtl/>
          <w:lang w:bidi="fa"/>
        </w:rPr>
        <w:t xml:space="preserve"> </w:t>
      </w:r>
      <w:r w:rsidRPr="004A6EE8">
        <w:rPr>
          <w:szCs w:val="26"/>
          <w:rtl/>
          <w:lang w:bidi="fa"/>
        </w:rPr>
        <w:t xml:space="preserve">این بدان معناست که اگر بتوانید به بهترین نحو نیازهای اتصال بی‌سیم مشتریان خود را برآورده کنید، آن‌ها می‌توانند مشتریانی مادام‌العمر شوند که هر بار که به‌صورت بی‌سیم متصل می‌شوند، برند شما و ارزش‌های آن را خریداری می‌کنند </w:t>
      </w:r>
      <w:r w:rsidRPr="004A6EE8">
        <w:rPr>
          <w:rFonts w:ascii="Sakkal Majalla" w:hAnsi="Sakkal Majalla" w:cs="Sakkal Majalla" w:hint="cs"/>
          <w:szCs w:val="26"/>
          <w:rtl/>
          <w:lang w:bidi="fa"/>
        </w:rPr>
        <w:t>–</w:t>
      </w:r>
      <w:r w:rsidRPr="004A6EE8">
        <w:rPr>
          <w:szCs w:val="26"/>
          <w:rtl/>
          <w:lang w:bidi="fa"/>
        </w:rPr>
        <w:t xml:space="preserve"> به خصوص اگر بتوانید چیزی بهتر از آنچه که آنها </w:t>
      </w:r>
      <w:r w:rsidR="00291CD2" w:rsidRPr="004A6EE8">
        <w:rPr>
          <w:szCs w:val="26"/>
          <w:rtl/>
          <w:lang w:bidi="fa"/>
        </w:rPr>
        <w:t xml:space="preserve">از برند‌های رقیب یا جایگزین‌های </w:t>
      </w:r>
      <w:r w:rsidR="00291CD2" w:rsidRPr="004A6EE8">
        <w:rPr>
          <w:rFonts w:hint="cs"/>
          <w:szCs w:val="26"/>
          <w:rtl/>
          <w:lang w:bidi="fa"/>
        </w:rPr>
        <w:t>فاقد</w:t>
      </w:r>
      <w:r w:rsidR="001F1D37" w:rsidRPr="004A6EE8">
        <w:rPr>
          <w:rFonts w:hint="cs"/>
          <w:szCs w:val="26"/>
          <w:rtl/>
        </w:rPr>
        <w:t>‌</w:t>
      </w:r>
      <w:r w:rsidR="001D68DE" w:rsidRPr="004A6EE8">
        <w:rPr>
          <w:szCs w:val="26"/>
          <w:rtl/>
        </w:rPr>
        <w:noBreakHyphen/>
      </w:r>
      <w:r w:rsidR="00291CD2" w:rsidRPr="004A6EE8">
        <w:rPr>
          <w:szCs w:val="26"/>
          <w:rtl/>
          <w:lang w:bidi="fa"/>
        </w:rPr>
        <w:t>برند دریافت می‌کرد</w:t>
      </w:r>
      <w:r w:rsidR="00291CD2" w:rsidRPr="004A6EE8">
        <w:rPr>
          <w:rFonts w:hint="cs"/>
          <w:szCs w:val="26"/>
          <w:rtl/>
          <w:lang w:bidi="fa"/>
        </w:rPr>
        <w:t>ند</w:t>
      </w:r>
      <w:r w:rsidR="00291CD2" w:rsidRPr="004A6EE8">
        <w:rPr>
          <w:szCs w:val="26"/>
          <w:rtl/>
        </w:rPr>
        <w:t xml:space="preserve"> </w:t>
      </w:r>
      <w:r w:rsidRPr="004A6EE8">
        <w:rPr>
          <w:szCs w:val="26"/>
          <w:rtl/>
          <w:lang w:bidi="fa"/>
        </w:rPr>
        <w:t>به آنها ارائه دهید. این اطلاعات ارزشمند را</w:t>
      </w:r>
      <w:r w:rsidR="00F375E2" w:rsidRPr="004A6EE8">
        <w:rPr>
          <w:szCs w:val="26"/>
          <w:rtl/>
          <w:lang w:bidi="fa"/>
        </w:rPr>
        <w:t xml:space="preserve"> می‌</w:t>
      </w:r>
      <w:r w:rsidRPr="004A6EE8">
        <w:rPr>
          <w:szCs w:val="26"/>
          <w:rtl/>
          <w:lang w:bidi="fa"/>
        </w:rPr>
        <w:t xml:space="preserve">توان از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و </w:t>
      </w:r>
      <w:r w:rsidR="000C0497" w:rsidRPr="004A6EE8">
        <w:rPr>
          <w:szCs w:val="26"/>
          <w:rtl/>
          <w:lang w:bidi="fa"/>
        </w:rPr>
        <w:t>مصرف‌کننده</w:t>
      </w:r>
      <w:r w:rsidRPr="004A6EE8">
        <w:rPr>
          <w:szCs w:val="26"/>
          <w:rtl/>
          <w:lang w:bidi="fa"/>
        </w:rPr>
        <w:t>، از جمله بررسی محصول از منابعی مانند آمازون</w:t>
      </w:r>
      <w:r w:rsidR="00291CD2" w:rsidRPr="004A6EE8">
        <w:rPr>
          <w:rFonts w:hint="cs"/>
          <w:szCs w:val="26"/>
          <w:rtl/>
        </w:rPr>
        <w:t>(</w:t>
      </w:r>
      <w:r w:rsidR="00291CD2" w:rsidRPr="004A6EE8">
        <w:rPr>
          <w:rFonts w:cs="Times New Roman"/>
          <w:sz w:val="22"/>
          <w:szCs w:val="22"/>
          <w:rtl/>
          <w:lang w:bidi="fa"/>
        </w:rPr>
        <w:t>Amazon</w:t>
      </w:r>
      <w:r w:rsidR="00291CD2" w:rsidRPr="004A6EE8">
        <w:rPr>
          <w:rFonts w:hint="cs"/>
          <w:szCs w:val="26"/>
          <w:rtl/>
        </w:rPr>
        <w:t>)</w:t>
      </w:r>
      <w:r w:rsidRPr="004A6EE8">
        <w:rPr>
          <w:szCs w:val="26"/>
          <w:rtl/>
          <w:lang w:bidi="fa"/>
        </w:rPr>
        <w:t>، والمارت</w:t>
      </w:r>
      <w:r w:rsidR="00291CD2" w:rsidRPr="004A6EE8">
        <w:rPr>
          <w:rFonts w:hint="cs"/>
          <w:szCs w:val="26"/>
          <w:rtl/>
        </w:rPr>
        <w:t>(</w:t>
      </w:r>
      <w:r w:rsidR="00291CD2" w:rsidRPr="004A6EE8">
        <w:rPr>
          <w:rFonts w:cs="Times New Roman"/>
          <w:sz w:val="22"/>
          <w:szCs w:val="22"/>
          <w:rtl/>
          <w:lang w:bidi="fa"/>
        </w:rPr>
        <w:t>Walmart</w:t>
      </w:r>
      <w:r w:rsidR="00291CD2" w:rsidRPr="004A6EE8">
        <w:rPr>
          <w:rFonts w:hint="cs"/>
          <w:szCs w:val="26"/>
          <w:rtl/>
        </w:rPr>
        <w:t>)</w:t>
      </w:r>
      <w:r w:rsidRPr="004A6EE8">
        <w:rPr>
          <w:szCs w:val="26"/>
          <w:rtl/>
          <w:lang w:bidi="fa"/>
        </w:rPr>
        <w:t xml:space="preserve"> و تارگت</w:t>
      </w:r>
      <w:r w:rsidR="00291CD2" w:rsidRPr="004A6EE8">
        <w:rPr>
          <w:rFonts w:hint="cs"/>
          <w:szCs w:val="26"/>
          <w:rtl/>
          <w:lang w:bidi="fa"/>
        </w:rPr>
        <w:t>(</w:t>
      </w:r>
      <w:r w:rsidR="00291CD2" w:rsidRPr="004A6EE8">
        <w:rPr>
          <w:rFonts w:cs="Times New Roman"/>
          <w:sz w:val="22"/>
          <w:szCs w:val="22"/>
          <w:rtl/>
          <w:lang w:bidi="fa"/>
        </w:rPr>
        <w:t>Target</w:t>
      </w:r>
      <w:r w:rsidR="00291CD2" w:rsidRPr="004A6EE8">
        <w:rPr>
          <w:rFonts w:hint="cs"/>
          <w:szCs w:val="26"/>
          <w:rtl/>
          <w:lang w:bidi="fa"/>
        </w:rPr>
        <w:t>)</w:t>
      </w:r>
      <w:r w:rsidRPr="004A6EE8">
        <w:rPr>
          <w:szCs w:val="26"/>
          <w:rtl/>
          <w:lang w:bidi="fa"/>
        </w:rPr>
        <w:t xml:space="preserve"> استخراج کرد.</w:t>
      </w:r>
    </w:p>
    <w:p w14:paraId="1BA54B56" w14:textId="65D88B10" w:rsidR="006B097C" w:rsidRPr="004A6EE8" w:rsidRDefault="006B097C" w:rsidP="00F67362">
      <w:pPr>
        <w:jc w:val="both"/>
        <w:rPr>
          <w:szCs w:val="26"/>
          <w:rtl/>
          <w:lang w:bidi="fa"/>
        </w:rPr>
      </w:pPr>
      <w:r w:rsidRPr="004A6EE8">
        <w:rPr>
          <w:szCs w:val="26"/>
          <w:rtl/>
          <w:lang w:bidi="fa"/>
        </w:rPr>
        <w:t xml:space="preserve">و از آنجایی که مشتریان امروز مشتریان </w:t>
      </w:r>
      <w:r w:rsidR="00291CD2" w:rsidRPr="004A6EE8">
        <w:rPr>
          <w:rFonts w:hint="cs"/>
          <w:szCs w:val="26"/>
          <w:rtl/>
          <w:lang w:bidi="fa"/>
        </w:rPr>
        <w:t>مراج</w:t>
      </w:r>
      <w:r w:rsidR="001D68DE" w:rsidRPr="004A6EE8">
        <w:rPr>
          <w:rFonts w:hint="cs"/>
          <w:szCs w:val="26"/>
          <w:rtl/>
          <w:lang w:bidi="fa"/>
        </w:rPr>
        <w:t>ع</w:t>
      </w:r>
      <w:r w:rsidR="00291CD2" w:rsidRPr="004A6EE8">
        <w:rPr>
          <w:rFonts w:hint="cs"/>
          <w:szCs w:val="26"/>
          <w:rtl/>
          <w:lang w:bidi="fa"/>
        </w:rPr>
        <w:t>ه</w:t>
      </w:r>
      <w:r w:rsidRPr="004A6EE8">
        <w:rPr>
          <w:szCs w:val="26"/>
          <w:rtl/>
          <w:lang w:bidi="fa"/>
        </w:rPr>
        <w:t xml:space="preserve"> </w:t>
      </w:r>
      <w:r w:rsidR="00291CD2" w:rsidRPr="004A6EE8">
        <w:rPr>
          <w:rFonts w:hint="cs"/>
          <w:szCs w:val="26"/>
          <w:rtl/>
          <w:lang w:bidi="fa"/>
        </w:rPr>
        <w:t>کنند</w:t>
      </w:r>
      <w:r w:rsidRPr="004A6EE8">
        <w:rPr>
          <w:szCs w:val="26"/>
          <w:rtl/>
          <w:lang w:bidi="fa"/>
        </w:rPr>
        <w:t>ه</w:t>
      </w:r>
      <w:r w:rsidR="001D68DE" w:rsidRPr="004A6EE8">
        <w:rPr>
          <w:rFonts w:hint="cs"/>
          <w:szCs w:val="26"/>
          <w:rtl/>
          <w:lang w:bidi="fa"/>
        </w:rPr>
        <w:t>‌های</w:t>
      </w:r>
      <w:r w:rsidRPr="004A6EE8">
        <w:rPr>
          <w:szCs w:val="26"/>
          <w:rtl/>
          <w:lang w:bidi="fa"/>
        </w:rPr>
        <w:t xml:space="preserve"> فردا هستند، </w:t>
      </w:r>
      <w:r w:rsidR="001D68DE" w:rsidRPr="004A6EE8">
        <w:rPr>
          <w:rFonts w:hint="cs"/>
          <w:szCs w:val="26"/>
          <w:rtl/>
          <w:lang w:bidi="fa"/>
        </w:rPr>
        <w:t xml:space="preserve">لذا </w:t>
      </w:r>
      <w:r w:rsidRPr="004A6EE8">
        <w:rPr>
          <w:szCs w:val="26"/>
          <w:rtl/>
          <w:lang w:bidi="fa"/>
        </w:rPr>
        <w:t xml:space="preserve">سرمایه‌گذاری روی داده‌ها و AI می‌تواند بعداً نتیجه بزرگی داشته باشد، زمانی که این مشتریان آینده به حامیان و مبشران برند وفادار تبدیل شوند که می‌توانند به ایجاد کسب‌وکار جدید </w:t>
      </w:r>
      <w:r w:rsidR="007200AB" w:rsidRPr="004A6EE8">
        <w:rPr>
          <w:rFonts w:hint="cs"/>
          <w:szCs w:val="26"/>
          <w:rtl/>
          <w:lang w:bidi="fa"/>
        </w:rPr>
        <w:t>در آینده</w:t>
      </w:r>
      <w:r w:rsidRPr="004A6EE8">
        <w:rPr>
          <w:szCs w:val="26"/>
          <w:rtl/>
          <w:lang w:bidi="fa"/>
        </w:rPr>
        <w:t xml:space="preserve"> کمک کنند.</w:t>
      </w:r>
    </w:p>
    <w:p w14:paraId="2F47EB86" w14:textId="77777777" w:rsidR="006B097C" w:rsidRPr="004A6EE8" w:rsidRDefault="006B097C" w:rsidP="00EF0F72">
      <w:pPr>
        <w:pStyle w:val="Heading2"/>
        <w:bidi/>
        <w:rPr>
          <w:rtl/>
          <w:lang w:bidi="fa"/>
        </w:rPr>
      </w:pPr>
      <w:bookmarkStart w:id="175" w:name="_Toc147595666"/>
      <w:bookmarkStart w:id="176" w:name="_Toc147596129"/>
      <w:r w:rsidRPr="004A6EE8">
        <w:rPr>
          <w:rtl/>
        </w:rPr>
        <w:t>افزایش</w:t>
      </w:r>
      <w:r w:rsidRPr="004A6EE8">
        <w:rPr>
          <w:rtl/>
          <w:lang w:bidi="fa"/>
        </w:rPr>
        <w:t xml:space="preserve"> </w:t>
      </w:r>
      <w:r w:rsidRPr="004A6EE8">
        <w:rPr>
          <w:rtl/>
        </w:rPr>
        <w:t>پیچیدگی</w:t>
      </w:r>
      <w:bookmarkEnd w:id="175"/>
      <w:bookmarkEnd w:id="176"/>
    </w:p>
    <w:p w14:paraId="75233FE1" w14:textId="59A97A58" w:rsidR="006B097C" w:rsidRPr="004A6EE8" w:rsidRDefault="006B097C" w:rsidP="00F67362">
      <w:pPr>
        <w:jc w:val="both"/>
        <w:rPr>
          <w:szCs w:val="26"/>
          <w:rtl/>
          <w:lang w:bidi="fa"/>
        </w:rPr>
      </w:pPr>
      <w:r w:rsidRPr="004A6EE8">
        <w:rPr>
          <w:szCs w:val="26"/>
          <w:rtl/>
          <w:lang w:bidi="fa"/>
        </w:rPr>
        <w:t xml:space="preserve">چالش بزرگ دیگری که برندها با آن روبرو هستند، پیچیدگی فزاینده اکوسیستم اتصال </w:t>
      </w:r>
      <w:r w:rsidR="00C52E3B" w:rsidRPr="004A6EE8">
        <w:rPr>
          <w:szCs w:val="26"/>
          <w:rtl/>
          <w:lang w:bidi="fa"/>
        </w:rPr>
        <w:t>بی‌سیم</w:t>
      </w:r>
      <w:r w:rsidRPr="004A6EE8">
        <w:rPr>
          <w:szCs w:val="26"/>
          <w:rtl/>
          <w:lang w:bidi="fa"/>
        </w:rPr>
        <w:t xml:space="preserve"> است.</w:t>
      </w:r>
    </w:p>
    <w:p w14:paraId="64569086" w14:textId="2CBE5B9B" w:rsidR="006B097C" w:rsidRPr="004A6EE8" w:rsidRDefault="006B097C" w:rsidP="00F67362">
      <w:pPr>
        <w:jc w:val="both"/>
        <w:rPr>
          <w:szCs w:val="26"/>
          <w:rtl/>
          <w:lang w:bidi="fa"/>
        </w:rPr>
      </w:pPr>
      <w:r w:rsidRPr="004A6EE8">
        <w:rPr>
          <w:szCs w:val="26"/>
          <w:rtl/>
          <w:lang w:bidi="fa"/>
        </w:rPr>
        <w:t xml:space="preserve">وقتی به </w:t>
      </w:r>
      <w:r w:rsidR="005F5A85" w:rsidRPr="004A6EE8">
        <w:rPr>
          <w:rFonts w:hint="cs"/>
          <w:szCs w:val="26"/>
          <w:rtl/>
          <w:lang w:bidi="fa"/>
        </w:rPr>
        <w:t>این</w:t>
      </w:r>
      <w:r w:rsidRPr="004A6EE8">
        <w:rPr>
          <w:szCs w:val="26"/>
          <w:rtl/>
          <w:lang w:bidi="fa"/>
        </w:rPr>
        <w:t xml:space="preserve"> فکر</w:t>
      </w:r>
      <w:r w:rsidR="00F375E2" w:rsidRPr="004A6EE8">
        <w:rPr>
          <w:szCs w:val="26"/>
          <w:rtl/>
          <w:lang w:bidi="ar-SA"/>
        </w:rPr>
        <w:t xml:space="preserve"> </w:t>
      </w:r>
      <w:r w:rsidR="008E1A26" w:rsidRPr="004A6EE8">
        <w:rPr>
          <w:szCs w:val="26"/>
          <w:rtl/>
          <w:lang w:bidi="fa"/>
        </w:rPr>
        <w:t>می‌کنید</w:t>
      </w:r>
      <w:r w:rsidR="005F5A85" w:rsidRPr="004A6EE8">
        <w:rPr>
          <w:rFonts w:hint="cs"/>
          <w:szCs w:val="26"/>
          <w:rtl/>
          <w:lang w:bidi="fa"/>
        </w:rPr>
        <w:t xml:space="preserve"> که</w:t>
      </w:r>
      <w:r w:rsidRPr="004A6EE8">
        <w:rPr>
          <w:szCs w:val="26"/>
          <w:rtl/>
          <w:lang w:bidi="fa"/>
        </w:rPr>
        <w:t xml:space="preserve"> تعداد قطعات یک دستگاه الکترونیکی (مانند ترانزیستور</w:t>
      </w:r>
      <w:r w:rsidR="007200AB" w:rsidRPr="004A6EE8">
        <w:rPr>
          <w:rFonts w:hint="cs"/>
          <w:szCs w:val="26"/>
          <w:rtl/>
          <w:lang w:bidi="fa"/>
        </w:rPr>
        <w:t>های</w:t>
      </w:r>
      <w:r w:rsidRPr="004A6EE8">
        <w:rPr>
          <w:szCs w:val="26"/>
          <w:rtl/>
          <w:lang w:bidi="fa"/>
        </w:rPr>
        <w:t xml:space="preserve"> در یک تراشه) بیشتر از یک موتور خودرو است</w:t>
      </w:r>
      <w:r w:rsidR="005F5A85" w:rsidRPr="004A6EE8">
        <w:rPr>
          <w:rFonts w:hint="cs"/>
          <w:szCs w:val="26"/>
          <w:rtl/>
          <w:lang w:bidi="fa"/>
        </w:rPr>
        <w:t>،</w:t>
      </w:r>
      <w:r w:rsidRPr="004A6EE8">
        <w:rPr>
          <w:szCs w:val="26"/>
          <w:rtl/>
          <w:lang w:bidi="fa"/>
        </w:rPr>
        <w:t xml:space="preserve"> هر سال که</w:t>
      </w:r>
      <w:r w:rsidR="00F375E2" w:rsidRPr="004A6EE8">
        <w:rPr>
          <w:szCs w:val="26"/>
          <w:rtl/>
          <w:lang w:bidi="fa"/>
        </w:rPr>
        <w:t xml:space="preserve"> می‌</w:t>
      </w:r>
      <w:r w:rsidRPr="004A6EE8">
        <w:rPr>
          <w:szCs w:val="26"/>
          <w:rtl/>
          <w:lang w:bidi="fa"/>
        </w:rPr>
        <w:t xml:space="preserve">گذرد، این قطعات </w:t>
      </w:r>
      <w:r w:rsidR="00E15859" w:rsidRPr="004A6EE8">
        <w:rPr>
          <w:rFonts w:hint="cs"/>
          <w:szCs w:val="26"/>
          <w:rtl/>
          <w:lang w:bidi="fa"/>
        </w:rPr>
        <w:t xml:space="preserve">بدلیل اینکه </w:t>
      </w:r>
      <w:r w:rsidR="00E15859" w:rsidRPr="004A6EE8">
        <w:rPr>
          <w:szCs w:val="26"/>
          <w:rtl/>
          <w:lang w:bidi="fa"/>
        </w:rPr>
        <w:t xml:space="preserve">بر </w:t>
      </w:r>
      <w:r w:rsidR="00E15859" w:rsidRPr="004A6EE8">
        <w:rPr>
          <w:rFonts w:hint="cs"/>
          <w:szCs w:val="26"/>
          <w:rtl/>
          <w:lang w:bidi="fa"/>
        </w:rPr>
        <w:t>کارکرد خوب و بد</w:t>
      </w:r>
      <w:r w:rsidR="00E15859" w:rsidRPr="004A6EE8">
        <w:rPr>
          <w:szCs w:val="26"/>
          <w:rtl/>
          <w:lang w:bidi="fa"/>
        </w:rPr>
        <w:t xml:space="preserve"> دستگاه‌های ما تأثیر می‌گذارند </w:t>
      </w:r>
      <w:r w:rsidRPr="004A6EE8">
        <w:rPr>
          <w:szCs w:val="26"/>
          <w:rtl/>
          <w:lang w:bidi="fa"/>
        </w:rPr>
        <w:t>اهمیت فزاینده</w:t>
      </w:r>
      <w:r w:rsidR="00E15859" w:rsidRPr="004A6EE8">
        <w:rPr>
          <w:rFonts w:hint="cs"/>
          <w:szCs w:val="26"/>
          <w:rtl/>
          <w:lang w:bidi="fa"/>
        </w:rPr>
        <w:t>‌</w:t>
      </w:r>
      <w:r w:rsidRPr="004A6EE8">
        <w:rPr>
          <w:szCs w:val="26"/>
          <w:rtl/>
          <w:lang w:bidi="fa"/>
        </w:rPr>
        <w:t>ای پیدا</w:t>
      </w:r>
      <w:r w:rsidR="00F375E2" w:rsidRPr="004A6EE8">
        <w:rPr>
          <w:szCs w:val="26"/>
          <w:rtl/>
          <w:lang w:bidi="fa"/>
        </w:rPr>
        <w:t xml:space="preserve"> می‌</w:t>
      </w:r>
      <w:r w:rsidRPr="004A6EE8">
        <w:rPr>
          <w:szCs w:val="26"/>
          <w:rtl/>
          <w:lang w:bidi="fa"/>
        </w:rPr>
        <w:t>کنند.</w:t>
      </w:r>
    </w:p>
    <w:p w14:paraId="21DFE35D" w14:textId="5582FBAF" w:rsidR="00FD035A" w:rsidRPr="004A6EE8" w:rsidRDefault="00FD035A" w:rsidP="00F67362">
      <w:pPr>
        <w:jc w:val="both"/>
        <w:rPr>
          <w:szCs w:val="26"/>
          <w:rtl/>
          <w:lang w:bidi="fa"/>
        </w:rPr>
      </w:pPr>
      <w:r w:rsidRPr="004A6EE8">
        <w:rPr>
          <w:szCs w:val="26"/>
          <w:rtl/>
          <w:lang w:bidi="fa"/>
        </w:rPr>
        <w:t xml:space="preserve">در عین حال، هنگام انتخاب دستگاه‌هایی که می‌خواهند برای برنامه‌ها یا عملکردهای خاص استفاده کنند، مصرف‌کنندگان </w:t>
      </w:r>
      <w:r w:rsidR="00B838D7" w:rsidRPr="004A6EE8">
        <w:rPr>
          <w:rFonts w:hint="cs"/>
          <w:szCs w:val="26"/>
          <w:rtl/>
          <w:lang w:bidi="fa"/>
        </w:rPr>
        <w:t>همواره</w:t>
      </w:r>
      <w:r w:rsidRPr="004A6EE8">
        <w:rPr>
          <w:szCs w:val="26"/>
          <w:rtl/>
          <w:lang w:bidi="fa"/>
        </w:rPr>
        <w:t xml:space="preserve"> گزینه‌های بیشتری</w:t>
      </w:r>
      <w:r w:rsidR="00B838D7" w:rsidRPr="004A6EE8">
        <w:rPr>
          <w:rFonts w:hint="cs"/>
          <w:szCs w:val="26"/>
          <w:rtl/>
          <w:lang w:bidi="fa"/>
        </w:rPr>
        <w:t xml:space="preserve"> در اختیار</w:t>
      </w:r>
      <w:r w:rsidRPr="004A6EE8">
        <w:rPr>
          <w:szCs w:val="26"/>
          <w:rtl/>
          <w:lang w:bidi="fa"/>
        </w:rPr>
        <w:t xml:space="preserve"> دارند. به عنوان مثال، تبلت‌ها و لپ تاپ‌ها را می‌توان برای اهداف بهره وری استفاده کرد، در حالی که گوشی‌های هوشمند بیشتر برای رسانه‌های اجتماعی یا سرگرمی استفاده می‌شوند. در همین حال، می‌توان از پوشیدنی‌ها برای نظارت بر سلامتی، بلندگوهای هوشمند برای گوش دادن به پادکست یا پخش موسیقی و هدست‌های واقعیت مجازی برای تجربه‌های فراگیر استفاده کرد. لیست ادامه و ادامه دارد.</w:t>
      </w:r>
    </w:p>
    <w:p w14:paraId="7CCBA24A" w14:textId="283802C1" w:rsidR="006B097C" w:rsidRPr="004A6EE8" w:rsidRDefault="006B097C" w:rsidP="00F67362">
      <w:pPr>
        <w:jc w:val="both"/>
        <w:rPr>
          <w:szCs w:val="26"/>
          <w:rtl/>
          <w:lang w:bidi="fa"/>
        </w:rPr>
      </w:pPr>
      <w:r w:rsidRPr="004A6EE8">
        <w:rPr>
          <w:i/>
          <w:iCs/>
          <w:color w:val="767171" w:themeColor="background2" w:themeShade="80"/>
          <w:szCs w:val="26"/>
          <w:rtl/>
          <w:lang w:bidi="fa"/>
        </w:rPr>
        <w:t xml:space="preserve">بنابراین </w:t>
      </w:r>
      <w:r w:rsidR="00B838D7" w:rsidRPr="004A6EE8">
        <w:rPr>
          <w:i/>
          <w:iCs/>
          <w:color w:val="767171" w:themeColor="background2" w:themeShade="80"/>
          <w:szCs w:val="26"/>
          <w:rtl/>
          <w:lang w:bidi="fa"/>
        </w:rPr>
        <w:t xml:space="preserve">وقتی صحبت از اتصال </w:t>
      </w:r>
      <w:r w:rsidR="00C52E3B" w:rsidRPr="004A6EE8">
        <w:rPr>
          <w:i/>
          <w:iCs/>
          <w:color w:val="767171" w:themeColor="background2" w:themeShade="80"/>
          <w:szCs w:val="26"/>
          <w:rtl/>
          <w:lang w:bidi="fa"/>
        </w:rPr>
        <w:t>بی‌سیم</w:t>
      </w:r>
      <w:r w:rsidR="00B838D7" w:rsidRPr="004A6EE8">
        <w:rPr>
          <w:i/>
          <w:iCs/>
          <w:color w:val="767171" w:themeColor="background2" w:themeShade="80"/>
          <w:szCs w:val="26"/>
          <w:rtl/>
          <w:lang w:bidi="fa"/>
        </w:rPr>
        <w:t xml:space="preserve"> می‌شو</w:t>
      </w:r>
      <w:r w:rsidR="00B838D7" w:rsidRPr="004A6EE8">
        <w:rPr>
          <w:rFonts w:hint="cs"/>
          <w:i/>
          <w:iCs/>
          <w:color w:val="767171" w:themeColor="background2" w:themeShade="80"/>
          <w:szCs w:val="26"/>
          <w:rtl/>
          <w:lang w:bidi="fa"/>
        </w:rPr>
        <w:t>د</w:t>
      </w:r>
      <w:r w:rsidR="001F1D37" w:rsidRPr="004A6EE8">
        <w:rPr>
          <w:rFonts w:hint="cs"/>
          <w:i/>
          <w:iCs/>
          <w:color w:val="767171" w:themeColor="background2" w:themeShade="80"/>
          <w:szCs w:val="26"/>
          <w:rtl/>
        </w:rPr>
        <w:t>‌-</w:t>
      </w:r>
      <w:r w:rsidRPr="004A6EE8">
        <w:rPr>
          <w:i/>
          <w:iCs/>
          <w:color w:val="767171" w:themeColor="background2" w:themeShade="80"/>
          <w:szCs w:val="26"/>
          <w:rtl/>
          <w:lang w:bidi="fa"/>
        </w:rPr>
        <w:t>چگونه متوجه</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 xml:space="preserve">شوید که مشتریان شما به چه چیزهایی نیاز دارند </w:t>
      </w:r>
      <w:r w:rsidR="001F1D37" w:rsidRPr="004A6EE8">
        <w:rPr>
          <w:i/>
          <w:iCs/>
          <w:color w:val="767171" w:themeColor="background2" w:themeShade="80"/>
          <w:szCs w:val="26"/>
          <w:rtl/>
          <w:lang w:bidi="fa"/>
        </w:rPr>
        <w:t>‌-</w:t>
      </w:r>
      <w:r w:rsidRPr="004A6EE8">
        <w:rPr>
          <w:i/>
          <w:iCs/>
          <w:color w:val="767171" w:themeColor="background2" w:themeShade="80"/>
          <w:szCs w:val="26"/>
          <w:rtl/>
          <w:lang w:bidi="fa"/>
        </w:rPr>
        <w:t xml:space="preserve"> و</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خواهند</w:t>
      </w:r>
      <w:r w:rsidRPr="004A6EE8">
        <w:rPr>
          <w:color w:val="767171" w:themeColor="background2" w:themeShade="80"/>
          <w:szCs w:val="26"/>
          <w:rtl/>
          <w:lang w:bidi="fa"/>
        </w:rPr>
        <w:t xml:space="preserve">؟ </w:t>
      </w:r>
      <w:r w:rsidRPr="004A6EE8">
        <w:rPr>
          <w:szCs w:val="26"/>
          <w:rtl/>
          <w:lang w:bidi="fa"/>
        </w:rPr>
        <w:t xml:space="preserve">این امر مستلزم </w:t>
      </w:r>
      <w:r w:rsidR="007048C6" w:rsidRPr="004A6EE8">
        <w:rPr>
          <w:szCs w:val="26"/>
          <w:rtl/>
          <w:lang w:bidi="fa"/>
        </w:rPr>
        <w:t>سرمایه‌گذاری</w:t>
      </w:r>
      <w:r w:rsidRPr="004A6EE8">
        <w:rPr>
          <w:szCs w:val="26"/>
          <w:rtl/>
          <w:lang w:bidi="fa"/>
        </w:rPr>
        <w:t xml:space="preserve"> قابل توجه در زمان و منابع خواهد بود زیرا شما تشخیص</w:t>
      </w:r>
      <w:r w:rsidR="00F375E2" w:rsidRPr="004A6EE8">
        <w:rPr>
          <w:szCs w:val="26"/>
          <w:rtl/>
          <w:lang w:bidi="fa"/>
        </w:rPr>
        <w:t xml:space="preserve"> می‌</w:t>
      </w:r>
      <w:r w:rsidRPr="004A6EE8">
        <w:rPr>
          <w:szCs w:val="26"/>
          <w:rtl/>
          <w:lang w:bidi="fa"/>
        </w:rPr>
        <w:t>دهید که مشتری هدف شما چه</w:t>
      </w:r>
      <w:r w:rsidR="00F375E2" w:rsidRPr="004A6EE8">
        <w:rPr>
          <w:szCs w:val="26"/>
          <w:rtl/>
          <w:lang w:bidi="fa"/>
        </w:rPr>
        <w:t xml:space="preserve"> می‌</w:t>
      </w:r>
      <w:r w:rsidRPr="004A6EE8">
        <w:rPr>
          <w:szCs w:val="26"/>
          <w:rtl/>
          <w:lang w:bidi="fa"/>
        </w:rPr>
        <w:t>خواهد، نیازها، ارزش</w:t>
      </w:r>
      <w:r w:rsidR="00AF7E8F" w:rsidRPr="004A6EE8">
        <w:rPr>
          <w:szCs w:val="26"/>
          <w:rtl/>
          <w:lang w:bidi="fa"/>
        </w:rPr>
        <w:t>‌ها</w:t>
      </w:r>
      <w:r w:rsidRPr="004A6EE8">
        <w:rPr>
          <w:szCs w:val="26"/>
          <w:rtl/>
          <w:lang w:bidi="fa"/>
        </w:rPr>
        <w:t xml:space="preserve"> و رویاهایش را برای تجربه </w:t>
      </w:r>
      <w:r w:rsidR="00C52E3B" w:rsidRPr="004A6EE8">
        <w:rPr>
          <w:szCs w:val="26"/>
          <w:rtl/>
          <w:lang w:bidi="fa"/>
        </w:rPr>
        <w:t>بی‌سیم</w:t>
      </w:r>
      <w:r w:rsidRPr="004A6EE8">
        <w:rPr>
          <w:szCs w:val="26"/>
          <w:rtl/>
          <w:lang w:bidi="fa"/>
        </w:rPr>
        <w:t xml:space="preserve"> شخصی خود</w:t>
      </w:r>
      <w:r w:rsidR="00F375E2" w:rsidRPr="004A6EE8">
        <w:rPr>
          <w:szCs w:val="26"/>
          <w:rtl/>
          <w:lang w:bidi="fa"/>
        </w:rPr>
        <w:t xml:space="preserve"> می‌</w:t>
      </w:r>
      <w:r w:rsidRPr="004A6EE8">
        <w:rPr>
          <w:szCs w:val="26"/>
          <w:rtl/>
          <w:lang w:bidi="fa"/>
        </w:rPr>
        <w:t>خواهد.</w:t>
      </w:r>
    </w:p>
    <w:p w14:paraId="2B1DFE20" w14:textId="745B266C" w:rsidR="006B097C" w:rsidRPr="004A6EE8" w:rsidRDefault="006B097C" w:rsidP="00F67362">
      <w:pPr>
        <w:jc w:val="both"/>
        <w:rPr>
          <w:szCs w:val="26"/>
          <w:rtl/>
          <w:lang w:bidi="fa"/>
        </w:rPr>
      </w:pPr>
      <w:r w:rsidRPr="004A6EE8">
        <w:rPr>
          <w:szCs w:val="26"/>
          <w:rtl/>
          <w:lang w:bidi="fa"/>
        </w:rPr>
        <w:t>سپس، باید دریابید که چگونه می‌توانید</w:t>
      </w:r>
      <w:r w:rsidR="00280176" w:rsidRPr="004A6EE8">
        <w:rPr>
          <w:rFonts w:hint="cs"/>
          <w:szCs w:val="26"/>
          <w:rtl/>
          <w:lang w:bidi="fa"/>
        </w:rPr>
        <w:t xml:space="preserve"> به بهترین وجه</w:t>
      </w:r>
      <w:r w:rsidRPr="004A6EE8">
        <w:rPr>
          <w:szCs w:val="26"/>
          <w:rtl/>
          <w:lang w:bidi="fa"/>
        </w:rPr>
        <w:t xml:space="preserve"> آن تجربه را از طریق محصولات و خدمات جدیدی که نیازهای آن‌ها را در چارچوب </w:t>
      </w:r>
      <w:r w:rsidR="009C3526" w:rsidRPr="004A6EE8">
        <w:rPr>
          <w:rFonts w:hint="cs"/>
          <w:szCs w:val="26"/>
          <w:rtl/>
          <w:lang w:bidi="fa"/>
        </w:rPr>
        <w:t xml:space="preserve">ارزش </w:t>
      </w:r>
      <w:r w:rsidR="00103EE6" w:rsidRPr="004A6EE8">
        <w:rPr>
          <w:szCs w:val="26"/>
          <w:rtl/>
          <w:lang w:bidi="fa"/>
        </w:rPr>
        <w:t>پیشنهاد</w:t>
      </w:r>
      <w:r w:rsidR="009C3526" w:rsidRPr="004A6EE8">
        <w:rPr>
          <w:rFonts w:hint="cs"/>
          <w:szCs w:val="26"/>
          <w:rtl/>
          <w:lang w:bidi="fa"/>
        </w:rPr>
        <w:t>ی</w:t>
      </w:r>
      <w:r w:rsidR="009C3526" w:rsidRPr="004A6EE8">
        <w:rPr>
          <w:rStyle w:val="FootnoteReference"/>
          <w:szCs w:val="26"/>
          <w:rtl/>
        </w:rPr>
        <w:footnoteReference w:id="132"/>
      </w:r>
      <w:r w:rsidR="00103EE6" w:rsidRPr="004A6EE8">
        <w:rPr>
          <w:szCs w:val="26"/>
          <w:rtl/>
          <w:lang w:bidi="fa"/>
        </w:rPr>
        <w:t xml:space="preserve"> </w:t>
      </w:r>
      <w:r w:rsidRPr="004A6EE8">
        <w:rPr>
          <w:szCs w:val="26"/>
          <w:rtl/>
          <w:lang w:bidi="fa"/>
        </w:rPr>
        <w:t>کلی برندتان برآورده می‌کند، به آنها ارائه دهید.</w:t>
      </w:r>
    </w:p>
    <w:p w14:paraId="38AAD43D" w14:textId="77777777" w:rsidR="006B097C" w:rsidRPr="004A6EE8" w:rsidRDefault="006B097C" w:rsidP="00EF0F72">
      <w:pPr>
        <w:pStyle w:val="Heading2"/>
        <w:bidi/>
        <w:rPr>
          <w:rtl/>
          <w:lang w:bidi="fa"/>
        </w:rPr>
      </w:pPr>
      <w:bookmarkStart w:id="177" w:name="_Toc147595667"/>
      <w:bookmarkStart w:id="178" w:name="_Toc147596130"/>
      <w:r w:rsidRPr="004A6EE8">
        <w:rPr>
          <w:rtl/>
        </w:rPr>
        <w:t>پایداری</w:t>
      </w:r>
      <w:bookmarkEnd w:id="177"/>
      <w:bookmarkEnd w:id="178"/>
    </w:p>
    <w:p w14:paraId="0C9CEDFF" w14:textId="09315674" w:rsidR="006B097C" w:rsidRPr="004A6EE8" w:rsidRDefault="006B097C" w:rsidP="00F67362">
      <w:pPr>
        <w:jc w:val="both"/>
        <w:rPr>
          <w:szCs w:val="26"/>
          <w:rtl/>
          <w:lang w:bidi="fa"/>
        </w:rPr>
      </w:pPr>
      <w:r w:rsidRPr="004A6EE8">
        <w:rPr>
          <w:szCs w:val="26"/>
          <w:rtl/>
          <w:lang w:bidi="fa"/>
        </w:rPr>
        <w:t>سومین چالش عمده</w:t>
      </w:r>
      <w:r w:rsidR="00B347BC" w:rsidRPr="004A6EE8">
        <w:rPr>
          <w:szCs w:val="26"/>
          <w:rtl/>
          <w:lang w:bidi="fa"/>
        </w:rPr>
        <w:t xml:space="preserve">‌ای </w:t>
      </w:r>
      <w:r w:rsidRPr="004A6EE8">
        <w:rPr>
          <w:szCs w:val="26"/>
          <w:rtl/>
          <w:lang w:bidi="fa"/>
        </w:rPr>
        <w:t xml:space="preserve">که برندهای شبکه </w:t>
      </w:r>
      <w:r w:rsidR="00C52E3B" w:rsidRPr="004A6EE8">
        <w:rPr>
          <w:szCs w:val="26"/>
          <w:rtl/>
          <w:lang w:bidi="fa"/>
        </w:rPr>
        <w:t>بی‌سیم</w:t>
      </w:r>
      <w:r w:rsidRPr="004A6EE8">
        <w:rPr>
          <w:szCs w:val="26"/>
          <w:rtl/>
          <w:lang w:bidi="fa"/>
        </w:rPr>
        <w:t xml:space="preserve"> با آن مواجه هستند، نیاز به پایدارتر شدن است. بسیاری از </w:t>
      </w:r>
      <w:r w:rsidR="000C0497" w:rsidRPr="004A6EE8">
        <w:rPr>
          <w:szCs w:val="26"/>
          <w:rtl/>
          <w:lang w:bidi="fa"/>
        </w:rPr>
        <w:t>مصرف‌کنندگان</w:t>
      </w:r>
      <w:r w:rsidRPr="004A6EE8">
        <w:rPr>
          <w:szCs w:val="26"/>
          <w:rtl/>
          <w:lang w:bidi="fa"/>
        </w:rPr>
        <w:t xml:space="preserve"> در مورد تأثیرات زیست محیطی عادت‌های اتصال </w:t>
      </w:r>
      <w:r w:rsidR="00C52E3B" w:rsidRPr="004A6EE8">
        <w:rPr>
          <w:szCs w:val="26"/>
          <w:rtl/>
          <w:lang w:bidi="fa"/>
        </w:rPr>
        <w:t>بی‌سیم</w:t>
      </w:r>
      <w:r w:rsidRPr="004A6EE8">
        <w:rPr>
          <w:szCs w:val="26"/>
          <w:rtl/>
          <w:lang w:bidi="fa"/>
        </w:rPr>
        <w:t xml:space="preserve"> خود نگران هستند و در نتیجه، آنها به دنبال راه</w:t>
      </w:r>
      <w:r w:rsidR="00AF7E8F" w:rsidRPr="004A6EE8">
        <w:rPr>
          <w:szCs w:val="26"/>
          <w:rtl/>
          <w:lang w:bidi="fa"/>
        </w:rPr>
        <w:t>‌ها</w:t>
      </w:r>
      <w:r w:rsidRPr="004A6EE8">
        <w:rPr>
          <w:szCs w:val="26"/>
          <w:rtl/>
          <w:lang w:bidi="fa"/>
        </w:rPr>
        <w:t>یی برای سبزتر شدن در زندگی دیجیتال روزانه خود هستند.</w:t>
      </w:r>
    </w:p>
    <w:p w14:paraId="7B630E33" w14:textId="75FD4C82" w:rsidR="006B097C" w:rsidRPr="004A6EE8" w:rsidRDefault="006B097C" w:rsidP="00F67362">
      <w:pPr>
        <w:jc w:val="both"/>
        <w:rPr>
          <w:szCs w:val="26"/>
          <w:rtl/>
          <w:lang w:bidi="fa"/>
        </w:rPr>
      </w:pPr>
      <w:r w:rsidRPr="004A6EE8">
        <w:rPr>
          <w:szCs w:val="26"/>
          <w:rtl/>
          <w:lang w:bidi="fa"/>
        </w:rPr>
        <w:t xml:space="preserve">این یک فرصت بزرگ برای شرکت‌های شبکه‌های </w:t>
      </w:r>
      <w:r w:rsidR="00C52E3B" w:rsidRPr="004A6EE8">
        <w:rPr>
          <w:szCs w:val="26"/>
          <w:rtl/>
          <w:lang w:bidi="fa"/>
        </w:rPr>
        <w:t>بی‌سیم</w:t>
      </w:r>
      <w:r w:rsidRPr="004A6EE8">
        <w:rPr>
          <w:szCs w:val="26"/>
          <w:rtl/>
          <w:lang w:bidi="fa"/>
        </w:rPr>
        <w:t xml:space="preserve"> ایجاد کرده است که قادر به ایجاد محصولات و خدماتی هستند که به مردم کمک</w:t>
      </w:r>
      <w:r w:rsidR="00F375E2" w:rsidRPr="004A6EE8">
        <w:rPr>
          <w:szCs w:val="26"/>
          <w:rtl/>
          <w:lang w:bidi="fa"/>
        </w:rPr>
        <w:t xml:space="preserve"> می‌</w:t>
      </w:r>
      <w:r w:rsidRPr="004A6EE8">
        <w:rPr>
          <w:szCs w:val="26"/>
          <w:rtl/>
          <w:lang w:bidi="fa"/>
        </w:rPr>
        <w:t xml:space="preserve">کند تا ردپای کربن خود را کاهش دهند. از کمک به مردم برای کاهش مصرف انرژی خود با ارائه دستگاه‌های </w:t>
      </w:r>
      <w:r w:rsidR="00766A6B" w:rsidRPr="004A6EE8">
        <w:rPr>
          <w:rFonts w:hint="cs"/>
          <w:szCs w:val="26"/>
          <w:rtl/>
          <w:lang w:bidi="fa"/>
        </w:rPr>
        <w:t>کارآمد</w:t>
      </w:r>
      <w:r w:rsidR="001F1D37" w:rsidRPr="004A6EE8">
        <w:rPr>
          <w:rFonts w:hint="cs"/>
          <w:szCs w:val="26"/>
          <w:rtl/>
        </w:rPr>
        <w:t>‌-</w:t>
      </w:r>
      <w:r w:rsidR="00766A6B" w:rsidRPr="004A6EE8">
        <w:rPr>
          <w:rFonts w:hint="cs"/>
          <w:szCs w:val="26"/>
          <w:rtl/>
          <w:lang w:bidi="fa"/>
        </w:rPr>
        <w:t>انرژی</w:t>
      </w:r>
      <w:r w:rsidRPr="004A6EE8">
        <w:rPr>
          <w:szCs w:val="26"/>
          <w:rtl/>
          <w:lang w:bidi="fa"/>
        </w:rPr>
        <w:t xml:space="preserve">، یا حتی </w:t>
      </w:r>
      <w:r w:rsidR="00766A6B" w:rsidRPr="004A6EE8">
        <w:rPr>
          <w:rFonts w:hint="cs"/>
          <w:szCs w:val="26"/>
          <w:rtl/>
          <w:lang w:bidi="fa"/>
        </w:rPr>
        <w:t>پیشنهاد</w:t>
      </w:r>
      <w:r w:rsidRPr="004A6EE8">
        <w:rPr>
          <w:szCs w:val="26"/>
          <w:rtl/>
          <w:lang w:bidi="fa"/>
        </w:rPr>
        <w:t xml:space="preserve"> دستگاه‌هایی که به </w:t>
      </w:r>
      <w:r w:rsidR="00014297" w:rsidRPr="004A6EE8">
        <w:rPr>
          <w:szCs w:val="26"/>
          <w:rtl/>
          <w:lang w:bidi="fa"/>
        </w:rPr>
        <w:t>شرکت‌های</w:t>
      </w:r>
      <w:r w:rsidRPr="004A6EE8">
        <w:rPr>
          <w:szCs w:val="26"/>
          <w:rtl/>
          <w:lang w:bidi="fa"/>
        </w:rPr>
        <w:t xml:space="preserve"> محیط‌زیست </w:t>
      </w:r>
      <w:r w:rsidR="00766A6B" w:rsidRPr="004A6EE8">
        <w:rPr>
          <w:rFonts w:hint="cs"/>
          <w:szCs w:val="26"/>
          <w:rtl/>
          <w:lang w:bidi="fa"/>
        </w:rPr>
        <w:t>بازگردانده شود</w:t>
      </w:r>
      <w:r w:rsidRPr="004A6EE8">
        <w:rPr>
          <w:szCs w:val="26"/>
          <w:rtl/>
          <w:lang w:bidi="fa"/>
        </w:rPr>
        <w:t xml:space="preserve"> </w:t>
      </w:r>
      <w:r w:rsidRPr="004A6EE8">
        <w:rPr>
          <w:rFonts w:ascii="Sakkal Majalla" w:hAnsi="Sakkal Majalla" w:cs="Sakkal Majalla" w:hint="cs"/>
          <w:szCs w:val="26"/>
          <w:rtl/>
          <w:lang w:bidi="fa"/>
        </w:rPr>
        <w:t>–</w:t>
      </w:r>
      <w:r w:rsidRPr="004A6EE8">
        <w:rPr>
          <w:szCs w:val="26"/>
          <w:rtl/>
          <w:lang w:bidi="fa"/>
        </w:rPr>
        <w:t xml:space="preserve"> نمونه‌های بی‌شماری وجود دارد که چگونه می‌توان از اتصال بی‌سیم برای کمک به مردم برای داشتن زندگی سبزتر استفاده کرد.</w:t>
      </w:r>
    </w:p>
    <w:p w14:paraId="2224AE12" w14:textId="39ACEE9B" w:rsidR="006B097C" w:rsidRPr="004A6EE8" w:rsidRDefault="006B097C" w:rsidP="00F67362">
      <w:pPr>
        <w:jc w:val="both"/>
        <w:rPr>
          <w:szCs w:val="26"/>
          <w:rtl/>
          <w:lang w:bidi="fa"/>
        </w:rPr>
      </w:pPr>
      <w:r w:rsidRPr="004A6EE8">
        <w:rPr>
          <w:szCs w:val="26"/>
          <w:rtl/>
          <w:lang w:bidi="fa"/>
        </w:rPr>
        <w:t>در حالی که با توجه به طیف گسترده</w:t>
      </w:r>
      <w:r w:rsidR="00B347BC" w:rsidRPr="004A6EE8">
        <w:rPr>
          <w:szCs w:val="26"/>
          <w:rtl/>
          <w:lang w:bidi="fa"/>
        </w:rPr>
        <w:t xml:space="preserve">‌ای </w:t>
      </w:r>
      <w:r w:rsidRPr="004A6EE8">
        <w:rPr>
          <w:szCs w:val="26"/>
          <w:rtl/>
          <w:lang w:bidi="fa"/>
        </w:rPr>
        <w:t>از چالش</w:t>
      </w:r>
      <w:r w:rsidR="00AF7E8F" w:rsidRPr="004A6EE8">
        <w:rPr>
          <w:szCs w:val="26"/>
          <w:rtl/>
          <w:lang w:bidi="fa"/>
        </w:rPr>
        <w:t>‌ها</w:t>
      </w:r>
      <w:r w:rsidRPr="004A6EE8">
        <w:rPr>
          <w:szCs w:val="26"/>
          <w:rtl/>
          <w:lang w:bidi="fa"/>
        </w:rPr>
        <w:t xml:space="preserve"> که باید در هنگام ایجاد محصولات و خدمات پایدار بر آنها غلبه کرد، مطمئناً آسان نیست، مطمئناً</w:t>
      </w:r>
      <w:r w:rsidR="003E6D16" w:rsidRPr="004A6EE8">
        <w:rPr>
          <w:rFonts w:hint="cs"/>
          <w:szCs w:val="26"/>
          <w:rtl/>
          <w:lang w:bidi="fa"/>
        </w:rPr>
        <w:t xml:space="preserve"> تلاش برای</w:t>
      </w:r>
      <w:r w:rsidRPr="004A6EE8">
        <w:rPr>
          <w:szCs w:val="26"/>
          <w:rtl/>
          <w:lang w:bidi="fa"/>
        </w:rPr>
        <w:t xml:space="preserve"> </w:t>
      </w:r>
      <w:r w:rsidR="003E6D16" w:rsidRPr="004A6EE8">
        <w:rPr>
          <w:rFonts w:hint="cs"/>
          <w:szCs w:val="26"/>
          <w:rtl/>
          <w:lang w:bidi="fa"/>
        </w:rPr>
        <w:t xml:space="preserve">بیشتر </w:t>
      </w:r>
      <w:r w:rsidRPr="004A6EE8">
        <w:rPr>
          <w:szCs w:val="26"/>
          <w:rtl/>
          <w:lang w:bidi="fa"/>
        </w:rPr>
        <w:t>پایدار شدن چیزی است که بسیاری از برندها شروع به جدی گرفتن آن کرده</w:t>
      </w:r>
      <w:r w:rsidR="00934F0A" w:rsidRPr="004A6EE8">
        <w:rPr>
          <w:szCs w:val="26"/>
          <w:rtl/>
          <w:lang w:bidi="fa"/>
        </w:rPr>
        <w:t>‌اند.</w:t>
      </w:r>
      <w:r w:rsidRPr="004A6EE8">
        <w:rPr>
          <w:szCs w:val="26"/>
          <w:rtl/>
          <w:lang w:bidi="fa"/>
        </w:rPr>
        <w:t xml:space="preserve"> برندها به اهمیت متمایز ساختن خود از رقبا از طریق تأثیرات زیست محیطی خود پی</w:t>
      </w:r>
      <w:r w:rsidR="00F375E2" w:rsidRPr="004A6EE8">
        <w:rPr>
          <w:szCs w:val="26"/>
          <w:rtl/>
          <w:lang w:bidi="fa"/>
        </w:rPr>
        <w:t xml:space="preserve"> </w:t>
      </w:r>
      <w:r w:rsidR="00457EDA" w:rsidRPr="004A6EE8">
        <w:rPr>
          <w:rFonts w:hint="cs"/>
          <w:szCs w:val="26"/>
          <w:rtl/>
          <w:lang w:bidi="fa"/>
        </w:rPr>
        <w:t>برده‌اند</w:t>
      </w:r>
      <w:r w:rsidRPr="004A6EE8">
        <w:rPr>
          <w:szCs w:val="26"/>
          <w:rtl/>
          <w:lang w:bidi="fa"/>
        </w:rPr>
        <w:t>.</w:t>
      </w:r>
    </w:p>
    <w:p w14:paraId="74369F9C" w14:textId="081F6FD4" w:rsidR="006B097C" w:rsidRPr="004A6EE8" w:rsidRDefault="004A696F" w:rsidP="00EF0F72">
      <w:pPr>
        <w:pStyle w:val="Heading2"/>
        <w:bidi/>
        <w:rPr>
          <w:rtl/>
          <w:lang w:bidi="fa"/>
        </w:rPr>
      </w:pPr>
      <w:bookmarkStart w:id="179" w:name="_Toc147595668"/>
      <w:bookmarkStart w:id="180" w:name="_Toc147596131"/>
      <w:r w:rsidRPr="004A6EE8">
        <w:rPr>
          <w:rtl/>
        </w:rPr>
        <w:t>داده-محور</w:t>
      </w:r>
      <w:r w:rsidR="006B097C" w:rsidRPr="004A6EE8">
        <w:rPr>
          <w:rtl/>
          <w:lang w:bidi="fa"/>
        </w:rPr>
        <w:t xml:space="preserve"> </w:t>
      </w:r>
      <w:r w:rsidR="006B097C" w:rsidRPr="004A6EE8">
        <w:rPr>
          <w:rtl/>
        </w:rPr>
        <w:t>شدن</w:t>
      </w:r>
      <w:bookmarkEnd w:id="179"/>
      <w:bookmarkEnd w:id="180"/>
    </w:p>
    <w:p w14:paraId="6E9610EA" w14:textId="19E17333" w:rsidR="006B097C" w:rsidRPr="004A6EE8" w:rsidRDefault="006B097C" w:rsidP="00F67362">
      <w:pPr>
        <w:jc w:val="both"/>
        <w:rPr>
          <w:szCs w:val="26"/>
          <w:rtl/>
          <w:lang w:bidi="fa"/>
        </w:rPr>
      </w:pPr>
      <w:r w:rsidRPr="004A6EE8">
        <w:rPr>
          <w:szCs w:val="26"/>
          <w:rtl/>
          <w:lang w:bidi="fa"/>
        </w:rPr>
        <w:t xml:space="preserve">چالش مهم دیگری که برندهای شبکه </w:t>
      </w:r>
      <w:r w:rsidR="00C52E3B" w:rsidRPr="004A6EE8">
        <w:rPr>
          <w:szCs w:val="26"/>
          <w:rtl/>
          <w:lang w:bidi="fa"/>
        </w:rPr>
        <w:t>بی‌سیم</w:t>
      </w:r>
      <w:r w:rsidRPr="004A6EE8">
        <w:rPr>
          <w:szCs w:val="26"/>
          <w:rtl/>
          <w:lang w:bidi="fa"/>
        </w:rPr>
        <w:t xml:space="preserve"> باید بر آن غلبه کنند، </w:t>
      </w:r>
      <w:r w:rsidR="00E72AE9" w:rsidRPr="004A6EE8">
        <w:rPr>
          <w:rFonts w:hint="cs"/>
          <w:szCs w:val="26"/>
          <w:rtl/>
          <w:lang w:bidi="fa"/>
        </w:rPr>
        <w:t>لزوم</w:t>
      </w:r>
      <w:r w:rsidRPr="004A6EE8">
        <w:rPr>
          <w:szCs w:val="26"/>
          <w:rtl/>
          <w:lang w:bidi="fa"/>
        </w:rPr>
        <w:t xml:space="preserve"> داده</w:t>
      </w:r>
      <w:r w:rsidR="001F1D37" w:rsidRPr="004A6EE8">
        <w:rPr>
          <w:rFonts w:hint="cs"/>
          <w:szCs w:val="26"/>
          <w:rtl/>
        </w:rPr>
        <w:t>‌-</w:t>
      </w:r>
      <w:r w:rsidRPr="004A6EE8">
        <w:rPr>
          <w:szCs w:val="26"/>
          <w:rtl/>
          <w:lang w:bidi="fa"/>
        </w:rPr>
        <w:t>محور شدن</w:t>
      </w:r>
      <w:r w:rsidR="00E72AE9" w:rsidRPr="004A6EE8">
        <w:rPr>
          <w:rFonts w:hint="cs"/>
          <w:szCs w:val="26"/>
          <w:rtl/>
          <w:lang w:bidi="fa"/>
        </w:rPr>
        <w:t xml:space="preserve"> آنها</w:t>
      </w:r>
      <w:r w:rsidRPr="004A6EE8">
        <w:rPr>
          <w:szCs w:val="26"/>
          <w:rtl/>
          <w:lang w:bidi="fa"/>
        </w:rPr>
        <w:t xml:space="preserve"> است. امروزه بسیاری از </w:t>
      </w:r>
      <w:r w:rsidR="000C0497" w:rsidRPr="004A6EE8">
        <w:rPr>
          <w:szCs w:val="26"/>
          <w:rtl/>
          <w:lang w:bidi="fa"/>
        </w:rPr>
        <w:t>مصرف‌کنندگان</w:t>
      </w:r>
      <w:r w:rsidRPr="004A6EE8">
        <w:rPr>
          <w:szCs w:val="26"/>
          <w:rtl/>
          <w:lang w:bidi="fa"/>
        </w:rPr>
        <w:t xml:space="preserve"> هر روز توسط اطلاعات زیادی بمباران</w:t>
      </w:r>
      <w:r w:rsidR="00F375E2" w:rsidRPr="004A6EE8">
        <w:rPr>
          <w:szCs w:val="26"/>
          <w:rtl/>
          <w:lang w:bidi="fa"/>
        </w:rPr>
        <w:t xml:space="preserve"> می‌</w:t>
      </w:r>
      <w:r w:rsidRPr="004A6EE8">
        <w:rPr>
          <w:szCs w:val="26"/>
          <w:rtl/>
          <w:lang w:bidi="fa"/>
        </w:rPr>
        <w:t>شوند که اغلب احساس</w:t>
      </w:r>
      <w:r w:rsidR="00F375E2" w:rsidRPr="004A6EE8">
        <w:rPr>
          <w:szCs w:val="26"/>
          <w:rtl/>
          <w:lang w:bidi="ar-SA"/>
        </w:rPr>
        <w:t xml:space="preserve"> </w:t>
      </w:r>
      <w:r w:rsidR="0028443E" w:rsidRPr="004A6EE8">
        <w:rPr>
          <w:rFonts w:hint="cs"/>
          <w:szCs w:val="26"/>
          <w:rtl/>
          <w:lang w:bidi="fa"/>
        </w:rPr>
        <w:t xml:space="preserve">سردرگمی </w:t>
      </w:r>
      <w:r w:rsidR="00F375E2" w:rsidRPr="004A6EE8">
        <w:rPr>
          <w:szCs w:val="26"/>
          <w:rtl/>
          <w:lang w:bidi="fa"/>
        </w:rPr>
        <w:t>می‌</w:t>
      </w:r>
      <w:r w:rsidRPr="004A6EE8">
        <w:rPr>
          <w:szCs w:val="26"/>
          <w:rtl/>
          <w:lang w:bidi="fa"/>
        </w:rPr>
        <w:t xml:space="preserve">کنند </w:t>
      </w:r>
      <w:r w:rsidR="0028443E" w:rsidRPr="004A6EE8">
        <w:rPr>
          <w:rFonts w:hint="cs"/>
          <w:szCs w:val="26"/>
          <w:rtl/>
          <w:lang w:bidi="fa"/>
        </w:rPr>
        <w:t>و جهت</w:t>
      </w:r>
      <w:r w:rsidRPr="004A6EE8">
        <w:rPr>
          <w:szCs w:val="26"/>
          <w:rtl/>
          <w:lang w:bidi="fa"/>
        </w:rPr>
        <w:t xml:space="preserve"> </w:t>
      </w:r>
      <w:r w:rsidR="002257D1" w:rsidRPr="004A6EE8">
        <w:rPr>
          <w:szCs w:val="26"/>
          <w:rtl/>
          <w:lang w:bidi="fa"/>
        </w:rPr>
        <w:t>تصمیم‌گیری</w:t>
      </w:r>
      <w:r w:rsidRPr="004A6EE8">
        <w:rPr>
          <w:szCs w:val="26"/>
          <w:rtl/>
          <w:lang w:bidi="fa"/>
        </w:rPr>
        <w:t xml:space="preserve"> آگاهانه در مورد نیازهای اتصال </w:t>
      </w:r>
      <w:r w:rsidR="00C52E3B" w:rsidRPr="004A6EE8">
        <w:rPr>
          <w:szCs w:val="26"/>
          <w:rtl/>
          <w:lang w:bidi="fa"/>
        </w:rPr>
        <w:t>بی‌سیم</w:t>
      </w:r>
      <w:r w:rsidRPr="004A6EE8">
        <w:rPr>
          <w:szCs w:val="26"/>
          <w:rtl/>
          <w:lang w:bidi="fa"/>
        </w:rPr>
        <w:t xml:space="preserve"> خود ناتوان هستند.</w:t>
      </w:r>
    </w:p>
    <w:p w14:paraId="0E13DAEB" w14:textId="2BB11C71" w:rsidR="006B097C" w:rsidRPr="004A6EE8" w:rsidRDefault="006B097C" w:rsidP="00F67362">
      <w:pPr>
        <w:jc w:val="both"/>
        <w:rPr>
          <w:szCs w:val="26"/>
          <w:rtl/>
          <w:lang w:bidi="fa"/>
        </w:rPr>
      </w:pPr>
      <w:r w:rsidRPr="004A6EE8">
        <w:rPr>
          <w:szCs w:val="26"/>
          <w:rtl/>
          <w:lang w:bidi="fa"/>
        </w:rPr>
        <w:t>برندهایی که قادر به ارائه اطلاعات مرتبط و عملی به مشتریان هستند،</w:t>
      </w:r>
      <w:r w:rsidR="00F375E2" w:rsidRPr="004A6EE8">
        <w:rPr>
          <w:szCs w:val="26"/>
          <w:rtl/>
          <w:lang w:bidi="fa"/>
        </w:rPr>
        <w:t xml:space="preserve"> می‌</w:t>
      </w:r>
      <w:r w:rsidRPr="004A6EE8">
        <w:rPr>
          <w:szCs w:val="26"/>
          <w:rtl/>
          <w:lang w:bidi="fa"/>
        </w:rPr>
        <w:t xml:space="preserve">توانند مزیت </w:t>
      </w:r>
      <w:r w:rsidR="009C58F5" w:rsidRPr="004A6EE8">
        <w:rPr>
          <w:rFonts w:hint="cs"/>
          <w:szCs w:val="26"/>
          <w:rtl/>
          <w:lang w:bidi="fa"/>
        </w:rPr>
        <w:t>متمایزی</w:t>
      </w:r>
      <w:r w:rsidRPr="004A6EE8">
        <w:rPr>
          <w:szCs w:val="26"/>
          <w:rtl/>
          <w:lang w:bidi="fa"/>
        </w:rPr>
        <w:t xml:space="preserve"> نسبت به رقبا ایجاد کنند که ممکن است به اندازه داده</w:t>
      </w:r>
      <w:r w:rsidR="001F1D37" w:rsidRPr="004A6EE8">
        <w:rPr>
          <w:rFonts w:hint="cs"/>
          <w:szCs w:val="26"/>
          <w:rtl/>
        </w:rPr>
        <w:t>‌-</w:t>
      </w:r>
      <w:r w:rsidRPr="004A6EE8">
        <w:rPr>
          <w:szCs w:val="26"/>
          <w:rtl/>
          <w:lang w:bidi="fa"/>
        </w:rPr>
        <w:t xml:space="preserve">محور نباشد. برای اینکه برندها بتوانند این کار را انجام دهند، باید روی ارائه اطلاعات </w:t>
      </w:r>
      <w:r w:rsidR="00457EDA" w:rsidRPr="004A6EE8">
        <w:rPr>
          <w:rFonts w:hint="cs"/>
          <w:szCs w:val="26"/>
          <w:rtl/>
          <w:lang w:bidi="fa"/>
        </w:rPr>
        <w:t>زمان</w:t>
      </w:r>
      <w:r w:rsidR="001F1D37" w:rsidRPr="004A6EE8">
        <w:rPr>
          <w:szCs w:val="26"/>
          <w:rtl/>
          <w:lang w:bidi="fa"/>
        </w:rPr>
        <w:t>‌-</w:t>
      </w:r>
      <w:r w:rsidR="00457EDA" w:rsidRPr="004A6EE8">
        <w:rPr>
          <w:rFonts w:hint="cs"/>
          <w:szCs w:val="26"/>
          <w:rtl/>
          <w:lang w:bidi="fa"/>
        </w:rPr>
        <w:t xml:space="preserve">واقعی </w:t>
      </w:r>
      <w:r w:rsidRPr="004A6EE8">
        <w:rPr>
          <w:szCs w:val="26"/>
          <w:rtl/>
          <w:lang w:bidi="fa"/>
        </w:rPr>
        <w:t xml:space="preserve">و </w:t>
      </w:r>
      <w:r w:rsidR="00100400" w:rsidRPr="004A6EE8">
        <w:rPr>
          <w:szCs w:val="26"/>
          <w:rtl/>
          <w:lang w:bidi="fa"/>
        </w:rPr>
        <w:t>آنالیز</w:t>
      </w:r>
      <w:r w:rsidRPr="004A6EE8">
        <w:rPr>
          <w:szCs w:val="26"/>
          <w:rtl/>
          <w:lang w:bidi="fa"/>
        </w:rPr>
        <w:t xml:space="preserve"> داده‌ها سرمایه‌گذاری کنند </w:t>
      </w:r>
      <w:r w:rsidR="0028443E" w:rsidRPr="004A6EE8">
        <w:rPr>
          <w:rFonts w:hint="cs"/>
          <w:szCs w:val="26"/>
          <w:rtl/>
          <w:lang w:bidi="fa"/>
        </w:rPr>
        <w:t>تا</w:t>
      </w:r>
      <w:r w:rsidRPr="004A6EE8">
        <w:rPr>
          <w:szCs w:val="26"/>
          <w:rtl/>
          <w:lang w:bidi="fa"/>
        </w:rPr>
        <w:t xml:space="preserve"> به آنها کمک کند بفهمند چگونه به بهترین شکل نیازهای خاص اتصال بی‌سیم مشتریان خود را برآورده کنند </w:t>
      </w:r>
      <w:r w:rsidR="001F1D37" w:rsidRPr="004A6EE8">
        <w:rPr>
          <w:szCs w:val="26"/>
          <w:rtl/>
          <w:lang w:bidi="fa"/>
        </w:rPr>
        <w:t>‌-</w:t>
      </w:r>
      <w:r w:rsidRPr="004A6EE8">
        <w:rPr>
          <w:szCs w:val="26"/>
          <w:rtl/>
          <w:lang w:bidi="fa"/>
        </w:rPr>
        <w:t xml:space="preserve"> و به نوبه خود، افزایش رضایت مشتری </w:t>
      </w:r>
      <w:r w:rsidR="0054692D" w:rsidRPr="004A6EE8">
        <w:rPr>
          <w:rFonts w:hint="cs"/>
          <w:szCs w:val="26"/>
          <w:rtl/>
          <w:lang w:bidi="fa"/>
        </w:rPr>
        <w:t xml:space="preserve">و </w:t>
      </w:r>
      <w:r w:rsidR="0054692D" w:rsidRPr="004A6EE8">
        <w:rPr>
          <w:szCs w:val="26"/>
          <w:rtl/>
          <w:lang w:bidi="fa"/>
        </w:rPr>
        <w:t xml:space="preserve">وفاداری </w:t>
      </w:r>
      <w:r w:rsidRPr="004A6EE8">
        <w:rPr>
          <w:szCs w:val="26"/>
          <w:rtl/>
          <w:lang w:bidi="fa"/>
        </w:rPr>
        <w:t xml:space="preserve">را افزایش دهند. </w:t>
      </w:r>
    </w:p>
    <w:p w14:paraId="2AC2313B" w14:textId="586CD495" w:rsidR="006B097C" w:rsidRPr="004A6EE8" w:rsidRDefault="0054692D" w:rsidP="00EF0F72">
      <w:pPr>
        <w:pStyle w:val="Heading2"/>
        <w:bidi/>
        <w:rPr>
          <w:rtl/>
        </w:rPr>
      </w:pPr>
      <w:bookmarkStart w:id="181" w:name="_Toc147595669"/>
      <w:bookmarkStart w:id="182" w:name="_Toc147596132"/>
      <w:r w:rsidRPr="004A6EE8">
        <w:rPr>
          <w:rFonts w:hint="cs"/>
          <w:lang w:bidi="fa"/>
        </w:rPr>
        <w:t>5G</w:t>
      </w:r>
      <w:bookmarkEnd w:id="181"/>
      <w:bookmarkEnd w:id="182"/>
    </w:p>
    <w:p w14:paraId="76E75F53" w14:textId="0E44C71E" w:rsidR="006B097C" w:rsidRPr="004A6EE8" w:rsidRDefault="006B097C" w:rsidP="00E72AE9">
      <w:pPr>
        <w:jc w:val="both"/>
        <w:rPr>
          <w:szCs w:val="26"/>
          <w:rtl/>
          <w:lang w:bidi="fa"/>
        </w:rPr>
      </w:pPr>
      <w:r w:rsidRPr="004A6EE8">
        <w:rPr>
          <w:szCs w:val="26"/>
          <w:rtl/>
          <w:lang w:bidi="fa"/>
        </w:rPr>
        <w:t xml:space="preserve">یکی دیگر از چالش‌های کلیدی مربوط به </w:t>
      </w:r>
      <w:r w:rsidR="00E72AE9" w:rsidRPr="004A6EE8">
        <w:rPr>
          <w:szCs w:val="26"/>
          <w:lang w:val="en-US" w:bidi="fa"/>
        </w:rPr>
        <w:t>5G</w:t>
      </w:r>
      <w:r w:rsidR="00E72AE9" w:rsidRPr="004A6EE8">
        <w:rPr>
          <w:rFonts w:hint="cs"/>
          <w:szCs w:val="26"/>
          <w:rtl/>
        </w:rPr>
        <w:t xml:space="preserve"> </w:t>
      </w:r>
      <w:r w:rsidRPr="004A6EE8">
        <w:rPr>
          <w:szCs w:val="26"/>
          <w:rtl/>
          <w:lang w:bidi="fa"/>
        </w:rPr>
        <w:t xml:space="preserve">است که در صنعت اتصال </w:t>
      </w:r>
      <w:r w:rsidR="00C52E3B" w:rsidRPr="004A6EE8">
        <w:rPr>
          <w:szCs w:val="26"/>
          <w:rtl/>
          <w:lang w:bidi="fa"/>
        </w:rPr>
        <w:t>بی‌سیم</w:t>
      </w:r>
      <w:r w:rsidRPr="004A6EE8">
        <w:rPr>
          <w:szCs w:val="26"/>
          <w:rtl/>
          <w:lang w:bidi="fa"/>
        </w:rPr>
        <w:t xml:space="preserve">، تغییر دهنده بازی حتی بزرگتر از </w:t>
      </w:r>
      <w:r w:rsidR="00E72AE9" w:rsidRPr="004A6EE8">
        <w:rPr>
          <w:szCs w:val="26"/>
          <w:lang w:val="en-US" w:bidi="fa"/>
        </w:rPr>
        <w:t>4G</w:t>
      </w:r>
      <w:r w:rsidR="00E72AE9" w:rsidRPr="004A6EE8">
        <w:rPr>
          <w:rFonts w:hint="cs"/>
          <w:szCs w:val="26"/>
          <w:rtl/>
        </w:rPr>
        <w:t xml:space="preserve"> </w:t>
      </w:r>
      <w:r w:rsidRPr="004A6EE8">
        <w:rPr>
          <w:szCs w:val="26"/>
          <w:rtl/>
          <w:lang w:bidi="fa"/>
        </w:rPr>
        <w:t xml:space="preserve">خواهد بود. </w:t>
      </w:r>
      <w:r w:rsidR="00E72AE9" w:rsidRPr="004A6EE8">
        <w:rPr>
          <w:szCs w:val="26"/>
          <w:lang w:val="en-US" w:bidi="fa"/>
        </w:rPr>
        <w:t>5G</w:t>
      </w:r>
      <w:r w:rsidR="00E72AE9" w:rsidRPr="004A6EE8">
        <w:rPr>
          <w:rFonts w:hint="cs"/>
          <w:szCs w:val="26"/>
          <w:rtl/>
        </w:rPr>
        <w:t xml:space="preserve"> </w:t>
      </w:r>
      <w:r w:rsidR="004572DD" w:rsidRPr="004A6EE8">
        <w:rPr>
          <w:rFonts w:hint="cs"/>
          <w:szCs w:val="26"/>
          <w:rtl/>
          <w:lang w:bidi="fa"/>
        </w:rPr>
        <w:t>طلایه‌دار</w:t>
      </w:r>
      <w:r w:rsidR="0054692D" w:rsidRPr="004A6EE8">
        <w:rPr>
          <w:rFonts w:hint="cs"/>
          <w:szCs w:val="26"/>
          <w:rtl/>
        </w:rPr>
        <w:t xml:space="preserve"> </w:t>
      </w:r>
      <w:r w:rsidRPr="004A6EE8">
        <w:rPr>
          <w:szCs w:val="26"/>
          <w:rtl/>
          <w:lang w:bidi="fa"/>
        </w:rPr>
        <w:t xml:space="preserve">عصر جدیدی از اتصال </w:t>
      </w:r>
      <w:r w:rsidR="004572DD" w:rsidRPr="004A6EE8">
        <w:rPr>
          <w:rFonts w:hint="cs"/>
          <w:szCs w:val="26"/>
          <w:rtl/>
          <w:lang w:bidi="fa"/>
        </w:rPr>
        <w:t>خواهد شد</w:t>
      </w:r>
      <w:r w:rsidRPr="004A6EE8">
        <w:rPr>
          <w:szCs w:val="26"/>
          <w:rtl/>
          <w:lang w:bidi="fa"/>
        </w:rPr>
        <w:t xml:space="preserve">، عصری که بیش از 10 برابر سریعتر از شبکه‌های </w:t>
      </w:r>
      <w:r w:rsidR="00E72AE9" w:rsidRPr="004A6EE8">
        <w:rPr>
          <w:szCs w:val="26"/>
          <w:lang w:val="en-US" w:bidi="fa"/>
        </w:rPr>
        <w:t>4G</w:t>
      </w:r>
      <w:r w:rsidR="00E72AE9" w:rsidRPr="004A6EE8">
        <w:rPr>
          <w:rFonts w:hint="cs"/>
          <w:szCs w:val="26"/>
          <w:rtl/>
        </w:rPr>
        <w:t xml:space="preserve"> </w:t>
      </w:r>
      <w:r w:rsidRPr="004A6EE8">
        <w:rPr>
          <w:szCs w:val="26"/>
          <w:rtl/>
          <w:lang w:bidi="fa"/>
        </w:rPr>
        <w:t>فعلی است.</w:t>
      </w:r>
    </w:p>
    <w:p w14:paraId="2540EA84" w14:textId="0F4641DB" w:rsidR="006B097C" w:rsidRPr="004A6EE8" w:rsidRDefault="006B097C" w:rsidP="00E72AE9">
      <w:pPr>
        <w:jc w:val="both"/>
        <w:rPr>
          <w:szCs w:val="26"/>
          <w:rtl/>
          <w:lang w:bidi="fa"/>
        </w:rPr>
      </w:pPr>
      <w:r w:rsidRPr="004A6EE8">
        <w:rPr>
          <w:szCs w:val="26"/>
          <w:rtl/>
          <w:lang w:bidi="fa"/>
        </w:rPr>
        <w:t xml:space="preserve">وقتی </w:t>
      </w:r>
      <w:r w:rsidR="00E72AE9" w:rsidRPr="004A6EE8">
        <w:rPr>
          <w:szCs w:val="26"/>
          <w:lang w:val="en-US" w:bidi="fa"/>
        </w:rPr>
        <w:t>5G</w:t>
      </w:r>
      <w:r w:rsidR="00E72AE9" w:rsidRPr="004A6EE8">
        <w:rPr>
          <w:rFonts w:hint="cs"/>
          <w:szCs w:val="26"/>
          <w:rtl/>
        </w:rPr>
        <w:t xml:space="preserve"> </w:t>
      </w:r>
      <w:r w:rsidRPr="004A6EE8">
        <w:rPr>
          <w:szCs w:val="26"/>
          <w:rtl/>
          <w:lang w:bidi="fa"/>
        </w:rPr>
        <w:t>واقعاً جریان اصلی شود، مردم می‌توانند کارهایی را انجام دهند که قبلاً فقط رویای آنها را داشته‌اند، مانند پخش فیلم‌ها و انجام بازی‌ها در حین حرکت بدون تأخیر</w:t>
      </w:r>
      <w:r w:rsidR="000F7315" w:rsidRPr="004A6EE8">
        <w:rPr>
          <w:szCs w:val="26"/>
          <w:rtl/>
          <w:lang w:bidi="fa"/>
        </w:rPr>
        <w:t xml:space="preserve">، </w:t>
      </w:r>
      <w:r w:rsidRPr="004A6EE8">
        <w:rPr>
          <w:szCs w:val="26"/>
          <w:rtl/>
          <w:lang w:bidi="fa"/>
        </w:rPr>
        <w:t xml:space="preserve">و همه اینها به لطف تأخیر بسیار کم </w:t>
      </w:r>
      <w:r w:rsidR="00E72AE9" w:rsidRPr="004A6EE8">
        <w:rPr>
          <w:szCs w:val="26"/>
          <w:lang w:val="en-US" w:bidi="fa"/>
        </w:rPr>
        <w:t>5G</w:t>
      </w:r>
      <w:r w:rsidR="00E72AE9" w:rsidRPr="004A6EE8">
        <w:rPr>
          <w:rFonts w:hint="cs"/>
          <w:szCs w:val="26"/>
          <w:rtl/>
        </w:rPr>
        <w:t xml:space="preserve"> </w:t>
      </w:r>
      <w:r w:rsidRPr="004A6EE8">
        <w:rPr>
          <w:szCs w:val="26"/>
          <w:rtl/>
          <w:lang w:bidi="fa"/>
        </w:rPr>
        <w:t xml:space="preserve">امکان‌پذیر خواهد بود. </w:t>
      </w:r>
    </w:p>
    <w:p w14:paraId="46718B11" w14:textId="153E05C7" w:rsidR="006B097C" w:rsidRPr="004A6EE8" w:rsidRDefault="006B097C" w:rsidP="00E72AE9">
      <w:pPr>
        <w:jc w:val="both"/>
        <w:rPr>
          <w:szCs w:val="26"/>
          <w:rtl/>
          <w:lang w:bidi="fa"/>
        </w:rPr>
      </w:pPr>
      <w:r w:rsidRPr="004A6EE8">
        <w:rPr>
          <w:szCs w:val="26"/>
          <w:rtl/>
          <w:lang w:bidi="fa"/>
        </w:rPr>
        <w:t>اما آنچه که</w:t>
      </w:r>
      <w:r w:rsidR="004572DD" w:rsidRPr="004A6EE8">
        <w:rPr>
          <w:rFonts w:hint="cs"/>
          <w:szCs w:val="26"/>
          <w:rtl/>
          <w:lang w:bidi="fa"/>
        </w:rPr>
        <w:t xml:space="preserve"> باعث میشود </w:t>
      </w:r>
      <w:r w:rsidR="00E72AE9" w:rsidRPr="004A6EE8">
        <w:rPr>
          <w:szCs w:val="26"/>
          <w:lang w:val="en-US" w:bidi="fa"/>
        </w:rPr>
        <w:t>5G</w:t>
      </w:r>
      <w:r w:rsidR="00E72AE9" w:rsidRPr="004A6EE8">
        <w:rPr>
          <w:rFonts w:hint="cs"/>
          <w:szCs w:val="26"/>
          <w:rtl/>
        </w:rPr>
        <w:t xml:space="preserve"> </w:t>
      </w:r>
      <w:r w:rsidRPr="004A6EE8">
        <w:rPr>
          <w:szCs w:val="26"/>
          <w:rtl/>
          <w:lang w:bidi="fa"/>
        </w:rPr>
        <w:t xml:space="preserve">از نقطه نظر فناوری بسیار هیجان‌انگیز </w:t>
      </w:r>
      <w:r w:rsidR="004572DD" w:rsidRPr="004A6EE8">
        <w:rPr>
          <w:rFonts w:hint="cs"/>
          <w:szCs w:val="26"/>
          <w:rtl/>
          <w:lang w:bidi="fa"/>
        </w:rPr>
        <w:t>باشد</w:t>
      </w:r>
      <w:r w:rsidRPr="004A6EE8">
        <w:rPr>
          <w:szCs w:val="26"/>
          <w:rtl/>
          <w:lang w:bidi="fa"/>
        </w:rPr>
        <w:t xml:space="preserve">، برای برندهایی که به دنبال </w:t>
      </w:r>
      <w:r w:rsidR="007048C6" w:rsidRPr="004A6EE8">
        <w:rPr>
          <w:rFonts w:hint="cs"/>
          <w:szCs w:val="26"/>
          <w:rtl/>
          <w:lang w:bidi="fa"/>
        </w:rPr>
        <w:t>سرمایه‌گذاری</w:t>
      </w:r>
      <w:r w:rsidRPr="004A6EE8">
        <w:rPr>
          <w:szCs w:val="26"/>
          <w:rtl/>
          <w:lang w:bidi="fa"/>
        </w:rPr>
        <w:t xml:space="preserve"> از این فرصت هستند نیز چالش برانگیز است. هنوز سوالات زیادی </w:t>
      </w:r>
      <w:r w:rsidR="002833BE" w:rsidRPr="004A6EE8">
        <w:rPr>
          <w:rFonts w:hint="cs"/>
          <w:szCs w:val="26"/>
          <w:rtl/>
          <w:lang w:bidi="fa"/>
        </w:rPr>
        <w:t>حول</w:t>
      </w:r>
      <w:r w:rsidRPr="004A6EE8">
        <w:rPr>
          <w:szCs w:val="26"/>
          <w:rtl/>
          <w:lang w:bidi="fa"/>
        </w:rPr>
        <w:t xml:space="preserve"> نرخ</w:t>
      </w:r>
      <w:r w:rsidR="00964705" w:rsidRPr="004A6EE8">
        <w:rPr>
          <w:szCs w:val="26"/>
          <w:rtl/>
          <w:lang w:bidi="fa"/>
        </w:rPr>
        <w:t xml:space="preserve">‌های </w:t>
      </w:r>
      <w:r w:rsidRPr="004A6EE8">
        <w:rPr>
          <w:szCs w:val="26"/>
          <w:rtl/>
          <w:lang w:bidi="fa"/>
        </w:rPr>
        <w:t>عرضه و پذیرش</w:t>
      </w:r>
      <w:r w:rsidR="00A26BB6" w:rsidRPr="004A6EE8">
        <w:rPr>
          <w:rStyle w:val="FootnoteReference"/>
          <w:szCs w:val="26"/>
          <w:rtl/>
        </w:rPr>
        <w:footnoteReference w:id="133"/>
      </w:r>
      <w:r w:rsidRPr="004A6EE8">
        <w:rPr>
          <w:szCs w:val="26"/>
          <w:rtl/>
          <w:lang w:bidi="fa"/>
        </w:rPr>
        <w:t xml:space="preserve"> آن وجود دارد، به این معنی که هیچ تضمینی وجود ندارد که </w:t>
      </w:r>
      <w:r w:rsidR="000C0497" w:rsidRPr="004A6EE8">
        <w:rPr>
          <w:szCs w:val="26"/>
          <w:rtl/>
          <w:lang w:bidi="fa"/>
        </w:rPr>
        <w:t>مصرف‌کنندگان</w:t>
      </w:r>
      <w:r w:rsidRPr="004A6EE8">
        <w:rPr>
          <w:szCs w:val="26"/>
          <w:rtl/>
          <w:lang w:bidi="fa"/>
        </w:rPr>
        <w:t xml:space="preserve"> بخواهند از این تجربه یا از محصولات و خدمات اتصال </w:t>
      </w:r>
      <w:r w:rsidR="00C52E3B" w:rsidRPr="004A6EE8">
        <w:rPr>
          <w:szCs w:val="26"/>
          <w:rtl/>
          <w:lang w:bidi="fa"/>
        </w:rPr>
        <w:t>بی‌سیم</w:t>
      </w:r>
      <w:r w:rsidRPr="004A6EE8">
        <w:rPr>
          <w:szCs w:val="26"/>
          <w:rtl/>
          <w:lang w:bidi="fa"/>
        </w:rPr>
        <w:t xml:space="preserve"> خود به همان شیوه</w:t>
      </w:r>
      <w:r w:rsidR="00B347BC" w:rsidRPr="004A6EE8">
        <w:rPr>
          <w:szCs w:val="26"/>
          <w:rtl/>
          <w:lang w:bidi="fa"/>
        </w:rPr>
        <w:t xml:space="preserve">‌ی </w:t>
      </w:r>
      <w:r w:rsidRPr="004A6EE8">
        <w:rPr>
          <w:szCs w:val="26"/>
          <w:rtl/>
          <w:lang w:bidi="fa"/>
        </w:rPr>
        <w:t>نسل‌های قبلی شبکه</w:t>
      </w:r>
      <w:r w:rsidR="00AF7E8F" w:rsidRPr="004A6EE8">
        <w:rPr>
          <w:szCs w:val="26"/>
          <w:rtl/>
          <w:lang w:bidi="fa"/>
        </w:rPr>
        <w:t>‌ها</w:t>
      </w:r>
      <w:r w:rsidRPr="004A6EE8">
        <w:rPr>
          <w:szCs w:val="26"/>
          <w:rtl/>
          <w:lang w:bidi="fa"/>
        </w:rPr>
        <w:t xml:space="preserve"> </w:t>
      </w:r>
      <w:r w:rsidR="002D6A63" w:rsidRPr="004A6EE8">
        <w:rPr>
          <w:rFonts w:hint="cs"/>
          <w:szCs w:val="26"/>
          <w:rtl/>
          <w:lang w:bidi="fa"/>
        </w:rPr>
        <w:t xml:space="preserve">از آن </w:t>
      </w:r>
      <w:r w:rsidRPr="004A6EE8">
        <w:rPr>
          <w:szCs w:val="26"/>
          <w:rtl/>
          <w:lang w:bidi="fa"/>
        </w:rPr>
        <w:t>استفاده کنند.</w:t>
      </w:r>
    </w:p>
    <w:p w14:paraId="0CF0DF19" w14:textId="18CBD5D0" w:rsidR="006B097C" w:rsidRPr="004A6EE8" w:rsidRDefault="006B097C" w:rsidP="00E72AE9">
      <w:pPr>
        <w:jc w:val="both"/>
        <w:rPr>
          <w:szCs w:val="26"/>
          <w:rtl/>
          <w:lang w:bidi="fa"/>
        </w:rPr>
      </w:pPr>
      <w:r w:rsidRPr="004A6EE8">
        <w:rPr>
          <w:szCs w:val="26"/>
          <w:rtl/>
          <w:lang w:bidi="fa"/>
        </w:rPr>
        <w:t xml:space="preserve">خبر خوب این است که هنگامی که این مسائل در طول زمان </w:t>
      </w:r>
      <w:r w:rsidR="001F1D37" w:rsidRPr="004A6EE8">
        <w:rPr>
          <w:szCs w:val="26"/>
          <w:rtl/>
          <w:lang w:bidi="fa"/>
        </w:rPr>
        <w:t>‌-</w:t>
      </w:r>
      <w:r w:rsidRPr="004A6EE8">
        <w:rPr>
          <w:szCs w:val="26"/>
          <w:rtl/>
          <w:lang w:bidi="fa"/>
        </w:rPr>
        <w:t xml:space="preserve"> از طریق افزایش پوشش شبکه</w:t>
      </w:r>
      <w:r w:rsidR="00A307A2" w:rsidRPr="004A6EE8">
        <w:rPr>
          <w:rFonts w:hint="cs"/>
          <w:szCs w:val="26"/>
          <w:rtl/>
          <w:lang w:bidi="fa"/>
        </w:rPr>
        <w:t>،</w:t>
      </w:r>
      <w:r w:rsidRPr="004A6EE8">
        <w:rPr>
          <w:szCs w:val="26"/>
          <w:rtl/>
          <w:lang w:bidi="fa"/>
        </w:rPr>
        <w:t xml:space="preserve"> و آموزش مشتری در مورد مزایای اتصال با تاخیر</w:t>
      </w:r>
      <w:r w:rsidR="001F1D37" w:rsidRPr="004A6EE8">
        <w:rPr>
          <w:rFonts w:hint="cs"/>
          <w:szCs w:val="26"/>
          <w:rtl/>
        </w:rPr>
        <w:t>‌</w:t>
      </w:r>
      <w:r w:rsidR="00D23578" w:rsidRPr="004A6EE8">
        <w:rPr>
          <w:rFonts w:hint="cs"/>
          <w:szCs w:val="26"/>
          <w:rtl/>
        </w:rPr>
        <w:t xml:space="preserve"> </w:t>
      </w:r>
      <w:r w:rsidR="00A307A2" w:rsidRPr="004A6EE8">
        <w:rPr>
          <w:rFonts w:hint="cs"/>
          <w:szCs w:val="26"/>
          <w:rtl/>
          <w:lang w:bidi="fa"/>
        </w:rPr>
        <w:t>بسیار ناچیز</w:t>
      </w:r>
      <w:r w:rsidR="000F7315" w:rsidRPr="004A6EE8">
        <w:rPr>
          <w:szCs w:val="26"/>
          <w:rtl/>
          <w:lang w:bidi="fa"/>
        </w:rPr>
        <w:t xml:space="preserve">، </w:t>
      </w:r>
      <w:r w:rsidR="00A307A2" w:rsidRPr="004A6EE8">
        <w:rPr>
          <w:szCs w:val="26"/>
          <w:rtl/>
          <w:lang w:bidi="fa"/>
        </w:rPr>
        <w:t>حل شوند</w:t>
      </w:r>
      <w:r w:rsidR="00A307A2" w:rsidRPr="004A6EE8">
        <w:rPr>
          <w:rFonts w:hint="cs"/>
          <w:szCs w:val="26"/>
          <w:rtl/>
          <w:lang w:bidi="fa"/>
        </w:rPr>
        <w:t xml:space="preserve">، آنگاه </w:t>
      </w:r>
      <w:r w:rsidR="00A307A2" w:rsidRPr="004A6EE8">
        <w:rPr>
          <w:szCs w:val="26"/>
          <w:rtl/>
          <w:lang w:bidi="fa"/>
        </w:rPr>
        <w:t xml:space="preserve">پتانسیل رشد تقاضا برای محصولات و خدمات </w:t>
      </w:r>
      <w:r w:rsidR="00E72AE9" w:rsidRPr="004A6EE8">
        <w:rPr>
          <w:szCs w:val="26"/>
          <w:lang w:val="en-US" w:bidi="fa"/>
        </w:rPr>
        <w:t>5G</w:t>
      </w:r>
      <w:r w:rsidR="00E72AE9" w:rsidRPr="004A6EE8">
        <w:rPr>
          <w:rFonts w:hint="cs"/>
          <w:szCs w:val="26"/>
          <w:rtl/>
        </w:rPr>
        <w:t xml:space="preserve"> </w:t>
      </w:r>
      <w:r w:rsidR="00BA5777" w:rsidRPr="004A6EE8">
        <w:rPr>
          <w:szCs w:val="26"/>
          <w:rtl/>
          <w:lang w:bidi="fa"/>
        </w:rPr>
        <w:t>به‌طور</w:t>
      </w:r>
      <w:r w:rsidRPr="004A6EE8">
        <w:rPr>
          <w:szCs w:val="26"/>
          <w:rtl/>
          <w:lang w:bidi="fa"/>
        </w:rPr>
        <w:t xml:space="preserve"> قابل توجهی افزایش خواهد یافت. این به این معنی است که اگر بتوانید نحوه ایجاد یک تجر</w:t>
      </w:r>
      <w:r w:rsidR="008E1A26" w:rsidRPr="004A6EE8">
        <w:rPr>
          <w:szCs w:val="26"/>
          <w:rtl/>
          <w:lang w:bidi="fa"/>
        </w:rPr>
        <w:t>به‌کار</w:t>
      </w:r>
      <w:r w:rsidRPr="004A6EE8">
        <w:rPr>
          <w:szCs w:val="26"/>
          <w:rtl/>
          <w:lang w:bidi="fa"/>
        </w:rPr>
        <w:t xml:space="preserve">بری قانع‌کننده برای مشتریان خود در زمینه اتصال با تأخیر فوق‌العاده کم را بیابید، می‌توانید رشد فوق‌العادهای را مشاهده کنید زیرا افراد بیشتری </w:t>
      </w:r>
      <w:r w:rsidR="00D23578" w:rsidRPr="004A6EE8">
        <w:rPr>
          <w:rFonts w:hint="cs"/>
          <w:szCs w:val="26"/>
          <w:rtl/>
          <w:lang w:bidi="fa"/>
        </w:rPr>
        <w:t xml:space="preserve"> خواهان </w:t>
      </w:r>
      <w:r w:rsidR="00D23578" w:rsidRPr="004A6EE8">
        <w:rPr>
          <w:szCs w:val="26"/>
          <w:rtl/>
          <w:lang w:bidi="fa"/>
        </w:rPr>
        <w:t xml:space="preserve">استفاده </w:t>
      </w:r>
      <w:r w:rsidRPr="004A6EE8">
        <w:rPr>
          <w:szCs w:val="26"/>
          <w:rtl/>
          <w:lang w:bidi="fa"/>
        </w:rPr>
        <w:t xml:space="preserve">از این قابلیت جدید </w:t>
      </w:r>
      <w:r w:rsidR="00D23578" w:rsidRPr="004A6EE8">
        <w:rPr>
          <w:rFonts w:hint="cs"/>
          <w:szCs w:val="26"/>
          <w:rtl/>
          <w:lang w:bidi="fa"/>
        </w:rPr>
        <w:t>خواهند بود</w:t>
      </w:r>
      <w:r w:rsidRPr="004A6EE8">
        <w:rPr>
          <w:szCs w:val="26"/>
          <w:rtl/>
          <w:lang w:bidi="fa"/>
        </w:rPr>
        <w:t>.</w:t>
      </w:r>
    </w:p>
    <w:p w14:paraId="0FAB8658" w14:textId="74E0FC2A" w:rsidR="006B097C" w:rsidRPr="004A6EE8" w:rsidRDefault="00D23578" w:rsidP="00F67362">
      <w:pPr>
        <w:jc w:val="both"/>
        <w:rPr>
          <w:szCs w:val="26"/>
          <w:rtl/>
          <w:lang w:bidi="fa"/>
        </w:rPr>
      </w:pPr>
      <w:r w:rsidRPr="004A6EE8">
        <w:rPr>
          <w:rFonts w:hint="cs"/>
          <w:szCs w:val="26"/>
          <w:rtl/>
          <w:lang w:bidi="fa"/>
        </w:rPr>
        <w:t>برای جمعبندی</w:t>
      </w:r>
      <w:r w:rsidR="006B097C" w:rsidRPr="004A6EE8">
        <w:rPr>
          <w:szCs w:val="26"/>
          <w:rtl/>
          <w:lang w:bidi="fa"/>
        </w:rPr>
        <w:t xml:space="preserve"> این چالش</w:t>
      </w:r>
      <w:r w:rsidR="00AF7E8F" w:rsidRPr="004A6EE8">
        <w:rPr>
          <w:szCs w:val="26"/>
          <w:rtl/>
          <w:lang w:bidi="fa"/>
        </w:rPr>
        <w:t>‌ها</w:t>
      </w:r>
      <w:r w:rsidR="006B097C" w:rsidRPr="004A6EE8">
        <w:rPr>
          <w:szCs w:val="26"/>
          <w:rtl/>
          <w:lang w:bidi="fa"/>
        </w:rPr>
        <w:t xml:space="preserve">، صاحبان برند در اکوسیستم </w:t>
      </w:r>
      <w:r w:rsidR="00C52E3B" w:rsidRPr="004A6EE8">
        <w:rPr>
          <w:szCs w:val="26"/>
          <w:rtl/>
          <w:lang w:bidi="fa"/>
        </w:rPr>
        <w:t>بی‌سیم</w:t>
      </w:r>
      <w:r w:rsidR="006B097C" w:rsidRPr="004A6EE8">
        <w:rPr>
          <w:szCs w:val="26"/>
          <w:rtl/>
          <w:lang w:bidi="fa"/>
        </w:rPr>
        <w:t xml:space="preserve"> باید خود را خوش شانس بدانند: با </w:t>
      </w:r>
      <w:r w:rsidR="007129B8" w:rsidRPr="004A6EE8">
        <w:rPr>
          <w:rFonts w:hint="cs"/>
          <w:szCs w:val="26"/>
          <w:rtl/>
          <w:lang w:bidi="fa"/>
        </w:rPr>
        <w:t>در دست داشتن</w:t>
      </w:r>
      <w:r w:rsidR="006B097C" w:rsidRPr="004A6EE8">
        <w:rPr>
          <w:szCs w:val="26"/>
          <w:rtl/>
          <w:lang w:bidi="fa"/>
        </w:rPr>
        <w:t xml:space="preserve"> همه این فرصت</w:t>
      </w:r>
      <w:r w:rsidR="00AF7E8F" w:rsidRPr="004A6EE8">
        <w:rPr>
          <w:szCs w:val="26"/>
          <w:rtl/>
          <w:lang w:bidi="fa"/>
        </w:rPr>
        <w:t>‌ها</w:t>
      </w:r>
      <w:r w:rsidR="006B097C" w:rsidRPr="004A6EE8">
        <w:rPr>
          <w:szCs w:val="26"/>
          <w:rtl/>
          <w:lang w:bidi="fa"/>
        </w:rPr>
        <w:t xml:space="preserve">، دلیلی وجود ندارد که هر برندی نتواند با ایجاد محصولات و خدماتی که به </w:t>
      </w:r>
      <w:r w:rsidR="007129B8" w:rsidRPr="004A6EE8">
        <w:rPr>
          <w:rFonts w:hint="cs"/>
          <w:szCs w:val="26"/>
          <w:rtl/>
          <w:lang w:bidi="fa"/>
        </w:rPr>
        <w:t>برآورد نمودن</w:t>
      </w:r>
      <w:r w:rsidR="006B097C" w:rsidRPr="004A6EE8">
        <w:rPr>
          <w:szCs w:val="26"/>
          <w:rtl/>
          <w:lang w:bidi="fa"/>
        </w:rPr>
        <w:t xml:space="preserve"> نیازهای </w:t>
      </w:r>
      <w:r w:rsidR="007129B8" w:rsidRPr="004A6EE8">
        <w:rPr>
          <w:rFonts w:hint="cs"/>
          <w:szCs w:val="26"/>
          <w:rtl/>
          <w:lang w:bidi="fa"/>
        </w:rPr>
        <w:t>دائماً</w:t>
      </w:r>
      <w:r w:rsidR="001F1D37" w:rsidRPr="004A6EE8">
        <w:rPr>
          <w:rFonts w:hint="cs"/>
          <w:szCs w:val="26"/>
          <w:rtl/>
        </w:rPr>
        <w:t>‌-</w:t>
      </w:r>
      <w:r w:rsidR="006B097C" w:rsidRPr="004A6EE8">
        <w:rPr>
          <w:szCs w:val="26"/>
          <w:rtl/>
          <w:lang w:bidi="fa"/>
        </w:rPr>
        <w:t>در حال تغییر مشتریانشان کمک</w:t>
      </w:r>
      <w:r w:rsidR="00F375E2" w:rsidRPr="004A6EE8">
        <w:rPr>
          <w:szCs w:val="26"/>
          <w:rtl/>
          <w:lang w:bidi="fa"/>
        </w:rPr>
        <w:t xml:space="preserve"> می‌</w:t>
      </w:r>
      <w:r w:rsidR="006B097C" w:rsidRPr="004A6EE8">
        <w:rPr>
          <w:szCs w:val="26"/>
          <w:rtl/>
          <w:lang w:bidi="fa"/>
        </w:rPr>
        <w:t>کند، به موفقیت دست یابد.</w:t>
      </w:r>
    </w:p>
    <w:p w14:paraId="424DA3A7" w14:textId="15C8BD70" w:rsidR="006B097C" w:rsidRPr="004A6EE8" w:rsidRDefault="00D23578" w:rsidP="00F67362">
      <w:pPr>
        <w:jc w:val="both"/>
        <w:rPr>
          <w:szCs w:val="26"/>
          <w:rtl/>
          <w:lang w:bidi="fa"/>
        </w:rPr>
      </w:pPr>
      <w:r w:rsidRPr="004A6EE8">
        <w:rPr>
          <w:szCs w:val="26"/>
          <w:rtl/>
          <w:lang w:bidi="fa"/>
        </w:rPr>
        <w:t>همچن</w:t>
      </w:r>
      <w:r w:rsidRPr="004A6EE8">
        <w:rPr>
          <w:rFonts w:hint="cs"/>
          <w:szCs w:val="26"/>
          <w:rtl/>
          <w:lang w:bidi="fa"/>
        </w:rPr>
        <w:t>ین</w:t>
      </w:r>
      <w:r w:rsidRPr="004A6EE8">
        <w:rPr>
          <w:szCs w:val="26"/>
          <w:rtl/>
          <w:lang w:bidi="fa"/>
        </w:rPr>
        <w:t xml:space="preserve"> مهم است به </w:t>
      </w:r>
      <w:r w:rsidRPr="004A6EE8">
        <w:rPr>
          <w:rFonts w:hint="cs"/>
          <w:szCs w:val="26"/>
          <w:rtl/>
          <w:lang w:bidi="fa"/>
        </w:rPr>
        <w:t>یاد</w:t>
      </w:r>
      <w:r w:rsidRPr="004A6EE8">
        <w:rPr>
          <w:szCs w:val="26"/>
          <w:rtl/>
          <w:lang w:bidi="fa"/>
        </w:rPr>
        <w:t xml:space="preserve"> داشته باش</w:t>
      </w:r>
      <w:r w:rsidRPr="004A6EE8">
        <w:rPr>
          <w:rFonts w:hint="cs"/>
          <w:szCs w:val="26"/>
          <w:rtl/>
          <w:lang w:bidi="fa"/>
        </w:rPr>
        <w:t>ید</w:t>
      </w:r>
      <w:r w:rsidRPr="004A6EE8">
        <w:rPr>
          <w:szCs w:val="26"/>
          <w:rtl/>
          <w:lang w:bidi="fa"/>
        </w:rPr>
        <w:t xml:space="preserve"> که اگر </w:t>
      </w:r>
      <w:r w:rsidR="00BA573D" w:rsidRPr="004A6EE8">
        <w:rPr>
          <w:rFonts w:hint="cs"/>
          <w:szCs w:val="26"/>
          <w:rtl/>
          <w:lang w:bidi="fa"/>
        </w:rPr>
        <w:t>چیزی</w:t>
      </w:r>
      <w:r w:rsidRPr="004A6EE8">
        <w:rPr>
          <w:szCs w:val="26"/>
          <w:rtl/>
        </w:rPr>
        <w:t xml:space="preserve"> </w:t>
      </w:r>
      <w:r w:rsidR="00BA573D" w:rsidRPr="004A6EE8">
        <w:rPr>
          <w:rFonts w:hint="cs"/>
          <w:szCs w:val="26"/>
          <w:rtl/>
          <w:lang w:bidi="fa"/>
        </w:rPr>
        <w:t>را به ذهنتان خطور کند</w:t>
      </w:r>
      <w:r w:rsidRPr="004A6EE8">
        <w:rPr>
          <w:rFonts w:hint="cs"/>
          <w:szCs w:val="26"/>
          <w:rtl/>
          <w:lang w:bidi="fa"/>
        </w:rPr>
        <w:t>،</w:t>
      </w:r>
      <w:r w:rsidRPr="004A6EE8">
        <w:rPr>
          <w:szCs w:val="26"/>
          <w:rtl/>
          <w:lang w:bidi="fa"/>
        </w:rPr>
        <w:t xml:space="preserve"> پس </w:t>
      </w:r>
      <w:r w:rsidR="00BA573D" w:rsidRPr="004A6EE8">
        <w:rPr>
          <w:rFonts w:hint="cs"/>
          <w:szCs w:val="26"/>
          <w:rtl/>
          <w:lang w:bidi="fa"/>
        </w:rPr>
        <w:t xml:space="preserve">احتمالاً </w:t>
      </w:r>
      <w:r w:rsidRPr="004A6EE8">
        <w:rPr>
          <w:szCs w:val="26"/>
          <w:rtl/>
          <w:lang w:bidi="fa"/>
        </w:rPr>
        <w:t>شخص</w:t>
      </w:r>
      <w:r w:rsidRPr="004A6EE8">
        <w:rPr>
          <w:rFonts w:hint="cs"/>
          <w:szCs w:val="26"/>
          <w:rtl/>
          <w:lang w:bidi="fa"/>
        </w:rPr>
        <w:t>ی</w:t>
      </w:r>
      <w:r w:rsidRPr="004A6EE8">
        <w:rPr>
          <w:szCs w:val="26"/>
          <w:rtl/>
        </w:rPr>
        <w:t xml:space="preserve"> </w:t>
      </w:r>
      <w:r w:rsidR="00BA573D" w:rsidRPr="004A6EE8">
        <w:rPr>
          <w:rFonts w:hint="cs"/>
          <w:szCs w:val="26"/>
          <w:rtl/>
          <w:lang w:bidi="fa"/>
        </w:rPr>
        <w:t xml:space="preserve">در جایی </w:t>
      </w:r>
      <w:r w:rsidRPr="004A6EE8">
        <w:rPr>
          <w:szCs w:val="26"/>
          <w:rtl/>
          <w:lang w:bidi="fa"/>
        </w:rPr>
        <w:t>قبلاً چ</w:t>
      </w:r>
      <w:r w:rsidRPr="004A6EE8">
        <w:rPr>
          <w:rFonts w:hint="cs"/>
          <w:szCs w:val="26"/>
          <w:rtl/>
          <w:lang w:bidi="fa"/>
        </w:rPr>
        <w:t>یزی</w:t>
      </w:r>
      <w:r w:rsidRPr="004A6EE8">
        <w:rPr>
          <w:szCs w:val="26"/>
          <w:rtl/>
          <w:lang w:bidi="fa"/>
        </w:rPr>
        <w:t xml:space="preserve"> مشابه ا</w:t>
      </w:r>
      <w:r w:rsidRPr="004A6EE8">
        <w:rPr>
          <w:rFonts w:hint="cs"/>
          <w:szCs w:val="26"/>
          <w:rtl/>
          <w:lang w:bidi="fa"/>
        </w:rPr>
        <w:t>یجاد</w:t>
      </w:r>
      <w:r w:rsidRPr="004A6EE8">
        <w:rPr>
          <w:szCs w:val="26"/>
          <w:rtl/>
          <w:lang w:bidi="fa"/>
        </w:rPr>
        <w:t xml:space="preserve"> کرده است </w:t>
      </w:r>
      <w:r w:rsidRPr="004A6EE8">
        <w:rPr>
          <w:szCs w:val="26"/>
          <w:rtl/>
        </w:rPr>
        <w:t xml:space="preserve">- </w:t>
      </w:r>
      <w:r w:rsidRPr="004A6EE8">
        <w:rPr>
          <w:szCs w:val="26"/>
          <w:rtl/>
          <w:lang w:bidi="fa"/>
        </w:rPr>
        <w:t>و اکنون آنها سع</w:t>
      </w:r>
      <w:r w:rsidRPr="004A6EE8">
        <w:rPr>
          <w:rFonts w:hint="cs"/>
          <w:szCs w:val="26"/>
          <w:rtl/>
          <w:lang w:bidi="fa"/>
        </w:rPr>
        <w:t>ی</w:t>
      </w:r>
      <w:r w:rsidRPr="004A6EE8">
        <w:rPr>
          <w:szCs w:val="26"/>
          <w:rtl/>
          <w:lang w:bidi="fa"/>
        </w:rPr>
        <w:t xml:space="preserve"> م</w:t>
      </w:r>
      <w:r w:rsidRPr="004A6EE8">
        <w:rPr>
          <w:rFonts w:hint="cs"/>
          <w:szCs w:val="26"/>
          <w:rtl/>
          <w:lang w:bidi="fa"/>
        </w:rPr>
        <w:t>ی</w:t>
      </w:r>
      <w:r w:rsidRPr="004A6EE8">
        <w:rPr>
          <w:szCs w:val="26"/>
          <w:rtl/>
          <w:lang w:bidi="fa"/>
        </w:rPr>
        <w:t xml:space="preserve"> کنند با استفاده از تخصص خود در طراح</w:t>
      </w:r>
      <w:r w:rsidRPr="004A6EE8">
        <w:rPr>
          <w:rFonts w:hint="cs"/>
          <w:szCs w:val="26"/>
          <w:rtl/>
          <w:lang w:bidi="fa"/>
        </w:rPr>
        <w:t>ی</w:t>
      </w:r>
      <w:r w:rsidRPr="004A6EE8">
        <w:rPr>
          <w:szCs w:val="26"/>
          <w:rtl/>
          <w:lang w:bidi="fa"/>
        </w:rPr>
        <w:t xml:space="preserve"> سخت افزار </w:t>
      </w:r>
      <w:r w:rsidRPr="004A6EE8">
        <w:rPr>
          <w:rFonts w:hint="cs"/>
          <w:szCs w:val="26"/>
          <w:rtl/>
          <w:lang w:bidi="fa"/>
        </w:rPr>
        <w:t>یا</w:t>
      </w:r>
      <w:r w:rsidRPr="004A6EE8">
        <w:rPr>
          <w:szCs w:val="26"/>
          <w:rtl/>
          <w:lang w:bidi="fa"/>
        </w:rPr>
        <w:t xml:space="preserve"> توسعه نرم افزار </w:t>
      </w:r>
      <w:r w:rsidRPr="004A6EE8">
        <w:rPr>
          <w:rFonts w:hint="cs"/>
          <w:szCs w:val="26"/>
          <w:rtl/>
          <w:lang w:bidi="fa"/>
        </w:rPr>
        <w:t>یا</w:t>
      </w:r>
      <w:r w:rsidRPr="004A6EE8">
        <w:rPr>
          <w:szCs w:val="26"/>
          <w:rtl/>
          <w:lang w:bidi="fa"/>
        </w:rPr>
        <w:t xml:space="preserve"> هر دو</w:t>
      </w:r>
      <w:r w:rsidR="00BA573D" w:rsidRPr="004A6EE8">
        <w:rPr>
          <w:rFonts w:hint="cs"/>
          <w:szCs w:val="26"/>
          <w:rtl/>
          <w:lang w:bidi="fa"/>
        </w:rPr>
        <w:t>،</w:t>
      </w:r>
      <w:r w:rsidRPr="004A6EE8">
        <w:rPr>
          <w:szCs w:val="26"/>
          <w:rtl/>
          <w:lang w:bidi="fa"/>
        </w:rPr>
        <w:t xml:space="preserve"> ا</w:t>
      </w:r>
      <w:r w:rsidRPr="004A6EE8">
        <w:rPr>
          <w:rFonts w:hint="cs"/>
          <w:szCs w:val="26"/>
          <w:rtl/>
          <w:lang w:bidi="fa"/>
        </w:rPr>
        <w:t>یده</w:t>
      </w:r>
      <w:r w:rsidRPr="004A6EE8">
        <w:rPr>
          <w:szCs w:val="26"/>
          <w:rtl/>
          <w:lang w:bidi="fa"/>
        </w:rPr>
        <w:t xml:space="preserve"> شما را بگ</w:t>
      </w:r>
      <w:r w:rsidRPr="004A6EE8">
        <w:rPr>
          <w:rFonts w:hint="cs"/>
          <w:szCs w:val="26"/>
          <w:rtl/>
          <w:lang w:bidi="fa"/>
        </w:rPr>
        <w:t>یرند</w:t>
      </w:r>
      <w:r w:rsidRPr="004A6EE8">
        <w:rPr>
          <w:szCs w:val="26"/>
          <w:rtl/>
          <w:lang w:bidi="fa"/>
        </w:rPr>
        <w:t xml:space="preserve"> و آن را بهتر کنند</w:t>
      </w:r>
      <w:r w:rsidRPr="004A6EE8">
        <w:rPr>
          <w:szCs w:val="26"/>
          <w:rtl/>
        </w:rPr>
        <w:t>.</w:t>
      </w:r>
    </w:p>
    <w:p w14:paraId="378C14A9" w14:textId="2D8E4295" w:rsidR="006B097C" w:rsidRPr="004A6EE8" w:rsidRDefault="006B097C" w:rsidP="00F67362">
      <w:pPr>
        <w:jc w:val="both"/>
        <w:rPr>
          <w:szCs w:val="26"/>
          <w:rtl/>
          <w:lang w:bidi="fa"/>
        </w:rPr>
      </w:pPr>
      <w:r w:rsidRPr="004A6EE8">
        <w:rPr>
          <w:szCs w:val="26"/>
          <w:rtl/>
          <w:lang w:bidi="fa"/>
        </w:rPr>
        <w:t xml:space="preserve">به همین دلیل برای برندها مهم است که </w:t>
      </w:r>
      <w:r w:rsidR="00BA573D" w:rsidRPr="004A6EE8">
        <w:rPr>
          <w:rFonts w:hint="cs"/>
          <w:szCs w:val="26"/>
          <w:rtl/>
          <w:lang w:bidi="fa"/>
        </w:rPr>
        <w:t xml:space="preserve">به صورت </w:t>
      </w:r>
      <w:r w:rsidR="001C77A2" w:rsidRPr="004A6EE8">
        <w:rPr>
          <w:rFonts w:hint="cs"/>
          <w:b/>
          <w:bCs/>
          <w:sz w:val="24"/>
          <w:szCs w:val="24"/>
          <w:rtl/>
          <w:lang w:bidi="fa"/>
        </w:rPr>
        <w:t>طولانی</w:t>
      </w:r>
      <w:r w:rsidR="001F1D37" w:rsidRPr="004A6EE8">
        <w:rPr>
          <w:rFonts w:hint="cs"/>
          <w:b/>
          <w:bCs/>
          <w:sz w:val="24"/>
          <w:szCs w:val="24"/>
          <w:rtl/>
        </w:rPr>
        <w:t>‌-</w:t>
      </w:r>
      <w:r w:rsidRPr="004A6EE8">
        <w:rPr>
          <w:b/>
          <w:bCs/>
          <w:sz w:val="24"/>
          <w:szCs w:val="24"/>
          <w:rtl/>
          <w:lang w:bidi="fa"/>
        </w:rPr>
        <w:t>مدت</w:t>
      </w:r>
      <w:r w:rsidRPr="004A6EE8">
        <w:rPr>
          <w:szCs w:val="26"/>
          <w:rtl/>
          <w:lang w:bidi="fa"/>
        </w:rPr>
        <w:t xml:space="preserve"> در مورد اینکه چگونه خود را در یک بازار </w:t>
      </w:r>
      <w:r w:rsidR="001C77A2" w:rsidRPr="004A6EE8">
        <w:rPr>
          <w:rFonts w:hint="cs"/>
          <w:szCs w:val="26"/>
          <w:rtl/>
          <w:lang w:bidi="fa"/>
        </w:rPr>
        <w:t>پرُازدحام در حال افزایش</w:t>
      </w:r>
      <w:r w:rsidRPr="004A6EE8">
        <w:rPr>
          <w:szCs w:val="26"/>
          <w:rtl/>
          <w:lang w:bidi="fa"/>
        </w:rPr>
        <w:t xml:space="preserve"> </w:t>
      </w:r>
      <w:r w:rsidR="00BA573D" w:rsidRPr="004A6EE8">
        <w:rPr>
          <w:rFonts w:hint="cs"/>
          <w:szCs w:val="26"/>
          <w:rtl/>
          <w:lang w:bidi="fa"/>
        </w:rPr>
        <w:t>جای</w:t>
      </w:r>
      <w:r w:rsidR="00F375E2" w:rsidRPr="004A6EE8">
        <w:rPr>
          <w:szCs w:val="26"/>
          <w:rtl/>
          <w:lang w:bidi="fa"/>
        </w:rPr>
        <w:t xml:space="preserve"> می‌</w:t>
      </w:r>
      <w:r w:rsidRPr="004A6EE8">
        <w:rPr>
          <w:szCs w:val="26"/>
          <w:rtl/>
          <w:lang w:bidi="fa"/>
        </w:rPr>
        <w:t xml:space="preserve">دهند </w:t>
      </w:r>
      <w:r w:rsidRPr="004A6EE8">
        <w:rPr>
          <w:b/>
          <w:bCs/>
          <w:szCs w:val="26"/>
          <w:rtl/>
          <w:lang w:bidi="fa"/>
        </w:rPr>
        <w:t>فکر کنند</w:t>
      </w:r>
      <w:r w:rsidRPr="004A6EE8">
        <w:rPr>
          <w:szCs w:val="26"/>
          <w:rtl/>
          <w:lang w:bidi="fa"/>
        </w:rPr>
        <w:t>.</w:t>
      </w:r>
    </w:p>
    <w:p w14:paraId="14016CD1" w14:textId="2CB46DE7"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F375E2" w:rsidRPr="004A6EE8">
        <w:rPr>
          <w:szCs w:val="26"/>
          <w:rtl/>
          <w:lang w:bidi="fa"/>
        </w:rPr>
        <w:t xml:space="preserve"> می‌</w:t>
      </w:r>
      <w:r w:rsidR="006B097C" w:rsidRPr="004A6EE8">
        <w:rPr>
          <w:szCs w:val="26"/>
          <w:rtl/>
          <w:lang w:bidi="fa"/>
        </w:rPr>
        <w:t>تواند به برندها کمک کند تا بر این چالش</w:t>
      </w:r>
      <w:r w:rsidR="00AF7E8F" w:rsidRPr="004A6EE8">
        <w:rPr>
          <w:szCs w:val="26"/>
          <w:rtl/>
          <w:lang w:bidi="fa"/>
        </w:rPr>
        <w:t>‌ها</w:t>
      </w:r>
      <w:r w:rsidR="006B097C" w:rsidRPr="004A6EE8">
        <w:rPr>
          <w:szCs w:val="26"/>
          <w:rtl/>
          <w:lang w:bidi="fa"/>
        </w:rPr>
        <w:t xml:space="preserve"> غلبه کنند.</w:t>
      </w:r>
    </w:p>
    <w:p w14:paraId="15B8441A" w14:textId="23ED856C" w:rsidR="006B097C" w:rsidRPr="004A6EE8" w:rsidRDefault="001C77A2" w:rsidP="00EF0F72">
      <w:pPr>
        <w:pStyle w:val="Heading2"/>
        <w:bidi/>
        <w:rPr>
          <w:rtl/>
          <w:lang w:bidi="fa"/>
        </w:rPr>
      </w:pPr>
      <w:bookmarkStart w:id="183" w:name="_Toc147595670"/>
      <w:bookmarkStart w:id="184" w:name="_Toc147596133"/>
      <w:r w:rsidRPr="004A6EE8">
        <w:rPr>
          <w:rFonts w:hint="cs"/>
          <w:rtl/>
        </w:rPr>
        <w:t>آنالیز</w:t>
      </w:r>
      <w:r w:rsidR="006B097C" w:rsidRPr="004A6EE8">
        <w:rPr>
          <w:rtl/>
          <w:lang w:bidi="fa"/>
        </w:rPr>
        <w:t xml:space="preserve"> </w:t>
      </w:r>
      <w:r w:rsidR="00925777" w:rsidRPr="004A6EE8">
        <w:rPr>
          <w:rtl/>
        </w:rPr>
        <w:t>داده‌های-محصول</w:t>
      </w:r>
      <w:r w:rsidR="006B097C" w:rsidRPr="004A6EE8">
        <w:rPr>
          <w:rtl/>
          <w:lang w:bidi="fa"/>
        </w:rPr>
        <w:t xml:space="preserve"> </w:t>
      </w:r>
      <w:r w:rsidR="006B097C" w:rsidRPr="004A6EE8">
        <w:rPr>
          <w:rtl/>
        </w:rPr>
        <w:t>برای</w:t>
      </w:r>
      <w:r w:rsidR="000B551D" w:rsidRPr="004A6EE8">
        <w:rPr>
          <w:rtl/>
          <w:lang w:bidi="ar-SA"/>
        </w:rPr>
        <w:t xml:space="preserve"> برند‌های </w:t>
      </w:r>
      <w:r w:rsidR="006B097C" w:rsidRPr="004A6EE8">
        <w:rPr>
          <w:rtl/>
        </w:rPr>
        <w:t>شبکه</w:t>
      </w:r>
      <w:r w:rsidR="006B097C" w:rsidRPr="004A6EE8">
        <w:rPr>
          <w:rtl/>
          <w:lang w:bidi="ar-SA"/>
        </w:rPr>
        <w:t xml:space="preserve">‌ </w:t>
      </w:r>
      <w:r w:rsidR="00C52E3B" w:rsidRPr="004A6EE8">
        <w:rPr>
          <w:rtl/>
        </w:rPr>
        <w:t>بی‌سیم</w:t>
      </w:r>
      <w:bookmarkEnd w:id="183"/>
      <w:bookmarkEnd w:id="184"/>
    </w:p>
    <w:p w14:paraId="5919596F" w14:textId="5ECD957F" w:rsidR="006B097C" w:rsidRPr="004A6EE8" w:rsidRDefault="006B097C" w:rsidP="00F67362">
      <w:pPr>
        <w:jc w:val="both"/>
        <w:rPr>
          <w:szCs w:val="26"/>
          <w:rtl/>
          <w:lang w:bidi="fa"/>
        </w:rPr>
      </w:pPr>
      <w:r w:rsidRPr="004A6EE8">
        <w:rPr>
          <w:szCs w:val="26"/>
          <w:rtl/>
          <w:lang w:bidi="fa"/>
        </w:rPr>
        <w:t>داده</w:t>
      </w:r>
      <w:r w:rsidR="00AF7E8F" w:rsidRPr="004A6EE8">
        <w:rPr>
          <w:szCs w:val="26"/>
          <w:rtl/>
          <w:lang w:bidi="fa"/>
        </w:rPr>
        <w:t>‌ها</w:t>
      </w:r>
      <w:r w:rsidRPr="004A6EE8">
        <w:rPr>
          <w:szCs w:val="26"/>
          <w:rtl/>
          <w:lang w:bidi="fa"/>
        </w:rPr>
        <w:t xml:space="preserve"> به یک عامل متمایز حیاتی برای برندها تبدیل شده است زیرا </w:t>
      </w:r>
      <w:r w:rsidR="000C0497" w:rsidRPr="004A6EE8">
        <w:rPr>
          <w:szCs w:val="26"/>
          <w:rtl/>
          <w:lang w:bidi="fa"/>
        </w:rPr>
        <w:t>مصرف‌کنندگان</w:t>
      </w:r>
      <w:r w:rsidRPr="004A6EE8">
        <w:rPr>
          <w:szCs w:val="26"/>
          <w:rtl/>
          <w:lang w:bidi="fa"/>
        </w:rPr>
        <w:t xml:space="preserve"> به دنبال محصولات و خدماتی هستند که به آنها سودمندی، راحتی یا حتی سرگرمی اضافه</w:t>
      </w:r>
      <w:r w:rsidR="00F375E2" w:rsidRPr="004A6EE8">
        <w:rPr>
          <w:szCs w:val="26"/>
          <w:rtl/>
          <w:lang w:bidi="fa"/>
        </w:rPr>
        <w:t xml:space="preserve"> می‌</w:t>
      </w:r>
      <w:r w:rsidRPr="004A6EE8">
        <w:rPr>
          <w:szCs w:val="26"/>
          <w:rtl/>
          <w:lang w:bidi="fa"/>
        </w:rPr>
        <w:t>کند. به عنوان مثال، بسیاری از پذیرش اولیه خدمات حمل و نقل بر</w:t>
      </w:r>
      <w:r w:rsidR="001F1D37" w:rsidRPr="004A6EE8">
        <w:rPr>
          <w:szCs w:val="26"/>
          <w:rtl/>
          <w:lang w:bidi="fa"/>
        </w:rPr>
        <w:t>‌</w:t>
      </w:r>
      <w:r w:rsidRPr="004A6EE8">
        <w:rPr>
          <w:szCs w:val="26"/>
          <w:rtl/>
          <w:lang w:bidi="fa"/>
        </w:rPr>
        <w:t>اساس</w:t>
      </w:r>
      <w:r w:rsidR="001F1D37" w:rsidRPr="004A6EE8">
        <w:rPr>
          <w:szCs w:val="26"/>
          <w:rtl/>
        </w:rPr>
        <w:t>‌</w:t>
      </w:r>
      <w:r w:rsidR="00BA573D" w:rsidRPr="004A6EE8">
        <w:rPr>
          <w:rFonts w:hint="cs"/>
          <w:szCs w:val="26"/>
          <w:rtl/>
        </w:rPr>
        <w:t xml:space="preserve"> </w:t>
      </w:r>
      <w:r w:rsidRPr="004A6EE8">
        <w:rPr>
          <w:szCs w:val="26"/>
          <w:rtl/>
          <w:lang w:bidi="fa"/>
        </w:rPr>
        <w:t>تقاضا مانند Uber و Lyft</w:t>
      </w:r>
      <w:r w:rsidR="000F7315" w:rsidRPr="004A6EE8">
        <w:rPr>
          <w:szCs w:val="26"/>
          <w:rtl/>
          <w:lang w:bidi="fa"/>
        </w:rPr>
        <w:t xml:space="preserve">، </w:t>
      </w:r>
      <w:r w:rsidR="00900929" w:rsidRPr="004A6EE8">
        <w:rPr>
          <w:rFonts w:hint="cs"/>
          <w:szCs w:val="26"/>
          <w:rtl/>
          <w:lang w:bidi="fa"/>
        </w:rPr>
        <w:t xml:space="preserve">در نتیجه‌ی </w:t>
      </w:r>
      <w:r w:rsidRPr="004A6EE8">
        <w:rPr>
          <w:szCs w:val="26"/>
          <w:rtl/>
          <w:lang w:bidi="fa"/>
        </w:rPr>
        <w:t xml:space="preserve">توانایی آنها در ارائه به روز رسانی‌های </w:t>
      </w:r>
      <w:r w:rsidR="00004335" w:rsidRPr="004A6EE8">
        <w:rPr>
          <w:rFonts w:hint="cs"/>
          <w:szCs w:val="26"/>
          <w:rtl/>
          <w:lang w:bidi="fa"/>
        </w:rPr>
        <w:t>زمان</w:t>
      </w:r>
      <w:r w:rsidR="00004335" w:rsidRPr="004A6EE8">
        <w:rPr>
          <w:rFonts w:hint="cs"/>
          <w:szCs w:val="26"/>
          <w:rtl/>
        </w:rPr>
        <w:t>-</w:t>
      </w:r>
      <w:r w:rsidR="00004335" w:rsidRPr="004A6EE8">
        <w:rPr>
          <w:rFonts w:hint="cs"/>
          <w:szCs w:val="26"/>
          <w:rtl/>
          <w:lang w:bidi="fa"/>
        </w:rPr>
        <w:t>واقعی</w:t>
      </w:r>
      <w:r w:rsidR="00996F67" w:rsidRPr="004A6EE8">
        <w:rPr>
          <w:rFonts w:hint="cs"/>
          <w:szCs w:val="26"/>
          <w:rtl/>
          <w:lang w:bidi="fa"/>
        </w:rPr>
        <w:t>،</w:t>
      </w:r>
      <w:r w:rsidRPr="004A6EE8">
        <w:rPr>
          <w:szCs w:val="26"/>
          <w:rtl/>
          <w:lang w:bidi="fa"/>
        </w:rPr>
        <w:t xml:space="preserve"> مکان و ETA به مسافران </w:t>
      </w:r>
      <w:r w:rsidR="00996F67" w:rsidRPr="004A6EE8">
        <w:rPr>
          <w:rFonts w:hint="cs"/>
          <w:szCs w:val="26"/>
          <w:rtl/>
          <w:lang w:bidi="fa"/>
        </w:rPr>
        <w:t>می</w:t>
      </w:r>
      <w:r w:rsidR="00900929" w:rsidRPr="004A6EE8">
        <w:rPr>
          <w:rFonts w:hint="cs"/>
          <w:szCs w:val="26"/>
          <w:rtl/>
          <w:lang w:bidi="fa"/>
        </w:rPr>
        <w:t>‌باشد</w:t>
      </w:r>
      <w:r w:rsidRPr="004A6EE8">
        <w:rPr>
          <w:szCs w:val="26"/>
          <w:rtl/>
          <w:lang w:bidi="fa"/>
        </w:rPr>
        <w:t>.</w:t>
      </w:r>
    </w:p>
    <w:p w14:paraId="3C88D5CF" w14:textId="27E390A2" w:rsidR="006B097C" w:rsidRPr="004A6EE8" w:rsidRDefault="006B097C" w:rsidP="00F67362">
      <w:pPr>
        <w:jc w:val="both"/>
        <w:rPr>
          <w:szCs w:val="26"/>
          <w:rtl/>
          <w:lang w:bidi="fa"/>
        </w:rPr>
      </w:pPr>
      <w:r w:rsidRPr="004A6EE8">
        <w:rPr>
          <w:szCs w:val="26"/>
          <w:rtl/>
          <w:lang w:bidi="fa"/>
        </w:rPr>
        <w:t>همین امر را می‌توان در مورد نحوه استفاده از تلفن‌های هوشمند خود نیز گفت</w:t>
      </w:r>
      <w:r w:rsidR="00F71CFD" w:rsidRPr="004A6EE8">
        <w:rPr>
          <w:rFonts w:hint="cs"/>
          <w:szCs w:val="26"/>
          <w:rtl/>
          <w:lang w:bidi="fa"/>
        </w:rPr>
        <w:t>،</w:t>
      </w:r>
      <w:r w:rsidRPr="004A6EE8">
        <w:rPr>
          <w:szCs w:val="26"/>
          <w:rtl/>
          <w:lang w:bidi="fa"/>
        </w:rPr>
        <w:t xml:space="preserve"> </w:t>
      </w:r>
      <w:r w:rsidR="00900929" w:rsidRPr="004A6EE8">
        <w:rPr>
          <w:rFonts w:hint="cs"/>
          <w:szCs w:val="26"/>
          <w:rtl/>
          <w:lang w:bidi="fa"/>
        </w:rPr>
        <w:t xml:space="preserve">صرفنظر از اینکه </w:t>
      </w:r>
      <w:r w:rsidRPr="004A6EE8">
        <w:rPr>
          <w:szCs w:val="26"/>
          <w:rtl/>
          <w:lang w:bidi="fa"/>
        </w:rPr>
        <w:t>اطلاعات فوری درباره رستوران‌ها یا جاذبه‌های اطراف در تعطیلات</w:t>
      </w:r>
      <w:r w:rsidR="00900929" w:rsidRPr="004A6EE8">
        <w:rPr>
          <w:rFonts w:hint="cs"/>
          <w:szCs w:val="26"/>
          <w:rtl/>
          <w:lang w:bidi="fa"/>
        </w:rPr>
        <w:t xml:space="preserve">، </w:t>
      </w:r>
      <w:r w:rsidRPr="004A6EE8">
        <w:rPr>
          <w:szCs w:val="26"/>
          <w:rtl/>
          <w:lang w:bidi="fa"/>
        </w:rPr>
        <w:t xml:space="preserve">یا ادغام یکپارچه با لوازم خانگی از طریق دستورات صوتی یا </w:t>
      </w:r>
      <w:r w:rsidR="00900929" w:rsidRPr="004A6EE8">
        <w:rPr>
          <w:rFonts w:hint="cs"/>
          <w:szCs w:val="26"/>
          <w:rtl/>
          <w:lang w:bidi="fa"/>
        </w:rPr>
        <w:t xml:space="preserve">یک اینترفیس </w:t>
      </w:r>
      <w:r w:rsidR="00900929" w:rsidRPr="004A6EE8">
        <w:rPr>
          <w:rFonts w:hint="cs"/>
          <w:szCs w:val="26"/>
          <w:rtl/>
        </w:rPr>
        <w:t>(</w:t>
      </w:r>
      <w:r w:rsidR="00900929" w:rsidRPr="004A6EE8">
        <w:rPr>
          <w:rFonts w:hint="cs"/>
          <w:szCs w:val="26"/>
          <w:rtl/>
          <w:lang w:bidi="fa"/>
        </w:rPr>
        <w:t>رابط</w:t>
      </w:r>
      <w:r w:rsidR="00900929" w:rsidRPr="004A6EE8">
        <w:rPr>
          <w:rFonts w:hint="cs"/>
          <w:szCs w:val="26"/>
          <w:rtl/>
        </w:rPr>
        <w:t xml:space="preserve">) </w:t>
      </w:r>
      <w:r w:rsidR="00900929" w:rsidRPr="004A6EE8">
        <w:rPr>
          <w:rFonts w:hint="cs"/>
          <w:szCs w:val="26"/>
          <w:rtl/>
          <w:lang w:bidi="fa"/>
        </w:rPr>
        <w:t xml:space="preserve">اپلیکیشن، </w:t>
      </w:r>
      <w:r w:rsidR="00900929" w:rsidRPr="004A6EE8">
        <w:rPr>
          <w:szCs w:val="26"/>
          <w:rtl/>
          <w:lang w:bidi="fa"/>
        </w:rPr>
        <w:t xml:space="preserve">ما </w:t>
      </w:r>
      <w:r w:rsidR="00BA5777" w:rsidRPr="004A6EE8">
        <w:rPr>
          <w:szCs w:val="26"/>
          <w:rtl/>
          <w:lang w:bidi="fa"/>
        </w:rPr>
        <w:t>به‌طور</w:t>
      </w:r>
      <w:r w:rsidR="00900929" w:rsidRPr="004A6EE8">
        <w:rPr>
          <w:szCs w:val="26"/>
          <w:rtl/>
          <w:lang w:bidi="fa"/>
        </w:rPr>
        <w:t xml:space="preserve"> فزاینده</w:t>
      </w:r>
      <w:r w:rsidR="00900929" w:rsidRPr="004A6EE8">
        <w:rPr>
          <w:rFonts w:hint="cs"/>
          <w:szCs w:val="26"/>
          <w:rtl/>
        </w:rPr>
        <w:t>‌</w:t>
      </w:r>
      <w:r w:rsidR="00900929" w:rsidRPr="004A6EE8">
        <w:rPr>
          <w:szCs w:val="26"/>
          <w:rtl/>
          <w:lang w:bidi="fa"/>
        </w:rPr>
        <w:t xml:space="preserve">ای انتظار تجربه‌های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00900929" w:rsidRPr="004A6EE8">
        <w:rPr>
          <w:rFonts w:hint="cs"/>
          <w:szCs w:val="26"/>
          <w:rtl/>
        </w:rPr>
        <w:t xml:space="preserve"> </w:t>
      </w:r>
      <w:r w:rsidR="00900929" w:rsidRPr="004A6EE8">
        <w:rPr>
          <w:szCs w:val="26"/>
          <w:rtl/>
          <w:lang w:bidi="fa"/>
        </w:rPr>
        <w:t>را از دستگاه‌های خود داریم</w:t>
      </w:r>
      <w:r w:rsidRPr="004A6EE8">
        <w:rPr>
          <w:szCs w:val="26"/>
          <w:rtl/>
          <w:lang w:bidi="fa"/>
        </w:rPr>
        <w:t>. و این روند به این زودی</w:t>
      </w:r>
      <w:r w:rsidR="00AF7E8F" w:rsidRPr="004A6EE8">
        <w:rPr>
          <w:szCs w:val="26"/>
          <w:rtl/>
          <w:lang w:bidi="fa"/>
        </w:rPr>
        <w:t>‌ها</w:t>
      </w:r>
      <w:r w:rsidRPr="004A6EE8">
        <w:rPr>
          <w:szCs w:val="26"/>
          <w:rtl/>
          <w:lang w:bidi="fa"/>
        </w:rPr>
        <w:t xml:space="preserve"> نشانه</w:t>
      </w:r>
      <w:r w:rsidR="00AF7E8F" w:rsidRPr="004A6EE8">
        <w:rPr>
          <w:szCs w:val="26"/>
          <w:rtl/>
          <w:lang w:bidi="fa"/>
        </w:rPr>
        <w:t>‌ها</w:t>
      </w:r>
      <w:r w:rsidRPr="004A6EE8">
        <w:rPr>
          <w:szCs w:val="26"/>
          <w:rtl/>
          <w:lang w:bidi="fa"/>
        </w:rPr>
        <w:t xml:space="preserve">یی از کاهش سرعت را نشان نمی‌دهد </w:t>
      </w:r>
      <w:r w:rsidR="001F1D37" w:rsidRPr="004A6EE8">
        <w:rPr>
          <w:szCs w:val="26"/>
          <w:rtl/>
          <w:lang w:bidi="fa"/>
        </w:rPr>
        <w:t>‌-</w:t>
      </w:r>
      <w:r w:rsidRPr="004A6EE8">
        <w:rPr>
          <w:szCs w:val="26"/>
          <w:rtl/>
          <w:lang w:bidi="fa"/>
        </w:rPr>
        <w:t xml:space="preserve"> تا سال 2025، جهان نزدیک به 500 اگزابایت </w:t>
      </w:r>
      <w:r w:rsidRPr="004A6EE8">
        <w:rPr>
          <w:sz w:val="28"/>
          <w:rtl/>
          <w:lang w:bidi="fa"/>
        </w:rPr>
        <w:t xml:space="preserve">داده </w:t>
      </w:r>
      <w:r w:rsidRPr="004A6EE8">
        <w:rPr>
          <w:szCs w:val="26"/>
          <w:rtl/>
          <w:lang w:bidi="fa"/>
        </w:rPr>
        <w:t>در روز تولید خواهد کرد!</w:t>
      </w:r>
    </w:p>
    <w:p w14:paraId="687F41E9" w14:textId="0F24C223" w:rsidR="006B097C" w:rsidRPr="004A6EE8" w:rsidRDefault="00900929" w:rsidP="00F67362">
      <w:pPr>
        <w:jc w:val="both"/>
        <w:rPr>
          <w:szCs w:val="26"/>
          <w:rtl/>
          <w:lang w:bidi="fa"/>
        </w:rPr>
      </w:pPr>
      <w:r w:rsidRPr="004A6EE8">
        <w:rPr>
          <w:rFonts w:hint="cs"/>
          <w:szCs w:val="26"/>
          <w:rtl/>
          <w:lang w:bidi="fa"/>
        </w:rPr>
        <w:t>همانطور که</w:t>
      </w:r>
      <w:r w:rsidR="006B097C" w:rsidRPr="004A6EE8">
        <w:rPr>
          <w:szCs w:val="26"/>
          <w:rtl/>
          <w:lang w:bidi="fa"/>
        </w:rPr>
        <w:t xml:space="preserve"> تعداد دستگاه‌های متصل</w:t>
      </w:r>
      <w:r w:rsidRPr="004A6EE8">
        <w:rPr>
          <w:rFonts w:hint="cs"/>
          <w:szCs w:val="26"/>
          <w:rtl/>
          <w:lang w:bidi="fa"/>
        </w:rPr>
        <w:t xml:space="preserve"> افزایش می یابد</w:t>
      </w:r>
      <w:r w:rsidR="006B097C" w:rsidRPr="004A6EE8">
        <w:rPr>
          <w:szCs w:val="26"/>
          <w:rtl/>
          <w:lang w:bidi="fa"/>
        </w:rPr>
        <w:t xml:space="preserve">، </w:t>
      </w:r>
      <w:r w:rsidRPr="004A6EE8">
        <w:rPr>
          <w:rFonts w:hint="cs"/>
          <w:szCs w:val="26"/>
          <w:rtl/>
          <w:lang w:bidi="fa"/>
        </w:rPr>
        <w:t xml:space="preserve">به همان ترتیب </w:t>
      </w:r>
      <w:r w:rsidR="006B097C" w:rsidRPr="004A6EE8">
        <w:rPr>
          <w:szCs w:val="26"/>
          <w:rtl/>
          <w:lang w:bidi="fa"/>
        </w:rPr>
        <w:t>میزان داده</w:t>
      </w:r>
      <w:r w:rsidR="00AF7E8F" w:rsidRPr="004A6EE8">
        <w:rPr>
          <w:szCs w:val="26"/>
          <w:rtl/>
          <w:lang w:bidi="fa"/>
        </w:rPr>
        <w:t>‌ها</w:t>
      </w:r>
      <w:r w:rsidR="006B097C" w:rsidRPr="004A6EE8">
        <w:rPr>
          <w:szCs w:val="26"/>
          <w:rtl/>
          <w:lang w:bidi="fa"/>
        </w:rPr>
        <w:t>یی که در شبکه</w:t>
      </w:r>
      <w:r w:rsidR="00AF7E8F" w:rsidRPr="004A6EE8">
        <w:rPr>
          <w:szCs w:val="26"/>
          <w:rtl/>
          <w:lang w:bidi="fa"/>
        </w:rPr>
        <w:t>‌ها</w:t>
      </w:r>
      <w:r w:rsidR="006B097C" w:rsidRPr="004A6EE8">
        <w:rPr>
          <w:szCs w:val="26"/>
          <w:rtl/>
          <w:lang w:bidi="fa"/>
        </w:rPr>
        <w:t xml:space="preserve"> جریان</w:t>
      </w:r>
      <w:r w:rsidR="00F375E2" w:rsidRPr="004A6EE8">
        <w:rPr>
          <w:szCs w:val="26"/>
          <w:rtl/>
          <w:lang w:bidi="fa"/>
        </w:rPr>
        <w:t xml:space="preserve"> می‌</w:t>
      </w:r>
      <w:r w:rsidR="006B097C" w:rsidRPr="004A6EE8">
        <w:rPr>
          <w:szCs w:val="26"/>
          <w:rtl/>
          <w:lang w:bidi="fa"/>
        </w:rPr>
        <w:t>یابد نیز افزایش</w:t>
      </w:r>
      <w:r w:rsidR="00F375E2" w:rsidRPr="004A6EE8">
        <w:rPr>
          <w:szCs w:val="26"/>
          <w:rtl/>
          <w:lang w:bidi="fa"/>
        </w:rPr>
        <w:t xml:space="preserve"> می‌</w:t>
      </w:r>
      <w:r w:rsidR="006B097C" w:rsidRPr="004A6EE8">
        <w:rPr>
          <w:szCs w:val="26"/>
          <w:rtl/>
          <w:lang w:bidi="fa"/>
        </w:rPr>
        <w:t>یابد. این افزایش ترافیک، فرصتی عظیم برای برندها ایجاد</w:t>
      </w:r>
      <w:r w:rsidR="00F375E2" w:rsidRPr="004A6EE8">
        <w:rPr>
          <w:szCs w:val="26"/>
          <w:rtl/>
          <w:lang w:bidi="fa"/>
        </w:rPr>
        <w:t xml:space="preserve"> می‌</w:t>
      </w:r>
      <w:r w:rsidR="006B097C" w:rsidRPr="004A6EE8">
        <w:rPr>
          <w:szCs w:val="26"/>
          <w:rtl/>
          <w:lang w:bidi="fa"/>
        </w:rPr>
        <w:t xml:space="preserve">کند تا با </w:t>
      </w:r>
      <w:r w:rsidR="0096143F" w:rsidRPr="004A6EE8">
        <w:rPr>
          <w:rFonts w:hint="cs"/>
          <w:szCs w:val="26"/>
          <w:rtl/>
          <w:lang w:bidi="fa"/>
        </w:rPr>
        <w:t>عرضه‌ی</w:t>
      </w:r>
      <w:r w:rsidR="006B097C" w:rsidRPr="004A6EE8">
        <w:rPr>
          <w:szCs w:val="26"/>
          <w:rtl/>
          <w:lang w:bidi="fa"/>
        </w:rPr>
        <w:t xml:space="preserve"> خدمات و محتوای ارزش افزوده </w:t>
      </w:r>
      <w:r w:rsidR="008E1A26" w:rsidRPr="004A6EE8">
        <w:rPr>
          <w:szCs w:val="26"/>
          <w:rtl/>
          <w:lang w:bidi="fa"/>
        </w:rPr>
        <w:t>به‌کار</w:t>
      </w:r>
      <w:r w:rsidR="006B097C" w:rsidRPr="004A6EE8">
        <w:rPr>
          <w:szCs w:val="26"/>
          <w:rtl/>
          <w:lang w:bidi="fa"/>
        </w:rPr>
        <w:t xml:space="preserve">بران، خود را متمایز کنند. علاوه بر این، برندها می‌توانند از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و به‌ویژه </w:t>
      </w:r>
      <w:r w:rsidR="00630897" w:rsidRPr="004A6EE8">
        <w:rPr>
          <w:szCs w:val="26"/>
          <w:rtl/>
          <w:lang w:bidi="fa"/>
        </w:rPr>
        <w:t>داده‌های نظرسنجی</w:t>
      </w:r>
      <w:r w:rsidR="006B097C" w:rsidRPr="004A6EE8">
        <w:rPr>
          <w:szCs w:val="26"/>
          <w:rtl/>
          <w:lang w:bidi="fa"/>
        </w:rPr>
        <w:t xml:space="preserve"> محصول برای ساخت محصولات و خدمات نوآورانه‌تر استفاده کنند.</w:t>
      </w:r>
    </w:p>
    <w:p w14:paraId="75106E12" w14:textId="5ECE2674"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نگاهی به نمونه</w:t>
      </w:r>
      <w:r w:rsidR="00B347BC" w:rsidRPr="004A6EE8">
        <w:rPr>
          <w:szCs w:val="26"/>
          <w:rtl/>
          <w:lang w:bidi="fa"/>
        </w:rPr>
        <w:t xml:space="preserve">‌ای </w:t>
      </w:r>
      <w:r w:rsidR="006B097C" w:rsidRPr="004A6EE8">
        <w:rPr>
          <w:szCs w:val="26"/>
          <w:rtl/>
          <w:lang w:bidi="fa"/>
        </w:rPr>
        <w:t xml:space="preserve">از </w:t>
      </w:r>
      <w:r w:rsidR="0096143F" w:rsidRPr="004A6EE8">
        <w:rPr>
          <w:rFonts w:hint="cs"/>
          <w:szCs w:val="26"/>
          <w:rtl/>
          <w:lang w:bidi="fa"/>
        </w:rPr>
        <w:t>آنالیز</w:t>
      </w:r>
      <w:r w:rsidR="006B097C" w:rsidRPr="004A6EE8">
        <w:rPr>
          <w:szCs w:val="26"/>
          <w:rtl/>
          <w:lang w:bidi="fa"/>
        </w:rPr>
        <w:t xml:space="preserve"> </w:t>
      </w:r>
      <w:r w:rsidR="00630897" w:rsidRPr="004A6EE8">
        <w:rPr>
          <w:szCs w:val="26"/>
          <w:rtl/>
          <w:lang w:bidi="fa"/>
        </w:rPr>
        <w:t>داده‌های نظرسنجی</w:t>
      </w:r>
      <w:r w:rsidR="006B097C" w:rsidRPr="004A6EE8">
        <w:rPr>
          <w:szCs w:val="26"/>
          <w:rtl/>
          <w:lang w:bidi="fa"/>
        </w:rPr>
        <w:t xml:space="preserve"> محصول برای یک روتر بیندازیم.</w:t>
      </w:r>
    </w:p>
    <w:p w14:paraId="125B8DFF" w14:textId="0588F43B" w:rsidR="006B097C" w:rsidRPr="004A6EE8" w:rsidRDefault="00100400" w:rsidP="00EF0F72">
      <w:pPr>
        <w:pStyle w:val="Heading2"/>
        <w:bidi/>
        <w:rPr>
          <w:rtl/>
          <w:lang w:bidi="fa"/>
        </w:rPr>
      </w:pPr>
      <w:bookmarkStart w:id="185" w:name="_Toc147595671"/>
      <w:bookmarkStart w:id="186" w:name="_Toc147596134"/>
      <w:r w:rsidRPr="004A6EE8">
        <w:rPr>
          <w:rtl/>
        </w:rPr>
        <w:t>آنالیز</w:t>
      </w:r>
      <w:r w:rsidR="006B097C" w:rsidRPr="004A6EE8">
        <w:rPr>
          <w:rtl/>
          <w:lang w:bidi="fa"/>
        </w:rPr>
        <w:t xml:space="preserve"> </w:t>
      </w:r>
      <w:r w:rsidR="00630897" w:rsidRPr="004A6EE8">
        <w:rPr>
          <w:rtl/>
        </w:rPr>
        <w:t>داده‌های نظرسنجی</w:t>
      </w:r>
      <w:r w:rsidR="006B097C" w:rsidRPr="004A6EE8">
        <w:rPr>
          <w:rtl/>
          <w:lang w:bidi="fa"/>
        </w:rPr>
        <w:t xml:space="preserve"> </w:t>
      </w:r>
      <w:r w:rsidR="006B097C" w:rsidRPr="004A6EE8">
        <w:rPr>
          <w:rtl/>
        </w:rPr>
        <w:t>محصول</w:t>
      </w:r>
      <w:r w:rsidR="006B097C" w:rsidRPr="004A6EE8">
        <w:rPr>
          <w:rtl/>
          <w:lang w:bidi="fa"/>
        </w:rPr>
        <w:t xml:space="preserve"> </w:t>
      </w:r>
      <w:r w:rsidR="006B097C" w:rsidRPr="004A6EE8">
        <w:rPr>
          <w:rtl/>
        </w:rPr>
        <w:t>شبکه</w:t>
      </w:r>
      <w:r w:rsidR="006B097C" w:rsidRPr="004A6EE8">
        <w:rPr>
          <w:rtl/>
          <w:lang w:bidi="fa"/>
        </w:rPr>
        <w:t xml:space="preserve"> </w:t>
      </w:r>
      <w:r w:rsidR="00C52E3B" w:rsidRPr="004A6EE8">
        <w:rPr>
          <w:rtl/>
        </w:rPr>
        <w:t>بی‌سیم</w:t>
      </w:r>
      <w:bookmarkEnd w:id="185"/>
      <w:bookmarkEnd w:id="186"/>
    </w:p>
    <w:p w14:paraId="5D632103" w14:textId="5B07DADC" w:rsidR="006B097C" w:rsidRPr="004A6EE8" w:rsidRDefault="006B097C" w:rsidP="00F67362">
      <w:pPr>
        <w:jc w:val="both"/>
        <w:rPr>
          <w:szCs w:val="26"/>
          <w:rtl/>
          <w:lang w:bidi="fa"/>
        </w:rPr>
      </w:pPr>
      <w:r w:rsidRPr="004A6EE8">
        <w:rPr>
          <w:szCs w:val="26"/>
          <w:rtl/>
          <w:lang w:bidi="fa"/>
        </w:rPr>
        <w:t xml:space="preserve">یک </w:t>
      </w:r>
      <w:r w:rsidR="000C0497" w:rsidRPr="004A6EE8">
        <w:rPr>
          <w:szCs w:val="26"/>
          <w:rtl/>
          <w:lang w:bidi="fa"/>
        </w:rPr>
        <w:t>مصرف‌کننده</w:t>
      </w:r>
      <w:r w:rsidRPr="004A6EE8">
        <w:rPr>
          <w:szCs w:val="26"/>
          <w:rtl/>
          <w:lang w:bidi="fa"/>
        </w:rPr>
        <w:t xml:space="preserve"> یک روتر </w:t>
      </w:r>
      <w:r w:rsidR="00C52E3B" w:rsidRPr="004A6EE8">
        <w:rPr>
          <w:szCs w:val="26"/>
          <w:rtl/>
          <w:lang w:bidi="fa"/>
        </w:rPr>
        <w:t>بی‌سیم</w:t>
      </w:r>
      <w:r w:rsidRPr="004A6EE8">
        <w:rPr>
          <w:szCs w:val="26"/>
          <w:rtl/>
          <w:lang w:bidi="fa"/>
        </w:rPr>
        <w:t xml:space="preserve"> جدید</w:t>
      </w:r>
      <w:r w:rsidR="00F375E2" w:rsidRPr="004A6EE8">
        <w:rPr>
          <w:szCs w:val="26"/>
          <w:rtl/>
          <w:lang w:bidi="fa"/>
        </w:rPr>
        <w:t xml:space="preserve"> می‌</w:t>
      </w:r>
      <w:r w:rsidRPr="004A6EE8">
        <w:rPr>
          <w:szCs w:val="26"/>
          <w:rtl/>
          <w:lang w:bidi="fa"/>
        </w:rPr>
        <w:t>خرد، آن را به شبکه خانگی خود متصل</w:t>
      </w:r>
      <w:r w:rsidR="00F375E2" w:rsidRPr="004A6EE8">
        <w:rPr>
          <w:szCs w:val="26"/>
          <w:rtl/>
          <w:lang w:bidi="fa"/>
        </w:rPr>
        <w:t xml:space="preserve"> می‌</w:t>
      </w:r>
      <w:r w:rsidRPr="004A6EE8">
        <w:rPr>
          <w:szCs w:val="26"/>
          <w:rtl/>
          <w:lang w:bidi="fa"/>
        </w:rPr>
        <w:t>کند و شروع به استفاده از آن</w:t>
      </w:r>
      <w:r w:rsidR="00F375E2" w:rsidRPr="004A6EE8">
        <w:rPr>
          <w:szCs w:val="26"/>
          <w:rtl/>
          <w:lang w:bidi="fa"/>
        </w:rPr>
        <w:t xml:space="preserve"> می‌</w:t>
      </w:r>
      <w:r w:rsidRPr="004A6EE8">
        <w:rPr>
          <w:szCs w:val="26"/>
          <w:rtl/>
          <w:lang w:bidi="fa"/>
        </w:rPr>
        <w:t xml:space="preserve">کند. مصرف‌کننده ممکن است در آمازون نظر مثبتی درباره آسان بودن </w:t>
      </w:r>
      <w:r w:rsidR="000126EB" w:rsidRPr="004A6EE8">
        <w:rPr>
          <w:szCs w:val="26"/>
          <w:rtl/>
          <w:lang w:bidi="fa"/>
        </w:rPr>
        <w:t>معرفی</w:t>
      </w:r>
      <w:r w:rsidRPr="004A6EE8">
        <w:rPr>
          <w:szCs w:val="26"/>
          <w:rtl/>
          <w:lang w:bidi="fa"/>
        </w:rPr>
        <w:t xml:space="preserve"> دستگاه و استفاده از آن در خانه ارسال کند. این </w:t>
      </w:r>
      <w:r w:rsidR="00F71CFD" w:rsidRPr="004A6EE8">
        <w:rPr>
          <w:rFonts w:hint="cs"/>
          <w:szCs w:val="26"/>
          <w:rtl/>
          <w:lang w:bidi="fa"/>
        </w:rPr>
        <w:t>نظر</w:t>
      </w:r>
      <w:r w:rsidR="00F375E2" w:rsidRPr="004A6EE8">
        <w:rPr>
          <w:szCs w:val="26"/>
          <w:rtl/>
          <w:lang w:bidi="fa"/>
        </w:rPr>
        <w:t xml:space="preserve"> می‌</w:t>
      </w:r>
      <w:r w:rsidRPr="004A6EE8">
        <w:rPr>
          <w:szCs w:val="26"/>
          <w:rtl/>
          <w:lang w:bidi="fa"/>
        </w:rPr>
        <w:t xml:space="preserve">تواند به بهبود رضایت و استفاده از محصول در میان سایر </w:t>
      </w:r>
      <w:r w:rsidR="000C0497" w:rsidRPr="004A6EE8">
        <w:rPr>
          <w:szCs w:val="26"/>
          <w:rtl/>
          <w:lang w:bidi="fa"/>
        </w:rPr>
        <w:t>مصرف‌کنندگان</w:t>
      </w:r>
      <w:r w:rsidRPr="004A6EE8">
        <w:rPr>
          <w:szCs w:val="26"/>
          <w:rtl/>
          <w:lang w:bidi="fa"/>
        </w:rPr>
        <w:t xml:space="preserve">ی که این </w:t>
      </w:r>
      <w:r w:rsidR="00F71CFD" w:rsidRPr="004A6EE8">
        <w:rPr>
          <w:rFonts w:hint="cs"/>
          <w:szCs w:val="26"/>
          <w:rtl/>
          <w:lang w:bidi="fa"/>
        </w:rPr>
        <w:t>نظر</w:t>
      </w:r>
      <w:r w:rsidRPr="004A6EE8">
        <w:rPr>
          <w:szCs w:val="26"/>
          <w:rtl/>
          <w:lang w:bidi="fa"/>
        </w:rPr>
        <w:t xml:space="preserve"> را</w:t>
      </w:r>
      <w:r w:rsidR="00F375E2" w:rsidRPr="004A6EE8">
        <w:rPr>
          <w:szCs w:val="26"/>
          <w:rtl/>
          <w:lang w:bidi="fa"/>
        </w:rPr>
        <w:t xml:space="preserve"> می‌</w:t>
      </w:r>
      <w:r w:rsidRPr="004A6EE8">
        <w:rPr>
          <w:szCs w:val="26"/>
          <w:rtl/>
          <w:lang w:bidi="fa"/>
        </w:rPr>
        <w:t>خوانند کمک کند. سازنده روتر</w:t>
      </w:r>
      <w:r w:rsidR="00F375E2" w:rsidRPr="004A6EE8">
        <w:rPr>
          <w:szCs w:val="26"/>
          <w:rtl/>
          <w:lang w:bidi="fa"/>
        </w:rPr>
        <w:t xml:space="preserve"> می‌</w:t>
      </w:r>
      <w:r w:rsidRPr="004A6EE8">
        <w:rPr>
          <w:szCs w:val="26"/>
          <w:rtl/>
          <w:lang w:bidi="fa"/>
        </w:rPr>
        <w:t xml:space="preserve">تواند </w:t>
      </w:r>
      <w:r w:rsidR="00630897" w:rsidRPr="004A6EE8">
        <w:rPr>
          <w:szCs w:val="26"/>
          <w:rtl/>
          <w:lang w:bidi="fa"/>
        </w:rPr>
        <w:t>داده‌های نظرسنجی</w:t>
      </w:r>
      <w:r w:rsidRPr="004A6EE8">
        <w:rPr>
          <w:szCs w:val="26"/>
          <w:rtl/>
          <w:lang w:bidi="fa"/>
        </w:rPr>
        <w:t xml:space="preserve"> محصول را </w:t>
      </w:r>
      <w:r w:rsidR="00100400" w:rsidRPr="004A6EE8">
        <w:rPr>
          <w:szCs w:val="26"/>
          <w:rtl/>
          <w:lang w:bidi="fa"/>
        </w:rPr>
        <w:t>آنالیز</w:t>
      </w:r>
      <w:r w:rsidRPr="004A6EE8">
        <w:rPr>
          <w:szCs w:val="26"/>
          <w:rtl/>
          <w:lang w:bidi="fa"/>
        </w:rPr>
        <w:t xml:space="preserve"> کند تا ببیند </w:t>
      </w:r>
      <w:r w:rsidR="000C0497" w:rsidRPr="004A6EE8">
        <w:rPr>
          <w:szCs w:val="26"/>
          <w:rtl/>
          <w:lang w:bidi="fa"/>
        </w:rPr>
        <w:t>مصرف‌کنندگان</w:t>
      </w:r>
      <w:r w:rsidRPr="004A6EE8">
        <w:rPr>
          <w:szCs w:val="26"/>
          <w:rtl/>
          <w:lang w:bidi="fa"/>
        </w:rPr>
        <w:t xml:space="preserve"> چه ویژگی</w:t>
      </w:r>
      <w:r w:rsidR="00AF7E8F" w:rsidRPr="004A6EE8">
        <w:rPr>
          <w:szCs w:val="26"/>
          <w:rtl/>
          <w:lang w:bidi="fa"/>
        </w:rPr>
        <w:t>‌ها</w:t>
      </w:r>
      <w:r w:rsidRPr="004A6EE8">
        <w:rPr>
          <w:szCs w:val="26"/>
          <w:rtl/>
          <w:lang w:bidi="fa"/>
        </w:rPr>
        <w:t>یی را در دستگاه خود بیشتر دوست دارند و از آن اطلاعات به‌منظور بهبود محصولات آینده استفاده کند.</w:t>
      </w:r>
    </w:p>
    <w:p w14:paraId="3EF664D4" w14:textId="27B6B28B" w:rsidR="006B097C" w:rsidRPr="004A6EE8" w:rsidRDefault="0096143F" w:rsidP="00F67362">
      <w:pPr>
        <w:jc w:val="both"/>
        <w:rPr>
          <w:szCs w:val="26"/>
          <w:rtl/>
          <w:lang w:bidi="fa"/>
        </w:rPr>
      </w:pPr>
      <w:r w:rsidRPr="004A6EE8">
        <w:rPr>
          <w:rFonts w:hint="cs"/>
          <w:szCs w:val="26"/>
          <w:rtl/>
          <w:lang w:bidi="fa"/>
        </w:rPr>
        <w:t>بر عکس آن</w:t>
      </w:r>
      <w:r w:rsidR="006B097C" w:rsidRPr="004A6EE8">
        <w:rPr>
          <w:szCs w:val="26"/>
          <w:rtl/>
          <w:lang w:bidi="fa"/>
        </w:rPr>
        <w:t xml:space="preserve">، یک </w:t>
      </w:r>
      <w:r w:rsidR="000C0497" w:rsidRPr="004A6EE8">
        <w:rPr>
          <w:szCs w:val="26"/>
          <w:rtl/>
          <w:lang w:bidi="fa"/>
        </w:rPr>
        <w:t>مصرف‌کننده</w:t>
      </w:r>
      <w:r w:rsidR="006B097C" w:rsidRPr="004A6EE8">
        <w:rPr>
          <w:szCs w:val="26"/>
          <w:rtl/>
          <w:lang w:bidi="fa"/>
        </w:rPr>
        <w:t xml:space="preserve"> ناامید ممکن است یک </w:t>
      </w:r>
      <w:r w:rsidR="00F71CFD" w:rsidRPr="004A6EE8">
        <w:rPr>
          <w:rFonts w:hint="cs"/>
          <w:szCs w:val="26"/>
          <w:rtl/>
          <w:lang w:bidi="fa"/>
        </w:rPr>
        <w:t>نظر</w:t>
      </w:r>
      <w:r w:rsidR="006B097C" w:rsidRPr="004A6EE8">
        <w:rPr>
          <w:szCs w:val="26"/>
          <w:rtl/>
          <w:lang w:bidi="fa"/>
        </w:rPr>
        <w:t xml:space="preserve"> منفی ارسال کند، که خریداران بالقوه را از خود دور</w:t>
      </w:r>
      <w:r w:rsidR="00F375E2" w:rsidRPr="004A6EE8">
        <w:rPr>
          <w:szCs w:val="26"/>
          <w:rtl/>
          <w:lang w:bidi="fa"/>
        </w:rPr>
        <w:t xml:space="preserve"> می‌</w:t>
      </w:r>
      <w:r w:rsidR="006B097C" w:rsidRPr="004A6EE8">
        <w:rPr>
          <w:szCs w:val="26"/>
          <w:rtl/>
          <w:lang w:bidi="fa"/>
        </w:rPr>
        <w:t xml:space="preserve">کند. با این حال، این </w:t>
      </w:r>
      <w:r w:rsidR="00F71CFD" w:rsidRPr="004A6EE8">
        <w:rPr>
          <w:rFonts w:hint="cs"/>
          <w:szCs w:val="26"/>
          <w:rtl/>
          <w:lang w:bidi="fa"/>
        </w:rPr>
        <w:t>نظر</w:t>
      </w:r>
      <w:r w:rsidR="006B097C" w:rsidRPr="004A6EE8">
        <w:rPr>
          <w:szCs w:val="26"/>
          <w:rtl/>
          <w:lang w:bidi="fa"/>
        </w:rPr>
        <w:t xml:space="preserve"> منفی نشان دهنده یک تجربه یادگیری ارزشمند برای یافتن و رفع نقص‌های روتر است.</w:t>
      </w:r>
    </w:p>
    <w:p w14:paraId="0D86F2B5" w14:textId="581A8C72" w:rsidR="006B097C" w:rsidRPr="004A6EE8" w:rsidRDefault="006B097C" w:rsidP="00F67362">
      <w:pPr>
        <w:jc w:val="both"/>
        <w:rPr>
          <w:szCs w:val="26"/>
          <w:rtl/>
          <w:lang w:bidi="fa"/>
        </w:rPr>
      </w:pPr>
      <w:r w:rsidRPr="004A6EE8">
        <w:rPr>
          <w:szCs w:val="26"/>
          <w:rtl/>
          <w:lang w:bidi="fa"/>
        </w:rPr>
        <w:t xml:space="preserve">با استفاده از داده‌های تولید شده از این </w:t>
      </w:r>
      <w:r w:rsidR="004846AD" w:rsidRPr="004A6EE8">
        <w:rPr>
          <w:szCs w:val="26"/>
          <w:rtl/>
          <w:lang w:bidi="fa"/>
        </w:rPr>
        <w:t>نظرات</w:t>
      </w:r>
      <w:r w:rsidRPr="004A6EE8">
        <w:rPr>
          <w:szCs w:val="26"/>
          <w:rtl/>
          <w:lang w:bidi="fa"/>
        </w:rPr>
        <w:t>، نشان داده شده است که تولید کنندگان</w:t>
      </w:r>
      <w:r w:rsidR="00F375E2" w:rsidRPr="004A6EE8">
        <w:rPr>
          <w:szCs w:val="26"/>
          <w:rtl/>
          <w:lang w:bidi="fa"/>
        </w:rPr>
        <w:t xml:space="preserve"> می‌</w:t>
      </w:r>
      <w:r w:rsidRPr="004A6EE8">
        <w:rPr>
          <w:szCs w:val="26"/>
          <w:rtl/>
          <w:lang w:bidi="fa"/>
        </w:rPr>
        <w:t xml:space="preserve">توانند رضایت محصول و نرخ استفاده را در بین </w:t>
      </w:r>
      <w:r w:rsidR="000C0497" w:rsidRPr="004A6EE8">
        <w:rPr>
          <w:szCs w:val="26"/>
          <w:rtl/>
          <w:lang w:bidi="fa"/>
        </w:rPr>
        <w:t>مصرف‌کنندگان</w:t>
      </w:r>
      <w:r w:rsidRPr="004A6EE8">
        <w:rPr>
          <w:szCs w:val="26"/>
          <w:rtl/>
          <w:lang w:bidi="fa"/>
        </w:rPr>
        <w:t xml:space="preserve"> بهبود بخشند.</w:t>
      </w:r>
    </w:p>
    <w:p w14:paraId="0D19CD7E" w14:textId="311D88BD" w:rsidR="006B097C" w:rsidRPr="004A6EE8" w:rsidRDefault="007B3B06" w:rsidP="00F67362">
      <w:pPr>
        <w:jc w:val="both"/>
        <w:rPr>
          <w:szCs w:val="26"/>
          <w:rtl/>
          <w:lang w:bidi="fa"/>
        </w:rPr>
      </w:pPr>
      <w:r w:rsidRPr="004A6EE8">
        <w:rPr>
          <w:szCs w:val="26"/>
          <w:rtl/>
          <w:lang w:bidi="fa"/>
        </w:rPr>
        <w:t>بازخورد</w:t>
      </w:r>
      <w:r w:rsidRPr="004A6EE8">
        <w:rPr>
          <w:szCs w:val="26"/>
          <w:rtl/>
        </w:rPr>
        <w:t>-</w:t>
      </w:r>
      <w:r w:rsidRPr="004A6EE8">
        <w:rPr>
          <w:szCs w:val="26"/>
          <w:rtl/>
          <w:lang w:bidi="fa"/>
        </w:rPr>
        <w:t>محصول</w:t>
      </w:r>
      <w:r w:rsidR="006B097C" w:rsidRPr="004A6EE8">
        <w:rPr>
          <w:szCs w:val="26"/>
          <w:rtl/>
          <w:lang w:bidi="fa"/>
        </w:rPr>
        <w:t xml:space="preserve"> جزء مهمی از </w:t>
      </w:r>
      <w:r w:rsidR="000126EB" w:rsidRPr="004A6EE8">
        <w:rPr>
          <w:szCs w:val="26"/>
          <w:rtl/>
          <w:lang w:bidi="fa"/>
        </w:rPr>
        <w:t>معرفی</w:t>
      </w:r>
      <w:r w:rsidR="006B097C" w:rsidRPr="004A6EE8">
        <w:rPr>
          <w:szCs w:val="26"/>
          <w:rtl/>
          <w:lang w:bidi="fa"/>
        </w:rPr>
        <w:t xml:space="preserve"> موفق محصول یا </w:t>
      </w:r>
      <w:r w:rsidR="006B097C" w:rsidRPr="004A6EE8">
        <w:rPr>
          <w:b/>
          <w:bCs/>
          <w:szCs w:val="26"/>
          <w:rtl/>
          <w:lang w:bidi="fa"/>
        </w:rPr>
        <w:t>مدیریت چرخه عمر محصول</w:t>
      </w:r>
      <w:r w:rsidR="006B097C" w:rsidRPr="004A6EE8">
        <w:rPr>
          <w:szCs w:val="26"/>
          <w:rtl/>
          <w:lang w:bidi="fa"/>
        </w:rPr>
        <w:t xml:space="preserve"> (</w:t>
      </w:r>
      <w:r w:rsidR="006B097C" w:rsidRPr="004A6EE8">
        <w:rPr>
          <w:b/>
          <w:bCs/>
          <w:szCs w:val="26"/>
          <w:rtl/>
          <w:lang w:bidi="fa"/>
        </w:rPr>
        <w:t>PLM</w:t>
      </w:r>
      <w:r w:rsidR="006B097C" w:rsidRPr="004A6EE8">
        <w:rPr>
          <w:szCs w:val="26"/>
          <w:rtl/>
          <w:lang w:bidi="fa"/>
        </w:rPr>
        <w:t xml:space="preserve">) است. فرآیند PLM به تولیدکنندگان این امکان را می‌دهد تا </w:t>
      </w:r>
      <w:r w:rsidR="001A6D86">
        <w:rPr>
          <w:szCs w:val="26"/>
          <w:rtl/>
          <w:lang w:bidi="fa"/>
        </w:rPr>
        <w:t>درک کن</w:t>
      </w:r>
      <w:r w:rsidR="006B097C" w:rsidRPr="004A6EE8">
        <w:rPr>
          <w:szCs w:val="26"/>
          <w:rtl/>
          <w:lang w:bidi="fa"/>
        </w:rPr>
        <w:t>ند که چگونه محصولاتشان توسط مشتریان استفاده می‌شود و بینش‌های عملی ایجاد می‌کند که به آنها کمک می‌کند تا تصمیم‌گیری آگاهانه در مورد طراحی و توسعه محصول بگیرند. این بینش</w:t>
      </w:r>
      <w:r w:rsidR="00F375E2" w:rsidRPr="004A6EE8">
        <w:rPr>
          <w:szCs w:val="26"/>
          <w:rtl/>
          <w:lang w:bidi="fa"/>
        </w:rPr>
        <w:t xml:space="preserve"> می‌</w:t>
      </w:r>
      <w:r w:rsidR="006B097C" w:rsidRPr="004A6EE8">
        <w:rPr>
          <w:szCs w:val="26"/>
          <w:rtl/>
          <w:lang w:bidi="fa"/>
        </w:rPr>
        <w:t>تواند توسط شرکت</w:t>
      </w:r>
      <w:r w:rsidR="00AF7E8F" w:rsidRPr="004A6EE8">
        <w:rPr>
          <w:szCs w:val="26"/>
          <w:rtl/>
          <w:lang w:bidi="fa"/>
        </w:rPr>
        <w:t>‌ها</w:t>
      </w:r>
      <w:r w:rsidR="006B097C" w:rsidRPr="004A6EE8">
        <w:rPr>
          <w:szCs w:val="26"/>
          <w:rtl/>
          <w:lang w:bidi="fa"/>
        </w:rPr>
        <w:t xml:space="preserve"> به‌منظور بهبود تجربه مشتری، متمایز کردن </w:t>
      </w:r>
      <w:r w:rsidR="0096143F" w:rsidRPr="004A6EE8">
        <w:rPr>
          <w:rFonts w:hint="cs"/>
          <w:szCs w:val="26"/>
          <w:rtl/>
          <w:lang w:bidi="fa"/>
        </w:rPr>
        <w:t>ارائه</w:t>
      </w:r>
      <w:r w:rsidR="00964705" w:rsidRPr="004A6EE8">
        <w:rPr>
          <w:rFonts w:hint="cs"/>
          <w:szCs w:val="26"/>
          <w:rtl/>
          <w:lang w:bidi="fa"/>
        </w:rPr>
        <w:t xml:space="preserve">‌های </w:t>
      </w:r>
      <w:r w:rsidR="006B097C" w:rsidRPr="004A6EE8">
        <w:rPr>
          <w:szCs w:val="26"/>
          <w:rtl/>
          <w:lang w:bidi="fa"/>
        </w:rPr>
        <w:t xml:space="preserve">خود در بازار و افزایش فروش مورد استفاده قرار گیرد. هرچه یک شرکت داده‌های بیشتری را از طریق رویکرد PLM خود تولید کند، موقعیت بهتری </w:t>
      </w:r>
      <w:r w:rsidR="00CB4569" w:rsidRPr="004A6EE8">
        <w:rPr>
          <w:szCs w:val="26"/>
          <w:rtl/>
          <w:lang w:bidi="fa"/>
        </w:rPr>
        <w:t>به‌منظور دستیابی</w:t>
      </w:r>
      <w:r w:rsidR="006B097C" w:rsidRPr="004A6EE8">
        <w:rPr>
          <w:szCs w:val="26"/>
          <w:rtl/>
          <w:lang w:bidi="fa"/>
        </w:rPr>
        <w:t xml:space="preserve"> به موفقیت در چشم انداز بازار بسیار رقابتی امروزی خواهد داشت.</w:t>
      </w:r>
    </w:p>
    <w:p w14:paraId="31ED160B" w14:textId="0C26400A" w:rsidR="006B097C" w:rsidRPr="004A6EE8" w:rsidRDefault="00CE2654" w:rsidP="00F71CFD">
      <w:pPr>
        <w:jc w:val="both"/>
        <w:rPr>
          <w:szCs w:val="26"/>
          <w:rtl/>
          <w:lang w:bidi="fa"/>
        </w:rPr>
      </w:pPr>
      <w:r w:rsidRPr="004A6EE8">
        <w:rPr>
          <w:szCs w:val="26"/>
          <w:rtl/>
          <w:lang w:bidi="fa"/>
        </w:rPr>
        <w:t>میخواهیم</w:t>
      </w:r>
      <w:r w:rsidR="006B097C" w:rsidRPr="004A6EE8">
        <w:rPr>
          <w:szCs w:val="26"/>
          <w:rtl/>
          <w:lang w:bidi="fa"/>
        </w:rPr>
        <w:t xml:space="preserve"> به یک مثال عملی از </w:t>
      </w:r>
      <w:r w:rsidR="00100400" w:rsidRPr="004A6EE8">
        <w:rPr>
          <w:szCs w:val="26"/>
          <w:rtl/>
          <w:lang w:bidi="fa"/>
        </w:rPr>
        <w:t>آنالیز</w:t>
      </w:r>
      <w:r w:rsidR="006B097C" w:rsidRPr="004A6EE8">
        <w:rPr>
          <w:szCs w:val="26"/>
          <w:rtl/>
          <w:lang w:bidi="fa"/>
        </w:rPr>
        <w:t xml:space="preserve"> بیش از 700 </w:t>
      </w:r>
      <w:r w:rsidR="00F71CFD" w:rsidRPr="004A6EE8">
        <w:rPr>
          <w:rFonts w:hint="cs"/>
          <w:szCs w:val="26"/>
          <w:rtl/>
          <w:lang w:bidi="fa"/>
        </w:rPr>
        <w:t>داده نظر سنجی</w:t>
      </w:r>
      <w:r w:rsidR="006B097C" w:rsidRPr="004A6EE8">
        <w:rPr>
          <w:szCs w:val="26"/>
          <w:rtl/>
          <w:lang w:bidi="fa"/>
        </w:rPr>
        <w:t xml:space="preserve"> محصول ناشناس</w:t>
      </w:r>
      <w:r w:rsidR="00D74E74" w:rsidRPr="004A6EE8">
        <w:rPr>
          <w:rFonts w:hint="cs"/>
          <w:szCs w:val="26"/>
          <w:rtl/>
          <w:lang w:bidi="fa"/>
        </w:rPr>
        <w:t>‌سازی شده</w:t>
      </w:r>
      <w:r w:rsidR="00D74E74" w:rsidRPr="004A6EE8">
        <w:rPr>
          <w:rStyle w:val="FootnoteReference"/>
          <w:szCs w:val="26"/>
          <w:rtl/>
          <w:lang w:bidi="fa"/>
        </w:rPr>
        <w:footnoteReference w:id="134"/>
      </w:r>
      <w:r w:rsidR="006B097C" w:rsidRPr="004A6EE8">
        <w:rPr>
          <w:szCs w:val="26"/>
          <w:rtl/>
          <w:lang w:bidi="fa"/>
        </w:rPr>
        <w:t xml:space="preserve"> برای یک روتر </w:t>
      </w:r>
      <w:r w:rsidR="00C52E3B" w:rsidRPr="004A6EE8">
        <w:rPr>
          <w:szCs w:val="26"/>
          <w:rtl/>
          <w:lang w:bidi="fa"/>
        </w:rPr>
        <w:t>بی‌سیم</w:t>
      </w:r>
      <w:r w:rsidR="006B097C" w:rsidRPr="004A6EE8">
        <w:rPr>
          <w:szCs w:val="26"/>
          <w:rtl/>
          <w:lang w:bidi="fa"/>
        </w:rPr>
        <w:t xml:space="preserve"> </w:t>
      </w:r>
      <w:r w:rsidR="00F71CFD" w:rsidRPr="004A6EE8">
        <w:rPr>
          <w:szCs w:val="26"/>
          <w:lang w:val="en-US" w:bidi="fa"/>
        </w:rPr>
        <w:t>5G</w:t>
      </w:r>
      <w:r w:rsidR="00F71CFD" w:rsidRPr="004A6EE8">
        <w:rPr>
          <w:rFonts w:hint="cs"/>
          <w:szCs w:val="26"/>
          <w:rtl/>
        </w:rPr>
        <w:t xml:space="preserve"> </w:t>
      </w:r>
      <w:r w:rsidR="006B097C" w:rsidRPr="004A6EE8">
        <w:rPr>
          <w:szCs w:val="26"/>
          <w:rtl/>
          <w:lang w:bidi="fa"/>
        </w:rPr>
        <w:t>نگاه کنیم:</w:t>
      </w:r>
    </w:p>
    <w:p w14:paraId="6F737178" w14:textId="032DF246" w:rsidR="006B097C" w:rsidRPr="004A6EE8" w:rsidRDefault="006B097C" w:rsidP="00F67362">
      <w:pPr>
        <w:jc w:val="both"/>
        <w:rPr>
          <w:szCs w:val="26"/>
          <w:rtl/>
          <w:lang w:bidi="fa"/>
        </w:rPr>
      </w:pPr>
      <w:r w:rsidRPr="004A6EE8">
        <w:rPr>
          <w:szCs w:val="26"/>
          <w:rtl/>
          <w:lang w:bidi="fa"/>
        </w:rPr>
        <w:t xml:space="preserve">1. </w:t>
      </w:r>
      <w:r w:rsidRPr="004A6EE8">
        <w:rPr>
          <w:szCs w:val="26"/>
          <w:rtl/>
          <w:lang w:bidi="fa"/>
        </w:rPr>
        <w:tab/>
        <w:t xml:space="preserve">ابتدا، ما </w:t>
      </w:r>
      <w:r w:rsidR="00F63988" w:rsidRPr="004A6EE8">
        <w:rPr>
          <w:szCs w:val="26"/>
          <w:rtl/>
          <w:lang w:bidi="fa"/>
        </w:rPr>
        <w:t xml:space="preserve">وابستگی‌های </w:t>
      </w:r>
      <w:r w:rsidRPr="004A6EE8">
        <w:rPr>
          <w:szCs w:val="26"/>
          <w:rtl/>
          <w:lang w:bidi="fa"/>
        </w:rPr>
        <w:t>خود یا به سادگی کتابخانه</w:t>
      </w:r>
      <w:r w:rsidR="00AF7E8F" w:rsidRPr="004A6EE8">
        <w:rPr>
          <w:szCs w:val="26"/>
          <w:rtl/>
          <w:lang w:bidi="fa"/>
        </w:rPr>
        <w:t>‌ها</w:t>
      </w:r>
      <w:r w:rsidRPr="004A6EE8">
        <w:rPr>
          <w:szCs w:val="26"/>
          <w:rtl/>
          <w:lang w:bidi="fa"/>
        </w:rPr>
        <w:t xml:space="preserve">یی را که برای </w:t>
      </w:r>
      <w:r w:rsidR="00100400" w:rsidRPr="004A6EE8">
        <w:rPr>
          <w:szCs w:val="26"/>
          <w:rtl/>
          <w:lang w:bidi="fa"/>
        </w:rPr>
        <w:t>آنالیز</w:t>
      </w:r>
      <w:r w:rsidRPr="004A6EE8">
        <w:rPr>
          <w:szCs w:val="26"/>
          <w:rtl/>
          <w:lang w:bidi="fa"/>
        </w:rPr>
        <w:t xml:space="preserve"> متن، </w:t>
      </w:r>
      <w:r w:rsidR="002B4A47" w:rsidRPr="004A6EE8">
        <w:rPr>
          <w:szCs w:val="26"/>
          <w:rtl/>
          <w:lang w:bidi="fa"/>
        </w:rPr>
        <w:t>نگرش</w:t>
      </w:r>
      <w:r w:rsidRPr="004A6EE8">
        <w:rPr>
          <w:szCs w:val="26"/>
          <w:rtl/>
          <w:lang w:bidi="fa"/>
        </w:rPr>
        <w:t xml:space="preserve">، فراوانی کلمات کلیدی و سایر معیارهای </w:t>
      </w:r>
      <w:r w:rsidR="004846AD" w:rsidRPr="004A6EE8">
        <w:rPr>
          <w:szCs w:val="26"/>
          <w:rtl/>
          <w:lang w:bidi="fa"/>
        </w:rPr>
        <w:t>نظرات</w:t>
      </w:r>
      <w:r w:rsidRPr="004A6EE8">
        <w:rPr>
          <w:szCs w:val="26"/>
          <w:rtl/>
          <w:lang w:bidi="fa"/>
        </w:rPr>
        <w:t xml:space="preserve"> نیاز داریم، وارد</w:t>
      </w:r>
      <w:r w:rsidR="00F375E2" w:rsidRPr="004A6EE8">
        <w:rPr>
          <w:szCs w:val="26"/>
          <w:rtl/>
          <w:lang w:bidi="fa"/>
        </w:rPr>
        <w:t xml:space="preserve"> می‌</w:t>
      </w:r>
      <w:r w:rsidRPr="004A6EE8">
        <w:rPr>
          <w:szCs w:val="26"/>
          <w:rtl/>
          <w:lang w:bidi="fa"/>
        </w:rPr>
        <w:t>کنیم:</w:t>
      </w:r>
    </w:p>
    <w:p w14:paraId="0D9D61D7"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!pip install wordcloud</w:t>
      </w:r>
    </w:p>
    <w:p w14:paraId="69BF310C"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from os import path</w:t>
      </w:r>
    </w:p>
    <w:p w14:paraId="66C97F2F"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from PIL import Image</w:t>
      </w:r>
    </w:p>
    <w:p w14:paraId="5B212881"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from wordcloud import WordCloud, STOPWORDS</w:t>
      </w:r>
    </w:p>
    <w:p w14:paraId="221BD56D"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import pandas as pd</w:t>
      </w:r>
    </w:p>
    <w:p w14:paraId="20D7740B"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import numpy as np</w:t>
      </w:r>
    </w:p>
    <w:p w14:paraId="048B7B61"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import matplotlib.pyplot as plt</w:t>
      </w:r>
    </w:p>
    <w:p w14:paraId="7608E03F" w14:textId="77777777" w:rsidR="0096143F" w:rsidRPr="004A6EE8" w:rsidRDefault="0096143F" w:rsidP="00F67362">
      <w:pPr>
        <w:autoSpaceDE w:val="0"/>
        <w:autoSpaceDN w:val="0"/>
        <w:bidi w:val="0"/>
        <w:adjustRightInd w:val="0"/>
        <w:spacing w:line="240" w:lineRule="auto"/>
        <w:ind w:left="142" w:firstLine="0"/>
        <w:jc w:val="both"/>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!pip install textblob</w:t>
      </w:r>
    </w:p>
    <w:p w14:paraId="27E7EBDD" w14:textId="4D8FD0F0" w:rsidR="0096143F" w:rsidRPr="004A6EE8" w:rsidRDefault="0096143F" w:rsidP="00F67362">
      <w:pPr>
        <w:bidi w:val="0"/>
        <w:ind w:left="142" w:firstLine="0"/>
        <w:jc w:val="both"/>
        <w:rPr>
          <w:szCs w:val="26"/>
          <w:lang w:val="en-US" w:bidi="fa"/>
        </w:rPr>
      </w:pPr>
      <w:r w:rsidRPr="004A6EE8">
        <w:rPr>
          <w:rFonts w:ascii="CourierNewPS-BoldMT" w:hAnsiTheme="minorHAnsi" w:cs="CourierNewPS-BoldMT"/>
          <w:b/>
          <w:bCs/>
          <w:color w:val="222222"/>
          <w:sz w:val="23"/>
          <w:szCs w:val="23"/>
          <w:lang w:val="en-US"/>
        </w:rPr>
        <w:t>from textblob import TextBlob</w:t>
      </w:r>
    </w:p>
    <w:p w14:paraId="4831182E" w14:textId="77777777" w:rsidR="0096143F" w:rsidRPr="004A6EE8" w:rsidRDefault="0096143F" w:rsidP="00F67362">
      <w:pPr>
        <w:bidi w:val="0"/>
        <w:jc w:val="both"/>
        <w:rPr>
          <w:szCs w:val="26"/>
          <w:rtl/>
          <w:lang w:val="en-US" w:bidi="fa"/>
        </w:rPr>
      </w:pPr>
    </w:p>
    <w:p w14:paraId="18B11804" w14:textId="28A62B26" w:rsidR="006B097C" w:rsidRPr="004A6EE8" w:rsidRDefault="006B097C" w:rsidP="00F67362">
      <w:pPr>
        <w:jc w:val="both"/>
        <w:rPr>
          <w:szCs w:val="26"/>
          <w:rtl/>
          <w:lang w:bidi="fa"/>
        </w:rPr>
      </w:pPr>
      <w:r w:rsidRPr="004A6EE8">
        <w:rPr>
          <w:szCs w:val="26"/>
          <w:rtl/>
          <w:lang w:bidi="fa"/>
        </w:rPr>
        <w:t xml:space="preserve">2. </w:t>
      </w:r>
      <w:r w:rsidRPr="004A6EE8">
        <w:rPr>
          <w:szCs w:val="26"/>
          <w:rtl/>
          <w:lang w:bidi="fa"/>
        </w:rPr>
        <w:tab/>
        <w:t xml:space="preserve">اکنون می‌توانیم </w:t>
      </w:r>
      <w:r w:rsidR="00630897" w:rsidRPr="004A6EE8">
        <w:rPr>
          <w:szCs w:val="26"/>
          <w:rtl/>
          <w:lang w:bidi="fa"/>
        </w:rPr>
        <w:t>داده‌های نظرسنجی</w:t>
      </w:r>
      <w:r w:rsidRPr="004A6EE8">
        <w:rPr>
          <w:szCs w:val="26"/>
          <w:rtl/>
          <w:lang w:bidi="fa"/>
        </w:rPr>
        <w:t xml:space="preserve"> محصول را بخوانیم، و همه آن‌ها را به یک رشته تبدیل کنیم، که می‌توانیم از آن برای ایجاد یک ا</w:t>
      </w:r>
      <w:r w:rsidR="00C76590" w:rsidRPr="004A6EE8">
        <w:rPr>
          <w:rFonts w:hint="cs"/>
          <w:szCs w:val="26"/>
          <w:rtl/>
          <w:lang w:bidi="fa"/>
        </w:rPr>
        <w:t>َ</w:t>
      </w:r>
      <w:r w:rsidRPr="004A6EE8">
        <w:rPr>
          <w:szCs w:val="26"/>
          <w:rtl/>
          <w:lang w:bidi="fa"/>
        </w:rPr>
        <w:t>بر کلمه استفاده کنیم تا بینشی در سطح بالایی از آنچه مصرف‌کنندگان در مورد آن صحبت می‌کنند ارائه دهیم:</w:t>
      </w:r>
    </w:p>
    <w:p w14:paraId="3E9A94BB" w14:textId="77777777" w:rsidR="00C76590" w:rsidRPr="004A6EE8" w:rsidRDefault="00C76590" w:rsidP="00F67362">
      <w:pPr>
        <w:autoSpaceDE w:val="0"/>
        <w:autoSpaceDN w:val="0"/>
        <w:bidi w:val="0"/>
        <w:adjustRightInd w:val="0"/>
        <w:spacing w:line="240" w:lineRule="auto"/>
        <w:ind w:firstLine="0"/>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 = pd.read_csv('Reviews.csv')</w:t>
      </w:r>
    </w:p>
    <w:p w14:paraId="2EB5196B" w14:textId="4B489CCE" w:rsidR="00C76590" w:rsidRPr="004A6EE8" w:rsidRDefault="00C76590" w:rsidP="00F67362">
      <w:pPr>
        <w:bidi w:val="0"/>
        <w:jc w:val="both"/>
        <w:rPr>
          <w:szCs w:val="26"/>
          <w:rtl/>
          <w:lang w:bidi="fa"/>
        </w:rPr>
      </w:pPr>
      <w:r w:rsidRPr="004A6EE8">
        <w:rPr>
          <w:rFonts w:ascii="CourierNewPSMT" w:hAnsiTheme="minorHAnsi" w:cs="CourierNewPSMT"/>
          <w:color w:val="222222"/>
          <w:sz w:val="23"/>
          <w:szCs w:val="23"/>
          <w:lang w:val="en-US"/>
        </w:rPr>
        <w:t>document = df['Reviews'].to_string()</w:t>
      </w:r>
    </w:p>
    <w:p w14:paraId="739ABE6A" w14:textId="64D3AEDF" w:rsidR="006B097C" w:rsidRPr="004A6EE8" w:rsidRDefault="006B097C" w:rsidP="00F67362">
      <w:pPr>
        <w:jc w:val="both"/>
        <w:rPr>
          <w:szCs w:val="26"/>
          <w:rtl/>
          <w:lang w:bidi="fa"/>
        </w:rPr>
      </w:pPr>
      <w:r w:rsidRPr="004A6EE8">
        <w:rPr>
          <w:szCs w:val="26"/>
          <w:rtl/>
          <w:lang w:bidi="fa"/>
        </w:rPr>
        <w:t xml:space="preserve">3. </w:t>
      </w:r>
      <w:r w:rsidRPr="004A6EE8">
        <w:rPr>
          <w:szCs w:val="26"/>
          <w:rtl/>
          <w:lang w:bidi="fa"/>
        </w:rPr>
        <w:tab/>
        <w:t xml:space="preserve">اکنون می‌توانیم از کتابخانه </w:t>
      </w:r>
      <w:r w:rsidR="00A97D1D" w:rsidRPr="004A6EE8">
        <w:rPr>
          <w:rFonts w:ascii="CourierNewPS-BoldMT" w:hAnsiTheme="minorHAnsi" w:cs="CourierNewPS-BoldMT"/>
          <w:b/>
          <w:bCs/>
          <w:color w:val="222222"/>
          <w:sz w:val="23"/>
          <w:szCs w:val="23"/>
          <w:lang w:val="en-US"/>
        </w:rPr>
        <w:t>WordCloud</w:t>
      </w:r>
      <w:r w:rsidR="00A97D1D" w:rsidRPr="004A6EE8">
        <w:rPr>
          <w:rFonts w:hint="cs"/>
          <w:szCs w:val="26"/>
          <w:rtl/>
        </w:rPr>
        <w:t xml:space="preserve"> </w:t>
      </w:r>
      <w:r w:rsidR="00E86506" w:rsidRPr="004A6EE8">
        <w:rPr>
          <w:szCs w:val="26"/>
          <w:rtl/>
          <w:lang w:bidi="fa"/>
        </w:rPr>
        <w:t>به‌منظور تولید</w:t>
      </w:r>
      <w:r w:rsidRPr="004A6EE8">
        <w:rPr>
          <w:szCs w:val="26"/>
          <w:rtl/>
          <w:lang w:bidi="fa"/>
        </w:rPr>
        <w:t xml:space="preserve"> یک ابر کلمه استفاده کنیم، مانند:</w:t>
      </w:r>
    </w:p>
    <w:p w14:paraId="20FF58C0" w14:textId="77777777" w:rsidR="00C76590" w:rsidRPr="004A6EE8" w:rsidRDefault="00C76590" w:rsidP="00F67362">
      <w:pPr>
        <w:autoSpaceDE w:val="0"/>
        <w:autoSpaceDN w:val="0"/>
        <w:bidi w:val="0"/>
        <w:adjustRightInd w:val="0"/>
        <w:spacing w:line="240" w:lineRule="auto"/>
        <w:ind w:firstLine="0"/>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wordcloud = WordCloud().generate(document)</w:t>
      </w:r>
    </w:p>
    <w:p w14:paraId="7EFC9424" w14:textId="77777777" w:rsidR="00C76590" w:rsidRPr="004A6EE8" w:rsidRDefault="00C76590" w:rsidP="00F67362">
      <w:pPr>
        <w:autoSpaceDE w:val="0"/>
        <w:autoSpaceDN w:val="0"/>
        <w:bidi w:val="0"/>
        <w:adjustRightInd w:val="0"/>
        <w:spacing w:line="240" w:lineRule="auto"/>
        <w:ind w:firstLine="0"/>
        <w:jc w:val="both"/>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plt.imshow(wordcloud, interpolation='bilinear')</w:t>
      </w:r>
    </w:p>
    <w:p w14:paraId="53D87007" w14:textId="3ACC137A" w:rsidR="00C76590" w:rsidRPr="004A6EE8" w:rsidRDefault="00C76590" w:rsidP="00F67362">
      <w:pPr>
        <w:bidi w:val="0"/>
        <w:jc w:val="both"/>
        <w:rPr>
          <w:szCs w:val="26"/>
          <w:lang w:val="en-US"/>
        </w:rPr>
      </w:pPr>
      <w:r w:rsidRPr="004A6EE8">
        <w:rPr>
          <w:rFonts w:ascii="CourierNewPSMT" w:hAnsiTheme="minorHAnsi" w:cs="CourierNewPSMT"/>
          <w:color w:val="222222"/>
          <w:sz w:val="23"/>
          <w:szCs w:val="23"/>
          <w:lang w:val="en-US"/>
        </w:rPr>
        <w:t>plt.axis("off")</w:t>
      </w:r>
    </w:p>
    <w:p w14:paraId="7EC7302D" w14:textId="705A5205" w:rsidR="006B097C" w:rsidRPr="004A6EE8" w:rsidRDefault="006B097C" w:rsidP="00A97D1D">
      <w:pPr>
        <w:jc w:val="both"/>
        <w:rPr>
          <w:szCs w:val="26"/>
          <w:rtl/>
          <w:lang w:bidi="fa"/>
        </w:rPr>
      </w:pPr>
      <w:r w:rsidRPr="004A6EE8">
        <w:rPr>
          <w:szCs w:val="26"/>
          <w:rtl/>
          <w:lang w:bidi="fa"/>
        </w:rPr>
        <w:t>کد قبلی یک ابر کلمه ایجاد</w:t>
      </w:r>
      <w:r w:rsidR="00F375E2" w:rsidRPr="004A6EE8">
        <w:rPr>
          <w:szCs w:val="26"/>
          <w:rtl/>
          <w:lang w:bidi="fa"/>
        </w:rPr>
        <w:t xml:space="preserve"> می‌</w:t>
      </w:r>
      <w:r w:rsidRPr="004A6EE8">
        <w:rPr>
          <w:szCs w:val="26"/>
          <w:rtl/>
          <w:lang w:bidi="fa"/>
        </w:rPr>
        <w:t>کند، همانطور که در شکل 5.1 مشاهده</w:t>
      </w:r>
      <w:r w:rsidR="00F375E2" w:rsidRPr="004A6EE8">
        <w:rPr>
          <w:szCs w:val="26"/>
          <w:rtl/>
          <w:lang w:bidi="fa"/>
        </w:rPr>
        <w:t xml:space="preserve"> می‌</w:t>
      </w:r>
      <w:r w:rsidRPr="004A6EE8">
        <w:rPr>
          <w:szCs w:val="26"/>
          <w:rtl/>
          <w:lang w:bidi="fa"/>
        </w:rPr>
        <w:t xml:space="preserve">شود، که علاوه بر عبارات واضحی مانند روتر، نشان می‌دهد که </w:t>
      </w:r>
      <w:r w:rsidR="000C0497" w:rsidRPr="004A6EE8">
        <w:rPr>
          <w:szCs w:val="26"/>
          <w:rtl/>
          <w:lang w:bidi="fa"/>
        </w:rPr>
        <w:t>مصرف‌کنندگان</w:t>
      </w:r>
      <w:r w:rsidRPr="004A6EE8">
        <w:rPr>
          <w:szCs w:val="26"/>
          <w:rtl/>
          <w:lang w:bidi="fa"/>
        </w:rPr>
        <w:t xml:space="preserve"> در مورد </w:t>
      </w:r>
      <w:r w:rsidR="00A97D1D" w:rsidRPr="004A6EE8">
        <w:rPr>
          <w:b/>
          <w:bCs/>
          <w:szCs w:val="26"/>
          <w:lang w:val="en-US" w:bidi="fa"/>
        </w:rPr>
        <w:t>5G</w:t>
      </w:r>
      <w:r w:rsidR="00A97D1D" w:rsidRPr="004A6EE8">
        <w:rPr>
          <w:rFonts w:hint="cs"/>
          <w:szCs w:val="26"/>
          <w:rtl/>
        </w:rPr>
        <w:t xml:space="preserve"> </w:t>
      </w:r>
      <w:r w:rsidRPr="004A6EE8">
        <w:rPr>
          <w:szCs w:val="26"/>
          <w:rtl/>
          <w:lang w:bidi="fa"/>
        </w:rPr>
        <w:t xml:space="preserve">و </w:t>
      </w:r>
      <w:r w:rsidRPr="004A6EE8">
        <w:rPr>
          <w:b/>
          <w:bCs/>
          <w:szCs w:val="26"/>
          <w:rtl/>
          <w:lang w:bidi="fa"/>
        </w:rPr>
        <w:t>محدوده</w:t>
      </w:r>
      <w:r w:rsidRPr="004A6EE8">
        <w:rPr>
          <w:szCs w:val="26"/>
          <w:rtl/>
          <w:lang w:bidi="fa"/>
        </w:rPr>
        <w:t xml:space="preserve"> </w:t>
      </w:r>
      <w:r w:rsidR="00B55C81" w:rsidRPr="004A6EE8">
        <w:rPr>
          <w:rFonts w:hint="cs"/>
          <w:szCs w:val="26"/>
          <w:rtl/>
          <w:lang w:bidi="fa"/>
        </w:rPr>
        <w:t xml:space="preserve">زیاد </w:t>
      </w:r>
      <w:r w:rsidRPr="004A6EE8">
        <w:rPr>
          <w:szCs w:val="26"/>
          <w:rtl/>
          <w:lang w:bidi="fa"/>
        </w:rPr>
        <w:t>صحبت</w:t>
      </w:r>
      <w:r w:rsidR="00F375E2" w:rsidRPr="004A6EE8">
        <w:rPr>
          <w:szCs w:val="26"/>
          <w:rtl/>
          <w:lang w:bidi="fa"/>
        </w:rPr>
        <w:t xml:space="preserve"> می‌</w:t>
      </w:r>
      <w:r w:rsidRPr="004A6EE8">
        <w:rPr>
          <w:szCs w:val="26"/>
          <w:rtl/>
          <w:lang w:bidi="fa"/>
        </w:rPr>
        <w:t>کنند:</w:t>
      </w:r>
    </w:p>
    <w:p w14:paraId="3A90184C" w14:textId="2DC6F034" w:rsidR="006B097C" w:rsidRPr="004A6EE8" w:rsidRDefault="008839F2" w:rsidP="00F67362">
      <w:pPr>
        <w:jc w:val="both"/>
        <w:rPr>
          <w:szCs w:val="26"/>
          <w:rtl/>
          <w:lang w:bidi="fa"/>
        </w:rPr>
      </w:pPr>
      <w:r w:rsidRPr="004A6EE8">
        <w:rPr>
          <w:noProof/>
          <w:szCs w:val="26"/>
          <w:rtl/>
          <w:lang w:val="en-US" w:bidi="ar-SA"/>
        </w:rPr>
        <mc:AlternateContent>
          <mc:Choice Requires="wpc">
            <w:drawing>
              <wp:inline distT="0" distB="0" distL="0" distR="0" wp14:anchorId="43F9CA64" wp14:editId="60211E5B">
                <wp:extent cx="5486400" cy="3200400"/>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2" name="Picture 42"/>
                          <pic:cNvPicPr/>
                        </pic:nvPicPr>
                        <pic:blipFill>
                          <a:blip r:embed="rId76" cstate="screen">
                            <a:extLst>
                              <a:ext uri="{28A0092B-C50C-407E-A947-70E740481C1C}">
                                <a14:useLocalDpi xmlns:a14="http://schemas.microsoft.com/office/drawing/2010/main"/>
                              </a:ext>
                            </a:extLst>
                          </a:blip>
                          <a:stretch>
                            <a:fillRect/>
                          </a:stretch>
                        </pic:blipFill>
                        <pic:spPr>
                          <a:xfrm>
                            <a:off x="0" y="0"/>
                            <a:ext cx="5486400" cy="3032683"/>
                          </a:xfrm>
                          <a:prstGeom prst="rect">
                            <a:avLst/>
                          </a:prstGeom>
                        </pic:spPr>
                      </pic:pic>
                    </wpc:wpc>
                  </a:graphicData>
                </a:graphic>
              </wp:inline>
            </w:drawing>
          </mc:Choice>
          <mc:Fallback>
            <w:pict>
              <v:group w14:anchorId="44280128" id="Canvas 39" o:spid="_x0000_s1026" editas="canvas" style="width:6in;height:252pt;mso-position-horizontal-relative:char;mso-position-vertical-relative:line" coordsize="54864,32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">
                <v:shape id="_x0000_s1027" type="#_x0000_t75" style="position:absolute;width:54864;height:32004;visibility:visible;mso-wrap-style:square" filled="t">
                  <v:fill o:detectmouseclick="t"/>
                  <v:path o:connecttype="none"/>
                </v:shape>
                <v:shape id="Picture 42" o:spid="_x0000_s1028" type="#_x0000_t75" style="position:absolute;width:54864;height:30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">
                  <v:imagedata r:id="rId77" o:title=""/>
                </v:shape>
                <w10:wrap anchorx="page"/>
                <w10:anchorlock/>
              </v:group>
            </w:pict>
          </mc:Fallback>
        </mc:AlternateContent>
      </w:r>
    </w:p>
    <w:p w14:paraId="4500EF74" w14:textId="38A4DB1C" w:rsidR="006B097C" w:rsidRPr="004A6EE8" w:rsidRDefault="006B097C" w:rsidP="00E85EB1">
      <w:pPr>
        <w:jc w:val="center"/>
        <w:rPr>
          <w:szCs w:val="26"/>
          <w:rtl/>
          <w:lang w:bidi="fa"/>
        </w:rPr>
      </w:pPr>
      <w:r w:rsidRPr="004A6EE8">
        <w:rPr>
          <w:szCs w:val="26"/>
          <w:rtl/>
          <w:lang w:bidi="fa"/>
        </w:rPr>
        <w:t xml:space="preserve">شکل 5.1 </w:t>
      </w:r>
      <w:r w:rsidR="001F1D37" w:rsidRPr="004A6EE8">
        <w:rPr>
          <w:szCs w:val="26"/>
          <w:rtl/>
          <w:lang w:bidi="fa"/>
        </w:rPr>
        <w:t>‌-</w:t>
      </w:r>
      <w:r w:rsidRPr="004A6EE8">
        <w:rPr>
          <w:szCs w:val="26"/>
          <w:rtl/>
          <w:lang w:bidi="fa"/>
        </w:rPr>
        <w:t xml:space="preserve"> یک ابر کلمه از </w:t>
      </w:r>
      <w:r w:rsidR="00E85EB1" w:rsidRPr="004A6EE8">
        <w:rPr>
          <w:rFonts w:hint="cs"/>
          <w:szCs w:val="26"/>
          <w:rtl/>
          <w:lang w:bidi="fa"/>
        </w:rPr>
        <w:t>نظرات</w:t>
      </w:r>
      <w:r w:rsidRPr="004A6EE8">
        <w:rPr>
          <w:szCs w:val="26"/>
          <w:rtl/>
          <w:lang w:bidi="fa"/>
        </w:rPr>
        <w:t xml:space="preserve"> روتر </w:t>
      </w:r>
      <w:r w:rsidR="00C52E3B" w:rsidRPr="004A6EE8">
        <w:rPr>
          <w:szCs w:val="26"/>
          <w:rtl/>
          <w:lang w:bidi="fa"/>
        </w:rPr>
        <w:t>بی‌سیم</w:t>
      </w:r>
      <w:r w:rsidRPr="004A6EE8">
        <w:rPr>
          <w:szCs w:val="26"/>
          <w:rtl/>
          <w:lang w:bidi="fa"/>
        </w:rPr>
        <w:t xml:space="preserve"> 5G</w:t>
      </w:r>
    </w:p>
    <w:p w14:paraId="056779F2" w14:textId="6096BEF0" w:rsidR="00955B5A" w:rsidRPr="004A6EE8" w:rsidRDefault="006B097C" w:rsidP="00F67362">
      <w:pPr>
        <w:jc w:val="both"/>
        <w:rPr>
          <w:szCs w:val="26"/>
          <w:rtl/>
          <w:lang w:bidi="fa"/>
        </w:rPr>
      </w:pPr>
      <w:r w:rsidRPr="004A6EE8">
        <w:rPr>
          <w:szCs w:val="26"/>
          <w:rtl/>
          <w:lang w:bidi="fa"/>
        </w:rPr>
        <w:t xml:space="preserve">اکنون می‌توانیم از </w:t>
      </w:r>
      <w:r w:rsidR="00A97D1D" w:rsidRPr="004A6EE8">
        <w:rPr>
          <w:rFonts w:ascii="CourierNewPS-BoldMT" w:hAnsiTheme="minorHAnsi" w:cs="CourierNewPS-BoldMT"/>
          <w:b/>
          <w:bCs/>
          <w:color w:val="222222"/>
          <w:sz w:val="23"/>
          <w:szCs w:val="23"/>
          <w:lang w:val="en-US"/>
        </w:rPr>
        <w:t>TextBlob</w:t>
      </w:r>
      <w:r w:rsidR="00A97D1D" w:rsidRPr="004A6EE8">
        <w:rPr>
          <w:rFonts w:hint="cs"/>
          <w:szCs w:val="26"/>
          <w:rtl/>
        </w:rPr>
        <w:t xml:space="preserve"> </w:t>
      </w:r>
      <w:r w:rsidRPr="004A6EE8">
        <w:rPr>
          <w:szCs w:val="26"/>
          <w:rtl/>
          <w:lang w:bidi="fa"/>
        </w:rPr>
        <w:t xml:space="preserve">برای تحلیل </w:t>
      </w:r>
      <w:r w:rsidR="002B4A47" w:rsidRPr="004A6EE8">
        <w:rPr>
          <w:szCs w:val="26"/>
          <w:rtl/>
          <w:lang w:bidi="fa"/>
        </w:rPr>
        <w:t>نگرش</w:t>
      </w:r>
      <w:r w:rsidRPr="004A6EE8">
        <w:rPr>
          <w:szCs w:val="26"/>
          <w:rtl/>
          <w:lang w:bidi="fa"/>
        </w:rPr>
        <w:t xml:space="preserve"> </w:t>
      </w:r>
      <w:r w:rsidR="00E85EB1" w:rsidRPr="004A6EE8">
        <w:rPr>
          <w:rFonts w:hint="cs"/>
          <w:szCs w:val="26"/>
          <w:rtl/>
          <w:lang w:bidi="fa"/>
        </w:rPr>
        <w:t>نظرسنجی</w:t>
      </w:r>
      <w:r w:rsidRPr="004A6EE8">
        <w:rPr>
          <w:szCs w:val="26"/>
          <w:rtl/>
          <w:lang w:bidi="fa"/>
        </w:rPr>
        <w:t xml:space="preserve"> استفاده کنیم و ببینیم آیا می‌توانیم بینش‌های معنادارتری پیدا کنیم. ما</w:t>
      </w:r>
      <w:r w:rsidR="00F375E2" w:rsidRPr="004A6EE8">
        <w:rPr>
          <w:szCs w:val="26"/>
          <w:rtl/>
          <w:lang w:bidi="fa"/>
        </w:rPr>
        <w:t xml:space="preserve"> می‌</w:t>
      </w:r>
      <w:r w:rsidRPr="004A6EE8">
        <w:rPr>
          <w:szCs w:val="26"/>
          <w:rtl/>
          <w:lang w:bidi="fa"/>
        </w:rPr>
        <w:t xml:space="preserve">خواهیم مطمئن شویم که هر </w:t>
      </w:r>
      <w:r w:rsidR="00A97D1D" w:rsidRPr="004A6EE8">
        <w:rPr>
          <w:rFonts w:hint="cs"/>
          <w:szCs w:val="26"/>
          <w:rtl/>
          <w:lang w:bidi="fa"/>
        </w:rPr>
        <w:t xml:space="preserve">داده </w:t>
      </w:r>
      <w:r w:rsidR="00E85EB1" w:rsidRPr="004A6EE8">
        <w:rPr>
          <w:rFonts w:hint="cs"/>
          <w:szCs w:val="26"/>
          <w:rtl/>
          <w:lang w:bidi="fa"/>
        </w:rPr>
        <w:t>نظر</w:t>
      </w:r>
      <w:r w:rsidR="00A97D1D" w:rsidRPr="004A6EE8">
        <w:rPr>
          <w:rFonts w:hint="cs"/>
          <w:szCs w:val="26"/>
          <w:rtl/>
          <w:lang w:bidi="fa"/>
        </w:rPr>
        <w:t>سنجی</w:t>
      </w:r>
      <w:r w:rsidRPr="004A6EE8">
        <w:rPr>
          <w:szCs w:val="26"/>
          <w:rtl/>
          <w:lang w:bidi="fa"/>
        </w:rPr>
        <w:t xml:space="preserve"> به درستی به عنوان یک رشته قالب بندی شده است، و سپس</w:t>
      </w:r>
      <w:r w:rsidR="00F375E2" w:rsidRPr="004A6EE8">
        <w:rPr>
          <w:szCs w:val="26"/>
          <w:rtl/>
          <w:lang w:bidi="fa"/>
        </w:rPr>
        <w:t xml:space="preserve"> می‌</w:t>
      </w:r>
      <w:r w:rsidRPr="004A6EE8">
        <w:rPr>
          <w:szCs w:val="26"/>
          <w:rtl/>
          <w:lang w:bidi="fa"/>
        </w:rPr>
        <w:t xml:space="preserve">توانیم تابع </w:t>
      </w:r>
      <w:r w:rsidR="00D74E74" w:rsidRPr="004A6EE8">
        <w:rPr>
          <w:rFonts w:ascii="CourierNewPS-BoldMT" w:hAnsiTheme="minorHAnsi" w:cs="CourierNewPS-BoldMT"/>
          <w:b/>
          <w:bCs/>
          <w:color w:val="222222"/>
          <w:sz w:val="23"/>
          <w:szCs w:val="23"/>
          <w:lang w:val="en-US"/>
        </w:rPr>
        <w:t>sentiment</w:t>
      </w:r>
      <w:r w:rsidR="00D74E74" w:rsidRPr="004A6EE8">
        <w:rPr>
          <w:rFonts w:ascii="CourierNewPS-BoldMT" w:hAnsiTheme="minorHAnsi" w:cs="CourierNewPS-BoldMT" w:hint="cs"/>
          <w:b/>
          <w:bCs/>
          <w:color w:val="222222"/>
          <w:sz w:val="23"/>
          <w:szCs w:val="23"/>
          <w:rtl/>
          <w:lang w:val="en-US"/>
        </w:rPr>
        <w:t xml:space="preserve"> </w:t>
      </w:r>
      <w:r w:rsidR="00A97D1D" w:rsidRPr="004A6EE8">
        <w:rPr>
          <w:rFonts w:ascii="CourierNewPS-BoldMT" w:hAnsiTheme="minorHAnsi" w:cs="CourierNewPS-BoldMT"/>
          <w:b/>
          <w:bCs/>
          <w:color w:val="222222"/>
          <w:sz w:val="23"/>
          <w:szCs w:val="23"/>
          <w:lang w:val="en-US"/>
        </w:rPr>
        <w:t>TextBlob</w:t>
      </w:r>
      <w:r w:rsidRPr="004A6EE8">
        <w:rPr>
          <w:szCs w:val="26"/>
          <w:rtl/>
          <w:lang w:bidi="fa"/>
        </w:rPr>
        <w:t xml:space="preserve">را برای هر </w:t>
      </w:r>
      <w:r w:rsidR="00A97D1D" w:rsidRPr="004A6EE8">
        <w:rPr>
          <w:rFonts w:hint="cs"/>
          <w:szCs w:val="26"/>
          <w:rtl/>
          <w:lang w:bidi="fa"/>
        </w:rPr>
        <w:t xml:space="preserve">داده </w:t>
      </w:r>
      <w:r w:rsidR="00E85EB1" w:rsidRPr="004A6EE8">
        <w:rPr>
          <w:rFonts w:hint="cs"/>
          <w:szCs w:val="26"/>
          <w:rtl/>
          <w:lang w:bidi="fa"/>
        </w:rPr>
        <w:t>نظر</w:t>
      </w:r>
      <w:r w:rsidR="00A97D1D" w:rsidRPr="004A6EE8">
        <w:rPr>
          <w:rFonts w:hint="cs"/>
          <w:szCs w:val="26"/>
          <w:rtl/>
          <w:lang w:bidi="fa"/>
        </w:rPr>
        <w:t>سنجی</w:t>
      </w:r>
      <w:r w:rsidRPr="004A6EE8">
        <w:rPr>
          <w:szCs w:val="26"/>
          <w:rtl/>
          <w:lang w:bidi="fa"/>
        </w:rPr>
        <w:t xml:space="preserve"> یا هر ردیف در </w:t>
      </w:r>
      <w:r w:rsidRPr="004A6EE8">
        <w:rPr>
          <w:rFonts w:ascii="CourierNewPS-BoldMT" w:hAnsiTheme="minorHAnsi" w:cs="CourierNewPS-BoldMT"/>
          <w:b/>
          <w:bCs/>
          <w:color w:val="222222"/>
          <w:sz w:val="23"/>
          <w:szCs w:val="23"/>
          <w:rtl/>
          <w:lang w:val="en-US"/>
        </w:rPr>
        <w:t>DataFrame</w:t>
      </w:r>
      <w:r w:rsidRPr="004A6EE8">
        <w:rPr>
          <w:szCs w:val="26"/>
          <w:rtl/>
          <w:lang w:bidi="fa"/>
        </w:rPr>
        <w:t xml:space="preserve"> از طریق یک تابع </w:t>
      </w:r>
      <w:r w:rsidR="00955B5A" w:rsidRPr="004A6EE8">
        <w:rPr>
          <w:rFonts w:ascii="CourierNewPS-BoldMT" w:hAnsiTheme="minorHAnsi" w:cs="CourierNewPS-BoldMT"/>
          <w:b/>
          <w:bCs/>
          <w:color w:val="222222"/>
          <w:sz w:val="23"/>
          <w:szCs w:val="23"/>
          <w:lang w:val="en-US"/>
        </w:rPr>
        <w:t>lambda</w:t>
      </w:r>
      <w:r w:rsidR="00955B5A" w:rsidRPr="004A6EE8">
        <w:rPr>
          <w:rFonts w:hint="cs"/>
          <w:szCs w:val="26"/>
          <w:rtl/>
        </w:rPr>
        <w:t xml:space="preserve"> </w:t>
      </w:r>
      <w:r w:rsidRPr="004A6EE8">
        <w:rPr>
          <w:szCs w:val="26"/>
          <w:rtl/>
          <w:lang w:bidi="fa"/>
        </w:rPr>
        <w:t>اعمال کنیم. این دو ستون جدید ایجاد</w:t>
      </w:r>
      <w:r w:rsidR="00F375E2" w:rsidRPr="004A6EE8">
        <w:rPr>
          <w:szCs w:val="26"/>
          <w:rtl/>
          <w:lang w:bidi="fa"/>
        </w:rPr>
        <w:t xml:space="preserve"> می‌</w:t>
      </w:r>
      <w:r w:rsidRPr="004A6EE8">
        <w:rPr>
          <w:szCs w:val="26"/>
          <w:rtl/>
          <w:lang w:bidi="fa"/>
        </w:rPr>
        <w:t xml:space="preserve">کند: یکی </w:t>
      </w:r>
      <w:r w:rsidR="00955B5A" w:rsidRPr="004A6EE8">
        <w:rPr>
          <w:rFonts w:ascii="CourierNewPS-BoldMT" w:hAnsiTheme="minorHAnsi" w:cs="CourierNewPS-BoldMT"/>
          <w:b/>
          <w:bCs/>
          <w:color w:val="222222"/>
          <w:sz w:val="23"/>
          <w:szCs w:val="23"/>
          <w:lang w:val="en-US"/>
        </w:rPr>
        <w:t>polarity</w:t>
      </w:r>
      <w:r w:rsidR="00955B5A" w:rsidRPr="004A6EE8">
        <w:rPr>
          <w:rFonts w:hint="cs"/>
          <w:szCs w:val="26"/>
          <w:rtl/>
        </w:rPr>
        <w:t xml:space="preserve"> </w:t>
      </w:r>
      <w:r w:rsidRPr="004A6EE8">
        <w:rPr>
          <w:szCs w:val="26"/>
          <w:rtl/>
          <w:lang w:bidi="fa"/>
        </w:rPr>
        <w:t xml:space="preserve">و دیگری </w:t>
      </w:r>
      <w:r w:rsidR="00955B5A" w:rsidRPr="004A6EE8">
        <w:rPr>
          <w:rFonts w:ascii="CourierNewPS-BoldMT" w:hAnsiTheme="minorHAnsi" w:cs="CourierNewPS-BoldMT"/>
          <w:b/>
          <w:bCs/>
          <w:color w:val="222222"/>
          <w:sz w:val="23"/>
          <w:szCs w:val="23"/>
          <w:lang w:val="en-US"/>
        </w:rPr>
        <w:t>subjectivity</w:t>
      </w:r>
      <w:r w:rsidR="00955B5A" w:rsidRPr="004A6EE8">
        <w:rPr>
          <w:rFonts w:hint="cs"/>
          <w:szCs w:val="26"/>
          <w:rtl/>
          <w:lang w:bidi="fa"/>
        </w:rPr>
        <w:t xml:space="preserve"> </w:t>
      </w:r>
      <w:r w:rsidR="00A97D1D" w:rsidRPr="004A6EE8">
        <w:rPr>
          <w:rFonts w:hint="cs"/>
          <w:szCs w:val="26"/>
          <w:rtl/>
          <w:lang w:bidi="fa"/>
        </w:rPr>
        <w:t xml:space="preserve">را </w:t>
      </w:r>
      <w:r w:rsidR="00E85EB1" w:rsidRPr="004A6EE8">
        <w:rPr>
          <w:szCs w:val="26"/>
          <w:rtl/>
          <w:lang w:bidi="fa"/>
        </w:rPr>
        <w:t xml:space="preserve">نشان </w:t>
      </w:r>
      <w:r w:rsidR="00E85EB1" w:rsidRPr="004A6EE8">
        <w:rPr>
          <w:rFonts w:hint="cs"/>
          <w:szCs w:val="26"/>
          <w:rtl/>
          <w:lang w:bidi="fa"/>
        </w:rPr>
        <w:t>می دهند</w:t>
      </w:r>
      <w:r w:rsidRPr="004A6EE8">
        <w:rPr>
          <w:szCs w:val="26"/>
          <w:rtl/>
          <w:lang w:bidi="fa"/>
        </w:rPr>
        <w:t>.</w:t>
      </w:r>
    </w:p>
    <w:p w14:paraId="4FEF18CB" w14:textId="70CC365B" w:rsidR="006B097C" w:rsidRPr="004A6EE8" w:rsidRDefault="00A97D1D" w:rsidP="00F67362">
      <w:pPr>
        <w:jc w:val="both"/>
        <w:rPr>
          <w:szCs w:val="26"/>
          <w:rtl/>
        </w:rPr>
      </w:pPr>
      <w:r w:rsidRPr="004A6EE8">
        <w:rPr>
          <w:rFonts w:ascii="CourierNewPS-BoldMT" w:hAnsiTheme="minorHAnsi" w:cs="CourierNewPS-BoldMT"/>
          <w:b/>
          <w:bCs/>
          <w:color w:val="222222"/>
          <w:sz w:val="23"/>
          <w:szCs w:val="23"/>
          <w:lang w:val="en-US"/>
        </w:rPr>
        <w:t>subjectivity</w:t>
      </w:r>
      <w:r w:rsidRPr="004A6EE8">
        <w:rPr>
          <w:rFonts w:hint="cs"/>
          <w:szCs w:val="26"/>
          <w:rtl/>
        </w:rPr>
        <w:t xml:space="preserve"> </w:t>
      </w:r>
      <w:r w:rsidR="006B097C" w:rsidRPr="004A6EE8">
        <w:rPr>
          <w:szCs w:val="26"/>
          <w:rtl/>
          <w:lang w:bidi="fa"/>
        </w:rPr>
        <w:t xml:space="preserve">یک </w:t>
      </w:r>
      <w:r w:rsidR="00955B5A" w:rsidRPr="004A6EE8">
        <w:rPr>
          <w:rFonts w:hint="cs"/>
          <w:szCs w:val="26"/>
          <w:rtl/>
          <w:lang w:bidi="fa"/>
        </w:rPr>
        <w:t xml:space="preserve">متغیر </w:t>
      </w:r>
      <w:r w:rsidR="006B097C" w:rsidRPr="004A6EE8">
        <w:rPr>
          <w:szCs w:val="26"/>
          <w:rtl/>
          <w:lang w:bidi="fa"/>
        </w:rPr>
        <w:t>شناور در محدوده</w:t>
      </w:r>
      <w:r w:rsidRPr="004A6EE8">
        <w:rPr>
          <w:rFonts w:hint="cs"/>
          <w:szCs w:val="26"/>
          <w:rtl/>
        </w:rPr>
        <w:t xml:space="preserve"> </w:t>
      </w:r>
      <w:r w:rsidRPr="004A6EE8">
        <w:rPr>
          <w:szCs w:val="26"/>
          <w:lang w:val="en-US"/>
        </w:rPr>
        <w:t>[-1,1]</w:t>
      </w:r>
      <w:r w:rsidRPr="004A6EE8">
        <w:rPr>
          <w:rFonts w:hint="cs"/>
          <w:szCs w:val="26"/>
          <w:rtl/>
          <w:lang w:val="en-US"/>
        </w:rPr>
        <w:t xml:space="preserve"> </w:t>
      </w:r>
      <w:r w:rsidR="006B097C" w:rsidRPr="004A6EE8">
        <w:rPr>
          <w:szCs w:val="26"/>
          <w:rtl/>
          <w:lang w:bidi="fa"/>
        </w:rPr>
        <w:t xml:space="preserve">است </w:t>
      </w:r>
      <w:r w:rsidRPr="004A6EE8">
        <w:rPr>
          <w:rFonts w:hint="cs"/>
          <w:szCs w:val="26"/>
          <w:rtl/>
          <w:lang w:bidi="fa"/>
        </w:rPr>
        <w:t xml:space="preserve">که در آن </w:t>
      </w:r>
      <w:r w:rsidR="006B097C" w:rsidRPr="004A6EE8">
        <w:rPr>
          <w:szCs w:val="26"/>
          <w:rtl/>
          <w:lang w:bidi="fa"/>
        </w:rPr>
        <w:t xml:space="preserve"> </w:t>
      </w:r>
      <w:r w:rsidRPr="004A6EE8">
        <w:rPr>
          <w:rFonts w:cs="Times New Roman" w:hint="cs"/>
          <w:szCs w:val="26"/>
          <w:rtl/>
          <w:lang w:bidi="fa"/>
        </w:rPr>
        <w:t>1</w:t>
      </w:r>
      <w:r w:rsidR="006B097C" w:rsidRPr="004A6EE8">
        <w:rPr>
          <w:szCs w:val="26"/>
          <w:rtl/>
          <w:lang w:bidi="fa"/>
        </w:rPr>
        <w:t xml:space="preserve"> به معنای گزاره مثبت، </w:t>
      </w:r>
      <w:r w:rsidRPr="004A6EE8">
        <w:rPr>
          <w:rFonts w:cs="Times New Roman" w:hint="cs"/>
          <w:szCs w:val="26"/>
          <w:rtl/>
          <w:lang w:bidi="fa"/>
        </w:rPr>
        <w:t>0</w:t>
      </w:r>
      <w:r w:rsidR="006B097C" w:rsidRPr="004A6EE8">
        <w:rPr>
          <w:szCs w:val="26"/>
          <w:rtl/>
          <w:lang w:bidi="fa"/>
        </w:rPr>
        <w:t xml:space="preserve"> به معنای گزاره خنثی و</w:t>
      </w:r>
      <w:r w:rsidRPr="004A6EE8">
        <w:rPr>
          <w:rFonts w:cs="Times New Roman" w:hint="cs"/>
          <w:szCs w:val="26"/>
          <w:rtl/>
          <w:lang w:bidi="fa"/>
        </w:rPr>
        <w:t xml:space="preserve">-1 </w:t>
      </w:r>
      <w:r w:rsidR="006B097C" w:rsidRPr="004A6EE8">
        <w:rPr>
          <w:szCs w:val="26"/>
          <w:rtl/>
          <w:lang w:bidi="fa"/>
        </w:rPr>
        <w:t xml:space="preserve"> به معنای گزاره منفی است.</w:t>
      </w:r>
    </w:p>
    <w:p w14:paraId="229713EA" w14:textId="0BAEB617" w:rsidR="006B097C" w:rsidRPr="004A6EE8" w:rsidRDefault="00A97D1D" w:rsidP="00F67362">
      <w:pPr>
        <w:jc w:val="both"/>
        <w:rPr>
          <w:szCs w:val="26"/>
          <w:rtl/>
          <w:lang w:bidi="fa"/>
        </w:rPr>
      </w:pPr>
      <w:r w:rsidRPr="004A6EE8">
        <w:rPr>
          <w:rFonts w:ascii="CourierNewPS-BoldMT" w:hAnsiTheme="minorHAnsi" w:cs="CourierNewPS-BoldMT"/>
          <w:b/>
          <w:bCs/>
          <w:color w:val="222222"/>
          <w:sz w:val="23"/>
          <w:szCs w:val="23"/>
          <w:lang w:val="en-US"/>
        </w:rPr>
        <w:t>subjectivity</w:t>
      </w:r>
      <w:r w:rsidR="00955B5A" w:rsidRPr="004A6EE8">
        <w:rPr>
          <w:rFonts w:hint="cs"/>
          <w:szCs w:val="26"/>
          <w:rtl/>
          <w:lang w:bidi="fa"/>
        </w:rPr>
        <w:t xml:space="preserve"> </w:t>
      </w:r>
      <w:r w:rsidR="006B097C" w:rsidRPr="004A6EE8">
        <w:rPr>
          <w:szCs w:val="26"/>
          <w:rtl/>
          <w:lang w:bidi="fa"/>
        </w:rPr>
        <w:t xml:space="preserve">به وجود عقیده، احساس یا قضاوت شخصی اشاره دارد. </w:t>
      </w:r>
      <w:r w:rsidR="00955B5A" w:rsidRPr="004A6EE8">
        <w:rPr>
          <w:rFonts w:ascii="CourierNewPS-BoldMT" w:hAnsiTheme="minorHAnsi" w:cs="CourierNewPS-BoldMT"/>
          <w:b/>
          <w:bCs/>
          <w:color w:val="222222"/>
          <w:sz w:val="23"/>
          <w:szCs w:val="23"/>
          <w:lang w:val="en-US"/>
        </w:rPr>
        <w:t>subjectivity</w:t>
      </w:r>
      <w:r w:rsidR="00955B5A" w:rsidRPr="004A6EE8">
        <w:rPr>
          <w:rFonts w:hint="cs"/>
          <w:szCs w:val="26"/>
          <w:rtl/>
          <w:lang w:bidi="fa"/>
        </w:rPr>
        <w:t xml:space="preserve"> </w:t>
      </w:r>
      <w:r w:rsidR="006B097C" w:rsidRPr="004A6EE8">
        <w:rPr>
          <w:szCs w:val="26"/>
          <w:rtl/>
          <w:lang w:bidi="fa"/>
        </w:rPr>
        <w:t xml:space="preserve">نیز یک </w:t>
      </w:r>
      <w:r w:rsidR="00955B5A" w:rsidRPr="004A6EE8">
        <w:rPr>
          <w:rFonts w:hint="cs"/>
          <w:szCs w:val="26"/>
          <w:rtl/>
          <w:lang w:bidi="fa"/>
        </w:rPr>
        <w:t xml:space="preserve">متغیر </w:t>
      </w:r>
      <w:r w:rsidR="006B097C" w:rsidRPr="004A6EE8">
        <w:rPr>
          <w:szCs w:val="26"/>
          <w:rtl/>
          <w:lang w:bidi="fa"/>
        </w:rPr>
        <w:t xml:space="preserve">شناور است که در محدوده </w:t>
      </w:r>
      <w:r w:rsidRPr="004A6EE8">
        <w:rPr>
          <w:szCs w:val="26"/>
          <w:lang w:val="en-US" w:bidi="fa"/>
        </w:rPr>
        <w:t>[0,1]</w:t>
      </w:r>
      <w:r w:rsidR="006B097C" w:rsidRPr="004A6EE8">
        <w:rPr>
          <w:szCs w:val="26"/>
          <w:rtl/>
          <w:lang w:bidi="fa"/>
        </w:rPr>
        <w:t xml:space="preserve"> قرار دارد:</w:t>
      </w:r>
    </w:p>
    <w:p w14:paraId="6933B550" w14:textId="77777777" w:rsidR="00602E60" w:rsidRPr="004A6EE8" w:rsidRDefault="00602E60" w:rsidP="00602E60">
      <w:pPr>
        <w:autoSpaceDE w:val="0"/>
        <w:autoSpaceDN w:val="0"/>
        <w:bidi w:val="0"/>
        <w:adjustRightInd w:val="0"/>
        <w:spacing w:line="36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s = df['Reviews']</w:t>
      </w:r>
    </w:p>
    <w:p w14:paraId="7FBFB439" w14:textId="77777777" w:rsidR="00602E60" w:rsidRPr="004A6EE8" w:rsidRDefault="00602E60" w:rsidP="00602E60">
      <w:pPr>
        <w:autoSpaceDE w:val="0"/>
        <w:autoSpaceDN w:val="0"/>
        <w:bidi w:val="0"/>
        <w:adjustRightInd w:val="0"/>
        <w:spacing w:line="36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df['Reviews'] = df['Reviews'].astype(str)</w:t>
      </w:r>
    </w:p>
    <w:p w14:paraId="7871D9B4" w14:textId="77777777" w:rsidR="00602E60" w:rsidRPr="004A6EE8" w:rsidRDefault="00602E60" w:rsidP="00602E60">
      <w:pPr>
        <w:autoSpaceDE w:val="0"/>
        <w:autoSpaceDN w:val="0"/>
        <w:bidi w:val="0"/>
        <w:adjustRightInd w:val="0"/>
        <w:spacing w:line="360" w:lineRule="auto"/>
        <w:ind w:firstLine="0"/>
        <w:rPr>
          <w:rFonts w:asciiTheme="minorHAnsi" w:hAnsiTheme="minorHAnsi" w:cs="CourierNewPSMT"/>
          <w:color w:val="222222"/>
          <w:sz w:val="23"/>
          <w:szCs w:val="23"/>
          <w:lang w:val="en-US"/>
        </w:rPr>
      </w:pPr>
      <w:r w:rsidRPr="004A6EE8">
        <w:rPr>
          <w:rFonts w:ascii="CourierNewPSMT" w:hAnsiTheme="minorHAnsi" w:cs="CourierNewPSMT"/>
          <w:color w:val="222222"/>
          <w:sz w:val="23"/>
          <w:szCs w:val="23"/>
          <w:lang w:val="en-US"/>
        </w:rPr>
        <w:t>df = df[df['Reviews'] == s]</w:t>
      </w:r>
    </w:p>
    <w:p w14:paraId="42B9B6EA" w14:textId="77777777" w:rsidR="00602E60" w:rsidRPr="004A6EE8" w:rsidRDefault="00602E60" w:rsidP="00602E60">
      <w:pPr>
        <w:autoSpaceDE w:val="0"/>
        <w:autoSpaceDN w:val="0"/>
        <w:bidi w:val="0"/>
        <w:adjustRightInd w:val="0"/>
        <w:spacing w:line="360" w:lineRule="auto"/>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df[['polarity', 'subjectivity']] = df['Reviews'].apply(lambda</w:t>
      </w:r>
    </w:p>
    <w:p w14:paraId="122CB0A4" w14:textId="69AB17D5" w:rsidR="00602E60" w:rsidRPr="004A6EE8" w:rsidRDefault="00602E60" w:rsidP="00602E60">
      <w:pPr>
        <w:bidi w:val="0"/>
        <w:spacing w:line="360" w:lineRule="auto"/>
        <w:jc w:val="both"/>
        <w:rPr>
          <w:szCs w:val="26"/>
          <w:rtl/>
        </w:rPr>
      </w:pPr>
      <w:r w:rsidRPr="004A6EE8">
        <w:rPr>
          <w:rFonts w:ascii="CourierNewPSMT" w:hAnsiTheme="minorHAnsi" w:cs="CourierNewPSMT"/>
          <w:color w:val="222222"/>
          <w:sz w:val="23"/>
          <w:szCs w:val="23"/>
          <w:lang w:val="en-US"/>
        </w:rPr>
        <w:t>Text: pd.Series(TextBlob(Text).sentiment))</w:t>
      </w:r>
    </w:p>
    <w:p w14:paraId="74AF1514" w14:textId="21F33F16" w:rsidR="00955B5A" w:rsidRPr="004A6EE8" w:rsidRDefault="006B097C" w:rsidP="00F67362">
      <w:pPr>
        <w:jc w:val="both"/>
        <w:rPr>
          <w:szCs w:val="26"/>
          <w:rtl/>
          <w:lang w:bidi="fa"/>
        </w:rPr>
      </w:pPr>
      <w:r w:rsidRPr="004A6EE8">
        <w:rPr>
          <w:szCs w:val="26"/>
          <w:rtl/>
          <w:lang w:bidi="fa"/>
        </w:rPr>
        <w:t xml:space="preserve">اکنون که </w:t>
      </w:r>
      <w:r w:rsidR="002B4A47" w:rsidRPr="004A6EE8">
        <w:rPr>
          <w:szCs w:val="26"/>
          <w:rtl/>
          <w:lang w:bidi="fa"/>
        </w:rPr>
        <w:t>نگرش</w:t>
      </w:r>
      <w:r w:rsidRPr="004A6EE8">
        <w:rPr>
          <w:szCs w:val="26"/>
          <w:rtl/>
          <w:lang w:bidi="fa"/>
        </w:rPr>
        <w:t xml:space="preserve"> محاسبه </w:t>
      </w:r>
      <w:r w:rsidR="0077576A" w:rsidRPr="004A6EE8">
        <w:rPr>
          <w:rFonts w:hint="cs"/>
          <w:szCs w:val="26"/>
          <w:rtl/>
          <w:lang w:bidi="fa"/>
        </w:rPr>
        <w:t>شد</w:t>
      </w:r>
      <w:r w:rsidRPr="004A6EE8">
        <w:rPr>
          <w:szCs w:val="26"/>
          <w:rtl/>
          <w:lang w:bidi="fa"/>
        </w:rPr>
        <w:t xml:space="preserve">، می‌توانیم به راحتی </w:t>
      </w:r>
      <w:r w:rsidR="0003119F" w:rsidRPr="004A6EE8">
        <w:rPr>
          <w:szCs w:val="26"/>
          <w:rtl/>
          <w:lang w:bidi="fa"/>
        </w:rPr>
        <w:t>نظرات</w:t>
      </w:r>
      <w:r w:rsidR="0003119F" w:rsidRPr="004A6EE8">
        <w:rPr>
          <w:szCs w:val="26"/>
          <w:rtl/>
        </w:rPr>
        <w:t>-</w:t>
      </w:r>
      <w:r w:rsidR="0003119F" w:rsidRPr="004A6EE8">
        <w:rPr>
          <w:szCs w:val="26"/>
          <w:rtl/>
          <w:lang w:bidi="fa"/>
        </w:rPr>
        <w:t>محصول</w:t>
      </w:r>
      <w:r w:rsidRPr="004A6EE8">
        <w:rPr>
          <w:szCs w:val="26"/>
          <w:rtl/>
          <w:lang w:bidi="fa"/>
        </w:rPr>
        <w:t xml:space="preserve"> را بر </w:t>
      </w:r>
      <w:r w:rsidR="00955B5A" w:rsidRPr="004A6EE8">
        <w:rPr>
          <w:rFonts w:hint="cs"/>
          <w:szCs w:val="26"/>
          <w:rtl/>
          <w:lang w:bidi="fa"/>
        </w:rPr>
        <w:t>حسب</w:t>
      </w:r>
      <w:r w:rsidRPr="004A6EE8">
        <w:rPr>
          <w:szCs w:val="26"/>
          <w:rtl/>
          <w:lang w:bidi="fa"/>
        </w:rPr>
        <w:t xml:space="preserve"> </w:t>
      </w:r>
      <w:r w:rsidR="002B4A47" w:rsidRPr="004A6EE8">
        <w:rPr>
          <w:szCs w:val="26"/>
          <w:rtl/>
          <w:lang w:bidi="fa"/>
        </w:rPr>
        <w:t>نگرش</w:t>
      </w:r>
      <w:r w:rsidRPr="004A6EE8">
        <w:rPr>
          <w:szCs w:val="26"/>
          <w:rtl/>
          <w:lang w:bidi="fa"/>
        </w:rPr>
        <w:t xml:space="preserve"> مرتب و جستجو کنیم. به عنوان مثال، نظرات منفی</w:t>
      </w:r>
      <w:r w:rsidR="00602E60" w:rsidRPr="004A6EE8">
        <w:rPr>
          <w:rFonts w:hint="cs"/>
          <w:szCs w:val="26"/>
          <w:rtl/>
          <w:lang w:bidi="fa"/>
        </w:rPr>
        <w:t xml:space="preserve"> توسط </w:t>
      </w:r>
      <w:r w:rsidR="00602E60" w:rsidRPr="004A6EE8">
        <w:rPr>
          <w:szCs w:val="26"/>
          <w:rtl/>
          <w:lang w:bidi="fa"/>
        </w:rPr>
        <w:t>کد زیر</w:t>
      </w:r>
      <w:r w:rsidRPr="004A6EE8">
        <w:rPr>
          <w:szCs w:val="26"/>
          <w:rtl/>
          <w:lang w:bidi="fa"/>
        </w:rPr>
        <w:t xml:space="preserve"> به ما نشان </w:t>
      </w:r>
      <w:r w:rsidR="00602E60" w:rsidRPr="004A6EE8">
        <w:rPr>
          <w:rFonts w:hint="cs"/>
          <w:szCs w:val="26"/>
          <w:rtl/>
          <w:lang w:bidi="fa"/>
        </w:rPr>
        <w:t>داده میشود</w:t>
      </w:r>
      <w:r w:rsidRPr="004A6EE8">
        <w:rPr>
          <w:szCs w:val="26"/>
          <w:rtl/>
          <w:lang w:bidi="fa"/>
        </w:rPr>
        <w:t>:</w:t>
      </w:r>
    </w:p>
    <w:p w14:paraId="59E956F7" w14:textId="6A057E9B" w:rsidR="00955B5A" w:rsidRPr="004A6EE8" w:rsidRDefault="00955B5A" w:rsidP="00F67362">
      <w:pPr>
        <w:bidi w:val="0"/>
        <w:jc w:val="both"/>
        <w:rPr>
          <w:szCs w:val="26"/>
          <w:lang w:val="en-US" w:bidi="fa"/>
        </w:rPr>
      </w:pPr>
      <w:r w:rsidRPr="004A6EE8">
        <w:rPr>
          <w:rFonts w:ascii="CourierNewPSMT" w:hAnsiTheme="minorHAnsi" w:cs="CourierNewPSMT"/>
          <w:color w:val="222222"/>
          <w:sz w:val="23"/>
          <w:szCs w:val="23"/>
          <w:lang w:val="en-US"/>
        </w:rPr>
        <w:t>df[df['polarity'] &lt; 0]</w:t>
      </w:r>
    </w:p>
    <w:p w14:paraId="629B6444" w14:textId="6F0C6018" w:rsidR="006B097C" w:rsidRPr="004A6EE8" w:rsidRDefault="00602E60" w:rsidP="00F67362">
      <w:pPr>
        <w:jc w:val="both"/>
        <w:rPr>
          <w:szCs w:val="26"/>
          <w:rtl/>
        </w:rPr>
      </w:pPr>
      <w:r w:rsidRPr="004A6EE8">
        <w:rPr>
          <w:rFonts w:hint="cs"/>
          <w:szCs w:val="26"/>
          <w:rtl/>
          <w:lang w:bidi="fa"/>
        </w:rPr>
        <w:t xml:space="preserve">با </w:t>
      </w:r>
      <w:r w:rsidR="006B097C" w:rsidRPr="004A6EE8">
        <w:rPr>
          <w:szCs w:val="26"/>
          <w:rtl/>
          <w:lang w:bidi="fa"/>
        </w:rPr>
        <w:t xml:space="preserve">نگاه به </w:t>
      </w:r>
      <w:r w:rsidR="003F1C79" w:rsidRPr="004A6EE8">
        <w:rPr>
          <w:rFonts w:hint="cs"/>
          <w:szCs w:val="26"/>
          <w:rtl/>
          <w:lang w:bidi="fa"/>
        </w:rPr>
        <w:t>بخشی</w:t>
      </w:r>
      <w:r w:rsidR="006B097C" w:rsidRPr="004A6EE8">
        <w:rPr>
          <w:szCs w:val="26"/>
          <w:rtl/>
          <w:lang w:bidi="fa"/>
        </w:rPr>
        <w:t xml:space="preserve"> از پنج </w:t>
      </w:r>
      <w:r w:rsidRPr="004A6EE8">
        <w:rPr>
          <w:rFonts w:hint="cs"/>
          <w:szCs w:val="26"/>
          <w:rtl/>
          <w:lang w:bidi="fa"/>
        </w:rPr>
        <w:t xml:space="preserve">پاسخ </w:t>
      </w:r>
      <w:r w:rsidR="00C52E3B" w:rsidRPr="004A6EE8">
        <w:rPr>
          <w:rFonts w:hint="cs"/>
          <w:szCs w:val="26"/>
          <w:rtl/>
          <w:lang w:bidi="fa"/>
        </w:rPr>
        <w:t>نظر</w:t>
      </w:r>
      <w:r w:rsidRPr="004A6EE8">
        <w:rPr>
          <w:rFonts w:hint="cs"/>
          <w:szCs w:val="26"/>
          <w:rtl/>
          <w:lang w:bidi="fa"/>
        </w:rPr>
        <w:t xml:space="preserve">سنجی </w:t>
      </w:r>
      <w:r w:rsidR="006B097C" w:rsidRPr="004A6EE8">
        <w:rPr>
          <w:szCs w:val="26"/>
          <w:rtl/>
          <w:lang w:bidi="fa"/>
        </w:rPr>
        <w:t xml:space="preserve">منفی، همانطور که در شکل 5.2 مشاهده می‌شود، به ما نشان می‌دهد که آنها بیشتر به </w:t>
      </w:r>
      <w:r w:rsidR="00C52E3B" w:rsidRPr="004A6EE8">
        <w:rPr>
          <w:rFonts w:hint="cs"/>
          <w:szCs w:val="26"/>
          <w:rtl/>
          <w:lang w:bidi="fa"/>
        </w:rPr>
        <w:t>بُرد</w:t>
      </w:r>
      <w:r w:rsidR="006B097C" w:rsidRPr="004A6EE8">
        <w:rPr>
          <w:szCs w:val="26"/>
          <w:rtl/>
          <w:lang w:bidi="fa"/>
        </w:rPr>
        <w:t xml:space="preserve"> ضعیف روتر مربوط می‌شوند:</w:t>
      </w:r>
    </w:p>
    <w:p w14:paraId="7E6282BB" w14:textId="77777777" w:rsidR="006B097C" w:rsidRPr="004A6EE8" w:rsidRDefault="006B097C" w:rsidP="00F67362">
      <w:pPr>
        <w:jc w:val="both"/>
        <w:rPr>
          <w:szCs w:val="26"/>
          <w:rtl/>
          <w:lang w:bidi="fa"/>
        </w:rPr>
      </w:pPr>
    </w:p>
    <w:p w14:paraId="343CC21F" w14:textId="2348CDBE" w:rsidR="008839F2" w:rsidRPr="004A6EE8" w:rsidRDefault="008839F2" w:rsidP="0077576A">
      <w:pPr>
        <w:jc w:val="center"/>
        <w:rPr>
          <w:szCs w:val="26"/>
          <w:rtl/>
        </w:rPr>
      </w:pPr>
      <w:r w:rsidRPr="004A6EE8">
        <w:rPr>
          <w:noProof/>
          <w:szCs w:val="26"/>
          <w:rtl/>
          <w:lang w:val="en-US" w:bidi="ar-SA"/>
        </w:rPr>
        <mc:AlternateContent>
          <mc:Choice Requires="wpc">
            <w:drawing>
              <wp:inline distT="0" distB="0" distL="0" distR="0" wp14:anchorId="3B09C8B7" wp14:editId="34468762">
                <wp:extent cx="5607781" cy="2200274"/>
                <wp:effectExtent l="0" t="0" r="0" b="0"/>
                <wp:docPr id="41" name="Canvas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4" name="Picture 44"/>
                          <pic:cNvPicPr/>
                        </pic:nvPicPr>
                        <pic:blipFill>
                          <a:blip r:embed="rId78" cstate="screen">
                            <a:extLst>
                              <a:ext uri="{28A0092B-C50C-407E-A947-70E740481C1C}">
                                <a14:useLocalDpi xmlns:a14="http://schemas.microsoft.com/office/drawing/2010/main"/>
                              </a:ext>
                            </a:extLst>
                          </a:blip>
                          <a:stretch>
                            <a:fillRect/>
                          </a:stretch>
                        </pic:blipFill>
                        <pic:spPr>
                          <a:xfrm>
                            <a:off x="121381" y="0"/>
                            <a:ext cx="5486400" cy="2082360"/>
                          </a:xfrm>
                          <a:prstGeom prst="rect">
                            <a:avLst/>
                          </a:prstGeom>
                        </pic:spPr>
                      </pic:pic>
                    </wpc:wpc>
                  </a:graphicData>
                </a:graphic>
              </wp:inline>
            </w:drawing>
          </mc:Choice>
          <mc:Fallback>
            <w:pict>
              <v:group w14:anchorId="292B24B1" id="Canvas 41" o:spid="_x0000_s1026" editas="canvas" style="width:441.55pt;height:173.25pt;mso-position-horizontal-relative:char;mso-position-vertical-relative:line" coordsize="56076,219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">
                <v:shape id="_x0000_s1027" type="#_x0000_t75" style="position:absolute;width:56076;height:21996;visibility:visible;mso-wrap-style:square" filled="t">
                  <v:fill o:detectmouseclick="t"/>
                  <v:path o:connecttype="none"/>
                </v:shape>
                <v:shape id="Picture 44" o:spid="_x0000_s1028" type="#_x0000_t75" style="position:absolute;left:1213;width:54864;height:20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">
                  <v:imagedata r:id="rId79" o:title=""/>
                </v:shape>
                <w10:wrap anchorx="page"/>
                <w10:anchorlock/>
              </v:group>
            </w:pict>
          </mc:Fallback>
        </mc:AlternateContent>
      </w:r>
    </w:p>
    <w:p w14:paraId="243E2DB5" w14:textId="71967614" w:rsidR="006B097C" w:rsidRPr="004A6EE8" w:rsidRDefault="006B097C" w:rsidP="0077576A">
      <w:pPr>
        <w:jc w:val="center"/>
        <w:rPr>
          <w:szCs w:val="26"/>
          <w:rtl/>
          <w:lang w:bidi="fa"/>
        </w:rPr>
      </w:pPr>
      <w:r w:rsidRPr="004A6EE8">
        <w:rPr>
          <w:szCs w:val="26"/>
          <w:rtl/>
          <w:lang w:bidi="fa"/>
        </w:rPr>
        <w:t xml:space="preserve">شکل 5.2 </w:t>
      </w:r>
      <w:r w:rsidR="001F1D37" w:rsidRPr="004A6EE8">
        <w:rPr>
          <w:szCs w:val="26"/>
          <w:rtl/>
          <w:lang w:bidi="fa"/>
        </w:rPr>
        <w:t>‌-</w:t>
      </w:r>
      <w:r w:rsidRPr="004A6EE8">
        <w:rPr>
          <w:szCs w:val="26"/>
          <w:rtl/>
          <w:lang w:bidi="fa"/>
        </w:rPr>
        <w:t xml:space="preserve"> </w:t>
      </w:r>
      <w:r w:rsidR="003F1C79" w:rsidRPr="004A6EE8">
        <w:rPr>
          <w:rFonts w:hint="cs"/>
          <w:szCs w:val="26"/>
          <w:rtl/>
          <w:lang w:bidi="fa"/>
        </w:rPr>
        <w:t>بخشی</w:t>
      </w:r>
      <w:r w:rsidRPr="004A6EE8">
        <w:rPr>
          <w:szCs w:val="26"/>
          <w:rtl/>
          <w:lang w:bidi="fa"/>
        </w:rPr>
        <w:t xml:space="preserve"> از </w:t>
      </w:r>
      <w:r w:rsidR="00DB66EF" w:rsidRPr="004A6EE8">
        <w:rPr>
          <w:szCs w:val="26"/>
          <w:rtl/>
          <w:lang w:bidi="fa"/>
        </w:rPr>
        <w:t>نظرات</w:t>
      </w:r>
      <w:r w:rsidRPr="004A6EE8">
        <w:rPr>
          <w:szCs w:val="26"/>
          <w:rtl/>
          <w:lang w:bidi="ar-SA"/>
        </w:rPr>
        <w:t xml:space="preserve"> </w:t>
      </w:r>
      <w:r w:rsidRPr="004A6EE8">
        <w:rPr>
          <w:szCs w:val="26"/>
          <w:rtl/>
          <w:lang w:bidi="fa"/>
        </w:rPr>
        <w:t xml:space="preserve">منفی محصول روتر </w:t>
      </w:r>
      <w:r w:rsidR="00C52E3B" w:rsidRPr="004A6EE8">
        <w:rPr>
          <w:szCs w:val="26"/>
          <w:rtl/>
          <w:lang w:bidi="fa"/>
        </w:rPr>
        <w:t>بی‌سیم</w:t>
      </w:r>
    </w:p>
    <w:p w14:paraId="3FC439DD" w14:textId="35778069" w:rsidR="0077576A"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استفاده از کد زیر به </w:t>
      </w:r>
      <w:r w:rsidR="00DB66EF" w:rsidRPr="004A6EE8">
        <w:rPr>
          <w:szCs w:val="26"/>
          <w:rtl/>
          <w:lang w:bidi="fa"/>
        </w:rPr>
        <w:t>نظرات</w:t>
      </w:r>
      <w:r w:rsidR="006B097C" w:rsidRPr="004A6EE8">
        <w:rPr>
          <w:szCs w:val="26"/>
          <w:rtl/>
          <w:lang w:bidi="ar-SA"/>
        </w:rPr>
        <w:t xml:space="preserve"> </w:t>
      </w:r>
      <w:r w:rsidR="00C52E3B" w:rsidRPr="004A6EE8">
        <w:rPr>
          <w:szCs w:val="26"/>
          <w:rtl/>
          <w:lang w:bidi="fa"/>
        </w:rPr>
        <w:t xml:space="preserve">مثبت </w:t>
      </w:r>
      <w:r w:rsidR="0077576A" w:rsidRPr="004A6EE8">
        <w:rPr>
          <w:rFonts w:hint="cs"/>
          <w:szCs w:val="26"/>
          <w:rtl/>
          <w:lang w:bidi="fa"/>
        </w:rPr>
        <w:t xml:space="preserve">بیشتری </w:t>
      </w:r>
      <w:r w:rsidR="006B097C" w:rsidRPr="004A6EE8">
        <w:rPr>
          <w:szCs w:val="26"/>
          <w:rtl/>
          <w:lang w:bidi="fa"/>
        </w:rPr>
        <w:t xml:space="preserve">با </w:t>
      </w:r>
      <w:r w:rsidR="0077576A" w:rsidRPr="004A6EE8">
        <w:rPr>
          <w:rFonts w:ascii="CourierNewPS-BoldMT" w:hAnsiTheme="minorHAnsi" w:cs="CourierNewPS-BoldMT"/>
          <w:b/>
          <w:bCs/>
          <w:color w:val="222222"/>
          <w:sz w:val="23"/>
          <w:szCs w:val="23"/>
          <w:lang w:val="en-US"/>
        </w:rPr>
        <w:t>polarity</w:t>
      </w:r>
      <w:r w:rsidR="0077576A" w:rsidRPr="004A6EE8">
        <w:rPr>
          <w:rFonts w:hint="cs"/>
          <w:szCs w:val="26"/>
          <w:rtl/>
          <w:lang w:bidi="fa"/>
        </w:rPr>
        <w:t xml:space="preserve"> مثبت  </w:t>
      </w:r>
      <w:r w:rsidR="006B097C" w:rsidRPr="004A6EE8">
        <w:rPr>
          <w:szCs w:val="26"/>
          <w:rtl/>
          <w:lang w:bidi="fa"/>
        </w:rPr>
        <w:t xml:space="preserve">و </w:t>
      </w:r>
      <w:r w:rsidR="0077576A" w:rsidRPr="004A6EE8">
        <w:rPr>
          <w:rFonts w:ascii="CourierNewPS-BoldMT" w:hAnsiTheme="minorHAnsi" w:cs="CourierNewPS-BoldMT"/>
          <w:b/>
          <w:bCs/>
          <w:color w:val="222222"/>
          <w:sz w:val="23"/>
          <w:szCs w:val="23"/>
          <w:lang w:val="en-US"/>
        </w:rPr>
        <w:t>subjectivity</w:t>
      </w:r>
      <w:r w:rsidR="0077576A" w:rsidRPr="004A6EE8">
        <w:rPr>
          <w:rFonts w:ascii="TimesNewRomanPSMT" w:hAnsiTheme="minorHAnsi" w:cs="TimesNewRomanPSMT"/>
          <w:color w:val="222222"/>
          <w:sz w:val="30"/>
          <w:szCs w:val="30"/>
          <w:lang w:val="en-US"/>
        </w:rPr>
        <w:t>,</w:t>
      </w:r>
      <w:r w:rsidR="0077576A" w:rsidRPr="004A6EE8">
        <w:rPr>
          <w:rFonts w:hint="cs"/>
          <w:szCs w:val="26"/>
          <w:rtl/>
        </w:rPr>
        <w:t xml:space="preserve"> </w:t>
      </w:r>
      <w:r w:rsidR="006B097C" w:rsidRPr="004A6EE8">
        <w:rPr>
          <w:szCs w:val="26"/>
          <w:rtl/>
          <w:lang w:bidi="fa"/>
        </w:rPr>
        <w:t>نسبتاً کم، نگاهی بیندازیم:</w:t>
      </w:r>
    </w:p>
    <w:p w14:paraId="06C010CB" w14:textId="77777777" w:rsidR="0077576A" w:rsidRPr="004A6EE8" w:rsidRDefault="0077576A" w:rsidP="00C52E3B">
      <w:pPr>
        <w:bidi w:val="0"/>
        <w:spacing w:after="240"/>
        <w:jc w:val="both"/>
        <w:rPr>
          <w:rFonts w:asciiTheme="minorHAnsi" w:hAnsiTheme="minorHAnsi"/>
          <w:szCs w:val="26"/>
          <w:rtl/>
        </w:rPr>
      </w:pPr>
      <w:r w:rsidRPr="004A6EE8">
        <w:rPr>
          <w:rFonts w:ascii="CourierNewPSMT" w:hAnsiTheme="minorHAnsi" w:cs="CourierNewPSMT"/>
          <w:color w:val="222222"/>
          <w:sz w:val="23"/>
          <w:szCs w:val="23"/>
          <w:lang w:val="en-US"/>
        </w:rPr>
        <w:t>df[(df['polarity'] &gt; 0.2) &amp; (df['subjectivity'] &lt; 0.5)]</w:t>
      </w:r>
    </w:p>
    <w:p w14:paraId="5184DE1F" w14:textId="0A76B614" w:rsidR="006B097C" w:rsidRPr="004A6EE8" w:rsidRDefault="006B097C" w:rsidP="00602E60">
      <w:pPr>
        <w:jc w:val="both"/>
        <w:rPr>
          <w:szCs w:val="26"/>
          <w:rtl/>
          <w:lang w:bidi="fa"/>
        </w:rPr>
      </w:pPr>
      <w:r w:rsidRPr="004A6EE8">
        <w:rPr>
          <w:szCs w:val="26"/>
          <w:rtl/>
          <w:lang w:bidi="fa"/>
        </w:rPr>
        <w:t>این کد همانگونه که در شکل 5.3 مشاهده</w:t>
      </w:r>
      <w:r w:rsidR="00F375E2" w:rsidRPr="004A6EE8">
        <w:rPr>
          <w:szCs w:val="26"/>
          <w:rtl/>
          <w:lang w:bidi="fa"/>
        </w:rPr>
        <w:t xml:space="preserve"> می‌</w:t>
      </w:r>
      <w:r w:rsidRPr="004A6EE8">
        <w:rPr>
          <w:szCs w:val="26"/>
          <w:rtl/>
          <w:lang w:bidi="fa"/>
        </w:rPr>
        <w:t xml:space="preserve">شود، </w:t>
      </w:r>
      <w:r w:rsidR="00C52E3B" w:rsidRPr="004A6EE8">
        <w:rPr>
          <w:rFonts w:hint="cs"/>
          <w:szCs w:val="26"/>
          <w:rtl/>
          <w:lang w:bidi="fa"/>
        </w:rPr>
        <w:t>بخش</w:t>
      </w:r>
      <w:r w:rsidR="00AF7E8F" w:rsidRPr="004A6EE8">
        <w:rPr>
          <w:szCs w:val="26"/>
          <w:rtl/>
          <w:lang w:bidi="fa"/>
        </w:rPr>
        <w:t>‌ها</w:t>
      </w:r>
      <w:r w:rsidRPr="004A6EE8">
        <w:rPr>
          <w:szCs w:val="26"/>
          <w:rtl/>
          <w:lang w:bidi="fa"/>
        </w:rPr>
        <w:t xml:space="preserve">یی از نظرات مثبت را به ما نشان می‌دهد. می‌توانیم ببینیم که مشتریان از سرعت، به‌ویژه برای بازی، خوشحال هستند، اما جالب است که حتی نظرات مثبت نیز از </w:t>
      </w:r>
      <w:r w:rsidR="00C52E3B" w:rsidRPr="004A6EE8">
        <w:rPr>
          <w:rFonts w:hint="cs"/>
          <w:szCs w:val="26"/>
          <w:rtl/>
          <w:lang w:bidi="fa"/>
        </w:rPr>
        <w:t>بُرد</w:t>
      </w:r>
      <w:r w:rsidR="00C52E3B" w:rsidRPr="004A6EE8">
        <w:rPr>
          <w:szCs w:val="26"/>
          <w:rtl/>
          <w:lang w:bidi="fa"/>
        </w:rPr>
        <w:t xml:space="preserve"> </w:t>
      </w:r>
      <w:r w:rsidR="00C52E3B" w:rsidRPr="004A6EE8">
        <w:rPr>
          <w:rFonts w:hint="cs"/>
          <w:szCs w:val="26"/>
          <w:rtl/>
          <w:lang w:bidi="fa"/>
        </w:rPr>
        <w:t xml:space="preserve">ضعیف روتر </w:t>
      </w:r>
      <w:r w:rsidRPr="004A6EE8">
        <w:rPr>
          <w:szCs w:val="26"/>
          <w:rtl/>
          <w:lang w:bidi="fa"/>
        </w:rPr>
        <w:t>شکایت دارند، مانند یک</w:t>
      </w:r>
      <w:r w:rsidR="00C52E3B" w:rsidRPr="004A6EE8">
        <w:rPr>
          <w:rFonts w:hint="cs"/>
          <w:szCs w:val="26"/>
          <w:rtl/>
          <w:lang w:bidi="fa"/>
        </w:rPr>
        <w:t>ی از نظرات</w:t>
      </w:r>
      <w:r w:rsidRPr="004A6EE8">
        <w:rPr>
          <w:szCs w:val="26"/>
          <w:rtl/>
          <w:lang w:bidi="fa"/>
        </w:rPr>
        <w:t xml:space="preserve"> که به سادگی می‌گوید</w:t>
      </w:r>
      <w:r w:rsidR="00602E60" w:rsidRPr="004A6EE8">
        <w:rPr>
          <w:rFonts w:hint="cs"/>
          <w:szCs w:val="26"/>
          <w:rtl/>
        </w:rPr>
        <w:t>:</w:t>
      </w:r>
      <w:r w:rsidRPr="004A6EE8">
        <w:rPr>
          <w:szCs w:val="26"/>
          <w:rtl/>
          <w:lang w:bidi="fa"/>
        </w:rPr>
        <w:t xml:space="preserve"> </w:t>
      </w:r>
      <w:r w:rsidR="00602E60" w:rsidRPr="004A6EE8">
        <w:rPr>
          <w:b/>
          <w:bCs/>
          <w:szCs w:val="26"/>
          <w:lang w:val="en-US" w:bidi="fa"/>
        </w:rPr>
        <w:t>Good short range</w:t>
      </w:r>
      <w:r w:rsidRPr="004A6EE8">
        <w:rPr>
          <w:szCs w:val="26"/>
          <w:rtl/>
          <w:lang w:bidi="fa"/>
        </w:rPr>
        <w:t>:</w:t>
      </w:r>
      <w:r w:rsidR="00B3664F" w:rsidRPr="004A6EE8">
        <w:rPr>
          <w:rFonts w:hint="cs"/>
          <w:szCs w:val="26"/>
          <w:rtl/>
          <w:lang w:bidi="fa"/>
        </w:rPr>
        <w:t xml:space="preserve"> (بُرد خوبی داره)</w:t>
      </w:r>
    </w:p>
    <w:p w14:paraId="714A2C4B" w14:textId="5D1E4BA6" w:rsidR="006B097C" w:rsidRPr="004A6EE8" w:rsidRDefault="008839F2" w:rsidP="00F67362">
      <w:pPr>
        <w:jc w:val="both"/>
        <w:rPr>
          <w:szCs w:val="26"/>
          <w:rtl/>
        </w:rPr>
      </w:pPr>
      <w:r w:rsidRPr="004A6EE8">
        <w:rPr>
          <w:rFonts w:hint="cs"/>
          <w:noProof/>
          <w:szCs w:val="26"/>
          <w:rtl/>
          <w:lang w:val="en-US" w:bidi="ar-SA"/>
        </w:rPr>
        <mc:AlternateContent>
          <mc:Choice Requires="wpc">
            <w:drawing>
              <wp:inline distT="0" distB="0" distL="0" distR="0" wp14:anchorId="6E490581" wp14:editId="099F18A5">
                <wp:extent cx="5114925" cy="2124075"/>
                <wp:effectExtent l="0" t="0" r="9525" b="9525"/>
                <wp:docPr id="43" name="Canvas 4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6" name="Picture 46"/>
                          <pic:cNvPicPr/>
                        </pic:nvPicPr>
                        <pic:blipFill>
                          <a:blip r:embed="rId80"/>
                          <a:stretch>
                            <a:fillRect/>
                          </a:stretch>
                        </pic:blipFill>
                        <pic:spPr>
                          <a:xfrm>
                            <a:off x="114300" y="180000"/>
                            <a:ext cx="4876800" cy="1828800"/>
                          </a:xfrm>
                          <a:prstGeom prst="rect">
                            <a:avLst/>
                          </a:prstGeom>
                        </pic:spPr>
                      </pic:pic>
                      <wps:wsp>
                        <wps:cNvPr id="105" name="Rectangle: Rounded Corners 105"/>
                        <wps:cNvSpPr/>
                        <wps:spPr>
                          <a:xfrm>
                            <a:off x="180975" y="962025"/>
                            <a:ext cx="4810125" cy="3143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c:wpc>
                  </a:graphicData>
                </a:graphic>
              </wp:inline>
            </w:drawing>
          </mc:Choice>
          <mc:Fallback>
            <w:pict>
              <v:group w14:anchorId="77538CDF" id="Canvas 43" o:spid="_x0000_s1026" editas="canvas" style="width:402.75pt;height:167.25pt;mso-position-horizontal-relative:char;mso-position-vertical-relative:line" coordsize="51149,212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">
                <v:shape id="_x0000_s1027" type="#_x0000_t75" style="position:absolute;width:51149;height:21240;visibility:visible;mso-wrap-style:square" filled="t">
                  <v:fill o:detectmouseclick="t"/>
                  <v:path o:connecttype="none"/>
                </v:shape>
                <v:shape id="Picture 46" o:spid="_x0000_s1028" type="#_x0000_t75" style="position:absolute;left:1143;top:1800;width:4876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">
                  <v:imagedata r:id="rId81" o:title=""/>
                </v:shape>
                <v:roundrect id="Rectangle: Rounded Corners 105" o:spid="_x0000_s1029" style="position:absolute;left:1809;top:9620;width:48102;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" filled="f" strokecolor="#1f4d78 [1604]" strokeweight="1pt">
                  <v:stroke joinstyle="miter"/>
                </v:roundrect>
                <w10:wrap anchorx="page"/>
                <w10:anchorlock/>
              </v:group>
            </w:pict>
          </mc:Fallback>
        </mc:AlternateContent>
      </w:r>
    </w:p>
    <w:p w14:paraId="4592272A" w14:textId="39C2478B" w:rsidR="006B097C" w:rsidRPr="004A6EE8" w:rsidRDefault="006B097C" w:rsidP="00C52E3B">
      <w:pPr>
        <w:jc w:val="center"/>
        <w:rPr>
          <w:szCs w:val="26"/>
          <w:rtl/>
          <w:lang w:bidi="fa"/>
        </w:rPr>
      </w:pPr>
      <w:r w:rsidRPr="004A6EE8">
        <w:rPr>
          <w:szCs w:val="26"/>
          <w:rtl/>
          <w:lang w:bidi="fa"/>
        </w:rPr>
        <w:t xml:space="preserve">شکل 5.3 </w:t>
      </w:r>
      <w:r w:rsidR="001F1D37" w:rsidRPr="004A6EE8">
        <w:rPr>
          <w:szCs w:val="26"/>
          <w:rtl/>
          <w:lang w:bidi="fa"/>
        </w:rPr>
        <w:t>‌-</w:t>
      </w:r>
      <w:r w:rsidRPr="004A6EE8">
        <w:rPr>
          <w:szCs w:val="26"/>
          <w:rtl/>
          <w:lang w:bidi="fa"/>
        </w:rPr>
        <w:t xml:space="preserve"> یک </w:t>
      </w:r>
      <w:r w:rsidR="00C52E3B" w:rsidRPr="004A6EE8">
        <w:rPr>
          <w:rFonts w:hint="cs"/>
          <w:szCs w:val="26"/>
          <w:rtl/>
          <w:lang w:bidi="fa"/>
        </w:rPr>
        <w:t>بخش</w:t>
      </w:r>
      <w:r w:rsidRPr="004A6EE8">
        <w:rPr>
          <w:szCs w:val="26"/>
          <w:rtl/>
          <w:lang w:bidi="fa"/>
        </w:rPr>
        <w:t xml:space="preserve"> از </w:t>
      </w:r>
      <w:r w:rsidR="00DB66EF" w:rsidRPr="004A6EE8">
        <w:rPr>
          <w:szCs w:val="26"/>
          <w:rtl/>
          <w:lang w:bidi="fa"/>
        </w:rPr>
        <w:t>نظرات</w:t>
      </w:r>
      <w:r w:rsidRPr="004A6EE8">
        <w:rPr>
          <w:szCs w:val="26"/>
          <w:rtl/>
          <w:lang w:bidi="ar-SA"/>
        </w:rPr>
        <w:t xml:space="preserve"> </w:t>
      </w:r>
      <w:r w:rsidRPr="004A6EE8">
        <w:rPr>
          <w:szCs w:val="26"/>
          <w:rtl/>
          <w:lang w:bidi="fa"/>
        </w:rPr>
        <w:t xml:space="preserve">مثبت محصول روتر </w:t>
      </w:r>
      <w:r w:rsidR="00C52E3B" w:rsidRPr="004A6EE8">
        <w:rPr>
          <w:szCs w:val="26"/>
          <w:rtl/>
          <w:lang w:bidi="fa"/>
        </w:rPr>
        <w:t>بی‌سیم</w:t>
      </w:r>
    </w:p>
    <w:p w14:paraId="12F56215" w14:textId="44E3FC0C" w:rsidR="006B097C" w:rsidRPr="004A6EE8" w:rsidRDefault="006B097C" w:rsidP="00B3664F">
      <w:pPr>
        <w:jc w:val="both"/>
        <w:rPr>
          <w:szCs w:val="26"/>
          <w:rtl/>
          <w:lang w:bidi="fa"/>
        </w:rPr>
      </w:pPr>
      <w:r w:rsidRPr="004A6EE8">
        <w:rPr>
          <w:szCs w:val="26"/>
          <w:rtl/>
          <w:lang w:bidi="fa"/>
        </w:rPr>
        <w:t xml:space="preserve">این </w:t>
      </w:r>
      <w:r w:rsidR="004846AD" w:rsidRPr="004A6EE8">
        <w:rPr>
          <w:szCs w:val="26"/>
          <w:rtl/>
          <w:lang w:bidi="fa"/>
        </w:rPr>
        <w:t>نظرات</w:t>
      </w:r>
      <w:r w:rsidRPr="004A6EE8">
        <w:rPr>
          <w:szCs w:val="26"/>
          <w:rtl/>
          <w:lang w:bidi="fa"/>
        </w:rPr>
        <w:t xml:space="preserve"> به تنهایی برخی از بینش‌های ارزشمند را در مورد روتر نشان می‌دهد، یعنی اینکه </w:t>
      </w:r>
      <w:r w:rsidR="000C0497" w:rsidRPr="004A6EE8">
        <w:rPr>
          <w:szCs w:val="26"/>
          <w:rtl/>
          <w:lang w:bidi="fa"/>
        </w:rPr>
        <w:t>مصرف‌کنندگان</w:t>
      </w:r>
      <w:r w:rsidRPr="004A6EE8">
        <w:rPr>
          <w:szCs w:val="26"/>
          <w:rtl/>
          <w:lang w:bidi="fa"/>
        </w:rPr>
        <w:t xml:space="preserve"> سرعت را دوست دارند، اما از محدوده شکایت دارند. از آنجایی که این </w:t>
      </w:r>
      <w:r w:rsidR="004846AD" w:rsidRPr="004A6EE8">
        <w:rPr>
          <w:szCs w:val="26"/>
          <w:rtl/>
          <w:lang w:bidi="fa"/>
        </w:rPr>
        <w:t>نظرات</w:t>
      </w:r>
      <w:r w:rsidRPr="004A6EE8">
        <w:rPr>
          <w:szCs w:val="26"/>
          <w:rtl/>
          <w:lang w:bidi="fa"/>
        </w:rPr>
        <w:t xml:space="preserve"> درباره یک روتر بی‌سیم </w:t>
      </w:r>
      <w:r w:rsidR="00B3664F" w:rsidRPr="004A6EE8">
        <w:rPr>
          <w:szCs w:val="26"/>
          <w:lang w:val="en-US" w:bidi="fa"/>
        </w:rPr>
        <w:t>5G</w:t>
      </w:r>
      <w:r w:rsidR="00B3664F" w:rsidRPr="004A6EE8">
        <w:rPr>
          <w:szCs w:val="26"/>
          <w:rtl/>
        </w:rPr>
        <w:t xml:space="preserve"> </w:t>
      </w:r>
      <w:r w:rsidRPr="004A6EE8">
        <w:rPr>
          <w:szCs w:val="26"/>
          <w:rtl/>
          <w:lang w:bidi="fa"/>
        </w:rPr>
        <w:t xml:space="preserve">است، می‌توانیم فرض کنیم که هر دوی این نکات به ماهیت </w:t>
      </w:r>
      <w:r w:rsidR="00B3664F" w:rsidRPr="004A6EE8">
        <w:rPr>
          <w:szCs w:val="26"/>
          <w:lang w:val="en-US" w:bidi="fa"/>
        </w:rPr>
        <w:t>5G</w:t>
      </w:r>
      <w:r w:rsidR="00B3664F" w:rsidRPr="004A6EE8">
        <w:rPr>
          <w:szCs w:val="26"/>
          <w:rtl/>
        </w:rPr>
        <w:t xml:space="preserve"> </w:t>
      </w:r>
      <w:r w:rsidRPr="004A6EE8">
        <w:rPr>
          <w:szCs w:val="26"/>
          <w:rtl/>
          <w:lang w:bidi="fa"/>
        </w:rPr>
        <w:t xml:space="preserve">مربوط می‌شوند، که فوق‌العاده سریع است، اما </w:t>
      </w:r>
      <w:r w:rsidR="00A70F51" w:rsidRPr="004A6EE8">
        <w:rPr>
          <w:rFonts w:hint="cs"/>
          <w:szCs w:val="26"/>
          <w:rtl/>
          <w:lang w:bidi="fa"/>
        </w:rPr>
        <w:t xml:space="preserve">بطور انگشت‌نمایی </w:t>
      </w:r>
      <w:r w:rsidRPr="004A6EE8">
        <w:rPr>
          <w:szCs w:val="26"/>
          <w:rtl/>
          <w:lang w:bidi="fa"/>
        </w:rPr>
        <w:t>ب</w:t>
      </w:r>
      <w:r w:rsidR="00C52E3B" w:rsidRPr="004A6EE8">
        <w:rPr>
          <w:rFonts w:hint="cs"/>
          <w:szCs w:val="26"/>
          <w:rtl/>
          <w:lang w:bidi="fa"/>
        </w:rPr>
        <w:t>ُ</w:t>
      </w:r>
      <w:r w:rsidRPr="004A6EE8">
        <w:rPr>
          <w:szCs w:val="26"/>
          <w:rtl/>
          <w:lang w:bidi="fa"/>
        </w:rPr>
        <w:t>رد بسیار ضعیفی دارد.</w:t>
      </w:r>
    </w:p>
    <w:p w14:paraId="6AC081B7" w14:textId="79493531" w:rsidR="006B097C" w:rsidRPr="004A6EE8" w:rsidRDefault="006B097C" w:rsidP="00B3664F">
      <w:pPr>
        <w:jc w:val="both"/>
        <w:rPr>
          <w:szCs w:val="26"/>
          <w:rtl/>
          <w:lang w:bidi="fa"/>
        </w:rPr>
      </w:pPr>
      <w:r w:rsidRPr="004A6EE8">
        <w:rPr>
          <w:szCs w:val="26"/>
          <w:rtl/>
          <w:lang w:bidi="fa"/>
        </w:rPr>
        <w:t>این</w:t>
      </w:r>
      <w:r w:rsidR="00F375E2" w:rsidRPr="004A6EE8">
        <w:rPr>
          <w:szCs w:val="26"/>
          <w:rtl/>
          <w:lang w:bidi="fa"/>
        </w:rPr>
        <w:t xml:space="preserve"> می‌</w:t>
      </w:r>
      <w:r w:rsidRPr="004A6EE8">
        <w:rPr>
          <w:szCs w:val="26"/>
          <w:rtl/>
          <w:lang w:bidi="fa"/>
        </w:rPr>
        <w:t xml:space="preserve">تواند ما را در مورد تعدادی از تصمیمات احتمالی آگاه کند. به عنوان مثال، </w:t>
      </w:r>
      <w:r w:rsidR="00C52E3B" w:rsidRPr="004A6EE8">
        <w:rPr>
          <w:szCs w:val="26"/>
          <w:rtl/>
          <w:lang w:bidi="fa"/>
        </w:rPr>
        <w:t>ب</w:t>
      </w:r>
      <w:r w:rsidR="00C52E3B" w:rsidRPr="004A6EE8">
        <w:rPr>
          <w:rFonts w:hint="cs"/>
          <w:szCs w:val="26"/>
          <w:rtl/>
          <w:lang w:bidi="fa"/>
        </w:rPr>
        <w:t>ُ</w:t>
      </w:r>
      <w:r w:rsidR="00C52E3B" w:rsidRPr="004A6EE8">
        <w:rPr>
          <w:szCs w:val="26"/>
          <w:rtl/>
          <w:lang w:bidi="fa"/>
        </w:rPr>
        <w:t xml:space="preserve">رد </w:t>
      </w:r>
      <w:r w:rsidRPr="004A6EE8">
        <w:rPr>
          <w:szCs w:val="26"/>
          <w:rtl/>
          <w:lang w:bidi="fa"/>
        </w:rPr>
        <w:t xml:space="preserve">روترهای </w:t>
      </w:r>
      <w:r w:rsidR="00B3664F" w:rsidRPr="004A6EE8">
        <w:rPr>
          <w:szCs w:val="26"/>
          <w:lang w:val="en-US" w:bidi="fa"/>
        </w:rPr>
        <w:t>5G</w:t>
      </w:r>
      <w:r w:rsidR="00B3664F" w:rsidRPr="004A6EE8">
        <w:rPr>
          <w:szCs w:val="26"/>
          <w:rtl/>
        </w:rPr>
        <w:t xml:space="preserve"> </w:t>
      </w:r>
      <w:r w:rsidRPr="004A6EE8">
        <w:rPr>
          <w:szCs w:val="26"/>
          <w:rtl/>
          <w:lang w:bidi="fa"/>
        </w:rPr>
        <w:t>را</w:t>
      </w:r>
      <w:r w:rsidR="00F375E2" w:rsidRPr="004A6EE8">
        <w:rPr>
          <w:szCs w:val="26"/>
          <w:rtl/>
          <w:lang w:bidi="fa"/>
        </w:rPr>
        <w:t xml:space="preserve"> می‌</w:t>
      </w:r>
      <w:r w:rsidRPr="004A6EE8">
        <w:rPr>
          <w:szCs w:val="26"/>
          <w:rtl/>
          <w:lang w:bidi="fa"/>
        </w:rPr>
        <w:t xml:space="preserve">توان به سادگی با تنظیم مکان و جهت روتر بهبود بخشید. بسیاری از مصرف‌کنندگان از این موضوع آگاه نیستند، بنابراین تیم‌های محصول می‌توانند از بینش‌های این </w:t>
      </w:r>
      <w:r w:rsidR="004846AD" w:rsidRPr="004A6EE8">
        <w:rPr>
          <w:szCs w:val="26"/>
          <w:rtl/>
          <w:lang w:bidi="fa"/>
        </w:rPr>
        <w:t>نظرات</w:t>
      </w:r>
      <w:r w:rsidRPr="004A6EE8">
        <w:rPr>
          <w:szCs w:val="26"/>
          <w:rtl/>
          <w:lang w:bidi="fa"/>
        </w:rPr>
        <w:t xml:space="preserve"> برای افزودن آن اطلاعات به دفترچه راهنمای محصول استفاده کنند یا حتی نحوه عکس‌برداری از محصول را تغییر دهند تا محل مناسب روتر را برجسته کنند.</w:t>
      </w:r>
    </w:p>
    <w:p w14:paraId="763D2B42" w14:textId="7E2111F0" w:rsidR="006B097C" w:rsidRPr="004A6EE8" w:rsidRDefault="006B097C" w:rsidP="00F67362">
      <w:pPr>
        <w:jc w:val="both"/>
        <w:rPr>
          <w:szCs w:val="26"/>
          <w:rtl/>
          <w:lang w:bidi="fa"/>
        </w:rPr>
      </w:pPr>
      <w:r w:rsidRPr="004A6EE8">
        <w:rPr>
          <w:szCs w:val="26"/>
          <w:rtl/>
          <w:lang w:bidi="fa"/>
        </w:rPr>
        <w:t xml:space="preserve">علاوه بر این، این بینش‌ها می‌توانند به اطلاع‌رسانی تلاش‌های توسعه محصول آینده برای اولویت‌بندی </w:t>
      </w:r>
      <w:r w:rsidR="00C52E3B" w:rsidRPr="004A6EE8">
        <w:rPr>
          <w:szCs w:val="26"/>
          <w:rtl/>
          <w:lang w:bidi="fa"/>
        </w:rPr>
        <w:t>ب</w:t>
      </w:r>
      <w:r w:rsidR="00C52E3B" w:rsidRPr="004A6EE8">
        <w:rPr>
          <w:rFonts w:hint="cs"/>
          <w:szCs w:val="26"/>
          <w:rtl/>
          <w:lang w:bidi="fa"/>
        </w:rPr>
        <w:t>ُ</w:t>
      </w:r>
      <w:r w:rsidR="00C52E3B" w:rsidRPr="004A6EE8">
        <w:rPr>
          <w:szCs w:val="26"/>
          <w:rtl/>
          <w:lang w:bidi="fa"/>
        </w:rPr>
        <w:t>رد</w:t>
      </w:r>
      <w:r w:rsidR="00B3664F" w:rsidRPr="004A6EE8">
        <w:rPr>
          <w:rFonts w:hint="cs"/>
          <w:szCs w:val="26"/>
          <w:rtl/>
          <w:lang w:bidi="fa"/>
        </w:rPr>
        <w:t>ِ</w:t>
      </w:r>
      <w:r w:rsidR="00C52E3B" w:rsidRPr="004A6EE8">
        <w:rPr>
          <w:szCs w:val="26"/>
          <w:rtl/>
          <w:lang w:bidi="fa"/>
        </w:rPr>
        <w:t xml:space="preserve"> </w:t>
      </w:r>
      <w:r w:rsidRPr="004A6EE8">
        <w:rPr>
          <w:szCs w:val="26"/>
          <w:rtl/>
          <w:lang w:bidi="fa"/>
        </w:rPr>
        <w:t>بهبودیافته، مانند ساخت آنتن‌های قدرتمندتر کمک کنند. شرکت</w:t>
      </w:r>
      <w:r w:rsidR="00A70F51" w:rsidRPr="004A6EE8">
        <w:rPr>
          <w:rFonts w:hint="cs"/>
          <w:szCs w:val="26"/>
          <w:rtl/>
        </w:rPr>
        <w:t>‌‌</w:t>
      </w:r>
      <w:r w:rsidR="00A70F51" w:rsidRPr="004A6EE8">
        <w:rPr>
          <w:szCs w:val="26"/>
          <w:rtl/>
          <w:lang w:bidi="fa"/>
        </w:rPr>
        <w:t>های</w:t>
      </w:r>
      <w:r w:rsidRPr="004A6EE8">
        <w:rPr>
          <w:szCs w:val="26"/>
          <w:rtl/>
          <w:lang w:bidi="fa"/>
        </w:rPr>
        <w:t xml:space="preserve"> شبکه</w:t>
      </w:r>
      <w:r w:rsidR="00A70F51" w:rsidRPr="004A6EE8">
        <w:rPr>
          <w:rFonts w:hint="cs"/>
          <w:szCs w:val="26"/>
          <w:rtl/>
          <w:lang w:bidi="fa"/>
        </w:rPr>
        <w:t>‌گذاری</w:t>
      </w:r>
      <w:r w:rsidRPr="004A6EE8">
        <w:rPr>
          <w:szCs w:val="26"/>
          <w:rtl/>
          <w:lang w:bidi="fa"/>
        </w:rPr>
        <w:t>‌ بی‌سیم حتی می‌توا</w:t>
      </w:r>
      <w:r w:rsidR="00A70F51" w:rsidRPr="004A6EE8">
        <w:rPr>
          <w:rFonts w:hint="cs"/>
          <w:szCs w:val="26"/>
          <w:rtl/>
          <w:lang w:bidi="fa"/>
        </w:rPr>
        <w:t>ن</w:t>
      </w:r>
      <w:r w:rsidRPr="004A6EE8">
        <w:rPr>
          <w:szCs w:val="26"/>
          <w:rtl/>
          <w:lang w:bidi="fa"/>
        </w:rPr>
        <w:t xml:space="preserve">ند یک محصول مکمل، مانند </w:t>
      </w:r>
      <w:r w:rsidR="00B3664F" w:rsidRPr="004A6EE8">
        <w:rPr>
          <w:rFonts w:hint="cs"/>
          <w:szCs w:val="26"/>
          <w:rtl/>
          <w:lang w:bidi="fa"/>
        </w:rPr>
        <w:t>تقویت کننده</w:t>
      </w:r>
      <w:r w:rsidRPr="004A6EE8">
        <w:rPr>
          <w:szCs w:val="26"/>
          <w:rtl/>
          <w:lang w:bidi="fa"/>
        </w:rPr>
        <w:t xml:space="preserve"> </w:t>
      </w:r>
      <w:r w:rsidR="00A70F51" w:rsidRPr="004A6EE8">
        <w:rPr>
          <w:szCs w:val="26"/>
          <w:rtl/>
          <w:lang w:bidi="fa"/>
        </w:rPr>
        <w:t>ب</w:t>
      </w:r>
      <w:r w:rsidR="00A70F51" w:rsidRPr="004A6EE8">
        <w:rPr>
          <w:rFonts w:hint="cs"/>
          <w:szCs w:val="26"/>
          <w:rtl/>
          <w:lang w:bidi="fa"/>
        </w:rPr>
        <w:t>ُ</w:t>
      </w:r>
      <w:r w:rsidR="00A70F51" w:rsidRPr="004A6EE8">
        <w:rPr>
          <w:szCs w:val="26"/>
          <w:rtl/>
          <w:lang w:bidi="fa"/>
        </w:rPr>
        <w:t>رد</w:t>
      </w:r>
      <w:r w:rsidRPr="004A6EE8">
        <w:rPr>
          <w:szCs w:val="26"/>
          <w:rtl/>
          <w:lang w:bidi="fa"/>
        </w:rPr>
        <w:t>، بسازد.</w:t>
      </w:r>
    </w:p>
    <w:p w14:paraId="23B184C1" w14:textId="2290C81A" w:rsidR="006B097C" w:rsidRPr="004A6EE8" w:rsidRDefault="006B097C" w:rsidP="00F67362">
      <w:pPr>
        <w:jc w:val="both"/>
        <w:rPr>
          <w:szCs w:val="26"/>
          <w:rtl/>
          <w:lang w:bidi="fa"/>
        </w:rPr>
      </w:pPr>
      <w:r w:rsidRPr="004A6EE8">
        <w:rPr>
          <w:szCs w:val="26"/>
          <w:rtl/>
          <w:lang w:bidi="fa"/>
        </w:rPr>
        <w:t>امروزه شرکت‌ها از دستیار</w:t>
      </w:r>
      <w:r w:rsidR="00402921" w:rsidRPr="004A6EE8">
        <w:rPr>
          <w:rFonts w:hint="cs"/>
          <w:szCs w:val="26"/>
          <w:rtl/>
          <w:lang w:bidi="fa"/>
        </w:rPr>
        <w:t>ان</w:t>
      </w:r>
      <w:r w:rsidRPr="004A6EE8">
        <w:rPr>
          <w:szCs w:val="26"/>
          <w:rtl/>
          <w:lang w:bidi="fa"/>
        </w:rPr>
        <w:t xml:space="preserve"> مجازی</w:t>
      </w:r>
      <w:r w:rsidR="00402921" w:rsidRPr="004A6EE8">
        <w:rPr>
          <w:rStyle w:val="FootnoteReference"/>
          <w:szCs w:val="26"/>
          <w:rtl/>
        </w:rPr>
        <w:footnoteReference w:id="135"/>
      </w:r>
      <w:r w:rsidRPr="004A6EE8">
        <w:rPr>
          <w:szCs w:val="26"/>
          <w:rtl/>
          <w:lang w:bidi="fa"/>
        </w:rPr>
        <w:t xml:space="preserve"> مانند </w:t>
      </w:r>
      <w:r w:rsidR="00A70F51" w:rsidRPr="004A6EE8">
        <w:rPr>
          <w:rFonts w:cs="Times New Roman"/>
          <w:szCs w:val="26"/>
          <w:rtl/>
          <w:lang w:bidi="fa"/>
        </w:rPr>
        <w:t>Siri</w:t>
      </w:r>
      <w:r w:rsidR="00A70F51" w:rsidRPr="004A6EE8">
        <w:rPr>
          <w:szCs w:val="26"/>
          <w:rtl/>
        </w:rPr>
        <w:t xml:space="preserve"> </w:t>
      </w:r>
      <w:r w:rsidRPr="004A6EE8">
        <w:rPr>
          <w:szCs w:val="26"/>
          <w:rtl/>
          <w:lang w:bidi="fa"/>
        </w:rPr>
        <w:t xml:space="preserve">و </w:t>
      </w:r>
      <w:r w:rsidR="00A70F51" w:rsidRPr="004A6EE8">
        <w:rPr>
          <w:rFonts w:cs="Times New Roman"/>
          <w:szCs w:val="26"/>
          <w:rtl/>
          <w:lang w:bidi="fa"/>
        </w:rPr>
        <w:t>Alexa</w:t>
      </w:r>
      <w:r w:rsidR="00A70F51" w:rsidRPr="004A6EE8">
        <w:rPr>
          <w:szCs w:val="26"/>
          <w:rtl/>
        </w:rPr>
        <w:t xml:space="preserve"> </w:t>
      </w:r>
      <w:r w:rsidRPr="004A6EE8">
        <w:rPr>
          <w:szCs w:val="26"/>
          <w:rtl/>
          <w:lang w:bidi="fa"/>
        </w:rPr>
        <w:t>به عنوان منابع هوش رقابتی استفاده می‌کنند</w:t>
      </w:r>
      <w:r w:rsidR="00B3664F" w:rsidRPr="004A6EE8">
        <w:rPr>
          <w:rFonts w:ascii="Sakkal Majalla" w:hAnsi="Sakkal Majalla" w:cs="Sakkal Majalla" w:hint="cs"/>
          <w:szCs w:val="26"/>
          <w:rtl/>
          <w:lang w:bidi="fa"/>
        </w:rPr>
        <w:t>؛</w:t>
      </w:r>
      <w:r w:rsidRPr="004A6EE8">
        <w:rPr>
          <w:szCs w:val="26"/>
          <w:rtl/>
          <w:lang w:bidi="fa"/>
        </w:rPr>
        <w:t xml:space="preserve"> قبل از </w:t>
      </w:r>
      <w:r w:rsidR="000126EB" w:rsidRPr="004A6EE8">
        <w:rPr>
          <w:szCs w:val="26"/>
          <w:rtl/>
          <w:lang w:bidi="fa"/>
        </w:rPr>
        <w:t>معرفی</w:t>
      </w:r>
      <w:r w:rsidRPr="004A6EE8">
        <w:rPr>
          <w:szCs w:val="26"/>
          <w:rtl/>
          <w:lang w:bidi="fa"/>
        </w:rPr>
        <w:t xml:space="preserve"> هر </w:t>
      </w:r>
      <w:r w:rsidR="00AE37F6" w:rsidRPr="004A6EE8">
        <w:rPr>
          <w:szCs w:val="26"/>
          <w:rtl/>
          <w:lang w:bidi="fa"/>
        </w:rPr>
        <w:t xml:space="preserve">خدمات </w:t>
      </w:r>
      <w:r w:rsidRPr="004A6EE8">
        <w:rPr>
          <w:szCs w:val="26"/>
          <w:rtl/>
          <w:lang w:bidi="fa"/>
        </w:rPr>
        <w:t xml:space="preserve">یا پیشنهاد جدیدی در مورد آنچه مشتریان می‌خواهند </w:t>
      </w:r>
      <w:r w:rsidR="00B3664F" w:rsidRPr="004A6EE8">
        <w:rPr>
          <w:rFonts w:hint="cs"/>
          <w:szCs w:val="26"/>
          <w:rtl/>
          <w:lang w:bidi="fa"/>
        </w:rPr>
        <w:t>آموزش می‌بینند</w:t>
      </w:r>
      <w:r w:rsidRPr="004A6EE8">
        <w:rPr>
          <w:szCs w:val="26"/>
          <w:rtl/>
          <w:lang w:bidi="fa"/>
        </w:rPr>
        <w:t xml:space="preserve"> تا سهم بازار را افزایش دهند و پیشنهادات خود را از پیشنهادات رقبا متمایز کنند. به عنوان مثال، می‌توان تعداد دفعات استفاده از این دستیار</w:t>
      </w:r>
      <w:r w:rsidR="00402921" w:rsidRPr="004A6EE8">
        <w:rPr>
          <w:rFonts w:hint="cs"/>
          <w:szCs w:val="26"/>
          <w:rtl/>
          <w:lang w:bidi="fa"/>
        </w:rPr>
        <w:t>ان</w:t>
      </w:r>
      <w:r w:rsidRPr="004A6EE8">
        <w:rPr>
          <w:szCs w:val="26"/>
          <w:rtl/>
          <w:lang w:bidi="fa"/>
        </w:rPr>
        <w:t xml:space="preserve"> دیجیتال</w:t>
      </w:r>
      <w:r w:rsidR="00402921" w:rsidRPr="004A6EE8">
        <w:rPr>
          <w:rStyle w:val="FootnoteReference"/>
          <w:szCs w:val="26"/>
          <w:rtl/>
        </w:rPr>
        <w:footnoteReference w:id="136"/>
      </w:r>
      <w:r w:rsidRPr="004A6EE8">
        <w:rPr>
          <w:szCs w:val="26"/>
          <w:rtl/>
          <w:lang w:bidi="fa"/>
        </w:rPr>
        <w:t xml:space="preserve"> در شبکه‌های مختلف را </w:t>
      </w:r>
      <w:r w:rsidR="00B3664F" w:rsidRPr="004A6EE8">
        <w:rPr>
          <w:rFonts w:hint="cs"/>
          <w:szCs w:val="26"/>
          <w:rtl/>
          <w:lang w:bidi="fa"/>
        </w:rPr>
        <w:t>آنالیز</w:t>
      </w:r>
      <w:r w:rsidRPr="004A6EE8">
        <w:rPr>
          <w:szCs w:val="26"/>
          <w:rtl/>
          <w:lang w:bidi="fa"/>
        </w:rPr>
        <w:t xml:space="preserve"> کرد و </w:t>
      </w:r>
      <w:r w:rsidR="00BA5777" w:rsidRPr="004A6EE8">
        <w:rPr>
          <w:szCs w:val="26"/>
          <w:rtl/>
          <w:lang w:bidi="fa"/>
        </w:rPr>
        <w:t>به‌طور</w:t>
      </w:r>
      <w:r w:rsidRPr="004A6EE8">
        <w:rPr>
          <w:szCs w:val="26"/>
          <w:rtl/>
          <w:lang w:bidi="fa"/>
        </w:rPr>
        <w:t xml:space="preserve"> بالقوه ویژگی‌های خاصی که مشتریان ممکن است دوست داشته باشند و همچنین در یک شبکه از آنها استفاده خواهند کرد، مانند توانایی پخش ویدیو</w:t>
      </w:r>
      <w:r w:rsidR="00402921" w:rsidRPr="004A6EE8">
        <w:rPr>
          <w:rFonts w:hint="cs"/>
          <w:szCs w:val="26"/>
          <w:rtl/>
          <w:lang w:bidi="fa"/>
        </w:rPr>
        <w:t xml:space="preserve"> را</w:t>
      </w:r>
      <w:r w:rsidRPr="004A6EE8">
        <w:rPr>
          <w:szCs w:val="26"/>
          <w:rtl/>
          <w:lang w:bidi="fa"/>
        </w:rPr>
        <w:t xml:space="preserve"> برجسته کن</w:t>
      </w:r>
      <w:r w:rsidR="00402921" w:rsidRPr="004A6EE8">
        <w:rPr>
          <w:rFonts w:hint="cs"/>
          <w:szCs w:val="26"/>
          <w:rtl/>
          <w:lang w:bidi="fa"/>
        </w:rPr>
        <w:t>ن</w:t>
      </w:r>
      <w:r w:rsidRPr="004A6EE8">
        <w:rPr>
          <w:szCs w:val="26"/>
          <w:rtl/>
          <w:lang w:bidi="fa"/>
        </w:rPr>
        <w:t>د.</w:t>
      </w:r>
    </w:p>
    <w:p w14:paraId="6C3EAAAA" w14:textId="63125738" w:rsidR="006B097C" w:rsidRPr="004A6EE8" w:rsidRDefault="006B097C" w:rsidP="00F67362">
      <w:pPr>
        <w:jc w:val="both"/>
        <w:rPr>
          <w:szCs w:val="26"/>
          <w:rtl/>
          <w:lang w:bidi="fa"/>
        </w:rPr>
      </w:pPr>
      <w:r w:rsidRPr="004A6EE8">
        <w:rPr>
          <w:szCs w:val="26"/>
          <w:rtl/>
          <w:lang w:bidi="fa"/>
        </w:rPr>
        <w:t xml:space="preserve">اگر </w:t>
      </w:r>
      <w:r w:rsidR="00402921" w:rsidRPr="004A6EE8">
        <w:rPr>
          <w:rFonts w:hint="cs"/>
          <w:szCs w:val="26"/>
          <w:rtl/>
          <w:lang w:bidi="fa"/>
        </w:rPr>
        <w:t>تاکنون</w:t>
      </w:r>
      <w:r w:rsidRPr="004A6EE8">
        <w:rPr>
          <w:szCs w:val="26"/>
          <w:rtl/>
          <w:lang w:bidi="fa"/>
        </w:rPr>
        <w:t xml:space="preserve"> </w:t>
      </w:r>
      <w:r w:rsidR="00402921" w:rsidRPr="004A6EE8">
        <w:rPr>
          <w:rFonts w:hint="cs"/>
          <w:szCs w:val="26"/>
          <w:rtl/>
          <w:lang w:bidi="fa"/>
        </w:rPr>
        <w:t>اینطور چنین عمل نکردیده‌اید</w:t>
      </w:r>
      <w:r w:rsidRPr="004A6EE8">
        <w:rPr>
          <w:szCs w:val="26"/>
          <w:rtl/>
          <w:lang w:bidi="fa"/>
        </w:rPr>
        <w:t xml:space="preserve">، سطح کنونی تلاش‌های رقابتی جمع‌آوری اطلاعات شرکت خود را </w:t>
      </w:r>
      <w:r w:rsidR="009B2788" w:rsidRPr="004A6EE8">
        <w:rPr>
          <w:rFonts w:hint="cs"/>
          <w:szCs w:val="26"/>
          <w:rtl/>
          <w:lang w:bidi="fa"/>
        </w:rPr>
        <w:t>بازبینی</w:t>
      </w:r>
      <w:r w:rsidRPr="004A6EE8">
        <w:rPr>
          <w:szCs w:val="26"/>
          <w:rtl/>
          <w:lang w:bidi="fa"/>
        </w:rPr>
        <w:t xml:space="preserve"> کنید و </w:t>
      </w:r>
      <w:r w:rsidR="009B2788" w:rsidRPr="004A6EE8">
        <w:rPr>
          <w:rFonts w:hint="cs"/>
          <w:szCs w:val="26"/>
          <w:rtl/>
          <w:lang w:bidi="fa"/>
        </w:rPr>
        <w:t>بررسی کنید</w:t>
      </w:r>
      <w:r w:rsidRPr="004A6EE8">
        <w:rPr>
          <w:szCs w:val="26"/>
          <w:rtl/>
          <w:lang w:bidi="fa"/>
        </w:rPr>
        <w:t xml:space="preserve"> که چگونه می‌توانید داده‌های </w:t>
      </w:r>
      <w:r w:rsidR="0048715B" w:rsidRPr="004A6EE8">
        <w:rPr>
          <w:szCs w:val="26"/>
          <w:rtl/>
          <w:lang w:bidi="fa"/>
        </w:rPr>
        <w:t>‌زمان</w:t>
      </w:r>
      <w:r w:rsidR="001F1D37" w:rsidRPr="004A6EE8">
        <w:rPr>
          <w:szCs w:val="26"/>
          <w:rtl/>
        </w:rPr>
        <w:t>‌-</w:t>
      </w:r>
      <w:r w:rsidR="0048715B" w:rsidRPr="004A6EE8">
        <w:rPr>
          <w:szCs w:val="26"/>
          <w:rtl/>
          <w:lang w:bidi="fa"/>
        </w:rPr>
        <w:t>واقعی</w:t>
      </w:r>
      <w:r w:rsidRPr="004A6EE8">
        <w:rPr>
          <w:szCs w:val="26"/>
          <w:rtl/>
          <w:lang w:bidi="fa"/>
        </w:rPr>
        <w:t xml:space="preserve"> مشتری را در فرآیندهای موجود خود ادغام کنید </w:t>
      </w:r>
      <w:r w:rsidR="001F1D37" w:rsidRPr="004A6EE8">
        <w:rPr>
          <w:szCs w:val="26"/>
          <w:rtl/>
          <w:lang w:bidi="fa"/>
        </w:rPr>
        <w:t>‌-</w:t>
      </w:r>
      <w:r w:rsidRPr="004A6EE8">
        <w:rPr>
          <w:szCs w:val="26"/>
          <w:rtl/>
          <w:lang w:bidi="fa"/>
        </w:rPr>
        <w:t xml:space="preserve"> این به شما در مورد </w:t>
      </w:r>
      <w:r w:rsidR="009B2788" w:rsidRPr="004A6EE8">
        <w:rPr>
          <w:rFonts w:hint="cs"/>
          <w:szCs w:val="26"/>
          <w:rtl/>
          <w:lang w:bidi="fa"/>
        </w:rPr>
        <w:t xml:space="preserve">اینکه چگونه </w:t>
      </w:r>
      <w:r w:rsidR="009B2788" w:rsidRPr="004A6EE8">
        <w:rPr>
          <w:szCs w:val="26"/>
          <w:rtl/>
          <w:lang w:bidi="fa"/>
        </w:rPr>
        <w:t>مشتریان</w:t>
      </w:r>
      <w:r w:rsidR="009B2788" w:rsidRPr="004A6EE8">
        <w:rPr>
          <w:rFonts w:hint="cs"/>
          <w:szCs w:val="26"/>
          <w:rtl/>
          <w:lang w:bidi="fa"/>
        </w:rPr>
        <w:t>،</w:t>
      </w:r>
      <w:r w:rsidR="009B2788" w:rsidRPr="004A6EE8">
        <w:rPr>
          <w:szCs w:val="26"/>
          <w:rtl/>
          <w:lang w:bidi="fa"/>
        </w:rPr>
        <w:t xml:space="preserve"> امروز (و شاید فردا)</w:t>
      </w:r>
      <w:r w:rsidR="009B2788" w:rsidRPr="004A6EE8">
        <w:rPr>
          <w:rFonts w:hint="cs"/>
          <w:szCs w:val="26"/>
          <w:rtl/>
          <w:lang w:bidi="fa"/>
        </w:rPr>
        <w:t xml:space="preserve"> </w:t>
      </w:r>
      <w:r w:rsidR="009B2788" w:rsidRPr="004A6EE8">
        <w:rPr>
          <w:szCs w:val="26"/>
          <w:rtl/>
          <w:lang w:bidi="fa"/>
        </w:rPr>
        <w:t xml:space="preserve">با </w:t>
      </w:r>
      <w:r w:rsidR="009B2788" w:rsidRPr="004A6EE8">
        <w:rPr>
          <w:rFonts w:hint="cs"/>
          <w:szCs w:val="26"/>
          <w:rtl/>
          <w:lang w:bidi="fa"/>
        </w:rPr>
        <w:t xml:space="preserve">شرکت </w:t>
      </w:r>
      <w:r w:rsidR="009B2788" w:rsidRPr="004A6EE8">
        <w:rPr>
          <w:szCs w:val="26"/>
          <w:rtl/>
          <w:lang w:bidi="fa"/>
        </w:rPr>
        <w:t>تجاری</w:t>
      </w:r>
      <w:r w:rsidR="009B2788" w:rsidRPr="004A6EE8">
        <w:rPr>
          <w:rFonts w:hint="cs"/>
          <w:szCs w:val="26"/>
          <w:rtl/>
          <w:lang w:bidi="fa"/>
        </w:rPr>
        <w:t>‌تان</w:t>
      </w:r>
      <w:r w:rsidR="009B2788" w:rsidRPr="004A6EE8">
        <w:rPr>
          <w:szCs w:val="26"/>
          <w:rtl/>
          <w:lang w:bidi="fa"/>
        </w:rPr>
        <w:t xml:space="preserve"> </w:t>
      </w:r>
      <w:r w:rsidR="009B2788" w:rsidRPr="004A6EE8">
        <w:rPr>
          <w:rFonts w:hint="cs"/>
          <w:szCs w:val="26"/>
          <w:rtl/>
          <w:lang w:bidi="fa"/>
        </w:rPr>
        <w:t xml:space="preserve">در </w:t>
      </w:r>
      <w:r w:rsidRPr="004A6EE8">
        <w:rPr>
          <w:szCs w:val="26"/>
          <w:rtl/>
          <w:lang w:bidi="fa"/>
        </w:rPr>
        <w:t xml:space="preserve">تعامل </w:t>
      </w:r>
      <w:r w:rsidR="009B2788" w:rsidRPr="004A6EE8">
        <w:rPr>
          <w:rFonts w:hint="cs"/>
          <w:szCs w:val="26"/>
          <w:rtl/>
          <w:lang w:bidi="fa"/>
        </w:rPr>
        <w:t xml:space="preserve">هستند </w:t>
      </w:r>
      <w:r w:rsidR="009B2788" w:rsidRPr="004A6EE8">
        <w:rPr>
          <w:szCs w:val="26"/>
          <w:rtl/>
          <w:lang w:bidi="fa"/>
        </w:rPr>
        <w:t>بینش بیشتری می‌دهد.</w:t>
      </w:r>
    </w:p>
    <w:p w14:paraId="3B2631B2" w14:textId="6B857A10" w:rsidR="006B097C" w:rsidRPr="004A6EE8" w:rsidRDefault="006B097C" w:rsidP="00EF0F72">
      <w:pPr>
        <w:pStyle w:val="Heading2"/>
        <w:bidi/>
        <w:rPr>
          <w:rtl/>
        </w:rPr>
      </w:pPr>
      <w:bookmarkStart w:id="187" w:name="_Toc147595672"/>
      <w:bookmarkStart w:id="188" w:name="_Toc147596135"/>
      <w:r w:rsidRPr="004A6EE8">
        <w:rPr>
          <w:rtl/>
        </w:rPr>
        <w:t xml:space="preserve">استفاده از </w:t>
      </w:r>
      <w:r w:rsidR="00AF7E8F" w:rsidRPr="004A6EE8">
        <w:t>‌Commerce.AI</w:t>
      </w:r>
      <w:r w:rsidRPr="004A6EE8">
        <w:rPr>
          <w:rtl/>
        </w:rPr>
        <w:t xml:space="preserve"> برای</w:t>
      </w:r>
      <w:r w:rsidR="000B551D" w:rsidRPr="004A6EE8">
        <w:rPr>
          <w:rtl/>
        </w:rPr>
        <w:t xml:space="preserve"> برند‌های </w:t>
      </w:r>
      <w:r w:rsidRPr="004A6EE8">
        <w:rPr>
          <w:rtl/>
        </w:rPr>
        <w:t xml:space="preserve">شبکه </w:t>
      </w:r>
      <w:r w:rsidR="00C52E3B" w:rsidRPr="004A6EE8">
        <w:rPr>
          <w:rtl/>
        </w:rPr>
        <w:t>بی‌سیم</w:t>
      </w:r>
      <w:bookmarkEnd w:id="187"/>
      <w:bookmarkEnd w:id="188"/>
    </w:p>
    <w:p w14:paraId="434D4FE8" w14:textId="458AFA6A" w:rsidR="006B097C" w:rsidRPr="004A6EE8" w:rsidRDefault="006B097C" w:rsidP="00F67362">
      <w:pPr>
        <w:jc w:val="both"/>
        <w:rPr>
          <w:szCs w:val="26"/>
          <w:rtl/>
          <w:lang w:bidi="fa"/>
        </w:rPr>
      </w:pPr>
      <w:r w:rsidRPr="004A6EE8">
        <w:rPr>
          <w:szCs w:val="26"/>
          <w:rtl/>
          <w:lang w:bidi="fa"/>
        </w:rPr>
        <w:t>صنعت شبکه</w:t>
      </w:r>
      <w:r w:rsidRPr="004A6EE8">
        <w:rPr>
          <w:szCs w:val="26"/>
          <w:rtl/>
          <w:lang w:bidi="ar-SA"/>
        </w:rPr>
        <w:t xml:space="preserve">‌ </w:t>
      </w:r>
      <w:r w:rsidR="00C52E3B" w:rsidRPr="004A6EE8">
        <w:rPr>
          <w:szCs w:val="26"/>
          <w:rtl/>
          <w:lang w:bidi="fa"/>
        </w:rPr>
        <w:t>بی‌سیم</w:t>
      </w:r>
      <w:r w:rsidRPr="004A6EE8">
        <w:rPr>
          <w:szCs w:val="26"/>
          <w:rtl/>
          <w:lang w:bidi="fa"/>
        </w:rPr>
        <w:t xml:space="preserve"> یکی از بالغ</w:t>
      </w:r>
      <w:r w:rsidR="00D3208D" w:rsidRPr="004A6EE8">
        <w:rPr>
          <w:szCs w:val="26"/>
          <w:rtl/>
          <w:lang w:bidi="fa"/>
        </w:rPr>
        <w:t xml:space="preserve">‌ترین </w:t>
      </w:r>
      <w:r w:rsidRPr="004A6EE8">
        <w:rPr>
          <w:szCs w:val="26"/>
          <w:rtl/>
          <w:lang w:bidi="fa"/>
        </w:rPr>
        <w:t xml:space="preserve">و در عین حال پویاترین بخش‌های امروزی است. از تلفن‌های هوشمند گرفته تا دستگاه‌های اینترنت اشیا، و از خانه‌های هوشمند گرفته تا خودروهای خودران، همه برای ارتباط و اتصال </w:t>
      </w:r>
      <w:r w:rsidR="009B2788" w:rsidRPr="004A6EE8">
        <w:rPr>
          <w:szCs w:val="26"/>
          <w:rtl/>
          <w:lang w:bidi="fa"/>
        </w:rPr>
        <w:t xml:space="preserve">متکی </w:t>
      </w:r>
      <w:r w:rsidRPr="004A6EE8">
        <w:rPr>
          <w:szCs w:val="26"/>
          <w:rtl/>
          <w:lang w:bidi="fa"/>
        </w:rPr>
        <w:t>به فناوری بی‌سیم هستند.</w:t>
      </w:r>
    </w:p>
    <w:p w14:paraId="2E555177" w14:textId="44FA0CBB" w:rsidR="00E23D43" w:rsidRPr="004A6EE8" w:rsidRDefault="006B097C" w:rsidP="00F67362">
      <w:pPr>
        <w:jc w:val="both"/>
        <w:rPr>
          <w:szCs w:val="26"/>
          <w:rtl/>
          <w:lang w:bidi="fa"/>
        </w:rPr>
      </w:pPr>
      <w:r w:rsidRPr="004A6EE8">
        <w:rPr>
          <w:szCs w:val="26"/>
          <w:rtl/>
          <w:lang w:bidi="fa"/>
        </w:rPr>
        <w:t xml:space="preserve">برندهای شبکه‌ بی‌سیم در </w:t>
      </w:r>
      <w:r w:rsidR="009B2788" w:rsidRPr="004A6EE8">
        <w:rPr>
          <w:rFonts w:hint="cs"/>
          <w:szCs w:val="26"/>
          <w:rtl/>
          <w:lang w:bidi="fa"/>
        </w:rPr>
        <w:t>کسب و کار</w:t>
      </w:r>
      <w:r w:rsidRPr="004A6EE8">
        <w:rPr>
          <w:szCs w:val="26"/>
          <w:rtl/>
          <w:lang w:bidi="fa"/>
        </w:rPr>
        <w:t xml:space="preserve"> ارتباط</w:t>
      </w:r>
      <w:r w:rsidR="009B2788" w:rsidRPr="004A6EE8">
        <w:rPr>
          <w:rFonts w:hint="cs"/>
          <w:szCs w:val="26"/>
          <w:rtl/>
          <w:lang w:bidi="fa"/>
        </w:rPr>
        <w:t>‌دهی</w:t>
      </w:r>
      <w:r w:rsidRPr="004A6EE8">
        <w:rPr>
          <w:szCs w:val="26"/>
          <w:rtl/>
          <w:lang w:bidi="fa"/>
        </w:rPr>
        <w:t xml:space="preserve"> افراد هستند </w:t>
      </w:r>
      <w:r w:rsidRPr="004A6EE8">
        <w:rPr>
          <w:rFonts w:ascii="Sakkal Majalla" w:hAnsi="Sakkal Majalla" w:cs="Sakkal Majalla" w:hint="cs"/>
          <w:szCs w:val="26"/>
          <w:rtl/>
          <w:lang w:bidi="fa"/>
        </w:rPr>
        <w:t>–</w:t>
      </w:r>
      <w:r w:rsidRPr="004A6EE8">
        <w:rPr>
          <w:szCs w:val="26"/>
          <w:rtl/>
          <w:lang w:bidi="fa"/>
        </w:rPr>
        <w:t xml:space="preserve"> و این یک فرصت بزرگ است. مصرف‌کنندگان می‌خواهند از</w:t>
      </w:r>
      <w:r w:rsidR="000B551D" w:rsidRPr="004A6EE8">
        <w:rPr>
          <w:szCs w:val="26"/>
          <w:rtl/>
          <w:lang w:bidi="fa"/>
        </w:rPr>
        <w:t xml:space="preserve"> برند‌های </w:t>
      </w:r>
      <w:r w:rsidRPr="004A6EE8">
        <w:rPr>
          <w:szCs w:val="26"/>
          <w:rtl/>
          <w:lang w:bidi="fa"/>
        </w:rPr>
        <w:t xml:space="preserve">مورد علاقه خود در چندین پلتفرم استفاده کنند </w:t>
      </w:r>
      <w:r w:rsidRPr="004A6EE8">
        <w:rPr>
          <w:rFonts w:ascii="Sakkal Majalla" w:hAnsi="Sakkal Majalla" w:cs="Sakkal Majalla" w:hint="cs"/>
          <w:szCs w:val="26"/>
          <w:rtl/>
          <w:lang w:bidi="fa"/>
        </w:rPr>
        <w:t>–</w:t>
      </w:r>
      <w:r w:rsidR="00E23D43" w:rsidRPr="004A6EE8">
        <w:rPr>
          <w:rtl/>
        </w:rPr>
        <w:t xml:space="preserve"> </w:t>
      </w:r>
      <w:r w:rsidR="00E23D43" w:rsidRPr="004A6EE8">
        <w:rPr>
          <w:rFonts w:hint="cs"/>
          <w:szCs w:val="26"/>
          <w:rtl/>
          <w:lang w:bidi="fa"/>
        </w:rPr>
        <w:t>پس:</w:t>
      </w:r>
    </w:p>
    <w:p w14:paraId="30983008" w14:textId="77777777" w:rsidR="0046031D" w:rsidRPr="004A6EE8" w:rsidRDefault="006B097C" w:rsidP="0046031D">
      <w:pPr>
        <w:jc w:val="both"/>
        <w:rPr>
          <w:i/>
          <w:iCs/>
          <w:color w:val="767171" w:themeColor="background2" w:themeShade="80"/>
          <w:szCs w:val="26"/>
          <w:rtl/>
        </w:rPr>
      </w:pPr>
      <w:r w:rsidRPr="004A6EE8">
        <w:rPr>
          <w:i/>
          <w:iCs/>
          <w:color w:val="767171" w:themeColor="background2" w:themeShade="80"/>
          <w:szCs w:val="26"/>
          <w:rtl/>
          <w:lang w:bidi="fa"/>
        </w:rPr>
        <w:t>چگونه برندهای ارتباطی می‌توانند برای مشتریان ارزش ایجاد کنند؟</w:t>
      </w:r>
      <w:r w:rsidR="0046031D" w:rsidRPr="004A6EE8">
        <w:rPr>
          <w:rFonts w:hint="cs"/>
          <w:i/>
          <w:iCs/>
          <w:color w:val="767171" w:themeColor="background2" w:themeShade="80"/>
          <w:szCs w:val="26"/>
          <w:rtl/>
        </w:rPr>
        <w:t xml:space="preserve"> </w:t>
      </w:r>
    </w:p>
    <w:p w14:paraId="40053B58" w14:textId="3667363A" w:rsidR="00E23D43" w:rsidRPr="004A6EE8" w:rsidRDefault="006B097C" w:rsidP="0046031D">
      <w:pPr>
        <w:jc w:val="both"/>
        <w:rPr>
          <w:i/>
          <w:iCs/>
          <w:color w:val="767171" w:themeColor="background2" w:themeShade="80"/>
          <w:szCs w:val="26"/>
          <w:rtl/>
          <w:lang w:bidi="fa"/>
        </w:rPr>
      </w:pPr>
      <w:r w:rsidRPr="004A6EE8">
        <w:rPr>
          <w:i/>
          <w:iCs/>
          <w:color w:val="767171" w:themeColor="background2" w:themeShade="80"/>
          <w:szCs w:val="26"/>
          <w:rtl/>
          <w:lang w:bidi="fa"/>
        </w:rPr>
        <w:t>چگونه</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 xml:space="preserve">توانند </w:t>
      </w:r>
      <w:r w:rsidR="00E23D43" w:rsidRPr="004A6EE8">
        <w:rPr>
          <w:rFonts w:hint="cs"/>
          <w:i/>
          <w:iCs/>
          <w:color w:val="767171" w:themeColor="background2" w:themeShade="80"/>
          <w:szCs w:val="26"/>
          <w:rtl/>
          <w:lang w:bidi="fa"/>
        </w:rPr>
        <w:t>روی</w:t>
      </w:r>
      <w:r w:rsidRPr="004A6EE8">
        <w:rPr>
          <w:i/>
          <w:iCs/>
          <w:color w:val="767171" w:themeColor="background2" w:themeShade="80"/>
          <w:szCs w:val="26"/>
          <w:rtl/>
          <w:lang w:bidi="fa"/>
        </w:rPr>
        <w:t xml:space="preserve"> این فرصت عظیم </w:t>
      </w:r>
      <w:r w:rsidR="00E23D43" w:rsidRPr="004A6EE8">
        <w:rPr>
          <w:rFonts w:hint="cs"/>
          <w:i/>
          <w:iCs/>
          <w:color w:val="767171" w:themeColor="background2" w:themeShade="80"/>
          <w:szCs w:val="26"/>
          <w:rtl/>
          <w:lang w:bidi="fa"/>
        </w:rPr>
        <w:t>سرمایه</w:t>
      </w:r>
      <w:r w:rsidRPr="004A6EE8">
        <w:rPr>
          <w:i/>
          <w:iCs/>
          <w:color w:val="767171" w:themeColor="background2" w:themeShade="80"/>
          <w:szCs w:val="26"/>
          <w:rtl/>
          <w:lang w:bidi="fa"/>
        </w:rPr>
        <w:t xml:space="preserve"> کنند؟</w:t>
      </w:r>
    </w:p>
    <w:p w14:paraId="07FF53BF" w14:textId="5721E06A" w:rsidR="006B097C" w:rsidRPr="004A6EE8" w:rsidRDefault="006B097C" w:rsidP="00F67362">
      <w:pPr>
        <w:jc w:val="both"/>
        <w:rPr>
          <w:szCs w:val="26"/>
          <w:rtl/>
          <w:lang w:bidi="fa"/>
        </w:rPr>
      </w:pPr>
      <w:r w:rsidRPr="004A6EE8">
        <w:rPr>
          <w:szCs w:val="26"/>
          <w:rtl/>
          <w:lang w:bidi="fa"/>
        </w:rPr>
        <w:t>در بخش‌های بعدی، بررسی خواهیم کرد که چگونه برندها می‌توانند با راه‌حل‌های</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xml:space="preserve"> به این سؤالات پاسخ دهند.</w:t>
      </w:r>
    </w:p>
    <w:p w14:paraId="693C7F68" w14:textId="722C5423" w:rsidR="006B097C" w:rsidRPr="004A6EE8" w:rsidRDefault="00EF0F72" w:rsidP="00EF0F72">
      <w:pPr>
        <w:pStyle w:val="Heading2"/>
        <w:bidi/>
        <w:rPr>
          <w:rtl/>
          <w:lang w:bidi="fa"/>
        </w:rPr>
      </w:pPr>
      <w:bookmarkStart w:id="189" w:name="_Toc147595673"/>
      <w:bookmarkStart w:id="190" w:name="_Toc147596136"/>
      <w:r w:rsidRPr="004A6EE8">
        <w:rPr>
          <w:rFonts w:hint="cs"/>
          <w:rtl/>
        </w:rPr>
        <w:t xml:space="preserve">ورود به </w:t>
      </w:r>
      <w:r w:rsidR="006B097C" w:rsidRPr="004A6EE8">
        <w:rPr>
          <w:rtl/>
        </w:rPr>
        <w:t>راه</w:t>
      </w:r>
      <w:r w:rsidR="006B097C" w:rsidRPr="004A6EE8">
        <w:rPr>
          <w:rtl/>
          <w:lang w:bidi="fa"/>
        </w:rPr>
        <w:t xml:space="preserve"> </w:t>
      </w:r>
      <w:r w:rsidR="006B097C" w:rsidRPr="004A6EE8">
        <w:rPr>
          <w:rtl/>
        </w:rPr>
        <w:t>حل</w:t>
      </w:r>
      <w:r w:rsidR="006B097C" w:rsidRPr="004A6EE8">
        <w:rPr>
          <w:rtl/>
          <w:lang w:bidi="ar-SA"/>
        </w:rPr>
        <w:t xml:space="preserve">‌های </w:t>
      </w:r>
      <w:r w:rsidR="006B097C" w:rsidRPr="004A6EE8">
        <w:rPr>
          <w:rtl/>
        </w:rPr>
        <w:t>داده</w:t>
      </w:r>
      <w:r w:rsidR="001F1D37" w:rsidRPr="004A6EE8">
        <w:rPr>
          <w:rFonts w:hint="cs"/>
          <w:rtl/>
        </w:rPr>
        <w:t>‌-</w:t>
      </w:r>
      <w:r w:rsidR="006B097C" w:rsidRPr="004A6EE8">
        <w:rPr>
          <w:rtl/>
        </w:rPr>
        <w:t>محور</w:t>
      </w:r>
      <w:bookmarkEnd w:id="189"/>
      <w:bookmarkEnd w:id="190"/>
    </w:p>
    <w:p w14:paraId="6B7D7226" w14:textId="68A48EFA" w:rsidR="00E23D43" w:rsidRPr="004A6EE8" w:rsidRDefault="006B097C" w:rsidP="00E23D43">
      <w:pPr>
        <w:jc w:val="both"/>
        <w:rPr>
          <w:rFonts w:ascii="TimesNewRomanPSMT" w:hAnsiTheme="minorHAnsi" w:cs="TimesNewRomanPSMT"/>
          <w:color w:val="222222"/>
          <w:sz w:val="20"/>
          <w:szCs w:val="20"/>
          <w:rtl/>
          <w:lang w:val="en-US"/>
        </w:rPr>
      </w:pPr>
      <w:r w:rsidRPr="004A6EE8">
        <w:rPr>
          <w:szCs w:val="26"/>
          <w:rtl/>
          <w:lang w:bidi="fa"/>
        </w:rPr>
        <w:t>نقش راه حل‌های</w:t>
      </w:r>
      <w:r w:rsidR="00331EB8" w:rsidRPr="004A6EE8">
        <w:rPr>
          <w:szCs w:val="26"/>
          <w:rtl/>
          <w:lang w:bidi="ar-SA"/>
        </w:rPr>
        <w:t xml:space="preserve"> </w:t>
      </w:r>
      <w:r w:rsidRPr="004A6EE8">
        <w:rPr>
          <w:szCs w:val="26"/>
          <w:rtl/>
          <w:lang w:bidi="fa"/>
        </w:rPr>
        <w:t>داده</w:t>
      </w:r>
      <w:r w:rsidR="001F1D37" w:rsidRPr="004A6EE8">
        <w:rPr>
          <w:rFonts w:hint="cs"/>
          <w:szCs w:val="26"/>
          <w:rtl/>
        </w:rPr>
        <w:t>‌-</w:t>
      </w:r>
      <w:r w:rsidR="00E23D43" w:rsidRPr="004A6EE8">
        <w:rPr>
          <w:rFonts w:hint="cs"/>
          <w:szCs w:val="26"/>
          <w:rtl/>
          <w:lang w:bidi="fa"/>
        </w:rPr>
        <w:t>محور</w:t>
      </w:r>
      <w:r w:rsidRPr="004A6EE8">
        <w:rPr>
          <w:szCs w:val="26"/>
          <w:rtl/>
          <w:lang w:bidi="fa"/>
        </w:rPr>
        <w:t xml:space="preserve"> در صنعت شبکه‌های </w:t>
      </w:r>
      <w:r w:rsidR="00C52E3B" w:rsidRPr="004A6EE8">
        <w:rPr>
          <w:szCs w:val="26"/>
          <w:rtl/>
          <w:lang w:bidi="fa"/>
        </w:rPr>
        <w:t>بی‌سیم</w:t>
      </w:r>
      <w:r w:rsidRPr="004A6EE8">
        <w:rPr>
          <w:szCs w:val="26"/>
          <w:rtl/>
          <w:lang w:bidi="fa"/>
        </w:rPr>
        <w:t xml:space="preserve"> از سال 2020 به شدت تکامل یافته است. در آغاز قرن، تنها اقلیت کوچکی از </w:t>
      </w:r>
      <w:r w:rsidR="000C0497" w:rsidRPr="004A6EE8">
        <w:rPr>
          <w:szCs w:val="26"/>
          <w:rtl/>
          <w:lang w:bidi="fa"/>
        </w:rPr>
        <w:t>مصرف‌کنندگان</w:t>
      </w:r>
      <w:r w:rsidRPr="004A6EE8">
        <w:rPr>
          <w:szCs w:val="26"/>
          <w:rtl/>
          <w:lang w:bidi="fa"/>
        </w:rPr>
        <w:t xml:space="preserve"> به سایت‌های خرده فروشی آنلاین دسترسی داشتند. امروزه، بیش از 90</w:t>
      </w:r>
      <w:r w:rsidRPr="004A6EE8">
        <w:rPr>
          <w:rFonts w:ascii="Sakkal Majalla" w:hAnsi="Sakkal Majalla" w:cs="Sakkal Majalla" w:hint="cs"/>
          <w:szCs w:val="26"/>
          <w:rtl/>
          <w:lang w:bidi="fa"/>
        </w:rPr>
        <w:t>٪</w:t>
      </w:r>
      <w:r w:rsidRPr="004A6EE8">
        <w:rPr>
          <w:szCs w:val="26"/>
          <w:rtl/>
          <w:lang w:bidi="fa"/>
        </w:rPr>
        <w:t xml:space="preserve"> از تمام </w:t>
      </w:r>
      <w:r w:rsidR="000C0497" w:rsidRPr="004A6EE8">
        <w:rPr>
          <w:szCs w:val="26"/>
          <w:rtl/>
          <w:lang w:bidi="fa"/>
        </w:rPr>
        <w:t>مصرف‌کنندگان</w:t>
      </w:r>
      <w:r w:rsidRPr="004A6EE8">
        <w:rPr>
          <w:szCs w:val="26"/>
          <w:rtl/>
          <w:lang w:bidi="fa"/>
        </w:rPr>
        <w:t xml:space="preserve"> ایالات متحده یک خرید آنلاین انجام داده اند</w:t>
      </w:r>
    </w:p>
    <w:p w14:paraId="480FF4F9" w14:textId="108402F6" w:rsidR="00E23D43" w:rsidRPr="004A6EE8" w:rsidRDefault="00000000" w:rsidP="00E23D43">
      <w:pPr>
        <w:bidi w:val="0"/>
        <w:rPr>
          <w:szCs w:val="26"/>
          <w:lang w:val="en-US"/>
        </w:rPr>
      </w:pPr>
      <w:hyperlink r:id="rId82" w:anchor=":~:text=That's%2091%25%20of%20the%20country's,only%20ones%20who%20shop%20online" w:history="1">
        <w:r w:rsidR="007C0461" w:rsidRPr="004A6EE8">
          <w:rPr>
            <w:rStyle w:val="Hyperlink"/>
            <w:szCs w:val="26"/>
            <w:lang w:val="en-US"/>
          </w:rPr>
          <w:t>https://optinmonster.com/online</w:t>
        </w:r>
        <w:r w:rsidR="001F1D37" w:rsidRPr="004A6EE8">
          <w:rPr>
            <w:rStyle w:val="Hyperlink"/>
            <w:szCs w:val="26"/>
            <w:lang w:val="en-US"/>
          </w:rPr>
          <w:t>‌-</w:t>
        </w:r>
        <w:r w:rsidR="007C0461" w:rsidRPr="004A6EE8">
          <w:rPr>
            <w:rStyle w:val="Hyperlink"/>
            <w:szCs w:val="26"/>
            <w:lang w:val="en-US"/>
          </w:rPr>
          <w:t>shoppingstatistics/#:~:text=That's%2091%25%20of%20the%20country's,only%20ones%20who%20shop%20online</w:t>
        </w:r>
      </w:hyperlink>
      <w:r w:rsidR="007C0461" w:rsidRPr="004A6EE8">
        <w:rPr>
          <w:szCs w:val="26"/>
          <w:lang w:val="en-US"/>
        </w:rPr>
        <w:t xml:space="preserve"> </w:t>
      </w:r>
    </w:p>
    <w:p w14:paraId="43B9F253" w14:textId="77777777" w:rsidR="00E23D43" w:rsidRPr="004A6EE8" w:rsidRDefault="00E23D43" w:rsidP="00E23D43">
      <w:pPr>
        <w:bidi w:val="0"/>
        <w:rPr>
          <w:szCs w:val="26"/>
          <w:lang w:val="en-US"/>
        </w:rPr>
      </w:pPr>
    </w:p>
    <w:p w14:paraId="64C673EB" w14:textId="4D508D5A" w:rsidR="006B097C" w:rsidRPr="004A6EE8" w:rsidRDefault="006B097C" w:rsidP="00F67362">
      <w:pPr>
        <w:jc w:val="both"/>
        <w:rPr>
          <w:szCs w:val="26"/>
          <w:rtl/>
          <w:lang w:bidi="fa"/>
        </w:rPr>
      </w:pPr>
      <w:r w:rsidRPr="004A6EE8">
        <w:rPr>
          <w:szCs w:val="26"/>
          <w:rtl/>
          <w:lang w:bidi="fa"/>
        </w:rPr>
        <w:t xml:space="preserve">با تقاضای زیاد </w:t>
      </w:r>
      <w:r w:rsidR="000C0497" w:rsidRPr="004A6EE8">
        <w:rPr>
          <w:szCs w:val="26"/>
          <w:rtl/>
          <w:lang w:bidi="fa"/>
        </w:rPr>
        <w:t>مصرف‌کنندگان</w:t>
      </w:r>
      <w:r w:rsidRPr="004A6EE8">
        <w:rPr>
          <w:szCs w:val="26"/>
          <w:rtl/>
          <w:lang w:bidi="fa"/>
        </w:rPr>
        <w:t xml:space="preserve"> برای محصولات و خدمات اتصال، برندها اگر</w:t>
      </w:r>
      <w:r w:rsidR="00F375E2" w:rsidRPr="004A6EE8">
        <w:rPr>
          <w:szCs w:val="26"/>
          <w:rtl/>
          <w:lang w:bidi="fa"/>
        </w:rPr>
        <w:t xml:space="preserve"> می‌</w:t>
      </w:r>
      <w:r w:rsidRPr="004A6EE8">
        <w:rPr>
          <w:szCs w:val="26"/>
          <w:rtl/>
          <w:lang w:bidi="fa"/>
        </w:rPr>
        <w:t xml:space="preserve">خواهند رقابتی باقی بمانند باید از </w:t>
      </w:r>
      <w:r w:rsidR="00100400" w:rsidRPr="004A6EE8">
        <w:rPr>
          <w:szCs w:val="26"/>
          <w:rtl/>
          <w:lang w:bidi="fa"/>
        </w:rPr>
        <w:t>آنالیز</w:t>
      </w:r>
      <w:r w:rsidRPr="004A6EE8">
        <w:rPr>
          <w:szCs w:val="26"/>
          <w:rtl/>
          <w:lang w:bidi="fa"/>
        </w:rPr>
        <w:t xml:space="preserve"> داده</w:t>
      </w:r>
      <w:r w:rsidR="00AF7E8F" w:rsidRPr="004A6EE8">
        <w:rPr>
          <w:szCs w:val="26"/>
          <w:rtl/>
          <w:lang w:bidi="fa"/>
        </w:rPr>
        <w:t>‌ها</w:t>
      </w:r>
      <w:r w:rsidRPr="004A6EE8">
        <w:rPr>
          <w:szCs w:val="26"/>
          <w:rtl/>
          <w:lang w:bidi="fa"/>
        </w:rPr>
        <w:t xml:space="preserve"> استفاده کنند.</w:t>
      </w:r>
    </w:p>
    <w:p w14:paraId="2C59F86E" w14:textId="6E8E1CAF" w:rsidR="006B097C" w:rsidRPr="004A6EE8" w:rsidRDefault="006B097C" w:rsidP="00F67362">
      <w:pPr>
        <w:jc w:val="both"/>
        <w:rPr>
          <w:szCs w:val="26"/>
          <w:rtl/>
          <w:lang w:bidi="fa"/>
        </w:rPr>
      </w:pPr>
      <w:r w:rsidRPr="004A6EE8">
        <w:rPr>
          <w:szCs w:val="26"/>
          <w:rtl/>
          <w:lang w:bidi="fa"/>
        </w:rPr>
        <w:t xml:space="preserve">برندها می‌توانند این کار را با </w:t>
      </w:r>
      <w:r w:rsidR="0094207A" w:rsidRPr="004A6EE8">
        <w:rPr>
          <w:rFonts w:hint="cs"/>
          <w:szCs w:val="26"/>
          <w:rtl/>
          <w:lang w:bidi="fa"/>
        </w:rPr>
        <w:t>کنترل</w:t>
      </w:r>
      <w:r w:rsidRPr="004A6EE8">
        <w:rPr>
          <w:szCs w:val="26"/>
          <w:rtl/>
          <w:lang w:bidi="fa"/>
        </w:rPr>
        <w:t xml:space="preserve">  الگوریتم‌های یادگیری ماشین و مدل‌های پیچیده ریاضی </w:t>
      </w:r>
      <w:r w:rsidR="0067342E" w:rsidRPr="004A6EE8">
        <w:rPr>
          <w:szCs w:val="26"/>
          <w:rtl/>
          <w:lang w:bidi="fa"/>
        </w:rPr>
        <w:t>به‌منظور</w:t>
      </w:r>
      <w:r w:rsidRPr="004A6EE8">
        <w:rPr>
          <w:szCs w:val="26"/>
          <w:rtl/>
          <w:lang w:bidi="fa"/>
        </w:rPr>
        <w:t xml:space="preserve"> کشف الگوهایی در مجموعه </w:t>
      </w:r>
      <w:r w:rsidR="001714E7" w:rsidRPr="004A6EE8">
        <w:rPr>
          <w:szCs w:val="26"/>
          <w:rtl/>
          <w:lang w:bidi="fa"/>
        </w:rPr>
        <w:t>کلان</w:t>
      </w:r>
      <w:r w:rsidR="001F1D37" w:rsidRPr="004A6EE8">
        <w:rPr>
          <w:szCs w:val="26"/>
          <w:rtl/>
        </w:rPr>
        <w:t>‌-</w:t>
      </w:r>
      <w:r w:rsidR="001714E7" w:rsidRPr="004A6EE8">
        <w:rPr>
          <w:szCs w:val="26"/>
          <w:rtl/>
          <w:lang w:bidi="fa"/>
        </w:rPr>
        <w:t>داده‌های</w:t>
      </w:r>
      <w:r w:rsidRPr="004A6EE8">
        <w:rPr>
          <w:szCs w:val="26"/>
          <w:rtl/>
          <w:lang w:bidi="fa"/>
        </w:rPr>
        <w:t xml:space="preserve"> انجام دهند </w:t>
      </w:r>
      <w:r w:rsidR="0094207A" w:rsidRPr="004A6EE8">
        <w:rPr>
          <w:rFonts w:hint="cs"/>
          <w:szCs w:val="26"/>
          <w:rtl/>
          <w:lang w:bidi="fa"/>
        </w:rPr>
        <w:t>جایی</w:t>
      </w:r>
      <w:r w:rsidRPr="004A6EE8">
        <w:rPr>
          <w:szCs w:val="26"/>
          <w:rtl/>
          <w:lang w:bidi="fa"/>
        </w:rPr>
        <w:t>که ممکن است</w:t>
      </w:r>
      <w:r w:rsidR="0094207A" w:rsidRPr="004A6EE8">
        <w:rPr>
          <w:rFonts w:hint="cs"/>
          <w:szCs w:val="26"/>
          <w:rtl/>
          <w:lang w:bidi="fa"/>
        </w:rPr>
        <w:t xml:space="preserve"> </w:t>
      </w:r>
      <w:r w:rsidR="0094207A" w:rsidRPr="004A6EE8">
        <w:rPr>
          <w:szCs w:val="26"/>
          <w:rtl/>
          <w:lang w:bidi="fa"/>
        </w:rPr>
        <w:t xml:space="preserve">انسان </w:t>
      </w:r>
      <w:r w:rsidR="0094207A" w:rsidRPr="004A6EE8">
        <w:rPr>
          <w:rFonts w:hint="cs"/>
          <w:szCs w:val="26"/>
          <w:rtl/>
          <w:lang w:bidi="fa"/>
        </w:rPr>
        <w:t>بدون</w:t>
      </w:r>
      <w:r w:rsidR="00B622A0" w:rsidRPr="004A6EE8">
        <w:rPr>
          <w:rFonts w:hint="cs"/>
          <w:szCs w:val="26"/>
          <w:rtl/>
          <w:lang w:bidi="fa"/>
        </w:rPr>
        <w:t xml:space="preserve"> بکارگیری</w:t>
      </w:r>
      <w:r w:rsidR="0094207A" w:rsidRPr="004A6EE8">
        <w:rPr>
          <w:rFonts w:hint="cs"/>
          <w:szCs w:val="26"/>
          <w:rtl/>
          <w:lang w:bidi="fa"/>
        </w:rPr>
        <w:t xml:space="preserve"> چنین </w:t>
      </w:r>
      <w:r w:rsidR="00B622A0" w:rsidRPr="004A6EE8">
        <w:rPr>
          <w:rFonts w:hint="cs"/>
          <w:szCs w:val="26"/>
          <w:rtl/>
          <w:lang w:bidi="fa"/>
        </w:rPr>
        <w:t>روشهایی آ</w:t>
      </w:r>
      <w:r w:rsidRPr="004A6EE8">
        <w:rPr>
          <w:szCs w:val="26"/>
          <w:rtl/>
          <w:lang w:bidi="fa"/>
        </w:rPr>
        <w:t xml:space="preserve">نها </w:t>
      </w:r>
      <w:r w:rsidR="0046031D" w:rsidRPr="004A6EE8">
        <w:rPr>
          <w:rFonts w:hint="cs"/>
          <w:szCs w:val="26"/>
          <w:rtl/>
          <w:lang w:bidi="fa"/>
        </w:rPr>
        <w:t xml:space="preserve">را </w:t>
      </w:r>
      <w:r w:rsidRPr="004A6EE8">
        <w:rPr>
          <w:szCs w:val="26"/>
          <w:rtl/>
          <w:lang w:bidi="fa"/>
        </w:rPr>
        <w:t>نبیند. آنها در پشت صحنه کار</w:t>
      </w:r>
      <w:r w:rsidR="00F375E2" w:rsidRPr="004A6EE8">
        <w:rPr>
          <w:szCs w:val="26"/>
          <w:rtl/>
          <w:lang w:bidi="fa"/>
        </w:rPr>
        <w:t xml:space="preserve"> می‌</w:t>
      </w:r>
      <w:r w:rsidRPr="004A6EE8">
        <w:rPr>
          <w:szCs w:val="26"/>
          <w:rtl/>
          <w:lang w:bidi="fa"/>
        </w:rPr>
        <w:t>کنند، اعداد و ارقامی را به هم</w:t>
      </w:r>
      <w:r w:rsidR="00F375E2" w:rsidRPr="004A6EE8">
        <w:rPr>
          <w:szCs w:val="26"/>
          <w:rtl/>
          <w:lang w:bidi="fa"/>
        </w:rPr>
        <w:t xml:space="preserve"> می‌</w:t>
      </w:r>
      <w:r w:rsidRPr="004A6EE8">
        <w:rPr>
          <w:szCs w:val="26"/>
          <w:rtl/>
          <w:lang w:bidi="fa"/>
        </w:rPr>
        <w:t>ریزند که به کسب و کارها کمک</w:t>
      </w:r>
      <w:r w:rsidR="00F375E2" w:rsidRPr="004A6EE8">
        <w:rPr>
          <w:szCs w:val="26"/>
          <w:rtl/>
          <w:lang w:bidi="fa"/>
        </w:rPr>
        <w:t xml:space="preserve"> می‌</w:t>
      </w:r>
      <w:r w:rsidRPr="004A6EE8">
        <w:rPr>
          <w:szCs w:val="26"/>
          <w:rtl/>
          <w:lang w:bidi="fa"/>
        </w:rPr>
        <w:t>کند تا تصمیمات هوشمندانه</w:t>
      </w:r>
      <w:r w:rsidR="00A74D1A" w:rsidRPr="004A6EE8">
        <w:rPr>
          <w:szCs w:val="26"/>
          <w:rtl/>
          <w:lang w:bidi="fa"/>
        </w:rPr>
        <w:t xml:space="preserve">‌تری </w:t>
      </w:r>
      <w:r w:rsidRPr="004A6EE8">
        <w:rPr>
          <w:szCs w:val="26"/>
          <w:rtl/>
          <w:lang w:bidi="fa"/>
        </w:rPr>
        <w:t xml:space="preserve">بگیرند که سپس به نتایج ملموسی مانند </w:t>
      </w:r>
      <w:r w:rsidR="004725E6" w:rsidRPr="004A6EE8">
        <w:rPr>
          <w:szCs w:val="26"/>
          <w:rtl/>
          <w:lang w:bidi="fa"/>
        </w:rPr>
        <w:t>معرفی محصول</w:t>
      </w:r>
      <w:r w:rsidRPr="004A6EE8">
        <w:rPr>
          <w:szCs w:val="26"/>
          <w:rtl/>
          <w:lang w:bidi="fa"/>
        </w:rPr>
        <w:t xml:space="preserve"> جدید یا بهبود نرخ مشارکت مشتری منجر</w:t>
      </w:r>
      <w:r w:rsidR="00F375E2" w:rsidRPr="004A6EE8">
        <w:rPr>
          <w:szCs w:val="26"/>
          <w:rtl/>
          <w:lang w:bidi="fa"/>
        </w:rPr>
        <w:t xml:space="preserve"> می‌</w:t>
      </w:r>
      <w:r w:rsidRPr="004A6EE8">
        <w:rPr>
          <w:szCs w:val="26"/>
          <w:rtl/>
          <w:lang w:bidi="fa"/>
        </w:rPr>
        <w:t>شود.</w:t>
      </w:r>
    </w:p>
    <w:p w14:paraId="129C69AF" w14:textId="136DB79B"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ببینیم چگونه برندها</w:t>
      </w:r>
      <w:r w:rsidR="00F375E2" w:rsidRPr="004A6EE8">
        <w:rPr>
          <w:szCs w:val="26"/>
          <w:rtl/>
          <w:lang w:bidi="fa"/>
        </w:rPr>
        <w:t xml:space="preserve"> می‌</w:t>
      </w:r>
      <w:r w:rsidR="006B097C" w:rsidRPr="004A6EE8">
        <w:rPr>
          <w:szCs w:val="26"/>
          <w:rtl/>
          <w:lang w:bidi="fa"/>
        </w:rPr>
        <w:t xml:space="preserve">توانند از الگوریتم‌های یادگیری ماشینی </w:t>
      </w:r>
      <w:r w:rsidR="00AF7E8F" w:rsidRPr="004A6EE8">
        <w:rPr>
          <w:rFonts w:cs="Times New Roman"/>
          <w:sz w:val="24"/>
          <w:szCs w:val="24"/>
          <w:rtl/>
          <w:lang w:bidi="fa"/>
        </w:rPr>
        <w:t>‌Commerce.AI</w:t>
      </w:r>
      <w:r w:rsidR="006B097C" w:rsidRPr="004A6EE8">
        <w:rPr>
          <w:szCs w:val="26"/>
          <w:rtl/>
          <w:lang w:bidi="fa"/>
        </w:rPr>
        <w:t xml:space="preserve"> و موتور داده به‌منظور بهبود </w:t>
      </w:r>
      <w:r w:rsidR="006B097C" w:rsidRPr="004A6EE8">
        <w:rPr>
          <w:b/>
          <w:bCs/>
          <w:szCs w:val="26"/>
          <w:rtl/>
          <w:lang w:bidi="fa"/>
        </w:rPr>
        <w:t>شاخص‌های عملکرد کلیدی</w:t>
      </w:r>
      <w:r w:rsidR="006B097C" w:rsidRPr="004A6EE8">
        <w:rPr>
          <w:szCs w:val="26"/>
          <w:rtl/>
          <w:lang w:bidi="fa"/>
        </w:rPr>
        <w:t xml:space="preserve"> (</w:t>
      </w:r>
      <w:r w:rsidR="006B097C" w:rsidRPr="004A6EE8">
        <w:rPr>
          <w:b/>
          <w:bCs/>
          <w:szCs w:val="26"/>
          <w:rtl/>
          <w:lang w:bidi="fa"/>
        </w:rPr>
        <w:t>KPI</w:t>
      </w:r>
      <w:r w:rsidR="006B097C" w:rsidRPr="004A6EE8">
        <w:rPr>
          <w:szCs w:val="26"/>
          <w:rtl/>
          <w:lang w:bidi="fa"/>
        </w:rPr>
        <w:t xml:space="preserve">) </w:t>
      </w:r>
      <w:r w:rsidR="00B622A0" w:rsidRPr="004A6EE8">
        <w:rPr>
          <w:szCs w:val="26"/>
          <w:rtl/>
          <w:lang w:bidi="fa"/>
        </w:rPr>
        <w:t xml:space="preserve">خود </w:t>
      </w:r>
      <w:r w:rsidR="006B097C" w:rsidRPr="004A6EE8">
        <w:rPr>
          <w:szCs w:val="26"/>
          <w:rtl/>
          <w:lang w:bidi="fa"/>
        </w:rPr>
        <w:t xml:space="preserve">استفاده کنند. </w:t>
      </w:r>
      <w:r w:rsidR="00AF7E8F" w:rsidRPr="004A6EE8">
        <w:rPr>
          <w:rFonts w:cs="Times New Roman"/>
          <w:sz w:val="24"/>
          <w:szCs w:val="24"/>
          <w:rtl/>
          <w:lang w:bidi="fa"/>
        </w:rPr>
        <w:t>‌Commerce.AI</w:t>
      </w:r>
      <w:r w:rsidR="006B097C" w:rsidRPr="004A6EE8">
        <w:rPr>
          <w:szCs w:val="26"/>
          <w:rtl/>
          <w:lang w:bidi="fa"/>
        </w:rPr>
        <w:t xml:space="preserve"> بزرگترین </w:t>
      </w:r>
      <w:r w:rsidR="001D5B95" w:rsidRPr="004A6EE8">
        <w:rPr>
          <w:szCs w:val="26"/>
          <w:rtl/>
          <w:lang w:bidi="fa"/>
        </w:rPr>
        <w:t>موتور</w:t>
      </w:r>
      <w:r w:rsidR="001D5B95" w:rsidRPr="004A6EE8">
        <w:rPr>
          <w:szCs w:val="26"/>
          <w:rtl/>
        </w:rPr>
        <w:t>-</w:t>
      </w:r>
      <w:r w:rsidR="001D5B95" w:rsidRPr="004A6EE8">
        <w:rPr>
          <w:szCs w:val="26"/>
          <w:rtl/>
          <w:lang w:bidi="fa"/>
        </w:rPr>
        <w:t>داده</w:t>
      </w:r>
      <w:r w:rsidR="001D5B95" w:rsidRPr="004A6EE8">
        <w:rPr>
          <w:szCs w:val="26"/>
          <w:rtl/>
        </w:rPr>
        <w:t>-</w:t>
      </w:r>
      <w:r w:rsidR="001D5B95" w:rsidRPr="004A6EE8">
        <w:rPr>
          <w:szCs w:val="26"/>
          <w:rtl/>
          <w:lang w:bidi="fa"/>
        </w:rPr>
        <w:t>محصول</w:t>
      </w:r>
      <w:r w:rsidR="006B097C" w:rsidRPr="004A6EE8">
        <w:rPr>
          <w:szCs w:val="26"/>
          <w:rtl/>
          <w:lang w:bidi="fa"/>
        </w:rPr>
        <w:t xml:space="preserve"> در جهان را ساخته است که بیش از یک تریلیون تکه</w:t>
      </w:r>
      <w:r w:rsidR="001F1D37" w:rsidRPr="004A6EE8">
        <w:rPr>
          <w:szCs w:val="26"/>
          <w:rtl/>
        </w:rPr>
        <w:t>‌-</w:t>
      </w:r>
      <w:r w:rsidR="006B097C" w:rsidRPr="004A6EE8">
        <w:rPr>
          <w:szCs w:val="26"/>
          <w:rtl/>
          <w:lang w:bidi="fa"/>
        </w:rPr>
        <w:t xml:space="preserve">داده را از منابعی مانند آمازون، والمارت، تارگت و حتی بررسی ویدیویی و نظرسنجی صوتی YouTube </w:t>
      </w:r>
      <w:r w:rsidR="00100400" w:rsidRPr="004A6EE8">
        <w:rPr>
          <w:szCs w:val="26"/>
          <w:rtl/>
          <w:lang w:bidi="fa"/>
        </w:rPr>
        <w:t>آنالیز</w:t>
      </w:r>
      <w:r w:rsidR="006B097C" w:rsidRPr="004A6EE8">
        <w:rPr>
          <w:szCs w:val="26"/>
          <w:rtl/>
          <w:lang w:bidi="fa"/>
        </w:rPr>
        <w:t xml:space="preserve"> کرده است.</w:t>
      </w:r>
    </w:p>
    <w:p w14:paraId="158F0A43" w14:textId="63195D40" w:rsidR="006B097C" w:rsidRPr="004A6EE8" w:rsidRDefault="006B097C" w:rsidP="00F67362">
      <w:pPr>
        <w:jc w:val="both"/>
        <w:rPr>
          <w:szCs w:val="26"/>
          <w:rtl/>
          <w:lang w:bidi="fa"/>
        </w:rPr>
      </w:pPr>
      <w:r w:rsidRPr="004A6EE8">
        <w:rPr>
          <w:b/>
          <w:bCs/>
          <w:szCs w:val="26"/>
          <w:rtl/>
          <w:lang w:bidi="fa"/>
        </w:rPr>
        <w:t>پیش‌بینی</w:t>
      </w:r>
      <w:r w:rsidR="00B622A0" w:rsidRPr="004A6EE8">
        <w:rPr>
          <w:rFonts w:hint="cs"/>
          <w:szCs w:val="26"/>
          <w:rtl/>
          <w:lang w:bidi="fa"/>
        </w:rPr>
        <w:t>،</w:t>
      </w:r>
      <w:r w:rsidRPr="004A6EE8">
        <w:rPr>
          <w:szCs w:val="26"/>
          <w:rtl/>
          <w:lang w:bidi="fa"/>
        </w:rPr>
        <w:t xml:space="preserve"> توانایی استنتاج </w:t>
      </w:r>
      <w:r w:rsidR="00024BA7" w:rsidRPr="004A6EE8">
        <w:rPr>
          <w:rFonts w:hint="cs"/>
          <w:szCs w:val="26"/>
          <w:rtl/>
          <w:lang w:bidi="fa"/>
        </w:rPr>
        <w:t xml:space="preserve">یا یافتن </w:t>
      </w:r>
      <w:r w:rsidRPr="004A6EE8">
        <w:rPr>
          <w:szCs w:val="26"/>
          <w:rtl/>
          <w:lang w:bidi="fa"/>
        </w:rPr>
        <w:t>روند</w:t>
      </w:r>
      <w:r w:rsidR="00024BA7" w:rsidRPr="004A6EE8">
        <w:rPr>
          <w:rFonts w:hint="cs"/>
          <w:szCs w:val="26"/>
          <w:rtl/>
        </w:rPr>
        <w:t xml:space="preserve"> (</w:t>
      </w:r>
      <w:r w:rsidR="00024BA7" w:rsidRPr="004A6EE8">
        <w:rPr>
          <w:rFonts w:hint="cs"/>
          <w:szCs w:val="26"/>
          <w:rtl/>
          <w:lang w:bidi="fa"/>
        </w:rPr>
        <w:t>یا روند</w:t>
      </w:r>
      <w:r w:rsidRPr="004A6EE8">
        <w:rPr>
          <w:szCs w:val="26"/>
          <w:rtl/>
          <w:lang w:bidi="fa"/>
        </w:rPr>
        <w:t>هایی</w:t>
      </w:r>
      <w:r w:rsidR="00024BA7" w:rsidRPr="004A6EE8">
        <w:rPr>
          <w:rFonts w:hint="cs"/>
          <w:szCs w:val="26"/>
          <w:rtl/>
        </w:rPr>
        <w:t>)</w:t>
      </w:r>
      <w:r w:rsidRPr="004A6EE8">
        <w:rPr>
          <w:szCs w:val="26"/>
          <w:rtl/>
          <w:lang w:bidi="fa"/>
        </w:rPr>
        <w:t xml:space="preserve"> از داده‌هایی است که ممکن است در روندهای فعلی منعکس </w:t>
      </w:r>
      <w:r w:rsidR="00024BA7" w:rsidRPr="004A6EE8">
        <w:rPr>
          <w:rFonts w:hint="cs"/>
          <w:szCs w:val="26"/>
          <w:rtl/>
          <w:lang w:bidi="fa"/>
        </w:rPr>
        <w:t xml:space="preserve">(دیده) </w:t>
      </w:r>
      <w:r w:rsidRPr="004A6EE8">
        <w:rPr>
          <w:szCs w:val="26"/>
          <w:rtl/>
          <w:lang w:bidi="fa"/>
        </w:rPr>
        <w:t>شوند یا نش</w:t>
      </w:r>
      <w:r w:rsidR="00B622A0" w:rsidRPr="004A6EE8">
        <w:rPr>
          <w:rFonts w:hint="cs"/>
          <w:szCs w:val="26"/>
          <w:rtl/>
          <w:lang w:bidi="fa"/>
        </w:rPr>
        <w:t>و</w:t>
      </w:r>
      <w:r w:rsidRPr="004A6EE8">
        <w:rPr>
          <w:szCs w:val="26"/>
          <w:rtl/>
          <w:lang w:bidi="fa"/>
        </w:rPr>
        <w:t xml:space="preserve">ند. هرچه داده‌های بیشتری </w:t>
      </w:r>
      <w:r w:rsidR="00024BA7" w:rsidRPr="004A6EE8">
        <w:rPr>
          <w:rFonts w:hint="cs"/>
          <w:szCs w:val="26"/>
          <w:rtl/>
          <w:lang w:bidi="fa"/>
        </w:rPr>
        <w:t xml:space="preserve">وجود </w:t>
      </w:r>
      <w:r w:rsidRPr="004A6EE8">
        <w:rPr>
          <w:szCs w:val="26"/>
          <w:rtl/>
          <w:lang w:bidi="fa"/>
        </w:rPr>
        <w:t xml:space="preserve">داشته باشد، قابلیت‌های </w:t>
      </w:r>
      <w:r w:rsidR="00024BA7" w:rsidRPr="004A6EE8">
        <w:rPr>
          <w:szCs w:val="26"/>
          <w:rtl/>
          <w:lang w:bidi="fa"/>
        </w:rPr>
        <w:t>پیش‌بینی</w:t>
      </w:r>
      <w:r w:rsidRPr="004A6EE8">
        <w:rPr>
          <w:szCs w:val="26"/>
          <w:rtl/>
          <w:lang w:bidi="fa"/>
        </w:rPr>
        <w:t xml:space="preserve"> شما بهتر است. به این ترتیب، یک موتور داده</w:t>
      </w:r>
      <w:r w:rsidR="00F375E2" w:rsidRPr="004A6EE8">
        <w:rPr>
          <w:szCs w:val="26"/>
          <w:rtl/>
          <w:lang w:bidi="fa"/>
        </w:rPr>
        <w:t xml:space="preserve"> می‌</w:t>
      </w:r>
      <w:r w:rsidRPr="004A6EE8">
        <w:rPr>
          <w:szCs w:val="26"/>
          <w:rtl/>
          <w:lang w:bidi="fa"/>
        </w:rPr>
        <w:t xml:space="preserve">تواند به کسب و مدیریت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به شیوه</w:t>
      </w:r>
      <w:r w:rsidR="00B347BC" w:rsidRPr="004A6EE8">
        <w:rPr>
          <w:szCs w:val="26"/>
          <w:rtl/>
          <w:lang w:bidi="fa"/>
        </w:rPr>
        <w:t xml:space="preserve">‌ای </w:t>
      </w:r>
      <w:r w:rsidRPr="004A6EE8">
        <w:rPr>
          <w:szCs w:val="26"/>
          <w:rtl/>
          <w:lang w:bidi="fa"/>
        </w:rPr>
        <w:t>استراتژیک</w:t>
      </w:r>
      <w:r w:rsidR="00024BA7" w:rsidRPr="004A6EE8">
        <w:rPr>
          <w:rFonts w:hint="cs"/>
          <w:szCs w:val="26"/>
          <w:rtl/>
          <w:lang w:bidi="fa"/>
        </w:rPr>
        <w:t>‌</w:t>
      </w:r>
      <w:r w:rsidRPr="004A6EE8">
        <w:rPr>
          <w:szCs w:val="26"/>
          <w:rtl/>
          <w:lang w:bidi="fa"/>
        </w:rPr>
        <w:t>تر و فعال</w:t>
      </w:r>
      <w:r w:rsidR="00024BA7" w:rsidRPr="004A6EE8">
        <w:rPr>
          <w:rFonts w:hint="cs"/>
          <w:szCs w:val="26"/>
          <w:rtl/>
          <w:lang w:bidi="fa"/>
        </w:rPr>
        <w:t>‌</w:t>
      </w:r>
      <w:r w:rsidRPr="004A6EE8">
        <w:rPr>
          <w:szCs w:val="26"/>
          <w:rtl/>
          <w:lang w:bidi="fa"/>
        </w:rPr>
        <w:t>تر کمک کند که</w:t>
      </w:r>
      <w:r w:rsidR="00F375E2" w:rsidRPr="004A6EE8">
        <w:rPr>
          <w:szCs w:val="26"/>
          <w:rtl/>
          <w:lang w:bidi="fa"/>
        </w:rPr>
        <w:t xml:space="preserve"> </w:t>
      </w:r>
      <w:r w:rsidR="00024BA7" w:rsidRPr="004A6EE8">
        <w:rPr>
          <w:rFonts w:hint="cs"/>
          <w:szCs w:val="26"/>
          <w:rtl/>
          <w:lang w:bidi="fa"/>
        </w:rPr>
        <w:t>نهایتاً</w:t>
      </w:r>
      <w:r w:rsidRPr="004A6EE8">
        <w:rPr>
          <w:szCs w:val="26"/>
          <w:rtl/>
          <w:lang w:bidi="fa"/>
        </w:rPr>
        <w:t xml:space="preserve"> به افزایش سودآوری کمک </w:t>
      </w:r>
      <w:r w:rsidR="00285AB0" w:rsidRPr="004A6EE8">
        <w:rPr>
          <w:rFonts w:hint="cs"/>
          <w:szCs w:val="26"/>
          <w:rtl/>
          <w:lang w:bidi="fa"/>
        </w:rPr>
        <w:t>خواهد کرد</w:t>
      </w:r>
      <w:r w:rsidRPr="004A6EE8">
        <w:rPr>
          <w:szCs w:val="26"/>
          <w:rtl/>
          <w:lang w:bidi="fa"/>
        </w:rPr>
        <w:t>.</w:t>
      </w:r>
    </w:p>
    <w:p w14:paraId="2B895BD9" w14:textId="08D591E1"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خاص، برندها می‌توانند مدل‌های یادگیری ماشینی را </w:t>
      </w:r>
      <w:r w:rsidR="0040458A" w:rsidRPr="004A6EE8">
        <w:rPr>
          <w:szCs w:val="26"/>
          <w:rtl/>
          <w:lang w:bidi="fa"/>
        </w:rPr>
        <w:t>به‌منظور پیش‌بینی</w:t>
      </w:r>
      <w:r w:rsidR="006B097C" w:rsidRPr="004A6EE8">
        <w:rPr>
          <w:szCs w:val="26"/>
          <w:rtl/>
          <w:lang w:bidi="fa"/>
        </w:rPr>
        <w:t xml:space="preserve"> و بهینه‌سازی تعدادی KPI</w:t>
      </w:r>
      <w:r w:rsidR="00964705" w:rsidRPr="004A6EE8">
        <w:rPr>
          <w:szCs w:val="26"/>
          <w:rtl/>
          <w:lang w:bidi="fa"/>
        </w:rPr>
        <w:t xml:space="preserve">‌های </w:t>
      </w:r>
      <w:r w:rsidR="006B097C" w:rsidRPr="004A6EE8">
        <w:rPr>
          <w:szCs w:val="26"/>
          <w:rtl/>
          <w:lang w:bidi="fa"/>
        </w:rPr>
        <w:t>مهم پیاده‌سازی کنند، همانطور که در شکل 5.4 نشان داده شده است:</w:t>
      </w:r>
    </w:p>
    <w:p w14:paraId="4F954D74" w14:textId="7A0555E7" w:rsidR="006B097C" w:rsidRPr="004A6EE8" w:rsidRDefault="006B097C" w:rsidP="00F67362">
      <w:pPr>
        <w:jc w:val="both"/>
        <w:rPr>
          <w:szCs w:val="26"/>
          <w:rtl/>
        </w:rPr>
      </w:pPr>
      <w:r w:rsidRPr="004A6EE8">
        <w:rPr>
          <w:szCs w:val="26"/>
          <w:rtl/>
          <w:lang w:bidi="fa"/>
        </w:rPr>
        <w:t xml:space="preserve"> </w:t>
      </w:r>
      <w:r w:rsidR="008839F2" w:rsidRPr="004A6EE8">
        <w:rPr>
          <w:rFonts w:hint="cs"/>
          <w:noProof/>
          <w:szCs w:val="26"/>
          <w:rtl/>
          <w:lang w:val="en-US" w:bidi="ar-SA"/>
        </w:rPr>
        <mc:AlternateContent>
          <mc:Choice Requires="wpc">
            <w:drawing>
              <wp:inline distT="0" distB="0" distL="0" distR="0" wp14:anchorId="39BD8471" wp14:editId="2D0BB8FD">
                <wp:extent cx="5486400" cy="2124075"/>
                <wp:effectExtent l="0" t="0" r="0" b="9525"/>
                <wp:docPr id="45" name="Canvas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8" name="Picture 48"/>
                          <pic:cNvPicPr/>
                        </pic:nvPicPr>
                        <pic:blipFill>
                          <a:blip r:embed="rId83"/>
                          <a:stretch>
                            <a:fillRect/>
                          </a:stretch>
                        </pic:blipFill>
                        <pic:spPr>
                          <a:xfrm>
                            <a:off x="0" y="0"/>
                            <a:ext cx="5486400" cy="2071589"/>
                          </a:xfrm>
                          <a:prstGeom prst="rect">
                            <a:avLst/>
                          </a:prstGeom>
                        </pic:spPr>
                      </pic:pic>
                    </wpc:wpc>
                  </a:graphicData>
                </a:graphic>
              </wp:inline>
            </w:drawing>
          </mc:Choice>
          <mc:Fallback>
            <w:pict>
              <v:group w14:anchorId="1F080FE6" id="Canvas 45" o:spid="_x0000_s1026" editas="canvas" style="width:6in;height:167.25pt;mso-position-horizontal-relative:char;mso-position-vertical-relative:line" coordsize="54864,212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">
                <v:shape id="_x0000_s1027" type="#_x0000_t75" style="position:absolute;width:54864;height:21240;visibility:visible;mso-wrap-style:square" filled="t">
                  <v:fill o:detectmouseclick="t"/>
                  <v:path o:connecttype="none"/>
                </v:shape>
                <v:shape id="Picture 48" o:spid="_x0000_s1028" type="#_x0000_t75" style="position:absolute;width:54864;height:20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">
                  <v:imagedata r:id="rId84" o:title=""/>
                </v:shape>
                <w10:wrap anchorx="page"/>
                <w10:anchorlock/>
              </v:group>
            </w:pict>
          </mc:Fallback>
        </mc:AlternateContent>
      </w:r>
    </w:p>
    <w:p w14:paraId="2DC928C5" w14:textId="198987AB" w:rsidR="006B097C" w:rsidRPr="004A6EE8" w:rsidRDefault="006B097C" w:rsidP="00285AB0">
      <w:pPr>
        <w:jc w:val="center"/>
        <w:rPr>
          <w:szCs w:val="26"/>
          <w:rtl/>
          <w:lang w:bidi="fa"/>
        </w:rPr>
      </w:pPr>
      <w:r w:rsidRPr="004A6EE8">
        <w:rPr>
          <w:szCs w:val="26"/>
          <w:rtl/>
          <w:lang w:bidi="fa"/>
        </w:rPr>
        <w:t xml:space="preserve">شکل 5.4 </w:t>
      </w:r>
      <w:r w:rsidR="001F1D37" w:rsidRPr="004A6EE8">
        <w:rPr>
          <w:szCs w:val="26"/>
          <w:rtl/>
          <w:lang w:bidi="fa"/>
        </w:rPr>
        <w:t>‌-</w:t>
      </w:r>
      <w:r w:rsidRPr="004A6EE8">
        <w:rPr>
          <w:szCs w:val="26"/>
          <w:rtl/>
          <w:lang w:bidi="fa"/>
        </w:rPr>
        <w:t xml:space="preserve"> KPI‌های مهم برای تیم‌های محصول</w:t>
      </w:r>
    </w:p>
    <w:p w14:paraId="192DC7F0" w14:textId="589FDDDA"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به هر یک از این KPIها با جزئیات </w:t>
      </w:r>
      <w:r w:rsidR="00285AB0" w:rsidRPr="004A6EE8">
        <w:rPr>
          <w:rFonts w:hint="cs"/>
          <w:szCs w:val="26"/>
          <w:rtl/>
          <w:lang w:bidi="fa"/>
        </w:rPr>
        <w:t xml:space="preserve">بیشتر </w:t>
      </w:r>
      <w:r w:rsidR="006B097C" w:rsidRPr="004A6EE8">
        <w:rPr>
          <w:szCs w:val="26"/>
          <w:rtl/>
          <w:lang w:bidi="fa"/>
        </w:rPr>
        <w:t xml:space="preserve">نگاه کنیم تا بفهمیم چرا برای تیم‌های محصول در نظر گرفتن، </w:t>
      </w:r>
      <w:r w:rsidR="00100400" w:rsidRPr="004A6EE8">
        <w:rPr>
          <w:szCs w:val="26"/>
          <w:rtl/>
          <w:lang w:bidi="fa"/>
        </w:rPr>
        <w:t>آنالیز</w:t>
      </w:r>
      <w:r w:rsidR="006B097C" w:rsidRPr="004A6EE8">
        <w:rPr>
          <w:szCs w:val="26"/>
          <w:rtl/>
          <w:lang w:bidi="fa"/>
        </w:rPr>
        <w:t xml:space="preserve"> و </w:t>
      </w:r>
      <w:r w:rsidR="002C08BE" w:rsidRPr="004A6EE8">
        <w:rPr>
          <w:szCs w:val="26"/>
          <w:rtl/>
          <w:lang w:bidi="fa"/>
        </w:rPr>
        <w:t>بهینه‌سازی</w:t>
      </w:r>
      <w:r w:rsidR="006B097C" w:rsidRPr="004A6EE8">
        <w:rPr>
          <w:szCs w:val="26"/>
          <w:rtl/>
          <w:lang w:bidi="fa"/>
        </w:rPr>
        <w:t xml:space="preserve"> مهم هستند.</w:t>
      </w:r>
    </w:p>
    <w:p w14:paraId="0C5C08C6" w14:textId="63B200BD" w:rsidR="006B097C" w:rsidRPr="004A6EE8" w:rsidRDefault="000C0497" w:rsidP="00664949">
      <w:pPr>
        <w:pStyle w:val="Heading2"/>
        <w:bidi/>
        <w:rPr>
          <w:rtl/>
          <w:lang w:bidi="fa"/>
        </w:rPr>
      </w:pPr>
      <w:bookmarkStart w:id="191" w:name="_Toc147595674"/>
      <w:bookmarkStart w:id="192" w:name="_Toc147596137"/>
      <w:r w:rsidRPr="004A6EE8">
        <w:rPr>
          <w:rtl/>
        </w:rPr>
        <w:t xml:space="preserve">رتبه‌بندی </w:t>
      </w:r>
      <w:r w:rsidR="006B097C" w:rsidRPr="004A6EE8">
        <w:rPr>
          <w:rtl/>
          <w:lang w:bidi="fa"/>
        </w:rPr>
        <w:t xml:space="preserve"> </w:t>
      </w:r>
      <w:r w:rsidR="00664949" w:rsidRPr="004A6EE8">
        <w:rPr>
          <w:rFonts w:hint="cs"/>
          <w:rtl/>
        </w:rPr>
        <w:t xml:space="preserve">برحسب </w:t>
      </w:r>
      <w:r w:rsidR="006B097C" w:rsidRPr="004A6EE8">
        <w:rPr>
          <w:rtl/>
        </w:rPr>
        <w:t>ستاره</w:t>
      </w:r>
      <w:r w:rsidR="00AF7E8F" w:rsidRPr="004A6EE8">
        <w:rPr>
          <w:rtl/>
          <w:lang w:bidi="ar-SA"/>
        </w:rPr>
        <w:t>‌</w:t>
      </w:r>
      <w:bookmarkEnd w:id="191"/>
      <w:bookmarkEnd w:id="192"/>
    </w:p>
    <w:p w14:paraId="41C94B74" w14:textId="2E187B5F" w:rsidR="006B097C" w:rsidRPr="004A6EE8" w:rsidRDefault="006B097C" w:rsidP="00F67362">
      <w:pPr>
        <w:jc w:val="both"/>
        <w:rPr>
          <w:szCs w:val="26"/>
          <w:rtl/>
          <w:lang w:bidi="fa"/>
        </w:rPr>
      </w:pPr>
      <w:r w:rsidRPr="004A6EE8">
        <w:rPr>
          <w:szCs w:val="26"/>
          <w:rtl/>
          <w:lang w:bidi="fa"/>
        </w:rPr>
        <w:t xml:space="preserve">حفظ یا افزایش </w:t>
      </w:r>
      <w:r w:rsidR="000C0497" w:rsidRPr="004A6EE8">
        <w:rPr>
          <w:szCs w:val="26"/>
          <w:rtl/>
          <w:lang w:bidi="fa"/>
        </w:rPr>
        <w:t xml:space="preserve">رتبه‌بندی </w:t>
      </w:r>
      <w:r w:rsidRPr="004A6EE8">
        <w:rPr>
          <w:szCs w:val="26"/>
          <w:rtl/>
          <w:lang w:bidi="fa"/>
        </w:rPr>
        <w:t xml:space="preserve">رضایت مشتری </w:t>
      </w:r>
      <w:r w:rsidR="00E448C8" w:rsidRPr="004A6EE8">
        <w:rPr>
          <w:rFonts w:hint="cs"/>
          <w:szCs w:val="26"/>
          <w:rtl/>
          <w:lang w:bidi="fa"/>
        </w:rPr>
        <w:t xml:space="preserve">بدون اغراق </w:t>
      </w:r>
      <w:r w:rsidR="00E448C8" w:rsidRPr="004A6EE8">
        <w:rPr>
          <w:szCs w:val="26"/>
          <w:rtl/>
          <w:lang w:bidi="fa"/>
        </w:rPr>
        <w:t xml:space="preserve">اهمیت </w:t>
      </w:r>
      <w:r w:rsidR="00E448C8" w:rsidRPr="004A6EE8">
        <w:rPr>
          <w:rFonts w:hint="cs"/>
          <w:szCs w:val="26"/>
          <w:rtl/>
          <w:lang w:bidi="fa"/>
        </w:rPr>
        <w:t>بارزی دارد</w:t>
      </w:r>
      <w:r w:rsidRPr="004A6EE8">
        <w:rPr>
          <w:szCs w:val="26"/>
          <w:rtl/>
          <w:lang w:bidi="fa"/>
        </w:rPr>
        <w:t>. برندهایی که موفق به انجام این کار ن</w:t>
      </w:r>
      <w:r w:rsidR="00B63E62" w:rsidRPr="004A6EE8">
        <w:rPr>
          <w:szCs w:val="26"/>
          <w:rtl/>
          <w:lang w:bidi="fa"/>
        </w:rPr>
        <w:t>می‌شوند</w:t>
      </w:r>
      <w:r w:rsidRPr="004A6EE8">
        <w:rPr>
          <w:szCs w:val="26"/>
          <w:rtl/>
          <w:lang w:bidi="fa"/>
        </w:rPr>
        <w:t xml:space="preserve"> در خطر از دست دادن مشتریان و در نهایت درآمد قرار دارند.</w:t>
      </w:r>
    </w:p>
    <w:p w14:paraId="62606B78" w14:textId="7F9F1D7F" w:rsidR="006B097C" w:rsidRPr="004A6EE8" w:rsidRDefault="006B097C" w:rsidP="00F67362">
      <w:pPr>
        <w:jc w:val="both"/>
        <w:rPr>
          <w:szCs w:val="26"/>
          <w:rtl/>
          <w:lang w:bidi="fa"/>
        </w:rPr>
      </w:pPr>
      <w:r w:rsidRPr="004A6EE8">
        <w:rPr>
          <w:szCs w:val="26"/>
          <w:rtl/>
          <w:lang w:bidi="fa"/>
        </w:rPr>
        <w:t>امروزه، بیش</w:t>
      </w:r>
      <w:r w:rsidR="00E448C8" w:rsidRPr="004A6EE8">
        <w:rPr>
          <w:rFonts w:hint="cs"/>
          <w:szCs w:val="26"/>
          <w:rtl/>
          <w:lang w:bidi="fa"/>
        </w:rPr>
        <w:t>تر</w:t>
      </w:r>
      <w:r w:rsidRPr="004A6EE8">
        <w:rPr>
          <w:szCs w:val="26"/>
          <w:rtl/>
          <w:lang w:bidi="fa"/>
        </w:rPr>
        <w:t xml:space="preserve"> از هر زمان دیگری، </w:t>
      </w:r>
      <w:r w:rsidR="000C0497" w:rsidRPr="004A6EE8">
        <w:rPr>
          <w:szCs w:val="26"/>
          <w:rtl/>
          <w:lang w:bidi="fa"/>
        </w:rPr>
        <w:t>مصرف‌کنندگان</w:t>
      </w:r>
      <w:r w:rsidR="00F375E2" w:rsidRPr="004A6EE8">
        <w:rPr>
          <w:szCs w:val="26"/>
          <w:rtl/>
          <w:lang w:bidi="fa"/>
        </w:rPr>
        <w:t xml:space="preserve"> می‌</w:t>
      </w:r>
      <w:r w:rsidRPr="004A6EE8">
        <w:rPr>
          <w:szCs w:val="26"/>
          <w:rtl/>
          <w:lang w:bidi="fa"/>
        </w:rPr>
        <w:t>خواهند بدانند که در ازای پول خود چه چیزی به دست</w:t>
      </w:r>
      <w:r w:rsidR="00F375E2" w:rsidRPr="004A6EE8">
        <w:rPr>
          <w:szCs w:val="26"/>
          <w:rtl/>
          <w:lang w:bidi="fa"/>
        </w:rPr>
        <w:t xml:space="preserve"> می‌</w:t>
      </w:r>
      <w:r w:rsidRPr="004A6EE8">
        <w:rPr>
          <w:szCs w:val="26"/>
          <w:rtl/>
          <w:lang w:bidi="fa"/>
        </w:rPr>
        <w:t>آورند. برای بسیاری از افراد، مهمترین جنبه خرید، ارزش دریافتی در ازای پول نقدی است که به سختی به دست آورده</w:t>
      </w:r>
      <w:r w:rsidR="00934F0A" w:rsidRPr="004A6EE8">
        <w:rPr>
          <w:szCs w:val="26"/>
          <w:rtl/>
          <w:lang w:bidi="fa"/>
        </w:rPr>
        <w:t>‌اند.</w:t>
      </w:r>
      <w:r w:rsidRPr="004A6EE8">
        <w:rPr>
          <w:szCs w:val="26"/>
          <w:rtl/>
          <w:lang w:bidi="fa"/>
        </w:rPr>
        <w:t xml:space="preserve"> این </w:t>
      </w:r>
      <w:r w:rsidR="00E448C8" w:rsidRPr="004A6EE8">
        <w:rPr>
          <w:rFonts w:hint="cs"/>
          <w:szCs w:val="26"/>
          <w:rtl/>
          <w:lang w:bidi="fa"/>
        </w:rPr>
        <w:t>ی</w:t>
      </w:r>
      <w:r w:rsidRPr="004A6EE8">
        <w:rPr>
          <w:szCs w:val="26"/>
          <w:rtl/>
          <w:lang w:bidi="fa"/>
        </w:rPr>
        <w:t>عنی که برندها باید اطمینان حاصل کنند که هر معامله با مشتری</w:t>
      </w:r>
      <w:r w:rsidR="001F1D37" w:rsidRPr="004A6EE8">
        <w:rPr>
          <w:szCs w:val="26"/>
          <w:rtl/>
          <w:lang w:bidi="fa"/>
        </w:rPr>
        <w:t>‌</w:t>
      </w:r>
      <w:r w:rsidR="005D5B88" w:rsidRPr="004A6EE8">
        <w:rPr>
          <w:rFonts w:hint="cs"/>
          <w:szCs w:val="26"/>
          <w:rtl/>
          <w:lang w:bidi="fa"/>
        </w:rPr>
        <w:t>-</w:t>
      </w:r>
      <w:r w:rsidRPr="004A6EE8">
        <w:rPr>
          <w:szCs w:val="26"/>
          <w:rtl/>
          <w:lang w:bidi="fa"/>
        </w:rPr>
        <w:t xml:space="preserve"> نه فقط </w:t>
      </w:r>
      <w:r w:rsidR="00E448C8" w:rsidRPr="004A6EE8">
        <w:rPr>
          <w:rFonts w:hint="cs"/>
          <w:szCs w:val="26"/>
          <w:rtl/>
          <w:lang w:bidi="fa"/>
        </w:rPr>
        <w:t>موقعی</w:t>
      </w:r>
      <w:r w:rsidRPr="004A6EE8">
        <w:rPr>
          <w:szCs w:val="26"/>
          <w:rtl/>
          <w:lang w:bidi="fa"/>
        </w:rPr>
        <w:t xml:space="preserve"> که زمان خرید فرا</w:t>
      </w:r>
      <w:r w:rsidR="00F375E2" w:rsidRPr="004A6EE8">
        <w:rPr>
          <w:szCs w:val="26"/>
          <w:rtl/>
          <w:lang w:bidi="fa"/>
        </w:rPr>
        <w:t xml:space="preserve"> می‌</w:t>
      </w:r>
      <w:r w:rsidRPr="004A6EE8">
        <w:rPr>
          <w:szCs w:val="26"/>
          <w:rtl/>
          <w:lang w:bidi="fa"/>
        </w:rPr>
        <w:t>رسد، بلکه در کل چرخه زندگی مشتری</w:t>
      </w:r>
      <w:r w:rsidR="00E448C8" w:rsidRPr="004A6EE8">
        <w:rPr>
          <w:szCs w:val="26"/>
          <w:rtl/>
          <w:lang w:bidi="fa"/>
        </w:rPr>
        <w:t xml:space="preserve"> یک تجربه مثبت است</w:t>
      </w:r>
      <w:r w:rsidRPr="004A6EE8">
        <w:rPr>
          <w:szCs w:val="26"/>
          <w:rtl/>
          <w:lang w:bidi="fa"/>
        </w:rPr>
        <w:t>.</w:t>
      </w:r>
    </w:p>
    <w:p w14:paraId="2807BBA1" w14:textId="0264B19F" w:rsidR="006B097C" w:rsidRPr="004A6EE8" w:rsidRDefault="004367A6" w:rsidP="00F67362">
      <w:pPr>
        <w:jc w:val="both"/>
        <w:rPr>
          <w:szCs w:val="26"/>
          <w:rtl/>
          <w:lang w:bidi="fa"/>
        </w:rPr>
      </w:pPr>
      <w:r w:rsidRPr="004A6EE8">
        <w:rPr>
          <w:szCs w:val="26"/>
          <w:rtl/>
          <w:lang w:bidi="fa"/>
        </w:rPr>
        <w:t xml:space="preserve">شروع </w:t>
      </w:r>
      <w:r w:rsidR="006B097C" w:rsidRPr="004A6EE8">
        <w:rPr>
          <w:szCs w:val="26"/>
          <w:rtl/>
          <w:lang w:bidi="fa"/>
        </w:rPr>
        <w:t>این</w:t>
      </w:r>
      <w:r w:rsidRPr="004A6EE8">
        <w:rPr>
          <w:rFonts w:hint="cs"/>
          <w:szCs w:val="26"/>
          <w:rtl/>
          <w:lang w:bidi="fa"/>
        </w:rPr>
        <w:t xml:space="preserve"> چرخه</w:t>
      </w:r>
      <w:r w:rsidR="006B097C" w:rsidRPr="004A6EE8">
        <w:rPr>
          <w:szCs w:val="26"/>
          <w:rtl/>
          <w:lang w:bidi="fa"/>
        </w:rPr>
        <w:t xml:space="preserve"> با حصول اطمینان از اینکه کیفیت محصول و خدمات در هنگام برقراری تماس اولیه با برند و ادامه در تمام مراحل ارتباط با مشتریان (مثلاً از تماس اولیه تا </w:t>
      </w:r>
      <w:r w:rsidRPr="004A6EE8">
        <w:rPr>
          <w:rFonts w:hint="cs"/>
          <w:szCs w:val="26"/>
          <w:rtl/>
          <w:lang w:bidi="fa"/>
        </w:rPr>
        <w:t>داد و ستد</w:t>
      </w:r>
      <w:r w:rsidR="006B097C" w:rsidRPr="004A6EE8">
        <w:rPr>
          <w:szCs w:val="26"/>
          <w:rtl/>
          <w:lang w:bidi="fa"/>
        </w:rPr>
        <w:t xml:space="preserve"> </w:t>
      </w:r>
      <w:r w:rsidR="005D5B88" w:rsidRPr="004A6EE8">
        <w:rPr>
          <w:rFonts w:hint="cs"/>
          <w:szCs w:val="26"/>
          <w:rtl/>
          <w:lang w:bidi="fa"/>
        </w:rPr>
        <w:t>مکرر</w:t>
      </w:r>
      <w:r w:rsidR="006B097C" w:rsidRPr="004A6EE8">
        <w:rPr>
          <w:szCs w:val="26"/>
          <w:rtl/>
          <w:lang w:bidi="fa"/>
        </w:rPr>
        <w:t>) انتظارات مشتری را برآورده</w:t>
      </w:r>
      <w:r w:rsidR="00F375E2" w:rsidRPr="004A6EE8">
        <w:rPr>
          <w:szCs w:val="26"/>
          <w:rtl/>
          <w:lang w:bidi="fa"/>
        </w:rPr>
        <w:t xml:space="preserve"> می‌</w:t>
      </w:r>
      <w:r w:rsidR="006B097C" w:rsidRPr="004A6EE8">
        <w:rPr>
          <w:szCs w:val="26"/>
          <w:rtl/>
          <w:lang w:bidi="fa"/>
        </w:rPr>
        <w:t>کند یا از آن فراتر</w:t>
      </w:r>
      <w:r w:rsidR="00F375E2" w:rsidRPr="004A6EE8">
        <w:rPr>
          <w:szCs w:val="26"/>
          <w:rtl/>
          <w:lang w:bidi="fa"/>
        </w:rPr>
        <w:t xml:space="preserve"> می‌</w:t>
      </w:r>
      <w:r w:rsidR="006B097C" w:rsidRPr="004A6EE8">
        <w:rPr>
          <w:szCs w:val="26"/>
          <w:rtl/>
          <w:lang w:bidi="fa"/>
        </w:rPr>
        <w:t>رود.</w:t>
      </w:r>
    </w:p>
    <w:p w14:paraId="4BB5CB95" w14:textId="732E1730" w:rsidR="006B097C" w:rsidRPr="004A6EE8" w:rsidRDefault="004367A6" w:rsidP="00F67362">
      <w:pPr>
        <w:jc w:val="both"/>
        <w:rPr>
          <w:szCs w:val="26"/>
          <w:rtl/>
          <w:lang w:bidi="fa"/>
        </w:rPr>
      </w:pPr>
      <w:r w:rsidRPr="004A6EE8">
        <w:rPr>
          <w:szCs w:val="26"/>
          <w:rtl/>
          <w:lang w:bidi="fa"/>
        </w:rPr>
        <w:t>رقابت</w:t>
      </w:r>
      <w:r w:rsidRPr="004A6EE8">
        <w:rPr>
          <w:rFonts w:hint="cs"/>
          <w:szCs w:val="26"/>
          <w:rtl/>
          <w:lang w:bidi="fa"/>
        </w:rPr>
        <w:t>‌پذیر</w:t>
      </w:r>
      <w:r w:rsidRPr="004A6EE8">
        <w:rPr>
          <w:szCs w:val="26"/>
          <w:rtl/>
          <w:lang w:bidi="fa"/>
        </w:rPr>
        <w:t xml:space="preserve"> </w:t>
      </w:r>
      <w:r w:rsidRPr="004A6EE8">
        <w:rPr>
          <w:rFonts w:hint="cs"/>
          <w:szCs w:val="26"/>
          <w:rtl/>
          <w:lang w:bidi="fa"/>
        </w:rPr>
        <w:t xml:space="preserve">ماندن </w:t>
      </w:r>
      <w:r w:rsidR="006B097C" w:rsidRPr="004A6EE8">
        <w:rPr>
          <w:szCs w:val="26"/>
          <w:rtl/>
          <w:lang w:bidi="fa"/>
        </w:rPr>
        <w:t xml:space="preserve">در بازار بسیار اشباع امروزی مستلزم تمرکز قوی بر کسب مشتریان جدید و در عین حال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006B097C" w:rsidRPr="004A6EE8">
        <w:rPr>
          <w:szCs w:val="26"/>
          <w:rtl/>
          <w:lang w:bidi="fa"/>
        </w:rPr>
        <w:t xml:space="preserve">ان موجود است. </w:t>
      </w:r>
      <w:r w:rsidR="00100400" w:rsidRPr="004A6EE8">
        <w:rPr>
          <w:szCs w:val="26"/>
          <w:rtl/>
          <w:lang w:bidi="fa"/>
        </w:rPr>
        <w:t>آنالیز</w:t>
      </w:r>
      <w:r w:rsidR="006B097C" w:rsidRPr="004A6EE8">
        <w:rPr>
          <w:szCs w:val="26"/>
          <w:rtl/>
          <w:lang w:bidi="fa"/>
        </w:rPr>
        <w:t xml:space="preserve"> ما نشان می‌دهد که بازخورد منفی ارسال شده به صورت آنلاین توسط مشتریان ناراضی</w:t>
      </w:r>
      <w:r w:rsidR="00F375E2" w:rsidRPr="004A6EE8">
        <w:rPr>
          <w:szCs w:val="26"/>
          <w:rtl/>
          <w:lang w:bidi="fa"/>
        </w:rPr>
        <w:t xml:space="preserve"> می‌</w:t>
      </w:r>
      <w:r w:rsidR="006B097C" w:rsidRPr="004A6EE8">
        <w:rPr>
          <w:szCs w:val="26"/>
          <w:rtl/>
          <w:lang w:bidi="fa"/>
        </w:rPr>
        <w:t>تواند پیامدهای جدی برای نتایج نهایی شرکت</w:t>
      </w:r>
      <w:r w:rsidR="00AF7E8F" w:rsidRPr="004A6EE8">
        <w:rPr>
          <w:szCs w:val="26"/>
          <w:rtl/>
          <w:lang w:bidi="fa"/>
        </w:rPr>
        <w:t>‌ها</w:t>
      </w:r>
      <w:r w:rsidR="006B097C" w:rsidRPr="004A6EE8">
        <w:rPr>
          <w:szCs w:val="26"/>
          <w:rtl/>
          <w:lang w:bidi="fa"/>
        </w:rPr>
        <w:t xml:space="preserve"> داشته باشد (</w:t>
      </w:r>
      <w:r w:rsidR="006B097C" w:rsidRPr="004A6EE8">
        <w:rPr>
          <w:i/>
          <w:iCs/>
          <w:color w:val="767171" w:themeColor="background2" w:themeShade="80"/>
          <w:szCs w:val="26"/>
          <w:rtl/>
          <w:lang w:bidi="fa"/>
        </w:rPr>
        <w:t>به عبارت دیگر: نظرات منفی را نادیده نگیرید</w:t>
      </w:r>
      <w:r w:rsidR="006B097C" w:rsidRPr="004A6EE8">
        <w:rPr>
          <w:color w:val="767171" w:themeColor="background2" w:themeShade="80"/>
          <w:szCs w:val="26"/>
          <w:rtl/>
          <w:lang w:bidi="fa"/>
        </w:rPr>
        <w:t>!</w:t>
      </w:r>
      <w:r w:rsidR="006B097C" w:rsidRPr="004A6EE8">
        <w:rPr>
          <w:szCs w:val="26"/>
          <w:rtl/>
          <w:lang w:bidi="fa"/>
        </w:rPr>
        <w:t>).</w:t>
      </w:r>
    </w:p>
    <w:p w14:paraId="184FE088" w14:textId="6BFEDAFB" w:rsidR="006B097C" w:rsidRPr="004A6EE8" w:rsidRDefault="006B097C" w:rsidP="00F67362">
      <w:pPr>
        <w:jc w:val="both"/>
        <w:rPr>
          <w:szCs w:val="26"/>
          <w:rtl/>
          <w:lang w:bidi="fa"/>
        </w:rPr>
      </w:pPr>
      <w:r w:rsidRPr="004A6EE8">
        <w:rPr>
          <w:szCs w:val="26"/>
          <w:rtl/>
          <w:lang w:bidi="fa"/>
        </w:rPr>
        <w:t xml:space="preserve">پلتفرم‌های رسانه‌های اجتماعی مانند فیس‌بوک و توییتر این امکان را برای مردم </w:t>
      </w:r>
      <w:r w:rsidR="004367A6" w:rsidRPr="004A6EE8">
        <w:rPr>
          <w:rFonts w:hint="cs"/>
          <w:szCs w:val="26"/>
          <w:rtl/>
          <w:lang w:bidi="fa"/>
        </w:rPr>
        <w:t>آماده</w:t>
      </w:r>
      <w:r w:rsidRPr="004A6EE8">
        <w:rPr>
          <w:szCs w:val="26"/>
          <w:rtl/>
          <w:lang w:bidi="fa"/>
        </w:rPr>
        <w:t xml:space="preserve"> </w:t>
      </w:r>
      <w:r w:rsidR="004367A6" w:rsidRPr="004A6EE8">
        <w:rPr>
          <w:rFonts w:hint="cs"/>
          <w:szCs w:val="26"/>
          <w:rtl/>
          <w:lang w:bidi="fa"/>
        </w:rPr>
        <w:t>ساخت</w:t>
      </w:r>
      <w:r w:rsidRPr="004A6EE8">
        <w:rPr>
          <w:szCs w:val="26"/>
          <w:rtl/>
          <w:lang w:bidi="fa"/>
        </w:rPr>
        <w:t xml:space="preserve">ه‌اند </w:t>
      </w:r>
      <w:r w:rsidR="004367A6" w:rsidRPr="004A6EE8">
        <w:rPr>
          <w:rFonts w:hint="cs"/>
          <w:szCs w:val="26"/>
          <w:rtl/>
          <w:lang w:bidi="fa"/>
        </w:rPr>
        <w:t>تا</w:t>
      </w:r>
      <w:r w:rsidRPr="004A6EE8">
        <w:rPr>
          <w:szCs w:val="26"/>
          <w:rtl/>
          <w:lang w:bidi="fa"/>
        </w:rPr>
        <w:t xml:space="preserve"> نگرانی‌های خود را به صورت آنلاین درباره محصولات یا خدماتی که خریداری کرده‌اند بیان کنند. </w:t>
      </w:r>
      <w:r w:rsidR="009038A5" w:rsidRPr="004A6EE8">
        <w:rPr>
          <w:rFonts w:hint="cs"/>
          <w:szCs w:val="26"/>
          <w:rtl/>
          <w:lang w:bidi="fa"/>
        </w:rPr>
        <w:t xml:space="preserve">و </w:t>
      </w:r>
      <w:r w:rsidRPr="004A6EE8">
        <w:rPr>
          <w:szCs w:val="26"/>
          <w:rtl/>
          <w:lang w:bidi="fa"/>
        </w:rPr>
        <w:t xml:space="preserve">این اجازه </w:t>
      </w:r>
      <w:r w:rsidR="009038A5" w:rsidRPr="004A6EE8">
        <w:rPr>
          <w:rFonts w:hint="cs"/>
          <w:szCs w:val="26"/>
          <w:rtl/>
          <w:lang w:bidi="fa"/>
        </w:rPr>
        <w:t xml:space="preserve">را </w:t>
      </w:r>
      <w:r w:rsidRPr="004A6EE8">
        <w:rPr>
          <w:szCs w:val="26"/>
          <w:rtl/>
          <w:lang w:bidi="fa"/>
        </w:rPr>
        <w:t>می‌دهد تا نگرانی‌های خود را در مورد خریدهای انجام‌شده از طریق فروشندگان رقیب (یا خریدهای گذشته از همان فروشنده) ابراز کنند.</w:t>
      </w:r>
    </w:p>
    <w:p w14:paraId="4B658D3C" w14:textId="2FE15D15" w:rsidR="006B097C" w:rsidRPr="004A6EE8" w:rsidRDefault="006B097C" w:rsidP="00F67362">
      <w:pPr>
        <w:jc w:val="both"/>
        <w:rPr>
          <w:szCs w:val="26"/>
          <w:rtl/>
          <w:lang w:bidi="fa"/>
        </w:rPr>
      </w:pPr>
      <w:r w:rsidRPr="004A6EE8">
        <w:rPr>
          <w:szCs w:val="26"/>
          <w:rtl/>
          <w:lang w:bidi="fa"/>
        </w:rPr>
        <w:t xml:space="preserve">با این حال، نکته مهم این است که به آنها اجازه می‌دهد تا بازخورد مستقیم مرتبط با این تجربیات قبلی را نیز ارائه دهند </w:t>
      </w:r>
      <w:r w:rsidR="001F1D37" w:rsidRPr="004A6EE8">
        <w:rPr>
          <w:szCs w:val="26"/>
          <w:rtl/>
          <w:lang w:bidi="fa"/>
        </w:rPr>
        <w:t>‌-</w:t>
      </w:r>
      <w:r w:rsidRPr="004A6EE8">
        <w:rPr>
          <w:szCs w:val="26"/>
          <w:rtl/>
          <w:lang w:bidi="fa"/>
        </w:rPr>
        <w:t xml:space="preserve"> مانند کیفیت پایین محصول یا ارائه خدمات نامرغوب به مشتری در مقایسه با محصولات/خدمات مشابه ارائه شده توسط فروشندگان/</w:t>
      </w:r>
      <w:r w:rsidR="004D5C1E" w:rsidRPr="004A6EE8">
        <w:rPr>
          <w:rFonts w:hint="cs"/>
          <w:szCs w:val="26"/>
          <w:rtl/>
          <w:lang w:bidi="fa"/>
        </w:rPr>
        <w:t xml:space="preserve"> </w:t>
      </w:r>
      <w:r w:rsidRPr="004A6EE8">
        <w:rPr>
          <w:szCs w:val="26"/>
          <w:rtl/>
          <w:lang w:bidi="fa"/>
        </w:rPr>
        <w:t>برندهای رقیب.</w:t>
      </w:r>
    </w:p>
    <w:p w14:paraId="11E809BF" w14:textId="5FA8730C" w:rsidR="006B097C" w:rsidRPr="004A6EE8" w:rsidRDefault="006B097C" w:rsidP="00F67362">
      <w:pPr>
        <w:jc w:val="both"/>
        <w:rPr>
          <w:szCs w:val="26"/>
          <w:rtl/>
          <w:lang w:bidi="fa"/>
        </w:rPr>
      </w:pPr>
      <w:r w:rsidRPr="004A6EE8">
        <w:rPr>
          <w:szCs w:val="26"/>
          <w:rtl/>
          <w:lang w:bidi="fa"/>
        </w:rPr>
        <w:t xml:space="preserve">و با توجه به اینکه امروزه در هنگام </w:t>
      </w:r>
      <w:r w:rsidR="002257D1" w:rsidRPr="004A6EE8">
        <w:rPr>
          <w:szCs w:val="26"/>
          <w:rtl/>
          <w:lang w:bidi="fa"/>
        </w:rPr>
        <w:t>تصمیم‌گیری</w:t>
      </w:r>
      <w:r w:rsidRPr="004A6EE8">
        <w:rPr>
          <w:szCs w:val="26"/>
          <w:rtl/>
          <w:lang w:bidi="fa"/>
        </w:rPr>
        <w:t xml:space="preserve"> خرید </w:t>
      </w:r>
      <w:r w:rsidR="006D3D60" w:rsidRPr="004A6EE8">
        <w:rPr>
          <w:rFonts w:hint="cs"/>
          <w:szCs w:val="26"/>
          <w:rtl/>
          <w:lang w:bidi="fa"/>
        </w:rPr>
        <w:t>بطور سنگین</w:t>
      </w:r>
      <w:r w:rsidRPr="004A6EE8">
        <w:rPr>
          <w:szCs w:val="26"/>
          <w:rtl/>
          <w:lang w:bidi="fa"/>
        </w:rPr>
        <w:t xml:space="preserve"> </w:t>
      </w:r>
      <w:r w:rsidR="006D3D60" w:rsidRPr="004A6EE8">
        <w:rPr>
          <w:rFonts w:hint="cs"/>
          <w:szCs w:val="26"/>
          <w:rtl/>
          <w:lang w:bidi="fa"/>
        </w:rPr>
        <w:t xml:space="preserve">به </w:t>
      </w:r>
      <w:r w:rsidRPr="004A6EE8">
        <w:rPr>
          <w:szCs w:val="26"/>
          <w:rtl/>
          <w:lang w:bidi="fa"/>
        </w:rPr>
        <w:t xml:space="preserve">توصیه‌های </w:t>
      </w:r>
      <w:r w:rsidR="000C0497" w:rsidRPr="004A6EE8">
        <w:rPr>
          <w:szCs w:val="26"/>
          <w:rtl/>
          <w:lang w:bidi="fa"/>
        </w:rPr>
        <w:t>مصرف‌کننده</w:t>
      </w:r>
      <w:r w:rsidRPr="004A6EE8">
        <w:rPr>
          <w:szCs w:val="26"/>
          <w:rtl/>
          <w:lang w:bidi="fa"/>
        </w:rPr>
        <w:t xml:space="preserve"> تکیه</w:t>
      </w:r>
      <w:r w:rsidR="00F375E2" w:rsidRPr="004A6EE8">
        <w:rPr>
          <w:szCs w:val="26"/>
          <w:rtl/>
          <w:lang w:bidi="fa"/>
        </w:rPr>
        <w:t xml:space="preserve"> می‌</w:t>
      </w:r>
      <w:r w:rsidRPr="004A6EE8">
        <w:rPr>
          <w:szCs w:val="26"/>
          <w:rtl/>
          <w:lang w:bidi="fa"/>
        </w:rPr>
        <w:t xml:space="preserve">شود، </w:t>
      </w:r>
      <w:r w:rsidR="006D3D60" w:rsidRPr="004A6EE8">
        <w:rPr>
          <w:rFonts w:hint="cs"/>
          <w:szCs w:val="26"/>
          <w:rtl/>
          <w:lang w:bidi="fa"/>
        </w:rPr>
        <w:t>هرگاه</w:t>
      </w:r>
      <w:r w:rsidR="006D3D60" w:rsidRPr="004A6EE8">
        <w:rPr>
          <w:szCs w:val="26"/>
          <w:rtl/>
          <w:lang w:bidi="fa"/>
        </w:rPr>
        <w:t xml:space="preserve"> زمان </w:t>
      </w:r>
      <w:r w:rsidR="002257D1" w:rsidRPr="004A6EE8">
        <w:rPr>
          <w:szCs w:val="26"/>
          <w:rtl/>
          <w:lang w:bidi="fa"/>
        </w:rPr>
        <w:t>تصمیم‌گیری</w:t>
      </w:r>
      <w:r w:rsidR="006D3D60" w:rsidRPr="004A6EE8">
        <w:rPr>
          <w:szCs w:val="26"/>
          <w:rtl/>
          <w:lang w:bidi="fa"/>
        </w:rPr>
        <w:t xml:space="preserve"> </w:t>
      </w:r>
      <w:r w:rsidR="000C0497" w:rsidRPr="004A6EE8">
        <w:rPr>
          <w:szCs w:val="26"/>
          <w:rtl/>
          <w:lang w:bidi="fa"/>
        </w:rPr>
        <w:t>مصرف‌کنندگان</w:t>
      </w:r>
      <w:r w:rsidR="006D3D60" w:rsidRPr="004A6EE8">
        <w:rPr>
          <w:szCs w:val="26"/>
          <w:rtl/>
          <w:lang w:bidi="fa"/>
        </w:rPr>
        <w:t xml:space="preserve"> </w:t>
      </w:r>
      <w:r w:rsidR="006D3D60" w:rsidRPr="004A6EE8">
        <w:rPr>
          <w:rFonts w:hint="cs"/>
          <w:szCs w:val="26"/>
          <w:rtl/>
          <w:lang w:bidi="fa"/>
        </w:rPr>
        <w:t>ب</w:t>
      </w:r>
      <w:r w:rsidR="006D3D60" w:rsidRPr="004A6EE8">
        <w:rPr>
          <w:szCs w:val="26"/>
          <w:rtl/>
          <w:lang w:bidi="fa"/>
        </w:rPr>
        <w:t>رسد</w:t>
      </w:r>
      <w:r w:rsidR="006D3D60" w:rsidRPr="004A6EE8">
        <w:rPr>
          <w:rFonts w:hint="cs"/>
          <w:szCs w:val="26"/>
          <w:rtl/>
          <w:lang w:bidi="fa"/>
        </w:rPr>
        <w:t>،</w:t>
      </w:r>
      <w:r w:rsidR="006D3D60" w:rsidRPr="004A6EE8">
        <w:rPr>
          <w:szCs w:val="26"/>
          <w:rtl/>
          <w:lang w:bidi="fa"/>
        </w:rPr>
        <w:t xml:space="preserve"> </w:t>
      </w:r>
      <w:r w:rsidR="00DB66EF" w:rsidRPr="004A6EE8">
        <w:rPr>
          <w:szCs w:val="26"/>
          <w:rtl/>
          <w:lang w:bidi="fa"/>
        </w:rPr>
        <w:t>نظرات</w:t>
      </w:r>
      <w:r w:rsidRPr="004A6EE8">
        <w:rPr>
          <w:szCs w:val="26"/>
          <w:rtl/>
          <w:lang w:bidi="ar-SA"/>
        </w:rPr>
        <w:t xml:space="preserve"> </w:t>
      </w:r>
      <w:r w:rsidRPr="004A6EE8">
        <w:rPr>
          <w:szCs w:val="26"/>
          <w:rtl/>
          <w:lang w:bidi="fa"/>
        </w:rPr>
        <w:t>آنلاین منفی</w:t>
      </w:r>
      <w:r w:rsidR="00F375E2" w:rsidRPr="004A6EE8">
        <w:rPr>
          <w:szCs w:val="26"/>
          <w:rtl/>
          <w:lang w:bidi="fa"/>
        </w:rPr>
        <w:t xml:space="preserve"> </w:t>
      </w:r>
      <w:r w:rsidR="00D331A0" w:rsidRPr="004A6EE8">
        <w:rPr>
          <w:szCs w:val="26"/>
          <w:rtl/>
          <w:lang w:bidi="fa"/>
        </w:rPr>
        <w:t xml:space="preserve">می‌تواند </w:t>
      </w:r>
      <w:r w:rsidRPr="004A6EE8">
        <w:rPr>
          <w:szCs w:val="26"/>
          <w:rtl/>
          <w:lang w:bidi="fa"/>
        </w:rPr>
        <w:t>تعیین کننده باشد.</w:t>
      </w:r>
    </w:p>
    <w:p w14:paraId="0DCA9ACA" w14:textId="05D1BB63" w:rsidR="006B097C" w:rsidRPr="004A6EE8" w:rsidRDefault="006B097C" w:rsidP="00F67362">
      <w:pPr>
        <w:jc w:val="both"/>
        <w:rPr>
          <w:szCs w:val="26"/>
          <w:rtl/>
          <w:lang w:bidi="fa"/>
        </w:rPr>
      </w:pPr>
      <w:r w:rsidRPr="004A6EE8">
        <w:rPr>
          <w:szCs w:val="26"/>
          <w:rtl/>
          <w:lang w:bidi="fa"/>
        </w:rPr>
        <w:t xml:space="preserve">با </w:t>
      </w:r>
      <w:r w:rsidR="00AF7E8F" w:rsidRPr="004A6EE8">
        <w:rPr>
          <w:rFonts w:cs="Times New Roman"/>
          <w:sz w:val="24"/>
          <w:szCs w:val="24"/>
          <w:rtl/>
          <w:lang w:bidi="fa"/>
        </w:rPr>
        <w:t>‌Commerce.AI</w:t>
      </w:r>
      <w:r w:rsidRPr="004A6EE8">
        <w:rPr>
          <w:szCs w:val="26"/>
          <w:rtl/>
          <w:lang w:bidi="fa"/>
        </w:rPr>
        <w:t xml:space="preserve">، تیم‌های محصول می‌توانند نظرات، دلایل پشت </w:t>
      </w:r>
      <w:r w:rsidR="006D3D60" w:rsidRPr="004A6EE8">
        <w:rPr>
          <w:rFonts w:hint="cs"/>
          <w:szCs w:val="26"/>
          <w:rtl/>
          <w:lang w:bidi="fa"/>
        </w:rPr>
        <w:t>نظرات</w:t>
      </w:r>
      <w:r w:rsidRPr="004A6EE8">
        <w:rPr>
          <w:szCs w:val="26"/>
          <w:rtl/>
          <w:lang w:bidi="fa"/>
        </w:rPr>
        <w:t xml:space="preserve"> و روند </w:t>
      </w:r>
      <w:r w:rsidR="004846AD" w:rsidRPr="004A6EE8">
        <w:rPr>
          <w:szCs w:val="26"/>
          <w:rtl/>
          <w:lang w:bidi="fa"/>
        </w:rPr>
        <w:t>نظرات</w:t>
      </w:r>
      <w:r w:rsidRPr="004A6EE8">
        <w:rPr>
          <w:szCs w:val="26"/>
          <w:rtl/>
          <w:lang w:bidi="fa"/>
        </w:rPr>
        <w:t xml:space="preserve"> را در تقریباً همه منابع محصول </w:t>
      </w:r>
      <w:r w:rsidR="00100400" w:rsidRPr="004A6EE8">
        <w:rPr>
          <w:szCs w:val="26"/>
          <w:rtl/>
          <w:lang w:bidi="fa"/>
        </w:rPr>
        <w:t>آنالیز</w:t>
      </w:r>
      <w:r w:rsidRPr="004A6EE8">
        <w:rPr>
          <w:szCs w:val="26"/>
          <w:rtl/>
          <w:lang w:bidi="fa"/>
        </w:rPr>
        <w:t xml:space="preserve"> کنند و به اطلاع‌رسانی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جدید، بازاریابی و تلاش‌های پشتیبانی مشتری کمک کنند.</w:t>
      </w:r>
    </w:p>
    <w:p w14:paraId="30A0E5EA" w14:textId="470FD849" w:rsidR="006B097C" w:rsidRPr="004A6EE8" w:rsidRDefault="006B097C" w:rsidP="00664949">
      <w:pPr>
        <w:pStyle w:val="Heading2"/>
        <w:bidi/>
        <w:rPr>
          <w:rtl/>
          <w:lang w:bidi="fa"/>
        </w:rPr>
      </w:pPr>
      <w:bookmarkStart w:id="193" w:name="_Toc147595675"/>
      <w:bookmarkStart w:id="194" w:name="_Toc147596138"/>
      <w:r w:rsidRPr="004A6EE8">
        <w:rPr>
          <w:rtl/>
        </w:rPr>
        <w:t>بهبود</w:t>
      </w:r>
      <w:r w:rsidRPr="004A6EE8">
        <w:rPr>
          <w:rtl/>
          <w:lang w:bidi="fa"/>
        </w:rPr>
        <w:t xml:space="preserve"> </w:t>
      </w:r>
      <w:r w:rsidR="000C0497" w:rsidRPr="004A6EE8">
        <w:rPr>
          <w:rtl/>
        </w:rPr>
        <w:t xml:space="preserve">رتبه‌بندی </w:t>
      </w:r>
      <w:r w:rsidRPr="004A6EE8">
        <w:rPr>
          <w:rtl/>
          <w:lang w:bidi="fa"/>
        </w:rPr>
        <w:t xml:space="preserve"> </w:t>
      </w:r>
      <w:r w:rsidRPr="004A6EE8">
        <w:rPr>
          <w:rtl/>
        </w:rPr>
        <w:t>پرفروش</w:t>
      </w:r>
      <w:r w:rsidR="00AF7E8F" w:rsidRPr="004A6EE8">
        <w:rPr>
          <w:rtl/>
          <w:lang w:bidi="ar-SA"/>
        </w:rPr>
        <w:t>‌ها</w:t>
      </w:r>
      <w:bookmarkEnd w:id="193"/>
      <w:bookmarkEnd w:id="194"/>
    </w:p>
    <w:p w14:paraId="27A11422" w14:textId="1EFD081B" w:rsidR="006B097C" w:rsidRPr="004A6EE8" w:rsidRDefault="000C0497" w:rsidP="00F67362">
      <w:pPr>
        <w:jc w:val="both"/>
        <w:rPr>
          <w:szCs w:val="26"/>
          <w:rtl/>
          <w:lang w:bidi="fa"/>
        </w:rPr>
      </w:pPr>
      <w:r w:rsidRPr="004A6EE8">
        <w:rPr>
          <w:szCs w:val="26"/>
          <w:rtl/>
          <w:lang w:bidi="fa"/>
        </w:rPr>
        <w:t xml:space="preserve">رتبه‌بندی </w:t>
      </w:r>
      <w:r w:rsidR="006B097C" w:rsidRPr="004A6EE8">
        <w:rPr>
          <w:szCs w:val="26"/>
          <w:rtl/>
          <w:lang w:bidi="fa"/>
        </w:rPr>
        <w:t xml:space="preserve"> پ</w:t>
      </w:r>
      <w:r w:rsidR="006D3D60" w:rsidRPr="004A6EE8">
        <w:rPr>
          <w:rFonts w:hint="cs"/>
          <w:szCs w:val="26"/>
          <w:rtl/>
          <w:lang w:bidi="fa"/>
        </w:rPr>
        <w:t>ُ</w:t>
      </w:r>
      <w:r w:rsidR="006B097C" w:rsidRPr="004A6EE8">
        <w:rPr>
          <w:szCs w:val="26"/>
          <w:rtl/>
          <w:lang w:bidi="fa"/>
        </w:rPr>
        <w:t>رفروش</w:t>
      </w:r>
      <w:r w:rsidR="006D3D60" w:rsidRPr="004A6EE8">
        <w:rPr>
          <w:rFonts w:hint="cs"/>
          <w:szCs w:val="26"/>
          <w:rtl/>
          <w:lang w:bidi="fa"/>
        </w:rPr>
        <w:t>‌</w:t>
      </w:r>
      <w:r w:rsidR="006B097C" w:rsidRPr="004A6EE8">
        <w:rPr>
          <w:szCs w:val="26"/>
          <w:rtl/>
          <w:lang w:bidi="fa"/>
        </w:rPr>
        <w:t>ترین</w:t>
      </w:r>
      <w:r w:rsidR="00AF7E8F" w:rsidRPr="004A6EE8">
        <w:rPr>
          <w:szCs w:val="26"/>
          <w:rtl/>
          <w:lang w:bidi="fa"/>
        </w:rPr>
        <w:t>‌ها</w:t>
      </w:r>
      <w:r w:rsidR="006B097C" w:rsidRPr="004A6EE8">
        <w:rPr>
          <w:szCs w:val="26"/>
          <w:rtl/>
          <w:lang w:bidi="fa"/>
        </w:rPr>
        <w:t xml:space="preserve"> به سادگی فهرستی از محصولات پرفروش در یک سایت مشخص است. این یک معیار مهم برای خرده‌فروشان است زیرا نشان می‌دهد که کدام محصولات محبوب هستند و کدام یک از آن‌ها بیشتر در انبار قرار می‌گیرند یا زمانی که آنها رو به اتمام هستند سریع‌تر به فروش می‌رسند.</w:t>
      </w:r>
    </w:p>
    <w:p w14:paraId="698E12D2" w14:textId="765E2E4F" w:rsidR="006B097C" w:rsidRPr="004A6EE8" w:rsidRDefault="006B097C" w:rsidP="00F67362">
      <w:pPr>
        <w:jc w:val="both"/>
        <w:rPr>
          <w:szCs w:val="26"/>
          <w:rtl/>
          <w:lang w:bidi="fa"/>
        </w:rPr>
      </w:pPr>
      <w:r w:rsidRPr="004A6EE8">
        <w:rPr>
          <w:szCs w:val="26"/>
          <w:rtl/>
          <w:lang w:bidi="fa"/>
        </w:rPr>
        <w:t xml:space="preserve">به عبارت دیگر، نشان می‌دهد که خرده فروشان کدام محصولات </w:t>
      </w:r>
      <w:r w:rsidR="00871CFF" w:rsidRPr="004A6EE8">
        <w:rPr>
          <w:rFonts w:hint="cs"/>
          <w:szCs w:val="26"/>
          <w:rtl/>
          <w:lang w:bidi="fa"/>
        </w:rPr>
        <w:t xml:space="preserve">را </w:t>
      </w:r>
      <w:r w:rsidRPr="004A6EE8">
        <w:rPr>
          <w:szCs w:val="26"/>
          <w:rtl/>
          <w:lang w:bidi="fa"/>
        </w:rPr>
        <w:t xml:space="preserve">باید بیشتر بفروشند یا روی افزایش فروش </w:t>
      </w:r>
      <w:r w:rsidR="00871CFF" w:rsidRPr="004A6EE8">
        <w:rPr>
          <w:rFonts w:hint="cs"/>
          <w:szCs w:val="26"/>
          <w:rtl/>
          <w:lang w:bidi="fa"/>
        </w:rPr>
        <w:t xml:space="preserve">آنها </w:t>
      </w:r>
      <w:r w:rsidRPr="004A6EE8">
        <w:rPr>
          <w:szCs w:val="26"/>
          <w:rtl/>
          <w:lang w:bidi="fa"/>
        </w:rPr>
        <w:t xml:space="preserve">تمرکز کنند. در واقع، بسیاری از خرده فروشان منابع </w:t>
      </w:r>
      <w:r w:rsidR="00871CFF" w:rsidRPr="004A6EE8">
        <w:rPr>
          <w:rFonts w:hint="cs"/>
          <w:szCs w:val="26"/>
          <w:rtl/>
          <w:lang w:bidi="fa"/>
        </w:rPr>
        <w:t>تخصیصی</w:t>
      </w:r>
      <w:r w:rsidRPr="004A6EE8">
        <w:rPr>
          <w:szCs w:val="26"/>
          <w:rtl/>
          <w:lang w:bidi="fa"/>
        </w:rPr>
        <w:t xml:space="preserve"> برای مدیریت بهترین </w:t>
      </w:r>
      <w:r w:rsidR="00871CFF" w:rsidRPr="004A6EE8">
        <w:rPr>
          <w:szCs w:val="26"/>
          <w:rtl/>
          <w:lang w:bidi="fa"/>
        </w:rPr>
        <w:t xml:space="preserve">استراتژی </w:t>
      </w:r>
      <w:r w:rsidRPr="004A6EE8">
        <w:rPr>
          <w:szCs w:val="26"/>
          <w:rtl/>
          <w:lang w:bidi="fa"/>
        </w:rPr>
        <w:t>فروشند</w:t>
      </w:r>
      <w:r w:rsidR="00871CFF" w:rsidRPr="004A6EE8">
        <w:rPr>
          <w:rFonts w:hint="cs"/>
          <w:szCs w:val="26"/>
          <w:rtl/>
          <w:lang w:bidi="fa"/>
        </w:rPr>
        <w:t>گان‌شان</w:t>
      </w:r>
      <w:r w:rsidRPr="004A6EE8">
        <w:rPr>
          <w:szCs w:val="26"/>
          <w:rtl/>
          <w:lang w:bidi="fa"/>
        </w:rPr>
        <w:t xml:space="preserve"> </w:t>
      </w:r>
      <w:r w:rsidR="001F1D37" w:rsidRPr="004A6EE8">
        <w:rPr>
          <w:szCs w:val="26"/>
          <w:rtl/>
          <w:lang w:bidi="fa"/>
        </w:rPr>
        <w:t>‌-</w:t>
      </w:r>
      <w:r w:rsidRPr="004A6EE8">
        <w:rPr>
          <w:szCs w:val="26"/>
          <w:rtl/>
          <w:lang w:bidi="fa"/>
        </w:rPr>
        <w:t xml:space="preserve"> و حتی ایجاد بهترین فروشندگان جدید </w:t>
      </w:r>
      <w:r w:rsidR="001F1D37" w:rsidRPr="004A6EE8">
        <w:rPr>
          <w:szCs w:val="26"/>
          <w:rtl/>
          <w:lang w:bidi="fa"/>
        </w:rPr>
        <w:t>‌-</w:t>
      </w:r>
      <w:r w:rsidRPr="004A6EE8">
        <w:rPr>
          <w:szCs w:val="26"/>
          <w:rtl/>
          <w:lang w:bidi="fa"/>
        </w:rPr>
        <w:t xml:space="preserve"> به عنوان بخشی از استراتژی تجاری و تیم‌های عملیاتی </w:t>
      </w:r>
      <w:r w:rsidR="00871CFF" w:rsidRPr="004A6EE8">
        <w:rPr>
          <w:rFonts w:hint="cs"/>
          <w:szCs w:val="26"/>
          <w:rtl/>
          <w:lang w:bidi="fa"/>
        </w:rPr>
        <w:t>پوششی</w:t>
      </w:r>
      <w:r w:rsidRPr="004A6EE8">
        <w:rPr>
          <w:szCs w:val="26"/>
          <w:rtl/>
          <w:lang w:bidi="fa"/>
        </w:rPr>
        <w:t xml:space="preserve"> خود دارند.</w:t>
      </w:r>
    </w:p>
    <w:p w14:paraId="0A750485" w14:textId="7A4CEDD9" w:rsidR="006B097C" w:rsidRPr="004A6EE8" w:rsidRDefault="006B097C" w:rsidP="00F67362">
      <w:pPr>
        <w:jc w:val="both"/>
        <w:rPr>
          <w:szCs w:val="26"/>
          <w:rtl/>
          <w:lang w:bidi="fa"/>
        </w:rPr>
      </w:pPr>
      <w:r w:rsidRPr="004A6EE8">
        <w:rPr>
          <w:i/>
          <w:iCs/>
          <w:color w:val="808080" w:themeColor="background1" w:themeShade="80"/>
          <w:szCs w:val="26"/>
          <w:rtl/>
          <w:lang w:bidi="fa"/>
        </w:rPr>
        <w:t xml:space="preserve">بنابراین </w:t>
      </w:r>
      <w:r w:rsidR="00BC5F98" w:rsidRPr="004A6EE8">
        <w:rPr>
          <w:rFonts w:hint="cs"/>
          <w:i/>
          <w:iCs/>
          <w:color w:val="808080" w:themeColor="background1" w:themeShade="80"/>
          <w:szCs w:val="26"/>
          <w:rtl/>
          <w:lang w:bidi="fa"/>
        </w:rPr>
        <w:t>وقتی قرار به پیشتازی</w:t>
      </w:r>
      <w:r w:rsidR="00631C95" w:rsidRPr="004A6EE8">
        <w:rPr>
          <w:rFonts w:hint="cs"/>
          <w:i/>
          <w:iCs/>
          <w:color w:val="808080" w:themeColor="background1" w:themeShade="80"/>
          <w:szCs w:val="26"/>
          <w:rtl/>
          <w:lang w:bidi="fa"/>
        </w:rPr>
        <w:t xml:space="preserve"> در</w:t>
      </w:r>
      <w:r w:rsidR="00BC5F98" w:rsidRPr="004A6EE8">
        <w:rPr>
          <w:rFonts w:hint="cs"/>
          <w:i/>
          <w:iCs/>
          <w:color w:val="808080" w:themeColor="background1" w:themeShade="80"/>
          <w:szCs w:val="26"/>
          <w:rtl/>
          <w:lang w:bidi="fa"/>
        </w:rPr>
        <w:t xml:space="preserve"> فروش باشد </w:t>
      </w:r>
      <w:r w:rsidRPr="004A6EE8">
        <w:rPr>
          <w:i/>
          <w:iCs/>
          <w:color w:val="808080" w:themeColor="background1" w:themeShade="80"/>
          <w:szCs w:val="26"/>
          <w:rtl/>
          <w:lang w:bidi="fa"/>
        </w:rPr>
        <w:t>چگونه</w:t>
      </w:r>
      <w:r w:rsidR="00F375E2" w:rsidRPr="004A6EE8">
        <w:rPr>
          <w:i/>
          <w:iCs/>
          <w:color w:val="808080" w:themeColor="background1" w:themeShade="80"/>
          <w:szCs w:val="26"/>
          <w:rtl/>
          <w:lang w:bidi="fa"/>
        </w:rPr>
        <w:t xml:space="preserve"> می‌</w:t>
      </w:r>
      <w:r w:rsidRPr="004A6EE8">
        <w:rPr>
          <w:i/>
          <w:iCs/>
          <w:color w:val="808080" w:themeColor="background1" w:themeShade="80"/>
          <w:szCs w:val="26"/>
          <w:rtl/>
          <w:lang w:bidi="fa"/>
        </w:rPr>
        <w:t xml:space="preserve">توان تعیین کرد که چه چیزی </w:t>
      </w:r>
      <w:r w:rsidR="00BC5F98" w:rsidRPr="004A6EE8">
        <w:rPr>
          <w:rFonts w:hint="cs"/>
          <w:i/>
          <w:iCs/>
          <w:color w:val="808080" w:themeColor="background1" w:themeShade="80"/>
          <w:szCs w:val="26"/>
          <w:rtl/>
          <w:lang w:bidi="fa"/>
        </w:rPr>
        <w:t>کار می کند</w:t>
      </w:r>
      <w:r w:rsidRPr="004A6EE8">
        <w:rPr>
          <w:i/>
          <w:iCs/>
          <w:color w:val="808080" w:themeColor="background1" w:themeShade="80"/>
          <w:szCs w:val="26"/>
          <w:rtl/>
          <w:lang w:bidi="fa"/>
        </w:rPr>
        <w:t xml:space="preserve"> و چه چیزی </w:t>
      </w:r>
      <w:r w:rsidR="00BC5F98" w:rsidRPr="004A6EE8">
        <w:rPr>
          <w:rFonts w:hint="cs"/>
          <w:i/>
          <w:iCs/>
          <w:color w:val="808080" w:themeColor="background1" w:themeShade="80"/>
          <w:szCs w:val="26"/>
          <w:rtl/>
          <w:lang w:bidi="fa"/>
        </w:rPr>
        <w:t>نه</w:t>
      </w:r>
      <w:r w:rsidRPr="004A6EE8">
        <w:rPr>
          <w:i/>
          <w:iCs/>
          <w:color w:val="808080" w:themeColor="background1" w:themeShade="80"/>
          <w:szCs w:val="26"/>
          <w:rtl/>
          <w:lang w:bidi="fa"/>
        </w:rPr>
        <w:t>؟</w:t>
      </w:r>
      <w:r w:rsidRPr="004A6EE8">
        <w:rPr>
          <w:szCs w:val="26"/>
          <w:rtl/>
          <w:lang w:bidi="fa"/>
        </w:rPr>
        <w:t xml:space="preserve"> </w:t>
      </w:r>
      <w:r w:rsidR="00160215" w:rsidRPr="004A6EE8">
        <w:rPr>
          <w:rFonts w:hint="cs"/>
          <w:szCs w:val="26"/>
          <w:rtl/>
          <w:lang w:bidi="fa"/>
        </w:rPr>
        <w:t xml:space="preserve">جواب این است که: </w:t>
      </w:r>
      <w:r w:rsidRPr="004A6EE8">
        <w:rPr>
          <w:szCs w:val="26"/>
          <w:rtl/>
          <w:lang w:bidi="fa"/>
        </w:rPr>
        <w:t xml:space="preserve">با </w:t>
      </w:r>
      <w:r w:rsidR="00100400" w:rsidRPr="004A6EE8">
        <w:rPr>
          <w:szCs w:val="26"/>
          <w:rtl/>
          <w:lang w:bidi="fa"/>
        </w:rPr>
        <w:t>آنالیز</w:t>
      </w:r>
      <w:r w:rsidRPr="004A6EE8">
        <w:rPr>
          <w:szCs w:val="26"/>
          <w:rtl/>
          <w:lang w:bidi="fa"/>
        </w:rPr>
        <w:t xml:space="preserve"> داده‌های فروش در طول زمان </w:t>
      </w:r>
      <w:r w:rsidR="001F1D37" w:rsidRPr="004A6EE8">
        <w:rPr>
          <w:szCs w:val="26"/>
          <w:rtl/>
          <w:lang w:bidi="fa"/>
        </w:rPr>
        <w:t>‌-</w:t>
      </w:r>
      <w:r w:rsidRPr="004A6EE8">
        <w:rPr>
          <w:szCs w:val="26"/>
          <w:rtl/>
          <w:lang w:bidi="fa"/>
        </w:rPr>
        <w:t xml:space="preserve"> چه </w:t>
      </w:r>
      <w:r w:rsidR="00BC5F98" w:rsidRPr="004A6EE8">
        <w:rPr>
          <w:rFonts w:hint="cs"/>
          <w:szCs w:val="26"/>
          <w:rtl/>
          <w:lang w:bidi="fa"/>
        </w:rPr>
        <w:t>گرفته شده از سابقه فروش</w:t>
      </w:r>
      <w:r w:rsidRPr="004A6EE8">
        <w:rPr>
          <w:szCs w:val="26"/>
          <w:rtl/>
          <w:lang w:bidi="fa"/>
        </w:rPr>
        <w:t xml:space="preserve"> و چه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w:t>
      </w:r>
      <w:r w:rsidR="001F1D37" w:rsidRPr="004A6EE8">
        <w:rPr>
          <w:szCs w:val="26"/>
          <w:rtl/>
          <w:lang w:bidi="fa"/>
        </w:rPr>
        <w:t>‌</w:t>
      </w:r>
      <w:r w:rsidRPr="004A6EE8">
        <w:rPr>
          <w:szCs w:val="26"/>
          <w:rtl/>
          <w:lang w:bidi="fa"/>
        </w:rPr>
        <w:t>و شناسایی روندهایی که</w:t>
      </w:r>
      <w:r w:rsidR="00F375E2" w:rsidRPr="004A6EE8">
        <w:rPr>
          <w:szCs w:val="26"/>
          <w:rtl/>
          <w:lang w:bidi="fa"/>
        </w:rPr>
        <w:t xml:space="preserve"> می‌</w:t>
      </w:r>
      <w:r w:rsidRPr="004A6EE8">
        <w:rPr>
          <w:szCs w:val="26"/>
          <w:rtl/>
          <w:lang w:bidi="fa"/>
        </w:rPr>
        <w:t xml:space="preserve">توانند </w:t>
      </w:r>
      <w:r w:rsidR="00160215" w:rsidRPr="004A6EE8">
        <w:rPr>
          <w:rFonts w:hint="cs"/>
          <w:szCs w:val="26"/>
          <w:rtl/>
          <w:lang w:bidi="fa"/>
        </w:rPr>
        <w:t xml:space="preserve">برای </w:t>
      </w:r>
      <w:r w:rsidRPr="004A6EE8">
        <w:rPr>
          <w:szCs w:val="26"/>
          <w:rtl/>
          <w:lang w:bidi="fa"/>
        </w:rPr>
        <w:t xml:space="preserve">بهبود عملکرد </w:t>
      </w:r>
      <w:r w:rsidR="00631C95" w:rsidRPr="004A6EE8">
        <w:rPr>
          <w:rFonts w:hint="cs"/>
          <w:szCs w:val="26"/>
          <w:rtl/>
          <w:lang w:bidi="fa"/>
        </w:rPr>
        <w:t xml:space="preserve">در </w:t>
      </w:r>
      <w:r w:rsidRPr="004A6EE8">
        <w:rPr>
          <w:szCs w:val="26"/>
          <w:rtl/>
          <w:lang w:bidi="fa"/>
        </w:rPr>
        <w:t xml:space="preserve">آینده </w:t>
      </w:r>
      <w:r w:rsidR="00160215" w:rsidRPr="004A6EE8">
        <w:rPr>
          <w:rFonts w:hint="cs"/>
          <w:szCs w:val="26"/>
          <w:rtl/>
          <w:lang w:bidi="fa"/>
        </w:rPr>
        <w:t>اهرم شوند</w:t>
      </w:r>
      <w:r w:rsidRPr="004A6EE8">
        <w:rPr>
          <w:szCs w:val="26"/>
          <w:rtl/>
          <w:lang w:bidi="fa"/>
        </w:rPr>
        <w:t>.</w:t>
      </w:r>
    </w:p>
    <w:p w14:paraId="463B09F4" w14:textId="5EB6F95A"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w:t>
      </w:r>
      <w:r w:rsidR="00670514" w:rsidRPr="004A6EE8">
        <w:rPr>
          <w:rFonts w:hint="cs"/>
          <w:szCs w:val="26"/>
          <w:rtl/>
          <w:lang w:bidi="fa"/>
        </w:rPr>
        <w:t>سوابق</w:t>
      </w:r>
      <w:r w:rsidR="006B097C" w:rsidRPr="004A6EE8">
        <w:rPr>
          <w:szCs w:val="26"/>
          <w:rtl/>
          <w:lang w:bidi="fa"/>
        </w:rPr>
        <w:t xml:space="preserve"> به تعریف الگوها </w:t>
      </w:r>
      <w:r w:rsidR="00670514" w:rsidRPr="004A6EE8">
        <w:rPr>
          <w:rFonts w:hint="cs"/>
          <w:szCs w:val="26"/>
          <w:rtl/>
          <w:lang w:bidi="fa"/>
        </w:rPr>
        <w:t>از طریق</w:t>
      </w:r>
      <w:r w:rsidR="006B097C" w:rsidRPr="004A6EE8">
        <w:rPr>
          <w:szCs w:val="26"/>
          <w:rtl/>
          <w:lang w:bidi="fa"/>
        </w:rPr>
        <w:t xml:space="preserve"> </w:t>
      </w:r>
      <w:r w:rsidR="00631C95" w:rsidRPr="004A6EE8">
        <w:rPr>
          <w:rFonts w:hint="cs"/>
          <w:szCs w:val="26"/>
          <w:rtl/>
          <w:lang w:bidi="fa"/>
        </w:rPr>
        <w:t>توجه</w:t>
      </w:r>
      <w:r w:rsidR="006B097C" w:rsidRPr="004A6EE8">
        <w:rPr>
          <w:szCs w:val="26"/>
          <w:rtl/>
          <w:lang w:bidi="fa"/>
        </w:rPr>
        <w:t xml:space="preserve"> به دوره‌های قبلی (به عنوان مثال، سال گذشته، سه ماهه گذشته) که رویدادهای خاصی رخ داده اند (به عنوان مثال، رویدادی مانند </w:t>
      </w:r>
      <w:r w:rsidR="00670514" w:rsidRPr="004A6EE8">
        <w:rPr>
          <w:rFonts w:hint="cs"/>
          <w:szCs w:val="26"/>
          <w:rtl/>
          <w:lang w:bidi="fa"/>
        </w:rPr>
        <w:t xml:space="preserve">یک </w:t>
      </w:r>
      <w:r w:rsidR="006B097C" w:rsidRPr="004A6EE8">
        <w:rPr>
          <w:szCs w:val="26"/>
          <w:rtl/>
          <w:lang w:bidi="fa"/>
        </w:rPr>
        <w:t>رکود اقتصادی) کمک</w:t>
      </w:r>
      <w:r w:rsidR="00F375E2" w:rsidRPr="004A6EE8">
        <w:rPr>
          <w:szCs w:val="26"/>
          <w:rtl/>
          <w:lang w:bidi="fa"/>
        </w:rPr>
        <w:t xml:space="preserve"> می‌</w:t>
      </w:r>
      <w:r w:rsidR="006B097C" w:rsidRPr="004A6EE8">
        <w:rPr>
          <w:szCs w:val="26"/>
          <w:rtl/>
          <w:lang w:bidi="fa"/>
        </w:rPr>
        <w:t>کند. این بینش ارزشمندی را در مورد آنچه قبلاً کار</w:t>
      </w:r>
      <w:r w:rsidR="00F375E2" w:rsidRPr="004A6EE8">
        <w:rPr>
          <w:szCs w:val="26"/>
          <w:rtl/>
          <w:lang w:bidi="fa"/>
        </w:rPr>
        <w:t xml:space="preserve"> می‌</w:t>
      </w:r>
      <w:r w:rsidR="006B097C" w:rsidRPr="004A6EE8">
        <w:rPr>
          <w:szCs w:val="26"/>
          <w:rtl/>
          <w:lang w:bidi="fa"/>
        </w:rPr>
        <w:t>کرد</w:t>
      </w:r>
      <w:r w:rsidR="00670514" w:rsidRPr="004A6EE8">
        <w:rPr>
          <w:rFonts w:hint="cs"/>
          <w:szCs w:val="26"/>
          <w:rtl/>
          <w:lang w:bidi="fa"/>
        </w:rPr>
        <w:t xml:space="preserve"> (جواب میداد)</w:t>
      </w:r>
      <w:r w:rsidR="006B097C" w:rsidRPr="004A6EE8">
        <w:rPr>
          <w:szCs w:val="26"/>
          <w:rtl/>
          <w:lang w:bidi="fa"/>
        </w:rPr>
        <w:t xml:space="preserve"> ارائه می‌دهد </w:t>
      </w:r>
      <w:r w:rsidR="001F1D37" w:rsidRPr="004A6EE8">
        <w:rPr>
          <w:szCs w:val="26"/>
          <w:rtl/>
          <w:lang w:bidi="fa"/>
        </w:rPr>
        <w:t>‌-</w:t>
      </w:r>
      <w:r w:rsidR="006B097C" w:rsidRPr="004A6EE8">
        <w:rPr>
          <w:szCs w:val="26"/>
          <w:rtl/>
          <w:lang w:bidi="fa"/>
        </w:rPr>
        <w:t xml:space="preserve"> و اغلب سرنخ</w:t>
      </w:r>
      <w:r w:rsidR="00AF7E8F" w:rsidRPr="004A6EE8">
        <w:rPr>
          <w:szCs w:val="26"/>
          <w:rtl/>
          <w:lang w:bidi="fa"/>
        </w:rPr>
        <w:t>‌ها</w:t>
      </w:r>
      <w:r w:rsidR="006B097C" w:rsidRPr="004A6EE8">
        <w:rPr>
          <w:szCs w:val="26"/>
          <w:rtl/>
          <w:lang w:bidi="fa"/>
        </w:rPr>
        <w:t>یی در مورد آنچه ممکن است در آینده نیز کار کند</w:t>
      </w:r>
      <w:r w:rsidR="00670514" w:rsidRPr="004A6EE8">
        <w:rPr>
          <w:rFonts w:hint="cs"/>
          <w:szCs w:val="26"/>
          <w:rtl/>
        </w:rPr>
        <w:t>(</w:t>
      </w:r>
      <w:r w:rsidR="00670514" w:rsidRPr="004A6EE8">
        <w:rPr>
          <w:rFonts w:hint="cs"/>
          <w:szCs w:val="26"/>
          <w:rtl/>
          <w:lang w:bidi="fa"/>
        </w:rPr>
        <w:t>جواب‌دهد</w:t>
      </w:r>
      <w:r w:rsidR="00670514" w:rsidRPr="004A6EE8">
        <w:rPr>
          <w:rFonts w:hint="cs"/>
          <w:szCs w:val="26"/>
          <w:rtl/>
        </w:rPr>
        <w:t>)</w:t>
      </w:r>
      <w:r w:rsidR="006B097C" w:rsidRPr="004A6EE8">
        <w:rPr>
          <w:szCs w:val="26"/>
          <w:rtl/>
          <w:lang w:bidi="fa"/>
        </w:rPr>
        <w:t xml:space="preserve"> ارائه می‌دهد.</w:t>
      </w:r>
    </w:p>
    <w:p w14:paraId="61F9B2DA" w14:textId="214D3F15"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w:t>
      </w:r>
      <w:r w:rsidR="00670514" w:rsidRPr="004A6EE8">
        <w:rPr>
          <w:szCs w:val="26"/>
          <w:rtl/>
          <w:lang w:bidi="fa"/>
        </w:rPr>
        <w:t>زمان</w:t>
      </w:r>
      <w:r w:rsidR="001F1D37" w:rsidRPr="004A6EE8">
        <w:rPr>
          <w:szCs w:val="26"/>
          <w:rtl/>
        </w:rPr>
        <w:t>‌-</w:t>
      </w:r>
      <w:r w:rsidR="00670514" w:rsidRPr="004A6EE8">
        <w:rPr>
          <w:szCs w:val="26"/>
          <w:rtl/>
          <w:lang w:bidi="fa"/>
        </w:rPr>
        <w:t>واقعی</w:t>
      </w:r>
      <w:r w:rsidR="006B097C" w:rsidRPr="004A6EE8">
        <w:rPr>
          <w:szCs w:val="26"/>
          <w:rtl/>
          <w:lang w:bidi="fa"/>
        </w:rPr>
        <w:t xml:space="preserve"> به عواملی مانند داده‌های جریان</w:t>
      </w:r>
      <w:r w:rsidR="009C01DD" w:rsidRPr="004A6EE8">
        <w:rPr>
          <w:rFonts w:hint="cs"/>
          <w:szCs w:val="26"/>
          <w:rtl/>
          <w:lang w:bidi="fa"/>
        </w:rPr>
        <w:t>‌</w:t>
      </w:r>
      <w:r w:rsidR="006B097C" w:rsidRPr="004A6EE8">
        <w:rPr>
          <w:szCs w:val="26"/>
          <w:rtl/>
          <w:lang w:bidi="fa"/>
        </w:rPr>
        <w:t>کلیک</w:t>
      </w:r>
      <w:r w:rsidR="009C01DD" w:rsidRPr="004A6EE8">
        <w:rPr>
          <w:rStyle w:val="FootnoteReference"/>
          <w:szCs w:val="26"/>
          <w:rtl/>
        </w:rPr>
        <w:footnoteReference w:id="137"/>
      </w:r>
      <w:r w:rsidR="006B097C" w:rsidRPr="004A6EE8">
        <w:rPr>
          <w:szCs w:val="26"/>
          <w:rtl/>
          <w:lang w:bidi="fa"/>
        </w:rPr>
        <w:t xml:space="preserve">، رفتار بازدیدکنندگان، و اقدامات انجام‌شده روی ماوس، به همراه سایر معیارها، مانند نرخ تبدیل از ثبت‌نام‌ها از طریق </w:t>
      </w:r>
      <w:r w:rsidR="00657C38" w:rsidRPr="004A6EE8">
        <w:rPr>
          <w:szCs w:val="26"/>
          <w:rtl/>
          <w:lang w:bidi="fa"/>
        </w:rPr>
        <w:t>تبلیغات</w:t>
      </w:r>
      <w:r w:rsidR="006B097C" w:rsidRPr="004A6EE8">
        <w:rPr>
          <w:szCs w:val="26"/>
          <w:rtl/>
          <w:lang w:bidi="fa"/>
        </w:rPr>
        <w:t xml:space="preserve"> ایمیل یا فرم‌های وب‌سایت، می‌پردازد.</w:t>
      </w:r>
    </w:p>
    <w:p w14:paraId="434F2D89" w14:textId="5F6AC725" w:rsidR="006B097C" w:rsidRPr="004A6EE8" w:rsidRDefault="006B097C" w:rsidP="00F67362">
      <w:pPr>
        <w:jc w:val="both"/>
        <w:rPr>
          <w:szCs w:val="26"/>
          <w:rtl/>
          <w:lang w:bidi="fa"/>
        </w:rPr>
      </w:pPr>
      <w:r w:rsidRPr="004A6EE8">
        <w:rPr>
          <w:szCs w:val="26"/>
          <w:rtl/>
          <w:lang w:bidi="fa"/>
        </w:rPr>
        <w:t xml:space="preserve">به بیان ساده، </w:t>
      </w:r>
      <w:r w:rsidR="009C01DD" w:rsidRPr="004A6EE8">
        <w:rPr>
          <w:rFonts w:hint="cs"/>
          <w:szCs w:val="26"/>
          <w:rtl/>
          <w:lang w:bidi="fa"/>
        </w:rPr>
        <w:t xml:space="preserve">علم </w:t>
      </w:r>
      <w:r w:rsidR="00100400" w:rsidRPr="004A6EE8">
        <w:rPr>
          <w:szCs w:val="26"/>
          <w:rtl/>
          <w:lang w:bidi="fa"/>
        </w:rPr>
        <w:t>آنالیز</w:t>
      </w:r>
      <w:r w:rsidR="000F7315" w:rsidRPr="004A6EE8">
        <w:rPr>
          <w:szCs w:val="26"/>
          <w:rtl/>
          <w:lang w:bidi="fa"/>
        </w:rPr>
        <w:t xml:space="preserve">، </w:t>
      </w:r>
      <w:r w:rsidRPr="004A6EE8">
        <w:rPr>
          <w:szCs w:val="26"/>
          <w:rtl/>
          <w:lang w:bidi="fa"/>
        </w:rPr>
        <w:t xml:space="preserve">هم </w:t>
      </w:r>
      <w:r w:rsidR="009C01DD" w:rsidRPr="004A6EE8">
        <w:rPr>
          <w:rFonts w:hint="cs"/>
          <w:szCs w:val="26"/>
          <w:rtl/>
          <w:lang w:bidi="fa"/>
        </w:rPr>
        <w:t>براساس سوابق</w:t>
      </w:r>
      <w:r w:rsidRPr="004A6EE8">
        <w:rPr>
          <w:szCs w:val="26"/>
          <w:rtl/>
          <w:lang w:bidi="fa"/>
        </w:rPr>
        <w:t xml:space="preserve"> و هم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000F7315" w:rsidRPr="004A6EE8">
        <w:rPr>
          <w:szCs w:val="26"/>
          <w:rtl/>
          <w:lang w:bidi="fa"/>
        </w:rPr>
        <w:t xml:space="preserve">، </w:t>
      </w:r>
      <w:r w:rsidRPr="004A6EE8">
        <w:rPr>
          <w:szCs w:val="26"/>
          <w:rtl/>
          <w:lang w:bidi="fa"/>
        </w:rPr>
        <w:t>به شما کمک</w:t>
      </w:r>
      <w:r w:rsidR="00F375E2" w:rsidRPr="004A6EE8">
        <w:rPr>
          <w:szCs w:val="26"/>
          <w:rtl/>
          <w:lang w:bidi="fa"/>
        </w:rPr>
        <w:t xml:space="preserve"> می‌</w:t>
      </w:r>
      <w:r w:rsidRPr="004A6EE8">
        <w:rPr>
          <w:szCs w:val="26"/>
          <w:rtl/>
          <w:lang w:bidi="fa"/>
        </w:rPr>
        <w:t>کند روندهایی را شناسایی کنید که</w:t>
      </w:r>
      <w:r w:rsidR="00F375E2" w:rsidRPr="004A6EE8">
        <w:rPr>
          <w:szCs w:val="26"/>
          <w:rtl/>
          <w:lang w:bidi="fa"/>
        </w:rPr>
        <w:t xml:space="preserve"> می‌</w:t>
      </w:r>
      <w:r w:rsidRPr="004A6EE8">
        <w:rPr>
          <w:szCs w:val="26"/>
          <w:rtl/>
          <w:lang w:bidi="fa"/>
        </w:rPr>
        <w:t>توانند برای اطلاع رسانی تلاش‌های بازاریابی در آینده مورد استفاده قرار گیرند تا بتوانید با سبد محصولات خود تبدیل</w:t>
      </w:r>
      <w:r w:rsidR="00BC3F54" w:rsidRPr="004A6EE8">
        <w:rPr>
          <w:rFonts w:hint="cs"/>
          <w:szCs w:val="26"/>
          <w:rtl/>
          <w:lang w:bidi="fa"/>
        </w:rPr>
        <w:t>ات بیشتری استخراج کنید</w:t>
      </w:r>
      <w:r w:rsidRPr="004A6EE8">
        <w:rPr>
          <w:szCs w:val="26"/>
          <w:rtl/>
          <w:lang w:bidi="fa"/>
        </w:rPr>
        <w:t>، فروش بالاتر، افزایش درآمد و سودآوری بیشتر</w:t>
      </w:r>
      <w:r w:rsidR="00BC3F54" w:rsidRPr="004A6EE8">
        <w:rPr>
          <w:rFonts w:hint="cs"/>
          <w:szCs w:val="26"/>
          <w:rtl/>
          <w:lang w:bidi="fa"/>
        </w:rPr>
        <w:t>ی بدست آورید</w:t>
      </w:r>
      <w:r w:rsidRPr="004A6EE8">
        <w:rPr>
          <w:szCs w:val="26"/>
          <w:rtl/>
          <w:lang w:bidi="fa"/>
        </w:rPr>
        <w:t>.</w:t>
      </w:r>
    </w:p>
    <w:p w14:paraId="4F92C087" w14:textId="073ACA21" w:rsidR="006B097C" w:rsidRPr="004A6EE8" w:rsidRDefault="00CE33CA" w:rsidP="00A249AC">
      <w:pPr>
        <w:pStyle w:val="Heading2"/>
        <w:bidi/>
        <w:rPr>
          <w:rtl/>
          <w:lang w:bidi="fa"/>
        </w:rPr>
      </w:pPr>
      <w:bookmarkStart w:id="195" w:name="_Toc147595676"/>
      <w:bookmarkStart w:id="196" w:name="_Toc147596139"/>
      <w:r w:rsidRPr="004A6EE8">
        <w:rPr>
          <w:rFonts w:hint="cs"/>
          <w:rtl/>
        </w:rPr>
        <w:t xml:space="preserve">تدوین </w:t>
      </w:r>
      <w:r w:rsidR="00A249AC" w:rsidRPr="004A6EE8">
        <w:rPr>
          <w:rFonts w:hint="cs"/>
          <w:rtl/>
        </w:rPr>
        <w:t xml:space="preserve">زمانی </w:t>
      </w:r>
      <w:r w:rsidR="00BC3F54" w:rsidRPr="004A6EE8">
        <w:rPr>
          <w:rtl/>
        </w:rPr>
        <w:t>گزارش</w:t>
      </w:r>
      <w:r w:rsidR="00A36CFE" w:rsidRPr="004A6EE8">
        <w:rPr>
          <w:rFonts w:hint="cs"/>
          <w:rtl/>
          <w:lang w:bidi="ar-SA"/>
        </w:rPr>
        <w:t>ات</w:t>
      </w:r>
      <w:r w:rsidR="00BC3F54" w:rsidRPr="004A6EE8">
        <w:rPr>
          <w:rtl/>
          <w:lang w:bidi="ar-SA"/>
        </w:rPr>
        <w:t xml:space="preserve"> </w:t>
      </w:r>
      <w:r w:rsidR="00A249AC" w:rsidRPr="004A6EE8">
        <w:rPr>
          <w:rFonts w:hint="cs"/>
          <w:rtl/>
          <w:lang w:bidi="ar-SA"/>
        </w:rPr>
        <w:t>روتین</w:t>
      </w:r>
      <w:bookmarkEnd w:id="195"/>
      <w:bookmarkEnd w:id="196"/>
    </w:p>
    <w:p w14:paraId="4BF0DA20" w14:textId="6870BEB1" w:rsidR="006B097C" w:rsidRPr="004A6EE8" w:rsidRDefault="006B097C" w:rsidP="00F67362">
      <w:pPr>
        <w:jc w:val="both"/>
        <w:rPr>
          <w:szCs w:val="26"/>
          <w:rtl/>
          <w:lang w:bidi="fa"/>
        </w:rPr>
      </w:pPr>
      <w:r w:rsidRPr="004A6EE8">
        <w:rPr>
          <w:szCs w:val="26"/>
          <w:rtl/>
          <w:lang w:bidi="fa"/>
        </w:rPr>
        <w:t>برندهای پیشرو شبکه</w:t>
      </w:r>
      <w:r w:rsidRPr="004A6EE8">
        <w:rPr>
          <w:szCs w:val="26"/>
          <w:rtl/>
          <w:lang w:bidi="ar-SA"/>
        </w:rPr>
        <w:t xml:space="preserve">‌ </w:t>
      </w:r>
      <w:r w:rsidR="00C52E3B" w:rsidRPr="004A6EE8">
        <w:rPr>
          <w:szCs w:val="26"/>
          <w:rtl/>
          <w:lang w:bidi="fa"/>
        </w:rPr>
        <w:t>بی‌سیم</w:t>
      </w:r>
      <w:r w:rsidRPr="004A6EE8">
        <w:rPr>
          <w:szCs w:val="26"/>
          <w:rtl/>
          <w:lang w:bidi="fa"/>
        </w:rPr>
        <w:t xml:space="preserve"> برای کمک به فرآیند </w:t>
      </w:r>
      <w:r w:rsidR="00392EF0" w:rsidRPr="004A6EE8">
        <w:rPr>
          <w:szCs w:val="26"/>
          <w:rtl/>
          <w:lang w:bidi="fa"/>
        </w:rPr>
        <w:t>گزارش‌گیری</w:t>
      </w:r>
      <w:r w:rsidRPr="004A6EE8">
        <w:rPr>
          <w:szCs w:val="26"/>
          <w:rtl/>
          <w:lang w:bidi="fa"/>
        </w:rPr>
        <w:t xml:space="preserve"> خود</w:t>
      </w:r>
      <w:r w:rsidR="00CA373B" w:rsidRPr="004A6EE8">
        <w:rPr>
          <w:rFonts w:hint="cs"/>
          <w:szCs w:val="26"/>
          <w:rtl/>
          <w:lang w:bidi="fa"/>
        </w:rPr>
        <w:t>،</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w:t>
      </w:r>
      <w:r w:rsidR="00631C95" w:rsidRPr="004A6EE8">
        <w:rPr>
          <w:rFonts w:hint="cs"/>
          <w:szCs w:val="26"/>
          <w:rtl/>
          <w:lang w:bidi="fa"/>
        </w:rPr>
        <w:t>را در نظر گرفته‌اند</w:t>
      </w:r>
      <w:r w:rsidR="00934F0A" w:rsidRPr="004A6EE8">
        <w:rPr>
          <w:szCs w:val="26"/>
          <w:rtl/>
          <w:lang w:bidi="fa"/>
        </w:rPr>
        <w:t>.</w:t>
      </w:r>
      <w:r w:rsidRPr="004A6EE8">
        <w:rPr>
          <w:szCs w:val="26"/>
          <w:rtl/>
          <w:lang w:bidi="fa"/>
        </w:rPr>
        <w:t xml:space="preserve"> از آنجایی که</w:t>
      </w:r>
      <w:r w:rsidR="000B551D" w:rsidRPr="004A6EE8">
        <w:rPr>
          <w:szCs w:val="26"/>
          <w:rtl/>
          <w:lang w:bidi="fa"/>
        </w:rPr>
        <w:t xml:space="preserve"> برند‌های </w:t>
      </w:r>
      <w:r w:rsidRPr="004A6EE8">
        <w:rPr>
          <w:szCs w:val="26"/>
          <w:rtl/>
          <w:lang w:bidi="fa"/>
        </w:rPr>
        <w:t xml:space="preserve">بزرگ شبکه بی‌سیم بیش از 100 محصول و خدمات در چندین بخش </w:t>
      </w:r>
      <w:r w:rsidR="00746879" w:rsidRPr="004A6EE8">
        <w:rPr>
          <w:rFonts w:hint="cs"/>
          <w:szCs w:val="26"/>
          <w:rtl/>
          <w:lang w:bidi="fa"/>
        </w:rPr>
        <w:t>غیرموازی</w:t>
      </w:r>
      <w:r w:rsidRPr="004A6EE8">
        <w:rPr>
          <w:szCs w:val="26"/>
          <w:rtl/>
          <w:lang w:bidi="fa"/>
        </w:rPr>
        <w:t xml:space="preserve"> دارند، برای آنها دشوار است که از آنچه در همه </w:t>
      </w:r>
      <w:r w:rsidR="00475FAD" w:rsidRPr="004A6EE8">
        <w:rPr>
          <w:rFonts w:hint="cs"/>
          <w:szCs w:val="26"/>
          <w:rtl/>
          <w:lang w:bidi="fa"/>
        </w:rPr>
        <w:t>نوآوری‌ها</w:t>
      </w:r>
      <w:r w:rsidRPr="004A6EE8">
        <w:rPr>
          <w:szCs w:val="26"/>
          <w:rtl/>
          <w:lang w:bidi="fa"/>
        </w:rPr>
        <w:t xml:space="preserve"> و کسب‌</w:t>
      </w:r>
      <w:r w:rsidR="00475FAD" w:rsidRPr="004A6EE8">
        <w:rPr>
          <w:rFonts w:hint="cs"/>
          <w:szCs w:val="26"/>
          <w:rtl/>
          <w:lang w:bidi="fa"/>
        </w:rPr>
        <w:t xml:space="preserve"> </w:t>
      </w:r>
      <w:r w:rsidRPr="004A6EE8">
        <w:rPr>
          <w:szCs w:val="26"/>
          <w:rtl/>
          <w:lang w:bidi="fa"/>
        </w:rPr>
        <w:t>وکارهایشان می‌گذرد</w:t>
      </w:r>
      <w:r w:rsidR="000F7315" w:rsidRPr="004A6EE8">
        <w:rPr>
          <w:szCs w:val="26"/>
          <w:rtl/>
          <w:lang w:bidi="fa"/>
        </w:rPr>
        <w:t xml:space="preserve">، </w:t>
      </w:r>
      <w:r w:rsidRPr="004A6EE8">
        <w:rPr>
          <w:szCs w:val="26"/>
          <w:rtl/>
          <w:lang w:bidi="fa"/>
        </w:rPr>
        <w:t xml:space="preserve"> و حتی در بخش‌های خودشان، آگاه باشند.</w:t>
      </w:r>
    </w:p>
    <w:p w14:paraId="71ECEAB8" w14:textId="29B0F77E" w:rsidR="006B097C" w:rsidRPr="004A6EE8" w:rsidRDefault="006B097C" w:rsidP="00F67362">
      <w:pPr>
        <w:jc w:val="both"/>
        <w:rPr>
          <w:szCs w:val="26"/>
          <w:rtl/>
          <w:lang w:bidi="fa"/>
        </w:rPr>
      </w:pPr>
      <w:r w:rsidRPr="004A6EE8">
        <w:rPr>
          <w:szCs w:val="26"/>
          <w:rtl/>
          <w:lang w:bidi="fa"/>
        </w:rPr>
        <w:t>یکی از دلایل این بود که آنها از صفحات گسترده و برنامه‌های پردازش کلمه برای ایجاد گزارش‌های دقیق KPI خود استفاده می‌کردند، به این معن</w:t>
      </w:r>
      <w:r w:rsidR="00746879" w:rsidRPr="004A6EE8">
        <w:rPr>
          <w:rFonts w:hint="cs"/>
          <w:szCs w:val="26"/>
          <w:rtl/>
          <w:lang w:bidi="fa"/>
        </w:rPr>
        <w:t>ا</w:t>
      </w:r>
      <w:r w:rsidRPr="004A6EE8">
        <w:rPr>
          <w:szCs w:val="26"/>
          <w:rtl/>
          <w:lang w:bidi="fa"/>
        </w:rPr>
        <w:t xml:space="preserve"> که آنها مجبور بودند اعضای تیم دیگری را فقط برای نگهداری این گزارش‌ها استخدام کنند </w:t>
      </w:r>
      <w:r w:rsidR="00AA5959" w:rsidRPr="004A6EE8">
        <w:rPr>
          <w:rFonts w:ascii="Sakkal Majalla" w:hAnsi="Sakkal Majalla" w:cs="Sakkal Majalla" w:hint="cs"/>
          <w:szCs w:val="26"/>
          <w:rtl/>
          <w:lang w:bidi="fa"/>
        </w:rPr>
        <w:t>–</w:t>
      </w:r>
      <w:r w:rsidR="00117BB4" w:rsidRPr="004A6EE8">
        <w:rPr>
          <w:rFonts w:hint="cs"/>
          <w:szCs w:val="26"/>
          <w:rtl/>
          <w:lang w:bidi="fa"/>
        </w:rPr>
        <w:t>یعنی</w:t>
      </w:r>
      <w:r w:rsidRPr="004A6EE8">
        <w:rPr>
          <w:szCs w:val="26"/>
          <w:rtl/>
          <w:lang w:bidi="fa"/>
        </w:rPr>
        <w:t xml:space="preserve"> </w:t>
      </w:r>
      <w:r w:rsidR="00AA5959" w:rsidRPr="004A6EE8">
        <w:rPr>
          <w:rFonts w:hint="cs"/>
          <w:szCs w:val="26"/>
          <w:rtl/>
          <w:lang w:bidi="fa"/>
        </w:rPr>
        <w:t xml:space="preserve">یک </w:t>
      </w:r>
      <w:r w:rsidRPr="004A6EE8">
        <w:rPr>
          <w:szCs w:val="26"/>
          <w:rtl/>
          <w:lang w:bidi="fa"/>
        </w:rPr>
        <w:t>تلاش هزینه</w:t>
      </w:r>
      <w:r w:rsidR="00AA5959" w:rsidRPr="004A6EE8">
        <w:rPr>
          <w:rFonts w:hint="cs"/>
          <w:szCs w:val="26"/>
          <w:rtl/>
          <w:lang w:bidi="fa"/>
        </w:rPr>
        <w:t xml:space="preserve"> ب</w:t>
      </w:r>
      <w:r w:rsidR="00117BB4" w:rsidRPr="004A6EE8">
        <w:rPr>
          <w:rFonts w:hint="cs"/>
          <w:szCs w:val="26"/>
          <w:rtl/>
          <w:lang w:bidi="fa"/>
        </w:rPr>
        <w:t>َ</w:t>
      </w:r>
      <w:r w:rsidR="00AA5959" w:rsidRPr="004A6EE8">
        <w:rPr>
          <w:rFonts w:hint="cs"/>
          <w:szCs w:val="26"/>
          <w:rtl/>
          <w:lang w:bidi="fa"/>
        </w:rPr>
        <w:t>ر</w:t>
      </w:r>
      <w:r w:rsidRPr="004A6EE8">
        <w:rPr>
          <w:szCs w:val="26"/>
          <w:rtl/>
          <w:lang w:bidi="fa"/>
        </w:rPr>
        <w:t>.</w:t>
      </w:r>
    </w:p>
    <w:p w14:paraId="28F580AB" w14:textId="110A5721" w:rsidR="006B097C" w:rsidRPr="004A6EE8" w:rsidRDefault="006B097C" w:rsidP="00F67362">
      <w:pPr>
        <w:jc w:val="both"/>
        <w:rPr>
          <w:szCs w:val="26"/>
          <w:rtl/>
          <w:lang w:bidi="fa"/>
        </w:rPr>
      </w:pPr>
      <w:r w:rsidRPr="004A6EE8">
        <w:rPr>
          <w:szCs w:val="26"/>
          <w:rtl/>
          <w:lang w:bidi="fa"/>
        </w:rPr>
        <w:t>با</w:t>
      </w:r>
      <w:r w:rsidR="009C1012" w:rsidRPr="004A6EE8">
        <w:rPr>
          <w:rFonts w:hint="cs"/>
          <w:szCs w:val="26"/>
          <w:rtl/>
          <w:lang w:bidi="fa"/>
        </w:rPr>
        <w:t xml:space="preserve"> وجود</w:t>
      </w:r>
      <w:r w:rsidRPr="004A6EE8">
        <w:rPr>
          <w:szCs w:val="26"/>
          <w:rtl/>
          <w:lang w:bidi="fa"/>
        </w:rPr>
        <w:t xml:space="preserve"> تعداد زیادی محصول و خدمات تحت گروه‌های مدیریتی مختلف در چندین </w:t>
      </w:r>
      <w:r w:rsidR="00AA5959" w:rsidRPr="004A6EE8">
        <w:rPr>
          <w:rFonts w:hint="cs"/>
          <w:szCs w:val="26"/>
          <w:rtl/>
          <w:lang w:bidi="fa"/>
        </w:rPr>
        <w:t xml:space="preserve">بخش </w:t>
      </w:r>
      <w:r w:rsidR="00746879" w:rsidRPr="004A6EE8">
        <w:rPr>
          <w:rFonts w:hint="cs"/>
          <w:szCs w:val="26"/>
          <w:rtl/>
          <w:lang w:bidi="fa"/>
        </w:rPr>
        <w:t>غیرموازی</w:t>
      </w:r>
      <w:r w:rsidRPr="004A6EE8">
        <w:rPr>
          <w:szCs w:val="26"/>
          <w:rtl/>
          <w:lang w:bidi="fa"/>
        </w:rPr>
        <w:t>، به اشتراک گذاشتن و برقراری ارتباط اطلاعات در مورد آنچه در مناطق مختلف اتفاق</w:t>
      </w:r>
      <w:r w:rsidR="00F375E2" w:rsidRPr="004A6EE8">
        <w:rPr>
          <w:szCs w:val="26"/>
          <w:rtl/>
          <w:lang w:bidi="fa"/>
        </w:rPr>
        <w:t xml:space="preserve"> می‌</w:t>
      </w:r>
      <w:r w:rsidRPr="004A6EE8">
        <w:rPr>
          <w:szCs w:val="26"/>
          <w:rtl/>
          <w:lang w:bidi="fa"/>
        </w:rPr>
        <w:t>افتد نیز دشوار است.</w:t>
      </w:r>
    </w:p>
    <w:p w14:paraId="6D55E248" w14:textId="5A610F3A" w:rsidR="006B097C" w:rsidRPr="004A6EE8" w:rsidRDefault="006B097C" w:rsidP="00F67362">
      <w:pPr>
        <w:jc w:val="both"/>
        <w:rPr>
          <w:szCs w:val="26"/>
          <w:rtl/>
          <w:lang w:bidi="fa"/>
        </w:rPr>
      </w:pPr>
      <w:r w:rsidRPr="004A6EE8">
        <w:rPr>
          <w:szCs w:val="26"/>
          <w:rtl/>
          <w:lang w:bidi="fa"/>
        </w:rPr>
        <w:t xml:space="preserve">با </w:t>
      </w:r>
      <w:r w:rsidR="005E4614" w:rsidRPr="004A6EE8">
        <w:rPr>
          <w:szCs w:val="26"/>
          <w:rtl/>
          <w:lang w:bidi="fa"/>
        </w:rPr>
        <w:t>خودکار‌سازی</w:t>
      </w:r>
      <w:r w:rsidRPr="004A6EE8">
        <w:rPr>
          <w:szCs w:val="26"/>
          <w:rtl/>
          <w:lang w:bidi="fa"/>
        </w:rPr>
        <w:t xml:space="preserve"> گزارش‌دهی با استفاده از ابزارهای قدرت‌گرفته‌از</w:t>
      </w:r>
      <w:r w:rsidR="001F1D37" w:rsidRPr="004A6EE8">
        <w:rPr>
          <w:szCs w:val="26"/>
          <w:rtl/>
        </w:rPr>
        <w:t>‌-</w:t>
      </w:r>
      <w:r w:rsidRPr="004A6EE8">
        <w:rPr>
          <w:szCs w:val="26"/>
          <w:rtl/>
          <w:lang w:bidi="fa"/>
        </w:rPr>
        <w:t xml:space="preserve">AI، مشتریان ما می‌توانند </w:t>
      </w:r>
      <w:r w:rsidR="003B1E27" w:rsidRPr="004A6EE8">
        <w:rPr>
          <w:szCs w:val="26"/>
          <w:rtl/>
          <w:lang w:bidi="fa"/>
        </w:rPr>
        <w:t xml:space="preserve">نیاز </w:t>
      </w:r>
      <w:r w:rsidR="008E1A26" w:rsidRPr="004A6EE8">
        <w:rPr>
          <w:szCs w:val="26"/>
          <w:rtl/>
          <w:lang w:bidi="fa"/>
        </w:rPr>
        <w:t>به‌کار</w:t>
      </w:r>
      <w:r w:rsidR="003B1E27" w:rsidRPr="004A6EE8">
        <w:rPr>
          <w:rFonts w:hint="cs"/>
          <w:szCs w:val="26"/>
          <w:rtl/>
          <w:lang w:bidi="fa"/>
        </w:rPr>
        <w:t>کنان</w:t>
      </w:r>
      <w:r w:rsidR="003B1E27" w:rsidRPr="004A6EE8">
        <w:rPr>
          <w:szCs w:val="26"/>
          <w:rtl/>
          <w:lang w:bidi="fa"/>
        </w:rPr>
        <w:t xml:space="preserve"> اختصاصی </w:t>
      </w:r>
      <w:r w:rsidRPr="004A6EE8">
        <w:rPr>
          <w:szCs w:val="26"/>
          <w:rtl/>
          <w:lang w:bidi="fa"/>
        </w:rPr>
        <w:t>تنها برای نگهداری صفحات گسترده، را از بین ببرند. از طریق تجسم‌های پویا که الگوهای عملکرد را در محصولات و خدمات مختلف از زوایای مختلف نشان می‌دهند، مشتریان می‌توانند روندها را خیلی زودتر از قبل تشخیص دهند (به علاوه باعث صرفه‌جویی در هزینه‌های منابع انسانی می‌شود).</w:t>
      </w:r>
    </w:p>
    <w:p w14:paraId="12D6CCE9" w14:textId="60A3B6D8" w:rsidR="006B097C" w:rsidRPr="004A6EE8" w:rsidRDefault="006B097C" w:rsidP="00F67362">
      <w:pPr>
        <w:jc w:val="both"/>
        <w:rPr>
          <w:szCs w:val="26"/>
          <w:rtl/>
          <w:lang w:bidi="fa"/>
        </w:rPr>
      </w:pPr>
      <w:r w:rsidRPr="004A6EE8">
        <w:rPr>
          <w:szCs w:val="26"/>
          <w:rtl/>
          <w:lang w:bidi="fa"/>
        </w:rPr>
        <w:t xml:space="preserve">این به مشتریان این امکان را می‌دهد که نه تنها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اقدام </w:t>
      </w:r>
      <w:r w:rsidR="009C1012" w:rsidRPr="004A6EE8">
        <w:rPr>
          <w:rFonts w:hint="cs"/>
          <w:szCs w:val="26"/>
          <w:rtl/>
          <w:lang w:bidi="fa"/>
        </w:rPr>
        <w:t>نمایند</w:t>
      </w:r>
      <w:r w:rsidRPr="004A6EE8">
        <w:rPr>
          <w:szCs w:val="26"/>
          <w:rtl/>
          <w:lang w:bidi="fa"/>
        </w:rPr>
        <w:t xml:space="preserve">، بلکه زودتر از همیشه روندها را شناسایی تا بتوانند </w:t>
      </w:r>
      <w:r w:rsidR="00BA5777" w:rsidRPr="004A6EE8">
        <w:rPr>
          <w:szCs w:val="26"/>
          <w:rtl/>
          <w:lang w:bidi="fa"/>
        </w:rPr>
        <w:t>به‌طور</w:t>
      </w:r>
      <w:r w:rsidRPr="004A6EE8">
        <w:rPr>
          <w:szCs w:val="26"/>
          <w:rtl/>
          <w:lang w:bidi="fa"/>
        </w:rPr>
        <w:t xml:space="preserve"> فعال ریسک را مدیریت و تصمیمات آگاهانه</w:t>
      </w:r>
      <w:r w:rsidR="00B347BC" w:rsidRPr="004A6EE8">
        <w:rPr>
          <w:szCs w:val="26"/>
          <w:rtl/>
          <w:lang w:bidi="fa"/>
        </w:rPr>
        <w:t xml:space="preserve">‌ای </w:t>
      </w:r>
      <w:r w:rsidRPr="004A6EE8">
        <w:rPr>
          <w:szCs w:val="26"/>
          <w:rtl/>
          <w:lang w:bidi="fa"/>
        </w:rPr>
        <w:t xml:space="preserve">در مورد فرصت‌های رشد اتخاذ کنند </w:t>
      </w:r>
      <w:r w:rsidR="005119ED" w:rsidRPr="004A6EE8">
        <w:rPr>
          <w:rFonts w:hint="cs"/>
          <w:szCs w:val="26"/>
          <w:rtl/>
          <w:lang w:bidi="fa"/>
        </w:rPr>
        <w:t>به جای</w:t>
      </w:r>
      <w:r w:rsidRPr="004A6EE8">
        <w:rPr>
          <w:szCs w:val="26"/>
          <w:rtl/>
          <w:lang w:bidi="fa"/>
        </w:rPr>
        <w:t xml:space="preserve"> اینکه پس از </w:t>
      </w:r>
      <w:r w:rsidR="005119ED" w:rsidRPr="004A6EE8">
        <w:rPr>
          <w:rFonts w:hint="cs"/>
          <w:szCs w:val="26"/>
          <w:rtl/>
          <w:lang w:bidi="fa"/>
        </w:rPr>
        <w:t xml:space="preserve">وقوع </w:t>
      </w:r>
      <w:r w:rsidRPr="004A6EE8">
        <w:rPr>
          <w:szCs w:val="26"/>
          <w:rtl/>
          <w:lang w:bidi="fa"/>
        </w:rPr>
        <w:t>اشتباه</w:t>
      </w:r>
      <w:r w:rsidR="005119ED" w:rsidRPr="004A6EE8">
        <w:rPr>
          <w:rFonts w:hint="cs"/>
          <w:szCs w:val="26"/>
          <w:rtl/>
          <w:lang w:bidi="fa"/>
        </w:rPr>
        <w:t xml:space="preserve"> بخواهند</w:t>
      </w:r>
      <w:r w:rsidRPr="004A6EE8">
        <w:rPr>
          <w:szCs w:val="26"/>
          <w:rtl/>
          <w:lang w:bidi="fa"/>
        </w:rPr>
        <w:t xml:space="preserve"> واکنش نشان دهند.</w:t>
      </w:r>
    </w:p>
    <w:p w14:paraId="557FB7B9" w14:textId="698F5F6B" w:rsidR="006B097C" w:rsidRPr="004A6EE8" w:rsidRDefault="006B097C" w:rsidP="00F67362">
      <w:pPr>
        <w:jc w:val="both"/>
        <w:rPr>
          <w:szCs w:val="26"/>
          <w:rtl/>
          <w:lang w:bidi="fa"/>
        </w:rPr>
      </w:pPr>
      <w:r w:rsidRPr="004A6EE8">
        <w:rPr>
          <w:szCs w:val="26"/>
          <w:rtl/>
          <w:lang w:bidi="fa"/>
        </w:rPr>
        <w:t xml:space="preserve">با </w:t>
      </w:r>
      <w:r w:rsidR="00100400" w:rsidRPr="004A6EE8">
        <w:rPr>
          <w:szCs w:val="26"/>
          <w:rtl/>
          <w:lang w:bidi="fa"/>
        </w:rPr>
        <w:t>آنالیز</w:t>
      </w:r>
      <w:r w:rsidRPr="004A6EE8">
        <w:rPr>
          <w:szCs w:val="26"/>
          <w:rtl/>
          <w:lang w:bidi="fa"/>
        </w:rPr>
        <w:t xml:space="preserve"> میلیون‌ها داده در هر روز از هزاران منبع در سراسر جهان، ما می‌توانیم بینش‌های عملی را در مورد مکان‌هایی که ممکن است مشکلات رخ دهد یا فرصت‌هایی ارائه شوند به مشتریان ارائه دهیم.</w:t>
      </w:r>
    </w:p>
    <w:p w14:paraId="1FB80D13" w14:textId="15572A79" w:rsidR="006B097C" w:rsidRPr="004A6EE8" w:rsidRDefault="006B097C" w:rsidP="009C1012">
      <w:pPr>
        <w:pStyle w:val="Heading2"/>
        <w:bidi/>
        <w:spacing w:after="0"/>
        <w:rPr>
          <w:rtl/>
          <w:lang w:bidi="fa"/>
        </w:rPr>
      </w:pPr>
      <w:bookmarkStart w:id="197" w:name="_Toc147595677"/>
      <w:bookmarkStart w:id="198" w:name="_Toc147596140"/>
      <w:r w:rsidRPr="004A6EE8">
        <w:rPr>
          <w:rtl/>
        </w:rPr>
        <w:t>بهبود</w:t>
      </w:r>
      <w:r w:rsidRPr="004A6EE8">
        <w:rPr>
          <w:rtl/>
          <w:lang w:bidi="fa"/>
        </w:rPr>
        <w:t xml:space="preserve"> </w:t>
      </w:r>
      <w:r w:rsidR="000D6A55" w:rsidRPr="004A6EE8">
        <w:rPr>
          <w:rFonts w:hint="cs"/>
          <w:rtl/>
        </w:rPr>
        <w:t>نگرش-محصول</w:t>
      </w:r>
      <w:bookmarkEnd w:id="197"/>
      <w:bookmarkEnd w:id="198"/>
    </w:p>
    <w:p w14:paraId="72DA55B6" w14:textId="2BEA018F" w:rsidR="006B097C" w:rsidRPr="004A6EE8" w:rsidRDefault="00100400" w:rsidP="00F67362">
      <w:pPr>
        <w:jc w:val="both"/>
        <w:rPr>
          <w:szCs w:val="26"/>
          <w:rtl/>
          <w:lang w:bidi="fa"/>
        </w:rPr>
      </w:pPr>
      <w:r w:rsidRPr="004A6EE8">
        <w:rPr>
          <w:b/>
          <w:bCs/>
          <w:szCs w:val="26"/>
          <w:rtl/>
          <w:lang w:bidi="fa"/>
        </w:rPr>
        <w:t>آنالیز</w:t>
      </w:r>
      <w:r w:rsidR="006B097C" w:rsidRPr="004A6EE8">
        <w:rPr>
          <w:b/>
          <w:bCs/>
          <w:szCs w:val="26"/>
          <w:rtl/>
          <w:lang w:bidi="fa"/>
        </w:rPr>
        <w:t xml:space="preserve"> </w:t>
      </w:r>
      <w:r w:rsidR="00407D4F" w:rsidRPr="004A6EE8">
        <w:rPr>
          <w:b/>
          <w:bCs/>
          <w:szCs w:val="26"/>
          <w:rtl/>
          <w:lang w:bidi="fa"/>
        </w:rPr>
        <w:t>نگرش</w:t>
      </w:r>
      <w:r w:rsidR="006B097C" w:rsidRPr="004A6EE8">
        <w:rPr>
          <w:szCs w:val="26"/>
          <w:rtl/>
          <w:lang w:bidi="fa"/>
        </w:rPr>
        <w:t xml:space="preserve"> شکلی از یادگیری ماشینی است که</w:t>
      </w:r>
      <w:r w:rsidR="00F375E2" w:rsidRPr="004A6EE8">
        <w:rPr>
          <w:szCs w:val="26"/>
          <w:rtl/>
          <w:lang w:bidi="fa"/>
        </w:rPr>
        <w:t xml:space="preserve"> می‌</w:t>
      </w:r>
      <w:r w:rsidR="006B097C" w:rsidRPr="004A6EE8">
        <w:rPr>
          <w:szCs w:val="26"/>
          <w:rtl/>
          <w:lang w:bidi="fa"/>
        </w:rPr>
        <w:t xml:space="preserve">تواند لحن و </w:t>
      </w:r>
      <w:r w:rsidR="00407D4F" w:rsidRPr="004A6EE8">
        <w:rPr>
          <w:rFonts w:hint="cs"/>
          <w:szCs w:val="26"/>
          <w:rtl/>
          <w:lang w:bidi="fa"/>
        </w:rPr>
        <w:t>نگرش</w:t>
      </w:r>
      <w:r w:rsidR="006B097C" w:rsidRPr="004A6EE8">
        <w:rPr>
          <w:szCs w:val="26"/>
          <w:rtl/>
          <w:lang w:bidi="fa"/>
        </w:rPr>
        <w:t xml:space="preserve"> کلی </w:t>
      </w:r>
      <w:r w:rsidR="005119ED" w:rsidRPr="004A6EE8">
        <w:rPr>
          <w:rFonts w:hint="cs"/>
          <w:szCs w:val="26"/>
          <w:rtl/>
          <w:lang w:bidi="fa"/>
        </w:rPr>
        <w:t>تکه‌ای از ی</w:t>
      </w:r>
      <w:r w:rsidR="006B097C" w:rsidRPr="004A6EE8">
        <w:rPr>
          <w:szCs w:val="26"/>
          <w:rtl/>
          <w:lang w:bidi="fa"/>
        </w:rPr>
        <w:t>ک متن یا</w:t>
      </w:r>
      <w:r w:rsidR="005119ED" w:rsidRPr="004A6EE8">
        <w:rPr>
          <w:rFonts w:hint="cs"/>
          <w:szCs w:val="26"/>
          <w:rtl/>
          <w:lang w:bidi="fa"/>
        </w:rPr>
        <w:t xml:space="preserve"> تمام</w:t>
      </w:r>
      <w:r w:rsidR="006B097C" w:rsidRPr="004A6EE8">
        <w:rPr>
          <w:szCs w:val="26"/>
          <w:rtl/>
          <w:lang w:bidi="fa"/>
        </w:rPr>
        <w:t xml:space="preserve"> نظرات</w:t>
      </w:r>
      <w:r w:rsidR="005119ED" w:rsidRPr="004A6EE8">
        <w:rPr>
          <w:rFonts w:hint="cs"/>
          <w:szCs w:val="26"/>
          <w:rtl/>
          <w:lang w:bidi="fa"/>
        </w:rPr>
        <w:t xml:space="preserve"> درباره </w:t>
      </w:r>
      <w:r w:rsidR="006B097C" w:rsidRPr="004A6EE8">
        <w:rPr>
          <w:szCs w:val="26"/>
          <w:rtl/>
          <w:lang w:bidi="fa"/>
        </w:rPr>
        <w:t xml:space="preserve">یک محصول را تعیین کند. </w:t>
      </w:r>
      <w:r w:rsidR="008E27DA" w:rsidRPr="004A6EE8">
        <w:rPr>
          <w:rFonts w:hint="cs"/>
          <w:szCs w:val="26"/>
          <w:rtl/>
          <w:lang w:bidi="fa"/>
        </w:rPr>
        <w:t xml:space="preserve">و </w:t>
      </w:r>
      <w:r w:rsidR="006B097C" w:rsidRPr="004A6EE8">
        <w:rPr>
          <w:szCs w:val="26"/>
          <w:rtl/>
          <w:lang w:bidi="fa"/>
        </w:rPr>
        <w:t xml:space="preserve">برای </w:t>
      </w:r>
      <w:r w:rsidR="00434545">
        <w:rPr>
          <w:szCs w:val="26"/>
          <w:rtl/>
          <w:lang w:bidi="fa"/>
        </w:rPr>
        <w:t>شناخت</w:t>
      </w:r>
      <w:r w:rsidR="006B097C" w:rsidRPr="004A6EE8">
        <w:rPr>
          <w:szCs w:val="26"/>
          <w:rtl/>
          <w:lang w:bidi="fa"/>
        </w:rPr>
        <w:t xml:space="preserve"> آنچه مردم در مورد </w:t>
      </w:r>
      <w:r w:rsidR="005D4347" w:rsidRPr="004A6EE8">
        <w:rPr>
          <w:szCs w:val="26"/>
          <w:rtl/>
          <w:lang w:bidi="fa"/>
        </w:rPr>
        <w:t>برند‌ها</w:t>
      </w:r>
      <w:r w:rsidR="006B097C" w:rsidRPr="004A6EE8">
        <w:rPr>
          <w:szCs w:val="26"/>
          <w:rtl/>
          <w:lang w:bidi="fa"/>
        </w:rPr>
        <w:t>، محصولات و خدمات در رسانه‌های اجتماعی</w:t>
      </w:r>
      <w:r w:rsidR="00F375E2" w:rsidRPr="004A6EE8">
        <w:rPr>
          <w:szCs w:val="26"/>
          <w:rtl/>
          <w:lang w:bidi="fa"/>
        </w:rPr>
        <w:t xml:space="preserve"> می‌</w:t>
      </w:r>
      <w:r w:rsidR="006B097C" w:rsidRPr="004A6EE8">
        <w:rPr>
          <w:szCs w:val="26"/>
          <w:rtl/>
          <w:lang w:bidi="fa"/>
        </w:rPr>
        <w:t>گویند</w:t>
      </w:r>
      <w:r w:rsidR="005D4347" w:rsidRPr="004A6EE8">
        <w:rPr>
          <w:rFonts w:hint="cs"/>
          <w:szCs w:val="26"/>
          <w:rtl/>
          <w:lang w:bidi="fa"/>
        </w:rPr>
        <w:t xml:space="preserve"> مورد استفاده قرار گیرد</w:t>
      </w:r>
      <w:r w:rsidR="006B097C" w:rsidRPr="004A6EE8">
        <w:rPr>
          <w:szCs w:val="26"/>
          <w:rtl/>
          <w:lang w:bidi="fa"/>
        </w:rPr>
        <w:t xml:space="preserve"> </w:t>
      </w:r>
      <w:r w:rsidR="001F1D37" w:rsidRPr="004A6EE8">
        <w:rPr>
          <w:szCs w:val="26"/>
          <w:rtl/>
          <w:lang w:bidi="fa"/>
        </w:rPr>
        <w:t>‌-</w:t>
      </w:r>
      <w:r w:rsidR="006B097C" w:rsidRPr="004A6EE8">
        <w:rPr>
          <w:szCs w:val="26"/>
          <w:rtl/>
          <w:lang w:bidi="fa"/>
        </w:rPr>
        <w:t xml:space="preserve"> </w:t>
      </w:r>
      <w:r w:rsidR="00C071A7" w:rsidRPr="004A6EE8">
        <w:rPr>
          <w:rFonts w:hint="cs"/>
          <w:szCs w:val="26"/>
          <w:rtl/>
          <w:lang w:bidi="fa"/>
        </w:rPr>
        <w:t>س</w:t>
      </w:r>
      <w:r w:rsidR="006B097C" w:rsidRPr="004A6EE8">
        <w:rPr>
          <w:szCs w:val="26"/>
          <w:rtl/>
          <w:lang w:bidi="fa"/>
        </w:rPr>
        <w:t xml:space="preserve">پس اقدام متناسب </w:t>
      </w:r>
      <w:r w:rsidR="008E27DA" w:rsidRPr="004A6EE8">
        <w:rPr>
          <w:rFonts w:hint="cs"/>
          <w:szCs w:val="26"/>
          <w:rtl/>
          <w:lang w:bidi="fa"/>
        </w:rPr>
        <w:t>انجام می شود</w:t>
      </w:r>
      <w:r w:rsidR="006B097C" w:rsidRPr="004A6EE8">
        <w:rPr>
          <w:szCs w:val="26"/>
          <w:rtl/>
          <w:lang w:bidi="fa"/>
        </w:rPr>
        <w:t>.</w:t>
      </w:r>
    </w:p>
    <w:p w14:paraId="3D170FB8" w14:textId="1923FC7E" w:rsidR="006B097C" w:rsidRPr="004A6EE8" w:rsidRDefault="006B097C" w:rsidP="00F67362">
      <w:pPr>
        <w:jc w:val="both"/>
        <w:rPr>
          <w:szCs w:val="26"/>
          <w:rtl/>
          <w:lang w:bidi="fa"/>
        </w:rPr>
      </w:pPr>
      <w:r w:rsidRPr="004A6EE8">
        <w:rPr>
          <w:szCs w:val="26"/>
          <w:rtl/>
          <w:lang w:bidi="fa"/>
        </w:rPr>
        <w:t xml:space="preserve">به عنوان مثال، اگر مشتریان </w:t>
      </w:r>
      <w:r w:rsidR="00407D4F" w:rsidRPr="004A6EE8">
        <w:rPr>
          <w:szCs w:val="26"/>
          <w:rtl/>
          <w:lang w:bidi="fa"/>
        </w:rPr>
        <w:t>نگرش</w:t>
      </w:r>
      <w:r w:rsidRPr="004A6EE8">
        <w:rPr>
          <w:szCs w:val="26"/>
          <w:rtl/>
          <w:lang w:bidi="fa"/>
        </w:rPr>
        <w:t xml:space="preserve"> مثبتی در مورد یک محصول یا خدمات خاص در رسانه‌های اجتماعی ابراز می‌کنند، می‌تواند نشان‌دهنده این باشد که آنها احتمالاً این محصول را در فروشگاه نیز خریداری خواهند کرد (اگر برند </w:t>
      </w:r>
      <w:r w:rsidR="00EC5B09" w:rsidRPr="004A6EE8">
        <w:rPr>
          <w:rFonts w:hint="cs"/>
          <w:szCs w:val="26"/>
          <w:rtl/>
          <w:lang w:bidi="fa"/>
        </w:rPr>
        <w:t xml:space="preserve">فروش </w:t>
      </w:r>
      <w:r w:rsidRPr="004A6EE8">
        <w:rPr>
          <w:szCs w:val="26"/>
          <w:rtl/>
          <w:lang w:bidi="fa"/>
        </w:rPr>
        <w:t xml:space="preserve">حضوری داشته باشد). از سوی دیگر، </w:t>
      </w:r>
      <w:r w:rsidR="00407D4F" w:rsidRPr="004A6EE8">
        <w:rPr>
          <w:szCs w:val="26"/>
          <w:rtl/>
          <w:lang w:bidi="fa"/>
        </w:rPr>
        <w:t>نگرش</w:t>
      </w:r>
      <w:r w:rsidRPr="004A6EE8">
        <w:rPr>
          <w:szCs w:val="26"/>
          <w:rtl/>
          <w:lang w:bidi="fa"/>
        </w:rPr>
        <w:t xml:space="preserve"> منفی می‌تواند نشان‌دهنده این باشد که برند باید به بهبود ارائه محصول یا خدمات خود فکر کند.</w:t>
      </w:r>
    </w:p>
    <w:p w14:paraId="38C2CF33" w14:textId="77777777" w:rsidR="006B097C" w:rsidRPr="004A6EE8" w:rsidRDefault="006B097C" w:rsidP="00F67362">
      <w:pPr>
        <w:jc w:val="both"/>
        <w:rPr>
          <w:szCs w:val="26"/>
          <w:rtl/>
          <w:lang w:bidi="fa"/>
        </w:rPr>
      </w:pPr>
      <w:r w:rsidRPr="004A6EE8">
        <w:rPr>
          <w:szCs w:val="26"/>
          <w:rtl/>
          <w:lang w:bidi="fa"/>
        </w:rPr>
        <w:t xml:space="preserve">در گذشته، برندهای شبکه‌های بی‌سیم بر تحقیقات کیفی تجربه مشتری (مانند مصاحبه‌های حضوری) تکیه می‌کردند، اما اکنون به انبوهی از داده‌ها دسترسی دارند </w:t>
      </w:r>
      <w:r w:rsidRPr="004A6EE8">
        <w:rPr>
          <w:rFonts w:ascii="Sakkal Majalla" w:hAnsi="Sakkal Majalla" w:cs="Sakkal Majalla" w:hint="cs"/>
          <w:szCs w:val="26"/>
          <w:rtl/>
          <w:lang w:bidi="fa"/>
        </w:rPr>
        <w:t>–</w:t>
      </w:r>
      <w:r w:rsidRPr="004A6EE8">
        <w:rPr>
          <w:szCs w:val="26"/>
          <w:rtl/>
          <w:lang w:bidi="fa"/>
        </w:rPr>
        <w:t xml:space="preserve"> و همه چیز مربوط به تجربه آنلاین مردم با محصولات و خدماتشان است.</w:t>
      </w:r>
    </w:p>
    <w:p w14:paraId="2493AAB3" w14:textId="797AD957" w:rsidR="006B097C" w:rsidRPr="004A6EE8" w:rsidRDefault="006B097C" w:rsidP="00F67362">
      <w:pPr>
        <w:jc w:val="both"/>
        <w:rPr>
          <w:szCs w:val="26"/>
          <w:rtl/>
          <w:lang w:bidi="fa"/>
        </w:rPr>
      </w:pPr>
      <w:r w:rsidRPr="004A6EE8">
        <w:rPr>
          <w:szCs w:val="26"/>
          <w:rtl/>
          <w:lang w:bidi="fa"/>
        </w:rPr>
        <w:t xml:space="preserve">با استفاده از فناوری AI، این برندها اکنون می‌توانند بینش عملی را از مقادیر انبوه داده‌های </w:t>
      </w:r>
      <w:r w:rsidR="000D6A55" w:rsidRPr="004A6EE8">
        <w:rPr>
          <w:szCs w:val="26"/>
          <w:rtl/>
          <w:lang w:bidi="fa"/>
        </w:rPr>
        <w:t>نگرش</w:t>
      </w:r>
      <w:r w:rsidR="000D6A55" w:rsidRPr="004A6EE8">
        <w:rPr>
          <w:szCs w:val="26"/>
          <w:rtl/>
        </w:rPr>
        <w:t>-</w:t>
      </w:r>
      <w:r w:rsidR="000D6A55" w:rsidRPr="004A6EE8">
        <w:rPr>
          <w:szCs w:val="26"/>
          <w:rtl/>
          <w:lang w:bidi="fa"/>
        </w:rPr>
        <w:t>محصول</w:t>
      </w:r>
      <w:r w:rsidRPr="004A6EE8">
        <w:rPr>
          <w:szCs w:val="26"/>
          <w:rtl/>
          <w:lang w:bidi="fa"/>
        </w:rPr>
        <w:t xml:space="preserve"> خود که قبلاً در دسترس نبودند، به دست آورند. </w:t>
      </w:r>
      <w:r w:rsidR="00CE2654" w:rsidRPr="004A6EE8">
        <w:rPr>
          <w:szCs w:val="26"/>
          <w:rtl/>
          <w:lang w:bidi="fa"/>
        </w:rPr>
        <w:t>میخواهیم</w:t>
      </w:r>
      <w:r w:rsidRPr="004A6EE8">
        <w:rPr>
          <w:szCs w:val="26"/>
          <w:rtl/>
          <w:lang w:bidi="fa"/>
        </w:rPr>
        <w:t xml:space="preserve"> نگاهی دقیق</w:t>
      </w:r>
      <w:r w:rsidR="00952613" w:rsidRPr="004A6EE8">
        <w:rPr>
          <w:szCs w:val="26"/>
          <w:rtl/>
          <w:lang w:bidi="fa"/>
        </w:rPr>
        <w:t xml:space="preserve">‌تر </w:t>
      </w:r>
      <w:r w:rsidRPr="004A6EE8">
        <w:rPr>
          <w:szCs w:val="26"/>
          <w:rtl/>
          <w:lang w:bidi="fa"/>
        </w:rPr>
        <w:t>به نحوه عملکرد این کار</w:t>
      </w:r>
      <w:r w:rsidR="00EC5B09" w:rsidRPr="004A6EE8">
        <w:rPr>
          <w:rFonts w:hint="cs"/>
          <w:szCs w:val="26"/>
          <w:rtl/>
          <w:lang w:bidi="fa"/>
        </w:rPr>
        <w:t>ها</w:t>
      </w:r>
      <w:r w:rsidRPr="004A6EE8">
        <w:rPr>
          <w:szCs w:val="26"/>
          <w:rtl/>
          <w:lang w:bidi="fa"/>
        </w:rPr>
        <w:t xml:space="preserve"> بیندازیم.</w:t>
      </w:r>
    </w:p>
    <w:p w14:paraId="50086054" w14:textId="574A1861" w:rsidR="006B097C" w:rsidRPr="004A6EE8" w:rsidRDefault="006B097C" w:rsidP="00B05514">
      <w:pPr>
        <w:pStyle w:val="Heading4"/>
        <w:bidi/>
        <w:rPr>
          <w:rtl/>
          <w:lang w:bidi="fa"/>
        </w:rPr>
      </w:pPr>
      <w:r w:rsidRPr="004A6EE8">
        <w:rPr>
          <w:rtl/>
        </w:rPr>
        <w:t>فراگیری</w:t>
      </w:r>
      <w:r w:rsidRPr="004A6EE8">
        <w:rPr>
          <w:rtl/>
          <w:lang w:bidi="fa"/>
        </w:rPr>
        <w:t xml:space="preserve"> </w:t>
      </w:r>
      <w:r w:rsidRPr="004A6EE8">
        <w:rPr>
          <w:rtl/>
        </w:rPr>
        <w:t>ماشین</w:t>
      </w:r>
      <w:r w:rsidR="00C071A7" w:rsidRPr="004A6EE8">
        <w:rPr>
          <w:rFonts w:hint="cs"/>
          <w:rtl/>
          <w:lang w:bidi="ar-SA"/>
        </w:rPr>
        <w:t>ی</w:t>
      </w:r>
    </w:p>
    <w:p w14:paraId="6C646568" w14:textId="596C8369" w:rsidR="006B097C" w:rsidRPr="004A6EE8" w:rsidRDefault="006B097C" w:rsidP="00F67362">
      <w:pPr>
        <w:jc w:val="both"/>
        <w:rPr>
          <w:szCs w:val="26"/>
          <w:rtl/>
          <w:lang w:bidi="fa"/>
        </w:rPr>
      </w:pPr>
      <w:r w:rsidRPr="004A6EE8">
        <w:rPr>
          <w:szCs w:val="26"/>
          <w:rtl/>
          <w:lang w:bidi="fa"/>
        </w:rPr>
        <w:t xml:space="preserve">موتور داده حجم وسیعی از داده‌های متنی بدون ساختار (مانند </w:t>
      </w:r>
      <w:r w:rsidR="00EC5B09" w:rsidRPr="004A6EE8">
        <w:rPr>
          <w:rFonts w:hint="cs"/>
          <w:szCs w:val="26"/>
          <w:rtl/>
          <w:lang w:bidi="fa"/>
        </w:rPr>
        <w:t>نظرات</w:t>
      </w:r>
      <w:r w:rsidR="00AF7E8F" w:rsidRPr="004A6EE8">
        <w:rPr>
          <w:szCs w:val="26"/>
          <w:rtl/>
          <w:lang w:bidi="fa"/>
        </w:rPr>
        <w:t>‌ها</w:t>
      </w:r>
      <w:r w:rsidRPr="004A6EE8">
        <w:rPr>
          <w:szCs w:val="26"/>
          <w:rtl/>
          <w:lang w:bidi="fa"/>
        </w:rPr>
        <w:t xml:space="preserve"> و </w:t>
      </w:r>
      <w:r w:rsidR="00EC5B09" w:rsidRPr="004A6EE8">
        <w:rPr>
          <w:rFonts w:hint="cs"/>
          <w:szCs w:val="26"/>
          <w:rtl/>
          <w:lang w:bidi="fa"/>
        </w:rPr>
        <w:t>کامنت‌ها</w:t>
      </w:r>
      <w:r w:rsidRPr="004A6EE8">
        <w:rPr>
          <w:szCs w:val="26"/>
          <w:rtl/>
          <w:lang w:bidi="fa"/>
        </w:rPr>
        <w:t>) را برای شناسایی الگوها و روندها پردازش</w:t>
      </w:r>
      <w:r w:rsidR="00F375E2" w:rsidRPr="004A6EE8">
        <w:rPr>
          <w:szCs w:val="26"/>
          <w:rtl/>
          <w:lang w:bidi="fa"/>
        </w:rPr>
        <w:t xml:space="preserve"> می‌</w:t>
      </w:r>
      <w:r w:rsidRPr="004A6EE8">
        <w:rPr>
          <w:szCs w:val="26"/>
          <w:rtl/>
          <w:lang w:bidi="fa"/>
        </w:rPr>
        <w:t>کند. سپس از این بینش</w:t>
      </w:r>
      <w:r w:rsidR="00AF7E8F" w:rsidRPr="004A6EE8">
        <w:rPr>
          <w:szCs w:val="26"/>
          <w:rtl/>
          <w:lang w:bidi="fa"/>
        </w:rPr>
        <w:t>‌ها</w:t>
      </w:r>
      <w:r w:rsidRPr="004A6EE8">
        <w:rPr>
          <w:szCs w:val="26"/>
          <w:rtl/>
          <w:lang w:bidi="fa"/>
        </w:rPr>
        <w:t xml:space="preserve"> برای اطلاع رسانی تصمیمات آینده استفاده</w:t>
      </w:r>
      <w:r w:rsidR="00F375E2" w:rsidRPr="004A6EE8">
        <w:rPr>
          <w:szCs w:val="26"/>
          <w:rtl/>
          <w:lang w:bidi="fa"/>
        </w:rPr>
        <w:t xml:space="preserve"> می‌</w:t>
      </w:r>
      <w:r w:rsidRPr="004A6EE8">
        <w:rPr>
          <w:szCs w:val="26"/>
          <w:rtl/>
          <w:lang w:bidi="fa"/>
        </w:rPr>
        <w:t>کند.</w:t>
      </w:r>
    </w:p>
    <w:p w14:paraId="62934063" w14:textId="34A3952C" w:rsidR="006B097C" w:rsidRPr="004A6EE8" w:rsidRDefault="006B097C" w:rsidP="00F67362">
      <w:pPr>
        <w:jc w:val="both"/>
        <w:rPr>
          <w:szCs w:val="26"/>
          <w:rtl/>
          <w:lang w:bidi="fa"/>
        </w:rPr>
      </w:pPr>
      <w:r w:rsidRPr="004A6EE8">
        <w:rPr>
          <w:szCs w:val="26"/>
          <w:rtl/>
          <w:lang w:bidi="fa"/>
        </w:rPr>
        <w:t xml:space="preserve">برای مثال، بر اساس آخرین </w:t>
      </w:r>
      <w:r w:rsidR="00DB66EF" w:rsidRPr="004A6EE8">
        <w:rPr>
          <w:szCs w:val="26"/>
          <w:rtl/>
          <w:lang w:bidi="fa"/>
        </w:rPr>
        <w:t>نظرات</w:t>
      </w:r>
      <w:r w:rsidRPr="004A6EE8">
        <w:rPr>
          <w:szCs w:val="26"/>
          <w:rtl/>
          <w:lang w:bidi="fa"/>
        </w:rPr>
        <w:t xml:space="preserve"> ارسال شده در مورد یک محصول یا خدمات خاص، موتور AI می‌تواند تعیین کند که کدام جنبه‌ها نیاز به بهبود دارند و سپس راه‌هایی را به‌منظور بهبود آنها به تولیدکنندگان پیشنهاد می‌کند </w:t>
      </w:r>
      <w:r w:rsidR="001F1D37" w:rsidRPr="004A6EE8">
        <w:rPr>
          <w:szCs w:val="26"/>
          <w:rtl/>
          <w:lang w:bidi="fa"/>
        </w:rPr>
        <w:t>‌-</w:t>
      </w:r>
      <w:r w:rsidRPr="004A6EE8">
        <w:rPr>
          <w:szCs w:val="26"/>
          <w:rtl/>
          <w:lang w:bidi="fa"/>
        </w:rPr>
        <w:t xml:space="preserve"> مانند بهبود سرعت حمل و نقل یا توسعه ویژگی‌های جدید در خود محصول.  </w:t>
      </w:r>
      <w:r w:rsidRPr="004A6EE8">
        <w:rPr>
          <w:i/>
          <w:iCs/>
          <w:color w:val="808080" w:themeColor="background1" w:themeShade="80"/>
          <w:szCs w:val="26"/>
          <w:rtl/>
          <w:lang w:bidi="fa"/>
        </w:rPr>
        <w:t>این یادگیری ماشینی در عمل است!</w:t>
      </w:r>
    </w:p>
    <w:p w14:paraId="461A0EAD" w14:textId="77777777" w:rsidR="006B097C" w:rsidRPr="004A6EE8" w:rsidRDefault="006B097C" w:rsidP="00B05514">
      <w:pPr>
        <w:pStyle w:val="Heading4"/>
        <w:bidi/>
        <w:rPr>
          <w:rtl/>
          <w:lang w:bidi="fa"/>
        </w:rPr>
      </w:pPr>
      <w:r w:rsidRPr="004A6EE8">
        <w:rPr>
          <w:rtl/>
        </w:rPr>
        <w:t>داده</w:t>
      </w:r>
      <w:r w:rsidRPr="004A6EE8">
        <w:rPr>
          <w:rtl/>
          <w:lang w:bidi="fa"/>
        </w:rPr>
        <w:t xml:space="preserve"> </w:t>
      </w:r>
      <w:r w:rsidRPr="004A6EE8">
        <w:rPr>
          <w:rtl/>
        </w:rPr>
        <w:t>کاوی</w:t>
      </w:r>
    </w:p>
    <w:p w14:paraId="70B1CE39" w14:textId="1F30B12E" w:rsidR="006B097C" w:rsidRPr="004A6EE8" w:rsidRDefault="006B097C" w:rsidP="00F67362">
      <w:pPr>
        <w:jc w:val="both"/>
        <w:rPr>
          <w:szCs w:val="26"/>
          <w:rtl/>
          <w:lang w:bidi="fa"/>
        </w:rPr>
      </w:pPr>
      <w:r w:rsidRPr="004A6EE8">
        <w:rPr>
          <w:szCs w:val="26"/>
          <w:rtl/>
          <w:lang w:bidi="fa"/>
        </w:rPr>
        <w:t xml:space="preserve">قبل از اینکه AI بتواند </w:t>
      </w:r>
      <w:r w:rsidR="00BA5777" w:rsidRPr="004A6EE8">
        <w:rPr>
          <w:szCs w:val="26"/>
          <w:rtl/>
          <w:lang w:bidi="fa"/>
        </w:rPr>
        <w:t>به‌طور</w:t>
      </w:r>
      <w:r w:rsidRPr="004A6EE8">
        <w:rPr>
          <w:szCs w:val="26"/>
          <w:rtl/>
          <w:lang w:bidi="fa"/>
        </w:rPr>
        <w:t xml:space="preserve"> موثر توسط</w:t>
      </w:r>
      <w:r w:rsidR="000B551D" w:rsidRPr="004A6EE8">
        <w:rPr>
          <w:szCs w:val="26"/>
          <w:rtl/>
          <w:lang w:bidi="fa"/>
        </w:rPr>
        <w:t xml:space="preserve"> برند‌های </w:t>
      </w:r>
      <w:r w:rsidRPr="004A6EE8">
        <w:rPr>
          <w:szCs w:val="26"/>
          <w:rtl/>
          <w:lang w:bidi="fa"/>
        </w:rPr>
        <w:t xml:space="preserve">شبکه </w:t>
      </w:r>
      <w:r w:rsidR="00C52E3B" w:rsidRPr="004A6EE8">
        <w:rPr>
          <w:szCs w:val="26"/>
          <w:rtl/>
          <w:lang w:bidi="fa"/>
        </w:rPr>
        <w:t>بی‌سیم</w:t>
      </w:r>
      <w:r w:rsidRPr="004A6EE8">
        <w:rPr>
          <w:szCs w:val="26"/>
          <w:rtl/>
          <w:lang w:bidi="fa"/>
        </w:rPr>
        <w:t xml:space="preserve"> </w:t>
      </w:r>
      <w:r w:rsidR="008E1A26" w:rsidRPr="004A6EE8">
        <w:rPr>
          <w:rFonts w:hint="cs"/>
          <w:szCs w:val="26"/>
          <w:rtl/>
          <w:lang w:bidi="fa"/>
        </w:rPr>
        <w:t>به‌کار</w:t>
      </w:r>
      <w:r w:rsidR="00DB7293" w:rsidRPr="004A6EE8">
        <w:rPr>
          <w:rFonts w:hint="cs"/>
          <w:szCs w:val="26"/>
          <w:rtl/>
          <w:lang w:bidi="fa"/>
        </w:rPr>
        <w:t xml:space="preserve"> گرفته شود</w:t>
      </w:r>
      <w:r w:rsidRPr="004A6EE8">
        <w:rPr>
          <w:szCs w:val="26"/>
          <w:rtl/>
          <w:lang w:bidi="fa"/>
        </w:rPr>
        <w:t xml:space="preserve">، آنها باید قادر به پردازش حجم عظیمی از داده‌های متنی (یعنی </w:t>
      </w:r>
      <w:r w:rsidR="00DB7293" w:rsidRPr="004A6EE8">
        <w:rPr>
          <w:szCs w:val="26"/>
          <w:rtl/>
          <w:lang w:bidi="fa"/>
        </w:rPr>
        <w:t>پست‌ها</w:t>
      </w:r>
      <w:r w:rsidR="00DB7293" w:rsidRPr="004A6EE8">
        <w:rPr>
          <w:rFonts w:hint="cs"/>
          <w:szCs w:val="26"/>
          <w:rtl/>
          <w:lang w:bidi="fa"/>
        </w:rPr>
        <w:t xml:space="preserve">ی </w:t>
      </w:r>
      <w:r w:rsidR="00A249AC" w:rsidRPr="004A6EE8">
        <w:rPr>
          <w:rFonts w:hint="cs"/>
          <w:szCs w:val="26"/>
          <w:rtl/>
          <w:lang w:bidi="fa"/>
        </w:rPr>
        <w:t>نظرسنجی</w:t>
      </w:r>
      <w:r w:rsidRPr="004A6EE8">
        <w:rPr>
          <w:szCs w:val="26"/>
          <w:rtl/>
          <w:lang w:bidi="fa"/>
        </w:rPr>
        <w:t xml:space="preserve">) </w:t>
      </w:r>
      <w:r w:rsidR="00DB7293" w:rsidRPr="004A6EE8">
        <w:rPr>
          <w:rFonts w:hint="cs"/>
          <w:szCs w:val="26"/>
          <w:rtl/>
          <w:lang w:bidi="fa"/>
        </w:rPr>
        <w:t>می‌بودند</w:t>
      </w:r>
      <w:r w:rsidRPr="004A6EE8">
        <w:rPr>
          <w:szCs w:val="26"/>
          <w:rtl/>
          <w:lang w:bidi="fa"/>
        </w:rPr>
        <w:t xml:space="preserve">. آن‌ها همچنین به ابزارهایی نیاز داشتند که بتوانند به سرعت و </w:t>
      </w:r>
      <w:r w:rsidR="00A249AC" w:rsidRPr="004A6EE8">
        <w:rPr>
          <w:rFonts w:hint="cs"/>
          <w:szCs w:val="26"/>
          <w:rtl/>
          <w:lang w:bidi="fa"/>
        </w:rPr>
        <w:t xml:space="preserve">بطور </w:t>
      </w:r>
      <w:r w:rsidRPr="004A6EE8">
        <w:rPr>
          <w:szCs w:val="26"/>
          <w:rtl/>
          <w:lang w:bidi="fa"/>
        </w:rPr>
        <w:t xml:space="preserve">کارآمد ذخیره‌های گستردهای از چنین اطلاعاتی را استخراج کنند تا بتوانند روندها را شناسایی کرده و </w:t>
      </w:r>
      <w:r w:rsidR="00100400" w:rsidRPr="004A6EE8">
        <w:rPr>
          <w:szCs w:val="26"/>
          <w:rtl/>
          <w:lang w:bidi="fa"/>
        </w:rPr>
        <w:t>آنالیز</w:t>
      </w:r>
      <w:r w:rsidRPr="004A6EE8">
        <w:rPr>
          <w:szCs w:val="26"/>
          <w:rtl/>
          <w:lang w:bidi="fa"/>
        </w:rPr>
        <w:t xml:space="preserve"> </w:t>
      </w:r>
      <w:r w:rsidR="00407D4F" w:rsidRPr="004A6EE8">
        <w:rPr>
          <w:szCs w:val="26"/>
          <w:rtl/>
          <w:lang w:bidi="fa"/>
        </w:rPr>
        <w:t>نگرش</w:t>
      </w:r>
      <w:r w:rsidRPr="004A6EE8">
        <w:rPr>
          <w:szCs w:val="26"/>
          <w:rtl/>
          <w:lang w:bidi="fa"/>
        </w:rPr>
        <w:t xml:space="preserve"> را </w:t>
      </w:r>
      <w:r w:rsidR="00BA5777" w:rsidRPr="004A6EE8">
        <w:rPr>
          <w:szCs w:val="26"/>
          <w:rtl/>
          <w:lang w:bidi="fa"/>
        </w:rPr>
        <w:t>به‌طور</w:t>
      </w:r>
      <w:r w:rsidRPr="004A6EE8">
        <w:rPr>
          <w:szCs w:val="26"/>
          <w:rtl/>
          <w:lang w:bidi="fa"/>
        </w:rPr>
        <w:t xml:space="preserve"> مداوم انجام دهند.</w:t>
      </w:r>
    </w:p>
    <w:p w14:paraId="70415691" w14:textId="411CE0F9" w:rsidR="006B097C" w:rsidRPr="004A6EE8" w:rsidRDefault="006B097C" w:rsidP="00F67362">
      <w:pPr>
        <w:jc w:val="both"/>
        <w:rPr>
          <w:szCs w:val="26"/>
          <w:rtl/>
          <w:lang w:bidi="fa"/>
        </w:rPr>
      </w:pPr>
      <w:r w:rsidRPr="004A6EE8">
        <w:rPr>
          <w:szCs w:val="26"/>
          <w:rtl/>
          <w:lang w:bidi="fa"/>
        </w:rPr>
        <w:t xml:space="preserve">اینجاست که </w:t>
      </w:r>
      <w:r w:rsidR="00AF7E8F" w:rsidRPr="004A6EE8">
        <w:rPr>
          <w:rFonts w:cs="Times New Roman"/>
          <w:sz w:val="24"/>
          <w:szCs w:val="24"/>
          <w:rtl/>
          <w:lang w:bidi="fa"/>
        </w:rPr>
        <w:t>‌Commerce.AI</w:t>
      </w:r>
      <w:r w:rsidRPr="004A6EE8">
        <w:rPr>
          <w:szCs w:val="26"/>
          <w:rtl/>
          <w:lang w:bidi="fa"/>
        </w:rPr>
        <w:t xml:space="preserve"> وارد</w:t>
      </w:r>
      <w:r w:rsidR="00F375E2" w:rsidRPr="004A6EE8">
        <w:rPr>
          <w:szCs w:val="26"/>
          <w:rtl/>
          <w:lang w:bidi="fa"/>
        </w:rPr>
        <w:t xml:space="preserve"> می‌</w:t>
      </w:r>
      <w:r w:rsidRPr="004A6EE8">
        <w:rPr>
          <w:szCs w:val="26"/>
          <w:rtl/>
          <w:lang w:bidi="fa"/>
        </w:rPr>
        <w:t>شود. ما یک پلتفرم</w:t>
      </w:r>
      <w:r w:rsidR="00331EB8" w:rsidRPr="004A6EE8">
        <w:rPr>
          <w:szCs w:val="26"/>
          <w:rtl/>
          <w:lang w:bidi="fa"/>
        </w:rPr>
        <w:t xml:space="preserve"> برپایه</w:t>
      </w:r>
      <w:r w:rsidR="001F1D37" w:rsidRPr="004A6EE8">
        <w:rPr>
          <w:szCs w:val="26"/>
          <w:rtl/>
          <w:lang w:bidi="fa"/>
        </w:rPr>
        <w:t>‌-</w:t>
      </w:r>
      <w:r w:rsidRPr="004A6EE8">
        <w:rPr>
          <w:szCs w:val="26"/>
          <w:rtl/>
          <w:lang w:bidi="fa"/>
        </w:rPr>
        <w:t>ابر را در اختیار آنها قرار</w:t>
      </w:r>
      <w:r w:rsidR="00F375E2" w:rsidRPr="004A6EE8">
        <w:rPr>
          <w:szCs w:val="26"/>
          <w:rtl/>
          <w:lang w:bidi="fa"/>
        </w:rPr>
        <w:t xml:space="preserve"> می‌</w:t>
      </w:r>
      <w:r w:rsidRPr="004A6EE8">
        <w:rPr>
          <w:szCs w:val="26"/>
          <w:rtl/>
          <w:lang w:bidi="fa"/>
        </w:rPr>
        <w:t>دهیم که به آنها ا</w:t>
      </w:r>
      <w:r w:rsidR="00A249AC" w:rsidRPr="004A6EE8">
        <w:rPr>
          <w:rFonts w:hint="cs"/>
          <w:szCs w:val="26"/>
          <w:rtl/>
          <w:lang w:bidi="fa"/>
        </w:rPr>
        <w:t>جازه</w:t>
      </w:r>
      <w:r w:rsidRPr="004A6EE8">
        <w:rPr>
          <w:szCs w:val="26"/>
          <w:rtl/>
          <w:lang w:bidi="fa"/>
        </w:rPr>
        <w:t xml:space="preserve"> می‌دهد به راحتی حجم زیادی از اطلاعات متنی را </w:t>
      </w:r>
      <w:r w:rsidR="002304E8" w:rsidRPr="004A6EE8">
        <w:rPr>
          <w:rFonts w:hint="cs"/>
          <w:szCs w:val="26"/>
          <w:rtl/>
          <w:lang w:bidi="fa"/>
        </w:rPr>
        <w:t>مدیریت</w:t>
      </w:r>
      <w:r w:rsidRPr="004A6EE8">
        <w:rPr>
          <w:szCs w:val="26"/>
          <w:rtl/>
          <w:lang w:bidi="fa"/>
        </w:rPr>
        <w:t xml:space="preserve"> کنند </w:t>
      </w:r>
      <w:r w:rsidR="001F1D37" w:rsidRPr="004A6EE8">
        <w:rPr>
          <w:szCs w:val="26"/>
          <w:rtl/>
          <w:lang w:bidi="fa"/>
        </w:rPr>
        <w:t>‌-</w:t>
      </w:r>
      <w:r w:rsidRPr="004A6EE8">
        <w:rPr>
          <w:szCs w:val="26"/>
          <w:rtl/>
          <w:lang w:bidi="fa"/>
        </w:rPr>
        <w:t xml:space="preserve"> و بینشی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از آنچه مشتریان در مورد محصولات و خدمات</w:t>
      </w:r>
      <w:r w:rsidR="00DB7293" w:rsidRPr="004A6EE8">
        <w:rPr>
          <w:rFonts w:hint="cs"/>
          <w:szCs w:val="26"/>
          <w:rtl/>
        </w:rPr>
        <w:t>‌</w:t>
      </w:r>
      <w:r w:rsidR="00DB7293" w:rsidRPr="004A6EE8">
        <w:rPr>
          <w:rFonts w:hint="cs"/>
          <w:szCs w:val="26"/>
          <w:rtl/>
          <w:lang w:bidi="fa"/>
        </w:rPr>
        <w:t>شان</w:t>
      </w:r>
      <w:r w:rsidRPr="004A6EE8">
        <w:rPr>
          <w:szCs w:val="26"/>
          <w:rtl/>
          <w:lang w:bidi="fa"/>
        </w:rPr>
        <w:t xml:space="preserve"> در پلتفرم‌های رسانه‌های اجتماعی</w:t>
      </w:r>
      <w:r w:rsidR="00F375E2" w:rsidRPr="004A6EE8">
        <w:rPr>
          <w:szCs w:val="26"/>
          <w:rtl/>
          <w:lang w:bidi="fa"/>
        </w:rPr>
        <w:t xml:space="preserve"> </w:t>
      </w:r>
      <w:r w:rsidRPr="004A6EE8">
        <w:rPr>
          <w:szCs w:val="26"/>
          <w:rtl/>
          <w:lang w:bidi="fa"/>
        </w:rPr>
        <w:t xml:space="preserve">مانند توییتر، </w:t>
      </w:r>
      <w:r w:rsidR="00964705" w:rsidRPr="004A6EE8">
        <w:rPr>
          <w:szCs w:val="26"/>
          <w:rtl/>
          <w:lang w:bidi="fa"/>
        </w:rPr>
        <w:t>فیس‌بوک</w:t>
      </w:r>
      <w:r w:rsidRPr="004A6EE8">
        <w:rPr>
          <w:szCs w:val="26"/>
          <w:rtl/>
          <w:lang w:bidi="fa"/>
        </w:rPr>
        <w:t>، اینستاگرام و غیره</w:t>
      </w:r>
      <w:r w:rsidR="00DB7293" w:rsidRPr="004A6EE8">
        <w:rPr>
          <w:rFonts w:hint="cs"/>
          <w:szCs w:val="26"/>
          <w:rtl/>
          <w:lang w:bidi="fa"/>
        </w:rPr>
        <w:t xml:space="preserve"> </w:t>
      </w:r>
      <w:r w:rsidR="00DB7293" w:rsidRPr="004A6EE8">
        <w:rPr>
          <w:szCs w:val="26"/>
          <w:rtl/>
          <w:lang w:bidi="fa"/>
        </w:rPr>
        <w:t>می‌گویند ارائه ‌دهد.</w:t>
      </w:r>
    </w:p>
    <w:p w14:paraId="15A2EE3E" w14:textId="0B8263CC" w:rsidR="006B097C" w:rsidRPr="004A6EE8" w:rsidRDefault="006B097C" w:rsidP="00F67362">
      <w:pPr>
        <w:jc w:val="both"/>
        <w:rPr>
          <w:szCs w:val="26"/>
          <w:rtl/>
          <w:lang w:bidi="fa"/>
        </w:rPr>
      </w:pPr>
      <w:r w:rsidRPr="004A6EE8">
        <w:rPr>
          <w:szCs w:val="26"/>
          <w:rtl/>
          <w:lang w:bidi="fa"/>
        </w:rPr>
        <w:t xml:space="preserve">تا اینجای سال، </w:t>
      </w:r>
      <w:r w:rsidR="002304E8" w:rsidRPr="004A6EE8">
        <w:rPr>
          <w:szCs w:val="26"/>
          <w:rtl/>
          <w:lang w:bidi="fa"/>
        </w:rPr>
        <w:t>با توجه به رشد فوق‌العاده داده‌های شبکه‌های بی‌سیم در بحبوحه همه گیری</w:t>
      </w:r>
      <w:r w:rsidR="002304E8" w:rsidRPr="004A6EE8">
        <w:rPr>
          <w:rFonts w:cs="Times New Roman"/>
          <w:szCs w:val="26"/>
          <w:rtl/>
          <w:lang w:bidi="fa"/>
        </w:rPr>
        <w:t xml:space="preserve"> </w:t>
      </w:r>
      <w:r w:rsidR="002304E8" w:rsidRPr="004A6EE8">
        <w:rPr>
          <w:rFonts w:cs="Times New Roman"/>
          <w:sz w:val="22"/>
          <w:szCs w:val="22"/>
          <w:rtl/>
          <w:lang w:bidi="fa"/>
        </w:rPr>
        <w:t>COVID</w:t>
      </w:r>
      <w:r w:rsidR="001F1D37" w:rsidRPr="004A6EE8">
        <w:rPr>
          <w:rFonts w:cs="Times New Roman"/>
          <w:sz w:val="22"/>
          <w:szCs w:val="22"/>
          <w:rtl/>
          <w:lang w:bidi="fa"/>
        </w:rPr>
        <w:t>‌-</w:t>
      </w:r>
      <w:r w:rsidR="002304E8" w:rsidRPr="004A6EE8">
        <w:rPr>
          <w:rFonts w:cs="Times New Roman"/>
          <w:sz w:val="22"/>
          <w:szCs w:val="22"/>
          <w:rtl/>
          <w:lang w:bidi="fa"/>
        </w:rPr>
        <w:t>19</w:t>
      </w:r>
      <w:r w:rsidR="00A249AC" w:rsidRPr="004A6EE8">
        <w:rPr>
          <w:rFonts w:hint="cs"/>
          <w:szCs w:val="26"/>
          <w:rtl/>
        </w:rPr>
        <w:t xml:space="preserve"> </w:t>
      </w:r>
      <w:r w:rsidRPr="004A6EE8">
        <w:rPr>
          <w:szCs w:val="26"/>
          <w:rtl/>
          <w:lang w:bidi="fa"/>
        </w:rPr>
        <w:t>ما شاهد رشد چشمگیر مشتریان عمودی شبکه‌های بی‌سیم خود بوده</w:t>
      </w:r>
      <w:r w:rsidR="002304E8" w:rsidRPr="004A6EE8">
        <w:rPr>
          <w:rFonts w:hint="cs"/>
          <w:szCs w:val="26"/>
          <w:rtl/>
        </w:rPr>
        <w:t>‌</w:t>
      </w:r>
      <w:r w:rsidRPr="004A6EE8">
        <w:rPr>
          <w:szCs w:val="26"/>
          <w:rtl/>
          <w:lang w:bidi="fa"/>
        </w:rPr>
        <w:t>ایم که از فناوری AI به روش‌هایی استفاده می‌کنند که حتی چند سال پیش امکان‌پذیر نبود.</w:t>
      </w:r>
    </w:p>
    <w:p w14:paraId="269A73DA" w14:textId="33A29601" w:rsidR="006B097C" w:rsidRPr="004A6EE8" w:rsidRDefault="006B097C" w:rsidP="00B05514">
      <w:pPr>
        <w:pStyle w:val="Heading4"/>
        <w:bidi/>
        <w:rPr>
          <w:rtl/>
          <w:lang w:bidi="fa"/>
        </w:rPr>
      </w:pPr>
      <w:r w:rsidRPr="004A6EE8">
        <w:rPr>
          <w:rtl/>
        </w:rPr>
        <w:t>بینش</w:t>
      </w:r>
      <w:r w:rsidR="002304E8" w:rsidRPr="004A6EE8">
        <w:rPr>
          <w:rFonts w:hint="cs"/>
          <w:rtl/>
        </w:rPr>
        <w:t>‌های</w:t>
      </w:r>
      <w:r w:rsidRPr="004A6EE8">
        <w:rPr>
          <w:rtl/>
          <w:lang w:bidi="fa"/>
        </w:rPr>
        <w:t xml:space="preserve"> </w:t>
      </w:r>
      <w:r w:rsidRPr="004A6EE8">
        <w:rPr>
          <w:rtl/>
        </w:rPr>
        <w:t>عملی</w:t>
      </w:r>
    </w:p>
    <w:p w14:paraId="0E5B35EF" w14:textId="660E8C03" w:rsidR="006B097C" w:rsidRPr="004A6EE8" w:rsidRDefault="006B097C" w:rsidP="00F67362">
      <w:pPr>
        <w:jc w:val="both"/>
        <w:rPr>
          <w:szCs w:val="26"/>
          <w:rtl/>
          <w:lang w:bidi="fa"/>
        </w:rPr>
      </w:pPr>
      <w:r w:rsidRPr="004A6EE8">
        <w:rPr>
          <w:szCs w:val="26"/>
          <w:rtl/>
          <w:lang w:bidi="fa"/>
        </w:rPr>
        <w:t>هنگامی که</w:t>
      </w:r>
      <w:r w:rsidR="000B551D" w:rsidRPr="004A6EE8">
        <w:rPr>
          <w:szCs w:val="26"/>
          <w:rtl/>
          <w:lang w:bidi="fa"/>
        </w:rPr>
        <w:t xml:space="preserve"> برند‌های </w:t>
      </w:r>
      <w:r w:rsidRPr="004A6EE8">
        <w:rPr>
          <w:szCs w:val="26"/>
          <w:rtl/>
          <w:lang w:bidi="fa"/>
        </w:rPr>
        <w:t xml:space="preserve">شبکه </w:t>
      </w:r>
      <w:r w:rsidR="00C52E3B" w:rsidRPr="004A6EE8">
        <w:rPr>
          <w:szCs w:val="26"/>
          <w:rtl/>
          <w:lang w:bidi="fa"/>
        </w:rPr>
        <w:t>بی‌سیم</w:t>
      </w:r>
      <w:r w:rsidRPr="004A6EE8">
        <w:rPr>
          <w:szCs w:val="26"/>
          <w:rtl/>
          <w:lang w:bidi="fa"/>
        </w:rPr>
        <w:t xml:space="preserve"> بینش‌های معنادار کافی از </w:t>
      </w:r>
      <w:r w:rsidR="00100400" w:rsidRPr="004A6EE8">
        <w:rPr>
          <w:szCs w:val="26"/>
          <w:rtl/>
          <w:lang w:bidi="fa"/>
        </w:rPr>
        <w:t>آنالیز</w:t>
      </w:r>
      <w:r w:rsidRPr="004A6EE8">
        <w:rPr>
          <w:szCs w:val="26"/>
          <w:rtl/>
          <w:lang w:bidi="fa"/>
        </w:rPr>
        <w:t xml:space="preserve"> </w:t>
      </w:r>
      <w:r w:rsidR="000D6A55" w:rsidRPr="004A6EE8">
        <w:rPr>
          <w:szCs w:val="26"/>
          <w:rtl/>
          <w:lang w:bidi="fa"/>
        </w:rPr>
        <w:t>نگرش</w:t>
      </w:r>
      <w:r w:rsidR="000D6A55" w:rsidRPr="004A6EE8">
        <w:rPr>
          <w:szCs w:val="26"/>
          <w:rtl/>
        </w:rPr>
        <w:t>-</w:t>
      </w:r>
      <w:r w:rsidR="000D6A55" w:rsidRPr="004A6EE8">
        <w:rPr>
          <w:szCs w:val="26"/>
          <w:rtl/>
          <w:lang w:bidi="fa"/>
        </w:rPr>
        <w:t>محصول</w:t>
      </w:r>
      <w:r w:rsidRPr="004A6EE8">
        <w:rPr>
          <w:szCs w:val="26"/>
          <w:rtl/>
          <w:lang w:bidi="fa"/>
        </w:rPr>
        <w:t xml:space="preserve"> خود داشته باشند،</w:t>
      </w:r>
      <w:r w:rsidR="00F375E2" w:rsidRPr="004A6EE8">
        <w:rPr>
          <w:szCs w:val="26"/>
          <w:rtl/>
          <w:lang w:bidi="fa"/>
        </w:rPr>
        <w:t xml:space="preserve"> می‌</w:t>
      </w:r>
      <w:r w:rsidRPr="004A6EE8">
        <w:rPr>
          <w:szCs w:val="26"/>
          <w:rtl/>
          <w:lang w:bidi="fa"/>
        </w:rPr>
        <w:t xml:space="preserve">توانند از این اطلاعات به‌منظور بهبود محصولات یا خدمات خود استفاده کنند </w:t>
      </w:r>
      <w:r w:rsidR="001F1D37" w:rsidRPr="004A6EE8">
        <w:rPr>
          <w:szCs w:val="26"/>
          <w:rtl/>
          <w:lang w:bidi="fa"/>
        </w:rPr>
        <w:t>‌-</w:t>
      </w:r>
      <w:r w:rsidRPr="004A6EE8">
        <w:rPr>
          <w:szCs w:val="26"/>
          <w:rtl/>
          <w:lang w:bidi="fa"/>
        </w:rPr>
        <w:t xml:space="preserve"> و مطمئن شوند که مشتریان وقتی زمان خریدهای </w:t>
      </w:r>
      <w:r w:rsidR="00A249AC" w:rsidRPr="004A6EE8">
        <w:rPr>
          <w:rFonts w:hint="cs"/>
          <w:szCs w:val="26"/>
          <w:rtl/>
          <w:lang w:bidi="fa"/>
        </w:rPr>
        <w:t>مکرر</w:t>
      </w:r>
      <w:r w:rsidRPr="004A6EE8">
        <w:rPr>
          <w:szCs w:val="26"/>
          <w:rtl/>
          <w:lang w:bidi="fa"/>
        </w:rPr>
        <w:t xml:space="preserve"> فرا</w:t>
      </w:r>
      <w:r w:rsidR="00F375E2" w:rsidRPr="004A6EE8">
        <w:rPr>
          <w:szCs w:val="26"/>
          <w:rtl/>
          <w:lang w:bidi="fa"/>
        </w:rPr>
        <w:t xml:space="preserve"> می‌</w:t>
      </w:r>
      <w:r w:rsidRPr="004A6EE8">
        <w:rPr>
          <w:szCs w:val="26"/>
          <w:rtl/>
          <w:lang w:bidi="fa"/>
        </w:rPr>
        <w:t xml:space="preserve">رسد خوشحال هستند. این یکی دیگر از مزایای مهم استفاده از فناوری AI برای </w:t>
      </w:r>
      <w:r w:rsidR="00100400" w:rsidRPr="004A6EE8">
        <w:rPr>
          <w:szCs w:val="26"/>
          <w:rtl/>
          <w:lang w:bidi="fa"/>
        </w:rPr>
        <w:t>آنالیز</w:t>
      </w:r>
      <w:r w:rsidRPr="004A6EE8">
        <w:rPr>
          <w:szCs w:val="26"/>
          <w:rtl/>
          <w:lang w:bidi="fa"/>
        </w:rPr>
        <w:t xml:space="preserve"> </w:t>
      </w:r>
      <w:r w:rsidR="000D6A55" w:rsidRPr="004A6EE8">
        <w:rPr>
          <w:szCs w:val="26"/>
          <w:rtl/>
          <w:lang w:bidi="fa"/>
        </w:rPr>
        <w:t>نگرش</w:t>
      </w:r>
      <w:r w:rsidR="000D6A55" w:rsidRPr="004A6EE8">
        <w:rPr>
          <w:szCs w:val="26"/>
          <w:rtl/>
        </w:rPr>
        <w:t>-</w:t>
      </w:r>
      <w:r w:rsidR="000D6A55" w:rsidRPr="004A6EE8">
        <w:rPr>
          <w:szCs w:val="26"/>
          <w:rtl/>
          <w:lang w:bidi="fa"/>
        </w:rPr>
        <w:t>محصول</w:t>
      </w:r>
      <w:r w:rsidRPr="004A6EE8">
        <w:rPr>
          <w:szCs w:val="26"/>
          <w:rtl/>
          <w:lang w:bidi="fa"/>
        </w:rPr>
        <w:t xml:space="preserve"> است </w:t>
      </w:r>
      <w:r w:rsidR="001F1D37" w:rsidRPr="004A6EE8">
        <w:rPr>
          <w:szCs w:val="26"/>
          <w:rtl/>
          <w:lang w:bidi="fa"/>
        </w:rPr>
        <w:t>‌-</w:t>
      </w:r>
      <w:r w:rsidRPr="004A6EE8">
        <w:rPr>
          <w:szCs w:val="26"/>
          <w:rtl/>
          <w:lang w:bidi="fa"/>
        </w:rPr>
        <w:t xml:space="preserve"> به تولید کنندگان کمک</w:t>
      </w:r>
      <w:r w:rsidR="00F375E2" w:rsidRPr="004A6EE8">
        <w:rPr>
          <w:szCs w:val="26"/>
          <w:rtl/>
          <w:lang w:bidi="fa"/>
        </w:rPr>
        <w:t xml:space="preserve"> می‌</w:t>
      </w:r>
      <w:r w:rsidRPr="004A6EE8">
        <w:rPr>
          <w:szCs w:val="26"/>
          <w:rtl/>
          <w:lang w:bidi="fa"/>
        </w:rPr>
        <w:t>کند تا تجربیات مشتری معنادار بیشتری نسبت به قبل ایجاد کنند.</w:t>
      </w:r>
    </w:p>
    <w:p w14:paraId="5C30CD17" w14:textId="5F440453" w:rsidR="006B097C" w:rsidRPr="004A6EE8" w:rsidRDefault="006B097C" w:rsidP="000629F1">
      <w:pPr>
        <w:pStyle w:val="Heading2"/>
        <w:bidi/>
        <w:rPr>
          <w:rtl/>
          <w:lang w:bidi="fa"/>
        </w:rPr>
      </w:pPr>
      <w:bookmarkStart w:id="199" w:name="_Toc147595678"/>
      <w:bookmarkStart w:id="200" w:name="_Toc147596141"/>
      <w:r w:rsidRPr="004A6EE8">
        <w:rPr>
          <w:rtl/>
        </w:rPr>
        <w:t>بهبود</w:t>
      </w:r>
      <w:r w:rsidRPr="004A6EE8">
        <w:rPr>
          <w:rtl/>
          <w:lang w:bidi="fa"/>
        </w:rPr>
        <w:t xml:space="preserve"> </w:t>
      </w:r>
      <w:r w:rsidRPr="004A6EE8">
        <w:rPr>
          <w:rtl/>
        </w:rPr>
        <w:t>تبدیل</w:t>
      </w:r>
      <w:r w:rsidRPr="004A6EE8">
        <w:rPr>
          <w:rtl/>
          <w:lang w:bidi="fa"/>
        </w:rPr>
        <w:t xml:space="preserve"> </w:t>
      </w:r>
      <w:r w:rsidRPr="004A6EE8">
        <w:rPr>
          <w:rtl/>
        </w:rPr>
        <w:t>محصول</w:t>
      </w:r>
      <w:bookmarkEnd w:id="199"/>
      <w:bookmarkEnd w:id="200"/>
    </w:p>
    <w:p w14:paraId="5738DF32" w14:textId="16C82343" w:rsidR="006B097C" w:rsidRPr="004A6EE8" w:rsidRDefault="006E2666" w:rsidP="00F67362">
      <w:pPr>
        <w:jc w:val="both"/>
        <w:rPr>
          <w:szCs w:val="26"/>
          <w:rtl/>
          <w:lang w:bidi="fa"/>
        </w:rPr>
      </w:pPr>
      <w:r w:rsidRPr="004A6EE8">
        <w:rPr>
          <w:rFonts w:hint="cs"/>
          <w:szCs w:val="26"/>
          <w:rtl/>
          <w:lang w:bidi="fa"/>
        </w:rPr>
        <w:t xml:space="preserve">یک </w:t>
      </w:r>
      <w:r w:rsidR="006B097C" w:rsidRPr="004A6EE8">
        <w:rPr>
          <w:szCs w:val="26"/>
          <w:rtl/>
          <w:lang w:bidi="fa"/>
        </w:rPr>
        <w:t>نرخ تبدیل محصول</w:t>
      </w:r>
      <w:r w:rsidRPr="004A6EE8">
        <w:rPr>
          <w:rFonts w:hint="cs"/>
          <w:szCs w:val="26"/>
          <w:rtl/>
          <w:lang w:bidi="fa"/>
        </w:rPr>
        <w:t>،</w:t>
      </w:r>
      <w:r w:rsidR="006B097C" w:rsidRPr="004A6EE8">
        <w:rPr>
          <w:szCs w:val="26"/>
          <w:rtl/>
          <w:lang w:bidi="fa"/>
        </w:rPr>
        <w:t xml:space="preserve"> درصد بازدیدکنندگانی را که پس از بازدید از یک وب</w:t>
      </w:r>
      <w:r w:rsidRPr="004A6EE8">
        <w:rPr>
          <w:rFonts w:hint="cs"/>
          <w:szCs w:val="26"/>
          <w:rtl/>
          <w:lang w:bidi="fa"/>
        </w:rPr>
        <w:t>‌</w:t>
      </w:r>
      <w:r w:rsidR="006B097C" w:rsidRPr="004A6EE8">
        <w:rPr>
          <w:szCs w:val="26"/>
          <w:rtl/>
          <w:lang w:bidi="fa"/>
        </w:rPr>
        <w:t>سایت خرید انجام</w:t>
      </w:r>
      <w:r w:rsidR="00F375E2" w:rsidRPr="004A6EE8">
        <w:rPr>
          <w:szCs w:val="26"/>
          <w:rtl/>
          <w:lang w:bidi="fa"/>
        </w:rPr>
        <w:t xml:space="preserve"> می‌</w:t>
      </w:r>
      <w:r w:rsidR="006B097C" w:rsidRPr="004A6EE8">
        <w:rPr>
          <w:szCs w:val="26"/>
          <w:rtl/>
          <w:lang w:bidi="fa"/>
        </w:rPr>
        <w:t>دهند، اندازه</w:t>
      </w:r>
      <w:r w:rsidRPr="004A6EE8">
        <w:rPr>
          <w:rFonts w:hint="cs"/>
          <w:szCs w:val="26"/>
          <w:rtl/>
          <w:lang w:bidi="fa"/>
        </w:rPr>
        <w:t>‌‌</w:t>
      </w:r>
      <w:r w:rsidR="006B097C" w:rsidRPr="004A6EE8">
        <w:rPr>
          <w:szCs w:val="26"/>
          <w:rtl/>
          <w:lang w:bidi="fa"/>
        </w:rPr>
        <w:t>گیری</w:t>
      </w:r>
      <w:r w:rsidR="00F375E2" w:rsidRPr="004A6EE8">
        <w:rPr>
          <w:szCs w:val="26"/>
          <w:rtl/>
          <w:lang w:bidi="fa"/>
        </w:rPr>
        <w:t xml:space="preserve"> می‌</w:t>
      </w:r>
      <w:r w:rsidR="006B097C" w:rsidRPr="004A6EE8">
        <w:rPr>
          <w:szCs w:val="26"/>
          <w:rtl/>
          <w:lang w:bidi="fa"/>
        </w:rPr>
        <w:t xml:space="preserve">کند. هرچه ترافیک بیشتری </w:t>
      </w:r>
      <w:r w:rsidRPr="004A6EE8">
        <w:rPr>
          <w:rFonts w:hint="cs"/>
          <w:szCs w:val="26"/>
          <w:rtl/>
          <w:lang w:bidi="fa"/>
        </w:rPr>
        <w:t>در</w:t>
      </w:r>
      <w:r w:rsidR="006B097C" w:rsidRPr="004A6EE8">
        <w:rPr>
          <w:szCs w:val="26"/>
          <w:rtl/>
          <w:lang w:bidi="fa"/>
        </w:rPr>
        <w:t xml:space="preserve"> وب سایت تجارت الکترونیک خود داشته باشید، نرخ تبدیل محصول شما بالاتر خواهد بود. این معیار برای خرده فروشان تجارت الکترونیک مهم است، زیرا نشان می‌دهد که </w:t>
      </w:r>
      <w:r w:rsidRPr="004A6EE8">
        <w:rPr>
          <w:rFonts w:hint="cs"/>
          <w:szCs w:val="26"/>
          <w:rtl/>
          <w:lang w:bidi="fa"/>
        </w:rPr>
        <w:t>چه میزان از</w:t>
      </w:r>
      <w:r w:rsidR="006B097C" w:rsidRPr="004A6EE8">
        <w:rPr>
          <w:szCs w:val="26"/>
          <w:rtl/>
          <w:lang w:bidi="fa"/>
        </w:rPr>
        <w:t xml:space="preserve"> بازدیدکنندگان را به مشتری تبدیل</w:t>
      </w:r>
      <w:r w:rsidR="00F375E2" w:rsidRPr="004A6EE8">
        <w:rPr>
          <w:szCs w:val="26"/>
          <w:rtl/>
          <w:lang w:bidi="fa"/>
        </w:rPr>
        <w:t xml:space="preserve"> می‌</w:t>
      </w:r>
      <w:r w:rsidR="006B097C" w:rsidRPr="004A6EE8">
        <w:rPr>
          <w:szCs w:val="26"/>
          <w:rtl/>
          <w:lang w:bidi="fa"/>
        </w:rPr>
        <w:t>کنند.</w:t>
      </w:r>
    </w:p>
    <w:p w14:paraId="3BD753F6" w14:textId="77777777" w:rsidR="006B097C" w:rsidRPr="004A6EE8" w:rsidRDefault="006B097C" w:rsidP="00F67362">
      <w:pPr>
        <w:jc w:val="both"/>
        <w:rPr>
          <w:szCs w:val="26"/>
          <w:rtl/>
          <w:lang w:bidi="fa"/>
        </w:rPr>
      </w:pPr>
      <w:r w:rsidRPr="004A6EE8">
        <w:rPr>
          <w:szCs w:val="26"/>
          <w:rtl/>
          <w:lang w:bidi="fa"/>
        </w:rPr>
        <w:t>با بررسی ترافیک سایت و معیارهای خرید، می‌توانیم بفهمیم چه عواملی با تبدیل‌های بیشتر یا کمتر در سایت‌های محصول مرتبط است و موارد زیر را برجسته کنیم:</w:t>
      </w:r>
    </w:p>
    <w:p w14:paraId="4EBCD331" w14:textId="63DB951B" w:rsidR="006B097C" w:rsidRPr="004A6EE8" w:rsidRDefault="006B097C" w:rsidP="004709F0">
      <w:pPr>
        <w:pStyle w:val="ListParagraph"/>
        <w:numPr>
          <w:ilvl w:val="0"/>
          <w:numId w:val="17"/>
        </w:numPr>
        <w:ind w:left="662" w:hanging="283"/>
        <w:rPr>
          <w:szCs w:val="26"/>
          <w:rtl/>
          <w:lang w:bidi="fa"/>
        </w:rPr>
      </w:pPr>
      <w:r w:rsidRPr="004A6EE8">
        <w:rPr>
          <w:szCs w:val="26"/>
          <w:rtl/>
          <w:lang w:bidi="fa"/>
        </w:rPr>
        <w:t xml:space="preserve">دسته بندی محصولات </w:t>
      </w:r>
      <w:r w:rsidR="006E2666" w:rsidRPr="004A6EE8">
        <w:rPr>
          <w:rFonts w:hint="cs"/>
          <w:szCs w:val="26"/>
          <w:rtl/>
          <w:lang w:bidi="fa"/>
        </w:rPr>
        <w:t>جایی‌ک</w:t>
      </w:r>
      <w:r w:rsidRPr="004A6EE8">
        <w:rPr>
          <w:szCs w:val="26"/>
          <w:rtl/>
          <w:lang w:bidi="fa"/>
        </w:rPr>
        <w:t xml:space="preserve">ه در آن </w:t>
      </w:r>
      <w:r w:rsidR="000C0497" w:rsidRPr="004A6EE8">
        <w:rPr>
          <w:rFonts w:hint="cs"/>
          <w:szCs w:val="26"/>
          <w:rtl/>
          <w:lang w:bidi="fa"/>
        </w:rPr>
        <w:t>مشارکت</w:t>
      </w:r>
      <w:r w:rsidRPr="004A6EE8">
        <w:rPr>
          <w:szCs w:val="26"/>
          <w:rtl/>
          <w:lang w:bidi="fa"/>
        </w:rPr>
        <w:t xml:space="preserve"> بالایی وجود </w:t>
      </w:r>
      <w:r w:rsidR="006E2666" w:rsidRPr="004A6EE8">
        <w:rPr>
          <w:rFonts w:hint="cs"/>
          <w:szCs w:val="26"/>
          <w:rtl/>
          <w:lang w:bidi="fa"/>
        </w:rPr>
        <w:t>دارد</w:t>
      </w:r>
    </w:p>
    <w:p w14:paraId="3CFEDBF0" w14:textId="313270D5" w:rsidR="006B097C" w:rsidRPr="004A6EE8" w:rsidRDefault="006B097C" w:rsidP="004709F0">
      <w:pPr>
        <w:pStyle w:val="ListParagraph"/>
        <w:numPr>
          <w:ilvl w:val="0"/>
          <w:numId w:val="17"/>
        </w:numPr>
        <w:ind w:left="662" w:hanging="283"/>
        <w:rPr>
          <w:szCs w:val="26"/>
          <w:lang w:val="en-US" w:bidi="fa"/>
        </w:rPr>
      </w:pPr>
      <w:r w:rsidRPr="004A6EE8">
        <w:rPr>
          <w:szCs w:val="26"/>
          <w:rtl/>
          <w:lang w:bidi="fa"/>
        </w:rPr>
        <w:t xml:space="preserve">زیرمجموعه‌های محصول که در آن افراد قبل از خرید زمان بیشتری را صرف تحقیق کردند (مثلاً رایانه‌های </w:t>
      </w:r>
      <w:r w:rsidR="006E2666" w:rsidRPr="004A6EE8">
        <w:rPr>
          <w:rFonts w:hint="cs"/>
          <w:szCs w:val="26"/>
          <w:rtl/>
          <w:lang w:bidi="fa"/>
        </w:rPr>
        <w:t>دسک‌تاپ</w:t>
      </w:r>
      <w:r w:rsidRPr="004A6EE8">
        <w:rPr>
          <w:szCs w:val="26"/>
          <w:rtl/>
          <w:lang w:bidi="fa"/>
        </w:rPr>
        <w:t>)</w:t>
      </w:r>
    </w:p>
    <w:p w14:paraId="18485790" w14:textId="6441EC05" w:rsidR="006B097C" w:rsidRPr="004A6EE8" w:rsidRDefault="006B097C" w:rsidP="004709F0">
      <w:pPr>
        <w:pStyle w:val="ListParagraph"/>
        <w:numPr>
          <w:ilvl w:val="0"/>
          <w:numId w:val="17"/>
        </w:numPr>
        <w:ind w:left="662" w:hanging="283"/>
        <w:rPr>
          <w:szCs w:val="26"/>
          <w:rtl/>
          <w:lang w:bidi="fa"/>
        </w:rPr>
      </w:pPr>
      <w:r w:rsidRPr="004A6EE8">
        <w:rPr>
          <w:szCs w:val="26"/>
          <w:rtl/>
          <w:lang w:bidi="fa"/>
        </w:rPr>
        <w:t xml:space="preserve">صفحات قیمت گذاری محصول که در آن افراد قبل از </w:t>
      </w:r>
      <w:r w:rsidR="002257D1" w:rsidRPr="004A6EE8">
        <w:rPr>
          <w:szCs w:val="26"/>
          <w:rtl/>
          <w:lang w:bidi="fa"/>
        </w:rPr>
        <w:t>تصمیم‌گیری</w:t>
      </w:r>
      <w:r w:rsidRPr="004A6EE8">
        <w:rPr>
          <w:szCs w:val="26"/>
          <w:rtl/>
          <w:lang w:bidi="fa"/>
        </w:rPr>
        <w:t xml:space="preserve"> در مورد استراتژی قیمت گذاری صحبت</w:t>
      </w:r>
      <w:r w:rsidR="00F375E2" w:rsidRPr="004A6EE8">
        <w:rPr>
          <w:szCs w:val="26"/>
          <w:rtl/>
          <w:lang w:bidi="fa"/>
        </w:rPr>
        <w:t xml:space="preserve"> می‌</w:t>
      </w:r>
      <w:r w:rsidRPr="004A6EE8">
        <w:rPr>
          <w:szCs w:val="26"/>
          <w:rtl/>
          <w:lang w:bidi="fa"/>
        </w:rPr>
        <w:t>کردند (به عنوان مثال، لپ تاپ‌های بیش از 700 دلار).</w:t>
      </w:r>
    </w:p>
    <w:p w14:paraId="2A53ECD5" w14:textId="13750BA6" w:rsidR="006B097C" w:rsidRPr="004A6EE8" w:rsidRDefault="0003119F" w:rsidP="004709F0">
      <w:pPr>
        <w:pStyle w:val="ListParagraph"/>
        <w:numPr>
          <w:ilvl w:val="0"/>
          <w:numId w:val="17"/>
        </w:numPr>
        <w:ind w:left="662" w:hanging="283"/>
        <w:rPr>
          <w:szCs w:val="26"/>
          <w:rtl/>
          <w:lang w:bidi="fa"/>
        </w:rPr>
      </w:pPr>
      <w:r w:rsidRPr="004A6EE8">
        <w:rPr>
          <w:szCs w:val="26"/>
          <w:rtl/>
          <w:lang w:bidi="fa"/>
        </w:rPr>
        <w:t>نظرات</w:t>
      </w:r>
      <w:r w:rsidRPr="004A6EE8">
        <w:rPr>
          <w:szCs w:val="26"/>
          <w:rtl/>
        </w:rPr>
        <w:t>-</w:t>
      </w:r>
      <w:r w:rsidRPr="004A6EE8">
        <w:rPr>
          <w:szCs w:val="26"/>
          <w:rtl/>
          <w:lang w:bidi="fa"/>
        </w:rPr>
        <w:t>محصول</w:t>
      </w:r>
      <w:r w:rsidR="006B097C" w:rsidRPr="004A6EE8">
        <w:rPr>
          <w:szCs w:val="26"/>
          <w:rtl/>
          <w:lang w:bidi="fa"/>
        </w:rPr>
        <w:t xml:space="preserve"> که در آن مردم قیمت</w:t>
      </w:r>
      <w:r w:rsidR="00AF7E8F" w:rsidRPr="004A6EE8">
        <w:rPr>
          <w:szCs w:val="26"/>
          <w:rtl/>
          <w:lang w:bidi="fa"/>
        </w:rPr>
        <w:t>‌ها</w:t>
      </w:r>
      <w:r w:rsidR="006B097C" w:rsidRPr="004A6EE8">
        <w:rPr>
          <w:szCs w:val="26"/>
          <w:rtl/>
          <w:lang w:bidi="fa"/>
        </w:rPr>
        <w:t xml:space="preserve"> را بین محصولات رقیب مقایسه کردند و سپس تصمیم خرید خود را گرفتند (مثلا لپ تاپ‌های زیر 500 دلار)</w:t>
      </w:r>
    </w:p>
    <w:p w14:paraId="70B15FB9" w14:textId="0C955998" w:rsidR="006B097C" w:rsidRPr="004A6EE8" w:rsidRDefault="000C0497" w:rsidP="000629F1">
      <w:pPr>
        <w:pStyle w:val="Heading2"/>
        <w:bidi/>
        <w:rPr>
          <w:rtl/>
          <w:lang w:bidi="fa"/>
        </w:rPr>
      </w:pPr>
      <w:bookmarkStart w:id="201" w:name="_Toc147595679"/>
      <w:bookmarkStart w:id="202" w:name="_Toc147596142"/>
      <w:r w:rsidRPr="004A6EE8">
        <w:rPr>
          <w:rtl/>
        </w:rPr>
        <w:t xml:space="preserve">رتبه‌بندی </w:t>
      </w:r>
      <w:r w:rsidR="006B097C" w:rsidRPr="004A6EE8">
        <w:rPr>
          <w:rtl/>
          <w:lang w:bidi="fa"/>
        </w:rPr>
        <w:t xml:space="preserve"> </w:t>
      </w:r>
      <w:r w:rsidR="006B097C" w:rsidRPr="004A6EE8">
        <w:rPr>
          <w:rtl/>
        </w:rPr>
        <w:t>نتایج</w:t>
      </w:r>
      <w:r w:rsidR="006B097C" w:rsidRPr="004A6EE8">
        <w:rPr>
          <w:rtl/>
          <w:lang w:bidi="fa"/>
        </w:rPr>
        <w:t xml:space="preserve"> </w:t>
      </w:r>
      <w:r w:rsidR="006B097C" w:rsidRPr="004A6EE8">
        <w:rPr>
          <w:rtl/>
        </w:rPr>
        <w:t>جستجو</w:t>
      </w:r>
      <w:bookmarkEnd w:id="201"/>
      <w:bookmarkEnd w:id="202"/>
    </w:p>
    <w:p w14:paraId="5FB22CD3" w14:textId="1C5B49B1"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خلاصه، </w:t>
      </w:r>
      <w:r w:rsidR="000C0497" w:rsidRPr="004A6EE8">
        <w:rPr>
          <w:b/>
          <w:bCs/>
          <w:szCs w:val="26"/>
          <w:rtl/>
          <w:lang w:bidi="fa"/>
        </w:rPr>
        <w:t xml:space="preserve">رتبه‌بندی </w:t>
      </w:r>
      <w:r w:rsidR="006B097C" w:rsidRPr="004A6EE8">
        <w:rPr>
          <w:b/>
          <w:bCs/>
          <w:szCs w:val="26"/>
          <w:rtl/>
          <w:lang w:bidi="fa"/>
        </w:rPr>
        <w:t>نتایج جستجو</w:t>
      </w:r>
      <w:r w:rsidR="006B097C" w:rsidRPr="004A6EE8">
        <w:rPr>
          <w:szCs w:val="26"/>
          <w:rtl/>
          <w:lang w:bidi="fa"/>
        </w:rPr>
        <w:t xml:space="preserve"> بر اساس الگوریتمی است که ترتیب نمایش نتایج را هنگام انجام جستجوی کاربر در یک وب سایت تعیین</w:t>
      </w:r>
      <w:r w:rsidR="00F375E2" w:rsidRPr="004A6EE8">
        <w:rPr>
          <w:szCs w:val="26"/>
          <w:rtl/>
          <w:lang w:bidi="fa"/>
        </w:rPr>
        <w:t xml:space="preserve"> می‌</w:t>
      </w:r>
      <w:r w:rsidR="006B097C" w:rsidRPr="004A6EE8">
        <w:rPr>
          <w:szCs w:val="26"/>
          <w:rtl/>
          <w:lang w:bidi="fa"/>
        </w:rPr>
        <w:t>کند.</w:t>
      </w:r>
    </w:p>
    <w:p w14:paraId="516E74CA" w14:textId="7387597A" w:rsidR="006B097C" w:rsidRPr="004A6EE8" w:rsidRDefault="006B097C" w:rsidP="003E1010">
      <w:pPr>
        <w:jc w:val="both"/>
        <w:rPr>
          <w:szCs w:val="26"/>
          <w:rtl/>
          <w:lang w:bidi="fa"/>
        </w:rPr>
      </w:pPr>
      <w:r w:rsidRPr="004A6EE8">
        <w:rPr>
          <w:szCs w:val="26"/>
          <w:rtl/>
          <w:lang w:bidi="fa"/>
        </w:rPr>
        <w:t xml:space="preserve">اهمیت </w:t>
      </w:r>
      <w:r w:rsidR="000C0497" w:rsidRPr="004A6EE8">
        <w:rPr>
          <w:szCs w:val="26"/>
          <w:rtl/>
          <w:lang w:bidi="fa"/>
        </w:rPr>
        <w:t xml:space="preserve">رتبه‌بندی </w:t>
      </w:r>
      <w:r w:rsidRPr="004A6EE8">
        <w:rPr>
          <w:szCs w:val="26"/>
          <w:rtl/>
          <w:lang w:bidi="fa"/>
        </w:rPr>
        <w:t xml:space="preserve">نتایج جستجو </w:t>
      </w:r>
      <w:r w:rsidR="006C154F" w:rsidRPr="004A6EE8">
        <w:rPr>
          <w:rFonts w:hint="cs"/>
          <w:szCs w:val="26"/>
          <w:rtl/>
          <w:lang w:bidi="fa"/>
        </w:rPr>
        <w:t>قابل انکار نیست</w:t>
      </w:r>
      <w:r w:rsidRPr="004A6EE8">
        <w:rPr>
          <w:szCs w:val="26"/>
          <w:rtl/>
          <w:lang w:bidi="fa"/>
        </w:rPr>
        <w:t>. در واقع، این یکی از مهم</w:t>
      </w:r>
      <w:r w:rsidR="00D3208D" w:rsidRPr="004A6EE8">
        <w:rPr>
          <w:szCs w:val="26"/>
          <w:rtl/>
          <w:lang w:bidi="fa"/>
        </w:rPr>
        <w:t xml:space="preserve">‌ترین </w:t>
      </w:r>
      <w:r w:rsidRPr="004A6EE8">
        <w:rPr>
          <w:szCs w:val="26"/>
          <w:rtl/>
          <w:lang w:bidi="fa"/>
        </w:rPr>
        <w:t>عواملی است که تعیین</w:t>
      </w:r>
      <w:r w:rsidR="00F375E2" w:rsidRPr="004A6EE8">
        <w:rPr>
          <w:szCs w:val="26"/>
          <w:rtl/>
          <w:lang w:bidi="fa"/>
        </w:rPr>
        <w:t xml:space="preserve"> می‌</w:t>
      </w:r>
      <w:r w:rsidRPr="004A6EE8">
        <w:rPr>
          <w:szCs w:val="26"/>
          <w:rtl/>
          <w:lang w:bidi="fa"/>
        </w:rPr>
        <w:t xml:space="preserve">کند </w:t>
      </w:r>
      <w:r w:rsidR="000C0497" w:rsidRPr="004A6EE8">
        <w:rPr>
          <w:szCs w:val="26"/>
          <w:rtl/>
          <w:lang w:bidi="fa"/>
        </w:rPr>
        <w:t>مصرف‌کننده</w:t>
      </w:r>
      <w:r w:rsidRPr="004A6EE8">
        <w:rPr>
          <w:szCs w:val="26"/>
          <w:rtl/>
          <w:lang w:bidi="fa"/>
        </w:rPr>
        <w:t xml:space="preserve"> روی یک تبلیغ کلیک کند یا محصولی را خریداری کند یا خیر. </w:t>
      </w:r>
      <w:r w:rsidR="000C0497" w:rsidRPr="004A6EE8">
        <w:rPr>
          <w:szCs w:val="26"/>
          <w:rtl/>
          <w:lang w:bidi="fa"/>
        </w:rPr>
        <w:t>مصرف‌کنندگان</w:t>
      </w:r>
      <w:r w:rsidRPr="004A6EE8">
        <w:rPr>
          <w:szCs w:val="26"/>
          <w:rtl/>
          <w:lang w:bidi="fa"/>
        </w:rPr>
        <w:t xml:space="preserve"> </w:t>
      </w:r>
      <w:r w:rsidR="003E1010" w:rsidRPr="004A6EE8">
        <w:rPr>
          <w:rFonts w:hint="cs"/>
          <w:szCs w:val="26"/>
          <w:rtl/>
          <w:lang w:bidi="fa"/>
        </w:rPr>
        <w:t xml:space="preserve">با احتمال </w:t>
      </w:r>
      <w:r w:rsidRPr="004A6EE8">
        <w:rPr>
          <w:szCs w:val="26"/>
          <w:rtl/>
          <w:lang w:bidi="fa"/>
        </w:rPr>
        <w:t>بیشتر</w:t>
      </w:r>
      <w:r w:rsidR="003E1010" w:rsidRPr="004A6EE8">
        <w:rPr>
          <w:rFonts w:hint="cs"/>
          <w:szCs w:val="26"/>
          <w:rtl/>
          <w:lang w:bidi="fa"/>
        </w:rPr>
        <w:t>ی بر روی نتایج رتبه</w:t>
      </w:r>
      <w:r w:rsidR="001F1D37" w:rsidRPr="004A6EE8">
        <w:rPr>
          <w:rFonts w:hint="cs"/>
          <w:szCs w:val="26"/>
          <w:rtl/>
        </w:rPr>
        <w:t>‌-</w:t>
      </w:r>
      <w:r w:rsidR="003E1010" w:rsidRPr="004A6EE8">
        <w:rPr>
          <w:rFonts w:hint="cs"/>
          <w:szCs w:val="26"/>
          <w:rtl/>
          <w:lang w:bidi="fa"/>
        </w:rPr>
        <w:t xml:space="preserve">بالاتر روی میاورند تا محصولات </w:t>
      </w:r>
      <w:r w:rsidRPr="004A6EE8">
        <w:rPr>
          <w:szCs w:val="26"/>
          <w:rtl/>
          <w:lang w:bidi="fa"/>
        </w:rPr>
        <w:t>ارگانیک یا پولی</w:t>
      </w:r>
      <w:r w:rsidR="0072110F" w:rsidRPr="004A6EE8">
        <w:rPr>
          <w:rStyle w:val="FootnoteReference"/>
          <w:szCs w:val="26"/>
          <w:rtl/>
        </w:rPr>
        <w:footnoteReference w:id="138"/>
      </w:r>
      <w:r w:rsidRPr="004A6EE8">
        <w:rPr>
          <w:szCs w:val="26"/>
          <w:rtl/>
          <w:lang w:bidi="fa"/>
        </w:rPr>
        <w:t xml:space="preserve"> از شرکت</w:t>
      </w:r>
      <w:r w:rsidR="00AF7E8F" w:rsidRPr="004A6EE8">
        <w:rPr>
          <w:szCs w:val="26"/>
          <w:rtl/>
          <w:lang w:bidi="fa"/>
        </w:rPr>
        <w:t>‌ها</w:t>
      </w:r>
      <w:r w:rsidRPr="004A6EE8">
        <w:rPr>
          <w:szCs w:val="26"/>
          <w:rtl/>
          <w:lang w:bidi="fa"/>
        </w:rPr>
        <w:t>یی که در جستجوهایشان پایین</w:t>
      </w:r>
      <w:r w:rsidR="00952613" w:rsidRPr="004A6EE8">
        <w:rPr>
          <w:szCs w:val="26"/>
          <w:rtl/>
          <w:lang w:bidi="fa"/>
        </w:rPr>
        <w:t xml:space="preserve">‌تر </w:t>
      </w:r>
      <w:r w:rsidRPr="004A6EE8">
        <w:rPr>
          <w:szCs w:val="26"/>
          <w:rtl/>
          <w:lang w:bidi="fa"/>
        </w:rPr>
        <w:t>به نظر</w:t>
      </w:r>
      <w:r w:rsidR="00F375E2" w:rsidRPr="004A6EE8">
        <w:rPr>
          <w:szCs w:val="26"/>
          <w:rtl/>
          <w:lang w:bidi="fa"/>
        </w:rPr>
        <w:t xml:space="preserve"> می‌</w:t>
      </w:r>
      <w:r w:rsidRPr="004A6EE8">
        <w:rPr>
          <w:szCs w:val="26"/>
          <w:rtl/>
          <w:lang w:bidi="fa"/>
        </w:rPr>
        <w:t>رسند</w:t>
      </w:r>
      <w:r w:rsidR="003E1010" w:rsidRPr="004A6EE8">
        <w:rPr>
          <w:rFonts w:hint="cs"/>
          <w:szCs w:val="26"/>
          <w:rtl/>
          <w:lang w:bidi="fa"/>
        </w:rPr>
        <w:t>.</w:t>
      </w:r>
    </w:p>
    <w:p w14:paraId="158356EE" w14:textId="6903A83B" w:rsidR="006B097C" w:rsidRPr="004A6EE8" w:rsidRDefault="006B097C" w:rsidP="00F67362">
      <w:pPr>
        <w:jc w:val="both"/>
        <w:rPr>
          <w:i/>
          <w:iCs/>
          <w:color w:val="767171" w:themeColor="background2" w:themeShade="80"/>
          <w:szCs w:val="26"/>
          <w:rtl/>
          <w:lang w:bidi="fa"/>
        </w:rPr>
      </w:pPr>
      <w:r w:rsidRPr="004A6EE8">
        <w:rPr>
          <w:szCs w:val="26"/>
          <w:rtl/>
          <w:lang w:bidi="fa"/>
        </w:rPr>
        <w:t xml:space="preserve">دلیل </w:t>
      </w:r>
      <w:r w:rsidR="0072110F" w:rsidRPr="004A6EE8">
        <w:rPr>
          <w:szCs w:val="26"/>
          <w:rtl/>
          <w:lang w:bidi="fa"/>
        </w:rPr>
        <w:t xml:space="preserve">این </w:t>
      </w:r>
      <w:r w:rsidRPr="004A6EE8">
        <w:rPr>
          <w:szCs w:val="26"/>
          <w:rtl/>
          <w:lang w:bidi="fa"/>
        </w:rPr>
        <w:t>است که مردم تمایل دارند به منابعی که در نتایج جستجو بالاتر</w:t>
      </w:r>
      <w:r w:rsidR="00F375E2" w:rsidRPr="004A6EE8">
        <w:rPr>
          <w:szCs w:val="26"/>
          <w:rtl/>
          <w:lang w:bidi="fa"/>
        </w:rPr>
        <w:t xml:space="preserve"> می‌</w:t>
      </w:r>
      <w:r w:rsidRPr="004A6EE8">
        <w:rPr>
          <w:szCs w:val="26"/>
          <w:rtl/>
          <w:lang w:bidi="fa"/>
        </w:rPr>
        <w:t xml:space="preserve">بینند اعتماد کنند. بنابراین واضح است که برای برندها در </w:t>
      </w:r>
      <w:r w:rsidR="002C08BE" w:rsidRPr="004A6EE8">
        <w:rPr>
          <w:szCs w:val="26"/>
          <w:rtl/>
          <w:lang w:bidi="fa"/>
        </w:rPr>
        <w:t>بهینه‌سازی</w:t>
      </w:r>
      <w:r w:rsidRPr="004A6EE8">
        <w:rPr>
          <w:szCs w:val="26"/>
          <w:rtl/>
          <w:lang w:bidi="fa"/>
        </w:rPr>
        <w:t xml:space="preserve"> موقعیت خود در نتایج جستجو </w:t>
      </w:r>
      <w:r w:rsidR="000157ED" w:rsidRPr="004A6EE8">
        <w:rPr>
          <w:szCs w:val="26"/>
          <w:rtl/>
          <w:lang w:bidi="fa"/>
        </w:rPr>
        <w:t>ارزش</w:t>
      </w:r>
      <w:r w:rsidR="000157ED" w:rsidRPr="004A6EE8">
        <w:rPr>
          <w:rFonts w:hint="cs"/>
          <w:szCs w:val="26"/>
          <w:rtl/>
        </w:rPr>
        <w:t xml:space="preserve"> </w:t>
      </w:r>
      <w:r w:rsidRPr="004A6EE8">
        <w:rPr>
          <w:szCs w:val="26"/>
          <w:rtl/>
          <w:lang w:bidi="fa"/>
        </w:rPr>
        <w:t xml:space="preserve">وجود دارد. </w:t>
      </w:r>
      <w:r w:rsidRPr="004A6EE8">
        <w:rPr>
          <w:i/>
          <w:iCs/>
          <w:color w:val="767171" w:themeColor="background2" w:themeShade="80"/>
          <w:szCs w:val="26"/>
          <w:rtl/>
          <w:lang w:bidi="fa"/>
        </w:rPr>
        <w:t>اما داده</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و AI چگونه</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توانند کمک کنند؟</w:t>
      </w:r>
    </w:p>
    <w:p w14:paraId="6AAAB15D" w14:textId="154C4283" w:rsidR="006B097C" w:rsidRPr="004A6EE8" w:rsidRDefault="006B097C" w:rsidP="00F67362">
      <w:pPr>
        <w:jc w:val="both"/>
        <w:rPr>
          <w:szCs w:val="26"/>
          <w:rtl/>
          <w:lang w:bidi="fa"/>
        </w:rPr>
      </w:pPr>
      <w:r w:rsidRPr="004A6EE8">
        <w:rPr>
          <w:szCs w:val="26"/>
          <w:rtl/>
          <w:lang w:bidi="fa"/>
        </w:rPr>
        <w:t xml:space="preserve">موتور داده پشت </w:t>
      </w:r>
      <w:r w:rsidR="00AF7E8F" w:rsidRPr="004A6EE8">
        <w:rPr>
          <w:rFonts w:cs="Times New Roman"/>
          <w:sz w:val="24"/>
          <w:szCs w:val="24"/>
          <w:rtl/>
          <w:lang w:bidi="fa"/>
        </w:rPr>
        <w:t>‌Commerce.AI</w:t>
      </w:r>
      <w:r w:rsidRPr="004A6EE8">
        <w:rPr>
          <w:szCs w:val="26"/>
          <w:rtl/>
          <w:lang w:bidi="fa"/>
        </w:rPr>
        <w:t xml:space="preserve"> اطلاعات زیادی را در مورد برندها از جمله عملکرد آنها در نتایج جستجو در طول زمان </w:t>
      </w:r>
      <w:r w:rsidR="009424D7" w:rsidRPr="004A6EE8">
        <w:rPr>
          <w:szCs w:val="26"/>
          <w:rtl/>
          <w:lang w:bidi="fa"/>
        </w:rPr>
        <w:t>جمع‌آوری</w:t>
      </w:r>
      <w:r w:rsidR="00F375E2" w:rsidRPr="004A6EE8">
        <w:rPr>
          <w:szCs w:val="26"/>
          <w:rtl/>
          <w:lang w:bidi="fa"/>
        </w:rPr>
        <w:t xml:space="preserve"> می‌</w:t>
      </w:r>
      <w:r w:rsidRPr="004A6EE8">
        <w:rPr>
          <w:szCs w:val="26"/>
          <w:rtl/>
          <w:lang w:bidi="fa"/>
        </w:rPr>
        <w:t xml:space="preserve">کند. این به ما </w:t>
      </w:r>
      <w:r w:rsidR="000157ED" w:rsidRPr="004A6EE8">
        <w:rPr>
          <w:rFonts w:hint="cs"/>
          <w:szCs w:val="26"/>
          <w:rtl/>
          <w:lang w:bidi="fa"/>
        </w:rPr>
        <w:t>اجازه</w:t>
      </w:r>
      <w:r w:rsidRPr="004A6EE8">
        <w:rPr>
          <w:szCs w:val="26"/>
          <w:rtl/>
          <w:lang w:bidi="fa"/>
        </w:rPr>
        <w:t xml:space="preserve"> می‌دهد تا احتمال </w:t>
      </w:r>
      <w:r w:rsidR="000157ED" w:rsidRPr="004A6EE8">
        <w:rPr>
          <w:szCs w:val="26"/>
          <w:rtl/>
          <w:lang w:bidi="fa"/>
        </w:rPr>
        <w:t>ظاهر شد</w:t>
      </w:r>
      <w:r w:rsidR="000157ED" w:rsidRPr="004A6EE8">
        <w:rPr>
          <w:rFonts w:hint="cs"/>
          <w:szCs w:val="26"/>
          <w:rtl/>
          <w:lang w:bidi="fa"/>
        </w:rPr>
        <w:t>ن</w:t>
      </w:r>
      <w:r w:rsidR="000157ED" w:rsidRPr="004A6EE8">
        <w:rPr>
          <w:szCs w:val="26"/>
          <w:rtl/>
          <w:lang w:bidi="fa"/>
        </w:rPr>
        <w:t xml:space="preserve"> بالاتر یا پایین‌تر </w:t>
      </w:r>
      <w:r w:rsidRPr="004A6EE8">
        <w:rPr>
          <w:szCs w:val="26"/>
          <w:rtl/>
          <w:lang w:bidi="fa"/>
        </w:rPr>
        <w:t>یک نام تجاری در نتایج جستجو</w:t>
      </w:r>
      <w:r w:rsidR="000157ED" w:rsidRPr="004A6EE8">
        <w:rPr>
          <w:rFonts w:hint="cs"/>
          <w:szCs w:val="26"/>
          <w:rtl/>
          <w:lang w:bidi="fa"/>
        </w:rPr>
        <w:t xml:space="preserve">، </w:t>
      </w:r>
      <w:r w:rsidRPr="004A6EE8">
        <w:rPr>
          <w:szCs w:val="26"/>
          <w:rtl/>
          <w:lang w:bidi="fa"/>
        </w:rPr>
        <w:t xml:space="preserve">و همچنین رتبه کلی آن را </w:t>
      </w:r>
      <w:r w:rsidR="00024BA7" w:rsidRPr="004A6EE8">
        <w:rPr>
          <w:szCs w:val="26"/>
          <w:rtl/>
          <w:lang w:bidi="fa"/>
        </w:rPr>
        <w:t>پیش‌بینی</w:t>
      </w:r>
      <w:r w:rsidRPr="004A6EE8">
        <w:rPr>
          <w:szCs w:val="26"/>
          <w:rtl/>
          <w:lang w:bidi="fa"/>
        </w:rPr>
        <w:t xml:space="preserve"> کنیم.</w:t>
      </w:r>
    </w:p>
    <w:p w14:paraId="316332E0" w14:textId="5148F7B2"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داده‌های جستجوهای </w:t>
      </w:r>
      <w:r w:rsidR="0043772A" w:rsidRPr="004A6EE8">
        <w:rPr>
          <w:rFonts w:hint="cs"/>
          <w:szCs w:val="26"/>
          <w:rtl/>
          <w:lang w:bidi="fa"/>
        </w:rPr>
        <w:t>انجام شده قبلی،</w:t>
      </w:r>
      <w:r w:rsidR="006B097C" w:rsidRPr="004A6EE8">
        <w:rPr>
          <w:szCs w:val="26"/>
          <w:rtl/>
          <w:lang w:bidi="fa"/>
        </w:rPr>
        <w:t xml:space="preserve"> به برندهای شبکه </w:t>
      </w:r>
      <w:r w:rsidR="00C52E3B" w:rsidRPr="004A6EE8">
        <w:rPr>
          <w:szCs w:val="26"/>
          <w:rtl/>
          <w:lang w:bidi="fa"/>
        </w:rPr>
        <w:t>بی‌سیم</w:t>
      </w:r>
      <w:r w:rsidR="006B097C" w:rsidRPr="004A6EE8">
        <w:rPr>
          <w:szCs w:val="26"/>
          <w:rtl/>
          <w:lang w:bidi="fa"/>
        </w:rPr>
        <w:t xml:space="preserve"> کمک</w:t>
      </w:r>
      <w:r w:rsidR="00F375E2" w:rsidRPr="004A6EE8">
        <w:rPr>
          <w:szCs w:val="26"/>
          <w:rtl/>
          <w:lang w:bidi="fa"/>
        </w:rPr>
        <w:t xml:space="preserve"> می‌</w:t>
      </w:r>
      <w:r w:rsidR="006B097C" w:rsidRPr="004A6EE8">
        <w:rPr>
          <w:szCs w:val="26"/>
          <w:rtl/>
          <w:lang w:bidi="fa"/>
        </w:rPr>
        <w:t xml:space="preserve">کند موقعیت خود را </w:t>
      </w:r>
      <w:r w:rsidR="003D6B1A" w:rsidRPr="004A6EE8">
        <w:rPr>
          <w:szCs w:val="26"/>
          <w:rtl/>
          <w:lang w:bidi="fa"/>
        </w:rPr>
        <w:t xml:space="preserve">نه فقط </w:t>
      </w:r>
      <w:r w:rsidR="003D6B1A" w:rsidRPr="004A6EE8">
        <w:rPr>
          <w:rFonts w:hint="cs"/>
          <w:szCs w:val="26"/>
          <w:rtl/>
          <w:lang w:bidi="fa"/>
        </w:rPr>
        <w:t xml:space="preserve">براساس </w:t>
      </w:r>
      <w:r w:rsidR="003D6B1A" w:rsidRPr="004A6EE8">
        <w:rPr>
          <w:szCs w:val="26"/>
          <w:rtl/>
          <w:lang w:bidi="fa"/>
        </w:rPr>
        <w:t xml:space="preserve">حدس و گمان یا </w:t>
      </w:r>
      <w:r w:rsidR="003D6B1A" w:rsidRPr="004A6EE8">
        <w:rPr>
          <w:rFonts w:hint="cs"/>
          <w:szCs w:val="26"/>
          <w:rtl/>
          <w:lang w:bidi="fa"/>
        </w:rPr>
        <w:t>اما</w:t>
      </w:r>
      <w:r w:rsidR="0043772A" w:rsidRPr="004A6EE8">
        <w:rPr>
          <w:rFonts w:hint="cs"/>
          <w:szCs w:val="26"/>
          <w:rtl/>
        </w:rPr>
        <w:t xml:space="preserve"> </w:t>
      </w:r>
      <w:r w:rsidR="003D6B1A" w:rsidRPr="004A6EE8">
        <w:rPr>
          <w:rFonts w:hint="cs"/>
          <w:szCs w:val="26"/>
          <w:rtl/>
          <w:lang w:bidi="fa"/>
        </w:rPr>
        <w:t>و</w:t>
      </w:r>
      <w:r w:rsidR="0043772A" w:rsidRPr="004A6EE8">
        <w:rPr>
          <w:rFonts w:hint="cs"/>
          <w:szCs w:val="26"/>
          <w:rtl/>
        </w:rPr>
        <w:t xml:space="preserve"> </w:t>
      </w:r>
      <w:r w:rsidR="003D6B1A" w:rsidRPr="004A6EE8">
        <w:rPr>
          <w:rFonts w:hint="cs"/>
          <w:szCs w:val="26"/>
          <w:rtl/>
          <w:lang w:bidi="fa"/>
        </w:rPr>
        <w:t xml:space="preserve">اگر، </w:t>
      </w:r>
      <w:r w:rsidR="003D6B1A" w:rsidRPr="004A6EE8">
        <w:rPr>
          <w:szCs w:val="26"/>
          <w:rtl/>
          <w:lang w:bidi="fa"/>
        </w:rPr>
        <w:t xml:space="preserve"> </w:t>
      </w:r>
      <w:r w:rsidR="003D6B1A" w:rsidRPr="004A6EE8">
        <w:rPr>
          <w:rFonts w:hint="cs"/>
          <w:szCs w:val="26"/>
          <w:rtl/>
          <w:lang w:bidi="fa"/>
        </w:rPr>
        <w:t>بلکه بر پایه</w:t>
      </w:r>
      <w:r w:rsidR="006B097C" w:rsidRPr="004A6EE8">
        <w:rPr>
          <w:szCs w:val="26"/>
          <w:rtl/>
          <w:lang w:bidi="fa"/>
        </w:rPr>
        <w:t xml:space="preserve"> عملکرد واقعی </w:t>
      </w:r>
      <w:r w:rsidR="003D6B1A" w:rsidRPr="004A6EE8">
        <w:rPr>
          <w:rFonts w:hint="cs"/>
          <w:szCs w:val="26"/>
          <w:rtl/>
          <w:lang w:bidi="fa"/>
        </w:rPr>
        <w:t xml:space="preserve">بهینه </w:t>
      </w:r>
      <w:r w:rsidR="006B097C" w:rsidRPr="004A6EE8">
        <w:rPr>
          <w:szCs w:val="26"/>
          <w:rtl/>
          <w:lang w:bidi="fa"/>
        </w:rPr>
        <w:t>کنند. به عبارت دیگر، به آن‌ها اجازه می‌دهد با سرمایه‌گذاری در فعالیت‌هایی (مانند بازاریابی محتوا</w:t>
      </w:r>
      <w:r w:rsidR="00060C7C" w:rsidRPr="004A6EE8">
        <w:rPr>
          <w:rStyle w:val="FootnoteReference"/>
          <w:szCs w:val="26"/>
          <w:rtl/>
        </w:rPr>
        <w:footnoteReference w:id="139"/>
      </w:r>
      <w:r w:rsidR="006B097C" w:rsidRPr="004A6EE8">
        <w:rPr>
          <w:szCs w:val="26"/>
          <w:rtl/>
          <w:lang w:bidi="fa"/>
        </w:rPr>
        <w:t xml:space="preserve">) که به بهبود </w:t>
      </w:r>
      <w:r w:rsidR="0043772A" w:rsidRPr="004A6EE8">
        <w:rPr>
          <w:rFonts w:hint="cs"/>
          <w:szCs w:val="26"/>
          <w:rtl/>
          <w:lang w:bidi="fa"/>
        </w:rPr>
        <w:t>نگرش به</w:t>
      </w:r>
      <w:r w:rsidR="006B097C" w:rsidRPr="004A6EE8">
        <w:rPr>
          <w:szCs w:val="26"/>
          <w:rtl/>
          <w:lang w:bidi="fa"/>
        </w:rPr>
        <w:t xml:space="preserve"> برند و افزایش نرخ کلیک (CTR)</w:t>
      </w:r>
      <w:r w:rsidR="00EB5B4A" w:rsidRPr="004A6EE8">
        <w:rPr>
          <w:rStyle w:val="FootnoteReference"/>
          <w:szCs w:val="26"/>
          <w:rtl/>
          <w:lang w:bidi="fa"/>
        </w:rPr>
        <w:footnoteReference w:id="140"/>
      </w:r>
      <w:r w:rsidR="006B097C" w:rsidRPr="004A6EE8">
        <w:rPr>
          <w:szCs w:val="26"/>
          <w:rtl/>
          <w:lang w:bidi="fa"/>
        </w:rPr>
        <w:t xml:space="preserve"> کمک می‌کند، شانس خود را برای بالاتر </w:t>
      </w:r>
      <w:r w:rsidR="00B72438" w:rsidRPr="004A6EE8">
        <w:rPr>
          <w:rFonts w:hint="cs"/>
          <w:szCs w:val="26"/>
          <w:rtl/>
          <w:lang w:bidi="fa"/>
        </w:rPr>
        <w:t>ظاهر</w:t>
      </w:r>
      <w:r w:rsidR="006B097C" w:rsidRPr="004A6EE8">
        <w:rPr>
          <w:szCs w:val="26"/>
          <w:rtl/>
          <w:lang w:bidi="fa"/>
        </w:rPr>
        <w:t xml:space="preserve"> </w:t>
      </w:r>
      <w:r w:rsidR="00B72438" w:rsidRPr="004A6EE8">
        <w:rPr>
          <w:rFonts w:hint="cs"/>
          <w:szCs w:val="26"/>
          <w:rtl/>
          <w:lang w:bidi="fa"/>
        </w:rPr>
        <w:t>‌شدن</w:t>
      </w:r>
      <w:r w:rsidR="006B097C" w:rsidRPr="004A6EE8">
        <w:rPr>
          <w:szCs w:val="26"/>
          <w:rtl/>
          <w:lang w:bidi="fa"/>
        </w:rPr>
        <w:t xml:space="preserve"> در نتایج جستجو افزایش دهند.</w:t>
      </w:r>
    </w:p>
    <w:p w14:paraId="45A3790A" w14:textId="561E027A" w:rsidR="006B097C" w:rsidRPr="004A6EE8" w:rsidRDefault="006B097C" w:rsidP="00F67362">
      <w:pPr>
        <w:jc w:val="both"/>
        <w:rPr>
          <w:szCs w:val="26"/>
          <w:rtl/>
          <w:lang w:bidi="fa"/>
        </w:rPr>
      </w:pPr>
      <w:r w:rsidRPr="004A6EE8">
        <w:rPr>
          <w:szCs w:val="26"/>
          <w:rtl/>
          <w:lang w:bidi="fa"/>
        </w:rPr>
        <w:t xml:space="preserve">با استفاده از داده‌های جستجوهای قبلی، آن‌ها همچنین می‌توانند الگوها و روندهایی را شناسایی کنند که در هنگام بهینه‌سازی برای رتبه‌بندی نتایج جستجو، بینشی در مورد اینکه چه چیزی کار می‌کند و چه چیزی کار نمی‌کند را شناسایی می‌کند. به عنوان مثال، اگر ترافیک یک وب سایت کم باشد اما CTR برای تبلیغات در آن سایت بالا باشد، این احتمال وجود دارد که شرکت در رابطه با </w:t>
      </w:r>
      <w:r w:rsidR="002C08BE" w:rsidRPr="004A6EE8">
        <w:rPr>
          <w:szCs w:val="26"/>
          <w:rtl/>
          <w:lang w:bidi="fa"/>
        </w:rPr>
        <w:t>بهینه‌سازی</w:t>
      </w:r>
      <w:r w:rsidRPr="004A6EE8">
        <w:rPr>
          <w:szCs w:val="26"/>
          <w:rtl/>
          <w:lang w:bidi="fa"/>
        </w:rPr>
        <w:t xml:space="preserve"> CTR کار درستی انجام داده باشد.</w:t>
      </w:r>
    </w:p>
    <w:p w14:paraId="2B676148" w14:textId="524843C5" w:rsidR="006B097C" w:rsidRPr="004A6EE8" w:rsidRDefault="006B097C" w:rsidP="00F67362">
      <w:pPr>
        <w:jc w:val="both"/>
        <w:rPr>
          <w:szCs w:val="26"/>
          <w:rtl/>
          <w:lang w:bidi="fa"/>
        </w:rPr>
      </w:pPr>
      <w:r w:rsidRPr="004A6EE8">
        <w:rPr>
          <w:szCs w:val="26"/>
          <w:rtl/>
          <w:lang w:bidi="fa"/>
        </w:rPr>
        <w:t>از سوی دیگر، اگر ترافیک یک وب‌سایت بالا باشد اما CTR برای تبلیغات در آن سایت کم باشد، احتمالاً مشکلی در مورد کپی آگهی یا مرتبط بودن فهرست‌های محصولات وجود دارد که باید قبل از انجام هر گونه سرمایه‌گذاری به‌منظور بهبود بیشتر CTR (که</w:t>
      </w:r>
      <w:r w:rsidR="000F7315" w:rsidRPr="004A6EE8">
        <w:rPr>
          <w:szCs w:val="26"/>
          <w:rtl/>
          <w:lang w:bidi="fa"/>
        </w:rPr>
        <w:t xml:space="preserve">، </w:t>
      </w:r>
      <w:r w:rsidRPr="004A6EE8">
        <w:rPr>
          <w:szCs w:val="26"/>
          <w:rtl/>
          <w:lang w:bidi="fa"/>
        </w:rPr>
        <w:t>با اطمینان از اینکه لیست محصولات مربوطه گنجانده شده است).</w:t>
      </w:r>
    </w:p>
    <w:p w14:paraId="380BC92B" w14:textId="359DB3C6" w:rsidR="006B097C" w:rsidRPr="004A6EE8" w:rsidRDefault="006B097C" w:rsidP="00F67362">
      <w:pPr>
        <w:jc w:val="both"/>
        <w:rPr>
          <w:szCs w:val="26"/>
          <w:rtl/>
          <w:lang w:bidi="fa"/>
        </w:rPr>
      </w:pPr>
      <w:r w:rsidRPr="004A6EE8">
        <w:rPr>
          <w:szCs w:val="26"/>
          <w:rtl/>
          <w:lang w:bidi="fa"/>
        </w:rPr>
        <w:t xml:space="preserve">با شناسایی چنین مسائلی در مراحل اولیه به جای اینکه منتظر بمانید تا همه چیز اشتباه شود (یعنی پس از صرف هزینه </w:t>
      </w:r>
      <w:r w:rsidR="006E5FB1" w:rsidRPr="004A6EE8">
        <w:rPr>
          <w:szCs w:val="26"/>
          <w:rtl/>
          <w:lang w:bidi="fa"/>
        </w:rPr>
        <w:t>به‌منظور افزایش</w:t>
      </w:r>
      <w:r w:rsidRPr="004A6EE8">
        <w:rPr>
          <w:szCs w:val="26"/>
          <w:rtl/>
          <w:lang w:bidi="fa"/>
        </w:rPr>
        <w:t xml:space="preserve"> دید</w:t>
      </w:r>
      <w:r w:rsidR="0043772A" w:rsidRPr="004A6EE8">
        <w:rPr>
          <w:rFonts w:hint="cs"/>
          <w:szCs w:val="26"/>
          <w:rtl/>
          <w:lang w:bidi="fa"/>
        </w:rPr>
        <w:t>ار</w:t>
      </w:r>
      <w:r w:rsidRPr="004A6EE8">
        <w:rPr>
          <w:szCs w:val="26"/>
          <w:rtl/>
          <w:lang w:bidi="fa"/>
        </w:rPr>
        <w:t>)،</w:t>
      </w:r>
      <w:r w:rsidR="000B551D" w:rsidRPr="004A6EE8">
        <w:rPr>
          <w:szCs w:val="26"/>
          <w:rtl/>
          <w:lang w:bidi="fa"/>
        </w:rPr>
        <w:t xml:space="preserve"> برند‌های </w:t>
      </w:r>
      <w:r w:rsidRPr="004A6EE8">
        <w:rPr>
          <w:szCs w:val="26"/>
          <w:rtl/>
          <w:lang w:bidi="fa"/>
        </w:rPr>
        <w:t xml:space="preserve">شبکه </w:t>
      </w:r>
      <w:r w:rsidR="00C52E3B" w:rsidRPr="004A6EE8">
        <w:rPr>
          <w:szCs w:val="26"/>
          <w:rtl/>
          <w:lang w:bidi="fa"/>
        </w:rPr>
        <w:t>بی‌سیم</w:t>
      </w:r>
      <w:r w:rsidR="00F375E2" w:rsidRPr="004A6EE8">
        <w:rPr>
          <w:szCs w:val="26"/>
          <w:rtl/>
          <w:lang w:bidi="fa"/>
        </w:rPr>
        <w:t xml:space="preserve"> می‌</w:t>
      </w:r>
      <w:r w:rsidRPr="004A6EE8">
        <w:rPr>
          <w:szCs w:val="26"/>
          <w:rtl/>
          <w:lang w:bidi="fa"/>
        </w:rPr>
        <w:t xml:space="preserve">توانند در زمان و هزینه خود صرفه جویی کنند و در عین حال به نتایج دلخواه خود </w:t>
      </w:r>
      <w:r w:rsidR="001F1D37" w:rsidRPr="004A6EE8">
        <w:rPr>
          <w:szCs w:val="26"/>
          <w:rtl/>
          <w:lang w:bidi="fa"/>
        </w:rPr>
        <w:t>‌-</w:t>
      </w:r>
      <w:r w:rsidRPr="004A6EE8">
        <w:rPr>
          <w:szCs w:val="26"/>
          <w:rtl/>
          <w:lang w:bidi="fa"/>
        </w:rPr>
        <w:t xml:space="preserve"> رتبه‌های بالاتر </w:t>
      </w:r>
      <w:r w:rsidR="001F1D37" w:rsidRPr="004A6EE8">
        <w:rPr>
          <w:szCs w:val="26"/>
          <w:rtl/>
          <w:lang w:bidi="fa"/>
        </w:rPr>
        <w:t>‌-</w:t>
      </w:r>
      <w:r w:rsidRPr="004A6EE8">
        <w:rPr>
          <w:szCs w:val="26"/>
          <w:rtl/>
          <w:lang w:bidi="fa"/>
        </w:rPr>
        <w:t xml:space="preserve"> بدون به خطر انداختن </w:t>
      </w:r>
      <w:r w:rsidR="00B46E1B" w:rsidRPr="004A6EE8">
        <w:rPr>
          <w:szCs w:val="26"/>
          <w:rtl/>
          <w:lang w:bidi="fa"/>
        </w:rPr>
        <w:t xml:space="preserve">ارزش‌ها یا </w:t>
      </w:r>
      <w:r w:rsidR="00B46E1B" w:rsidRPr="004A6EE8">
        <w:rPr>
          <w:rFonts w:hint="cs"/>
          <w:szCs w:val="26"/>
          <w:rtl/>
          <w:lang w:bidi="fa"/>
        </w:rPr>
        <w:t>تمامیت</w:t>
      </w:r>
      <w:r w:rsidR="00B46E1B" w:rsidRPr="004A6EE8">
        <w:rPr>
          <w:szCs w:val="26"/>
          <w:rtl/>
          <w:lang w:bidi="fa"/>
        </w:rPr>
        <w:t>(از نظر کپی/</w:t>
      </w:r>
      <w:r w:rsidR="00B46E1B" w:rsidRPr="004A6EE8">
        <w:rPr>
          <w:rFonts w:hint="cs"/>
          <w:szCs w:val="26"/>
          <w:rtl/>
          <w:lang w:bidi="fa"/>
        </w:rPr>
        <w:t xml:space="preserve"> </w:t>
      </w:r>
      <w:r w:rsidR="00B46E1B" w:rsidRPr="004A6EE8">
        <w:rPr>
          <w:szCs w:val="26"/>
          <w:rtl/>
          <w:lang w:bidi="fa"/>
        </w:rPr>
        <w:t xml:space="preserve">ارتباط آگهی) </w:t>
      </w:r>
      <w:r w:rsidRPr="004A6EE8">
        <w:rPr>
          <w:szCs w:val="26"/>
          <w:rtl/>
          <w:lang w:bidi="fa"/>
        </w:rPr>
        <w:t>برند خود دست پیدا کنند..</w:t>
      </w:r>
    </w:p>
    <w:p w14:paraId="3731516F" w14:textId="1F50413E" w:rsidR="006B097C" w:rsidRPr="004A6EE8" w:rsidRDefault="00A925F5" w:rsidP="000629F1">
      <w:pPr>
        <w:pStyle w:val="Heading2"/>
        <w:bidi/>
        <w:rPr>
          <w:rtl/>
          <w:lang w:bidi="fa"/>
        </w:rPr>
      </w:pPr>
      <w:bookmarkStart w:id="203" w:name="_Toc147595680"/>
      <w:bookmarkStart w:id="204" w:name="_Toc147596143"/>
      <w:r w:rsidRPr="004A6EE8">
        <w:rPr>
          <w:rtl/>
        </w:rPr>
        <w:t>بازدید</w:t>
      </w:r>
      <w:r w:rsidRPr="004A6EE8">
        <w:rPr>
          <w:rFonts w:hint="cs"/>
          <w:rtl/>
          <w:lang w:bidi="ar-SA"/>
        </w:rPr>
        <w:t>های اجمالی از</w:t>
      </w:r>
      <w:r w:rsidRPr="004A6EE8">
        <w:rPr>
          <w:rtl/>
          <w:lang w:bidi="fa"/>
        </w:rPr>
        <w:t xml:space="preserve"> </w:t>
      </w:r>
      <w:r w:rsidRPr="004A6EE8">
        <w:rPr>
          <w:rtl/>
        </w:rPr>
        <w:t xml:space="preserve">صفحه </w:t>
      </w:r>
      <w:r w:rsidR="006B097C" w:rsidRPr="004A6EE8">
        <w:rPr>
          <w:rtl/>
        </w:rPr>
        <w:t>جزئیات</w:t>
      </w:r>
      <w:bookmarkEnd w:id="203"/>
      <w:bookmarkEnd w:id="204"/>
    </w:p>
    <w:p w14:paraId="7A0DEEDB" w14:textId="61650BC8"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تعریف منظورمان از </w:t>
      </w:r>
      <w:r w:rsidR="00FE4A83" w:rsidRPr="004A6EE8">
        <w:rPr>
          <w:rFonts w:hint="cs"/>
          <w:i/>
          <w:iCs/>
          <w:color w:val="767171" w:themeColor="background2" w:themeShade="80"/>
          <w:szCs w:val="26"/>
          <w:rtl/>
          <w:lang w:bidi="fa"/>
        </w:rPr>
        <w:t>بازدید اجمالی</w:t>
      </w:r>
      <w:r w:rsidR="006B097C" w:rsidRPr="004A6EE8">
        <w:rPr>
          <w:i/>
          <w:iCs/>
          <w:color w:val="767171" w:themeColor="background2" w:themeShade="80"/>
          <w:szCs w:val="26"/>
          <w:rtl/>
          <w:lang w:bidi="fa"/>
        </w:rPr>
        <w:t xml:space="preserve"> صفحه</w:t>
      </w:r>
      <w:r w:rsidR="00FE4A83" w:rsidRPr="004A6EE8">
        <w:rPr>
          <w:rFonts w:hint="cs"/>
          <w:i/>
          <w:iCs/>
          <w:color w:val="767171" w:themeColor="background2" w:themeShade="80"/>
          <w:szCs w:val="26"/>
          <w:rtl/>
          <w:lang w:bidi="fa"/>
        </w:rPr>
        <w:t>‌ی</w:t>
      </w:r>
      <w:r w:rsidR="006B097C" w:rsidRPr="004A6EE8">
        <w:rPr>
          <w:i/>
          <w:iCs/>
          <w:color w:val="767171" w:themeColor="background2" w:themeShade="80"/>
          <w:szCs w:val="26"/>
          <w:rtl/>
          <w:lang w:bidi="fa"/>
        </w:rPr>
        <w:t xml:space="preserve"> جزئیات</w:t>
      </w:r>
      <w:r w:rsidR="00FE4A83" w:rsidRPr="004A6EE8">
        <w:rPr>
          <w:rStyle w:val="FootnoteReference"/>
          <w:i/>
          <w:iCs/>
          <w:color w:val="767171" w:themeColor="background2" w:themeShade="80"/>
          <w:szCs w:val="26"/>
          <w:rtl/>
        </w:rPr>
        <w:footnoteReference w:id="141"/>
      </w:r>
      <w:r w:rsidR="006B097C" w:rsidRPr="004A6EE8">
        <w:rPr>
          <w:szCs w:val="26"/>
          <w:rtl/>
          <w:lang w:bidi="fa"/>
        </w:rPr>
        <w:t xml:space="preserve"> شروع کنیم: </w:t>
      </w:r>
      <w:r w:rsidR="00A925F5" w:rsidRPr="004A6EE8">
        <w:rPr>
          <w:rFonts w:hint="cs"/>
          <w:szCs w:val="26"/>
          <w:rtl/>
          <w:lang w:bidi="fa"/>
        </w:rPr>
        <w:t xml:space="preserve">عبارت است از </w:t>
      </w:r>
      <w:r w:rsidR="006B097C" w:rsidRPr="004A6EE8">
        <w:rPr>
          <w:szCs w:val="26"/>
          <w:rtl/>
          <w:lang w:bidi="fa"/>
        </w:rPr>
        <w:t xml:space="preserve">تعداد دفعاتی که یک صفحه جزئیات محصول آمازون در طول یک دوره تعریف شده (مثلاً 1 روز) </w:t>
      </w:r>
      <w:r w:rsidR="00A925F5" w:rsidRPr="004A6EE8">
        <w:rPr>
          <w:rFonts w:hint="cs"/>
          <w:szCs w:val="26"/>
          <w:rtl/>
          <w:lang w:bidi="fa"/>
        </w:rPr>
        <w:t>بازدید</w:t>
      </w:r>
      <w:r w:rsidR="00F375E2" w:rsidRPr="004A6EE8">
        <w:rPr>
          <w:szCs w:val="26"/>
          <w:rtl/>
          <w:lang w:bidi="fa"/>
        </w:rPr>
        <w:t xml:space="preserve"> می‌</w:t>
      </w:r>
      <w:r w:rsidR="006B097C" w:rsidRPr="004A6EE8">
        <w:rPr>
          <w:szCs w:val="26"/>
          <w:rtl/>
          <w:lang w:bidi="fa"/>
        </w:rPr>
        <w:t>شود. این معیار اهمیت فزاینده</w:t>
      </w:r>
      <w:r w:rsidR="00A925F5" w:rsidRPr="004A6EE8">
        <w:rPr>
          <w:rFonts w:hint="cs"/>
          <w:szCs w:val="26"/>
          <w:rtl/>
        </w:rPr>
        <w:t>‌</w:t>
      </w:r>
      <w:r w:rsidR="006B097C" w:rsidRPr="004A6EE8">
        <w:rPr>
          <w:szCs w:val="26"/>
          <w:rtl/>
          <w:lang w:bidi="fa"/>
        </w:rPr>
        <w:t>ای پیدا کرده است زیرا الگوهایی را در نحوه تعامل کاربران با محصولات در آمازون و مکان‌هایی که فرصت‌هایی برای رشد وجود دارد را نشان می‌دهد.</w:t>
      </w:r>
    </w:p>
    <w:p w14:paraId="0391381B" w14:textId="3D61F991" w:rsidR="006B097C" w:rsidRPr="004A6EE8" w:rsidRDefault="006B097C" w:rsidP="00F67362">
      <w:pPr>
        <w:jc w:val="both"/>
        <w:rPr>
          <w:szCs w:val="26"/>
          <w:rtl/>
          <w:lang w:bidi="fa"/>
        </w:rPr>
      </w:pPr>
      <w:r w:rsidRPr="004A6EE8">
        <w:rPr>
          <w:szCs w:val="26"/>
          <w:rtl/>
          <w:lang w:bidi="fa"/>
        </w:rPr>
        <w:t>در مورد</w:t>
      </w:r>
      <w:r w:rsidR="000B551D" w:rsidRPr="004A6EE8">
        <w:rPr>
          <w:szCs w:val="26"/>
          <w:rtl/>
          <w:lang w:bidi="fa"/>
        </w:rPr>
        <w:t xml:space="preserve"> برند‌های </w:t>
      </w:r>
      <w:r w:rsidRPr="004A6EE8">
        <w:rPr>
          <w:szCs w:val="26"/>
          <w:rtl/>
          <w:lang w:bidi="fa"/>
        </w:rPr>
        <w:t>شبکه‌های بی‌سیم مانند TP</w:t>
      </w:r>
      <w:r w:rsidR="001F1D37" w:rsidRPr="004A6EE8">
        <w:rPr>
          <w:szCs w:val="26"/>
          <w:rtl/>
          <w:lang w:bidi="fa"/>
        </w:rPr>
        <w:t>‌-</w:t>
      </w:r>
      <w:r w:rsidRPr="004A6EE8">
        <w:rPr>
          <w:szCs w:val="26"/>
          <w:rtl/>
          <w:lang w:bidi="fa"/>
        </w:rPr>
        <w:t>Link، Netgear و Linksys که روترهای Wi</w:t>
      </w:r>
      <w:r w:rsidR="001F1D37" w:rsidRPr="004A6EE8">
        <w:rPr>
          <w:szCs w:val="26"/>
          <w:rtl/>
          <w:lang w:bidi="fa"/>
        </w:rPr>
        <w:t>‌-</w:t>
      </w:r>
      <w:r w:rsidRPr="004A6EE8">
        <w:rPr>
          <w:szCs w:val="26"/>
          <w:rtl/>
          <w:lang w:bidi="fa"/>
        </w:rPr>
        <w:t xml:space="preserve">Fi و سخت‌افزار مرتبط را می‌فروشند، امکان ردیابی این معیارها بینشی در مورد نحوه تعامل مصرف‌کنندگان با محصولات خود در آمازون فراهم می‌کند. همچنین می‌تواند اطلاعات ارزشمندی در مورد عناصر صفحه جزئیات محصول </w:t>
      </w:r>
      <w:r w:rsidR="0067342E" w:rsidRPr="004A6EE8">
        <w:rPr>
          <w:szCs w:val="26"/>
          <w:rtl/>
          <w:lang w:bidi="fa"/>
        </w:rPr>
        <w:t>به‌منظور</w:t>
      </w:r>
      <w:r w:rsidRPr="004A6EE8">
        <w:rPr>
          <w:szCs w:val="26"/>
          <w:rtl/>
          <w:lang w:bidi="fa"/>
        </w:rPr>
        <w:t xml:space="preserve"> بهبود CTR، نرخ تبدیل و حجم کلی فروش ارائه دهد.</w:t>
      </w:r>
    </w:p>
    <w:p w14:paraId="752210B0" w14:textId="26F71BD3" w:rsidR="006B097C" w:rsidRPr="004A6EE8" w:rsidRDefault="006B097C" w:rsidP="00F67362">
      <w:pPr>
        <w:jc w:val="both"/>
        <w:rPr>
          <w:szCs w:val="26"/>
          <w:rtl/>
          <w:lang w:bidi="fa"/>
        </w:rPr>
      </w:pPr>
      <w:r w:rsidRPr="004A6EE8">
        <w:rPr>
          <w:szCs w:val="26"/>
          <w:rtl/>
          <w:lang w:bidi="fa"/>
        </w:rPr>
        <w:t>اهمیت این داده</w:t>
      </w:r>
      <w:r w:rsidR="00AF7E8F" w:rsidRPr="004A6EE8">
        <w:rPr>
          <w:szCs w:val="26"/>
          <w:rtl/>
          <w:lang w:bidi="fa"/>
        </w:rPr>
        <w:t>‌ها</w:t>
      </w:r>
      <w:r w:rsidRPr="004A6EE8">
        <w:rPr>
          <w:szCs w:val="26"/>
          <w:rtl/>
          <w:lang w:bidi="fa"/>
        </w:rPr>
        <w:t xml:space="preserve"> را</w:t>
      </w:r>
      <w:r w:rsidR="00BA5777" w:rsidRPr="004A6EE8">
        <w:rPr>
          <w:szCs w:val="26"/>
          <w:rtl/>
          <w:lang w:bidi="fa"/>
        </w:rPr>
        <w:t xml:space="preserve"> نمی‌</w:t>
      </w:r>
      <w:r w:rsidRPr="004A6EE8">
        <w:rPr>
          <w:szCs w:val="26"/>
          <w:rtl/>
          <w:lang w:bidi="fa"/>
        </w:rPr>
        <w:t>توان برای هر برند یا کسب و کاری که کالا یا خدمات آنلاین را از طریق بازارهای تجارت الکترونیک مانند آمازون</w:t>
      </w:r>
      <w:r w:rsidR="00F375E2" w:rsidRPr="004A6EE8">
        <w:rPr>
          <w:szCs w:val="26"/>
          <w:rtl/>
          <w:lang w:bidi="fa"/>
        </w:rPr>
        <w:t xml:space="preserve"> می‌</w:t>
      </w:r>
      <w:r w:rsidRPr="004A6EE8">
        <w:rPr>
          <w:szCs w:val="26"/>
          <w:rtl/>
          <w:lang w:bidi="fa"/>
        </w:rPr>
        <w:t xml:space="preserve">فروشد </w:t>
      </w:r>
      <w:r w:rsidR="00A925F5" w:rsidRPr="004A6EE8">
        <w:rPr>
          <w:rFonts w:hint="cs"/>
          <w:szCs w:val="26"/>
          <w:rtl/>
          <w:lang w:bidi="fa"/>
        </w:rPr>
        <w:t>نادیده گرفت</w:t>
      </w:r>
      <w:r w:rsidRPr="004A6EE8">
        <w:rPr>
          <w:szCs w:val="26"/>
          <w:rtl/>
          <w:lang w:bidi="fa"/>
        </w:rPr>
        <w:t>. در واقع، آنقدر حیاتی است که بسیاری از برندهای بزرگ تیم‌های کاملی را برای نظارت بر آن اختصاص داده</w:t>
      </w:r>
      <w:r w:rsidR="00934F0A" w:rsidRPr="004A6EE8">
        <w:rPr>
          <w:szCs w:val="26"/>
          <w:rtl/>
          <w:lang w:bidi="fa"/>
        </w:rPr>
        <w:t>‌اند.</w:t>
      </w:r>
      <w:r w:rsidRPr="004A6EE8">
        <w:rPr>
          <w:szCs w:val="26"/>
          <w:rtl/>
          <w:lang w:bidi="fa"/>
        </w:rPr>
        <w:t xml:space="preserve"> در تجربه ما از کار با چندین برند در زمینه بهینه‌سازی خرده‌فروشی آنلاین، مشاهده این معیارها برای کمک به آنها در تعیین عناصری از محصولات خود </w:t>
      </w:r>
      <w:r w:rsidR="00A925F5" w:rsidRPr="004A6EE8">
        <w:rPr>
          <w:rFonts w:hint="cs"/>
          <w:szCs w:val="26"/>
          <w:rtl/>
          <w:lang w:bidi="fa"/>
        </w:rPr>
        <w:t>-</w:t>
      </w:r>
      <w:r w:rsidRPr="004A6EE8">
        <w:rPr>
          <w:szCs w:val="26"/>
          <w:rtl/>
          <w:lang w:bidi="fa"/>
        </w:rPr>
        <w:t>که باید هنگام ایجاد نسخه‌های جدید آن کالاها</w:t>
      </w:r>
      <w:r w:rsidR="00A925F5" w:rsidRPr="004A6EE8">
        <w:rPr>
          <w:rFonts w:hint="cs"/>
          <w:szCs w:val="26"/>
          <w:rtl/>
          <w:lang w:bidi="fa"/>
        </w:rPr>
        <w:t>-</w:t>
      </w:r>
      <w:r w:rsidRPr="004A6EE8">
        <w:rPr>
          <w:szCs w:val="26"/>
          <w:rtl/>
          <w:lang w:bidi="fa"/>
        </w:rPr>
        <w:t xml:space="preserve"> برای فروش در آمازون اولویت داشته باشند، بسیار مهم بوده است.</w:t>
      </w:r>
    </w:p>
    <w:p w14:paraId="36E72893" w14:textId="20CD02A7" w:rsidR="006B097C" w:rsidRPr="004A6EE8" w:rsidRDefault="006B097C" w:rsidP="00F67362">
      <w:pPr>
        <w:jc w:val="both"/>
        <w:rPr>
          <w:szCs w:val="26"/>
          <w:rtl/>
          <w:lang w:bidi="fa"/>
        </w:rPr>
      </w:pPr>
      <w:r w:rsidRPr="004A6EE8">
        <w:rPr>
          <w:szCs w:val="26"/>
          <w:rtl/>
          <w:lang w:bidi="fa"/>
        </w:rPr>
        <w:t>ناگفته نماند که هیچ خرده‌فروشی نمی‌خواهد زمان و منابعی را ص</w:t>
      </w:r>
      <w:r w:rsidR="00C5643E" w:rsidRPr="004A6EE8">
        <w:rPr>
          <w:rFonts w:hint="cs"/>
          <w:szCs w:val="26"/>
          <w:rtl/>
          <w:lang w:bidi="fa"/>
        </w:rPr>
        <w:t>َ</w:t>
      </w:r>
      <w:r w:rsidRPr="004A6EE8">
        <w:rPr>
          <w:szCs w:val="26"/>
          <w:rtl/>
          <w:lang w:bidi="fa"/>
        </w:rPr>
        <w:t>رف ایجاد نسخه‌های جدید</w:t>
      </w:r>
      <w:r w:rsidR="00C5643E" w:rsidRPr="004A6EE8">
        <w:rPr>
          <w:rFonts w:hint="cs"/>
          <w:szCs w:val="26"/>
          <w:rtl/>
          <w:lang w:bidi="fa"/>
        </w:rPr>
        <w:t xml:space="preserve"> از</w:t>
      </w:r>
      <w:r w:rsidRPr="004A6EE8">
        <w:rPr>
          <w:szCs w:val="26"/>
          <w:rtl/>
          <w:lang w:bidi="fa"/>
        </w:rPr>
        <w:t xml:space="preserve"> کالا</w:t>
      </w:r>
      <w:r w:rsidR="006810C2" w:rsidRPr="004A6EE8">
        <w:rPr>
          <w:rFonts w:hint="cs"/>
          <w:szCs w:val="26"/>
          <w:rtl/>
          <w:lang w:bidi="fa"/>
        </w:rPr>
        <w:t>یی</w:t>
      </w:r>
      <w:r w:rsidRPr="004A6EE8">
        <w:rPr>
          <w:szCs w:val="26"/>
          <w:rtl/>
          <w:lang w:bidi="fa"/>
        </w:rPr>
        <w:t xml:space="preserve"> </w:t>
      </w:r>
      <w:r w:rsidR="006810C2" w:rsidRPr="004A6EE8">
        <w:rPr>
          <w:rFonts w:hint="cs"/>
          <w:szCs w:val="26"/>
          <w:rtl/>
          <w:lang w:bidi="fa"/>
        </w:rPr>
        <w:t xml:space="preserve">کند </w:t>
      </w:r>
      <w:r w:rsidR="00C5643E" w:rsidRPr="004A6EE8">
        <w:rPr>
          <w:rFonts w:hint="cs"/>
          <w:szCs w:val="26"/>
          <w:rtl/>
          <w:lang w:bidi="fa"/>
        </w:rPr>
        <w:t>به صِرف اینکه</w:t>
      </w:r>
      <w:r w:rsidRPr="004A6EE8">
        <w:rPr>
          <w:szCs w:val="26"/>
          <w:rtl/>
          <w:lang w:bidi="fa"/>
        </w:rPr>
        <w:t xml:space="preserve"> </w:t>
      </w:r>
      <w:r w:rsidR="00C5643E" w:rsidRPr="004A6EE8">
        <w:rPr>
          <w:rFonts w:hint="cs"/>
          <w:szCs w:val="26"/>
          <w:rtl/>
          <w:lang w:bidi="fa"/>
        </w:rPr>
        <w:t>در بازار به اهداف کاملش نرسیده است</w:t>
      </w:r>
      <w:r w:rsidRPr="004A6EE8">
        <w:rPr>
          <w:szCs w:val="26"/>
          <w:rtl/>
          <w:lang w:bidi="fa"/>
        </w:rPr>
        <w:t xml:space="preserve">. اگر خرده‌فروشان می‌توانستند تعداد دفعاتی را که مصرف‌کنندگان هر نسخه را در طول یک دوره معین مشاهده کرده‌اند (یعنی داده‌های </w:t>
      </w:r>
      <w:r w:rsidR="00A925F5" w:rsidRPr="004A6EE8">
        <w:rPr>
          <w:rFonts w:hint="cs"/>
          <w:szCs w:val="26"/>
          <w:rtl/>
          <w:lang w:bidi="fa"/>
        </w:rPr>
        <w:t>بازدید</w:t>
      </w:r>
      <w:r w:rsidRPr="004A6EE8">
        <w:rPr>
          <w:szCs w:val="26"/>
          <w:rtl/>
          <w:lang w:bidi="fa"/>
        </w:rPr>
        <w:t xml:space="preserve"> </w:t>
      </w:r>
      <w:r w:rsidR="00A925F5" w:rsidRPr="004A6EE8">
        <w:rPr>
          <w:rFonts w:hint="cs"/>
          <w:szCs w:val="26"/>
          <w:rtl/>
          <w:lang w:bidi="fa"/>
        </w:rPr>
        <w:t>اجمالی</w:t>
      </w:r>
      <w:r w:rsidRPr="004A6EE8">
        <w:rPr>
          <w:szCs w:val="26"/>
          <w:rtl/>
          <w:lang w:bidi="fa"/>
        </w:rPr>
        <w:t xml:space="preserve">) ردیابی کنند، </w:t>
      </w:r>
      <w:r w:rsidR="006810C2" w:rsidRPr="004A6EE8">
        <w:rPr>
          <w:rFonts w:hint="cs"/>
          <w:szCs w:val="26"/>
          <w:rtl/>
          <w:lang w:bidi="fa"/>
        </w:rPr>
        <w:t xml:space="preserve">آنگاه </w:t>
      </w:r>
      <w:r w:rsidRPr="004A6EE8">
        <w:rPr>
          <w:szCs w:val="26"/>
          <w:rtl/>
          <w:lang w:bidi="fa"/>
        </w:rPr>
        <w:t>می‌توان</w:t>
      </w:r>
      <w:r w:rsidR="006810C2" w:rsidRPr="004A6EE8">
        <w:rPr>
          <w:rFonts w:hint="cs"/>
          <w:szCs w:val="26"/>
          <w:rtl/>
          <w:lang w:bidi="fa"/>
        </w:rPr>
        <w:t>ستند</w:t>
      </w:r>
      <w:r w:rsidRPr="004A6EE8">
        <w:rPr>
          <w:szCs w:val="26"/>
          <w:rtl/>
          <w:lang w:bidi="fa"/>
        </w:rPr>
        <w:t xml:space="preserve"> از این مشکلات به راحتی اجتناب ک</w:t>
      </w:r>
      <w:r w:rsidR="006810C2" w:rsidRPr="004A6EE8">
        <w:rPr>
          <w:rFonts w:hint="cs"/>
          <w:szCs w:val="26"/>
          <w:rtl/>
          <w:lang w:bidi="fa"/>
        </w:rPr>
        <w:t>نن</w:t>
      </w:r>
      <w:r w:rsidRPr="004A6EE8">
        <w:rPr>
          <w:szCs w:val="26"/>
          <w:rtl/>
          <w:lang w:bidi="fa"/>
        </w:rPr>
        <w:t>د.</w:t>
      </w:r>
    </w:p>
    <w:p w14:paraId="5D0C53F6" w14:textId="77777777" w:rsidR="006B097C" w:rsidRPr="004A6EE8" w:rsidRDefault="006B097C" w:rsidP="000629F1">
      <w:pPr>
        <w:pStyle w:val="Heading2"/>
        <w:bidi/>
        <w:rPr>
          <w:rtl/>
          <w:lang w:bidi="fa"/>
        </w:rPr>
      </w:pPr>
      <w:bookmarkStart w:id="205" w:name="_Toc147595681"/>
      <w:bookmarkStart w:id="206" w:name="_Toc147596144"/>
      <w:r w:rsidRPr="004A6EE8">
        <w:rPr>
          <w:rtl/>
        </w:rPr>
        <w:t>خلاصه</w:t>
      </w:r>
      <w:bookmarkEnd w:id="205"/>
      <w:bookmarkEnd w:id="206"/>
    </w:p>
    <w:p w14:paraId="3CFDE5ED" w14:textId="383B3E02" w:rsidR="006B097C" w:rsidRPr="004A6EE8" w:rsidRDefault="006B097C" w:rsidP="00C5643E">
      <w:pPr>
        <w:jc w:val="both"/>
        <w:rPr>
          <w:szCs w:val="26"/>
          <w:rtl/>
          <w:lang w:bidi="fa"/>
        </w:rPr>
      </w:pPr>
      <w:r w:rsidRPr="004A6EE8">
        <w:rPr>
          <w:szCs w:val="26"/>
          <w:rtl/>
          <w:lang w:bidi="fa"/>
        </w:rPr>
        <w:t xml:space="preserve">در این فصل، با چالش‌های کلیدی برندهای شبکه‌های بی‌سیم، از جمله </w:t>
      </w:r>
      <w:r w:rsidR="000126EB" w:rsidRPr="004A6EE8">
        <w:rPr>
          <w:szCs w:val="26"/>
          <w:rtl/>
          <w:lang w:bidi="fa"/>
        </w:rPr>
        <w:t>معرفی</w:t>
      </w:r>
      <w:r w:rsidRPr="004A6EE8">
        <w:rPr>
          <w:szCs w:val="26"/>
          <w:rtl/>
          <w:lang w:bidi="fa"/>
        </w:rPr>
        <w:t xml:space="preserve"> </w:t>
      </w:r>
      <w:r w:rsidR="00C5643E" w:rsidRPr="004A6EE8">
        <w:rPr>
          <w:szCs w:val="26"/>
          <w:lang w:val="en-US" w:bidi="fa"/>
        </w:rPr>
        <w:t>5G</w:t>
      </w:r>
      <w:r w:rsidR="000F7315" w:rsidRPr="004A6EE8">
        <w:rPr>
          <w:szCs w:val="26"/>
          <w:rtl/>
          <w:lang w:bidi="fa"/>
        </w:rPr>
        <w:t xml:space="preserve">، </w:t>
      </w:r>
      <w:r w:rsidR="00C54971" w:rsidRPr="004A6EE8">
        <w:rPr>
          <w:szCs w:val="26"/>
          <w:rtl/>
          <w:lang w:bidi="fa"/>
        </w:rPr>
        <w:t>بکارگیری</w:t>
      </w:r>
      <w:r w:rsidRPr="004A6EE8">
        <w:rPr>
          <w:szCs w:val="26"/>
          <w:rtl/>
          <w:lang w:bidi="fa"/>
        </w:rPr>
        <w:t xml:space="preserve"> اقدامات پایداری، افزایش پیچیدگی و غیره آشنا شدهایم. ما همچنین یاد گرفته</w:t>
      </w:r>
      <w:r w:rsidR="00251807" w:rsidRPr="004A6EE8">
        <w:rPr>
          <w:szCs w:val="26"/>
          <w:rtl/>
          <w:lang w:bidi="fa"/>
        </w:rPr>
        <w:t xml:space="preserve">‌ایم </w:t>
      </w:r>
      <w:r w:rsidRPr="004A6EE8">
        <w:rPr>
          <w:szCs w:val="26"/>
          <w:rtl/>
          <w:lang w:bidi="fa"/>
        </w:rPr>
        <w:t xml:space="preserve">که چگونه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را </w:t>
      </w:r>
      <w:r w:rsidR="00100400" w:rsidRPr="004A6EE8">
        <w:rPr>
          <w:szCs w:val="26"/>
          <w:rtl/>
          <w:lang w:bidi="fa"/>
        </w:rPr>
        <w:t>آنالیز</w:t>
      </w:r>
      <w:r w:rsidRPr="004A6EE8">
        <w:rPr>
          <w:szCs w:val="26"/>
          <w:rtl/>
          <w:lang w:bidi="fa"/>
        </w:rPr>
        <w:t xml:space="preserve"> کنیم و از </w:t>
      </w:r>
      <w:r w:rsidR="00AF7E8F" w:rsidRPr="004A6EE8">
        <w:rPr>
          <w:rFonts w:cs="Times New Roman"/>
          <w:sz w:val="24"/>
          <w:szCs w:val="24"/>
          <w:rtl/>
          <w:lang w:bidi="fa"/>
        </w:rPr>
        <w:t>‌Commerce.AI</w:t>
      </w:r>
      <w:r w:rsidRPr="004A6EE8">
        <w:rPr>
          <w:szCs w:val="26"/>
          <w:rtl/>
          <w:lang w:bidi="fa"/>
        </w:rPr>
        <w:t xml:space="preserve"> برای غلبه بر این چالش</w:t>
      </w:r>
      <w:r w:rsidR="00AF7E8F" w:rsidRPr="004A6EE8">
        <w:rPr>
          <w:szCs w:val="26"/>
          <w:rtl/>
          <w:lang w:bidi="fa"/>
        </w:rPr>
        <w:t>‌ها</w:t>
      </w:r>
      <w:r w:rsidRPr="004A6EE8">
        <w:rPr>
          <w:szCs w:val="26"/>
          <w:rtl/>
          <w:lang w:bidi="fa"/>
        </w:rPr>
        <w:t xml:space="preserve"> و ساخت محصولات و خدمات شبکه </w:t>
      </w:r>
      <w:r w:rsidR="00C52E3B" w:rsidRPr="004A6EE8">
        <w:rPr>
          <w:szCs w:val="26"/>
          <w:rtl/>
          <w:lang w:bidi="fa"/>
        </w:rPr>
        <w:t>بی‌سیم</w:t>
      </w:r>
      <w:r w:rsidRPr="004A6EE8">
        <w:rPr>
          <w:szCs w:val="26"/>
          <w:rtl/>
          <w:lang w:bidi="fa"/>
        </w:rPr>
        <w:t xml:space="preserve"> بهتر استفاده کنیم.</w:t>
      </w:r>
    </w:p>
    <w:p w14:paraId="736A7B9A" w14:textId="1B806C84" w:rsidR="006B097C" w:rsidRPr="004A6EE8" w:rsidRDefault="006B097C" w:rsidP="00F67362">
      <w:pPr>
        <w:jc w:val="both"/>
        <w:rPr>
          <w:szCs w:val="26"/>
          <w:rtl/>
          <w:lang w:bidi="fa"/>
        </w:rPr>
      </w:pPr>
      <w:r w:rsidRPr="004A6EE8">
        <w:rPr>
          <w:szCs w:val="26"/>
          <w:rtl/>
          <w:lang w:bidi="fa"/>
        </w:rPr>
        <w:t xml:space="preserve">AI این پتانسیل را دارد که به برندهای شبکه‌های بی‌سیم برای غلبه بر چالش‌های کلیدی مرتبط با محصول، از جمله </w:t>
      </w:r>
      <w:r w:rsidR="00C5643E" w:rsidRPr="004A6EE8">
        <w:rPr>
          <w:rFonts w:hint="cs"/>
          <w:szCs w:val="26"/>
          <w:rtl/>
          <w:lang w:bidi="fa"/>
        </w:rPr>
        <w:t>پاسخگویی به</w:t>
      </w:r>
      <w:r w:rsidRPr="004A6EE8">
        <w:rPr>
          <w:szCs w:val="26"/>
          <w:rtl/>
          <w:lang w:bidi="fa"/>
        </w:rPr>
        <w:t xml:space="preserve"> نیازهای کاربر بیشتر و برجسته شدن در میان بازار رقابتی فزاینده، کمک کند.</w:t>
      </w:r>
    </w:p>
    <w:p w14:paraId="5714C039" w14:textId="71761060" w:rsidR="006B097C" w:rsidRPr="004A6EE8" w:rsidRDefault="006B097C" w:rsidP="00F67362">
      <w:pPr>
        <w:jc w:val="both"/>
        <w:rPr>
          <w:szCs w:val="26"/>
          <w:rtl/>
          <w:lang w:bidi="fa"/>
        </w:rPr>
      </w:pPr>
      <w:r w:rsidRPr="004A6EE8">
        <w:rPr>
          <w:szCs w:val="26"/>
          <w:rtl/>
          <w:lang w:bidi="fa"/>
        </w:rPr>
        <w:t>در یک محیط هوشمند سنتی محصول، تحلیلگران باید به صورت دستی مقادیر زیادی از داده</w:t>
      </w:r>
      <w:r w:rsidR="00AF7E8F" w:rsidRPr="004A6EE8">
        <w:rPr>
          <w:szCs w:val="26"/>
          <w:rtl/>
          <w:lang w:bidi="fa"/>
        </w:rPr>
        <w:t>‌ها</w:t>
      </w:r>
      <w:r w:rsidRPr="004A6EE8">
        <w:rPr>
          <w:szCs w:val="26"/>
          <w:rtl/>
          <w:lang w:bidi="fa"/>
        </w:rPr>
        <w:t xml:space="preserve"> را برای یافتن فرصت‌های بازار، </w:t>
      </w:r>
      <w:r w:rsidR="00100400" w:rsidRPr="004A6EE8">
        <w:rPr>
          <w:szCs w:val="26"/>
          <w:rtl/>
          <w:lang w:bidi="fa"/>
        </w:rPr>
        <w:t>آنالیز</w:t>
      </w:r>
      <w:r w:rsidRPr="004A6EE8">
        <w:rPr>
          <w:szCs w:val="26"/>
          <w:rtl/>
          <w:lang w:bidi="fa"/>
        </w:rPr>
        <w:t xml:space="preserve"> رقبا و ایجاد محصولات جدید نوآورانه مرتب کنند.</w:t>
      </w:r>
    </w:p>
    <w:p w14:paraId="521F3F85" w14:textId="067BCF45" w:rsidR="006B097C" w:rsidRPr="004A6EE8" w:rsidRDefault="006B097C" w:rsidP="00F67362">
      <w:pPr>
        <w:jc w:val="both"/>
        <w:rPr>
          <w:szCs w:val="26"/>
          <w:rtl/>
          <w:lang w:bidi="fa"/>
        </w:rPr>
      </w:pPr>
      <w:r w:rsidRPr="004A6EE8">
        <w:rPr>
          <w:szCs w:val="26"/>
          <w:rtl/>
          <w:lang w:bidi="fa"/>
        </w:rPr>
        <w:t>با یک راه حل AI، میلیاردها تکه</w:t>
      </w:r>
      <w:r w:rsidR="001F1D37" w:rsidRPr="004A6EE8">
        <w:rPr>
          <w:szCs w:val="26"/>
          <w:rtl/>
        </w:rPr>
        <w:t>‌-</w:t>
      </w:r>
      <w:r w:rsidRPr="004A6EE8">
        <w:rPr>
          <w:szCs w:val="26"/>
          <w:rtl/>
          <w:lang w:bidi="fa"/>
        </w:rPr>
        <w:t>داده محصول را</w:t>
      </w:r>
      <w:r w:rsidR="00F375E2" w:rsidRPr="004A6EE8">
        <w:rPr>
          <w:szCs w:val="26"/>
          <w:rtl/>
          <w:lang w:bidi="fa"/>
        </w:rPr>
        <w:t xml:space="preserve"> می‌</w:t>
      </w:r>
      <w:r w:rsidRPr="004A6EE8">
        <w:rPr>
          <w:szCs w:val="26"/>
          <w:rtl/>
          <w:lang w:bidi="fa"/>
        </w:rPr>
        <w:t xml:space="preserve">توان بدون زحمت </w:t>
      </w:r>
      <w:r w:rsidR="00100400" w:rsidRPr="004A6EE8">
        <w:rPr>
          <w:szCs w:val="26"/>
          <w:rtl/>
          <w:lang w:bidi="fa"/>
        </w:rPr>
        <w:t>آنالیز</w:t>
      </w:r>
      <w:r w:rsidRPr="004A6EE8">
        <w:rPr>
          <w:szCs w:val="26"/>
          <w:rtl/>
          <w:lang w:bidi="fa"/>
        </w:rPr>
        <w:t xml:space="preserve"> کرد تا مزیت رقابتی در بازار شبکه‌های </w:t>
      </w:r>
      <w:r w:rsidR="00C52E3B" w:rsidRPr="004A6EE8">
        <w:rPr>
          <w:szCs w:val="26"/>
          <w:rtl/>
          <w:lang w:bidi="fa"/>
        </w:rPr>
        <w:t>بی‌سیم</w:t>
      </w:r>
      <w:r w:rsidRPr="004A6EE8">
        <w:rPr>
          <w:szCs w:val="26"/>
          <w:rtl/>
          <w:lang w:bidi="fa"/>
        </w:rPr>
        <w:t xml:space="preserve"> ایجاد شود. با </w:t>
      </w:r>
      <w:r w:rsidR="00434545">
        <w:rPr>
          <w:szCs w:val="26"/>
          <w:rtl/>
          <w:lang w:bidi="fa"/>
        </w:rPr>
        <w:t>شناخت</w:t>
      </w:r>
      <w:r w:rsidRPr="004A6EE8">
        <w:rPr>
          <w:szCs w:val="26"/>
          <w:rtl/>
          <w:lang w:bidi="fa"/>
        </w:rPr>
        <w:t xml:space="preserve"> چالش‌ها و راه‌حل‌های قدرت‌گرفته‌از</w:t>
      </w:r>
      <w:r w:rsidR="001F1D37" w:rsidRPr="004A6EE8">
        <w:rPr>
          <w:szCs w:val="26"/>
          <w:rtl/>
        </w:rPr>
        <w:t>‌-</w:t>
      </w:r>
      <w:r w:rsidRPr="004A6EE8">
        <w:rPr>
          <w:szCs w:val="26"/>
          <w:rtl/>
          <w:lang w:bidi="fa"/>
        </w:rPr>
        <w:t>AI در بازار شبکه‌های بی‌سیم، می‌توانید ببینید که چگونه AI می‌تواند برای هر تیم محصولی مفید باشد.</w:t>
      </w:r>
    </w:p>
    <w:p w14:paraId="13D4B1FA" w14:textId="5CF1B72F" w:rsidR="006B097C" w:rsidRPr="004A6EE8" w:rsidRDefault="006B097C" w:rsidP="00F67362">
      <w:pPr>
        <w:jc w:val="both"/>
        <w:rPr>
          <w:szCs w:val="26"/>
          <w:rtl/>
          <w:lang w:bidi="fa"/>
        </w:rPr>
      </w:pPr>
      <w:r w:rsidRPr="004A6EE8">
        <w:rPr>
          <w:szCs w:val="26"/>
          <w:rtl/>
          <w:lang w:bidi="fa"/>
        </w:rPr>
        <w:t xml:space="preserve">در فصل بعدی، نحوه </w:t>
      </w:r>
      <w:r w:rsidR="0063500F" w:rsidRPr="004A6EE8">
        <w:rPr>
          <w:szCs w:val="26"/>
          <w:rtl/>
          <w:lang w:bidi="fa"/>
        </w:rPr>
        <w:t xml:space="preserve">بکارگیری </w:t>
      </w:r>
      <w:r w:rsidR="0063500F" w:rsidRPr="004A6EE8">
        <w:rPr>
          <w:rFonts w:cs="Times New Roman"/>
          <w:szCs w:val="26"/>
          <w:rtl/>
          <w:lang w:bidi="fa"/>
        </w:rPr>
        <w:t>AI</w:t>
      </w:r>
      <w:r w:rsidR="0063500F" w:rsidRPr="004A6EE8">
        <w:rPr>
          <w:szCs w:val="26"/>
          <w:rtl/>
          <w:lang w:bidi="fa"/>
        </w:rPr>
        <w:t xml:space="preserve"> به‌منظور نوآوری</w:t>
      </w:r>
      <w:r w:rsidRPr="004A6EE8">
        <w:rPr>
          <w:szCs w:val="26"/>
          <w:rtl/>
          <w:lang w:bidi="fa"/>
        </w:rPr>
        <w:t xml:space="preserve"> در فضای لوازم الکترونیکی مصرفی را بررسی خواهیم کرد. همانند برندهای شبکه‌های بی‌سیم، شرکت‌های لوازم الکترونیکی مصرفی با مجموعه</w:t>
      </w:r>
      <w:r w:rsidR="00C5643E" w:rsidRPr="004A6EE8">
        <w:rPr>
          <w:rFonts w:hint="cs"/>
          <w:szCs w:val="26"/>
          <w:rtl/>
        </w:rPr>
        <w:t>‌</w:t>
      </w:r>
      <w:r w:rsidRPr="004A6EE8">
        <w:rPr>
          <w:szCs w:val="26"/>
          <w:rtl/>
          <w:lang w:bidi="fa"/>
        </w:rPr>
        <w:t xml:space="preserve">ای از چالش‌های مرتبط با محصول مواجه هستند که به دلیل توانایی همه‌کاره آن در یادگیری از مقادیر زیادی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می‌توان با AI </w:t>
      </w:r>
      <w:r w:rsidR="00C5643E" w:rsidRPr="004A6EE8">
        <w:rPr>
          <w:rFonts w:hint="cs"/>
          <w:szCs w:val="26"/>
          <w:rtl/>
          <w:lang w:bidi="fa"/>
        </w:rPr>
        <w:t>با آنها مقابله</w:t>
      </w:r>
      <w:r w:rsidRPr="004A6EE8">
        <w:rPr>
          <w:szCs w:val="26"/>
          <w:rtl/>
          <w:lang w:bidi="fa"/>
        </w:rPr>
        <w:t xml:space="preserve"> کرد.</w:t>
      </w:r>
    </w:p>
    <w:p w14:paraId="4794DD22" w14:textId="77777777" w:rsidR="00A94E15" w:rsidRPr="004A6EE8" w:rsidRDefault="00A94E15">
      <w:pPr>
        <w:bidi w:val="0"/>
        <w:spacing w:after="160" w:line="259" w:lineRule="auto"/>
        <w:ind w:firstLine="0"/>
        <w:rPr>
          <w:szCs w:val="26"/>
          <w:lang w:val="en-US"/>
        </w:rPr>
      </w:pPr>
      <w:r w:rsidRPr="004A6EE8">
        <w:rPr>
          <w:szCs w:val="26"/>
          <w:rtl/>
        </w:rPr>
        <w:br w:type="page"/>
      </w:r>
    </w:p>
    <w:p w14:paraId="61BC836F" w14:textId="603316FE" w:rsidR="006B097C" w:rsidRPr="004A6EE8" w:rsidRDefault="006B097C" w:rsidP="000629F1">
      <w:pPr>
        <w:pStyle w:val="Heading1"/>
        <w:bidi/>
        <w:rPr>
          <w:rtl/>
          <w:lang w:bidi="fa"/>
        </w:rPr>
      </w:pPr>
      <w:bookmarkStart w:id="207" w:name="_Toc147595682"/>
      <w:bookmarkStart w:id="208" w:name="_Toc147596145"/>
      <w:r w:rsidRPr="004A6EE8">
        <w:rPr>
          <w:rtl/>
        </w:rPr>
        <w:t>فصل</w:t>
      </w:r>
      <w:r w:rsidRPr="004A6EE8">
        <w:rPr>
          <w:rtl/>
          <w:lang w:bidi="fa"/>
        </w:rPr>
        <w:t xml:space="preserve"> 6: </w:t>
      </w:r>
      <w:r w:rsidR="0063500F" w:rsidRPr="004A6EE8">
        <w:rPr>
          <w:rtl/>
        </w:rPr>
        <w:t xml:space="preserve">بکارگیری </w:t>
      </w:r>
      <w:r w:rsidR="0063500F" w:rsidRPr="004A6EE8">
        <w:t>AI</w:t>
      </w:r>
      <w:r w:rsidR="0063500F" w:rsidRPr="004A6EE8">
        <w:rPr>
          <w:rtl/>
        </w:rPr>
        <w:t xml:space="preserve"> به‌منظور نوآوری</w:t>
      </w:r>
      <w:r w:rsidRPr="004A6EE8">
        <w:rPr>
          <w:rtl/>
          <w:lang w:bidi="fa"/>
        </w:rPr>
        <w:t xml:space="preserve"> </w:t>
      </w:r>
      <w:r w:rsidR="001F1D37" w:rsidRPr="004A6EE8">
        <w:rPr>
          <w:rtl/>
          <w:lang w:bidi="fa"/>
        </w:rPr>
        <w:t>‌-</w:t>
      </w:r>
      <w:r w:rsidRPr="004A6EE8">
        <w:rPr>
          <w:rtl/>
          <w:lang w:bidi="fa"/>
        </w:rPr>
        <w:t xml:space="preserve"> </w:t>
      </w:r>
      <w:r w:rsidR="000F22FC" w:rsidRPr="004A6EE8">
        <w:rPr>
          <w:rtl/>
        </w:rPr>
        <w:t>بررسی</w:t>
      </w:r>
      <w:r w:rsidRPr="004A6EE8">
        <w:rPr>
          <w:rtl/>
          <w:lang w:bidi="fa"/>
        </w:rPr>
        <w:t xml:space="preserve"> </w:t>
      </w:r>
      <w:r w:rsidRPr="004A6EE8">
        <w:rPr>
          <w:rtl/>
        </w:rPr>
        <w:t>عمیق</w:t>
      </w:r>
      <w:r w:rsidRPr="004A6EE8">
        <w:rPr>
          <w:rtl/>
          <w:lang w:bidi="fa"/>
        </w:rPr>
        <w:t xml:space="preserve"> </w:t>
      </w:r>
      <w:r w:rsidRPr="004A6EE8">
        <w:rPr>
          <w:rtl/>
        </w:rPr>
        <w:t>در</w:t>
      </w:r>
      <w:r w:rsidRPr="004A6EE8">
        <w:rPr>
          <w:rtl/>
          <w:lang w:bidi="fa"/>
        </w:rPr>
        <w:t xml:space="preserve"> </w:t>
      </w:r>
      <w:r w:rsidRPr="004A6EE8">
        <w:rPr>
          <w:rtl/>
        </w:rPr>
        <w:t>لوازم</w:t>
      </w:r>
      <w:r w:rsidRPr="004A6EE8">
        <w:rPr>
          <w:rtl/>
          <w:lang w:bidi="fa"/>
        </w:rPr>
        <w:t xml:space="preserve"> </w:t>
      </w:r>
      <w:r w:rsidRPr="004A6EE8">
        <w:rPr>
          <w:rtl/>
        </w:rPr>
        <w:t>الکترونیک</w:t>
      </w:r>
      <w:r w:rsidRPr="004A6EE8">
        <w:rPr>
          <w:rtl/>
          <w:lang w:bidi="fa"/>
        </w:rPr>
        <w:t xml:space="preserve"> </w:t>
      </w:r>
      <w:r w:rsidRPr="004A6EE8">
        <w:rPr>
          <w:rtl/>
        </w:rPr>
        <w:t>مصرفی</w:t>
      </w:r>
      <w:bookmarkEnd w:id="207"/>
      <w:bookmarkEnd w:id="208"/>
    </w:p>
    <w:p w14:paraId="180B1B55" w14:textId="759196DA" w:rsidR="006B097C" w:rsidRPr="004A6EE8" w:rsidRDefault="006B097C" w:rsidP="00F67362">
      <w:pPr>
        <w:jc w:val="both"/>
        <w:rPr>
          <w:szCs w:val="26"/>
          <w:rtl/>
          <w:lang w:bidi="fa"/>
        </w:rPr>
      </w:pPr>
      <w:r w:rsidRPr="004A6EE8">
        <w:rPr>
          <w:szCs w:val="26"/>
          <w:rtl/>
          <w:lang w:bidi="fa"/>
        </w:rPr>
        <w:t>همانطور که در فصل‌های قبلی بررسی کردیم، AI دیگر فقط یک کلمه کلیدی نیست. این به یک جزء حیاتی برای استراتژی‌های رشد بسیاری از شرکت</w:t>
      </w:r>
      <w:r w:rsidR="00AF7E8F" w:rsidRPr="004A6EE8">
        <w:rPr>
          <w:szCs w:val="26"/>
          <w:rtl/>
          <w:lang w:bidi="fa"/>
        </w:rPr>
        <w:t>‌ها</w:t>
      </w:r>
      <w:r w:rsidRPr="004A6EE8">
        <w:rPr>
          <w:szCs w:val="26"/>
          <w:rtl/>
          <w:lang w:bidi="fa"/>
        </w:rPr>
        <w:t xml:space="preserve"> تبدیل شده است، </w:t>
      </w:r>
      <w:r w:rsidR="00BA5777" w:rsidRPr="004A6EE8">
        <w:rPr>
          <w:szCs w:val="26"/>
          <w:rtl/>
          <w:lang w:bidi="fa"/>
        </w:rPr>
        <w:t>به‌طور</w:t>
      </w:r>
      <w:r w:rsidRPr="004A6EE8">
        <w:rPr>
          <w:szCs w:val="26"/>
          <w:rtl/>
          <w:lang w:bidi="fa"/>
        </w:rPr>
        <w:t>ی که اکثر مدیران برجسته</w:t>
      </w:r>
      <w:r w:rsidR="00F375E2" w:rsidRPr="004A6EE8">
        <w:rPr>
          <w:szCs w:val="26"/>
          <w:rtl/>
          <w:lang w:bidi="fa"/>
        </w:rPr>
        <w:t xml:space="preserve"> می‌</w:t>
      </w:r>
      <w:r w:rsidRPr="004A6EE8">
        <w:rPr>
          <w:szCs w:val="26"/>
          <w:rtl/>
          <w:lang w:bidi="fa"/>
        </w:rPr>
        <w:t xml:space="preserve">گویند که شرکت آنها در حال </w:t>
      </w:r>
      <w:r w:rsidR="007048C6" w:rsidRPr="004A6EE8">
        <w:rPr>
          <w:szCs w:val="26"/>
          <w:rtl/>
          <w:lang w:bidi="fa"/>
        </w:rPr>
        <w:t>سرمایه‌گذاری</w:t>
      </w:r>
      <w:r w:rsidRPr="004A6EE8">
        <w:rPr>
          <w:szCs w:val="26"/>
          <w:rtl/>
          <w:lang w:bidi="fa"/>
        </w:rPr>
        <w:t xml:space="preserve"> در AI یا یادگیری ماشینی است. این فصل به بررسی این موضوع می‌پردازد که چگونه برندهای لوازم الکترونیکی مصرفی می‌توانند از AI به‌منظور بهبود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خود و افزایش رشد استفاده کنند.</w:t>
      </w:r>
    </w:p>
    <w:p w14:paraId="7D2455D4" w14:textId="773BDE8F" w:rsidR="006B097C" w:rsidRPr="004A6EE8" w:rsidRDefault="006B097C" w:rsidP="00F67362">
      <w:pPr>
        <w:jc w:val="both"/>
        <w:rPr>
          <w:szCs w:val="26"/>
          <w:rtl/>
          <w:lang w:bidi="fa"/>
        </w:rPr>
      </w:pPr>
      <w:r w:rsidRPr="004A6EE8">
        <w:rPr>
          <w:szCs w:val="26"/>
          <w:rtl/>
          <w:lang w:bidi="fa"/>
        </w:rPr>
        <w:t xml:space="preserve">برندهای لوازم الکترونیکی مصرفی مدت‌هاست که بر توانایی خود در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ات جدید برای همگام شدن با روندهای </w:t>
      </w:r>
      <w:r w:rsidR="00B168E8" w:rsidRPr="004A6EE8">
        <w:rPr>
          <w:rFonts w:hint="cs"/>
          <w:szCs w:val="26"/>
          <w:rtl/>
          <w:lang w:bidi="fa"/>
        </w:rPr>
        <w:t xml:space="preserve">یه سرعت </w:t>
      </w:r>
      <w:r w:rsidRPr="004A6EE8">
        <w:rPr>
          <w:szCs w:val="26"/>
          <w:rtl/>
          <w:lang w:bidi="fa"/>
        </w:rPr>
        <w:t xml:space="preserve">در حال تغییر فناوری </w:t>
      </w:r>
      <w:r w:rsidR="00B168E8" w:rsidRPr="004A6EE8">
        <w:rPr>
          <w:rFonts w:hint="cs"/>
          <w:szCs w:val="26"/>
          <w:rtl/>
          <w:lang w:bidi="fa"/>
        </w:rPr>
        <w:t>متکی</w:t>
      </w:r>
      <w:r w:rsidRPr="004A6EE8">
        <w:rPr>
          <w:szCs w:val="26"/>
          <w:rtl/>
          <w:lang w:bidi="fa"/>
        </w:rPr>
        <w:t xml:space="preserve"> </w:t>
      </w:r>
      <w:r w:rsidR="00B168E8" w:rsidRPr="004A6EE8">
        <w:rPr>
          <w:rFonts w:hint="cs"/>
          <w:szCs w:val="26"/>
          <w:rtl/>
          <w:lang w:bidi="fa"/>
        </w:rPr>
        <w:t>هستن</w:t>
      </w:r>
      <w:r w:rsidRPr="004A6EE8">
        <w:rPr>
          <w:szCs w:val="26"/>
          <w:rtl/>
          <w:lang w:bidi="fa"/>
        </w:rPr>
        <w:t>د. نوآوری</w:t>
      </w:r>
      <w:r w:rsidR="0094665D" w:rsidRPr="004A6EE8">
        <w:rPr>
          <w:rFonts w:hint="cs"/>
          <w:szCs w:val="26"/>
          <w:rtl/>
          <w:lang w:bidi="fa"/>
        </w:rPr>
        <w:t>،</w:t>
      </w:r>
      <w:r w:rsidRPr="004A6EE8">
        <w:rPr>
          <w:szCs w:val="26"/>
          <w:rtl/>
          <w:lang w:bidi="fa"/>
        </w:rPr>
        <w:t xml:space="preserve"> محصولات جدید این برندها را قادر</w:t>
      </w:r>
      <w:r w:rsidR="00F375E2" w:rsidRPr="004A6EE8">
        <w:rPr>
          <w:szCs w:val="26"/>
          <w:rtl/>
          <w:lang w:bidi="fa"/>
        </w:rPr>
        <w:t xml:space="preserve"> می‌</w:t>
      </w:r>
      <w:r w:rsidRPr="004A6EE8">
        <w:rPr>
          <w:szCs w:val="26"/>
          <w:rtl/>
          <w:lang w:bidi="fa"/>
        </w:rPr>
        <w:t xml:space="preserve">سازد تا مرتبط باقی بمانند و </w:t>
      </w:r>
      <w:r w:rsidR="000C0497" w:rsidRPr="004A6EE8">
        <w:rPr>
          <w:szCs w:val="26"/>
          <w:rtl/>
          <w:lang w:bidi="fa"/>
        </w:rPr>
        <w:t>مصرف‌کنندگان</w:t>
      </w:r>
      <w:r w:rsidRPr="004A6EE8">
        <w:rPr>
          <w:szCs w:val="26"/>
          <w:rtl/>
          <w:lang w:bidi="fa"/>
        </w:rPr>
        <w:t>ی را که</w:t>
      </w:r>
      <w:r w:rsidR="00F375E2" w:rsidRPr="004A6EE8">
        <w:rPr>
          <w:szCs w:val="26"/>
          <w:rtl/>
          <w:lang w:bidi="fa"/>
        </w:rPr>
        <w:t xml:space="preserve"> می‌</w:t>
      </w:r>
      <w:r w:rsidRPr="004A6EE8">
        <w:rPr>
          <w:szCs w:val="26"/>
          <w:rtl/>
          <w:lang w:bidi="fa"/>
        </w:rPr>
        <w:t>خواهند روش‌های جدید تعامل با فناوری را تجربه کنند، جذب کنند.</w:t>
      </w:r>
    </w:p>
    <w:p w14:paraId="75FDB0EE" w14:textId="16543F0C" w:rsidR="006B097C" w:rsidRPr="004A6EE8" w:rsidRDefault="006B097C" w:rsidP="00F67362">
      <w:pPr>
        <w:jc w:val="both"/>
        <w:rPr>
          <w:szCs w:val="26"/>
          <w:rtl/>
          <w:lang w:bidi="fa"/>
        </w:rPr>
      </w:pPr>
      <w:r w:rsidRPr="004A6EE8">
        <w:rPr>
          <w:szCs w:val="26"/>
          <w:rtl/>
          <w:lang w:bidi="fa"/>
        </w:rPr>
        <w:t xml:space="preserve">این </w:t>
      </w:r>
      <w:r w:rsidR="001E1F66" w:rsidRPr="004A6EE8">
        <w:rPr>
          <w:rFonts w:hint="cs"/>
          <w:szCs w:val="26"/>
          <w:rtl/>
          <w:lang w:bidi="fa"/>
        </w:rPr>
        <w:t xml:space="preserve">روند </w:t>
      </w:r>
      <w:r w:rsidRPr="004A6EE8">
        <w:rPr>
          <w:szCs w:val="26"/>
          <w:rtl/>
          <w:lang w:bidi="fa"/>
        </w:rPr>
        <w:t xml:space="preserve">امروزه </w:t>
      </w:r>
      <w:r w:rsidR="001E1F66" w:rsidRPr="004A6EE8">
        <w:rPr>
          <w:rFonts w:hint="cs"/>
          <w:szCs w:val="26"/>
          <w:rtl/>
          <w:lang w:bidi="fa"/>
        </w:rPr>
        <w:t xml:space="preserve">هم </w:t>
      </w:r>
      <w:r w:rsidRPr="004A6EE8">
        <w:rPr>
          <w:szCs w:val="26"/>
          <w:rtl/>
          <w:lang w:bidi="fa"/>
        </w:rPr>
        <w:t>به همان اندازه</w:t>
      </w:r>
      <w:r w:rsidR="001E1F66" w:rsidRPr="004A6EE8">
        <w:rPr>
          <w:rFonts w:hint="cs"/>
          <w:szCs w:val="26"/>
          <w:rtl/>
        </w:rPr>
        <w:t>‌</w:t>
      </w:r>
      <w:r w:rsidR="001E1F66" w:rsidRPr="004A6EE8">
        <w:rPr>
          <w:rFonts w:hint="cs"/>
          <w:szCs w:val="26"/>
          <w:rtl/>
          <w:lang w:bidi="fa"/>
        </w:rPr>
        <w:t>ی</w:t>
      </w:r>
      <w:r w:rsidRPr="004A6EE8">
        <w:rPr>
          <w:szCs w:val="26"/>
          <w:rtl/>
          <w:lang w:bidi="fa"/>
        </w:rPr>
        <w:t xml:space="preserve"> قبل </w:t>
      </w:r>
      <w:r w:rsidR="00B1128C" w:rsidRPr="004A6EE8">
        <w:rPr>
          <w:rFonts w:hint="cs"/>
          <w:szCs w:val="26"/>
          <w:rtl/>
          <w:lang w:bidi="fa"/>
        </w:rPr>
        <w:t xml:space="preserve">به کار گرفته </w:t>
      </w:r>
      <w:r w:rsidR="001E1F66" w:rsidRPr="004A6EE8">
        <w:rPr>
          <w:rFonts w:hint="cs"/>
          <w:szCs w:val="26"/>
          <w:rtl/>
          <w:lang w:bidi="fa"/>
        </w:rPr>
        <w:t>میشود</w:t>
      </w:r>
      <w:r w:rsidRPr="004A6EE8">
        <w:rPr>
          <w:szCs w:val="26"/>
          <w:rtl/>
          <w:lang w:bidi="fa"/>
        </w:rPr>
        <w:t>. به عنوان مثال</w:t>
      </w:r>
      <w:r w:rsidR="005D0016" w:rsidRPr="004A6EE8">
        <w:rPr>
          <w:rFonts w:hint="cs"/>
          <w:szCs w:val="26"/>
          <w:rtl/>
        </w:rPr>
        <w:t xml:space="preserve"> </w:t>
      </w:r>
      <w:r w:rsidR="005D0016" w:rsidRPr="004A6EE8">
        <w:rPr>
          <w:szCs w:val="26"/>
          <w:rtl/>
          <w:lang w:bidi="fa"/>
        </w:rPr>
        <w:t>هنگام</w:t>
      </w:r>
      <w:r w:rsidR="005D0016" w:rsidRPr="004A6EE8">
        <w:rPr>
          <w:rFonts w:hint="cs"/>
          <w:szCs w:val="26"/>
          <w:rtl/>
          <w:lang w:bidi="fa"/>
        </w:rPr>
        <w:t>ی</w:t>
      </w:r>
      <w:r w:rsidR="005D0016" w:rsidRPr="004A6EE8">
        <w:rPr>
          <w:szCs w:val="26"/>
          <w:rtl/>
          <w:lang w:bidi="fa"/>
        </w:rPr>
        <w:t xml:space="preserve"> که مصرف کنندگان از مجموعه</w:t>
      </w:r>
      <w:r w:rsidR="00B347BC" w:rsidRPr="004A6EE8">
        <w:rPr>
          <w:szCs w:val="26"/>
          <w:rtl/>
          <w:lang w:bidi="fa"/>
        </w:rPr>
        <w:t xml:space="preserve">‌ای </w:t>
      </w:r>
      <w:r w:rsidR="005D0016" w:rsidRPr="004A6EE8">
        <w:rPr>
          <w:szCs w:val="26"/>
          <w:rtl/>
          <w:lang w:bidi="fa"/>
        </w:rPr>
        <w:t>از دستگاه</w:t>
      </w:r>
      <w:r w:rsidR="00964705" w:rsidRPr="004A6EE8">
        <w:rPr>
          <w:szCs w:val="26"/>
          <w:rtl/>
          <w:lang w:bidi="fa"/>
        </w:rPr>
        <w:t xml:space="preserve">‌های </w:t>
      </w:r>
      <w:r w:rsidR="005D0016" w:rsidRPr="004A6EE8">
        <w:rPr>
          <w:szCs w:val="26"/>
          <w:rtl/>
          <w:lang w:bidi="fa"/>
        </w:rPr>
        <w:t xml:space="preserve">خانه هوشمند در </w:t>
      </w:r>
      <w:r w:rsidR="005D0016" w:rsidRPr="004A6EE8">
        <w:rPr>
          <w:rFonts w:hint="cs"/>
          <w:szCs w:val="26"/>
          <w:rtl/>
          <w:lang w:bidi="fa"/>
        </w:rPr>
        <w:t>یک قدمی</w:t>
      </w:r>
      <w:r w:rsidR="005D0016" w:rsidRPr="004A6EE8">
        <w:rPr>
          <w:szCs w:val="26"/>
          <w:rtl/>
          <w:lang w:bidi="fa"/>
        </w:rPr>
        <w:t xml:space="preserve"> خود انتخاب م</w:t>
      </w:r>
      <w:r w:rsidR="005D0016" w:rsidRPr="004A6EE8">
        <w:rPr>
          <w:rFonts w:hint="cs"/>
          <w:szCs w:val="26"/>
          <w:rtl/>
          <w:lang w:bidi="fa"/>
        </w:rPr>
        <w:t>ی</w:t>
      </w:r>
      <w:r w:rsidR="005D0016" w:rsidRPr="004A6EE8">
        <w:rPr>
          <w:szCs w:val="26"/>
          <w:rtl/>
          <w:lang w:bidi="fa"/>
        </w:rPr>
        <w:t xml:space="preserve"> کنند، </w:t>
      </w:r>
      <w:r w:rsidR="005D0016" w:rsidRPr="004A6EE8">
        <w:rPr>
          <w:rFonts w:hint="cs"/>
          <w:szCs w:val="26"/>
          <w:rtl/>
          <w:lang w:bidi="fa"/>
        </w:rPr>
        <w:t>آ</w:t>
      </w:r>
      <w:r w:rsidR="005D0016" w:rsidRPr="004A6EE8">
        <w:rPr>
          <w:szCs w:val="26"/>
          <w:rtl/>
          <w:lang w:bidi="fa"/>
        </w:rPr>
        <w:t>نها ن</w:t>
      </w:r>
      <w:r w:rsidR="005D0016" w:rsidRPr="004A6EE8">
        <w:rPr>
          <w:rFonts w:hint="cs"/>
          <w:szCs w:val="26"/>
          <w:rtl/>
          <w:lang w:bidi="fa"/>
        </w:rPr>
        <w:t>یاز</w:t>
      </w:r>
      <w:r w:rsidR="005D0016" w:rsidRPr="004A6EE8">
        <w:rPr>
          <w:szCs w:val="26"/>
          <w:rtl/>
          <w:lang w:bidi="fa"/>
        </w:rPr>
        <w:t xml:space="preserve"> به دلا</w:t>
      </w:r>
      <w:r w:rsidR="005D0016" w:rsidRPr="004A6EE8">
        <w:rPr>
          <w:rFonts w:hint="cs"/>
          <w:szCs w:val="26"/>
          <w:rtl/>
          <w:lang w:bidi="fa"/>
        </w:rPr>
        <w:t>یل</w:t>
      </w:r>
      <w:r w:rsidR="005D0016" w:rsidRPr="004A6EE8">
        <w:rPr>
          <w:szCs w:val="26"/>
          <w:rtl/>
          <w:lang w:bidi="fa"/>
        </w:rPr>
        <w:t xml:space="preserve"> قانع کننده</w:t>
      </w:r>
      <w:r w:rsidR="00B347BC" w:rsidRPr="004A6EE8">
        <w:rPr>
          <w:szCs w:val="26"/>
          <w:rtl/>
          <w:lang w:bidi="fa"/>
        </w:rPr>
        <w:t xml:space="preserve">‌ای </w:t>
      </w:r>
      <w:r w:rsidR="005D0016" w:rsidRPr="004A6EE8">
        <w:rPr>
          <w:szCs w:val="26"/>
          <w:rtl/>
          <w:lang w:bidi="fa"/>
        </w:rPr>
        <w:t>برا</w:t>
      </w:r>
      <w:r w:rsidR="005D0016" w:rsidRPr="004A6EE8">
        <w:rPr>
          <w:rFonts w:hint="cs"/>
          <w:szCs w:val="26"/>
          <w:rtl/>
          <w:lang w:bidi="fa"/>
        </w:rPr>
        <w:t>ی</w:t>
      </w:r>
      <w:r w:rsidR="005D0016" w:rsidRPr="004A6EE8">
        <w:rPr>
          <w:szCs w:val="26"/>
          <w:rtl/>
          <w:lang w:bidi="fa"/>
        </w:rPr>
        <w:t xml:space="preserve"> انتخاب نام تجار</w:t>
      </w:r>
      <w:r w:rsidR="005D0016" w:rsidRPr="004A6EE8">
        <w:rPr>
          <w:rFonts w:hint="cs"/>
          <w:szCs w:val="26"/>
          <w:rtl/>
          <w:lang w:bidi="fa"/>
        </w:rPr>
        <w:t>ی</w:t>
      </w:r>
      <w:r w:rsidR="005D0016" w:rsidRPr="004A6EE8">
        <w:rPr>
          <w:szCs w:val="26"/>
          <w:rtl/>
        </w:rPr>
        <w:t xml:space="preserve"> </w:t>
      </w:r>
      <w:r w:rsidR="005D0016" w:rsidRPr="004A6EE8">
        <w:rPr>
          <w:rFonts w:hint="cs"/>
          <w:szCs w:val="26"/>
          <w:rtl/>
          <w:lang w:bidi="fa"/>
        </w:rPr>
        <w:t>شما</w:t>
      </w:r>
      <w:r w:rsidR="005D0016" w:rsidRPr="004A6EE8">
        <w:rPr>
          <w:szCs w:val="26"/>
          <w:rtl/>
          <w:lang w:bidi="fa"/>
        </w:rPr>
        <w:t xml:space="preserve"> نسبت به د</w:t>
      </w:r>
      <w:r w:rsidR="005D0016" w:rsidRPr="004A6EE8">
        <w:rPr>
          <w:rFonts w:hint="cs"/>
          <w:szCs w:val="26"/>
          <w:rtl/>
          <w:lang w:bidi="fa"/>
        </w:rPr>
        <w:t>یگری</w:t>
      </w:r>
      <w:r w:rsidR="005D0016" w:rsidRPr="004A6EE8">
        <w:rPr>
          <w:szCs w:val="26"/>
          <w:rtl/>
          <w:lang w:bidi="fa"/>
        </w:rPr>
        <w:t xml:space="preserve"> دارند</w:t>
      </w:r>
      <w:r w:rsidRPr="004A6EE8">
        <w:rPr>
          <w:szCs w:val="26"/>
          <w:rtl/>
          <w:lang w:bidi="fa"/>
        </w:rPr>
        <w:t xml:space="preserve">. با بهره‌گیری از فناوری‌های نوظهور AI، برندهای لوازم الکترونیکی مصرفی می‌توانند محصولاتی را ایجاد کنند که فراگیرتر، تعاملی‌تر و لذت‌بخش‌تر از هر زمان دیگری باشد </w:t>
      </w:r>
      <w:r w:rsidR="001F1D37" w:rsidRPr="004A6EE8">
        <w:rPr>
          <w:szCs w:val="26"/>
          <w:rtl/>
          <w:lang w:bidi="fa"/>
        </w:rPr>
        <w:t>‌-</w:t>
      </w:r>
      <w:r w:rsidRPr="004A6EE8">
        <w:rPr>
          <w:szCs w:val="26"/>
          <w:rtl/>
          <w:lang w:bidi="fa"/>
        </w:rPr>
        <w:t xml:space="preserve"> و آنها را قادر می‌سازد از قفسه‌های فناوری که </w:t>
      </w:r>
      <w:r w:rsidR="00BA5777" w:rsidRPr="004A6EE8">
        <w:rPr>
          <w:szCs w:val="26"/>
          <w:rtl/>
          <w:lang w:bidi="fa"/>
        </w:rPr>
        <w:t>به‌طور</w:t>
      </w:r>
      <w:r w:rsidRPr="004A6EE8">
        <w:rPr>
          <w:szCs w:val="26"/>
          <w:rtl/>
          <w:lang w:bidi="fa"/>
        </w:rPr>
        <w:t xml:space="preserve"> فزایندهای شلوغ می‌شود متمایز شوند.</w:t>
      </w:r>
    </w:p>
    <w:p w14:paraId="207991AD" w14:textId="2CC7DF27" w:rsidR="006B097C" w:rsidRPr="004A6EE8" w:rsidRDefault="006B097C" w:rsidP="00F67362">
      <w:pPr>
        <w:jc w:val="both"/>
        <w:rPr>
          <w:szCs w:val="26"/>
          <w:rtl/>
          <w:lang w:bidi="fa"/>
        </w:rPr>
      </w:pPr>
      <w:r w:rsidRPr="004A6EE8">
        <w:rPr>
          <w:szCs w:val="26"/>
          <w:rtl/>
          <w:lang w:bidi="fa"/>
        </w:rPr>
        <w:t>در این فصل به موضوعات زیر</w:t>
      </w:r>
      <w:r w:rsidR="00F375E2" w:rsidRPr="004A6EE8">
        <w:rPr>
          <w:szCs w:val="26"/>
          <w:rtl/>
          <w:lang w:bidi="fa"/>
        </w:rPr>
        <w:t xml:space="preserve"> می‌</w:t>
      </w:r>
      <w:r w:rsidRPr="004A6EE8">
        <w:rPr>
          <w:szCs w:val="26"/>
          <w:rtl/>
          <w:lang w:bidi="fa"/>
        </w:rPr>
        <w:t>پردازیم:</w:t>
      </w:r>
    </w:p>
    <w:p w14:paraId="72D64D05" w14:textId="4E668AC5" w:rsidR="006B097C" w:rsidRPr="004A6EE8" w:rsidRDefault="00434545" w:rsidP="004709F0">
      <w:pPr>
        <w:pStyle w:val="ListParagraph"/>
        <w:numPr>
          <w:ilvl w:val="0"/>
          <w:numId w:val="18"/>
        </w:numPr>
        <w:jc w:val="both"/>
        <w:rPr>
          <w:szCs w:val="26"/>
          <w:rtl/>
          <w:lang w:bidi="fa"/>
        </w:rPr>
      </w:pPr>
      <w:r>
        <w:rPr>
          <w:szCs w:val="26"/>
          <w:rtl/>
          <w:lang w:bidi="fa"/>
        </w:rPr>
        <w:t>شناخت</w:t>
      </w:r>
      <w:r w:rsidR="006B097C" w:rsidRPr="004A6EE8">
        <w:rPr>
          <w:szCs w:val="26"/>
          <w:rtl/>
          <w:lang w:bidi="fa"/>
        </w:rPr>
        <w:t xml:space="preserve"> چالش‌های پیش روی برندهای لوازم الکترونیکی مصرفی</w:t>
      </w:r>
    </w:p>
    <w:p w14:paraId="2255BB58" w14:textId="397F3F83" w:rsidR="006B097C" w:rsidRPr="004A6EE8" w:rsidRDefault="00100400" w:rsidP="004709F0">
      <w:pPr>
        <w:pStyle w:val="ListParagraph"/>
        <w:numPr>
          <w:ilvl w:val="0"/>
          <w:numId w:val="18"/>
        </w:numPr>
        <w:jc w:val="both"/>
        <w:rPr>
          <w:szCs w:val="26"/>
          <w:rtl/>
          <w:lang w:bidi="fa"/>
        </w:rPr>
      </w:pPr>
      <w:r w:rsidRPr="004A6EE8">
        <w:rPr>
          <w:szCs w:val="26"/>
          <w:rtl/>
          <w:lang w:bidi="fa"/>
        </w:rPr>
        <w:t>آنالیز</w:t>
      </w:r>
      <w:r w:rsidR="006B097C"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برای</w:t>
      </w:r>
      <w:r w:rsidR="000B551D" w:rsidRPr="004A6EE8">
        <w:rPr>
          <w:szCs w:val="26"/>
          <w:rtl/>
          <w:lang w:bidi="fa"/>
        </w:rPr>
        <w:t xml:space="preserve"> برند‌های </w:t>
      </w:r>
      <w:r w:rsidR="006B097C" w:rsidRPr="004A6EE8">
        <w:rPr>
          <w:szCs w:val="26"/>
          <w:rtl/>
          <w:lang w:bidi="fa"/>
        </w:rPr>
        <w:t>لوازم الکترونیکی مصرفی</w:t>
      </w:r>
    </w:p>
    <w:p w14:paraId="4E00E2A1" w14:textId="242E1163" w:rsidR="006B097C" w:rsidRPr="004A6EE8" w:rsidRDefault="006B097C" w:rsidP="004709F0">
      <w:pPr>
        <w:pStyle w:val="ListParagraph"/>
        <w:numPr>
          <w:ilvl w:val="0"/>
          <w:numId w:val="18"/>
        </w:numPr>
        <w:jc w:val="both"/>
        <w:rPr>
          <w:szCs w:val="26"/>
          <w:rtl/>
          <w:lang w:bidi="fa"/>
        </w:rPr>
      </w:pPr>
      <w:r w:rsidRPr="004A6EE8">
        <w:rPr>
          <w:szCs w:val="26"/>
          <w:rtl/>
          <w:lang w:bidi="fa"/>
        </w:rPr>
        <w:t xml:space="preserve">استفاده از </w:t>
      </w:r>
      <w:r w:rsidR="00AF7E8F" w:rsidRPr="004A6EE8">
        <w:rPr>
          <w:rFonts w:cs="Times New Roman"/>
          <w:sz w:val="24"/>
          <w:szCs w:val="24"/>
          <w:rtl/>
          <w:lang w:bidi="fa"/>
        </w:rPr>
        <w:t>‌Commerce.AI</w:t>
      </w:r>
      <w:r w:rsidRPr="004A6EE8">
        <w:rPr>
          <w:szCs w:val="26"/>
          <w:rtl/>
          <w:lang w:bidi="fa"/>
        </w:rPr>
        <w:t xml:space="preserve"> برای برندهای لوازم الکترونیکی مصرفی</w:t>
      </w:r>
    </w:p>
    <w:p w14:paraId="13031528" w14:textId="1CE06014" w:rsidR="006B097C" w:rsidRPr="004A6EE8" w:rsidRDefault="006B097C" w:rsidP="00F67362">
      <w:pPr>
        <w:jc w:val="both"/>
        <w:rPr>
          <w:szCs w:val="26"/>
          <w:rtl/>
          <w:lang w:bidi="fa"/>
        </w:rPr>
      </w:pPr>
      <w:r w:rsidRPr="004A6EE8">
        <w:rPr>
          <w:szCs w:val="26"/>
          <w:rtl/>
          <w:lang w:bidi="fa"/>
        </w:rPr>
        <w:t>ما در مورد چگونگی مواج</w:t>
      </w:r>
      <w:r w:rsidR="005D0016" w:rsidRPr="004A6EE8">
        <w:rPr>
          <w:rFonts w:hint="cs"/>
          <w:szCs w:val="26"/>
          <w:rtl/>
          <w:lang w:bidi="fa"/>
        </w:rPr>
        <w:t>ه</w:t>
      </w:r>
      <w:r w:rsidRPr="004A6EE8">
        <w:rPr>
          <w:szCs w:val="26"/>
          <w:rtl/>
          <w:lang w:bidi="fa"/>
        </w:rPr>
        <w:t>ه</w:t>
      </w:r>
      <w:r w:rsidR="005D0016" w:rsidRPr="004A6EE8">
        <w:rPr>
          <w:rFonts w:hint="cs"/>
          <w:szCs w:val="26"/>
          <w:rtl/>
          <w:lang w:bidi="fa"/>
        </w:rPr>
        <w:t xml:space="preserve"> </w:t>
      </w:r>
      <w:r w:rsidRPr="004A6EE8">
        <w:rPr>
          <w:szCs w:val="26"/>
          <w:rtl/>
          <w:lang w:bidi="fa"/>
        </w:rPr>
        <w:t xml:space="preserve">برندهای لوازم الکترونیکی مصرفی با چالش‌های جدید در رابطه با مصرف‌کننده متصل، مصرف‌کننده محتوا و رقابت بیشتر از هر طرف، یاد خواهیم گرفت. ما همچنین </w:t>
      </w:r>
      <w:r w:rsidR="002F3FB3" w:rsidRPr="004A6EE8">
        <w:rPr>
          <w:rFonts w:hint="cs"/>
          <w:szCs w:val="26"/>
          <w:rtl/>
          <w:lang w:bidi="fa"/>
        </w:rPr>
        <w:t>نحوه</w:t>
      </w:r>
      <w:r w:rsidRPr="004A6EE8">
        <w:rPr>
          <w:szCs w:val="26"/>
          <w:rtl/>
          <w:lang w:bidi="fa"/>
        </w:rPr>
        <w:t xml:space="preserve"> </w:t>
      </w:r>
      <w:r w:rsidR="009424D7" w:rsidRPr="004A6EE8">
        <w:rPr>
          <w:szCs w:val="26"/>
          <w:rtl/>
          <w:lang w:bidi="fa"/>
        </w:rPr>
        <w:t>جمع‌آوری</w:t>
      </w:r>
      <w:r w:rsidRPr="004A6EE8">
        <w:rPr>
          <w:szCs w:val="26"/>
          <w:rtl/>
          <w:lang w:bidi="fa"/>
        </w:rPr>
        <w:t xml:space="preserve">، </w:t>
      </w:r>
      <w:r w:rsidR="00100400" w:rsidRPr="004A6EE8">
        <w:rPr>
          <w:szCs w:val="26"/>
          <w:rtl/>
          <w:lang w:bidi="fa"/>
        </w:rPr>
        <w:t>آنالیز</w:t>
      </w:r>
      <w:r w:rsidRPr="004A6EE8">
        <w:rPr>
          <w:szCs w:val="26"/>
          <w:rtl/>
          <w:lang w:bidi="fa"/>
        </w:rPr>
        <w:t xml:space="preserve"> و استفاده از داده‌های الکترونیکی مصرفی را برای نوآوری بیشتر و غلبه بر چالش‌های مختلف بررسی خواهیم کرد.</w:t>
      </w:r>
    </w:p>
    <w:p w14:paraId="784F4AC3" w14:textId="7DEDAE35" w:rsidR="006B097C" w:rsidRPr="004A6EE8" w:rsidRDefault="00434545" w:rsidP="000629F1">
      <w:pPr>
        <w:pStyle w:val="Heading2"/>
        <w:bidi/>
        <w:rPr>
          <w:rtl/>
          <w:lang w:bidi="fa"/>
        </w:rPr>
      </w:pPr>
      <w:bookmarkStart w:id="209" w:name="_Toc147595683"/>
      <w:bookmarkStart w:id="210" w:name="_Toc147596146"/>
      <w:r>
        <w:rPr>
          <w:rtl/>
        </w:rPr>
        <w:t>شناخت</w:t>
      </w:r>
      <w:r w:rsidR="006B097C" w:rsidRPr="004A6EE8">
        <w:rPr>
          <w:rtl/>
          <w:lang w:bidi="fa"/>
        </w:rPr>
        <w:t xml:space="preserve"> </w:t>
      </w:r>
      <w:r w:rsidR="006B097C" w:rsidRPr="004A6EE8">
        <w:rPr>
          <w:rtl/>
        </w:rPr>
        <w:t>چالش</w:t>
      </w:r>
      <w:r w:rsidR="006B097C" w:rsidRPr="004A6EE8">
        <w:rPr>
          <w:rtl/>
          <w:lang w:bidi="ar-SA"/>
        </w:rPr>
        <w:t xml:space="preserve">‌های </w:t>
      </w:r>
      <w:r w:rsidR="006B097C" w:rsidRPr="004A6EE8">
        <w:rPr>
          <w:rtl/>
        </w:rPr>
        <w:t>پیش</w:t>
      </w:r>
      <w:r w:rsidR="006B097C" w:rsidRPr="004A6EE8">
        <w:rPr>
          <w:rtl/>
          <w:lang w:bidi="fa"/>
        </w:rPr>
        <w:t xml:space="preserve"> </w:t>
      </w:r>
      <w:r w:rsidR="006B097C" w:rsidRPr="004A6EE8">
        <w:rPr>
          <w:rtl/>
        </w:rPr>
        <w:t>روی</w:t>
      </w:r>
      <w:r w:rsidR="006B097C" w:rsidRPr="004A6EE8">
        <w:rPr>
          <w:rtl/>
          <w:lang w:bidi="fa"/>
        </w:rPr>
        <w:t xml:space="preserve"> </w:t>
      </w:r>
      <w:r w:rsidR="006B097C" w:rsidRPr="004A6EE8">
        <w:rPr>
          <w:rtl/>
        </w:rPr>
        <w:t>برندهای</w:t>
      </w:r>
      <w:r w:rsidR="006B097C" w:rsidRPr="004A6EE8">
        <w:rPr>
          <w:rtl/>
          <w:lang w:bidi="fa"/>
        </w:rPr>
        <w:t xml:space="preserve"> </w:t>
      </w:r>
      <w:r w:rsidR="006B097C" w:rsidRPr="004A6EE8">
        <w:rPr>
          <w:rtl/>
        </w:rPr>
        <w:t>لوازم</w:t>
      </w:r>
      <w:r w:rsidR="006B097C" w:rsidRPr="004A6EE8">
        <w:rPr>
          <w:rtl/>
          <w:lang w:bidi="fa"/>
        </w:rPr>
        <w:t xml:space="preserve"> </w:t>
      </w:r>
      <w:r w:rsidR="006B097C" w:rsidRPr="004A6EE8">
        <w:rPr>
          <w:rtl/>
        </w:rPr>
        <w:t>الکترونیکی</w:t>
      </w:r>
      <w:r w:rsidR="006B097C" w:rsidRPr="004A6EE8">
        <w:rPr>
          <w:rtl/>
          <w:lang w:bidi="fa"/>
        </w:rPr>
        <w:t xml:space="preserve"> </w:t>
      </w:r>
      <w:r w:rsidR="006B097C" w:rsidRPr="004A6EE8">
        <w:rPr>
          <w:rtl/>
        </w:rPr>
        <w:t>مصرفی</w:t>
      </w:r>
      <w:bookmarkEnd w:id="209"/>
      <w:bookmarkEnd w:id="210"/>
    </w:p>
    <w:p w14:paraId="14F413A1" w14:textId="3A5F0A71" w:rsidR="006B097C" w:rsidRPr="004A6EE8" w:rsidRDefault="00CE2654" w:rsidP="00F67362">
      <w:pPr>
        <w:jc w:val="both"/>
        <w:rPr>
          <w:szCs w:val="26"/>
          <w:rtl/>
        </w:rPr>
      </w:pPr>
      <w:r w:rsidRPr="004A6EE8">
        <w:rPr>
          <w:szCs w:val="26"/>
          <w:rtl/>
          <w:lang w:bidi="fa"/>
        </w:rPr>
        <w:t>میخواهیم</w:t>
      </w:r>
      <w:r w:rsidR="006B097C" w:rsidRPr="004A6EE8">
        <w:rPr>
          <w:szCs w:val="26"/>
          <w:rtl/>
          <w:lang w:bidi="fa"/>
        </w:rPr>
        <w:t xml:space="preserve"> با بررسی چالش‌های برندهای لوازم الکترونیکی مصرفی شروع کنیم تا بفهمیم چرا راه‌حل‌های جدید، مبتکرانه،</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F77570" w:rsidRPr="004A6EE8">
        <w:rPr>
          <w:szCs w:val="26"/>
          <w:rtl/>
          <w:lang w:bidi="fa"/>
        </w:rPr>
        <w:noBreakHyphen/>
      </w:r>
      <w:r w:rsidR="00E23D43" w:rsidRPr="004A6EE8">
        <w:rPr>
          <w:szCs w:val="26"/>
          <w:rtl/>
          <w:lang w:bidi="fa"/>
        </w:rPr>
        <w:t>محور</w:t>
      </w:r>
      <w:r w:rsidR="006B097C" w:rsidRPr="004A6EE8">
        <w:rPr>
          <w:szCs w:val="26"/>
          <w:rtl/>
          <w:lang w:bidi="fa"/>
        </w:rPr>
        <w:t xml:space="preserve"> و قدرت‌گرفته‌از</w:t>
      </w:r>
      <w:r w:rsidR="001F1D37" w:rsidRPr="004A6EE8">
        <w:rPr>
          <w:szCs w:val="26"/>
          <w:rtl/>
        </w:rPr>
        <w:t>‌-</w:t>
      </w:r>
      <w:r w:rsidR="006B097C" w:rsidRPr="004A6EE8">
        <w:rPr>
          <w:szCs w:val="26"/>
          <w:rtl/>
          <w:lang w:bidi="fa"/>
        </w:rPr>
        <w:t>AI برای موفقیت محصول مورد نیاز است.</w:t>
      </w:r>
    </w:p>
    <w:p w14:paraId="72A1B378" w14:textId="02BB1459" w:rsidR="006B097C" w:rsidRPr="004A6EE8" w:rsidRDefault="00EF3EA6" w:rsidP="00F67362">
      <w:pPr>
        <w:jc w:val="both"/>
        <w:rPr>
          <w:szCs w:val="26"/>
          <w:rtl/>
          <w:lang w:bidi="fa"/>
        </w:rPr>
      </w:pPr>
      <w:r w:rsidRPr="004A6EE8">
        <w:rPr>
          <w:szCs w:val="26"/>
          <w:rtl/>
          <w:lang w:bidi="fa"/>
        </w:rPr>
        <w:t>برخ</w:t>
      </w:r>
      <w:r w:rsidRPr="004A6EE8">
        <w:rPr>
          <w:rFonts w:hint="cs"/>
          <w:szCs w:val="26"/>
          <w:rtl/>
          <w:lang w:bidi="fa"/>
        </w:rPr>
        <w:t>ی</w:t>
      </w:r>
      <w:r w:rsidRPr="004A6EE8">
        <w:rPr>
          <w:szCs w:val="26"/>
          <w:rtl/>
          <w:lang w:bidi="fa"/>
        </w:rPr>
        <w:t xml:space="preserve"> از چالش ها</w:t>
      </w:r>
      <w:r w:rsidRPr="004A6EE8">
        <w:rPr>
          <w:rFonts w:hint="cs"/>
          <w:szCs w:val="26"/>
          <w:rtl/>
          <w:lang w:bidi="fa"/>
        </w:rPr>
        <w:t>یی</w:t>
      </w:r>
      <w:r w:rsidRPr="004A6EE8">
        <w:rPr>
          <w:szCs w:val="26"/>
          <w:rtl/>
          <w:lang w:bidi="fa"/>
        </w:rPr>
        <w:t xml:space="preserve"> که ما پوشش خواه</w:t>
      </w:r>
      <w:r w:rsidRPr="004A6EE8">
        <w:rPr>
          <w:rFonts w:hint="cs"/>
          <w:szCs w:val="26"/>
          <w:rtl/>
          <w:lang w:bidi="fa"/>
        </w:rPr>
        <w:t>یم</w:t>
      </w:r>
      <w:r w:rsidRPr="004A6EE8">
        <w:rPr>
          <w:szCs w:val="26"/>
          <w:rtl/>
          <w:lang w:bidi="fa"/>
        </w:rPr>
        <w:t xml:space="preserve"> داد شامل ن</w:t>
      </w:r>
      <w:r w:rsidRPr="004A6EE8">
        <w:rPr>
          <w:rFonts w:hint="cs"/>
          <w:szCs w:val="26"/>
          <w:rtl/>
          <w:lang w:bidi="fa"/>
        </w:rPr>
        <w:t>یازهای</w:t>
      </w:r>
      <w:r w:rsidRPr="004A6EE8">
        <w:rPr>
          <w:szCs w:val="26"/>
          <w:rtl/>
          <w:lang w:bidi="fa"/>
        </w:rPr>
        <w:t xml:space="preserve"> مصرف کننده متصل، واقع</w:t>
      </w:r>
      <w:r w:rsidRPr="004A6EE8">
        <w:rPr>
          <w:rFonts w:hint="cs"/>
          <w:szCs w:val="26"/>
          <w:rtl/>
          <w:lang w:bidi="fa"/>
        </w:rPr>
        <w:t>یت</w:t>
      </w:r>
      <w:r w:rsidRPr="004A6EE8">
        <w:rPr>
          <w:szCs w:val="26"/>
          <w:rtl/>
          <w:lang w:bidi="fa"/>
        </w:rPr>
        <w:t xml:space="preserve"> جد</w:t>
      </w:r>
      <w:r w:rsidRPr="004A6EE8">
        <w:rPr>
          <w:rFonts w:hint="cs"/>
          <w:szCs w:val="26"/>
          <w:rtl/>
          <w:lang w:bidi="fa"/>
        </w:rPr>
        <w:t>ید</w:t>
      </w:r>
      <w:r w:rsidRPr="004A6EE8">
        <w:rPr>
          <w:szCs w:val="26"/>
          <w:rtl/>
          <w:lang w:bidi="fa"/>
        </w:rPr>
        <w:t xml:space="preserve"> دامنه</w:t>
      </w:r>
      <w:r w:rsidR="00AA202E" w:rsidRPr="004A6EE8">
        <w:rPr>
          <w:rFonts w:hint="cs"/>
          <w:szCs w:val="26"/>
          <w:rtl/>
        </w:rPr>
        <w:t>-</w:t>
      </w:r>
      <w:r w:rsidRPr="004A6EE8">
        <w:rPr>
          <w:szCs w:val="26"/>
          <w:rtl/>
          <w:lang w:bidi="fa"/>
        </w:rPr>
        <w:t>توجه کوتاه</w:t>
      </w:r>
      <w:r w:rsidR="001F1D37" w:rsidRPr="004A6EE8">
        <w:rPr>
          <w:rFonts w:hint="cs"/>
          <w:szCs w:val="26"/>
          <w:rtl/>
        </w:rPr>
        <w:t>‌-</w:t>
      </w:r>
      <w:r w:rsidRPr="004A6EE8">
        <w:rPr>
          <w:szCs w:val="26"/>
          <w:rtl/>
          <w:lang w:bidi="fa"/>
        </w:rPr>
        <w:t>مدت</w:t>
      </w:r>
      <w:r w:rsidR="0039296D" w:rsidRPr="004A6EE8">
        <w:rPr>
          <w:rStyle w:val="FootnoteReference"/>
          <w:szCs w:val="26"/>
          <w:rtl/>
        </w:rPr>
        <w:footnoteReference w:id="142"/>
      </w:r>
      <w:r w:rsidRPr="004A6EE8">
        <w:rPr>
          <w:szCs w:val="26"/>
          <w:rtl/>
          <w:lang w:bidi="fa"/>
        </w:rPr>
        <w:t>، خواسته</w:t>
      </w:r>
      <w:r w:rsidR="00964705" w:rsidRPr="004A6EE8">
        <w:rPr>
          <w:szCs w:val="26"/>
          <w:rtl/>
          <w:lang w:bidi="fa"/>
        </w:rPr>
        <w:t xml:space="preserve">‌های </w:t>
      </w:r>
      <w:r w:rsidRPr="004A6EE8">
        <w:rPr>
          <w:szCs w:val="26"/>
          <w:rtl/>
          <w:lang w:bidi="fa"/>
        </w:rPr>
        <w:t>مصرف کننده محتوا و رقابت رو به رشد از بازارها</w:t>
      </w:r>
      <w:r w:rsidRPr="004A6EE8">
        <w:rPr>
          <w:rFonts w:hint="cs"/>
          <w:szCs w:val="26"/>
          <w:rtl/>
          <w:lang w:bidi="fa"/>
        </w:rPr>
        <w:t>ی</w:t>
      </w:r>
      <w:r w:rsidRPr="004A6EE8">
        <w:rPr>
          <w:szCs w:val="26"/>
          <w:rtl/>
          <w:lang w:bidi="fa"/>
        </w:rPr>
        <w:t xml:space="preserve"> نوظهور است</w:t>
      </w:r>
      <w:r w:rsidRPr="004A6EE8">
        <w:rPr>
          <w:szCs w:val="26"/>
          <w:rtl/>
        </w:rPr>
        <w:t>.</w:t>
      </w:r>
    </w:p>
    <w:p w14:paraId="406EF456" w14:textId="19C5B9EF" w:rsidR="006B097C" w:rsidRPr="004A6EE8" w:rsidRDefault="006B097C" w:rsidP="000629F1">
      <w:pPr>
        <w:pStyle w:val="Heading2"/>
        <w:bidi/>
        <w:rPr>
          <w:rtl/>
          <w:lang w:bidi="fa"/>
        </w:rPr>
      </w:pPr>
      <w:bookmarkStart w:id="211" w:name="_Toc147595684"/>
      <w:bookmarkStart w:id="212" w:name="_Toc147596147"/>
      <w:r w:rsidRPr="004A6EE8">
        <w:rPr>
          <w:rtl/>
        </w:rPr>
        <w:t>نیازهای</w:t>
      </w:r>
      <w:r w:rsidRPr="004A6EE8">
        <w:rPr>
          <w:rtl/>
          <w:lang w:bidi="fa"/>
        </w:rPr>
        <w:t xml:space="preserve"> </w:t>
      </w:r>
      <w:r w:rsidR="000C0497" w:rsidRPr="004A6EE8">
        <w:rPr>
          <w:rtl/>
        </w:rPr>
        <w:t>مصرف‌کننده</w:t>
      </w:r>
      <w:r w:rsidRPr="004A6EE8">
        <w:rPr>
          <w:rtl/>
          <w:lang w:bidi="fa"/>
        </w:rPr>
        <w:t xml:space="preserve"> </w:t>
      </w:r>
      <w:r w:rsidRPr="004A6EE8">
        <w:rPr>
          <w:rtl/>
        </w:rPr>
        <w:t>متصل</w:t>
      </w:r>
      <w:bookmarkEnd w:id="211"/>
      <w:bookmarkEnd w:id="212"/>
    </w:p>
    <w:p w14:paraId="7BA056E3" w14:textId="12A2BCFA" w:rsidR="006B097C" w:rsidRPr="004A6EE8" w:rsidRDefault="000C0497" w:rsidP="00F67362">
      <w:pPr>
        <w:jc w:val="both"/>
        <w:rPr>
          <w:szCs w:val="26"/>
          <w:rtl/>
          <w:lang w:bidi="fa"/>
        </w:rPr>
      </w:pPr>
      <w:r w:rsidRPr="004A6EE8">
        <w:rPr>
          <w:b/>
          <w:bCs/>
          <w:szCs w:val="26"/>
          <w:rtl/>
          <w:lang w:bidi="fa"/>
        </w:rPr>
        <w:t>مصرف‌کننده</w:t>
      </w:r>
      <w:r w:rsidR="006B097C" w:rsidRPr="004A6EE8">
        <w:rPr>
          <w:b/>
          <w:bCs/>
          <w:szCs w:val="26"/>
          <w:rtl/>
          <w:lang w:bidi="fa"/>
        </w:rPr>
        <w:t xml:space="preserve"> متصل</w:t>
      </w:r>
      <w:r w:rsidR="006B097C" w:rsidRPr="004A6EE8">
        <w:rPr>
          <w:szCs w:val="26"/>
          <w:rtl/>
          <w:lang w:bidi="fa"/>
        </w:rPr>
        <w:t xml:space="preserve"> یک</w:t>
      </w:r>
      <w:r w:rsidR="00F47D17" w:rsidRPr="004A6EE8">
        <w:rPr>
          <w:rFonts w:hint="cs"/>
          <w:szCs w:val="26"/>
          <w:rtl/>
          <w:lang w:bidi="fa"/>
        </w:rPr>
        <w:t>ی از آخرین</w:t>
      </w:r>
      <w:r w:rsidR="006B097C" w:rsidRPr="004A6EE8">
        <w:rPr>
          <w:szCs w:val="26"/>
          <w:rtl/>
          <w:lang w:bidi="fa"/>
        </w:rPr>
        <w:t xml:space="preserve"> پدیده</w:t>
      </w:r>
      <w:r w:rsidR="00F47D17" w:rsidRPr="004A6EE8">
        <w:rPr>
          <w:rFonts w:hint="cs"/>
          <w:szCs w:val="26"/>
          <w:rtl/>
          <w:lang w:bidi="fa"/>
        </w:rPr>
        <w:t>‌ها است</w:t>
      </w:r>
      <w:r w:rsidR="006B097C" w:rsidRPr="004A6EE8">
        <w:rPr>
          <w:szCs w:val="26"/>
          <w:rtl/>
          <w:lang w:bidi="fa"/>
        </w:rPr>
        <w:t xml:space="preserve">، اما </w:t>
      </w:r>
      <w:r w:rsidR="00F47D17" w:rsidRPr="004A6EE8">
        <w:rPr>
          <w:rFonts w:hint="cs"/>
          <w:szCs w:val="26"/>
          <w:rtl/>
          <w:lang w:bidi="fa"/>
        </w:rPr>
        <w:t xml:space="preserve">این </w:t>
      </w:r>
      <w:r w:rsidR="006B097C" w:rsidRPr="004A6EE8">
        <w:rPr>
          <w:szCs w:val="26"/>
          <w:rtl/>
          <w:lang w:bidi="fa"/>
        </w:rPr>
        <w:t xml:space="preserve">پدیده </w:t>
      </w:r>
      <w:r w:rsidR="00F47D17" w:rsidRPr="004A6EE8">
        <w:rPr>
          <w:rFonts w:hint="cs"/>
          <w:szCs w:val="26"/>
          <w:rtl/>
          <w:lang w:bidi="fa"/>
        </w:rPr>
        <w:t>اکنون</w:t>
      </w:r>
      <w:r w:rsidR="006B097C" w:rsidRPr="004A6EE8">
        <w:rPr>
          <w:szCs w:val="26"/>
          <w:rtl/>
          <w:lang w:bidi="fa"/>
        </w:rPr>
        <w:t xml:space="preserve"> برای لوازم الکترونیکی مصرفی عادی شده است. در عمل، </w:t>
      </w:r>
      <w:r w:rsidR="00F47D17" w:rsidRPr="004A6EE8">
        <w:rPr>
          <w:rFonts w:hint="cs"/>
          <w:szCs w:val="26"/>
          <w:rtl/>
          <w:lang w:bidi="fa"/>
        </w:rPr>
        <w:t>امروزه</w:t>
      </w:r>
      <w:r w:rsidR="006B097C" w:rsidRPr="004A6EE8">
        <w:rPr>
          <w:szCs w:val="26"/>
          <w:rtl/>
          <w:lang w:bidi="fa"/>
        </w:rPr>
        <w:t xml:space="preserve"> هر </w:t>
      </w:r>
      <w:r w:rsidRPr="004A6EE8">
        <w:rPr>
          <w:szCs w:val="26"/>
          <w:rtl/>
          <w:lang w:bidi="fa"/>
        </w:rPr>
        <w:t>مصرف‌کننده</w:t>
      </w:r>
      <w:r w:rsidR="00B347BC" w:rsidRPr="004A6EE8">
        <w:rPr>
          <w:szCs w:val="26"/>
          <w:rtl/>
          <w:lang w:bidi="fa"/>
        </w:rPr>
        <w:t xml:space="preserve">‌ای </w:t>
      </w:r>
      <w:r w:rsidR="006B097C" w:rsidRPr="004A6EE8">
        <w:rPr>
          <w:szCs w:val="26"/>
          <w:rtl/>
          <w:lang w:bidi="fa"/>
        </w:rPr>
        <w:t>انتظار دارد که بتواند به اینترنت متصل شود و به نوعی با فناوری خود درگیر شود.</w:t>
      </w:r>
    </w:p>
    <w:p w14:paraId="513245E3" w14:textId="2B725413" w:rsidR="006B097C" w:rsidRPr="004A6EE8" w:rsidRDefault="006B097C" w:rsidP="00F67362">
      <w:pPr>
        <w:jc w:val="both"/>
        <w:rPr>
          <w:szCs w:val="26"/>
          <w:rtl/>
          <w:lang w:bidi="fa"/>
        </w:rPr>
      </w:pPr>
      <w:r w:rsidRPr="004A6EE8">
        <w:rPr>
          <w:szCs w:val="26"/>
          <w:rtl/>
          <w:lang w:bidi="fa"/>
        </w:rPr>
        <w:t>این دیگر فقط در مورد گوشی‌های هوشمند و تبلت</w:t>
      </w:r>
      <w:r w:rsidR="00AF7E8F" w:rsidRPr="004A6EE8">
        <w:rPr>
          <w:szCs w:val="26"/>
          <w:rtl/>
          <w:lang w:bidi="fa"/>
        </w:rPr>
        <w:t>‌ها</w:t>
      </w:r>
      <w:r w:rsidRPr="004A6EE8">
        <w:rPr>
          <w:szCs w:val="26"/>
          <w:rtl/>
          <w:lang w:bidi="fa"/>
        </w:rPr>
        <w:t xml:space="preserve"> نیست. این در مورد ابزارهای پوشیدنی، اتوماسیون خانگی و بلندگوهای هوشمند مانند </w:t>
      </w:r>
      <w:r w:rsidR="00F47D17" w:rsidRPr="004A6EE8">
        <w:rPr>
          <w:rFonts w:cs="Times New Roman"/>
          <w:szCs w:val="26"/>
          <w:rtl/>
          <w:lang w:bidi="fa"/>
        </w:rPr>
        <w:t>Alexa</w:t>
      </w:r>
      <w:r w:rsidR="00F47D17" w:rsidRPr="004A6EE8">
        <w:rPr>
          <w:szCs w:val="26"/>
          <w:rtl/>
        </w:rPr>
        <w:t xml:space="preserve"> </w:t>
      </w:r>
      <w:r w:rsidRPr="004A6EE8">
        <w:rPr>
          <w:szCs w:val="26"/>
          <w:rtl/>
          <w:lang w:bidi="fa"/>
        </w:rPr>
        <w:t>یا Google Home است. همه این دستگاه‌ها</w:t>
      </w:r>
      <w:r w:rsidR="00AA202E" w:rsidRPr="004A6EE8">
        <w:rPr>
          <w:rFonts w:hint="cs"/>
          <w:szCs w:val="26"/>
          <w:rtl/>
          <w:lang w:bidi="fa"/>
        </w:rPr>
        <w:t>،</w:t>
      </w:r>
      <w:r w:rsidRPr="004A6EE8">
        <w:rPr>
          <w:szCs w:val="26"/>
          <w:rtl/>
          <w:lang w:bidi="fa"/>
        </w:rPr>
        <w:t xml:space="preserve"> مصرف‌کنندگان را قادر می‌سازند تا به روش‌های معناداری با فناوری ارتباط برقرار کنند.</w:t>
      </w:r>
    </w:p>
    <w:p w14:paraId="10B00663" w14:textId="77777777" w:rsidR="006B097C" w:rsidRPr="004A6EE8" w:rsidRDefault="006B097C" w:rsidP="00F67362">
      <w:pPr>
        <w:jc w:val="both"/>
        <w:rPr>
          <w:szCs w:val="26"/>
          <w:rtl/>
          <w:lang w:bidi="fa"/>
        </w:rPr>
      </w:pPr>
      <w:r w:rsidRPr="004A6EE8">
        <w:rPr>
          <w:szCs w:val="26"/>
          <w:rtl/>
          <w:lang w:bidi="fa"/>
        </w:rPr>
        <w:t>برندها در تشخیص این تغییر کند بوده اند زیرا هنوز نسبتاً جدید است. اما این با گذشت زمان تغییر خواهد کرد زیرا افراد بیشتری از این دستگاه‌ها برای استفاده روزمره استفاده می‌کنند، به همین دلیل است که اگر برندها می‌خواهند استراتژی کسب‌وکار خود را در حرکت رو به جلو بهینه کنند، اکنون باید توجه زیادی داشته باشند.</w:t>
      </w:r>
    </w:p>
    <w:p w14:paraId="4BF1AD2D" w14:textId="35C4E595" w:rsidR="006B097C" w:rsidRPr="004A6EE8" w:rsidRDefault="006B097C" w:rsidP="00F67362">
      <w:pPr>
        <w:jc w:val="both"/>
        <w:rPr>
          <w:szCs w:val="26"/>
          <w:rtl/>
          <w:lang w:bidi="fa"/>
        </w:rPr>
      </w:pPr>
      <w:r w:rsidRPr="004A6EE8">
        <w:rPr>
          <w:szCs w:val="26"/>
          <w:rtl/>
          <w:lang w:bidi="fa"/>
        </w:rPr>
        <w:t xml:space="preserve">برای موفقیت برندها در دنیای متصل امروزی، به یک هویت قوی نیاز دارند </w:t>
      </w:r>
      <w:r w:rsidRPr="004A6EE8">
        <w:rPr>
          <w:rFonts w:ascii="Sakkal Majalla" w:hAnsi="Sakkal Majalla" w:cs="Sakkal Majalla" w:hint="cs"/>
          <w:szCs w:val="26"/>
          <w:rtl/>
          <w:lang w:bidi="fa"/>
        </w:rPr>
        <w:t>–</w:t>
      </w:r>
      <w:r w:rsidRPr="004A6EE8">
        <w:rPr>
          <w:szCs w:val="26"/>
          <w:rtl/>
          <w:lang w:bidi="fa"/>
        </w:rPr>
        <w:t xml:space="preserve"> و این با </w:t>
      </w:r>
      <w:r w:rsidR="00434545">
        <w:rPr>
          <w:szCs w:val="26"/>
          <w:rtl/>
          <w:lang w:bidi="fa"/>
        </w:rPr>
        <w:t>شناخت</w:t>
      </w:r>
      <w:r w:rsidRPr="004A6EE8">
        <w:rPr>
          <w:szCs w:val="26"/>
          <w:rtl/>
          <w:lang w:bidi="fa"/>
        </w:rPr>
        <w:t xml:space="preserve"> اینکه مردم چگونه می‌خواهند با آنها از طریق فناوری تعامل داشته باشند، شروع می‌شود. برای انجام موثر این کار، برندها باید به نحوه استفاده مردم از فناوری در حال حاضر نگاه کنند (به عبارت دیگر، </w:t>
      </w:r>
      <w:r w:rsidR="00FB718B" w:rsidRPr="004A6EE8">
        <w:rPr>
          <w:rFonts w:hint="cs"/>
          <w:szCs w:val="26"/>
          <w:rtl/>
          <w:lang w:bidi="fa"/>
        </w:rPr>
        <w:t>چطوریه که شما هنوزم</w:t>
      </w:r>
      <w:r w:rsidRPr="004A6EE8">
        <w:rPr>
          <w:szCs w:val="26"/>
          <w:rtl/>
          <w:lang w:bidi="fa"/>
        </w:rPr>
        <w:t xml:space="preserve"> برنده</w:t>
      </w:r>
      <w:r w:rsidR="00FB718B" w:rsidRPr="004A6EE8">
        <w:rPr>
          <w:rFonts w:hint="cs"/>
          <w:szCs w:val="26"/>
          <w:rtl/>
          <w:lang w:bidi="fa"/>
        </w:rPr>
        <w:t>‌</w:t>
      </w:r>
      <w:r w:rsidRPr="004A6EE8">
        <w:rPr>
          <w:szCs w:val="26"/>
          <w:rtl/>
          <w:lang w:bidi="fa"/>
        </w:rPr>
        <w:t>اید؟).</w:t>
      </w:r>
    </w:p>
    <w:p w14:paraId="118D6D72" w14:textId="0173E4E1" w:rsidR="006B097C" w:rsidRPr="004A6EE8" w:rsidRDefault="006B097C" w:rsidP="00F67362">
      <w:pPr>
        <w:jc w:val="both"/>
        <w:rPr>
          <w:szCs w:val="26"/>
          <w:rtl/>
          <w:lang w:bidi="fa"/>
        </w:rPr>
      </w:pPr>
      <w:r w:rsidRPr="004A6EE8">
        <w:rPr>
          <w:szCs w:val="26"/>
          <w:rtl/>
          <w:lang w:bidi="fa"/>
        </w:rPr>
        <w:t xml:space="preserve">سپس، برندها باید خلاقانه فکر کنند که چگونه می‌توانند </w:t>
      </w:r>
      <w:r w:rsidR="00FB718B" w:rsidRPr="004A6EE8">
        <w:rPr>
          <w:rFonts w:hint="cs"/>
          <w:szCs w:val="26"/>
          <w:rtl/>
          <w:lang w:bidi="fa"/>
        </w:rPr>
        <w:t>آن</w:t>
      </w:r>
      <w:r w:rsidRPr="004A6EE8">
        <w:rPr>
          <w:szCs w:val="26"/>
          <w:rtl/>
          <w:lang w:bidi="fa"/>
        </w:rPr>
        <w:t xml:space="preserve"> نقاط قوت </w:t>
      </w:r>
      <w:r w:rsidR="00FB718B" w:rsidRPr="004A6EE8">
        <w:rPr>
          <w:rFonts w:hint="cs"/>
          <w:szCs w:val="26"/>
          <w:rtl/>
          <w:lang w:bidi="fa"/>
        </w:rPr>
        <w:t xml:space="preserve">را برای </w:t>
      </w:r>
      <w:r w:rsidRPr="004A6EE8">
        <w:rPr>
          <w:szCs w:val="26"/>
          <w:rtl/>
          <w:lang w:bidi="fa"/>
        </w:rPr>
        <w:t xml:space="preserve">چیزی بزرگ‌تر </w:t>
      </w:r>
      <w:r w:rsidR="00FB718B" w:rsidRPr="004A6EE8">
        <w:rPr>
          <w:rFonts w:hint="cs"/>
          <w:szCs w:val="26"/>
          <w:rtl/>
          <w:lang w:bidi="fa"/>
        </w:rPr>
        <w:t>اهرم</w:t>
      </w:r>
      <w:r w:rsidRPr="004A6EE8">
        <w:rPr>
          <w:szCs w:val="26"/>
          <w:rtl/>
          <w:lang w:bidi="fa"/>
        </w:rPr>
        <w:t xml:space="preserve"> کنند </w:t>
      </w:r>
      <w:r w:rsidRPr="004A6EE8">
        <w:rPr>
          <w:rFonts w:ascii="Sakkal Majalla" w:hAnsi="Sakkal Majalla" w:cs="Sakkal Majalla" w:hint="cs"/>
          <w:szCs w:val="26"/>
          <w:rtl/>
          <w:lang w:bidi="fa"/>
        </w:rPr>
        <w:t>–</w:t>
      </w:r>
      <w:r w:rsidRPr="004A6EE8">
        <w:rPr>
          <w:szCs w:val="26"/>
          <w:rtl/>
          <w:lang w:bidi="fa"/>
        </w:rPr>
        <w:t xml:space="preserve"> چیزی که فرصت‌های بیشتری برای تعامل و روابط عمیق‌تر با مشتریانشان فراهم می‌کند.</w:t>
      </w:r>
    </w:p>
    <w:p w14:paraId="79AC5693" w14:textId="0CFCF20C" w:rsidR="006B097C" w:rsidRPr="004A6EE8" w:rsidRDefault="006B097C" w:rsidP="00F67362">
      <w:pPr>
        <w:jc w:val="both"/>
        <w:rPr>
          <w:szCs w:val="26"/>
          <w:rtl/>
          <w:lang w:bidi="fa"/>
        </w:rPr>
      </w:pPr>
      <w:r w:rsidRPr="004A6EE8">
        <w:rPr>
          <w:szCs w:val="26"/>
          <w:rtl/>
          <w:lang w:bidi="fa"/>
        </w:rPr>
        <w:t>به عنوان مثال، اگر به زمانی که اولین گوشی هوشمند عرضه شد، یعنی آیفون، فکر کنیم، همه چیز را تغییر داد زیرا بسیار قابل دسترس و شهودی بود. اپل از این آشنایی استفاده کرد و تغییر به صفحه نمایش‌های لمسی را بسیار ساده</w:t>
      </w:r>
      <w:r w:rsidR="00952613" w:rsidRPr="004A6EE8">
        <w:rPr>
          <w:szCs w:val="26"/>
          <w:rtl/>
          <w:lang w:bidi="fa"/>
        </w:rPr>
        <w:t xml:space="preserve">‌تر </w:t>
      </w:r>
      <w:r w:rsidRPr="004A6EE8">
        <w:rPr>
          <w:szCs w:val="26"/>
          <w:rtl/>
          <w:lang w:bidi="fa"/>
        </w:rPr>
        <w:t>از هر شرکت دیگری انجام داد. این کار را با استفاده از قدرت خود در طراحی محصول و همچنین توسعه نرم افزار انجام داد.</w:t>
      </w:r>
    </w:p>
    <w:p w14:paraId="63822D07" w14:textId="0921997B" w:rsidR="006B097C" w:rsidRPr="004A6EE8" w:rsidRDefault="006B097C" w:rsidP="00F67362">
      <w:pPr>
        <w:jc w:val="both"/>
        <w:rPr>
          <w:szCs w:val="26"/>
          <w:rtl/>
        </w:rPr>
      </w:pPr>
      <w:r w:rsidRPr="004A6EE8">
        <w:rPr>
          <w:szCs w:val="26"/>
          <w:rtl/>
          <w:lang w:bidi="fa"/>
        </w:rPr>
        <w:t>در اینجا</w:t>
      </w:r>
      <w:r w:rsidR="00BA5777" w:rsidRPr="004A6EE8">
        <w:rPr>
          <w:szCs w:val="26"/>
          <w:rtl/>
          <w:lang w:bidi="fa"/>
        </w:rPr>
        <w:t xml:space="preserve"> </w:t>
      </w:r>
      <w:r w:rsidR="00084B98" w:rsidRPr="004A6EE8">
        <w:rPr>
          <w:rFonts w:hint="cs"/>
          <w:szCs w:val="26"/>
          <w:rtl/>
          <w:lang w:bidi="fa"/>
        </w:rPr>
        <w:t xml:space="preserve">دیگر </w:t>
      </w:r>
      <w:r w:rsidR="00BA5777" w:rsidRPr="004A6EE8">
        <w:rPr>
          <w:szCs w:val="26"/>
          <w:rtl/>
          <w:lang w:bidi="fa"/>
        </w:rPr>
        <w:t>نمی‌</w:t>
      </w:r>
      <w:r w:rsidRPr="004A6EE8">
        <w:rPr>
          <w:szCs w:val="26"/>
          <w:rtl/>
          <w:lang w:bidi="fa"/>
        </w:rPr>
        <w:t xml:space="preserve">توان </w:t>
      </w:r>
      <w:r w:rsidR="00AA202E" w:rsidRPr="004A6EE8">
        <w:rPr>
          <w:szCs w:val="26"/>
          <w:rtl/>
          <w:lang w:bidi="fa"/>
        </w:rPr>
        <w:t xml:space="preserve">بیش از </w:t>
      </w:r>
      <w:r w:rsidR="00084B98" w:rsidRPr="004A6EE8">
        <w:rPr>
          <w:rFonts w:hint="cs"/>
          <w:szCs w:val="26"/>
          <w:rtl/>
          <w:lang w:bidi="fa"/>
        </w:rPr>
        <w:t>این</w:t>
      </w:r>
      <w:r w:rsidR="00AA202E" w:rsidRPr="004A6EE8">
        <w:rPr>
          <w:szCs w:val="26"/>
          <w:rtl/>
          <w:lang w:bidi="fa"/>
        </w:rPr>
        <w:t xml:space="preserve"> </w:t>
      </w:r>
      <w:r w:rsidRPr="004A6EE8">
        <w:rPr>
          <w:szCs w:val="26"/>
          <w:rtl/>
          <w:lang w:bidi="fa"/>
        </w:rPr>
        <w:t>بر اهمیت طراحی محصول تأکید کرد: مردم صرفاً چیزها را</w:t>
      </w:r>
      <w:r w:rsidR="00BA5777" w:rsidRPr="004A6EE8">
        <w:rPr>
          <w:szCs w:val="26"/>
          <w:rtl/>
          <w:lang w:bidi="fa"/>
        </w:rPr>
        <w:t xml:space="preserve"> نمی‌</w:t>
      </w:r>
      <w:r w:rsidRPr="004A6EE8">
        <w:rPr>
          <w:szCs w:val="26"/>
          <w:rtl/>
          <w:lang w:bidi="fa"/>
        </w:rPr>
        <w:t>خرند. آنها از چیزها استفاده</w:t>
      </w:r>
      <w:r w:rsidR="00F375E2" w:rsidRPr="004A6EE8">
        <w:rPr>
          <w:szCs w:val="26"/>
          <w:rtl/>
          <w:lang w:bidi="ar-SA"/>
        </w:rPr>
        <w:t xml:space="preserve"> </w:t>
      </w:r>
      <w:r w:rsidRPr="004A6EE8">
        <w:rPr>
          <w:szCs w:val="26"/>
          <w:rtl/>
          <w:lang w:bidi="fa"/>
        </w:rPr>
        <w:t>و تجربه</w:t>
      </w:r>
      <w:r w:rsidR="00F375E2" w:rsidRPr="004A6EE8">
        <w:rPr>
          <w:szCs w:val="26"/>
          <w:rtl/>
          <w:lang w:bidi="fa"/>
        </w:rPr>
        <w:t xml:space="preserve"> می‌</w:t>
      </w:r>
      <w:r w:rsidRPr="004A6EE8">
        <w:rPr>
          <w:szCs w:val="26"/>
          <w:rtl/>
          <w:lang w:bidi="fa"/>
        </w:rPr>
        <w:t xml:space="preserve">کنند. اگر مشتری شما به </w:t>
      </w:r>
      <w:r w:rsidR="00363CED" w:rsidRPr="004A6EE8">
        <w:rPr>
          <w:rFonts w:hint="cs"/>
          <w:szCs w:val="26"/>
          <w:rtl/>
          <w:lang w:bidi="fa"/>
        </w:rPr>
        <w:t xml:space="preserve">دلایل </w:t>
      </w:r>
      <w:r w:rsidR="00084B98" w:rsidRPr="004A6EE8">
        <w:rPr>
          <w:rFonts w:hint="cs"/>
          <w:szCs w:val="26"/>
          <w:rtl/>
          <w:lang w:bidi="fa"/>
        </w:rPr>
        <w:t xml:space="preserve">طرز فکر </w:t>
      </w:r>
      <w:r w:rsidR="00363CED" w:rsidRPr="004A6EE8">
        <w:rPr>
          <w:rFonts w:hint="cs"/>
          <w:szCs w:val="26"/>
          <w:rtl/>
          <w:lang w:bidi="ar-SA"/>
        </w:rPr>
        <w:t xml:space="preserve"> </w:t>
      </w:r>
      <w:r w:rsidRPr="004A6EE8">
        <w:rPr>
          <w:szCs w:val="26"/>
          <w:rtl/>
          <w:lang w:bidi="fa"/>
        </w:rPr>
        <w:t>طبیعی</w:t>
      </w:r>
      <w:r w:rsidR="00084B98" w:rsidRPr="004A6EE8">
        <w:rPr>
          <w:rFonts w:hint="cs"/>
          <w:szCs w:val="26"/>
          <w:rtl/>
        </w:rPr>
        <w:t>-</w:t>
      </w:r>
      <w:r w:rsidR="00363CED" w:rsidRPr="004A6EE8">
        <w:rPr>
          <w:rFonts w:hint="cs"/>
          <w:szCs w:val="26"/>
          <w:rtl/>
          <w:lang w:bidi="fa"/>
        </w:rPr>
        <w:t xml:space="preserve"> و شهودی</w:t>
      </w:r>
      <w:r w:rsidR="00084B98" w:rsidRPr="004A6EE8">
        <w:rPr>
          <w:rFonts w:hint="cs"/>
          <w:szCs w:val="26"/>
          <w:rtl/>
        </w:rPr>
        <w:t>-</w:t>
      </w:r>
      <w:r w:rsidR="00084B98" w:rsidRPr="004A6EE8">
        <w:rPr>
          <w:rFonts w:hint="cs"/>
          <w:szCs w:val="26"/>
          <w:rtl/>
          <w:lang w:bidi="fa"/>
        </w:rPr>
        <w:t>گری</w:t>
      </w:r>
      <w:r w:rsidR="000F7315" w:rsidRPr="004A6EE8">
        <w:rPr>
          <w:rFonts w:hint="cs"/>
          <w:szCs w:val="26"/>
          <w:rtl/>
          <w:lang w:bidi="fa"/>
        </w:rPr>
        <w:t xml:space="preserve">، </w:t>
      </w:r>
      <w:r w:rsidR="00363CED" w:rsidRPr="004A6EE8">
        <w:rPr>
          <w:rFonts w:hint="cs"/>
          <w:szCs w:val="26"/>
          <w:rtl/>
          <w:lang w:bidi="fa"/>
        </w:rPr>
        <w:t>نتواند بطور طبیعی جذب دستگاه شود</w:t>
      </w:r>
      <w:r w:rsidR="00FD07BE" w:rsidRPr="004A6EE8">
        <w:rPr>
          <w:rFonts w:hint="cs"/>
          <w:szCs w:val="26"/>
          <w:rtl/>
          <w:lang w:bidi="fa"/>
        </w:rPr>
        <w:t>، آنگاه</w:t>
      </w:r>
      <w:r w:rsidRPr="004A6EE8">
        <w:rPr>
          <w:szCs w:val="26"/>
          <w:rtl/>
          <w:lang w:bidi="fa"/>
        </w:rPr>
        <w:t xml:space="preserve"> بازار </w:t>
      </w:r>
      <w:r w:rsidR="00BA5777" w:rsidRPr="004A6EE8">
        <w:rPr>
          <w:szCs w:val="26"/>
          <w:rtl/>
          <w:lang w:bidi="fa"/>
        </w:rPr>
        <w:t>ب</w:t>
      </w:r>
      <w:r w:rsidR="00084B98" w:rsidRPr="004A6EE8">
        <w:rPr>
          <w:rFonts w:hint="cs"/>
          <w:szCs w:val="26"/>
          <w:rtl/>
          <w:lang w:bidi="fa"/>
        </w:rPr>
        <w:t>در سطح</w:t>
      </w:r>
      <w:r w:rsidR="00084B98" w:rsidRPr="004A6EE8">
        <w:rPr>
          <w:rFonts w:hint="cs"/>
          <w:szCs w:val="26"/>
          <w:rtl/>
        </w:rPr>
        <w:t>-</w:t>
      </w:r>
      <w:r w:rsidR="00084B98" w:rsidRPr="004A6EE8">
        <w:rPr>
          <w:rFonts w:hint="cs"/>
          <w:szCs w:val="26"/>
          <w:rtl/>
          <w:lang w:bidi="fa"/>
        </w:rPr>
        <w:t>بزرگتر هم</w:t>
      </w:r>
      <w:r w:rsidRPr="004A6EE8">
        <w:rPr>
          <w:szCs w:val="26"/>
          <w:rtl/>
          <w:lang w:bidi="fa"/>
        </w:rPr>
        <w:t xml:space="preserve"> این کار را نخواهد کرد.</w:t>
      </w:r>
    </w:p>
    <w:p w14:paraId="1406477A" w14:textId="5FE8A436" w:rsidR="006B097C" w:rsidRPr="004A6EE8" w:rsidRDefault="006B097C" w:rsidP="000629F1">
      <w:pPr>
        <w:pStyle w:val="Heading2"/>
        <w:bidi/>
        <w:rPr>
          <w:rtl/>
          <w:lang w:bidi="fa"/>
        </w:rPr>
      </w:pPr>
      <w:bookmarkStart w:id="213" w:name="_Toc147595685"/>
      <w:bookmarkStart w:id="214" w:name="_Toc147596148"/>
      <w:r w:rsidRPr="004A6EE8">
        <w:rPr>
          <w:rtl/>
        </w:rPr>
        <w:t>یک</w:t>
      </w:r>
      <w:r w:rsidRPr="004A6EE8">
        <w:rPr>
          <w:rtl/>
          <w:lang w:bidi="fa"/>
        </w:rPr>
        <w:t xml:space="preserve"> </w:t>
      </w:r>
      <w:r w:rsidRPr="004A6EE8">
        <w:rPr>
          <w:rtl/>
        </w:rPr>
        <w:t>واقعیت</w:t>
      </w:r>
      <w:r w:rsidRPr="004A6EE8">
        <w:rPr>
          <w:rtl/>
          <w:lang w:bidi="fa"/>
        </w:rPr>
        <w:t xml:space="preserve"> </w:t>
      </w:r>
      <w:r w:rsidRPr="004A6EE8">
        <w:rPr>
          <w:rtl/>
        </w:rPr>
        <w:t>جدید</w:t>
      </w:r>
      <w:r w:rsidRPr="004A6EE8">
        <w:rPr>
          <w:rtl/>
          <w:lang w:bidi="fa"/>
        </w:rPr>
        <w:t xml:space="preserve"> </w:t>
      </w:r>
      <w:r w:rsidRPr="004A6EE8">
        <w:rPr>
          <w:rtl/>
        </w:rPr>
        <w:t>از</w:t>
      </w:r>
      <w:r w:rsidRPr="004A6EE8">
        <w:rPr>
          <w:rtl/>
          <w:lang w:bidi="fa"/>
        </w:rPr>
        <w:t xml:space="preserve"> </w:t>
      </w:r>
      <w:r w:rsidRPr="004A6EE8">
        <w:rPr>
          <w:rtl/>
        </w:rPr>
        <w:t>دامنه</w:t>
      </w:r>
      <w:r w:rsidR="00AA202E" w:rsidRPr="004A6EE8">
        <w:rPr>
          <w:rFonts w:hint="cs"/>
          <w:rtl/>
        </w:rPr>
        <w:t>-</w:t>
      </w:r>
      <w:r w:rsidRPr="004A6EE8">
        <w:rPr>
          <w:rtl/>
        </w:rPr>
        <w:t>توجه</w:t>
      </w:r>
      <w:r w:rsidRPr="004A6EE8">
        <w:rPr>
          <w:rtl/>
          <w:lang w:bidi="fa"/>
        </w:rPr>
        <w:t xml:space="preserve"> </w:t>
      </w:r>
      <w:r w:rsidRPr="004A6EE8">
        <w:rPr>
          <w:rtl/>
        </w:rPr>
        <w:t>کوتاه</w:t>
      </w:r>
      <w:r w:rsidR="001F1D37" w:rsidRPr="004A6EE8">
        <w:rPr>
          <w:rFonts w:hint="cs"/>
          <w:rtl/>
        </w:rPr>
        <w:t>‌-</w:t>
      </w:r>
      <w:r w:rsidRPr="004A6EE8">
        <w:rPr>
          <w:rtl/>
        </w:rPr>
        <w:t>مدت</w:t>
      </w:r>
      <w:bookmarkEnd w:id="213"/>
      <w:bookmarkEnd w:id="214"/>
    </w:p>
    <w:p w14:paraId="4FF0D64E" w14:textId="32AAE9C0" w:rsidR="006B097C" w:rsidRPr="004A6EE8" w:rsidRDefault="006B097C" w:rsidP="00F67362">
      <w:pPr>
        <w:jc w:val="both"/>
        <w:rPr>
          <w:szCs w:val="26"/>
          <w:rtl/>
          <w:lang w:bidi="fa"/>
        </w:rPr>
      </w:pPr>
      <w:r w:rsidRPr="004A6EE8">
        <w:rPr>
          <w:szCs w:val="26"/>
          <w:rtl/>
          <w:lang w:bidi="fa"/>
        </w:rPr>
        <w:t xml:space="preserve">قبلاً </w:t>
      </w:r>
      <w:r w:rsidR="00AA202E" w:rsidRPr="004A6EE8">
        <w:rPr>
          <w:rFonts w:hint="cs"/>
          <w:szCs w:val="26"/>
          <w:rtl/>
          <w:lang w:bidi="fa"/>
        </w:rPr>
        <w:t xml:space="preserve">میانگین </w:t>
      </w:r>
      <w:r w:rsidR="00FD361F" w:rsidRPr="004A6EE8">
        <w:rPr>
          <w:szCs w:val="26"/>
          <w:rtl/>
          <w:lang w:bidi="fa"/>
        </w:rPr>
        <w:t>دامنه</w:t>
      </w:r>
      <w:r w:rsidR="00AA202E" w:rsidRPr="004A6EE8">
        <w:rPr>
          <w:rFonts w:hint="cs"/>
          <w:szCs w:val="26"/>
          <w:rtl/>
        </w:rPr>
        <w:t>-</w:t>
      </w:r>
      <w:r w:rsidR="00FD361F" w:rsidRPr="004A6EE8">
        <w:rPr>
          <w:szCs w:val="26"/>
          <w:rtl/>
          <w:lang w:bidi="fa"/>
        </w:rPr>
        <w:t>توجه بس</w:t>
      </w:r>
      <w:r w:rsidR="00FD361F" w:rsidRPr="004A6EE8">
        <w:rPr>
          <w:rFonts w:hint="cs"/>
          <w:szCs w:val="26"/>
          <w:rtl/>
          <w:lang w:bidi="fa"/>
        </w:rPr>
        <w:t>یار</w:t>
      </w:r>
      <w:r w:rsidR="00FD361F" w:rsidRPr="004A6EE8">
        <w:rPr>
          <w:szCs w:val="26"/>
          <w:rtl/>
          <w:lang w:bidi="fa"/>
        </w:rPr>
        <w:t xml:space="preserve"> طولان</w:t>
      </w:r>
      <w:r w:rsidR="00FD361F" w:rsidRPr="004A6EE8">
        <w:rPr>
          <w:rFonts w:hint="cs"/>
          <w:szCs w:val="26"/>
          <w:rtl/>
          <w:lang w:bidi="fa"/>
        </w:rPr>
        <w:t>ی‌</w:t>
      </w:r>
      <w:r w:rsidR="00FD361F" w:rsidRPr="004A6EE8">
        <w:rPr>
          <w:szCs w:val="26"/>
          <w:rtl/>
          <w:lang w:bidi="fa"/>
        </w:rPr>
        <w:t>تر بود</w:t>
      </w:r>
      <w:r w:rsidRPr="004A6EE8">
        <w:rPr>
          <w:szCs w:val="26"/>
          <w:rtl/>
          <w:lang w:bidi="fa"/>
        </w:rPr>
        <w:t>. امروزه معمولاً گفته</w:t>
      </w:r>
      <w:r w:rsidR="00F375E2" w:rsidRPr="004A6EE8">
        <w:rPr>
          <w:szCs w:val="26"/>
          <w:rtl/>
          <w:lang w:bidi="fa"/>
        </w:rPr>
        <w:t xml:space="preserve"> می‌</w:t>
      </w:r>
      <w:r w:rsidRPr="004A6EE8">
        <w:rPr>
          <w:szCs w:val="26"/>
          <w:rtl/>
          <w:lang w:bidi="fa"/>
        </w:rPr>
        <w:t>شود که فقط 8 ثانیه است</w:t>
      </w:r>
      <w:r w:rsidR="00084B98" w:rsidRPr="004A6EE8">
        <w:rPr>
          <w:rFonts w:hint="cs"/>
          <w:szCs w:val="26"/>
          <w:rtl/>
          <w:lang w:bidi="fa"/>
        </w:rPr>
        <w:t>!</w:t>
      </w:r>
      <w:r w:rsidRPr="004A6EE8">
        <w:rPr>
          <w:szCs w:val="26"/>
          <w:rtl/>
          <w:lang w:bidi="fa"/>
        </w:rPr>
        <w:t xml:space="preserve"> مردم گزینه‌های زیادی برای آنچه می‌خواهند به آن توجه کنند و آنچه نمی‌خواهند</w:t>
      </w:r>
      <w:r w:rsidR="000F7315" w:rsidRPr="004A6EE8">
        <w:rPr>
          <w:szCs w:val="26"/>
          <w:rtl/>
          <w:lang w:bidi="fa"/>
        </w:rPr>
        <w:t xml:space="preserve">، </w:t>
      </w:r>
      <w:r w:rsidRPr="004A6EE8">
        <w:rPr>
          <w:szCs w:val="26"/>
          <w:rtl/>
          <w:lang w:bidi="fa"/>
        </w:rPr>
        <w:t xml:space="preserve">دارند </w:t>
      </w:r>
      <w:r w:rsidRPr="004A6EE8">
        <w:rPr>
          <w:rFonts w:ascii="Sakkal Majalla" w:hAnsi="Sakkal Majalla" w:cs="Sakkal Majalla" w:hint="cs"/>
          <w:szCs w:val="26"/>
          <w:rtl/>
          <w:lang w:bidi="fa"/>
        </w:rPr>
        <w:t>–</w:t>
      </w:r>
      <w:r w:rsidRPr="004A6EE8">
        <w:rPr>
          <w:szCs w:val="26"/>
          <w:rtl/>
          <w:lang w:bidi="fa"/>
        </w:rPr>
        <w:t xml:space="preserve"> و با پلتفرم‌های رسانه‌های اجتماعی از توییتر تا TikTok، </w:t>
      </w:r>
      <w:r w:rsidR="00FD361F" w:rsidRPr="004A6EE8">
        <w:rPr>
          <w:szCs w:val="26"/>
          <w:rtl/>
          <w:lang w:bidi="fa"/>
        </w:rPr>
        <w:t>کمبود نظرات در مورد مارک ها و محصولات وجود ندارد</w:t>
      </w:r>
      <w:r w:rsidR="00FD361F" w:rsidRPr="004A6EE8">
        <w:rPr>
          <w:szCs w:val="26"/>
          <w:rtl/>
        </w:rPr>
        <w:t>.</w:t>
      </w:r>
    </w:p>
    <w:p w14:paraId="655A5702" w14:textId="77777777" w:rsidR="006B097C" w:rsidRPr="004A6EE8" w:rsidRDefault="006B097C" w:rsidP="00B05514">
      <w:pPr>
        <w:pStyle w:val="Heading4"/>
        <w:bidi/>
        <w:rPr>
          <w:rtl/>
          <w:lang w:bidi="fa"/>
        </w:rPr>
      </w:pPr>
      <w:r w:rsidRPr="004A6EE8">
        <w:rPr>
          <w:rtl/>
        </w:rPr>
        <w:t>تاثیر</w:t>
      </w:r>
      <w:r w:rsidRPr="004A6EE8">
        <w:rPr>
          <w:rtl/>
          <w:lang w:bidi="fa"/>
        </w:rPr>
        <w:t xml:space="preserve"> </w:t>
      </w:r>
      <w:r w:rsidRPr="004A6EE8">
        <w:rPr>
          <w:rtl/>
        </w:rPr>
        <w:t>بر</w:t>
      </w:r>
      <w:r w:rsidRPr="004A6EE8">
        <w:rPr>
          <w:rtl/>
          <w:lang w:bidi="fa"/>
        </w:rPr>
        <w:t xml:space="preserve"> </w:t>
      </w:r>
      <w:r w:rsidRPr="004A6EE8">
        <w:rPr>
          <w:rtl/>
        </w:rPr>
        <w:t>رسانه</w:t>
      </w:r>
      <w:r w:rsidRPr="004A6EE8">
        <w:rPr>
          <w:rtl/>
          <w:lang w:bidi="ar-SA"/>
        </w:rPr>
        <w:t xml:space="preserve">‌های </w:t>
      </w:r>
      <w:r w:rsidRPr="004A6EE8">
        <w:rPr>
          <w:rtl/>
        </w:rPr>
        <w:t>اجتماعی</w:t>
      </w:r>
    </w:p>
    <w:p w14:paraId="0BB5AD1B" w14:textId="45F0E914" w:rsidR="00D50754" w:rsidRPr="004A6EE8" w:rsidRDefault="00D50754" w:rsidP="00D50754">
      <w:pPr>
        <w:jc w:val="both"/>
        <w:rPr>
          <w:szCs w:val="26"/>
          <w:rtl/>
        </w:rPr>
      </w:pPr>
      <w:r w:rsidRPr="004A6EE8">
        <w:rPr>
          <w:szCs w:val="26"/>
          <w:rtl/>
          <w:lang w:bidi="fa"/>
        </w:rPr>
        <w:t xml:space="preserve">برندها </w:t>
      </w:r>
      <w:r w:rsidR="006B097C" w:rsidRPr="004A6EE8">
        <w:rPr>
          <w:szCs w:val="26"/>
          <w:rtl/>
          <w:lang w:bidi="fa"/>
        </w:rPr>
        <w:t xml:space="preserve">اگر می‌خواهند در دنیای دیجیتالی امروزی موفق شوند، باید به ردپای دیجیتالی خود به اندازه ردپای فیزیکی فکر کنند. </w:t>
      </w:r>
      <w:r w:rsidRPr="004A6EE8">
        <w:rPr>
          <w:szCs w:val="26"/>
          <w:rtl/>
          <w:lang w:bidi="fa"/>
        </w:rPr>
        <w:t>به عبارت د</w:t>
      </w:r>
      <w:r w:rsidRPr="004A6EE8">
        <w:rPr>
          <w:rFonts w:hint="cs"/>
          <w:szCs w:val="26"/>
          <w:rtl/>
          <w:lang w:bidi="fa"/>
        </w:rPr>
        <w:t>یگر،</w:t>
      </w:r>
      <w:r w:rsidRPr="004A6EE8">
        <w:rPr>
          <w:szCs w:val="26"/>
          <w:rtl/>
        </w:rPr>
        <w:t xml:space="preserve"> </w:t>
      </w:r>
      <w:r w:rsidR="00434545">
        <w:rPr>
          <w:szCs w:val="26"/>
          <w:rtl/>
          <w:lang w:bidi="fa"/>
        </w:rPr>
        <w:t>شناخت</w:t>
      </w:r>
      <w:r w:rsidRPr="004A6EE8">
        <w:rPr>
          <w:szCs w:val="26"/>
          <w:rtl/>
          <w:lang w:bidi="fa"/>
        </w:rPr>
        <w:t xml:space="preserve"> مصرف کنندگان از </w:t>
      </w:r>
      <w:r w:rsidRPr="004A6EE8">
        <w:rPr>
          <w:rFonts w:hint="cs"/>
          <w:szCs w:val="26"/>
          <w:rtl/>
          <w:lang w:bidi="fa"/>
        </w:rPr>
        <w:t>یک</w:t>
      </w:r>
      <w:r w:rsidRPr="004A6EE8">
        <w:rPr>
          <w:szCs w:val="26"/>
          <w:rtl/>
          <w:lang w:bidi="fa"/>
        </w:rPr>
        <w:t xml:space="preserve"> نام تجار</w:t>
      </w:r>
      <w:r w:rsidRPr="004A6EE8">
        <w:rPr>
          <w:rFonts w:hint="cs"/>
          <w:szCs w:val="26"/>
          <w:rtl/>
          <w:lang w:bidi="fa"/>
        </w:rPr>
        <w:t>ی</w:t>
      </w:r>
      <w:r w:rsidRPr="004A6EE8">
        <w:rPr>
          <w:szCs w:val="26"/>
          <w:rtl/>
          <w:lang w:bidi="fa"/>
        </w:rPr>
        <w:t xml:space="preserve"> در رسانه</w:t>
      </w:r>
      <w:r w:rsidR="00964705" w:rsidRPr="004A6EE8">
        <w:rPr>
          <w:szCs w:val="26"/>
          <w:rtl/>
          <w:lang w:bidi="fa"/>
        </w:rPr>
        <w:t xml:space="preserve">‌های </w:t>
      </w:r>
      <w:r w:rsidRPr="004A6EE8">
        <w:rPr>
          <w:szCs w:val="26"/>
          <w:rtl/>
          <w:lang w:bidi="fa"/>
        </w:rPr>
        <w:t>اجتماع</w:t>
      </w:r>
      <w:r w:rsidRPr="004A6EE8">
        <w:rPr>
          <w:rFonts w:hint="cs"/>
          <w:szCs w:val="26"/>
          <w:rtl/>
          <w:lang w:bidi="fa"/>
        </w:rPr>
        <w:t>ی</w:t>
      </w:r>
      <w:r w:rsidR="000D36E5" w:rsidRPr="004A6EE8">
        <w:rPr>
          <w:rFonts w:hint="cs"/>
          <w:szCs w:val="26"/>
          <w:rtl/>
          <w:lang w:bidi="fa"/>
        </w:rPr>
        <w:t>،</w:t>
      </w:r>
      <w:r w:rsidRPr="004A6EE8">
        <w:rPr>
          <w:szCs w:val="26"/>
          <w:rtl/>
          <w:lang w:bidi="fa"/>
        </w:rPr>
        <w:t xml:space="preserve"> به همان اندازه</w:t>
      </w:r>
      <w:r w:rsidR="000D36E5" w:rsidRPr="004A6EE8">
        <w:rPr>
          <w:rFonts w:hint="cs"/>
          <w:szCs w:val="26"/>
          <w:rtl/>
        </w:rPr>
        <w:t xml:space="preserve"> </w:t>
      </w:r>
      <w:r w:rsidR="00434545">
        <w:rPr>
          <w:rFonts w:hint="cs"/>
          <w:szCs w:val="26"/>
          <w:rtl/>
          <w:lang w:bidi="fa"/>
        </w:rPr>
        <w:t>شناخت</w:t>
      </w:r>
      <w:r w:rsidR="000D36E5" w:rsidRPr="004A6EE8">
        <w:rPr>
          <w:rFonts w:hint="cs"/>
          <w:szCs w:val="26"/>
          <w:rtl/>
          <w:lang w:bidi="fa"/>
        </w:rPr>
        <w:t xml:space="preserve"> آنها</w:t>
      </w:r>
      <w:r w:rsidRPr="004A6EE8">
        <w:rPr>
          <w:szCs w:val="26"/>
          <w:rtl/>
          <w:lang w:bidi="fa"/>
        </w:rPr>
        <w:t xml:space="preserve"> در هنگام </w:t>
      </w:r>
      <w:r w:rsidR="002257D1" w:rsidRPr="004A6EE8">
        <w:rPr>
          <w:szCs w:val="26"/>
          <w:rtl/>
          <w:lang w:bidi="fa"/>
        </w:rPr>
        <w:t>تصمیم‌گیری</w:t>
      </w:r>
      <w:r w:rsidRPr="004A6EE8">
        <w:rPr>
          <w:szCs w:val="26"/>
          <w:rtl/>
          <w:lang w:bidi="fa"/>
        </w:rPr>
        <w:t xml:space="preserve"> در مورد خر</w:t>
      </w:r>
      <w:r w:rsidRPr="004A6EE8">
        <w:rPr>
          <w:rFonts w:hint="cs"/>
          <w:szCs w:val="26"/>
          <w:rtl/>
          <w:lang w:bidi="fa"/>
        </w:rPr>
        <w:t>ید</w:t>
      </w:r>
      <w:r w:rsidRPr="004A6EE8">
        <w:rPr>
          <w:szCs w:val="26"/>
          <w:rtl/>
        </w:rPr>
        <w:t xml:space="preserve"> </w:t>
      </w:r>
      <w:r w:rsidR="00AD780C" w:rsidRPr="004A6EE8">
        <w:rPr>
          <w:rFonts w:hint="cs"/>
          <w:szCs w:val="26"/>
          <w:rtl/>
          <w:lang w:bidi="fa"/>
        </w:rPr>
        <w:t>آن</w:t>
      </w:r>
      <w:r w:rsidRPr="004A6EE8">
        <w:rPr>
          <w:szCs w:val="26"/>
          <w:rtl/>
        </w:rPr>
        <w:t xml:space="preserve"> </w:t>
      </w:r>
      <w:r w:rsidR="000D36E5" w:rsidRPr="004A6EE8">
        <w:rPr>
          <w:szCs w:val="26"/>
          <w:rtl/>
          <w:lang w:bidi="fa"/>
        </w:rPr>
        <w:t>مهم است</w:t>
      </w:r>
      <w:r w:rsidR="000D36E5" w:rsidRPr="004A6EE8">
        <w:rPr>
          <w:rFonts w:hint="cs"/>
          <w:szCs w:val="26"/>
          <w:rtl/>
        </w:rPr>
        <w:t>.</w:t>
      </w:r>
      <w:r w:rsidR="00AD780C" w:rsidRPr="004A6EE8">
        <w:rPr>
          <w:rFonts w:hint="cs"/>
          <w:szCs w:val="26"/>
          <w:rtl/>
        </w:rPr>
        <w:t xml:space="preserve"> (</w:t>
      </w:r>
      <w:r w:rsidR="00AD780C" w:rsidRPr="004A6EE8">
        <w:rPr>
          <w:rFonts w:hint="cs"/>
          <w:szCs w:val="26"/>
          <w:rtl/>
          <w:lang w:bidi="fa"/>
        </w:rPr>
        <w:t xml:space="preserve">مثلاً </w:t>
      </w:r>
      <w:r w:rsidR="000D36E5" w:rsidRPr="004A6EE8">
        <w:rPr>
          <w:rFonts w:hint="cs"/>
          <w:szCs w:val="26"/>
          <w:rtl/>
          <w:lang w:bidi="fa"/>
        </w:rPr>
        <w:t>در هنگام خرید</w:t>
      </w:r>
      <w:r w:rsidR="000D36E5" w:rsidRPr="004A6EE8">
        <w:rPr>
          <w:rFonts w:hint="cs"/>
          <w:szCs w:val="26"/>
          <w:rtl/>
        </w:rPr>
        <w:t xml:space="preserve">- </w:t>
      </w:r>
      <w:r w:rsidR="00AD780C" w:rsidRPr="004A6EE8">
        <w:rPr>
          <w:rFonts w:hint="cs"/>
          <w:szCs w:val="26"/>
          <w:rtl/>
          <w:lang w:bidi="fa"/>
        </w:rPr>
        <w:t>بگویند</w:t>
      </w:r>
      <w:r w:rsidR="000D36E5" w:rsidRPr="004A6EE8">
        <w:rPr>
          <w:rFonts w:hint="cs"/>
          <w:szCs w:val="26"/>
          <w:rtl/>
        </w:rPr>
        <w:t>:</w:t>
      </w:r>
      <w:r w:rsidR="00AD780C" w:rsidRPr="004A6EE8">
        <w:rPr>
          <w:rFonts w:hint="cs"/>
          <w:szCs w:val="26"/>
          <w:rtl/>
          <w:lang w:bidi="fa"/>
        </w:rPr>
        <w:t xml:space="preserve"> این همان چیزی نیست که تعریفش میکردند</w:t>
      </w:r>
      <w:r w:rsidR="000D36E5" w:rsidRPr="004A6EE8">
        <w:rPr>
          <w:rFonts w:hint="cs"/>
          <w:szCs w:val="26"/>
          <w:rtl/>
          <w:lang w:bidi="fa"/>
        </w:rPr>
        <w:t xml:space="preserve"> و غیره</w:t>
      </w:r>
      <w:r w:rsidR="00AD780C" w:rsidRPr="004A6EE8">
        <w:rPr>
          <w:rFonts w:hint="cs"/>
          <w:szCs w:val="26"/>
          <w:rtl/>
        </w:rPr>
        <w:t xml:space="preserve">) </w:t>
      </w:r>
      <w:r w:rsidRPr="004A6EE8">
        <w:rPr>
          <w:szCs w:val="26"/>
          <w:rtl/>
        </w:rPr>
        <w:t>.</w:t>
      </w:r>
    </w:p>
    <w:p w14:paraId="1609578F" w14:textId="1234A1FF" w:rsidR="006B097C" w:rsidRPr="004A6EE8" w:rsidRDefault="006B097C" w:rsidP="00D50754">
      <w:pPr>
        <w:jc w:val="both"/>
        <w:rPr>
          <w:szCs w:val="26"/>
          <w:rtl/>
          <w:lang w:bidi="fa"/>
        </w:rPr>
      </w:pPr>
      <w:r w:rsidRPr="004A6EE8">
        <w:rPr>
          <w:szCs w:val="26"/>
          <w:rtl/>
          <w:lang w:bidi="fa"/>
        </w:rPr>
        <w:t xml:space="preserve">امروزه، بیش از هر زمان دیگری، مصرف‌کنندگان از </w:t>
      </w:r>
      <w:r w:rsidR="000D36E5" w:rsidRPr="004A6EE8">
        <w:rPr>
          <w:szCs w:val="26"/>
          <w:rtl/>
          <w:lang w:bidi="fa"/>
        </w:rPr>
        <w:t xml:space="preserve">اعمال </w:t>
      </w:r>
      <w:r w:rsidRPr="004A6EE8">
        <w:rPr>
          <w:szCs w:val="26"/>
          <w:rtl/>
          <w:lang w:bidi="fa"/>
        </w:rPr>
        <w:t xml:space="preserve">قدرت </w:t>
      </w:r>
      <w:r w:rsidR="000D36E5" w:rsidRPr="004A6EE8">
        <w:rPr>
          <w:rFonts w:hint="cs"/>
          <w:szCs w:val="26"/>
          <w:rtl/>
          <w:lang w:bidi="fa"/>
        </w:rPr>
        <w:t xml:space="preserve">خودشان </w:t>
      </w:r>
      <w:r w:rsidRPr="004A6EE8">
        <w:rPr>
          <w:szCs w:val="26"/>
          <w:rtl/>
          <w:lang w:bidi="fa"/>
        </w:rPr>
        <w:t xml:space="preserve">بر برندها از طریق رسانه‌های اجتماعی  آگاه هستند </w:t>
      </w:r>
      <w:r w:rsidRPr="004A6EE8">
        <w:rPr>
          <w:rFonts w:ascii="Sakkal Majalla" w:hAnsi="Sakkal Majalla" w:cs="Sakkal Majalla" w:hint="cs"/>
          <w:szCs w:val="26"/>
          <w:rtl/>
          <w:lang w:bidi="fa"/>
        </w:rPr>
        <w:t>–</w:t>
      </w:r>
      <w:r w:rsidRPr="004A6EE8">
        <w:rPr>
          <w:szCs w:val="26"/>
          <w:rtl/>
          <w:lang w:bidi="fa"/>
        </w:rPr>
        <w:t xml:space="preserve"> حتی اگر برخی از برندها همیشه به گونه</w:t>
      </w:r>
      <w:r w:rsidR="00D50754" w:rsidRPr="004A6EE8">
        <w:rPr>
          <w:rFonts w:hint="cs"/>
          <w:szCs w:val="26"/>
          <w:rtl/>
        </w:rPr>
        <w:t>‌</w:t>
      </w:r>
      <w:r w:rsidRPr="004A6EE8">
        <w:rPr>
          <w:szCs w:val="26"/>
          <w:rtl/>
          <w:lang w:bidi="fa"/>
        </w:rPr>
        <w:t xml:space="preserve">ای عمل نکنند که به این قدرت‌ها احترام بگذارند (و </w:t>
      </w:r>
      <w:r w:rsidR="00142EB3" w:rsidRPr="004A6EE8">
        <w:rPr>
          <w:rFonts w:hint="cs"/>
          <w:szCs w:val="26"/>
          <w:rtl/>
          <w:lang w:bidi="fa"/>
        </w:rPr>
        <w:t xml:space="preserve">آنها </w:t>
      </w:r>
      <w:r w:rsidR="00D50754" w:rsidRPr="004A6EE8">
        <w:rPr>
          <w:rFonts w:hint="cs"/>
          <w:szCs w:val="26"/>
          <w:rtl/>
          <w:lang w:bidi="fa"/>
        </w:rPr>
        <w:t xml:space="preserve">می توانند </w:t>
      </w:r>
      <w:r w:rsidR="00142EB3" w:rsidRPr="004A6EE8">
        <w:rPr>
          <w:rFonts w:hint="cs"/>
          <w:szCs w:val="26"/>
          <w:rtl/>
          <w:lang w:bidi="fa"/>
        </w:rPr>
        <w:t>این نوع برندها را</w:t>
      </w:r>
      <w:r w:rsidR="00D50754" w:rsidRPr="004A6EE8">
        <w:rPr>
          <w:rFonts w:hint="cs"/>
          <w:szCs w:val="26"/>
          <w:rtl/>
        </w:rPr>
        <w:t xml:space="preserve"> </w:t>
      </w:r>
      <w:r w:rsidR="00142EB3" w:rsidRPr="004A6EE8">
        <w:rPr>
          <w:rFonts w:hint="cs"/>
          <w:szCs w:val="26"/>
          <w:rtl/>
          <w:lang w:bidi="fa"/>
        </w:rPr>
        <w:t xml:space="preserve">به </w:t>
      </w:r>
      <w:r w:rsidR="00D50754" w:rsidRPr="004A6EE8">
        <w:rPr>
          <w:rFonts w:hint="cs"/>
          <w:szCs w:val="26"/>
          <w:rtl/>
          <w:lang w:bidi="fa"/>
        </w:rPr>
        <w:t>دردسر بیاندازند</w:t>
      </w:r>
      <w:r w:rsidRPr="004A6EE8">
        <w:rPr>
          <w:szCs w:val="26"/>
          <w:rtl/>
          <w:lang w:bidi="fa"/>
        </w:rPr>
        <w:t>).</w:t>
      </w:r>
    </w:p>
    <w:p w14:paraId="7F70D4A0" w14:textId="575582B3" w:rsidR="006B097C" w:rsidRPr="004A6EE8" w:rsidRDefault="00142EB3" w:rsidP="00F67362">
      <w:pPr>
        <w:jc w:val="both"/>
        <w:rPr>
          <w:szCs w:val="26"/>
          <w:rtl/>
          <w:lang w:bidi="fa"/>
        </w:rPr>
      </w:pPr>
      <w:r w:rsidRPr="004A6EE8">
        <w:rPr>
          <w:szCs w:val="26"/>
          <w:rtl/>
          <w:lang w:bidi="fa"/>
        </w:rPr>
        <w:t>برا</w:t>
      </w:r>
      <w:r w:rsidRPr="004A6EE8">
        <w:rPr>
          <w:rFonts w:hint="cs"/>
          <w:szCs w:val="26"/>
          <w:rtl/>
          <w:lang w:bidi="fa"/>
        </w:rPr>
        <w:t>ی</w:t>
      </w:r>
      <w:r w:rsidRPr="004A6EE8">
        <w:rPr>
          <w:szCs w:val="26"/>
          <w:rtl/>
          <w:lang w:bidi="fa"/>
        </w:rPr>
        <w:t xml:space="preserve"> هر </w:t>
      </w:r>
      <w:r w:rsidRPr="004A6EE8">
        <w:rPr>
          <w:rFonts w:hint="cs"/>
          <w:szCs w:val="26"/>
          <w:rtl/>
          <w:lang w:bidi="fa"/>
        </w:rPr>
        <w:t>برند</w:t>
      </w:r>
      <w:r w:rsidRPr="004A6EE8">
        <w:rPr>
          <w:szCs w:val="26"/>
          <w:rtl/>
        </w:rPr>
        <w:t xml:space="preserve"> </w:t>
      </w:r>
      <w:r w:rsidR="00964705" w:rsidRPr="004A6EE8">
        <w:rPr>
          <w:rFonts w:ascii="Sakkal Majalla" w:hAnsi="Sakkal Majalla" w:cs="Sakkal Majalla" w:hint="cs"/>
          <w:szCs w:val="26"/>
          <w:rtl/>
        </w:rPr>
        <w:t>–</w:t>
      </w:r>
      <w:r w:rsidRPr="004A6EE8">
        <w:rPr>
          <w:szCs w:val="26"/>
          <w:rtl/>
        </w:rPr>
        <w:t xml:space="preserve"> </w:t>
      </w:r>
      <w:r w:rsidR="00964705" w:rsidRPr="004A6EE8">
        <w:rPr>
          <w:rFonts w:hint="cs"/>
          <w:szCs w:val="26"/>
          <w:rtl/>
          <w:lang w:bidi="fa"/>
        </w:rPr>
        <w:t>صرفنظر از اینکه</w:t>
      </w:r>
      <w:r w:rsidRPr="004A6EE8">
        <w:rPr>
          <w:szCs w:val="26"/>
          <w:rtl/>
        </w:rPr>
        <w:t xml:space="preserve"> </w:t>
      </w:r>
      <w:r w:rsidRPr="004A6EE8">
        <w:rPr>
          <w:rFonts w:hint="cs"/>
          <w:szCs w:val="26"/>
          <w:rtl/>
          <w:lang w:bidi="fa"/>
        </w:rPr>
        <w:t>یک</w:t>
      </w:r>
      <w:r w:rsidRPr="004A6EE8">
        <w:rPr>
          <w:szCs w:val="26"/>
          <w:rtl/>
        </w:rPr>
        <w:t xml:space="preserve"> </w:t>
      </w:r>
      <w:r w:rsidRPr="004A6EE8">
        <w:rPr>
          <w:rFonts w:hint="cs"/>
          <w:szCs w:val="26"/>
          <w:rtl/>
          <w:lang w:bidi="fa"/>
        </w:rPr>
        <w:t>برند</w:t>
      </w:r>
      <w:r w:rsidRPr="004A6EE8">
        <w:rPr>
          <w:szCs w:val="26"/>
          <w:rtl/>
          <w:lang w:bidi="fa"/>
        </w:rPr>
        <w:t xml:space="preserve"> لوازم الکترون</w:t>
      </w:r>
      <w:r w:rsidRPr="004A6EE8">
        <w:rPr>
          <w:rFonts w:hint="cs"/>
          <w:szCs w:val="26"/>
          <w:rtl/>
          <w:lang w:bidi="fa"/>
        </w:rPr>
        <w:t>یکی</w:t>
      </w:r>
      <w:r w:rsidRPr="004A6EE8">
        <w:rPr>
          <w:szCs w:val="26"/>
          <w:rtl/>
          <w:lang w:bidi="fa"/>
        </w:rPr>
        <w:t xml:space="preserve"> مصرف</w:t>
      </w:r>
      <w:r w:rsidRPr="004A6EE8">
        <w:rPr>
          <w:rFonts w:hint="cs"/>
          <w:szCs w:val="26"/>
          <w:rtl/>
          <w:lang w:bidi="fa"/>
        </w:rPr>
        <w:t>ی</w:t>
      </w:r>
      <w:r w:rsidR="00964705" w:rsidRPr="004A6EE8">
        <w:rPr>
          <w:rFonts w:hint="cs"/>
          <w:szCs w:val="26"/>
          <w:rtl/>
          <w:lang w:bidi="fa"/>
        </w:rPr>
        <w:t xml:space="preserve"> باشد</w:t>
      </w:r>
      <w:r w:rsidRPr="004A6EE8">
        <w:rPr>
          <w:szCs w:val="26"/>
          <w:rtl/>
          <w:lang w:bidi="fa"/>
        </w:rPr>
        <w:t xml:space="preserve"> و </w:t>
      </w:r>
      <w:r w:rsidR="00964705" w:rsidRPr="004A6EE8">
        <w:rPr>
          <w:rFonts w:hint="cs"/>
          <w:szCs w:val="26"/>
          <w:rtl/>
          <w:lang w:bidi="fa"/>
        </w:rPr>
        <w:t>یا</w:t>
      </w:r>
      <w:r w:rsidRPr="004A6EE8">
        <w:rPr>
          <w:szCs w:val="26"/>
          <w:rtl/>
          <w:lang w:bidi="fa"/>
        </w:rPr>
        <w:t xml:space="preserve"> هر نوع </w:t>
      </w:r>
      <w:r w:rsidRPr="004A6EE8">
        <w:rPr>
          <w:rFonts w:hint="cs"/>
          <w:szCs w:val="26"/>
          <w:rtl/>
          <w:lang w:bidi="fa"/>
        </w:rPr>
        <w:t>برند</w:t>
      </w:r>
      <w:r w:rsidRPr="004A6EE8">
        <w:rPr>
          <w:szCs w:val="26"/>
          <w:rtl/>
          <w:lang w:bidi="fa"/>
        </w:rPr>
        <w:t xml:space="preserve"> د</w:t>
      </w:r>
      <w:r w:rsidRPr="004A6EE8">
        <w:rPr>
          <w:rFonts w:hint="cs"/>
          <w:szCs w:val="26"/>
          <w:rtl/>
          <w:lang w:bidi="fa"/>
        </w:rPr>
        <w:t>یگر</w:t>
      </w:r>
      <w:r w:rsidRPr="004A6EE8">
        <w:rPr>
          <w:szCs w:val="26"/>
          <w:rtl/>
        </w:rPr>
        <w:t xml:space="preserve"> </w:t>
      </w:r>
      <w:r w:rsidR="001F1D37" w:rsidRPr="004A6EE8">
        <w:rPr>
          <w:szCs w:val="26"/>
          <w:rtl/>
        </w:rPr>
        <w:t>‌-</w:t>
      </w:r>
      <w:r w:rsidRPr="004A6EE8">
        <w:rPr>
          <w:szCs w:val="26"/>
          <w:rtl/>
          <w:lang w:bidi="fa"/>
        </w:rPr>
        <w:t xml:space="preserve"> برا</w:t>
      </w:r>
      <w:r w:rsidRPr="004A6EE8">
        <w:rPr>
          <w:rFonts w:hint="cs"/>
          <w:szCs w:val="26"/>
          <w:rtl/>
          <w:lang w:bidi="fa"/>
        </w:rPr>
        <w:t>ی</w:t>
      </w:r>
      <w:r w:rsidRPr="004A6EE8">
        <w:rPr>
          <w:szCs w:val="26"/>
          <w:rtl/>
          <w:lang w:bidi="fa"/>
        </w:rPr>
        <w:t xml:space="preserve"> موفق</w:t>
      </w:r>
      <w:r w:rsidRPr="004A6EE8">
        <w:rPr>
          <w:rFonts w:hint="cs"/>
          <w:szCs w:val="26"/>
          <w:rtl/>
          <w:lang w:bidi="fa"/>
        </w:rPr>
        <w:t>یت</w:t>
      </w:r>
      <w:r w:rsidRPr="004A6EE8">
        <w:rPr>
          <w:szCs w:val="26"/>
          <w:rtl/>
          <w:lang w:bidi="fa"/>
        </w:rPr>
        <w:t xml:space="preserve"> امروز، ن</w:t>
      </w:r>
      <w:r w:rsidRPr="004A6EE8">
        <w:rPr>
          <w:rFonts w:hint="cs"/>
          <w:szCs w:val="26"/>
          <w:rtl/>
          <w:lang w:bidi="fa"/>
        </w:rPr>
        <w:t>یاز</w:t>
      </w:r>
      <w:r w:rsidRPr="004A6EE8">
        <w:rPr>
          <w:szCs w:val="26"/>
          <w:rtl/>
          <w:lang w:bidi="fa"/>
        </w:rPr>
        <w:t xml:space="preserve"> به </w:t>
      </w:r>
      <w:r w:rsidRPr="004A6EE8">
        <w:rPr>
          <w:rFonts w:hint="cs"/>
          <w:szCs w:val="26"/>
          <w:rtl/>
          <w:lang w:bidi="fa"/>
        </w:rPr>
        <w:t>یک</w:t>
      </w:r>
      <w:r w:rsidRPr="004A6EE8">
        <w:rPr>
          <w:szCs w:val="26"/>
          <w:rtl/>
          <w:lang w:bidi="fa"/>
        </w:rPr>
        <w:t xml:space="preserve"> جامعه فعال و درگ</w:t>
      </w:r>
      <w:r w:rsidRPr="004A6EE8">
        <w:rPr>
          <w:rFonts w:hint="cs"/>
          <w:szCs w:val="26"/>
          <w:rtl/>
          <w:lang w:bidi="fa"/>
        </w:rPr>
        <w:t>یر</w:t>
      </w:r>
      <w:r w:rsidRPr="004A6EE8">
        <w:rPr>
          <w:szCs w:val="26"/>
          <w:rtl/>
        </w:rPr>
        <w:t xml:space="preserve"> </w:t>
      </w:r>
      <w:r w:rsidR="00964705" w:rsidRPr="004A6EE8">
        <w:rPr>
          <w:rFonts w:hint="cs"/>
          <w:szCs w:val="26"/>
          <w:rtl/>
          <w:lang w:bidi="fa"/>
        </w:rPr>
        <w:t>آ</w:t>
      </w:r>
      <w:r w:rsidRPr="004A6EE8">
        <w:rPr>
          <w:szCs w:val="26"/>
          <w:rtl/>
          <w:lang w:bidi="fa"/>
        </w:rPr>
        <w:t>نلا</w:t>
      </w:r>
      <w:r w:rsidRPr="004A6EE8">
        <w:rPr>
          <w:rFonts w:hint="cs"/>
          <w:szCs w:val="26"/>
          <w:rtl/>
          <w:lang w:bidi="fa"/>
        </w:rPr>
        <w:t>ین</w:t>
      </w:r>
      <w:r w:rsidRPr="004A6EE8">
        <w:rPr>
          <w:szCs w:val="26"/>
          <w:rtl/>
          <w:lang w:bidi="fa"/>
        </w:rPr>
        <w:t xml:space="preserve"> دارد که احساس کند به </w:t>
      </w:r>
      <w:r w:rsidRPr="004A6EE8">
        <w:rPr>
          <w:rFonts w:hint="cs"/>
          <w:szCs w:val="26"/>
          <w:rtl/>
          <w:lang w:bidi="fa"/>
        </w:rPr>
        <w:t>برند</w:t>
      </w:r>
      <w:r w:rsidRPr="004A6EE8">
        <w:rPr>
          <w:szCs w:val="26"/>
          <w:rtl/>
          <w:lang w:bidi="fa"/>
        </w:rPr>
        <w:t xml:space="preserve"> و ارزش</w:t>
      </w:r>
      <w:r w:rsidR="00964705" w:rsidRPr="004A6EE8">
        <w:rPr>
          <w:szCs w:val="26"/>
          <w:rtl/>
          <w:lang w:bidi="fa"/>
        </w:rPr>
        <w:t xml:space="preserve">‌های </w:t>
      </w:r>
      <w:r w:rsidRPr="004A6EE8">
        <w:rPr>
          <w:rFonts w:hint="cs"/>
          <w:szCs w:val="26"/>
          <w:rtl/>
          <w:lang w:bidi="fa"/>
        </w:rPr>
        <w:t>آ</w:t>
      </w:r>
      <w:r w:rsidRPr="004A6EE8">
        <w:rPr>
          <w:szCs w:val="26"/>
          <w:rtl/>
          <w:lang w:bidi="fa"/>
        </w:rPr>
        <w:t>ن متصل است</w:t>
      </w:r>
      <w:r w:rsidRPr="004A6EE8">
        <w:rPr>
          <w:szCs w:val="26"/>
          <w:rtl/>
        </w:rPr>
        <w:t xml:space="preserve">. </w:t>
      </w:r>
      <w:r w:rsidRPr="004A6EE8">
        <w:rPr>
          <w:szCs w:val="26"/>
          <w:rtl/>
          <w:lang w:bidi="fa"/>
        </w:rPr>
        <w:t>ا</w:t>
      </w:r>
      <w:r w:rsidRPr="004A6EE8">
        <w:rPr>
          <w:rFonts w:hint="cs"/>
          <w:szCs w:val="26"/>
          <w:rtl/>
          <w:lang w:bidi="fa"/>
        </w:rPr>
        <w:t>ین</w:t>
      </w:r>
      <w:r w:rsidRPr="004A6EE8">
        <w:rPr>
          <w:szCs w:val="26"/>
          <w:rtl/>
        </w:rPr>
        <w:t xml:space="preserve"> </w:t>
      </w:r>
      <w:r w:rsidRPr="004A6EE8">
        <w:rPr>
          <w:rFonts w:hint="cs"/>
          <w:szCs w:val="26"/>
          <w:rtl/>
          <w:lang w:bidi="fa"/>
        </w:rPr>
        <w:t>ی</w:t>
      </w:r>
      <w:r w:rsidRPr="004A6EE8">
        <w:rPr>
          <w:szCs w:val="26"/>
          <w:rtl/>
          <w:lang w:bidi="fa"/>
        </w:rPr>
        <w:t>عن</w:t>
      </w:r>
      <w:r w:rsidRPr="004A6EE8">
        <w:rPr>
          <w:rFonts w:hint="cs"/>
          <w:szCs w:val="26"/>
          <w:rtl/>
          <w:lang w:bidi="fa"/>
        </w:rPr>
        <w:t>ی</w:t>
      </w:r>
      <w:r w:rsidRPr="004A6EE8">
        <w:rPr>
          <w:szCs w:val="26"/>
          <w:rtl/>
          <w:lang w:bidi="fa"/>
        </w:rPr>
        <w:t xml:space="preserve"> که </w:t>
      </w:r>
      <w:r w:rsidR="00BA5777" w:rsidRPr="004A6EE8">
        <w:rPr>
          <w:szCs w:val="26"/>
          <w:rtl/>
          <w:lang w:bidi="fa"/>
        </w:rPr>
        <w:t>به‌طور</w:t>
      </w:r>
      <w:r w:rsidRPr="004A6EE8">
        <w:rPr>
          <w:szCs w:val="26"/>
          <w:rtl/>
          <w:lang w:bidi="fa"/>
        </w:rPr>
        <w:t xml:space="preserve"> فعال با جامعه خود در کان</w:t>
      </w:r>
      <w:r w:rsidRPr="004A6EE8">
        <w:rPr>
          <w:rFonts w:hint="cs"/>
          <w:szCs w:val="26"/>
          <w:rtl/>
          <w:lang w:bidi="fa"/>
        </w:rPr>
        <w:t>ال</w:t>
      </w:r>
      <w:r w:rsidR="00964705" w:rsidRPr="004A6EE8">
        <w:rPr>
          <w:szCs w:val="26"/>
          <w:rtl/>
          <w:lang w:bidi="fa"/>
        </w:rPr>
        <w:t xml:space="preserve">‌های </w:t>
      </w:r>
      <w:r w:rsidRPr="004A6EE8">
        <w:rPr>
          <w:szCs w:val="26"/>
          <w:rtl/>
          <w:lang w:bidi="fa"/>
        </w:rPr>
        <w:t xml:space="preserve">مختلف </w:t>
      </w:r>
      <w:r w:rsidRPr="004A6EE8">
        <w:rPr>
          <w:szCs w:val="26"/>
          <w:rtl/>
        </w:rPr>
        <w:t>(</w:t>
      </w:r>
      <w:r w:rsidRPr="004A6EE8">
        <w:rPr>
          <w:szCs w:val="26"/>
          <w:rtl/>
          <w:lang w:bidi="fa"/>
        </w:rPr>
        <w:t>به عنوان مثال، گروه</w:t>
      </w:r>
      <w:r w:rsidR="00964705" w:rsidRPr="004A6EE8">
        <w:rPr>
          <w:szCs w:val="26"/>
          <w:rtl/>
          <w:lang w:bidi="fa"/>
        </w:rPr>
        <w:t>‌های فیس‌بوک</w:t>
      </w:r>
      <w:r w:rsidRPr="004A6EE8">
        <w:rPr>
          <w:szCs w:val="26"/>
          <w:rtl/>
          <w:lang w:bidi="fa"/>
        </w:rPr>
        <w:t xml:space="preserve">، </w:t>
      </w:r>
      <w:r w:rsidR="00964705" w:rsidRPr="004A6EE8">
        <w:rPr>
          <w:rFonts w:hint="cs"/>
          <w:szCs w:val="26"/>
          <w:rtl/>
          <w:lang w:bidi="fa"/>
        </w:rPr>
        <w:t>استوری‌</w:t>
      </w:r>
      <w:r w:rsidRPr="004A6EE8">
        <w:rPr>
          <w:szCs w:val="26"/>
          <w:rtl/>
          <w:lang w:bidi="fa"/>
        </w:rPr>
        <w:t>ها</w:t>
      </w:r>
      <w:r w:rsidRPr="004A6EE8">
        <w:rPr>
          <w:rFonts w:hint="cs"/>
          <w:szCs w:val="26"/>
          <w:rtl/>
          <w:lang w:bidi="fa"/>
        </w:rPr>
        <w:t>ی</w:t>
      </w:r>
      <w:r w:rsidRPr="004A6EE8">
        <w:rPr>
          <w:szCs w:val="26"/>
          <w:rtl/>
          <w:lang w:bidi="fa"/>
        </w:rPr>
        <w:t xml:space="preserve"> ا</w:t>
      </w:r>
      <w:r w:rsidRPr="004A6EE8">
        <w:rPr>
          <w:rFonts w:hint="cs"/>
          <w:szCs w:val="26"/>
          <w:rtl/>
          <w:lang w:bidi="fa"/>
        </w:rPr>
        <w:t>ینستاگرام</w:t>
      </w:r>
      <w:r w:rsidRPr="004A6EE8">
        <w:rPr>
          <w:szCs w:val="26"/>
          <w:rtl/>
          <w:lang w:bidi="fa"/>
        </w:rPr>
        <w:t xml:space="preserve"> و </w:t>
      </w:r>
      <w:r w:rsidR="00964705" w:rsidRPr="004A6EE8">
        <w:rPr>
          <w:rFonts w:hint="cs"/>
          <w:szCs w:val="26"/>
          <w:rtl/>
          <w:lang w:bidi="fa"/>
        </w:rPr>
        <w:t>ویدئو</w:t>
      </w:r>
      <w:r w:rsidRPr="004A6EE8">
        <w:rPr>
          <w:szCs w:val="26"/>
          <w:rtl/>
          <w:lang w:bidi="fa"/>
        </w:rPr>
        <w:t>ها</w:t>
      </w:r>
      <w:r w:rsidRPr="004A6EE8">
        <w:rPr>
          <w:rFonts w:hint="cs"/>
          <w:szCs w:val="26"/>
          <w:rtl/>
          <w:lang w:bidi="fa"/>
        </w:rPr>
        <w:t>ی</w:t>
      </w:r>
      <w:r w:rsidR="00964705" w:rsidRPr="004A6EE8">
        <w:rPr>
          <w:rFonts w:hint="cs"/>
          <w:szCs w:val="26"/>
          <w:rtl/>
          <w:lang w:bidi="fa"/>
        </w:rPr>
        <w:t xml:space="preserve"> کمتر از </w:t>
      </w:r>
      <w:r w:rsidR="00964705" w:rsidRPr="004A6EE8">
        <w:rPr>
          <w:rFonts w:hint="cs"/>
          <w:szCs w:val="26"/>
          <w:rtl/>
        </w:rPr>
        <w:t xml:space="preserve">3 </w:t>
      </w:r>
      <w:r w:rsidR="00964705" w:rsidRPr="004A6EE8">
        <w:rPr>
          <w:rFonts w:hint="cs"/>
          <w:szCs w:val="26"/>
          <w:rtl/>
          <w:lang w:bidi="fa"/>
        </w:rPr>
        <w:t>دقیقه‌ای</w:t>
      </w:r>
      <w:r w:rsidRPr="004A6EE8">
        <w:rPr>
          <w:szCs w:val="26"/>
          <w:rtl/>
        </w:rPr>
        <w:t xml:space="preserve"> </w:t>
      </w:r>
      <w:r w:rsidRPr="004A6EE8">
        <w:rPr>
          <w:rFonts w:cs="Times New Roman"/>
          <w:szCs w:val="26"/>
          <w:rtl/>
          <w:lang w:bidi="fa"/>
        </w:rPr>
        <w:t>TikTok</w:t>
      </w:r>
      <w:r w:rsidRPr="004A6EE8">
        <w:rPr>
          <w:szCs w:val="26"/>
          <w:rtl/>
        </w:rPr>
        <w:t xml:space="preserve">) </w:t>
      </w:r>
      <w:r w:rsidR="00964705" w:rsidRPr="004A6EE8">
        <w:rPr>
          <w:rFonts w:hint="cs"/>
          <w:szCs w:val="26"/>
          <w:rtl/>
          <w:lang w:bidi="fa"/>
        </w:rPr>
        <w:t>مشارکت داشته باشد</w:t>
      </w:r>
      <w:r w:rsidRPr="004A6EE8">
        <w:rPr>
          <w:szCs w:val="26"/>
          <w:rtl/>
          <w:lang w:bidi="fa"/>
        </w:rPr>
        <w:t xml:space="preserve"> تا بتوان</w:t>
      </w:r>
      <w:r w:rsidRPr="004A6EE8">
        <w:rPr>
          <w:rFonts w:hint="cs"/>
          <w:szCs w:val="26"/>
          <w:rtl/>
          <w:lang w:bidi="fa"/>
        </w:rPr>
        <w:t>د</w:t>
      </w:r>
      <w:r w:rsidRPr="004A6EE8">
        <w:rPr>
          <w:szCs w:val="26"/>
          <w:rtl/>
          <w:lang w:bidi="fa"/>
        </w:rPr>
        <w:t xml:space="preserve"> روابط معن</w:t>
      </w:r>
      <w:r w:rsidR="00964705" w:rsidRPr="004A6EE8">
        <w:rPr>
          <w:rFonts w:hint="cs"/>
          <w:szCs w:val="26"/>
          <w:rtl/>
          <w:lang w:bidi="fa"/>
        </w:rPr>
        <w:t>ا</w:t>
      </w:r>
      <w:r w:rsidRPr="004A6EE8">
        <w:rPr>
          <w:szCs w:val="26"/>
          <w:rtl/>
          <w:lang w:bidi="fa"/>
        </w:rPr>
        <w:t>دار</w:t>
      </w:r>
      <w:r w:rsidRPr="004A6EE8">
        <w:rPr>
          <w:rFonts w:hint="cs"/>
          <w:szCs w:val="26"/>
          <w:rtl/>
          <w:lang w:bidi="fa"/>
        </w:rPr>
        <w:t>ی</w:t>
      </w:r>
      <w:r w:rsidRPr="004A6EE8">
        <w:rPr>
          <w:szCs w:val="26"/>
          <w:rtl/>
          <w:lang w:bidi="fa"/>
        </w:rPr>
        <w:t xml:space="preserve"> با انها ا</w:t>
      </w:r>
      <w:r w:rsidRPr="004A6EE8">
        <w:rPr>
          <w:rFonts w:hint="cs"/>
          <w:szCs w:val="26"/>
          <w:rtl/>
          <w:lang w:bidi="fa"/>
        </w:rPr>
        <w:t>یجاد</w:t>
      </w:r>
      <w:r w:rsidRPr="004A6EE8">
        <w:rPr>
          <w:szCs w:val="26"/>
          <w:rtl/>
          <w:lang w:bidi="fa"/>
        </w:rPr>
        <w:t xml:space="preserve"> کن</w:t>
      </w:r>
      <w:r w:rsidRPr="004A6EE8">
        <w:rPr>
          <w:rFonts w:hint="cs"/>
          <w:szCs w:val="26"/>
          <w:rtl/>
          <w:lang w:bidi="fa"/>
        </w:rPr>
        <w:t>د</w:t>
      </w:r>
      <w:r w:rsidRPr="004A6EE8">
        <w:rPr>
          <w:szCs w:val="26"/>
          <w:rtl/>
        </w:rPr>
        <w:t>.</w:t>
      </w:r>
    </w:p>
    <w:p w14:paraId="2699E980" w14:textId="1BD81153" w:rsidR="006B097C" w:rsidRPr="004A6EE8" w:rsidRDefault="006B097C" w:rsidP="00F67362">
      <w:pPr>
        <w:jc w:val="both"/>
        <w:rPr>
          <w:szCs w:val="26"/>
          <w:rtl/>
          <w:lang w:bidi="fa"/>
        </w:rPr>
      </w:pPr>
      <w:r w:rsidRPr="004A6EE8">
        <w:rPr>
          <w:szCs w:val="26"/>
          <w:rtl/>
          <w:lang w:bidi="fa"/>
        </w:rPr>
        <w:t>نکته کلیدی در اینجا این است که بفهمید چگونه</w:t>
      </w:r>
      <w:r w:rsidR="00F375E2" w:rsidRPr="004A6EE8">
        <w:rPr>
          <w:szCs w:val="26"/>
          <w:rtl/>
          <w:lang w:bidi="fa"/>
        </w:rPr>
        <w:t xml:space="preserve"> می‌</w:t>
      </w:r>
      <w:r w:rsidRPr="004A6EE8">
        <w:rPr>
          <w:szCs w:val="26"/>
          <w:rtl/>
          <w:lang w:bidi="fa"/>
        </w:rPr>
        <w:t>توانید از منابع موجود خود (کارمندان خود) به بهترین شکل استفاده کنید و در عین حال راه</w:t>
      </w:r>
      <w:r w:rsidR="00AF7E8F" w:rsidRPr="004A6EE8">
        <w:rPr>
          <w:szCs w:val="26"/>
          <w:rtl/>
          <w:lang w:bidi="fa"/>
        </w:rPr>
        <w:t>‌ها</w:t>
      </w:r>
      <w:r w:rsidRPr="004A6EE8">
        <w:rPr>
          <w:szCs w:val="26"/>
          <w:rtl/>
          <w:lang w:bidi="fa"/>
        </w:rPr>
        <w:t xml:space="preserve">یی را برای اضافه کردن منابع جدید (مانند پیمانکاران و فریلنسرها) شناسایی کنید که به ارتقای تلاش‌های بازاریابی شرکت شما به سطح </w:t>
      </w:r>
      <w:r w:rsidR="000D36E5" w:rsidRPr="004A6EE8">
        <w:rPr>
          <w:rFonts w:hint="cs"/>
          <w:szCs w:val="26"/>
          <w:rtl/>
          <w:lang w:bidi="fa"/>
        </w:rPr>
        <w:t>بالاتر</w:t>
      </w:r>
      <w:r w:rsidRPr="004A6EE8">
        <w:rPr>
          <w:szCs w:val="26"/>
          <w:rtl/>
          <w:lang w:bidi="fa"/>
        </w:rPr>
        <w:t xml:space="preserve"> کمک</w:t>
      </w:r>
      <w:r w:rsidR="00F375E2" w:rsidRPr="004A6EE8">
        <w:rPr>
          <w:szCs w:val="26"/>
          <w:rtl/>
          <w:lang w:bidi="fa"/>
        </w:rPr>
        <w:t xml:space="preserve"> می‌</w:t>
      </w:r>
      <w:r w:rsidRPr="004A6EE8">
        <w:rPr>
          <w:szCs w:val="26"/>
          <w:rtl/>
          <w:lang w:bidi="fa"/>
        </w:rPr>
        <w:t>کند.</w:t>
      </w:r>
    </w:p>
    <w:p w14:paraId="799F9236" w14:textId="77777777" w:rsidR="006B097C" w:rsidRPr="004A6EE8" w:rsidRDefault="006B097C" w:rsidP="00B05514">
      <w:pPr>
        <w:pStyle w:val="Heading4"/>
        <w:bidi/>
        <w:rPr>
          <w:rtl/>
          <w:lang w:bidi="fa"/>
        </w:rPr>
      </w:pPr>
      <w:r w:rsidRPr="004A6EE8">
        <w:rPr>
          <w:rtl/>
        </w:rPr>
        <w:t>تاثیر</w:t>
      </w:r>
      <w:r w:rsidRPr="004A6EE8">
        <w:rPr>
          <w:rtl/>
          <w:lang w:bidi="fa"/>
        </w:rPr>
        <w:t xml:space="preserve"> </w:t>
      </w:r>
      <w:r w:rsidRPr="004A6EE8">
        <w:rPr>
          <w:rtl/>
        </w:rPr>
        <w:t>بر</w:t>
      </w:r>
      <w:r w:rsidRPr="004A6EE8">
        <w:rPr>
          <w:rtl/>
          <w:lang w:bidi="fa"/>
        </w:rPr>
        <w:t xml:space="preserve"> </w:t>
      </w:r>
      <w:r w:rsidRPr="004A6EE8">
        <w:rPr>
          <w:rtl/>
        </w:rPr>
        <w:t>تیم</w:t>
      </w:r>
      <w:r w:rsidRPr="004A6EE8">
        <w:rPr>
          <w:rtl/>
          <w:lang w:bidi="ar-SA"/>
        </w:rPr>
        <w:t xml:space="preserve">‌های </w:t>
      </w:r>
      <w:r w:rsidRPr="004A6EE8">
        <w:rPr>
          <w:rtl/>
        </w:rPr>
        <w:t>محصول</w:t>
      </w:r>
    </w:p>
    <w:p w14:paraId="578CE20C" w14:textId="4DCD21BC" w:rsidR="00A45522" w:rsidRPr="004A6EE8" w:rsidRDefault="00A45522" w:rsidP="00F67362">
      <w:pPr>
        <w:jc w:val="both"/>
        <w:rPr>
          <w:szCs w:val="26"/>
          <w:rtl/>
          <w:lang w:bidi="fa"/>
        </w:rPr>
      </w:pPr>
      <w:r w:rsidRPr="004A6EE8">
        <w:rPr>
          <w:szCs w:val="26"/>
          <w:rtl/>
          <w:lang w:bidi="fa"/>
        </w:rPr>
        <w:t>ا</w:t>
      </w:r>
      <w:r w:rsidRPr="004A6EE8">
        <w:rPr>
          <w:rFonts w:hint="cs"/>
          <w:szCs w:val="26"/>
          <w:rtl/>
          <w:lang w:bidi="fa"/>
        </w:rPr>
        <w:t>ین</w:t>
      </w:r>
      <w:r w:rsidRPr="004A6EE8">
        <w:rPr>
          <w:szCs w:val="26"/>
          <w:rtl/>
          <w:lang w:bidi="fa"/>
        </w:rPr>
        <w:t xml:space="preserve"> فقط چشم انداز رسانه</w:t>
      </w:r>
      <w:r w:rsidR="007F0B7E" w:rsidRPr="004A6EE8">
        <w:rPr>
          <w:szCs w:val="26"/>
          <w:rtl/>
          <w:lang w:bidi="fa"/>
        </w:rPr>
        <w:t xml:space="preserve">‌های </w:t>
      </w:r>
      <w:r w:rsidRPr="004A6EE8">
        <w:rPr>
          <w:szCs w:val="26"/>
          <w:rtl/>
          <w:lang w:bidi="fa"/>
        </w:rPr>
        <w:t>اجتماع</w:t>
      </w:r>
      <w:r w:rsidRPr="004A6EE8">
        <w:rPr>
          <w:rFonts w:hint="cs"/>
          <w:szCs w:val="26"/>
          <w:rtl/>
          <w:lang w:bidi="fa"/>
        </w:rPr>
        <w:t>ی</w:t>
      </w:r>
      <w:r w:rsidRPr="004A6EE8">
        <w:rPr>
          <w:szCs w:val="26"/>
          <w:rtl/>
          <w:lang w:bidi="fa"/>
        </w:rPr>
        <w:t xml:space="preserve"> ن</w:t>
      </w:r>
      <w:r w:rsidRPr="004A6EE8">
        <w:rPr>
          <w:rFonts w:hint="cs"/>
          <w:szCs w:val="26"/>
          <w:rtl/>
          <w:lang w:bidi="fa"/>
        </w:rPr>
        <w:t>یست</w:t>
      </w:r>
      <w:r w:rsidRPr="004A6EE8">
        <w:rPr>
          <w:szCs w:val="26"/>
          <w:rtl/>
          <w:lang w:bidi="fa"/>
        </w:rPr>
        <w:t xml:space="preserve"> که به دل</w:t>
      </w:r>
      <w:r w:rsidRPr="004A6EE8">
        <w:rPr>
          <w:rFonts w:hint="cs"/>
          <w:szCs w:val="26"/>
          <w:rtl/>
          <w:lang w:bidi="fa"/>
        </w:rPr>
        <w:t>یل</w:t>
      </w:r>
      <w:r w:rsidRPr="004A6EE8">
        <w:rPr>
          <w:szCs w:val="26"/>
          <w:rtl/>
          <w:lang w:bidi="ar-SA"/>
        </w:rPr>
        <w:t xml:space="preserve"> </w:t>
      </w:r>
      <w:r w:rsidR="00FF6C12" w:rsidRPr="004A6EE8">
        <w:rPr>
          <w:rFonts w:hint="cs"/>
          <w:szCs w:val="26"/>
          <w:rtl/>
          <w:lang w:bidi="fa"/>
        </w:rPr>
        <w:t>تقدم</w:t>
      </w:r>
      <w:r w:rsidR="007048C6" w:rsidRPr="004A6EE8">
        <w:rPr>
          <w:szCs w:val="26"/>
          <w:rtl/>
          <w:lang w:bidi="fa"/>
        </w:rPr>
        <w:t xml:space="preserve"> د</w:t>
      </w:r>
      <w:r w:rsidR="007048C6" w:rsidRPr="004A6EE8">
        <w:rPr>
          <w:rFonts w:hint="cs"/>
          <w:szCs w:val="26"/>
          <w:rtl/>
          <w:lang w:bidi="fa"/>
        </w:rPr>
        <w:t>یجیتالی</w:t>
      </w:r>
      <w:r w:rsidR="007048C6" w:rsidRPr="004A6EE8">
        <w:rPr>
          <w:szCs w:val="26"/>
          <w:rtl/>
          <w:lang w:bidi="ar-SA"/>
        </w:rPr>
        <w:t xml:space="preserve"> </w:t>
      </w:r>
      <w:r w:rsidR="007048C6" w:rsidRPr="004A6EE8">
        <w:rPr>
          <w:rFonts w:hint="cs"/>
          <w:szCs w:val="26"/>
          <w:rtl/>
          <w:lang w:bidi="fa"/>
        </w:rPr>
        <w:t>حال حاضر</w:t>
      </w:r>
      <w:r w:rsidR="007048C6" w:rsidRPr="004A6EE8">
        <w:rPr>
          <w:szCs w:val="26"/>
          <w:rtl/>
          <w:lang w:bidi="ar-SA"/>
        </w:rPr>
        <w:t xml:space="preserve"> </w:t>
      </w:r>
      <w:r w:rsidR="007048C6" w:rsidRPr="004A6EE8">
        <w:rPr>
          <w:rFonts w:hint="cs"/>
          <w:szCs w:val="26"/>
          <w:rtl/>
          <w:lang w:bidi="fa"/>
        </w:rPr>
        <w:t>جهان</w:t>
      </w:r>
      <w:r w:rsidR="007048C6" w:rsidRPr="004A6EE8">
        <w:rPr>
          <w:szCs w:val="26"/>
          <w:rtl/>
          <w:lang w:bidi="ar-SA"/>
        </w:rPr>
        <w:t xml:space="preserve"> </w:t>
      </w:r>
      <w:r w:rsidRPr="004A6EE8">
        <w:rPr>
          <w:szCs w:val="26"/>
          <w:rtl/>
          <w:lang w:bidi="fa"/>
        </w:rPr>
        <w:t>تغ</w:t>
      </w:r>
      <w:r w:rsidRPr="004A6EE8">
        <w:rPr>
          <w:rFonts w:hint="cs"/>
          <w:szCs w:val="26"/>
          <w:rtl/>
          <w:lang w:bidi="fa"/>
        </w:rPr>
        <w:t>ییر</w:t>
      </w:r>
      <w:r w:rsidRPr="004A6EE8">
        <w:rPr>
          <w:szCs w:val="26"/>
          <w:rtl/>
          <w:lang w:bidi="fa"/>
        </w:rPr>
        <w:t xml:space="preserve"> م</w:t>
      </w:r>
      <w:r w:rsidRPr="004A6EE8">
        <w:rPr>
          <w:rFonts w:hint="cs"/>
          <w:szCs w:val="26"/>
          <w:rtl/>
          <w:lang w:bidi="fa"/>
        </w:rPr>
        <w:t>ی</w:t>
      </w:r>
      <w:r w:rsidR="005B6BF0" w:rsidRPr="004A6EE8">
        <w:rPr>
          <w:rFonts w:hint="cs"/>
          <w:szCs w:val="26"/>
          <w:rtl/>
          <w:lang w:bidi="ar-SA"/>
        </w:rPr>
        <w:t>‌</w:t>
      </w:r>
      <w:r w:rsidRPr="004A6EE8">
        <w:rPr>
          <w:szCs w:val="26"/>
          <w:rtl/>
          <w:lang w:bidi="fa"/>
        </w:rPr>
        <w:t xml:space="preserve">کند. </w:t>
      </w:r>
      <w:r w:rsidRPr="004A6EE8">
        <w:rPr>
          <w:rFonts w:hint="cs"/>
          <w:szCs w:val="26"/>
          <w:rtl/>
          <w:lang w:bidi="fa"/>
        </w:rPr>
        <w:t xml:space="preserve">یک </w:t>
      </w:r>
      <w:r w:rsidRPr="004A6EE8">
        <w:rPr>
          <w:szCs w:val="26"/>
          <w:rtl/>
          <w:lang w:bidi="fa"/>
        </w:rPr>
        <w:t>دامنه</w:t>
      </w:r>
      <w:r w:rsidR="000D36E5" w:rsidRPr="004A6EE8">
        <w:rPr>
          <w:rFonts w:hint="cs"/>
          <w:szCs w:val="26"/>
          <w:rtl/>
          <w:lang w:bidi="ar-SA"/>
        </w:rPr>
        <w:t>-</w:t>
      </w:r>
      <w:r w:rsidRPr="004A6EE8">
        <w:rPr>
          <w:szCs w:val="26"/>
          <w:rtl/>
          <w:lang w:bidi="fa"/>
        </w:rPr>
        <w:t>توجه کوتاه</w:t>
      </w:r>
      <w:r w:rsidR="000D36E5" w:rsidRPr="004A6EE8">
        <w:rPr>
          <w:rFonts w:hint="cs"/>
          <w:szCs w:val="26"/>
          <w:rtl/>
          <w:lang w:bidi="ar-SA"/>
        </w:rPr>
        <w:t>-</w:t>
      </w:r>
      <w:r w:rsidR="000D36E5" w:rsidRPr="004A6EE8">
        <w:rPr>
          <w:rFonts w:hint="cs"/>
          <w:szCs w:val="26"/>
          <w:rtl/>
          <w:lang w:bidi="fa"/>
        </w:rPr>
        <w:t xml:space="preserve">مدت </w:t>
      </w:r>
      <w:r w:rsidRPr="004A6EE8">
        <w:rPr>
          <w:szCs w:val="26"/>
          <w:rtl/>
          <w:lang w:bidi="fa"/>
        </w:rPr>
        <w:t>به ا</w:t>
      </w:r>
      <w:r w:rsidRPr="004A6EE8">
        <w:rPr>
          <w:rFonts w:hint="cs"/>
          <w:szCs w:val="26"/>
          <w:rtl/>
          <w:lang w:bidi="fa"/>
        </w:rPr>
        <w:t>ین</w:t>
      </w:r>
      <w:r w:rsidRPr="004A6EE8">
        <w:rPr>
          <w:szCs w:val="26"/>
          <w:rtl/>
          <w:lang w:bidi="fa"/>
        </w:rPr>
        <w:t xml:space="preserve"> معن</w:t>
      </w:r>
      <w:r w:rsidRPr="004A6EE8">
        <w:rPr>
          <w:rFonts w:hint="cs"/>
          <w:szCs w:val="26"/>
          <w:rtl/>
          <w:lang w:bidi="fa"/>
        </w:rPr>
        <w:t>ی</w:t>
      </w:r>
      <w:r w:rsidRPr="004A6EE8">
        <w:rPr>
          <w:szCs w:val="26"/>
          <w:rtl/>
          <w:lang w:bidi="fa"/>
        </w:rPr>
        <w:t xml:space="preserve"> است که مصرف کنندگان کمتر </w:t>
      </w:r>
      <w:r w:rsidRPr="004A6EE8">
        <w:rPr>
          <w:rFonts w:hint="cs"/>
          <w:szCs w:val="26"/>
          <w:rtl/>
          <w:lang w:bidi="fa"/>
        </w:rPr>
        <w:t>ت</w:t>
      </w:r>
      <w:r w:rsidRPr="004A6EE8">
        <w:rPr>
          <w:szCs w:val="26"/>
          <w:rtl/>
          <w:lang w:bidi="fa"/>
        </w:rPr>
        <w:t>ما</w:t>
      </w:r>
      <w:r w:rsidRPr="004A6EE8">
        <w:rPr>
          <w:rFonts w:hint="cs"/>
          <w:szCs w:val="26"/>
          <w:rtl/>
          <w:lang w:bidi="fa"/>
        </w:rPr>
        <w:t>یل</w:t>
      </w:r>
      <w:r w:rsidRPr="004A6EE8">
        <w:rPr>
          <w:szCs w:val="26"/>
          <w:rtl/>
          <w:lang w:bidi="fa"/>
        </w:rPr>
        <w:t xml:space="preserve"> (</w:t>
      </w:r>
      <w:r w:rsidRPr="004A6EE8">
        <w:rPr>
          <w:rFonts w:hint="cs"/>
          <w:szCs w:val="26"/>
          <w:rtl/>
          <w:lang w:bidi="fa"/>
        </w:rPr>
        <w:t>یا</w:t>
      </w:r>
      <w:r w:rsidRPr="004A6EE8">
        <w:rPr>
          <w:szCs w:val="26"/>
          <w:rtl/>
          <w:lang w:bidi="fa"/>
        </w:rPr>
        <w:t xml:space="preserve"> قادر) به </w:t>
      </w:r>
      <w:r w:rsidR="007048C6" w:rsidRPr="004A6EE8">
        <w:rPr>
          <w:szCs w:val="26"/>
          <w:rtl/>
          <w:lang w:bidi="fa"/>
        </w:rPr>
        <w:t>سرمایه‌گذاری</w:t>
      </w:r>
      <w:r w:rsidRPr="004A6EE8">
        <w:rPr>
          <w:szCs w:val="26"/>
          <w:rtl/>
          <w:lang w:bidi="fa"/>
        </w:rPr>
        <w:t xml:space="preserve"> زمان و انرژ</w:t>
      </w:r>
      <w:r w:rsidRPr="004A6EE8">
        <w:rPr>
          <w:rFonts w:hint="cs"/>
          <w:szCs w:val="26"/>
          <w:rtl/>
          <w:lang w:bidi="fa"/>
        </w:rPr>
        <w:t>ی</w:t>
      </w:r>
      <w:r w:rsidRPr="004A6EE8">
        <w:rPr>
          <w:szCs w:val="26"/>
          <w:rtl/>
          <w:lang w:bidi="fa"/>
        </w:rPr>
        <w:t xml:space="preserve"> برا</w:t>
      </w:r>
      <w:r w:rsidRPr="004A6EE8">
        <w:rPr>
          <w:rFonts w:hint="cs"/>
          <w:szCs w:val="26"/>
          <w:rtl/>
          <w:lang w:bidi="fa"/>
        </w:rPr>
        <w:t>ی</w:t>
      </w:r>
      <w:r w:rsidRPr="004A6EE8">
        <w:rPr>
          <w:szCs w:val="26"/>
          <w:rtl/>
          <w:lang w:bidi="fa"/>
        </w:rPr>
        <w:t xml:space="preserve"> تجربه کامل محصول</w:t>
      </w:r>
      <w:r w:rsidRPr="004A6EE8">
        <w:rPr>
          <w:rFonts w:hint="cs"/>
          <w:szCs w:val="26"/>
          <w:rtl/>
          <w:lang w:bidi="fa"/>
        </w:rPr>
        <w:t>ی</w:t>
      </w:r>
      <w:r w:rsidRPr="004A6EE8">
        <w:rPr>
          <w:szCs w:val="26"/>
          <w:rtl/>
          <w:lang w:bidi="fa"/>
        </w:rPr>
        <w:t xml:space="preserve"> هستند که ارتباط عاطف</w:t>
      </w:r>
      <w:r w:rsidRPr="004A6EE8">
        <w:rPr>
          <w:rFonts w:hint="cs"/>
          <w:szCs w:val="26"/>
          <w:rtl/>
          <w:lang w:bidi="fa"/>
        </w:rPr>
        <w:t>ی</w:t>
      </w:r>
      <w:r w:rsidRPr="004A6EE8">
        <w:rPr>
          <w:szCs w:val="26"/>
          <w:rtl/>
          <w:lang w:bidi="fa"/>
        </w:rPr>
        <w:t xml:space="preserve"> کم</w:t>
      </w:r>
      <w:r w:rsidRPr="004A6EE8">
        <w:rPr>
          <w:rFonts w:hint="cs"/>
          <w:szCs w:val="26"/>
          <w:rtl/>
          <w:lang w:bidi="fa"/>
        </w:rPr>
        <w:t>ی</w:t>
      </w:r>
      <w:r w:rsidRPr="004A6EE8">
        <w:rPr>
          <w:szCs w:val="26"/>
          <w:rtl/>
          <w:lang w:bidi="fa"/>
        </w:rPr>
        <w:t xml:space="preserve"> با </w:t>
      </w:r>
      <w:r w:rsidRPr="004A6EE8">
        <w:rPr>
          <w:rFonts w:hint="cs"/>
          <w:szCs w:val="26"/>
          <w:rtl/>
          <w:lang w:bidi="fa"/>
        </w:rPr>
        <w:t>آ</w:t>
      </w:r>
      <w:r w:rsidRPr="004A6EE8">
        <w:rPr>
          <w:szCs w:val="26"/>
          <w:rtl/>
          <w:lang w:bidi="fa"/>
        </w:rPr>
        <w:t xml:space="preserve">ن دارند </w:t>
      </w:r>
      <w:r w:rsidRPr="004A6EE8">
        <w:rPr>
          <w:rFonts w:hint="cs"/>
          <w:szCs w:val="26"/>
          <w:rtl/>
          <w:lang w:bidi="fa"/>
        </w:rPr>
        <w:t>یا</w:t>
      </w:r>
      <w:r w:rsidRPr="004A6EE8">
        <w:rPr>
          <w:szCs w:val="26"/>
          <w:rtl/>
          <w:lang w:bidi="fa"/>
        </w:rPr>
        <w:t xml:space="preserve"> </w:t>
      </w:r>
      <w:r w:rsidRPr="004A6EE8">
        <w:rPr>
          <w:rFonts w:hint="cs"/>
          <w:szCs w:val="26"/>
          <w:rtl/>
          <w:lang w:bidi="fa"/>
        </w:rPr>
        <w:t>یا</w:t>
      </w:r>
      <w:r w:rsidRPr="004A6EE8">
        <w:rPr>
          <w:szCs w:val="26"/>
          <w:rtl/>
          <w:lang w:bidi="fa"/>
        </w:rPr>
        <w:t xml:space="preserve"> اصلاً ندارند.</w:t>
      </w:r>
    </w:p>
    <w:p w14:paraId="4E8424C3" w14:textId="70F99A9A" w:rsidR="006B097C" w:rsidRPr="004A6EE8" w:rsidRDefault="007048C6" w:rsidP="00F67362">
      <w:pPr>
        <w:jc w:val="both"/>
        <w:rPr>
          <w:szCs w:val="26"/>
          <w:rtl/>
          <w:lang w:bidi="fa"/>
        </w:rPr>
      </w:pPr>
      <w:r w:rsidRPr="004A6EE8">
        <w:rPr>
          <w:szCs w:val="26"/>
          <w:rtl/>
          <w:lang w:bidi="fa"/>
        </w:rPr>
        <w:t xml:space="preserve">برند‌های لوازم الکترونیکی مصرفی </w:t>
      </w:r>
      <w:r w:rsidR="006B097C" w:rsidRPr="004A6EE8">
        <w:rPr>
          <w:szCs w:val="26"/>
          <w:rtl/>
          <w:lang w:bidi="fa"/>
        </w:rPr>
        <w:t>برای حداکثر</w:t>
      </w:r>
      <w:r w:rsidR="00A45522" w:rsidRPr="004A6EE8">
        <w:rPr>
          <w:rFonts w:hint="cs"/>
          <w:szCs w:val="26"/>
          <w:rtl/>
          <w:lang w:bidi="fa"/>
        </w:rPr>
        <w:t>سازی</w:t>
      </w:r>
      <w:r w:rsidR="006B097C" w:rsidRPr="004A6EE8">
        <w:rPr>
          <w:szCs w:val="26"/>
          <w:rtl/>
          <w:lang w:bidi="fa"/>
        </w:rPr>
        <w:t xml:space="preserve"> تعامل با محتوای خود </w:t>
      </w:r>
      <w:r w:rsidR="001F1D37" w:rsidRPr="004A6EE8">
        <w:rPr>
          <w:szCs w:val="26"/>
          <w:rtl/>
          <w:lang w:bidi="fa"/>
        </w:rPr>
        <w:t>‌-</w:t>
      </w:r>
      <w:r w:rsidR="006B097C" w:rsidRPr="004A6EE8">
        <w:rPr>
          <w:szCs w:val="26"/>
          <w:rtl/>
          <w:lang w:bidi="fa"/>
        </w:rPr>
        <w:t xml:space="preserve"> خواه تریلر فیلم، ویدیوی متن آهنگ، پیش نمایش برنامه تلویزیونی یا گزیده کتاب باشد </w:t>
      </w:r>
      <w:r w:rsidR="001F1D37" w:rsidRPr="004A6EE8">
        <w:rPr>
          <w:szCs w:val="26"/>
          <w:rtl/>
          <w:lang w:bidi="fa"/>
        </w:rPr>
        <w:t>‌-</w:t>
      </w:r>
      <w:r w:rsidR="000B551D" w:rsidRPr="004A6EE8">
        <w:rPr>
          <w:szCs w:val="26"/>
          <w:rtl/>
          <w:lang w:bidi="ar-SA"/>
        </w:rPr>
        <w:t xml:space="preserve"> </w:t>
      </w:r>
      <w:r w:rsidR="006B097C" w:rsidRPr="004A6EE8">
        <w:rPr>
          <w:szCs w:val="26"/>
          <w:rtl/>
          <w:lang w:bidi="fa"/>
        </w:rPr>
        <w:t>باید به این فکر کنند که چگونه</w:t>
      </w:r>
      <w:r w:rsidR="00F375E2" w:rsidRPr="004A6EE8">
        <w:rPr>
          <w:szCs w:val="26"/>
          <w:rtl/>
          <w:lang w:bidi="fa"/>
        </w:rPr>
        <w:t xml:space="preserve"> می‌</w:t>
      </w:r>
      <w:r w:rsidR="006B097C" w:rsidRPr="004A6EE8">
        <w:rPr>
          <w:szCs w:val="26"/>
          <w:rtl/>
          <w:lang w:bidi="fa"/>
        </w:rPr>
        <w:t>توانند تجربیات جذاب</w:t>
      </w:r>
      <w:r w:rsidR="00A74D1A" w:rsidRPr="004A6EE8">
        <w:rPr>
          <w:szCs w:val="26"/>
          <w:rtl/>
          <w:lang w:bidi="fa"/>
        </w:rPr>
        <w:t xml:space="preserve">‌تری </w:t>
      </w:r>
      <w:r w:rsidR="006B097C" w:rsidRPr="004A6EE8">
        <w:rPr>
          <w:szCs w:val="26"/>
          <w:rtl/>
          <w:lang w:bidi="fa"/>
        </w:rPr>
        <w:t xml:space="preserve">ایجاد کنند که فراتر از خود محتوا </w:t>
      </w:r>
      <w:r w:rsidR="00FA36E6" w:rsidRPr="004A6EE8">
        <w:rPr>
          <w:rFonts w:hint="cs"/>
          <w:szCs w:val="26"/>
          <w:rtl/>
          <w:lang w:bidi="fa"/>
        </w:rPr>
        <w:t>باشد</w:t>
      </w:r>
      <w:r w:rsidR="006B097C" w:rsidRPr="004A6EE8">
        <w:rPr>
          <w:szCs w:val="26"/>
          <w:rtl/>
          <w:lang w:bidi="fa"/>
        </w:rPr>
        <w:t>.</w:t>
      </w:r>
    </w:p>
    <w:p w14:paraId="3E832CF9" w14:textId="69BE4640" w:rsidR="006B097C" w:rsidRPr="004A6EE8" w:rsidRDefault="006B097C" w:rsidP="00F67362">
      <w:pPr>
        <w:jc w:val="both"/>
        <w:rPr>
          <w:szCs w:val="26"/>
          <w:rtl/>
          <w:lang w:bidi="fa"/>
        </w:rPr>
      </w:pPr>
      <w:r w:rsidRPr="004A6EE8">
        <w:rPr>
          <w:szCs w:val="26"/>
          <w:rtl/>
          <w:lang w:bidi="fa"/>
        </w:rPr>
        <w:t xml:space="preserve">این امر مستلزم </w:t>
      </w:r>
      <w:r w:rsidR="00434545">
        <w:rPr>
          <w:szCs w:val="26"/>
          <w:rtl/>
          <w:lang w:bidi="fa"/>
        </w:rPr>
        <w:t>شناخت</w:t>
      </w:r>
      <w:r w:rsidRPr="004A6EE8">
        <w:rPr>
          <w:szCs w:val="26"/>
          <w:rtl/>
          <w:lang w:bidi="fa"/>
        </w:rPr>
        <w:t xml:space="preserve"> نحوه استفاده از فناوری به روش</w:t>
      </w:r>
      <w:r w:rsidR="00AF7E8F" w:rsidRPr="004A6EE8">
        <w:rPr>
          <w:szCs w:val="26"/>
          <w:rtl/>
          <w:lang w:bidi="fa"/>
        </w:rPr>
        <w:t>‌ها</w:t>
      </w:r>
      <w:r w:rsidRPr="004A6EE8">
        <w:rPr>
          <w:szCs w:val="26"/>
          <w:rtl/>
          <w:lang w:bidi="fa"/>
        </w:rPr>
        <w:t>یی است که به جای جایگزین</w:t>
      </w:r>
      <w:r w:rsidR="007048C6" w:rsidRPr="004A6EE8">
        <w:rPr>
          <w:rFonts w:hint="cs"/>
          <w:szCs w:val="26"/>
          <w:rtl/>
          <w:lang w:bidi="fa"/>
        </w:rPr>
        <w:t>ی</w:t>
      </w:r>
      <w:r w:rsidRPr="004A6EE8">
        <w:rPr>
          <w:szCs w:val="26"/>
          <w:rtl/>
          <w:lang w:bidi="fa"/>
        </w:rPr>
        <w:t xml:space="preserve"> آن، تجربه </w:t>
      </w:r>
      <w:r w:rsidR="000C0497" w:rsidRPr="004A6EE8">
        <w:rPr>
          <w:szCs w:val="26"/>
          <w:rtl/>
          <w:lang w:bidi="fa"/>
        </w:rPr>
        <w:t>مصرف‌کننده</w:t>
      </w:r>
      <w:r w:rsidRPr="004A6EE8">
        <w:rPr>
          <w:szCs w:val="26"/>
          <w:rtl/>
          <w:lang w:bidi="fa"/>
        </w:rPr>
        <w:t xml:space="preserve"> از محتوای شما را افزایش می‌دهد. این شامل اجازه دادن </w:t>
      </w:r>
      <w:r w:rsidR="008E1A26" w:rsidRPr="004A6EE8">
        <w:rPr>
          <w:szCs w:val="26"/>
          <w:rtl/>
          <w:lang w:bidi="fa"/>
        </w:rPr>
        <w:t>به‌کار</w:t>
      </w:r>
      <w:r w:rsidRPr="004A6EE8">
        <w:rPr>
          <w:szCs w:val="26"/>
          <w:rtl/>
          <w:lang w:bidi="fa"/>
        </w:rPr>
        <w:t>بران برای تعامل با محتوای شما به روش‌های جدید (مانند عینک</w:t>
      </w:r>
      <w:r w:rsidR="004C6230" w:rsidRPr="004A6EE8">
        <w:rPr>
          <w:rFonts w:hint="cs"/>
          <w:szCs w:val="26"/>
          <w:rtl/>
          <w:lang w:bidi="fa"/>
        </w:rPr>
        <w:t>‌های واقعیت</w:t>
      </w:r>
      <w:r w:rsidR="007048C6" w:rsidRPr="004A6EE8">
        <w:rPr>
          <w:szCs w:val="26"/>
          <w:rtl/>
        </w:rPr>
        <w:noBreakHyphen/>
      </w:r>
      <w:r w:rsidR="004C6230" w:rsidRPr="004A6EE8">
        <w:rPr>
          <w:rFonts w:hint="cs"/>
          <w:szCs w:val="26"/>
          <w:rtl/>
          <w:lang w:bidi="fa"/>
        </w:rPr>
        <w:t>افزوده</w:t>
      </w:r>
      <w:r w:rsidRPr="004A6EE8">
        <w:rPr>
          <w:szCs w:val="26"/>
          <w:rtl/>
          <w:lang w:bidi="fa"/>
        </w:rPr>
        <w:t xml:space="preserve"> </w:t>
      </w:r>
      <w:r w:rsidR="004C6230" w:rsidRPr="004A6EE8">
        <w:rPr>
          <w:rFonts w:hint="cs"/>
          <w:szCs w:val="26"/>
          <w:rtl/>
          <w:lang w:bidi="fa"/>
        </w:rPr>
        <w:t>(</w:t>
      </w:r>
      <w:r w:rsidRPr="004A6EE8">
        <w:rPr>
          <w:szCs w:val="26"/>
          <w:rtl/>
          <w:lang w:bidi="fa"/>
        </w:rPr>
        <w:t>AR</w:t>
      </w:r>
      <w:r w:rsidR="004C6230" w:rsidRPr="004A6EE8">
        <w:rPr>
          <w:rStyle w:val="FootnoteReference"/>
          <w:szCs w:val="26"/>
          <w:rtl/>
          <w:lang w:bidi="fa"/>
        </w:rPr>
        <w:footnoteReference w:id="143"/>
      </w:r>
      <w:r w:rsidR="004C6230" w:rsidRPr="004A6EE8">
        <w:rPr>
          <w:rFonts w:hint="cs"/>
          <w:szCs w:val="26"/>
          <w:rtl/>
          <w:lang w:bidi="fa"/>
        </w:rPr>
        <w:t>)</w:t>
      </w:r>
      <w:r w:rsidRPr="004A6EE8">
        <w:rPr>
          <w:szCs w:val="26"/>
          <w:rtl/>
          <w:lang w:bidi="fa"/>
        </w:rPr>
        <w:t xml:space="preserve"> برای کتاب‌های داستان تعاملی) می‌شود. استفاده از رسانه‌های</w:t>
      </w:r>
      <w:r w:rsidR="00331EB8" w:rsidRPr="004A6EE8">
        <w:rPr>
          <w:szCs w:val="26"/>
          <w:rtl/>
          <w:lang w:bidi="fa"/>
        </w:rPr>
        <w:t xml:space="preserve"> برپایه</w:t>
      </w:r>
      <w:r w:rsidR="001F1D37" w:rsidRPr="004A6EE8">
        <w:rPr>
          <w:szCs w:val="26"/>
          <w:rtl/>
          <w:lang w:bidi="ar-SA"/>
        </w:rPr>
        <w:t>‌-</w:t>
      </w:r>
      <w:r w:rsidRPr="004A6EE8">
        <w:rPr>
          <w:szCs w:val="26"/>
          <w:rtl/>
          <w:lang w:bidi="fa"/>
        </w:rPr>
        <w:t>حرکت (مانند</w:t>
      </w:r>
      <w:r w:rsidR="00A45522" w:rsidRPr="004A6EE8">
        <w:rPr>
          <w:rFonts w:hint="cs"/>
          <w:szCs w:val="26"/>
          <w:rtl/>
          <w:lang w:bidi="fa"/>
        </w:rPr>
        <w:t xml:space="preserve"> گیف</w:t>
      </w:r>
      <w:r w:rsidR="007F0B7E" w:rsidRPr="004A6EE8">
        <w:rPr>
          <w:rFonts w:hint="cs"/>
          <w:szCs w:val="26"/>
          <w:rtl/>
          <w:lang w:bidi="fa"/>
        </w:rPr>
        <w:t xml:space="preserve">‌های </w:t>
      </w:r>
      <w:r w:rsidR="00A45522" w:rsidRPr="004A6EE8">
        <w:rPr>
          <w:rFonts w:hint="cs"/>
          <w:szCs w:val="26"/>
          <w:rtl/>
          <w:lang w:bidi="fa"/>
        </w:rPr>
        <w:t>متحرک</w:t>
      </w:r>
      <w:r w:rsidRPr="004A6EE8">
        <w:rPr>
          <w:szCs w:val="26"/>
          <w:rtl/>
          <w:lang w:bidi="fa"/>
        </w:rPr>
        <w:t xml:space="preserve">) به جای تصاویر ثابت. ایجاد تجربیات سینمایی از طریق ویدیوهای 360 درجه؛ استفاده از </w:t>
      </w:r>
      <w:r w:rsidR="00A45522" w:rsidRPr="004A6EE8">
        <w:rPr>
          <w:rFonts w:hint="cs"/>
          <w:szCs w:val="26"/>
          <w:rtl/>
          <w:lang w:bidi="fa"/>
        </w:rPr>
        <w:t>پلتفرم‌</w:t>
      </w:r>
      <w:r w:rsidRPr="004A6EE8">
        <w:rPr>
          <w:szCs w:val="26"/>
          <w:rtl/>
          <w:lang w:bidi="fa"/>
        </w:rPr>
        <w:t xml:space="preserve">های پخش زنده با استفاده از </w:t>
      </w:r>
      <w:r w:rsidR="00A45522" w:rsidRPr="004A6EE8">
        <w:rPr>
          <w:rFonts w:hint="cs"/>
          <w:szCs w:val="26"/>
          <w:rtl/>
          <w:lang w:bidi="fa"/>
        </w:rPr>
        <w:t>پلتفرم‌</w:t>
      </w:r>
      <w:r w:rsidR="00A45522" w:rsidRPr="004A6EE8">
        <w:rPr>
          <w:szCs w:val="26"/>
          <w:rtl/>
          <w:lang w:bidi="fa"/>
        </w:rPr>
        <w:t>های</w:t>
      </w:r>
      <w:r w:rsidRPr="004A6EE8">
        <w:rPr>
          <w:szCs w:val="26"/>
          <w:rtl/>
          <w:lang w:bidi="ar-SA"/>
        </w:rPr>
        <w:t xml:space="preserve"> </w:t>
      </w:r>
      <w:r w:rsidRPr="004A6EE8">
        <w:rPr>
          <w:szCs w:val="26"/>
          <w:rtl/>
          <w:lang w:bidi="fa"/>
        </w:rPr>
        <w:t>واقعیت مجازی؛ و خیلی بیشتر!</w:t>
      </w:r>
    </w:p>
    <w:p w14:paraId="49612805" w14:textId="30E6DBF6" w:rsidR="006B097C" w:rsidRPr="004A6EE8" w:rsidRDefault="006B097C" w:rsidP="00F67362">
      <w:pPr>
        <w:jc w:val="both"/>
        <w:rPr>
          <w:szCs w:val="26"/>
          <w:rtl/>
          <w:lang w:bidi="fa"/>
        </w:rPr>
      </w:pPr>
      <w:r w:rsidRPr="004A6EE8">
        <w:rPr>
          <w:szCs w:val="26"/>
          <w:rtl/>
          <w:lang w:bidi="fa"/>
        </w:rPr>
        <w:t xml:space="preserve">نکته پایانی این است که </w:t>
      </w:r>
      <w:r w:rsidR="000C0497" w:rsidRPr="004A6EE8">
        <w:rPr>
          <w:szCs w:val="26"/>
          <w:rtl/>
          <w:lang w:bidi="fa"/>
        </w:rPr>
        <w:t>مصرف‌کنندگان</w:t>
      </w:r>
      <w:r w:rsidRPr="004A6EE8">
        <w:rPr>
          <w:szCs w:val="26"/>
          <w:rtl/>
          <w:lang w:bidi="fa"/>
        </w:rPr>
        <w:t xml:space="preserve"> زمان کمتری را صرف تعامل با رسانه‌های سنتی و زمان بیشتری برای تعامل با رسانه‌های دیجیتال</w:t>
      </w:r>
      <w:r w:rsidR="00F375E2" w:rsidRPr="004A6EE8">
        <w:rPr>
          <w:szCs w:val="26"/>
          <w:rtl/>
          <w:lang w:bidi="fa"/>
        </w:rPr>
        <w:t xml:space="preserve"> می‌</w:t>
      </w:r>
      <w:r w:rsidRPr="004A6EE8">
        <w:rPr>
          <w:szCs w:val="26"/>
          <w:rtl/>
          <w:lang w:bidi="fa"/>
        </w:rPr>
        <w:t xml:space="preserve">کنند </w:t>
      </w:r>
      <w:r w:rsidRPr="004A6EE8">
        <w:rPr>
          <w:rFonts w:ascii="Sakkal Majalla" w:hAnsi="Sakkal Majalla" w:cs="Sakkal Majalla" w:hint="cs"/>
          <w:szCs w:val="26"/>
          <w:rtl/>
          <w:lang w:bidi="fa"/>
        </w:rPr>
        <w:t>–</w:t>
      </w:r>
      <w:r w:rsidRPr="004A6EE8">
        <w:rPr>
          <w:szCs w:val="26"/>
          <w:rtl/>
          <w:lang w:bidi="fa"/>
        </w:rPr>
        <w:t xml:space="preserve"> و برندها باید از این فرصت برای ایجاد روابط معنادار با جوامع خود استفاده کنند.</w:t>
      </w:r>
    </w:p>
    <w:p w14:paraId="2F49204F" w14:textId="0D5150E9" w:rsidR="006B097C" w:rsidRPr="004A6EE8" w:rsidRDefault="0037502B" w:rsidP="000629F1">
      <w:pPr>
        <w:pStyle w:val="Heading2"/>
        <w:bidi/>
        <w:rPr>
          <w:rtl/>
          <w:lang w:bidi="fa"/>
        </w:rPr>
      </w:pPr>
      <w:bookmarkStart w:id="215" w:name="_Toc147595686"/>
      <w:bookmarkStart w:id="216" w:name="_Toc147596149"/>
      <w:r w:rsidRPr="004A6EE8">
        <w:rPr>
          <w:rFonts w:hint="cs"/>
          <w:rtl/>
        </w:rPr>
        <w:t>پاسخگویی به</w:t>
      </w:r>
      <w:r w:rsidR="006B097C" w:rsidRPr="004A6EE8">
        <w:rPr>
          <w:rtl/>
          <w:lang w:bidi="fa"/>
        </w:rPr>
        <w:t xml:space="preserve"> </w:t>
      </w:r>
      <w:r w:rsidR="006B097C" w:rsidRPr="004A6EE8">
        <w:rPr>
          <w:rtl/>
        </w:rPr>
        <w:t>خواسته</w:t>
      </w:r>
      <w:r w:rsidR="006B097C" w:rsidRPr="004A6EE8">
        <w:rPr>
          <w:rtl/>
          <w:lang w:bidi="ar-SA"/>
        </w:rPr>
        <w:t xml:space="preserve">‌های </w:t>
      </w:r>
      <w:r w:rsidR="000C0497" w:rsidRPr="004A6EE8">
        <w:rPr>
          <w:rtl/>
        </w:rPr>
        <w:t>مصرف‌کنند</w:t>
      </w:r>
      <w:r w:rsidR="004C6230" w:rsidRPr="004A6EE8">
        <w:rPr>
          <w:rFonts w:hint="cs"/>
          <w:rtl/>
        </w:rPr>
        <w:t>گان</w:t>
      </w:r>
      <w:r w:rsidR="006B097C" w:rsidRPr="004A6EE8">
        <w:rPr>
          <w:rtl/>
          <w:lang w:bidi="fa"/>
        </w:rPr>
        <w:t xml:space="preserve"> </w:t>
      </w:r>
      <w:r w:rsidR="006B097C" w:rsidRPr="004A6EE8">
        <w:rPr>
          <w:rtl/>
        </w:rPr>
        <w:t>محتوا</w:t>
      </w:r>
      <w:bookmarkEnd w:id="215"/>
      <w:bookmarkEnd w:id="216"/>
    </w:p>
    <w:p w14:paraId="23693E08" w14:textId="06C95318" w:rsidR="006B097C" w:rsidRPr="004A6EE8" w:rsidRDefault="000C0497" w:rsidP="00F67362">
      <w:pPr>
        <w:jc w:val="both"/>
        <w:rPr>
          <w:i/>
          <w:iCs/>
          <w:color w:val="767171" w:themeColor="background2" w:themeShade="80"/>
          <w:szCs w:val="26"/>
          <w:rtl/>
        </w:rPr>
      </w:pPr>
      <w:r w:rsidRPr="004A6EE8">
        <w:rPr>
          <w:szCs w:val="26"/>
          <w:rtl/>
          <w:lang w:bidi="fa"/>
        </w:rPr>
        <w:t>مصرف‌کننده</w:t>
      </w:r>
      <w:r w:rsidR="006B097C" w:rsidRPr="004A6EE8">
        <w:rPr>
          <w:szCs w:val="26"/>
          <w:rtl/>
          <w:lang w:bidi="fa"/>
        </w:rPr>
        <w:t xml:space="preserve"> محتوا از زمان</w:t>
      </w:r>
      <w:r w:rsidR="007732EF" w:rsidRPr="004A6EE8">
        <w:rPr>
          <w:rFonts w:hint="cs"/>
          <w:szCs w:val="26"/>
          <w:rtl/>
          <w:lang w:bidi="fa"/>
        </w:rPr>
        <w:t xml:space="preserve"> ارائه</w:t>
      </w:r>
      <w:r w:rsidR="006B097C" w:rsidRPr="004A6EE8">
        <w:rPr>
          <w:szCs w:val="26"/>
          <w:rtl/>
          <w:lang w:bidi="fa"/>
        </w:rPr>
        <w:t xml:space="preserve"> لوح فشرده</w:t>
      </w:r>
      <w:r w:rsidR="007732EF" w:rsidRPr="004A6EE8">
        <w:rPr>
          <w:rFonts w:hint="cs"/>
          <w:szCs w:val="26"/>
          <w:rtl/>
          <w:lang w:bidi="fa"/>
        </w:rPr>
        <w:t>(</w:t>
      </w:r>
      <w:r w:rsidR="007732EF" w:rsidRPr="004A6EE8">
        <w:rPr>
          <w:szCs w:val="26"/>
          <w:lang w:val="en-US" w:bidi="fa"/>
        </w:rPr>
        <w:t>CD</w:t>
      </w:r>
      <w:r w:rsidR="007732EF" w:rsidRPr="004A6EE8">
        <w:rPr>
          <w:rFonts w:hint="cs"/>
          <w:szCs w:val="26"/>
          <w:rtl/>
          <w:lang w:bidi="fa"/>
        </w:rPr>
        <w:t>)</w:t>
      </w:r>
      <w:r w:rsidR="006B097C" w:rsidRPr="004A6EE8">
        <w:rPr>
          <w:szCs w:val="26"/>
          <w:rtl/>
          <w:lang w:bidi="fa"/>
        </w:rPr>
        <w:t xml:space="preserve"> تغییر کرده است. امروزه </w:t>
      </w:r>
      <w:r w:rsidRPr="004A6EE8">
        <w:rPr>
          <w:szCs w:val="26"/>
          <w:rtl/>
          <w:lang w:bidi="fa"/>
        </w:rPr>
        <w:t>مصرف‌کنندگان</w:t>
      </w:r>
      <w:r w:rsidR="006B097C" w:rsidRPr="004A6EE8">
        <w:rPr>
          <w:szCs w:val="26"/>
          <w:rtl/>
          <w:lang w:bidi="fa"/>
        </w:rPr>
        <w:t xml:space="preserve"> با یک جریان دائمی اطلاعات و سرگرمی بمباران</w:t>
      </w:r>
      <w:r w:rsidR="00F375E2" w:rsidRPr="004A6EE8">
        <w:rPr>
          <w:szCs w:val="26"/>
          <w:rtl/>
          <w:lang w:bidi="fa"/>
        </w:rPr>
        <w:t xml:space="preserve"> می‌</w:t>
      </w:r>
      <w:r w:rsidR="006B097C" w:rsidRPr="004A6EE8">
        <w:rPr>
          <w:szCs w:val="26"/>
          <w:rtl/>
          <w:lang w:bidi="fa"/>
        </w:rPr>
        <w:t xml:space="preserve">شوند. ظهور </w:t>
      </w:r>
      <w:r w:rsidR="00AE37F6" w:rsidRPr="004A6EE8">
        <w:rPr>
          <w:szCs w:val="26"/>
          <w:rtl/>
          <w:lang w:bidi="fa"/>
        </w:rPr>
        <w:t>خدمات</w:t>
      </w:r>
      <w:r w:rsidR="007F0B7E" w:rsidRPr="004A6EE8">
        <w:rPr>
          <w:szCs w:val="26"/>
          <w:rtl/>
        </w:rPr>
        <w:t xml:space="preserve">‌ </w:t>
      </w:r>
      <w:r w:rsidR="006B097C" w:rsidRPr="004A6EE8">
        <w:rPr>
          <w:szCs w:val="26"/>
          <w:rtl/>
          <w:lang w:bidi="fa"/>
        </w:rPr>
        <w:t>ویدئویی آنلاین مانند نتفلیکس و یوتیوب، دسترسی مشتریان به حجم عظیمی از محتوای موجود در دستانشان را آسان‌تر از همیشه کرده است</w:t>
      </w:r>
      <w:r w:rsidR="006B097C" w:rsidRPr="004A6EE8">
        <w:rPr>
          <w:color w:val="767171" w:themeColor="background2" w:themeShade="80"/>
          <w:szCs w:val="26"/>
          <w:rtl/>
          <w:lang w:bidi="fa"/>
        </w:rPr>
        <w:t xml:space="preserve">. </w:t>
      </w:r>
      <w:r w:rsidR="006B097C" w:rsidRPr="004A6EE8">
        <w:rPr>
          <w:i/>
          <w:iCs/>
          <w:color w:val="767171" w:themeColor="background2" w:themeShade="80"/>
          <w:szCs w:val="26"/>
          <w:rtl/>
          <w:lang w:bidi="fa"/>
        </w:rPr>
        <w:t>بنابراین، چگونه یک برند لوازم الکترونیکی مصرفی خود را در میان این دریای محتوای ویدیویی متمایز</w:t>
      </w:r>
      <w:r w:rsidR="00F375E2" w:rsidRPr="004A6EE8">
        <w:rPr>
          <w:i/>
          <w:iCs/>
          <w:color w:val="767171" w:themeColor="background2" w:themeShade="80"/>
          <w:szCs w:val="26"/>
          <w:rtl/>
          <w:lang w:bidi="fa"/>
        </w:rPr>
        <w:t xml:space="preserve"> می‌</w:t>
      </w:r>
      <w:r w:rsidR="006B097C" w:rsidRPr="004A6EE8">
        <w:rPr>
          <w:i/>
          <w:iCs/>
          <w:color w:val="767171" w:themeColor="background2" w:themeShade="80"/>
          <w:szCs w:val="26"/>
          <w:rtl/>
          <w:lang w:bidi="fa"/>
        </w:rPr>
        <w:t>کند؟</w:t>
      </w:r>
    </w:p>
    <w:p w14:paraId="177D8FC0" w14:textId="6764ECD1" w:rsidR="006B097C" w:rsidRPr="004A6EE8" w:rsidRDefault="006B097C" w:rsidP="00F67362">
      <w:pPr>
        <w:jc w:val="both"/>
        <w:rPr>
          <w:szCs w:val="26"/>
          <w:rtl/>
          <w:lang w:bidi="fa"/>
        </w:rPr>
      </w:pPr>
      <w:r w:rsidRPr="004A6EE8">
        <w:rPr>
          <w:szCs w:val="26"/>
          <w:rtl/>
          <w:lang w:bidi="fa"/>
        </w:rPr>
        <w:t>پاسخ</w:t>
      </w:r>
      <w:r w:rsidR="00C6448D" w:rsidRPr="004A6EE8">
        <w:rPr>
          <w:rFonts w:hint="cs"/>
          <w:szCs w:val="26"/>
          <w:rtl/>
          <w:lang w:bidi="fa"/>
        </w:rPr>
        <w:t xml:space="preserve"> این است که با </w:t>
      </w:r>
      <w:r w:rsidRPr="004A6EE8">
        <w:rPr>
          <w:szCs w:val="26"/>
          <w:rtl/>
          <w:lang w:bidi="fa"/>
        </w:rPr>
        <w:t xml:space="preserve">ایجاد تجربیات قانع کننده در مورد خود محتوا، به جای </w:t>
      </w:r>
      <w:r w:rsidR="00230D15" w:rsidRPr="004A6EE8">
        <w:rPr>
          <w:rFonts w:hint="cs"/>
          <w:szCs w:val="26"/>
          <w:rtl/>
          <w:lang w:bidi="fa"/>
        </w:rPr>
        <w:t xml:space="preserve">صرفاً </w:t>
      </w:r>
      <w:r w:rsidRPr="004A6EE8">
        <w:rPr>
          <w:szCs w:val="26"/>
          <w:rtl/>
          <w:lang w:bidi="fa"/>
        </w:rPr>
        <w:t xml:space="preserve">تلاش </w:t>
      </w:r>
      <w:r w:rsidR="00230D15" w:rsidRPr="004A6EE8">
        <w:rPr>
          <w:rFonts w:hint="cs"/>
          <w:szCs w:val="26"/>
          <w:rtl/>
          <w:lang w:bidi="fa"/>
        </w:rPr>
        <w:t xml:space="preserve">برای </w:t>
      </w:r>
      <w:r w:rsidRPr="004A6EE8">
        <w:rPr>
          <w:szCs w:val="26"/>
          <w:rtl/>
          <w:lang w:bidi="fa"/>
        </w:rPr>
        <w:t>رقابت در قیمت است. مردم هر ماه میلیاردها ساعت ویدیو تماشا</w:t>
      </w:r>
      <w:r w:rsidR="00F375E2" w:rsidRPr="004A6EE8">
        <w:rPr>
          <w:szCs w:val="26"/>
          <w:rtl/>
          <w:lang w:bidi="fa"/>
        </w:rPr>
        <w:t xml:space="preserve"> می‌</w:t>
      </w:r>
      <w:r w:rsidRPr="004A6EE8">
        <w:rPr>
          <w:szCs w:val="26"/>
          <w:rtl/>
          <w:lang w:bidi="fa"/>
        </w:rPr>
        <w:t>کنند. به این ترتیب، برندها هنگام ارائه تجربیات قانع‌کننده در مورد پیشنهادات خود، باید فراتر از خود محصول فکر کنند. آن‌ها باید روایت‌های قانع‌کنندهای پیرامون محصولات و خدمات خود ایجاد کنند تا در بازار شلوغی که رقابت زیادی برای جلب توجه مشتریان و کیف پول</w:t>
      </w:r>
      <w:r w:rsidR="00230D15" w:rsidRPr="004A6EE8">
        <w:rPr>
          <w:rFonts w:hint="cs"/>
          <w:szCs w:val="26"/>
          <w:rtl/>
          <w:lang w:bidi="fa"/>
        </w:rPr>
        <w:t xml:space="preserve"> آنها</w:t>
      </w:r>
      <w:r w:rsidRPr="004A6EE8">
        <w:rPr>
          <w:szCs w:val="26"/>
          <w:rtl/>
          <w:lang w:bidi="fa"/>
        </w:rPr>
        <w:t xml:space="preserve"> وجود دارد، برجسته</w:t>
      </w:r>
      <w:r w:rsidR="00230D15" w:rsidRPr="004A6EE8">
        <w:rPr>
          <w:rFonts w:hint="cs"/>
          <w:szCs w:val="26"/>
          <w:rtl/>
          <w:lang w:bidi="fa"/>
        </w:rPr>
        <w:t xml:space="preserve"> ظاهر</w:t>
      </w:r>
      <w:r w:rsidRPr="004A6EE8">
        <w:rPr>
          <w:szCs w:val="26"/>
          <w:rtl/>
          <w:lang w:bidi="fa"/>
        </w:rPr>
        <w:t xml:space="preserve"> شوند.</w:t>
      </w:r>
    </w:p>
    <w:p w14:paraId="4700803B" w14:textId="34B977D8" w:rsidR="006B097C" w:rsidRPr="004A6EE8" w:rsidRDefault="006B097C" w:rsidP="00F67362">
      <w:pPr>
        <w:jc w:val="both"/>
        <w:rPr>
          <w:szCs w:val="26"/>
          <w:rtl/>
          <w:lang w:bidi="fa"/>
        </w:rPr>
      </w:pPr>
      <w:r w:rsidRPr="004A6EE8">
        <w:rPr>
          <w:szCs w:val="26"/>
          <w:rtl/>
          <w:lang w:bidi="fa"/>
        </w:rPr>
        <w:t>تولید محتوا دیگر تنها در اختیار شرکت‌های بزرگ رسانه</w:t>
      </w:r>
      <w:r w:rsidR="00B347BC" w:rsidRPr="004A6EE8">
        <w:rPr>
          <w:szCs w:val="26"/>
          <w:rtl/>
          <w:lang w:bidi="fa"/>
        </w:rPr>
        <w:t xml:space="preserve">‌ای </w:t>
      </w:r>
      <w:r w:rsidRPr="004A6EE8">
        <w:rPr>
          <w:szCs w:val="26"/>
          <w:rtl/>
          <w:lang w:bidi="fa"/>
        </w:rPr>
        <w:t>یا استودیوهای</w:t>
      </w:r>
      <w:r w:rsidR="00AF7E8F" w:rsidRPr="004A6EE8">
        <w:rPr>
          <w:szCs w:val="26"/>
          <w:rtl/>
          <w:lang w:bidi="fa"/>
        </w:rPr>
        <w:t>‌ها</w:t>
      </w:r>
      <w:r w:rsidRPr="004A6EE8">
        <w:rPr>
          <w:szCs w:val="26"/>
          <w:rtl/>
          <w:lang w:bidi="fa"/>
        </w:rPr>
        <w:t>لیوود نیست. سازندگان کوچکتر اکنون</w:t>
      </w:r>
      <w:r w:rsidR="00F375E2" w:rsidRPr="004A6EE8">
        <w:rPr>
          <w:szCs w:val="26"/>
          <w:rtl/>
          <w:lang w:bidi="fa"/>
        </w:rPr>
        <w:t xml:space="preserve"> می‌</w:t>
      </w:r>
      <w:r w:rsidRPr="004A6EE8">
        <w:rPr>
          <w:szCs w:val="26"/>
          <w:rtl/>
          <w:lang w:bidi="fa"/>
        </w:rPr>
        <w:t xml:space="preserve">توانند با </w:t>
      </w:r>
      <w:r w:rsidR="007048C6" w:rsidRPr="004A6EE8">
        <w:rPr>
          <w:szCs w:val="26"/>
          <w:rtl/>
          <w:lang w:bidi="fa"/>
        </w:rPr>
        <w:t>سرمایه‌گذاری</w:t>
      </w:r>
      <w:r w:rsidRPr="004A6EE8">
        <w:rPr>
          <w:szCs w:val="26"/>
          <w:rtl/>
          <w:lang w:bidi="fa"/>
        </w:rPr>
        <w:t xml:space="preserve"> نسبتاً کمی در ارزش تولید یا زیرساخت به مخاطبان انبوهی دست یابند.</w:t>
      </w:r>
    </w:p>
    <w:p w14:paraId="79443C35" w14:textId="0AF8B6BD" w:rsidR="006B097C" w:rsidRPr="004A6EE8" w:rsidRDefault="006B097C" w:rsidP="00F67362">
      <w:pPr>
        <w:jc w:val="both"/>
        <w:rPr>
          <w:szCs w:val="26"/>
          <w:rtl/>
          <w:lang w:bidi="fa"/>
        </w:rPr>
      </w:pPr>
      <w:r w:rsidRPr="004A6EE8">
        <w:rPr>
          <w:szCs w:val="26"/>
          <w:rtl/>
          <w:lang w:bidi="fa"/>
        </w:rPr>
        <w:t>معنای این موضوع برای برندها این است که آنها</w:t>
      </w:r>
      <w:r w:rsidR="00BA5777" w:rsidRPr="004A6EE8">
        <w:rPr>
          <w:szCs w:val="26"/>
          <w:rtl/>
          <w:lang w:bidi="fa"/>
        </w:rPr>
        <w:t xml:space="preserve"> نمی‌</w:t>
      </w:r>
      <w:r w:rsidRPr="004A6EE8">
        <w:rPr>
          <w:szCs w:val="26"/>
          <w:rtl/>
          <w:lang w:bidi="fa"/>
        </w:rPr>
        <w:t>توانند به سادگی به ارائه محصول خود به عنوان راهی برای متمایز ساختن خود از رقبا تکیه کنند. اگر</w:t>
      </w:r>
      <w:r w:rsidR="00F375E2" w:rsidRPr="004A6EE8">
        <w:rPr>
          <w:szCs w:val="26"/>
          <w:rtl/>
          <w:lang w:bidi="fa"/>
        </w:rPr>
        <w:t xml:space="preserve"> می‌</w:t>
      </w:r>
      <w:r w:rsidRPr="004A6EE8">
        <w:rPr>
          <w:szCs w:val="26"/>
          <w:rtl/>
          <w:lang w:bidi="fa"/>
        </w:rPr>
        <w:t>خواهند توجه و وفاداری مشتریان را در یک بازار رقابتی فزاینده جلب کنند، باید از محتوای جذاب فراتر بروند.</w:t>
      </w:r>
    </w:p>
    <w:p w14:paraId="49C6C938" w14:textId="4C743BF5" w:rsidR="006B097C" w:rsidRPr="004A6EE8" w:rsidRDefault="006B097C" w:rsidP="00F67362">
      <w:pPr>
        <w:jc w:val="both"/>
        <w:rPr>
          <w:szCs w:val="26"/>
          <w:rtl/>
          <w:lang w:bidi="fa"/>
        </w:rPr>
      </w:pPr>
      <w:r w:rsidRPr="004A6EE8">
        <w:rPr>
          <w:szCs w:val="26"/>
          <w:rtl/>
          <w:lang w:bidi="fa"/>
        </w:rPr>
        <w:t xml:space="preserve">برندها همچنین باید به انتظارات مشتری در رابطه با تعامل با رسانه‌های اجتماعی در کل </w:t>
      </w:r>
      <w:r w:rsidR="004A696F" w:rsidRPr="004A6EE8">
        <w:rPr>
          <w:szCs w:val="26"/>
          <w:rtl/>
          <w:lang w:bidi="fa"/>
        </w:rPr>
        <w:t>سفر</w:t>
      </w:r>
      <w:r w:rsidR="004A696F" w:rsidRPr="004A6EE8">
        <w:rPr>
          <w:szCs w:val="26"/>
          <w:rtl/>
        </w:rPr>
        <w:t>-</w:t>
      </w:r>
      <w:r w:rsidR="004A696F" w:rsidRPr="004A6EE8">
        <w:rPr>
          <w:szCs w:val="26"/>
          <w:rtl/>
          <w:lang w:bidi="fa"/>
        </w:rPr>
        <w:t>مشتری</w:t>
      </w:r>
      <w:r w:rsidRPr="004A6EE8">
        <w:rPr>
          <w:szCs w:val="26"/>
          <w:rtl/>
          <w:lang w:bidi="fa"/>
        </w:rPr>
        <w:t xml:space="preserve"> </w:t>
      </w:r>
      <w:r w:rsidR="001F1D37" w:rsidRPr="004A6EE8">
        <w:rPr>
          <w:szCs w:val="26"/>
          <w:rtl/>
          <w:lang w:bidi="fa"/>
        </w:rPr>
        <w:t>‌-</w:t>
      </w:r>
      <w:r w:rsidRPr="004A6EE8">
        <w:rPr>
          <w:szCs w:val="26"/>
          <w:rtl/>
          <w:lang w:bidi="fa"/>
        </w:rPr>
        <w:t xml:space="preserve"> از توسعه محصول تا توزیع و فراتر از آن </w:t>
      </w:r>
      <w:r w:rsidR="001F1D37" w:rsidRPr="004A6EE8">
        <w:rPr>
          <w:szCs w:val="26"/>
          <w:rtl/>
          <w:lang w:bidi="fa"/>
        </w:rPr>
        <w:t>‌-</w:t>
      </w:r>
      <w:r w:rsidRPr="004A6EE8">
        <w:rPr>
          <w:szCs w:val="26"/>
          <w:rtl/>
          <w:lang w:bidi="fa"/>
        </w:rPr>
        <w:t xml:space="preserve"> توجه زیادی داشته باشند تا مشتریان در هر مرحله از فرآیند تجربه</w:t>
      </w:r>
      <w:r w:rsidR="00ED4F0A" w:rsidRPr="004A6EE8">
        <w:rPr>
          <w:rFonts w:hint="cs"/>
          <w:szCs w:val="26"/>
          <w:rtl/>
          <w:lang w:bidi="fa"/>
        </w:rPr>
        <w:t xml:space="preserve">، </w:t>
      </w:r>
      <w:r w:rsidRPr="004A6EE8">
        <w:rPr>
          <w:szCs w:val="26"/>
          <w:rtl/>
          <w:lang w:bidi="fa"/>
        </w:rPr>
        <w:t xml:space="preserve"> احساس کنند که </w:t>
      </w:r>
      <w:r w:rsidR="00ED4F0A" w:rsidRPr="004A6EE8">
        <w:rPr>
          <w:szCs w:val="26"/>
          <w:rtl/>
          <w:lang w:bidi="fa"/>
        </w:rPr>
        <w:t xml:space="preserve">آنها </w:t>
      </w:r>
      <w:r w:rsidR="00ED4F0A" w:rsidRPr="004A6EE8">
        <w:rPr>
          <w:rFonts w:hint="cs"/>
          <w:szCs w:val="26"/>
          <w:rtl/>
          <w:lang w:bidi="fa"/>
        </w:rPr>
        <w:t xml:space="preserve">هم </w:t>
      </w:r>
      <w:r w:rsidR="00230D15" w:rsidRPr="004A6EE8">
        <w:rPr>
          <w:rFonts w:hint="cs"/>
          <w:szCs w:val="26"/>
          <w:rtl/>
          <w:lang w:bidi="fa"/>
        </w:rPr>
        <w:t>مشارکت</w:t>
      </w:r>
      <w:r w:rsidR="00ED4F0A" w:rsidRPr="004A6EE8">
        <w:rPr>
          <w:rFonts w:hint="cs"/>
          <w:szCs w:val="26"/>
          <w:rtl/>
          <w:lang w:bidi="fa"/>
        </w:rPr>
        <w:t xml:space="preserve"> دارند</w:t>
      </w:r>
      <w:r w:rsidRPr="004A6EE8">
        <w:rPr>
          <w:szCs w:val="26"/>
          <w:rtl/>
          <w:lang w:bidi="fa"/>
        </w:rPr>
        <w:t>.</w:t>
      </w:r>
    </w:p>
    <w:p w14:paraId="6A224EDF" w14:textId="4A7F8E9A" w:rsidR="006B097C" w:rsidRPr="004A6EE8" w:rsidRDefault="006B097C" w:rsidP="000629F1">
      <w:pPr>
        <w:pStyle w:val="Heading2"/>
        <w:bidi/>
        <w:rPr>
          <w:rtl/>
        </w:rPr>
      </w:pPr>
      <w:bookmarkStart w:id="217" w:name="_Toc147595687"/>
      <w:bookmarkStart w:id="218" w:name="_Toc147596150"/>
      <w:r w:rsidRPr="004A6EE8">
        <w:rPr>
          <w:rtl/>
        </w:rPr>
        <w:t>نیاز به داده</w:t>
      </w:r>
      <w:r w:rsidR="001F1D37" w:rsidRPr="004A6EE8">
        <w:rPr>
          <w:rFonts w:hint="cs"/>
          <w:rtl/>
        </w:rPr>
        <w:t>‌-</w:t>
      </w:r>
      <w:r w:rsidRPr="004A6EE8">
        <w:rPr>
          <w:rtl/>
        </w:rPr>
        <w:t>محور شدن</w:t>
      </w:r>
      <w:bookmarkEnd w:id="217"/>
      <w:bookmarkEnd w:id="218"/>
    </w:p>
    <w:p w14:paraId="41389F92" w14:textId="2C338D62" w:rsidR="006B097C" w:rsidRPr="004A6EE8" w:rsidRDefault="006B097C" w:rsidP="00F67362">
      <w:pPr>
        <w:jc w:val="both"/>
        <w:rPr>
          <w:szCs w:val="26"/>
          <w:rtl/>
          <w:lang w:bidi="fa"/>
        </w:rPr>
      </w:pPr>
      <w:r w:rsidRPr="004A6EE8">
        <w:rPr>
          <w:szCs w:val="26"/>
          <w:rtl/>
          <w:lang w:bidi="fa"/>
        </w:rPr>
        <w:t xml:space="preserve">برندهای لوازم الکترونیکی مصرفی باید </w:t>
      </w:r>
      <w:r w:rsidR="004A696F" w:rsidRPr="004A6EE8">
        <w:rPr>
          <w:szCs w:val="26"/>
          <w:rtl/>
          <w:lang w:bidi="fa"/>
        </w:rPr>
        <w:t>داده</w:t>
      </w:r>
      <w:r w:rsidR="004A696F" w:rsidRPr="004A6EE8">
        <w:rPr>
          <w:szCs w:val="26"/>
          <w:rtl/>
        </w:rPr>
        <w:t>-</w:t>
      </w:r>
      <w:r w:rsidR="004A696F" w:rsidRPr="004A6EE8">
        <w:rPr>
          <w:szCs w:val="26"/>
          <w:rtl/>
          <w:lang w:bidi="fa"/>
        </w:rPr>
        <w:t>محور</w:t>
      </w:r>
      <w:r w:rsidRPr="004A6EE8">
        <w:rPr>
          <w:szCs w:val="26"/>
          <w:rtl/>
          <w:lang w:bidi="fa"/>
        </w:rPr>
        <w:t xml:space="preserve"> شوند. دیتا</w:t>
      </w:r>
      <w:r w:rsidR="00ED4F0A" w:rsidRPr="004A6EE8">
        <w:rPr>
          <w:rFonts w:hint="cs"/>
          <w:szCs w:val="26"/>
          <w:rtl/>
          <w:lang w:bidi="fa"/>
        </w:rPr>
        <w:t xml:space="preserve"> </w:t>
      </w:r>
      <w:r w:rsidR="00476A4A" w:rsidRPr="004A6EE8">
        <w:rPr>
          <w:rFonts w:hint="cs"/>
          <w:szCs w:val="26"/>
          <w:rtl/>
          <w:lang w:bidi="fa"/>
        </w:rPr>
        <w:t>نیروی محرکه</w:t>
      </w:r>
      <w:r w:rsidRPr="004A6EE8">
        <w:rPr>
          <w:szCs w:val="26"/>
          <w:rtl/>
          <w:lang w:bidi="fa"/>
        </w:rPr>
        <w:t xml:space="preserve"> </w:t>
      </w:r>
      <w:r w:rsidR="00476A4A" w:rsidRPr="004A6EE8">
        <w:rPr>
          <w:rFonts w:hint="cs"/>
          <w:szCs w:val="26"/>
          <w:rtl/>
          <w:lang w:bidi="fa"/>
        </w:rPr>
        <w:t xml:space="preserve">شرکت است </w:t>
      </w:r>
      <w:r w:rsidRPr="004A6EE8">
        <w:rPr>
          <w:szCs w:val="26"/>
          <w:rtl/>
          <w:lang w:bidi="fa"/>
        </w:rPr>
        <w:t>که رشد و نوآوری یک شرکت دامن</w:t>
      </w:r>
      <w:r w:rsidR="00F375E2" w:rsidRPr="004A6EE8">
        <w:rPr>
          <w:szCs w:val="26"/>
          <w:rtl/>
          <w:lang w:bidi="fa"/>
        </w:rPr>
        <w:t xml:space="preserve"> می‌</w:t>
      </w:r>
      <w:r w:rsidRPr="004A6EE8">
        <w:rPr>
          <w:szCs w:val="26"/>
          <w:rtl/>
          <w:lang w:bidi="fa"/>
        </w:rPr>
        <w:t xml:space="preserve">زند و چیزی است که برندهای </w:t>
      </w:r>
      <w:r w:rsidR="000C0497" w:rsidRPr="004A6EE8">
        <w:rPr>
          <w:szCs w:val="26"/>
          <w:rtl/>
          <w:lang w:bidi="fa"/>
        </w:rPr>
        <w:t>مصرف‌کننده</w:t>
      </w:r>
      <w:r w:rsidRPr="004A6EE8">
        <w:rPr>
          <w:szCs w:val="26"/>
          <w:rtl/>
          <w:lang w:bidi="fa"/>
        </w:rPr>
        <w:t xml:space="preserve"> را</w:t>
      </w:r>
      <w:r w:rsidR="00F375E2" w:rsidRPr="004A6EE8">
        <w:rPr>
          <w:szCs w:val="26"/>
          <w:rtl/>
          <w:lang w:bidi="fa"/>
        </w:rPr>
        <w:t xml:space="preserve"> می‌</w:t>
      </w:r>
      <w:r w:rsidRPr="004A6EE8">
        <w:rPr>
          <w:szCs w:val="26"/>
          <w:rtl/>
          <w:lang w:bidi="fa"/>
        </w:rPr>
        <w:t>سازد یا</w:t>
      </w:r>
      <w:r w:rsidR="00F375E2" w:rsidRPr="004A6EE8">
        <w:rPr>
          <w:szCs w:val="26"/>
          <w:rtl/>
          <w:lang w:bidi="fa"/>
        </w:rPr>
        <w:t xml:space="preserve"> می‌</w:t>
      </w:r>
      <w:r w:rsidRPr="004A6EE8">
        <w:rPr>
          <w:szCs w:val="26"/>
          <w:rtl/>
          <w:lang w:bidi="fa"/>
        </w:rPr>
        <w:t>شکند.</w:t>
      </w:r>
    </w:p>
    <w:p w14:paraId="344E86B8" w14:textId="7482417B" w:rsidR="006B097C" w:rsidRPr="004A6EE8" w:rsidRDefault="006B097C" w:rsidP="00F67362">
      <w:pPr>
        <w:jc w:val="both"/>
        <w:rPr>
          <w:szCs w:val="26"/>
          <w:rtl/>
          <w:lang w:bidi="fa"/>
        </w:rPr>
      </w:pPr>
      <w:r w:rsidRPr="004A6EE8">
        <w:rPr>
          <w:szCs w:val="26"/>
          <w:rtl/>
          <w:lang w:bidi="fa"/>
        </w:rPr>
        <w:t xml:space="preserve">در بسیاری از موارد، بینش </w:t>
      </w:r>
      <w:r w:rsidR="000C0497" w:rsidRPr="004A6EE8">
        <w:rPr>
          <w:szCs w:val="26"/>
          <w:rtl/>
          <w:lang w:bidi="fa"/>
        </w:rPr>
        <w:t>مصرف‌کننده</w:t>
      </w:r>
      <w:r w:rsidRPr="004A6EE8">
        <w:rPr>
          <w:szCs w:val="26"/>
          <w:rtl/>
          <w:lang w:bidi="fa"/>
        </w:rPr>
        <w:t xml:space="preserve"> از </w:t>
      </w:r>
      <w:r w:rsidR="00100400" w:rsidRPr="004A6EE8">
        <w:rPr>
          <w:szCs w:val="26"/>
          <w:rtl/>
          <w:lang w:bidi="fa"/>
        </w:rPr>
        <w:t>آنالیز</w:t>
      </w:r>
      <w:r w:rsidRPr="004A6EE8">
        <w:rPr>
          <w:szCs w:val="26"/>
          <w:rtl/>
          <w:lang w:bidi="fa"/>
        </w:rPr>
        <w:t xml:space="preserve"> داده</w:t>
      </w:r>
      <w:r w:rsidR="00AF7E8F" w:rsidRPr="004A6EE8">
        <w:rPr>
          <w:szCs w:val="26"/>
          <w:rtl/>
          <w:lang w:bidi="fa"/>
        </w:rPr>
        <w:t>‌ها</w:t>
      </w:r>
      <w:r w:rsidR="000F7315" w:rsidRPr="004A6EE8">
        <w:rPr>
          <w:szCs w:val="26"/>
          <w:rtl/>
          <w:lang w:bidi="fa"/>
        </w:rPr>
        <w:t xml:space="preserve">، </w:t>
      </w:r>
      <w:r w:rsidR="004A696F" w:rsidRPr="004A6EE8">
        <w:rPr>
          <w:rFonts w:hint="cs"/>
          <w:szCs w:val="26"/>
          <w:rtl/>
          <w:lang w:bidi="fa"/>
        </w:rPr>
        <w:t xml:space="preserve">و </w:t>
      </w:r>
      <w:r w:rsidRPr="004A6EE8">
        <w:rPr>
          <w:szCs w:val="26"/>
          <w:rtl/>
          <w:lang w:bidi="fa"/>
        </w:rPr>
        <w:t>نه فقط شهود انسانی</w:t>
      </w:r>
      <w:r w:rsidR="004A696F" w:rsidRPr="004A6EE8">
        <w:rPr>
          <w:szCs w:val="26"/>
          <w:rtl/>
          <w:lang w:bidi="fa"/>
        </w:rPr>
        <w:t xml:space="preserve"> ناشی می‌شود</w:t>
      </w:r>
      <w:r w:rsidRPr="004A6EE8">
        <w:rPr>
          <w:szCs w:val="26"/>
          <w:rtl/>
          <w:lang w:bidi="fa"/>
        </w:rPr>
        <w:t>. شرکت</w:t>
      </w:r>
      <w:r w:rsidR="00AF7E8F" w:rsidRPr="004A6EE8">
        <w:rPr>
          <w:szCs w:val="26"/>
          <w:rtl/>
          <w:lang w:bidi="fa"/>
        </w:rPr>
        <w:t>‌ها</w:t>
      </w:r>
      <w:r w:rsidRPr="004A6EE8">
        <w:rPr>
          <w:szCs w:val="26"/>
          <w:rtl/>
          <w:lang w:bidi="fa"/>
        </w:rPr>
        <w:t>یی که</w:t>
      </w:r>
      <w:r w:rsidR="00F375E2" w:rsidRPr="004A6EE8">
        <w:rPr>
          <w:szCs w:val="26"/>
          <w:rtl/>
          <w:lang w:bidi="fa"/>
        </w:rPr>
        <w:t xml:space="preserve"> می‌</w:t>
      </w:r>
      <w:r w:rsidRPr="004A6EE8">
        <w:rPr>
          <w:szCs w:val="26"/>
          <w:rtl/>
          <w:lang w:bidi="fa"/>
        </w:rPr>
        <w:t>توانند از داده</w:t>
      </w:r>
      <w:r w:rsidR="00AF7E8F" w:rsidRPr="004A6EE8">
        <w:rPr>
          <w:szCs w:val="26"/>
          <w:rtl/>
          <w:lang w:bidi="fa"/>
        </w:rPr>
        <w:t>‌ها</w:t>
      </w:r>
      <w:r w:rsidRPr="004A6EE8">
        <w:rPr>
          <w:szCs w:val="26"/>
          <w:rtl/>
          <w:lang w:bidi="fa"/>
        </w:rPr>
        <w:t xml:space="preserve"> </w:t>
      </w:r>
      <w:r w:rsidR="00BA5777" w:rsidRPr="004A6EE8">
        <w:rPr>
          <w:szCs w:val="26"/>
          <w:rtl/>
          <w:lang w:bidi="fa"/>
        </w:rPr>
        <w:t>به‌طور</w:t>
      </w:r>
      <w:r w:rsidRPr="004A6EE8">
        <w:rPr>
          <w:szCs w:val="26"/>
          <w:rtl/>
          <w:lang w:bidi="fa"/>
        </w:rPr>
        <w:t xml:space="preserve"> موثر استفاده کنند،</w:t>
      </w:r>
      <w:r w:rsidR="00F375E2" w:rsidRPr="004A6EE8">
        <w:rPr>
          <w:szCs w:val="26"/>
          <w:rtl/>
          <w:lang w:bidi="fa"/>
        </w:rPr>
        <w:t xml:space="preserve"> می‌</w:t>
      </w:r>
      <w:r w:rsidRPr="004A6EE8">
        <w:rPr>
          <w:szCs w:val="26"/>
          <w:rtl/>
          <w:lang w:bidi="fa"/>
        </w:rPr>
        <w:t>توانند محصولات و خدمات ارائه شده را بهبود بخشند و در عین حال تعامل با مشتریان را افزایش دهند.</w:t>
      </w:r>
    </w:p>
    <w:p w14:paraId="43932326" w14:textId="5DC8A874" w:rsidR="006B097C" w:rsidRPr="004A6EE8" w:rsidRDefault="006B097C" w:rsidP="00F67362">
      <w:pPr>
        <w:jc w:val="both"/>
        <w:rPr>
          <w:szCs w:val="26"/>
          <w:rtl/>
          <w:lang w:bidi="fa"/>
        </w:rPr>
      </w:pPr>
      <w:r w:rsidRPr="004A6EE8">
        <w:rPr>
          <w:szCs w:val="26"/>
          <w:rtl/>
          <w:lang w:bidi="fa"/>
        </w:rPr>
        <w:t xml:space="preserve">از سوی دیگر، آنهایی که قابلیت </w:t>
      </w:r>
      <w:r w:rsidR="00100400" w:rsidRPr="004A6EE8">
        <w:rPr>
          <w:szCs w:val="26"/>
          <w:rtl/>
          <w:lang w:bidi="fa"/>
        </w:rPr>
        <w:t>آنالیز</w:t>
      </w:r>
      <w:r w:rsidRPr="004A6EE8">
        <w:rPr>
          <w:szCs w:val="26"/>
          <w:rtl/>
          <w:lang w:bidi="fa"/>
        </w:rPr>
        <w:t xml:space="preserve"> قوی ندارند، در مقایسه با رقبای خود که دارند، </w:t>
      </w:r>
      <w:r w:rsidR="004A696F" w:rsidRPr="004A6EE8">
        <w:rPr>
          <w:rFonts w:hint="cs"/>
          <w:szCs w:val="26"/>
          <w:rtl/>
          <w:lang w:bidi="fa"/>
        </w:rPr>
        <w:t>دچار</w:t>
      </w:r>
      <w:r w:rsidRPr="004A6EE8">
        <w:rPr>
          <w:szCs w:val="26"/>
          <w:rtl/>
          <w:lang w:bidi="fa"/>
        </w:rPr>
        <w:t xml:space="preserve"> </w:t>
      </w:r>
      <w:r w:rsidR="004A696F" w:rsidRPr="004A6EE8">
        <w:rPr>
          <w:rFonts w:hint="cs"/>
          <w:szCs w:val="26"/>
          <w:rtl/>
          <w:lang w:bidi="fa"/>
        </w:rPr>
        <w:t>تگنا</w:t>
      </w:r>
      <w:r w:rsidRPr="004A6EE8">
        <w:rPr>
          <w:szCs w:val="26"/>
          <w:rtl/>
          <w:lang w:bidi="fa"/>
        </w:rPr>
        <w:t xml:space="preserve"> خواهند بود. </w:t>
      </w:r>
      <w:r w:rsidRPr="004A6EE8">
        <w:rPr>
          <w:i/>
          <w:iCs/>
          <w:szCs w:val="26"/>
          <w:rtl/>
          <w:lang w:bidi="fa"/>
        </w:rPr>
        <w:t>بنابراین، شرکت‌ها چگونه می‌خواهند</w:t>
      </w:r>
      <w:r w:rsidR="004A696F" w:rsidRPr="004A6EE8">
        <w:rPr>
          <w:rFonts w:hint="cs"/>
          <w:i/>
          <w:iCs/>
          <w:szCs w:val="26"/>
          <w:rtl/>
          <w:lang w:bidi="fa"/>
        </w:rPr>
        <w:t xml:space="preserve"> بیشتر</w:t>
      </w:r>
      <w:r w:rsidRPr="004A6EE8">
        <w:rPr>
          <w:i/>
          <w:iCs/>
          <w:szCs w:val="26"/>
          <w:rtl/>
          <w:lang w:bidi="fa"/>
        </w:rPr>
        <w:t xml:space="preserve"> </w:t>
      </w:r>
      <w:r w:rsidR="00476A4A" w:rsidRPr="004A6EE8">
        <w:rPr>
          <w:rFonts w:hint="cs"/>
          <w:i/>
          <w:iCs/>
          <w:szCs w:val="26"/>
          <w:rtl/>
          <w:lang w:bidi="fa"/>
        </w:rPr>
        <w:t>داده</w:t>
      </w:r>
      <w:r w:rsidR="001F1D37" w:rsidRPr="004A6EE8">
        <w:rPr>
          <w:rFonts w:hint="cs"/>
          <w:i/>
          <w:iCs/>
          <w:szCs w:val="26"/>
          <w:rtl/>
        </w:rPr>
        <w:t>‌-</w:t>
      </w:r>
      <w:r w:rsidRPr="004A6EE8">
        <w:rPr>
          <w:i/>
          <w:iCs/>
          <w:szCs w:val="26"/>
          <w:rtl/>
          <w:lang w:bidi="fa"/>
        </w:rPr>
        <w:t>محور شوند</w:t>
      </w:r>
      <w:r w:rsidRPr="004A6EE8">
        <w:rPr>
          <w:szCs w:val="26"/>
          <w:rtl/>
          <w:lang w:bidi="fa"/>
        </w:rPr>
        <w:t xml:space="preserve">؟ ما </w:t>
      </w:r>
      <w:r w:rsidR="00476A4A" w:rsidRPr="004A6EE8">
        <w:rPr>
          <w:szCs w:val="26"/>
          <w:rtl/>
          <w:lang w:bidi="fa"/>
        </w:rPr>
        <w:t>این</w:t>
      </w:r>
      <w:r w:rsidR="00476A4A" w:rsidRPr="004A6EE8">
        <w:rPr>
          <w:rFonts w:hint="cs"/>
          <w:szCs w:val="26"/>
          <w:rtl/>
          <w:lang w:bidi="fa"/>
        </w:rPr>
        <w:t xml:space="preserve"> را</w:t>
      </w:r>
      <w:r w:rsidR="00476A4A" w:rsidRPr="004A6EE8">
        <w:rPr>
          <w:szCs w:val="26"/>
          <w:rtl/>
          <w:lang w:bidi="fa"/>
        </w:rPr>
        <w:t xml:space="preserve"> </w:t>
      </w:r>
      <w:r w:rsidRPr="004A6EE8">
        <w:rPr>
          <w:szCs w:val="26"/>
          <w:rtl/>
          <w:lang w:bidi="fa"/>
        </w:rPr>
        <w:t xml:space="preserve">در بخش </w:t>
      </w:r>
      <w:r w:rsidR="00100400" w:rsidRPr="004A6EE8">
        <w:rPr>
          <w:i/>
          <w:iCs/>
          <w:szCs w:val="26"/>
          <w:rtl/>
          <w:lang w:bidi="fa"/>
        </w:rPr>
        <w:t>آنالیز</w:t>
      </w:r>
      <w:r w:rsidRPr="004A6EE8">
        <w:rPr>
          <w:i/>
          <w:iCs/>
          <w:szCs w:val="26"/>
          <w:rtl/>
          <w:lang w:bidi="fa"/>
        </w:rPr>
        <w:t xml:space="preserve"> </w:t>
      </w:r>
      <w:r w:rsidR="00925777" w:rsidRPr="004A6EE8">
        <w:rPr>
          <w:i/>
          <w:iCs/>
          <w:szCs w:val="26"/>
          <w:rtl/>
          <w:lang w:bidi="fa"/>
        </w:rPr>
        <w:t>داده‌های</w:t>
      </w:r>
      <w:r w:rsidR="00925777" w:rsidRPr="004A6EE8">
        <w:rPr>
          <w:i/>
          <w:iCs/>
          <w:szCs w:val="26"/>
          <w:rtl/>
        </w:rPr>
        <w:t>-</w:t>
      </w:r>
      <w:r w:rsidR="00925777" w:rsidRPr="004A6EE8">
        <w:rPr>
          <w:i/>
          <w:iCs/>
          <w:szCs w:val="26"/>
          <w:rtl/>
          <w:lang w:bidi="fa"/>
        </w:rPr>
        <w:t>محصول</w:t>
      </w:r>
      <w:r w:rsidRPr="004A6EE8">
        <w:rPr>
          <w:i/>
          <w:iCs/>
          <w:szCs w:val="26"/>
          <w:rtl/>
          <w:lang w:bidi="fa"/>
        </w:rPr>
        <w:t xml:space="preserve"> برای برندهای لوازم الکترونیکی</w:t>
      </w:r>
      <w:r w:rsidRPr="004A6EE8">
        <w:rPr>
          <w:szCs w:val="26"/>
          <w:rtl/>
          <w:lang w:bidi="fa"/>
        </w:rPr>
        <w:t xml:space="preserve"> </w:t>
      </w:r>
      <w:r w:rsidRPr="004A6EE8">
        <w:rPr>
          <w:i/>
          <w:iCs/>
          <w:szCs w:val="26"/>
          <w:rtl/>
          <w:lang w:bidi="fa"/>
        </w:rPr>
        <w:t>مصرفی</w:t>
      </w:r>
      <w:r w:rsidRPr="004A6EE8">
        <w:rPr>
          <w:szCs w:val="26"/>
          <w:rtl/>
          <w:lang w:bidi="fa"/>
        </w:rPr>
        <w:t xml:space="preserve"> پاسخ خواهیم داد.</w:t>
      </w:r>
    </w:p>
    <w:p w14:paraId="7EB84EA1" w14:textId="77777777" w:rsidR="006B097C" w:rsidRPr="004A6EE8" w:rsidRDefault="006B097C" w:rsidP="000629F1">
      <w:pPr>
        <w:pStyle w:val="Heading2"/>
        <w:bidi/>
        <w:rPr>
          <w:rtl/>
          <w:lang w:bidi="fa"/>
        </w:rPr>
      </w:pPr>
      <w:bookmarkStart w:id="219" w:name="_Toc147595688"/>
      <w:bookmarkStart w:id="220" w:name="_Toc147596151"/>
      <w:r w:rsidRPr="004A6EE8">
        <w:rPr>
          <w:rtl/>
        </w:rPr>
        <w:t>بازارهای</w:t>
      </w:r>
      <w:r w:rsidRPr="004A6EE8">
        <w:rPr>
          <w:rtl/>
          <w:lang w:bidi="fa"/>
        </w:rPr>
        <w:t xml:space="preserve"> </w:t>
      </w:r>
      <w:r w:rsidRPr="004A6EE8">
        <w:rPr>
          <w:rtl/>
        </w:rPr>
        <w:t>نوظهور</w:t>
      </w:r>
      <w:r w:rsidRPr="004A6EE8">
        <w:rPr>
          <w:rtl/>
          <w:lang w:bidi="fa"/>
        </w:rPr>
        <w:t xml:space="preserve"> </w:t>
      </w:r>
      <w:r w:rsidRPr="004A6EE8">
        <w:rPr>
          <w:rtl/>
        </w:rPr>
        <w:t>لوازم</w:t>
      </w:r>
      <w:r w:rsidRPr="004A6EE8">
        <w:rPr>
          <w:rtl/>
          <w:lang w:bidi="fa"/>
        </w:rPr>
        <w:t xml:space="preserve"> </w:t>
      </w:r>
      <w:r w:rsidRPr="004A6EE8">
        <w:rPr>
          <w:rtl/>
        </w:rPr>
        <w:t>الکترونیکی</w:t>
      </w:r>
      <w:r w:rsidRPr="004A6EE8">
        <w:rPr>
          <w:rtl/>
          <w:lang w:bidi="fa"/>
        </w:rPr>
        <w:t xml:space="preserve"> </w:t>
      </w:r>
      <w:r w:rsidRPr="004A6EE8">
        <w:rPr>
          <w:rtl/>
        </w:rPr>
        <w:t>مصرفی</w:t>
      </w:r>
      <w:bookmarkEnd w:id="219"/>
      <w:bookmarkEnd w:id="220"/>
    </w:p>
    <w:p w14:paraId="7FAD70EB" w14:textId="3DF211BD" w:rsidR="006B097C" w:rsidRPr="004A6EE8" w:rsidRDefault="006B097C" w:rsidP="00F67362">
      <w:pPr>
        <w:jc w:val="both"/>
        <w:rPr>
          <w:szCs w:val="26"/>
          <w:rtl/>
          <w:lang w:bidi="fa"/>
        </w:rPr>
      </w:pPr>
      <w:r w:rsidRPr="004A6EE8">
        <w:rPr>
          <w:szCs w:val="26"/>
          <w:rtl/>
          <w:lang w:bidi="fa"/>
        </w:rPr>
        <w:t xml:space="preserve">افزایش محبوبیت </w:t>
      </w:r>
      <w:r w:rsidR="0025437C" w:rsidRPr="004A6EE8">
        <w:rPr>
          <w:rFonts w:hint="cs"/>
          <w:szCs w:val="26"/>
          <w:rtl/>
          <w:lang w:bidi="fa"/>
        </w:rPr>
        <w:t xml:space="preserve">سرمایه‌گذاری </w:t>
      </w:r>
      <w:r w:rsidRPr="004A6EE8">
        <w:rPr>
          <w:szCs w:val="26"/>
          <w:rtl/>
          <w:lang w:bidi="fa"/>
        </w:rPr>
        <w:t xml:space="preserve">جمعی و انفجار علاقه به فناوری‌های جدید و نوآورانه، برای صنعت لوازم الکترونیکی مصرفی </w:t>
      </w:r>
      <w:r w:rsidR="004A696F" w:rsidRPr="004A6EE8">
        <w:rPr>
          <w:szCs w:val="26"/>
          <w:rtl/>
          <w:lang w:bidi="fa"/>
        </w:rPr>
        <w:t xml:space="preserve">رونق </w:t>
      </w:r>
      <w:r w:rsidRPr="004A6EE8">
        <w:rPr>
          <w:szCs w:val="26"/>
          <w:rtl/>
          <w:lang w:bidi="fa"/>
        </w:rPr>
        <w:t>ایجاد کرده است. تعداد افرادی که روزانه از فناوری استفاده</w:t>
      </w:r>
      <w:r w:rsidR="00F375E2" w:rsidRPr="004A6EE8">
        <w:rPr>
          <w:szCs w:val="26"/>
          <w:rtl/>
          <w:lang w:bidi="fa"/>
        </w:rPr>
        <w:t xml:space="preserve"> می‌</w:t>
      </w:r>
      <w:r w:rsidRPr="004A6EE8">
        <w:rPr>
          <w:szCs w:val="26"/>
          <w:rtl/>
          <w:lang w:bidi="fa"/>
        </w:rPr>
        <w:t>کنند چندین میلیارد است و در بازارهای نوظهور به سرعت در حال رشد است. برخی این را فرصتی برای ایجاد اختلال</w:t>
      </w:r>
      <w:r w:rsidR="00F375E2" w:rsidRPr="004A6EE8">
        <w:rPr>
          <w:szCs w:val="26"/>
          <w:rtl/>
          <w:lang w:bidi="fa"/>
        </w:rPr>
        <w:t xml:space="preserve"> می‌</w:t>
      </w:r>
      <w:r w:rsidRPr="004A6EE8">
        <w:rPr>
          <w:szCs w:val="26"/>
          <w:rtl/>
          <w:lang w:bidi="fa"/>
        </w:rPr>
        <w:t>دانند، در حالی که برخی دیگر آن را به عنوان یک تهدید</w:t>
      </w:r>
      <w:r w:rsidR="00F375E2" w:rsidRPr="004A6EE8">
        <w:rPr>
          <w:szCs w:val="26"/>
          <w:rtl/>
          <w:lang w:bidi="fa"/>
        </w:rPr>
        <w:t xml:space="preserve"> می‌</w:t>
      </w:r>
      <w:r w:rsidRPr="004A6EE8">
        <w:rPr>
          <w:szCs w:val="26"/>
          <w:rtl/>
          <w:lang w:bidi="fa"/>
        </w:rPr>
        <w:t>بینند.</w:t>
      </w:r>
    </w:p>
    <w:p w14:paraId="3BD1E015" w14:textId="2DEE7869" w:rsidR="006B097C" w:rsidRPr="004A6EE8" w:rsidRDefault="0025437C" w:rsidP="00F67362">
      <w:pPr>
        <w:jc w:val="both"/>
        <w:rPr>
          <w:szCs w:val="26"/>
          <w:rtl/>
        </w:rPr>
      </w:pPr>
      <w:r w:rsidRPr="004A6EE8">
        <w:rPr>
          <w:szCs w:val="26"/>
          <w:rtl/>
          <w:lang w:bidi="fa"/>
        </w:rPr>
        <w:t>برخ</w:t>
      </w:r>
      <w:r w:rsidRPr="004A6EE8">
        <w:rPr>
          <w:rFonts w:hint="cs"/>
          <w:szCs w:val="26"/>
          <w:rtl/>
          <w:lang w:bidi="fa"/>
        </w:rPr>
        <w:t>ی</w:t>
      </w:r>
      <w:r w:rsidRPr="004A6EE8">
        <w:rPr>
          <w:szCs w:val="26"/>
          <w:rtl/>
          <w:lang w:bidi="fa"/>
        </w:rPr>
        <w:t xml:space="preserve"> از کارشناسان بر ا</w:t>
      </w:r>
      <w:r w:rsidRPr="004A6EE8">
        <w:rPr>
          <w:rFonts w:hint="cs"/>
          <w:szCs w:val="26"/>
          <w:rtl/>
          <w:lang w:bidi="fa"/>
        </w:rPr>
        <w:t>ین</w:t>
      </w:r>
      <w:r w:rsidRPr="004A6EE8">
        <w:rPr>
          <w:szCs w:val="26"/>
          <w:rtl/>
          <w:lang w:bidi="fa"/>
        </w:rPr>
        <w:t xml:space="preserve"> باورند که با ورود </w:t>
      </w:r>
      <w:r w:rsidR="004A696F" w:rsidRPr="004A6EE8">
        <w:rPr>
          <w:rFonts w:hint="cs"/>
          <w:szCs w:val="26"/>
          <w:rtl/>
          <w:lang w:bidi="fa"/>
        </w:rPr>
        <w:t>خیل</w:t>
      </w:r>
      <w:r w:rsidRPr="004A6EE8">
        <w:rPr>
          <w:szCs w:val="26"/>
          <w:rtl/>
        </w:rPr>
        <w:t xml:space="preserve"> </w:t>
      </w:r>
      <w:r w:rsidR="004A696F" w:rsidRPr="004A6EE8">
        <w:rPr>
          <w:rFonts w:hint="cs"/>
          <w:szCs w:val="26"/>
          <w:rtl/>
          <w:lang w:bidi="fa"/>
        </w:rPr>
        <w:t>عظیم کاربران</w:t>
      </w:r>
      <w:r w:rsidRPr="004A6EE8">
        <w:rPr>
          <w:szCs w:val="26"/>
          <w:rtl/>
          <w:lang w:bidi="fa"/>
        </w:rPr>
        <w:t xml:space="preserve"> جد</w:t>
      </w:r>
      <w:r w:rsidRPr="004A6EE8">
        <w:rPr>
          <w:rFonts w:hint="cs"/>
          <w:szCs w:val="26"/>
          <w:rtl/>
          <w:lang w:bidi="fa"/>
        </w:rPr>
        <w:t>ید</w:t>
      </w:r>
      <w:r w:rsidRPr="004A6EE8">
        <w:rPr>
          <w:szCs w:val="26"/>
          <w:rtl/>
          <w:lang w:bidi="fa"/>
        </w:rPr>
        <w:t xml:space="preserve"> به بازار، </w:t>
      </w:r>
      <w:r w:rsidRPr="004A6EE8">
        <w:rPr>
          <w:rFonts w:hint="cs"/>
          <w:szCs w:val="26"/>
          <w:rtl/>
          <w:lang w:bidi="fa"/>
        </w:rPr>
        <w:t>متصدیان امور</w:t>
      </w:r>
      <w:r w:rsidRPr="004A6EE8">
        <w:rPr>
          <w:szCs w:val="26"/>
          <w:rtl/>
          <w:lang w:bidi="fa"/>
        </w:rPr>
        <w:t xml:space="preserve"> به دل</w:t>
      </w:r>
      <w:r w:rsidRPr="004A6EE8">
        <w:rPr>
          <w:rFonts w:hint="cs"/>
          <w:szCs w:val="26"/>
          <w:rtl/>
          <w:lang w:bidi="fa"/>
        </w:rPr>
        <w:t>یل</w:t>
      </w:r>
      <w:r w:rsidRPr="004A6EE8">
        <w:rPr>
          <w:szCs w:val="26"/>
          <w:rtl/>
          <w:lang w:bidi="fa"/>
        </w:rPr>
        <w:t xml:space="preserve"> افزا</w:t>
      </w:r>
      <w:r w:rsidRPr="004A6EE8">
        <w:rPr>
          <w:rFonts w:hint="cs"/>
          <w:szCs w:val="26"/>
          <w:rtl/>
          <w:lang w:bidi="fa"/>
        </w:rPr>
        <w:t>یش</w:t>
      </w:r>
      <w:r w:rsidRPr="004A6EE8">
        <w:rPr>
          <w:szCs w:val="26"/>
          <w:rtl/>
          <w:lang w:bidi="fa"/>
        </w:rPr>
        <w:t xml:space="preserve"> رقابت برا</w:t>
      </w:r>
      <w:r w:rsidRPr="004A6EE8">
        <w:rPr>
          <w:rFonts w:hint="cs"/>
          <w:szCs w:val="26"/>
          <w:rtl/>
          <w:lang w:bidi="fa"/>
        </w:rPr>
        <w:t>ی</w:t>
      </w:r>
      <w:r w:rsidRPr="004A6EE8">
        <w:rPr>
          <w:szCs w:val="26"/>
          <w:rtl/>
          <w:lang w:bidi="fa"/>
        </w:rPr>
        <w:t xml:space="preserve"> حفظ تسلط خود به چالش کش</w:t>
      </w:r>
      <w:r w:rsidRPr="004A6EE8">
        <w:rPr>
          <w:rFonts w:hint="cs"/>
          <w:szCs w:val="26"/>
          <w:rtl/>
          <w:lang w:bidi="fa"/>
        </w:rPr>
        <w:t>یده</w:t>
      </w:r>
      <w:r w:rsidRPr="004A6EE8">
        <w:rPr>
          <w:szCs w:val="26"/>
          <w:rtl/>
          <w:lang w:bidi="fa"/>
        </w:rPr>
        <w:t xml:space="preserve"> خواهند شد</w:t>
      </w:r>
      <w:r w:rsidRPr="004A6EE8">
        <w:rPr>
          <w:szCs w:val="26"/>
          <w:rtl/>
        </w:rPr>
        <w:t>.</w:t>
      </w:r>
    </w:p>
    <w:p w14:paraId="7D8E5114" w14:textId="0524BAFE" w:rsidR="006B097C" w:rsidRPr="004A6EE8" w:rsidRDefault="006B097C" w:rsidP="00F67362">
      <w:pPr>
        <w:jc w:val="both"/>
        <w:rPr>
          <w:szCs w:val="26"/>
          <w:rtl/>
          <w:lang w:bidi="fa"/>
        </w:rPr>
      </w:pPr>
      <w:r w:rsidRPr="004A6EE8">
        <w:rPr>
          <w:szCs w:val="26"/>
          <w:rtl/>
          <w:lang w:bidi="fa"/>
        </w:rPr>
        <w:t xml:space="preserve">برندها همچنین باید با روندهای به سرعت در حال تغییر، مانند </w:t>
      </w:r>
      <w:r w:rsidRPr="004A6EE8">
        <w:rPr>
          <w:b/>
          <w:bCs/>
          <w:szCs w:val="26"/>
          <w:rtl/>
          <w:lang w:bidi="fa"/>
        </w:rPr>
        <w:t>واقعیت مجازی</w:t>
      </w:r>
      <w:r w:rsidRPr="004A6EE8">
        <w:rPr>
          <w:szCs w:val="26"/>
          <w:rtl/>
          <w:lang w:bidi="fa"/>
        </w:rPr>
        <w:t xml:space="preserve"> (</w:t>
      </w:r>
      <w:r w:rsidRPr="004A6EE8">
        <w:rPr>
          <w:b/>
          <w:bCs/>
          <w:szCs w:val="26"/>
          <w:rtl/>
          <w:lang w:bidi="fa"/>
        </w:rPr>
        <w:t>VR</w:t>
      </w:r>
      <w:r w:rsidRPr="004A6EE8">
        <w:rPr>
          <w:szCs w:val="26"/>
          <w:rtl/>
          <w:lang w:bidi="fa"/>
        </w:rPr>
        <w:t xml:space="preserve">) مقابله کنند. امروزه شاهد ورود برندهای بزرگی مانند اپل، سامسونگ و فیسبوک به فضای مجازی هستیم. همانطور که </w:t>
      </w:r>
      <w:r w:rsidR="000C0497" w:rsidRPr="004A6EE8">
        <w:rPr>
          <w:szCs w:val="26"/>
          <w:rtl/>
          <w:lang w:bidi="fa"/>
        </w:rPr>
        <w:t>مصرف‌کنندگان</w:t>
      </w:r>
      <w:r w:rsidRPr="004A6EE8">
        <w:rPr>
          <w:szCs w:val="26"/>
          <w:rtl/>
          <w:lang w:bidi="fa"/>
        </w:rPr>
        <w:t xml:space="preserve"> با فناوری واقعیت مجازی بیشتر آشنا</w:t>
      </w:r>
      <w:r w:rsidR="00F375E2" w:rsidRPr="004A6EE8">
        <w:rPr>
          <w:szCs w:val="26"/>
          <w:rtl/>
          <w:lang w:bidi="fa"/>
        </w:rPr>
        <w:t xml:space="preserve"> می‌</w:t>
      </w:r>
      <w:r w:rsidRPr="004A6EE8">
        <w:rPr>
          <w:szCs w:val="26"/>
          <w:rtl/>
          <w:lang w:bidi="fa"/>
        </w:rPr>
        <w:t>شوند، این احتمال وجود دارد که</w:t>
      </w:r>
      <w:r w:rsidR="000B551D" w:rsidRPr="004A6EE8">
        <w:rPr>
          <w:szCs w:val="26"/>
          <w:rtl/>
          <w:lang w:bidi="fa"/>
        </w:rPr>
        <w:t xml:space="preserve"> برند‌های </w:t>
      </w:r>
      <w:r w:rsidRPr="004A6EE8">
        <w:rPr>
          <w:szCs w:val="26"/>
          <w:rtl/>
          <w:lang w:bidi="fa"/>
        </w:rPr>
        <w:t xml:space="preserve">سنتی استراتژی‌های خود را بر این اساس تنظیم کنند </w:t>
      </w:r>
      <w:r w:rsidR="001F1D37" w:rsidRPr="004A6EE8">
        <w:rPr>
          <w:szCs w:val="26"/>
          <w:rtl/>
          <w:lang w:bidi="fa"/>
        </w:rPr>
        <w:t>‌-</w:t>
      </w:r>
      <w:r w:rsidRPr="004A6EE8">
        <w:rPr>
          <w:szCs w:val="26"/>
          <w:rtl/>
          <w:lang w:bidi="fa"/>
        </w:rPr>
        <w:t xml:space="preserve"> و حتی ممکن است توسط شرکت‌های فناوری خریداری شوند.</w:t>
      </w:r>
    </w:p>
    <w:p w14:paraId="57C96918" w14:textId="308E1A5B" w:rsidR="006B097C" w:rsidRPr="004A6EE8" w:rsidRDefault="006B097C" w:rsidP="00F67362">
      <w:pPr>
        <w:jc w:val="both"/>
        <w:rPr>
          <w:szCs w:val="26"/>
          <w:rtl/>
          <w:lang w:bidi="fa"/>
        </w:rPr>
      </w:pPr>
      <w:r w:rsidRPr="004A6EE8">
        <w:rPr>
          <w:szCs w:val="26"/>
          <w:rtl/>
          <w:lang w:bidi="fa"/>
        </w:rPr>
        <w:t xml:space="preserve">برای رقابتی ماندن در این محیط، باید به این فکر کنید که چگونه می‌توانید مشتریان بیشتری را جذب کنید و در عین حال هویت برند خود را در کانال‌های متعدد حفظ کنید </w:t>
      </w:r>
      <w:r w:rsidR="001F1D37" w:rsidRPr="004A6EE8">
        <w:rPr>
          <w:szCs w:val="26"/>
          <w:rtl/>
          <w:lang w:bidi="fa"/>
        </w:rPr>
        <w:t>‌-</w:t>
      </w:r>
      <w:r w:rsidRPr="004A6EE8">
        <w:rPr>
          <w:szCs w:val="26"/>
          <w:rtl/>
          <w:lang w:bidi="fa"/>
        </w:rPr>
        <w:t xml:space="preserve"> مکان‌های خرده‌فروشی دیجیتال و فیزیکی، فروشگاه‌های آنلاین و پلتفرم‌های تجارت الکترونیک تنها نمونه‌هایی از مکان‌های شما هستند</w:t>
      </w:r>
      <w:r w:rsidR="00F375E2" w:rsidRPr="004A6EE8">
        <w:rPr>
          <w:szCs w:val="26"/>
          <w:rtl/>
          <w:lang w:bidi="fa"/>
        </w:rPr>
        <w:t xml:space="preserve"> می‌</w:t>
      </w:r>
      <w:r w:rsidRPr="004A6EE8">
        <w:rPr>
          <w:szCs w:val="26"/>
          <w:rtl/>
          <w:lang w:bidi="fa"/>
        </w:rPr>
        <w:t>تواند امروز مخاطبان شما را جذب کند.</w:t>
      </w:r>
    </w:p>
    <w:p w14:paraId="64D1AF3C" w14:textId="052697F5" w:rsidR="006B097C" w:rsidRPr="004A6EE8" w:rsidRDefault="006B097C" w:rsidP="00F67362">
      <w:pPr>
        <w:jc w:val="both"/>
        <w:rPr>
          <w:szCs w:val="26"/>
          <w:rtl/>
          <w:lang w:bidi="fa"/>
        </w:rPr>
      </w:pPr>
      <w:r w:rsidRPr="004A6EE8">
        <w:rPr>
          <w:szCs w:val="26"/>
          <w:rtl/>
          <w:lang w:bidi="fa"/>
        </w:rPr>
        <w:t xml:space="preserve">اکنون که برخی از چالش‌های اصلی برندهای لوازم الکترونیکی مصرفی را </w:t>
      </w:r>
      <w:r w:rsidR="00434545">
        <w:rPr>
          <w:szCs w:val="26"/>
          <w:rtl/>
          <w:lang w:bidi="fa"/>
        </w:rPr>
        <w:t>شناخت</w:t>
      </w:r>
      <w:r w:rsidRPr="004A6EE8">
        <w:rPr>
          <w:szCs w:val="26"/>
          <w:rtl/>
          <w:lang w:bidi="fa"/>
        </w:rPr>
        <w:t xml:space="preserve"> می‌کنیم، </w:t>
      </w:r>
      <w:r w:rsidR="00CE2654" w:rsidRPr="004A6EE8">
        <w:rPr>
          <w:szCs w:val="26"/>
          <w:rtl/>
          <w:lang w:bidi="fa"/>
        </w:rPr>
        <w:t>میخواهیم</w:t>
      </w:r>
      <w:r w:rsidRPr="004A6EE8">
        <w:rPr>
          <w:szCs w:val="26"/>
          <w:rtl/>
          <w:lang w:bidi="fa"/>
        </w:rPr>
        <w:t xml:space="preserve"> به نحوه </w:t>
      </w:r>
      <w:r w:rsidR="00100400" w:rsidRPr="004A6EE8">
        <w:rPr>
          <w:szCs w:val="26"/>
          <w:rtl/>
          <w:lang w:bidi="fa"/>
        </w:rPr>
        <w:t>آنالیز</w:t>
      </w:r>
      <w:r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برای غلبه بر این موانع و حرکت به جلو نگاه کنیم.</w:t>
      </w:r>
    </w:p>
    <w:p w14:paraId="5B3C71C1" w14:textId="5B26F4C6" w:rsidR="006B097C" w:rsidRPr="004A6EE8" w:rsidRDefault="00100400" w:rsidP="000629F1">
      <w:pPr>
        <w:pStyle w:val="Heading2"/>
        <w:bidi/>
        <w:rPr>
          <w:rtl/>
          <w:lang w:bidi="fa"/>
        </w:rPr>
      </w:pPr>
      <w:bookmarkStart w:id="221" w:name="_Toc147595689"/>
      <w:bookmarkStart w:id="222" w:name="_Toc147596152"/>
      <w:r w:rsidRPr="004A6EE8">
        <w:rPr>
          <w:rtl/>
        </w:rPr>
        <w:t>آنالیز</w:t>
      </w:r>
      <w:r w:rsidR="006B097C" w:rsidRPr="004A6EE8">
        <w:rPr>
          <w:rtl/>
          <w:lang w:bidi="fa"/>
        </w:rPr>
        <w:t xml:space="preserve"> </w:t>
      </w:r>
      <w:r w:rsidR="00925777" w:rsidRPr="004A6EE8">
        <w:rPr>
          <w:rtl/>
        </w:rPr>
        <w:t>داده‌های-محصول</w:t>
      </w:r>
      <w:r w:rsidR="006B097C" w:rsidRPr="004A6EE8">
        <w:rPr>
          <w:rtl/>
          <w:lang w:bidi="fa"/>
        </w:rPr>
        <w:t xml:space="preserve"> </w:t>
      </w:r>
      <w:r w:rsidR="006B097C" w:rsidRPr="004A6EE8">
        <w:rPr>
          <w:rtl/>
        </w:rPr>
        <w:t>برای</w:t>
      </w:r>
      <w:r w:rsidR="000B551D" w:rsidRPr="004A6EE8">
        <w:rPr>
          <w:rtl/>
          <w:lang w:bidi="ar-SA"/>
        </w:rPr>
        <w:t xml:space="preserve"> برند‌های </w:t>
      </w:r>
      <w:r w:rsidR="006B097C" w:rsidRPr="004A6EE8">
        <w:rPr>
          <w:rtl/>
        </w:rPr>
        <w:t>لوازم</w:t>
      </w:r>
      <w:r w:rsidR="006B097C" w:rsidRPr="004A6EE8">
        <w:rPr>
          <w:rtl/>
          <w:lang w:bidi="fa"/>
        </w:rPr>
        <w:t xml:space="preserve"> </w:t>
      </w:r>
      <w:r w:rsidR="006B097C" w:rsidRPr="004A6EE8">
        <w:rPr>
          <w:rtl/>
        </w:rPr>
        <w:t>الکترونیکی</w:t>
      </w:r>
      <w:r w:rsidR="006B097C" w:rsidRPr="004A6EE8">
        <w:rPr>
          <w:rtl/>
          <w:lang w:bidi="fa"/>
        </w:rPr>
        <w:t xml:space="preserve"> </w:t>
      </w:r>
      <w:r w:rsidR="006B097C" w:rsidRPr="004A6EE8">
        <w:rPr>
          <w:rtl/>
        </w:rPr>
        <w:t>مصرفی</w:t>
      </w:r>
      <w:bookmarkEnd w:id="221"/>
      <w:bookmarkEnd w:id="222"/>
    </w:p>
    <w:p w14:paraId="38E4D49A" w14:textId="5CAD833E" w:rsidR="006B097C" w:rsidRPr="004A6EE8" w:rsidRDefault="006B097C" w:rsidP="00F67362">
      <w:pPr>
        <w:jc w:val="both"/>
        <w:rPr>
          <w:szCs w:val="26"/>
          <w:rtl/>
          <w:lang w:bidi="fa"/>
        </w:rPr>
      </w:pPr>
      <w:r w:rsidRPr="004A6EE8">
        <w:rPr>
          <w:szCs w:val="26"/>
          <w:rtl/>
          <w:lang w:bidi="fa"/>
        </w:rPr>
        <w:t xml:space="preserve">شرکت‌های لوازم الکترونیکی مصرفی برای </w:t>
      </w:r>
      <w:r w:rsidR="00434545">
        <w:rPr>
          <w:szCs w:val="26"/>
          <w:rtl/>
          <w:lang w:bidi="fa"/>
        </w:rPr>
        <w:t>شناخت</w:t>
      </w:r>
      <w:r w:rsidRPr="004A6EE8">
        <w:rPr>
          <w:szCs w:val="26"/>
          <w:rtl/>
          <w:lang w:bidi="fa"/>
        </w:rPr>
        <w:t xml:space="preserve"> مشتریان و روند</w:t>
      </w:r>
      <w:r w:rsidR="003E05C0" w:rsidRPr="004A6EE8">
        <w:rPr>
          <w:rFonts w:hint="cs"/>
          <w:szCs w:val="26"/>
          <w:rtl/>
          <w:lang w:bidi="fa"/>
        </w:rPr>
        <w:t>های</w:t>
      </w:r>
      <w:r w:rsidRPr="004A6EE8">
        <w:rPr>
          <w:szCs w:val="26"/>
          <w:rtl/>
          <w:lang w:bidi="fa"/>
        </w:rPr>
        <w:t xml:space="preserve"> بازار بر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925777" w:rsidRPr="004A6EE8">
        <w:rPr>
          <w:rFonts w:hint="cs"/>
          <w:szCs w:val="26"/>
          <w:rtl/>
        </w:rPr>
        <w:t xml:space="preserve"> </w:t>
      </w:r>
      <w:r w:rsidRPr="004A6EE8">
        <w:rPr>
          <w:szCs w:val="26"/>
          <w:rtl/>
          <w:lang w:bidi="fa"/>
        </w:rPr>
        <w:t>تکیه</w:t>
      </w:r>
      <w:r w:rsidR="00F375E2" w:rsidRPr="004A6EE8">
        <w:rPr>
          <w:szCs w:val="26"/>
          <w:rtl/>
          <w:lang w:bidi="fa"/>
        </w:rPr>
        <w:t xml:space="preserve"> می‌</w:t>
      </w:r>
      <w:r w:rsidRPr="004A6EE8">
        <w:rPr>
          <w:szCs w:val="26"/>
          <w:rtl/>
          <w:lang w:bidi="fa"/>
        </w:rPr>
        <w:t xml:space="preserve">کنند. </w:t>
      </w:r>
      <w:r w:rsidR="00925777" w:rsidRPr="004A6EE8">
        <w:rPr>
          <w:szCs w:val="26"/>
          <w:rtl/>
          <w:lang w:bidi="fa"/>
        </w:rPr>
        <w:t>داده‌های</w:t>
      </w:r>
      <w:r w:rsidR="00925777" w:rsidRPr="004A6EE8">
        <w:rPr>
          <w:szCs w:val="26"/>
          <w:rtl/>
        </w:rPr>
        <w:noBreakHyphen/>
      </w:r>
      <w:r w:rsidR="00925777" w:rsidRPr="004A6EE8">
        <w:rPr>
          <w:szCs w:val="26"/>
          <w:rtl/>
          <w:lang w:bidi="fa"/>
        </w:rPr>
        <w:t>محصول</w:t>
      </w:r>
      <w:r w:rsidRPr="004A6EE8">
        <w:rPr>
          <w:szCs w:val="26"/>
          <w:rtl/>
          <w:lang w:bidi="fa"/>
        </w:rPr>
        <w:t xml:space="preserve"> برای </w:t>
      </w:r>
      <w:r w:rsidR="00434545">
        <w:rPr>
          <w:szCs w:val="26"/>
          <w:rtl/>
          <w:lang w:bidi="fa"/>
        </w:rPr>
        <w:t>شناخت</w:t>
      </w:r>
      <w:r w:rsidRPr="004A6EE8">
        <w:rPr>
          <w:szCs w:val="26"/>
          <w:rtl/>
          <w:lang w:bidi="fa"/>
        </w:rPr>
        <w:t xml:space="preserve"> عملکرد محصولات شما، آنچه مصرف‌کنندگان می‌خواهند و نحوه تعامل آنها با برند شما بسیار مهم </w:t>
      </w:r>
      <w:r w:rsidR="00925777" w:rsidRPr="004A6EE8">
        <w:rPr>
          <w:rFonts w:hint="cs"/>
          <w:szCs w:val="26"/>
          <w:rtl/>
          <w:lang w:bidi="fa"/>
        </w:rPr>
        <w:t>هستند</w:t>
      </w:r>
      <w:r w:rsidRPr="004A6EE8">
        <w:rPr>
          <w:szCs w:val="26"/>
          <w:rtl/>
          <w:lang w:bidi="fa"/>
        </w:rPr>
        <w:t>.</w:t>
      </w:r>
    </w:p>
    <w:p w14:paraId="3DBCE978" w14:textId="3B670DA0" w:rsidR="006B097C" w:rsidRPr="004A6EE8" w:rsidRDefault="006B097C" w:rsidP="00F67362">
      <w:pPr>
        <w:jc w:val="both"/>
        <w:rPr>
          <w:szCs w:val="26"/>
          <w:rtl/>
          <w:lang w:bidi="fa"/>
        </w:rPr>
      </w:pPr>
      <w:r w:rsidRPr="004A6EE8">
        <w:rPr>
          <w:szCs w:val="26"/>
          <w:rtl/>
          <w:lang w:bidi="fa"/>
        </w:rPr>
        <w:t xml:space="preserve">داده‌هایی که جمع‌آوری </w:t>
      </w:r>
      <w:r w:rsidR="008E1A26" w:rsidRPr="004A6EE8">
        <w:rPr>
          <w:szCs w:val="26"/>
          <w:rtl/>
          <w:lang w:bidi="fa"/>
        </w:rPr>
        <w:t>می‌کنید</w:t>
      </w:r>
      <w:r w:rsidRPr="004A6EE8">
        <w:rPr>
          <w:szCs w:val="26"/>
          <w:rtl/>
          <w:lang w:bidi="fa"/>
        </w:rPr>
        <w:t xml:space="preserve"> می‌توانند به شما در شناسایی مسائل، سنجش موفقیت و تصمیم‌گیری استراتژیک بهتر کمک کنند. اما یافتن نوع مناسب اطلاعات محصول که قابل اجرا و مفید باشد</w:t>
      </w:r>
      <w:r w:rsidR="00F375E2" w:rsidRPr="004A6EE8">
        <w:rPr>
          <w:szCs w:val="26"/>
          <w:rtl/>
          <w:lang w:bidi="fa"/>
        </w:rPr>
        <w:t xml:space="preserve"> می‌</w:t>
      </w:r>
      <w:r w:rsidRPr="004A6EE8">
        <w:rPr>
          <w:szCs w:val="26"/>
          <w:rtl/>
          <w:lang w:bidi="fa"/>
        </w:rPr>
        <w:t xml:space="preserve">تواند دشوار باشد </w:t>
      </w:r>
      <w:r w:rsidR="001F1D37" w:rsidRPr="004A6EE8">
        <w:rPr>
          <w:szCs w:val="26"/>
          <w:rtl/>
          <w:lang w:bidi="fa"/>
        </w:rPr>
        <w:t>‌-</w:t>
      </w:r>
      <w:r w:rsidRPr="004A6EE8">
        <w:rPr>
          <w:szCs w:val="26"/>
          <w:rtl/>
          <w:lang w:bidi="fa"/>
        </w:rPr>
        <w:t xml:space="preserve"> به خصوص اگر متخصص لوازم الکترونیکی مصرفی نباشید.</w:t>
      </w:r>
    </w:p>
    <w:p w14:paraId="13556C0D" w14:textId="7507EC37" w:rsidR="006B097C" w:rsidRPr="004A6EE8" w:rsidRDefault="006B097C" w:rsidP="00F67362">
      <w:pPr>
        <w:jc w:val="both"/>
        <w:rPr>
          <w:szCs w:val="26"/>
          <w:rtl/>
          <w:lang w:bidi="fa"/>
        </w:rPr>
      </w:pPr>
      <w:r w:rsidRPr="004A6EE8">
        <w:rPr>
          <w:szCs w:val="26"/>
          <w:rtl/>
          <w:lang w:bidi="fa"/>
        </w:rPr>
        <w:t>استراتژی محصول</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xml:space="preserve"> در مورد استفاده از داده</w:t>
      </w:r>
      <w:r w:rsidR="00AF7E8F" w:rsidRPr="004A6EE8">
        <w:rPr>
          <w:szCs w:val="26"/>
          <w:rtl/>
          <w:lang w:bidi="fa"/>
        </w:rPr>
        <w:t>‌ها</w:t>
      </w:r>
      <w:r w:rsidRPr="004A6EE8">
        <w:rPr>
          <w:szCs w:val="26"/>
          <w:rtl/>
          <w:lang w:bidi="fa"/>
        </w:rPr>
        <w:t xml:space="preserve"> و </w:t>
      </w:r>
      <w:r w:rsidR="00100400" w:rsidRPr="004A6EE8">
        <w:rPr>
          <w:szCs w:val="26"/>
          <w:rtl/>
          <w:lang w:bidi="fa"/>
        </w:rPr>
        <w:t>آنالیز</w:t>
      </w:r>
      <w:r w:rsidRPr="004A6EE8">
        <w:rPr>
          <w:szCs w:val="26"/>
          <w:rtl/>
          <w:lang w:bidi="fa"/>
        </w:rPr>
        <w:t xml:space="preserve"> برای توسعه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ارزیابی محصولات موجود و بهبود تجربه کلی مشتریان است. هدف ایجاد تعامل بیشتر با مشتری با تغییر نحوه تعامل مردم با برند شما است.</w:t>
      </w:r>
    </w:p>
    <w:p w14:paraId="4F1EDED3" w14:textId="3B0C8EC0" w:rsidR="006B097C" w:rsidRPr="004A6EE8" w:rsidRDefault="006B097C" w:rsidP="00E34C4A">
      <w:pPr>
        <w:jc w:val="both"/>
        <w:rPr>
          <w:szCs w:val="26"/>
          <w:rtl/>
          <w:lang w:bidi="fa"/>
        </w:rPr>
      </w:pPr>
      <w:r w:rsidRPr="004A6EE8">
        <w:rPr>
          <w:szCs w:val="26"/>
          <w:rtl/>
          <w:lang w:bidi="fa"/>
        </w:rPr>
        <w:t>استراتژی محصول</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xml:space="preserve"> دارای مزایای زیادی است، از جمله:</w:t>
      </w:r>
    </w:p>
    <w:p w14:paraId="6E573604" w14:textId="211BAE26" w:rsidR="006B097C" w:rsidRPr="004A6EE8" w:rsidRDefault="006B097C" w:rsidP="004709F0">
      <w:pPr>
        <w:pStyle w:val="ListParagraph"/>
        <w:numPr>
          <w:ilvl w:val="0"/>
          <w:numId w:val="19"/>
        </w:numPr>
        <w:jc w:val="both"/>
        <w:rPr>
          <w:szCs w:val="26"/>
          <w:rtl/>
          <w:lang w:bidi="fa"/>
        </w:rPr>
      </w:pPr>
      <w:r w:rsidRPr="004A6EE8">
        <w:rPr>
          <w:szCs w:val="26"/>
          <w:rtl/>
          <w:lang w:bidi="fa"/>
        </w:rPr>
        <w:t xml:space="preserve">افزایش وفاداری و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Pr="004A6EE8">
        <w:rPr>
          <w:szCs w:val="26"/>
          <w:rtl/>
          <w:lang w:bidi="fa"/>
        </w:rPr>
        <w:t xml:space="preserve"> از طریق پیشنهادات هدفمند</w:t>
      </w:r>
    </w:p>
    <w:p w14:paraId="22C030D7" w14:textId="5BA58773" w:rsidR="006B097C" w:rsidRPr="004A6EE8" w:rsidRDefault="006B097C" w:rsidP="004709F0">
      <w:pPr>
        <w:pStyle w:val="ListParagraph"/>
        <w:numPr>
          <w:ilvl w:val="0"/>
          <w:numId w:val="19"/>
        </w:numPr>
        <w:jc w:val="both"/>
        <w:rPr>
          <w:szCs w:val="26"/>
          <w:rtl/>
          <w:lang w:bidi="fa"/>
        </w:rPr>
      </w:pPr>
      <w:r w:rsidRPr="004A6EE8">
        <w:rPr>
          <w:szCs w:val="26"/>
          <w:rtl/>
          <w:lang w:bidi="fa"/>
        </w:rPr>
        <w:t>کاهش هزینه</w:t>
      </w:r>
      <w:r w:rsidR="00AF7E8F" w:rsidRPr="004A6EE8">
        <w:rPr>
          <w:szCs w:val="26"/>
          <w:rtl/>
          <w:lang w:bidi="fa"/>
        </w:rPr>
        <w:t>‌ها</w:t>
      </w:r>
      <w:r w:rsidRPr="004A6EE8">
        <w:rPr>
          <w:szCs w:val="26"/>
          <w:rtl/>
          <w:lang w:bidi="fa"/>
        </w:rPr>
        <w:t xml:space="preserve"> </w:t>
      </w:r>
      <w:r w:rsidR="00397070" w:rsidRPr="004A6EE8">
        <w:rPr>
          <w:rFonts w:hint="cs"/>
          <w:szCs w:val="26"/>
          <w:rtl/>
          <w:lang w:bidi="fa"/>
        </w:rPr>
        <w:t>ضمن</w:t>
      </w:r>
      <w:r w:rsidRPr="004A6EE8">
        <w:rPr>
          <w:szCs w:val="26"/>
          <w:rtl/>
          <w:lang w:bidi="fa"/>
        </w:rPr>
        <w:t xml:space="preserve"> حفظ کیفیت با ساده سازی عملیات</w:t>
      </w:r>
    </w:p>
    <w:p w14:paraId="421E6579" w14:textId="77777777" w:rsidR="006B097C" w:rsidRPr="004A6EE8" w:rsidRDefault="006B097C" w:rsidP="004709F0">
      <w:pPr>
        <w:pStyle w:val="ListParagraph"/>
        <w:numPr>
          <w:ilvl w:val="0"/>
          <w:numId w:val="19"/>
        </w:numPr>
        <w:jc w:val="both"/>
        <w:rPr>
          <w:szCs w:val="26"/>
          <w:rtl/>
          <w:lang w:bidi="fa"/>
        </w:rPr>
      </w:pPr>
      <w:r w:rsidRPr="004A6EE8">
        <w:rPr>
          <w:szCs w:val="26"/>
          <w:rtl/>
          <w:lang w:bidi="fa"/>
        </w:rPr>
        <w:t>افزایش سودآوری از طریق بهبود درآمد یا افزایش حاشیه سود از طریق نوآوری</w:t>
      </w:r>
    </w:p>
    <w:p w14:paraId="2327A3BB" w14:textId="59A3EB99" w:rsidR="006B097C" w:rsidRPr="004A6EE8" w:rsidRDefault="006B097C" w:rsidP="004709F0">
      <w:pPr>
        <w:pStyle w:val="ListParagraph"/>
        <w:numPr>
          <w:ilvl w:val="0"/>
          <w:numId w:val="19"/>
        </w:numPr>
        <w:jc w:val="both"/>
        <w:rPr>
          <w:szCs w:val="26"/>
          <w:rtl/>
          <w:lang w:bidi="fa"/>
        </w:rPr>
      </w:pPr>
      <w:r w:rsidRPr="004A6EE8">
        <w:rPr>
          <w:szCs w:val="26"/>
          <w:rtl/>
          <w:lang w:bidi="fa"/>
        </w:rPr>
        <w:t xml:space="preserve">کاهش ریسک در بازار از طریق </w:t>
      </w:r>
      <w:r w:rsidR="00434545">
        <w:rPr>
          <w:szCs w:val="26"/>
          <w:rtl/>
          <w:lang w:bidi="fa"/>
        </w:rPr>
        <w:t>شناخت</w:t>
      </w:r>
      <w:r w:rsidRPr="004A6EE8">
        <w:rPr>
          <w:szCs w:val="26"/>
          <w:rtl/>
          <w:lang w:bidi="fa"/>
        </w:rPr>
        <w:t xml:space="preserve"> بهتر ترجیحات </w:t>
      </w:r>
      <w:r w:rsidR="000C0497" w:rsidRPr="004A6EE8">
        <w:rPr>
          <w:szCs w:val="26"/>
          <w:rtl/>
          <w:lang w:bidi="fa"/>
        </w:rPr>
        <w:t>مصرف‌کنندگان</w:t>
      </w:r>
    </w:p>
    <w:p w14:paraId="42C10F6E" w14:textId="3B14CD73" w:rsidR="006B097C" w:rsidRPr="004A6EE8" w:rsidRDefault="006B097C" w:rsidP="000629F1">
      <w:pPr>
        <w:pStyle w:val="Heading2"/>
        <w:bidi/>
        <w:rPr>
          <w:rtl/>
        </w:rPr>
      </w:pPr>
      <w:bookmarkStart w:id="223" w:name="_Toc147595690"/>
      <w:bookmarkStart w:id="224" w:name="_Toc147596153"/>
      <w:r w:rsidRPr="004A6EE8">
        <w:rPr>
          <w:rtl/>
        </w:rPr>
        <w:t>ملاحظات</w:t>
      </w:r>
      <w:r w:rsidRPr="004A6EE8">
        <w:rPr>
          <w:rtl/>
          <w:lang w:bidi="fa"/>
        </w:rPr>
        <w:t xml:space="preserve"> </w:t>
      </w:r>
      <w:r w:rsidRPr="004A6EE8">
        <w:rPr>
          <w:rtl/>
        </w:rPr>
        <w:t>کلیدی</w:t>
      </w:r>
      <w:r w:rsidRPr="004A6EE8">
        <w:rPr>
          <w:rtl/>
          <w:lang w:bidi="fa"/>
        </w:rPr>
        <w:t xml:space="preserve"> </w:t>
      </w:r>
      <w:r w:rsidRPr="004A6EE8">
        <w:rPr>
          <w:rtl/>
        </w:rPr>
        <w:t>در</w:t>
      </w:r>
      <w:r w:rsidRPr="004A6EE8">
        <w:rPr>
          <w:rtl/>
          <w:lang w:bidi="fa"/>
        </w:rPr>
        <w:t xml:space="preserve"> </w:t>
      </w:r>
      <w:r w:rsidRPr="004A6EE8">
        <w:rPr>
          <w:rtl/>
        </w:rPr>
        <w:t>استراتژی</w:t>
      </w:r>
      <w:r w:rsidRPr="004A6EE8">
        <w:rPr>
          <w:rtl/>
          <w:lang w:bidi="fa"/>
        </w:rPr>
        <w:t xml:space="preserve"> </w:t>
      </w:r>
      <w:r w:rsidRPr="004A6EE8">
        <w:rPr>
          <w:rtl/>
        </w:rPr>
        <w:t>محصول</w:t>
      </w:r>
      <w:r w:rsidR="00331EB8" w:rsidRPr="004A6EE8">
        <w:rPr>
          <w:rtl/>
          <w:lang w:bidi="fa"/>
        </w:rPr>
        <w:t xml:space="preserve"> </w:t>
      </w:r>
      <w:r w:rsidR="00E23D43" w:rsidRPr="004A6EE8">
        <w:rPr>
          <w:rtl/>
          <w:lang w:bidi="ar-SA"/>
        </w:rPr>
        <w:t>داده</w:t>
      </w:r>
      <w:r w:rsidR="001F1D37" w:rsidRPr="004A6EE8">
        <w:rPr>
          <w:rtl/>
          <w:lang w:bidi="fa"/>
        </w:rPr>
        <w:t>‌-</w:t>
      </w:r>
      <w:r w:rsidR="00E23D43" w:rsidRPr="004A6EE8">
        <w:rPr>
          <w:rtl/>
          <w:lang w:bidi="ar-SA"/>
        </w:rPr>
        <w:t>محور</w:t>
      </w:r>
      <w:bookmarkEnd w:id="223"/>
      <w:bookmarkEnd w:id="224"/>
    </w:p>
    <w:p w14:paraId="0379C848" w14:textId="4A57B547" w:rsidR="006B097C" w:rsidRPr="004A6EE8" w:rsidRDefault="006B097C" w:rsidP="00F67362">
      <w:pPr>
        <w:jc w:val="both"/>
        <w:rPr>
          <w:szCs w:val="26"/>
          <w:rtl/>
          <w:lang w:bidi="fa"/>
        </w:rPr>
      </w:pPr>
      <w:r w:rsidRPr="004A6EE8">
        <w:rPr>
          <w:szCs w:val="26"/>
          <w:rtl/>
          <w:lang w:bidi="fa"/>
        </w:rPr>
        <w:t>چشم انداز داده‌های هر شرکت بسته به اندازه، ساختار صنعت و مدل کسب و کار آن متفاوت خواهد بود. در ابتدایی</w:t>
      </w:r>
      <w:r w:rsidR="00D3208D" w:rsidRPr="004A6EE8">
        <w:rPr>
          <w:szCs w:val="26"/>
          <w:rtl/>
          <w:lang w:bidi="fa"/>
        </w:rPr>
        <w:t xml:space="preserve">‌ترین </w:t>
      </w:r>
      <w:r w:rsidRPr="004A6EE8">
        <w:rPr>
          <w:szCs w:val="26"/>
          <w:rtl/>
          <w:lang w:bidi="fa"/>
        </w:rPr>
        <w:t xml:space="preserve">سطح، یک استراتژی داده شامل ایجاد مجموعه </w:t>
      </w:r>
      <w:r w:rsidR="00CD1767" w:rsidRPr="004A6EE8">
        <w:rPr>
          <w:szCs w:val="26"/>
          <w:rtl/>
          <w:lang w:bidi="fa"/>
        </w:rPr>
        <w:t>داده‌</w:t>
      </w:r>
      <w:r w:rsidR="00B347BC" w:rsidRPr="004A6EE8">
        <w:rPr>
          <w:szCs w:val="26"/>
          <w:rtl/>
          <w:lang w:bidi="ar-SA"/>
        </w:rPr>
        <w:t xml:space="preserve"> </w:t>
      </w:r>
      <w:r w:rsidRPr="004A6EE8">
        <w:rPr>
          <w:szCs w:val="26"/>
          <w:rtl/>
          <w:lang w:bidi="fa"/>
        </w:rPr>
        <w:t xml:space="preserve"> که</w:t>
      </w:r>
      <w:r w:rsidR="00F375E2" w:rsidRPr="004A6EE8">
        <w:rPr>
          <w:szCs w:val="26"/>
          <w:rtl/>
          <w:lang w:bidi="fa"/>
        </w:rPr>
        <w:t xml:space="preserve"> می‌</w:t>
      </w:r>
      <w:r w:rsidRPr="004A6EE8">
        <w:rPr>
          <w:szCs w:val="26"/>
          <w:rtl/>
          <w:lang w:bidi="fa"/>
        </w:rPr>
        <w:t xml:space="preserve">تواند برای بینش رفتار </w:t>
      </w:r>
      <w:r w:rsidR="000C0497" w:rsidRPr="004A6EE8">
        <w:rPr>
          <w:szCs w:val="26"/>
          <w:rtl/>
          <w:lang w:bidi="fa"/>
        </w:rPr>
        <w:t>مصرف‌کننده</w:t>
      </w:r>
      <w:r w:rsidRPr="004A6EE8">
        <w:rPr>
          <w:szCs w:val="26"/>
          <w:rtl/>
          <w:lang w:bidi="fa"/>
        </w:rPr>
        <w:t xml:space="preserve"> </w:t>
      </w:r>
      <w:r w:rsidR="00100400" w:rsidRPr="004A6EE8">
        <w:rPr>
          <w:szCs w:val="26"/>
          <w:rtl/>
          <w:lang w:bidi="fa"/>
        </w:rPr>
        <w:t>آنالیز</w:t>
      </w:r>
      <w:r w:rsidRPr="004A6EE8">
        <w:rPr>
          <w:szCs w:val="26"/>
          <w:rtl/>
          <w:lang w:bidi="fa"/>
        </w:rPr>
        <w:t xml:space="preserve"> شود.</w:t>
      </w:r>
    </w:p>
    <w:p w14:paraId="7205130C" w14:textId="7B5A57CE" w:rsidR="006B097C" w:rsidRPr="004A6EE8" w:rsidRDefault="006B097C" w:rsidP="00F67362">
      <w:pPr>
        <w:jc w:val="both"/>
        <w:rPr>
          <w:szCs w:val="26"/>
          <w:rtl/>
          <w:lang w:bidi="fa"/>
        </w:rPr>
      </w:pPr>
      <w:r w:rsidRPr="004A6EE8">
        <w:rPr>
          <w:szCs w:val="26"/>
          <w:rtl/>
          <w:lang w:bidi="fa"/>
        </w:rPr>
        <w:t>برای مثال، ممکن است داده‌های رفتاری مشتریانی را که اخیراً یکی از محصولات یا خدمات شما را خریداری کرده‌اند، جمع‌آوری کنید. همچنین می‌توانید برای شناسایی الگوهایی که نشان می‌دهند کدام ترکیب از ویژگی‌ها در میان مشتریان محبوب‌ترین هستند، به فروش‌های تاریخی نگاه کنید. سپس از این اطلاعات</w:t>
      </w:r>
      <w:r w:rsidR="00F375E2" w:rsidRPr="004A6EE8">
        <w:rPr>
          <w:szCs w:val="26"/>
          <w:rtl/>
          <w:lang w:bidi="fa"/>
        </w:rPr>
        <w:t xml:space="preserve"> می‌</w:t>
      </w:r>
      <w:r w:rsidRPr="004A6EE8">
        <w:rPr>
          <w:szCs w:val="26"/>
          <w:rtl/>
          <w:lang w:bidi="fa"/>
        </w:rPr>
        <w:t xml:space="preserve">توان برای اطلاع رسانی در مورد توسعه محصول و </w:t>
      </w:r>
      <w:r w:rsidR="00657C38" w:rsidRPr="004A6EE8">
        <w:rPr>
          <w:szCs w:val="26"/>
          <w:rtl/>
          <w:lang w:bidi="fa"/>
        </w:rPr>
        <w:t>تبلیغات</w:t>
      </w:r>
      <w:r w:rsidRPr="004A6EE8">
        <w:rPr>
          <w:szCs w:val="26"/>
          <w:rtl/>
          <w:lang w:bidi="ar-SA"/>
        </w:rPr>
        <w:t xml:space="preserve"> </w:t>
      </w:r>
      <w:r w:rsidRPr="004A6EE8">
        <w:rPr>
          <w:szCs w:val="26"/>
          <w:rtl/>
          <w:lang w:bidi="fa"/>
        </w:rPr>
        <w:t>بازاریابی آینده استفاده کرد.</w:t>
      </w:r>
    </w:p>
    <w:p w14:paraId="47B8A999" w14:textId="4207C275" w:rsidR="006B097C" w:rsidRPr="004A6EE8" w:rsidRDefault="006B097C" w:rsidP="00F67362">
      <w:pPr>
        <w:jc w:val="both"/>
        <w:rPr>
          <w:szCs w:val="26"/>
          <w:rtl/>
          <w:lang w:bidi="fa"/>
        </w:rPr>
      </w:pPr>
      <w:r w:rsidRPr="004A6EE8">
        <w:rPr>
          <w:szCs w:val="26"/>
          <w:rtl/>
          <w:lang w:bidi="fa"/>
        </w:rPr>
        <w:t>شرکت‌ها همچنین می‌توانند</w:t>
      </w:r>
      <w:r w:rsidR="009C033E" w:rsidRPr="004A6EE8">
        <w:rPr>
          <w:rFonts w:hint="cs"/>
          <w:szCs w:val="26"/>
          <w:rtl/>
          <w:lang w:bidi="fa"/>
        </w:rPr>
        <w:t xml:space="preserve"> با</w:t>
      </w:r>
      <w:r w:rsidRPr="004A6EE8">
        <w:rPr>
          <w:szCs w:val="26"/>
          <w:rtl/>
          <w:lang w:bidi="fa"/>
        </w:rPr>
        <w:t xml:space="preserve"> </w:t>
      </w:r>
      <w:r w:rsidR="009C033E" w:rsidRPr="004A6EE8">
        <w:rPr>
          <w:szCs w:val="26"/>
          <w:rtl/>
          <w:lang w:bidi="fa"/>
        </w:rPr>
        <w:t xml:space="preserve">استفاده </w:t>
      </w:r>
      <w:r w:rsidRPr="004A6EE8">
        <w:rPr>
          <w:szCs w:val="26"/>
          <w:rtl/>
          <w:lang w:bidi="fa"/>
        </w:rPr>
        <w:t xml:space="preserve">از AI و الگوریتم‌های یادگیری ماشینی نوع محصولاتی که مشتریان آن‌ها بر اساس رفتار آنلاین یا آفلاین </w:t>
      </w:r>
      <w:r w:rsidR="006C1071" w:rsidRPr="004A6EE8">
        <w:rPr>
          <w:rFonts w:hint="cs"/>
          <w:szCs w:val="26"/>
          <w:rtl/>
          <w:lang w:bidi="fa"/>
        </w:rPr>
        <w:t>خود</w:t>
      </w:r>
      <w:r w:rsidRPr="004A6EE8">
        <w:rPr>
          <w:szCs w:val="26"/>
          <w:rtl/>
          <w:lang w:bidi="fa"/>
        </w:rPr>
        <w:t xml:space="preserve"> خریداری می‌کنند</w:t>
      </w:r>
      <w:r w:rsidR="006C1071" w:rsidRPr="004A6EE8">
        <w:rPr>
          <w:rFonts w:hint="cs"/>
          <w:szCs w:val="26"/>
          <w:rtl/>
        </w:rPr>
        <w:t xml:space="preserve"> </w:t>
      </w:r>
      <w:r w:rsidRPr="004A6EE8">
        <w:rPr>
          <w:szCs w:val="26"/>
          <w:rtl/>
          <w:lang w:bidi="fa"/>
        </w:rPr>
        <w:t>مثل</w:t>
      </w:r>
      <w:r w:rsidR="006C1071" w:rsidRPr="004A6EE8">
        <w:rPr>
          <w:rFonts w:hint="cs"/>
          <w:szCs w:val="26"/>
          <w:rtl/>
          <w:lang w:bidi="fa"/>
        </w:rPr>
        <w:t>اً</w:t>
      </w:r>
      <w:r w:rsidRPr="004A6EE8">
        <w:rPr>
          <w:szCs w:val="26"/>
          <w:rtl/>
          <w:lang w:bidi="fa"/>
        </w:rPr>
        <w:t>، با مشاهده خریدهای گذشته یا تاریخچه</w:t>
      </w:r>
      <w:r w:rsidR="000F7315" w:rsidRPr="004A6EE8">
        <w:rPr>
          <w:szCs w:val="26"/>
          <w:rtl/>
          <w:lang w:bidi="fa"/>
        </w:rPr>
        <w:t xml:space="preserve">، </w:t>
      </w:r>
      <w:r w:rsidR="009C033E" w:rsidRPr="004A6EE8">
        <w:rPr>
          <w:rFonts w:hint="cs"/>
          <w:szCs w:val="26"/>
          <w:rtl/>
          <w:lang w:bidi="fa"/>
        </w:rPr>
        <w:t>تعیین</w:t>
      </w:r>
      <w:r w:rsidRPr="004A6EE8">
        <w:rPr>
          <w:szCs w:val="26"/>
          <w:rtl/>
          <w:lang w:bidi="fa"/>
        </w:rPr>
        <w:t xml:space="preserve"> کنند. در نهایت، شرکت‌ها می‌توانند این اطلاعات را </w:t>
      </w:r>
      <w:r w:rsidR="00E34C4A" w:rsidRPr="004A6EE8">
        <w:rPr>
          <w:rFonts w:hint="cs"/>
          <w:szCs w:val="26"/>
          <w:rtl/>
          <w:lang w:bidi="fa"/>
        </w:rPr>
        <w:t>توسط</w:t>
      </w:r>
      <w:r w:rsidRPr="004A6EE8">
        <w:rPr>
          <w:szCs w:val="26"/>
          <w:rtl/>
          <w:lang w:bidi="fa"/>
        </w:rPr>
        <w:t xml:space="preserve"> تیم‌هایی در بخش‌های مختلف (بازاریابی، مهندسی، و امور مالی) </w:t>
      </w:r>
      <w:r w:rsidR="00100400" w:rsidRPr="004A6EE8">
        <w:rPr>
          <w:szCs w:val="26"/>
          <w:rtl/>
          <w:lang w:bidi="fa"/>
        </w:rPr>
        <w:t>آنالیز</w:t>
      </w:r>
      <w:r w:rsidRPr="004A6EE8">
        <w:rPr>
          <w:szCs w:val="26"/>
          <w:rtl/>
          <w:lang w:bidi="fa"/>
        </w:rPr>
        <w:t xml:space="preserve"> کنند تا فرصت‌هایی را برای محصولات یا خدمات جدیدی که نیازهای مصرف‌کننده را در جامعه وسیع‌تری از کاربرانی که به آنها خدمت می‌کنند، </w:t>
      </w:r>
      <w:r w:rsidR="00E34C4A" w:rsidRPr="004A6EE8">
        <w:rPr>
          <w:rFonts w:hint="cs"/>
          <w:szCs w:val="26"/>
          <w:rtl/>
          <w:lang w:bidi="fa"/>
        </w:rPr>
        <w:t>ایجاد</w:t>
      </w:r>
      <w:r w:rsidRPr="004A6EE8">
        <w:rPr>
          <w:szCs w:val="26"/>
          <w:rtl/>
          <w:lang w:bidi="fa"/>
        </w:rPr>
        <w:t xml:space="preserve"> کنند.</w:t>
      </w:r>
    </w:p>
    <w:p w14:paraId="124F1E56" w14:textId="2C27C0A7" w:rsidR="006B097C" w:rsidRPr="004A6EE8" w:rsidRDefault="006B097C" w:rsidP="00F67362">
      <w:pPr>
        <w:jc w:val="both"/>
        <w:rPr>
          <w:szCs w:val="26"/>
          <w:rtl/>
          <w:lang w:bidi="fa"/>
        </w:rPr>
      </w:pPr>
      <w:r w:rsidRPr="004A6EE8">
        <w:rPr>
          <w:szCs w:val="26"/>
          <w:rtl/>
          <w:lang w:bidi="fa"/>
        </w:rPr>
        <w:t>در تجربه خود، می‌توانیم به مشتریان توصیه کنیم که یک استراتژی داده برای</w:t>
      </w:r>
      <w:r w:rsidR="000B551D" w:rsidRPr="004A6EE8">
        <w:rPr>
          <w:szCs w:val="26"/>
          <w:rtl/>
          <w:lang w:bidi="fa"/>
        </w:rPr>
        <w:t xml:space="preserve"> برند‌های </w:t>
      </w:r>
      <w:r w:rsidRPr="004A6EE8">
        <w:rPr>
          <w:szCs w:val="26"/>
          <w:rtl/>
          <w:lang w:bidi="fa"/>
        </w:rPr>
        <w:t xml:space="preserve">مصرف‌کننده در تمام صنایع تجارت الکترونیک، FMCG و </w:t>
      </w:r>
      <w:r w:rsidR="009C033E" w:rsidRPr="004A6EE8">
        <w:rPr>
          <w:rFonts w:cs="Times New Roman" w:hint="cs"/>
          <w:szCs w:val="26"/>
          <w:rtl/>
          <w:lang w:bidi="fa"/>
        </w:rPr>
        <w:t>B2B</w:t>
      </w:r>
      <w:r w:rsidRPr="004A6EE8">
        <w:rPr>
          <w:szCs w:val="26"/>
          <w:rtl/>
          <w:lang w:bidi="fa"/>
        </w:rPr>
        <w:t xml:space="preserve"> ایجاد کنند. در اینجا برخی از ملاحظات کلیدی وجود دارد:</w:t>
      </w:r>
    </w:p>
    <w:p w14:paraId="7418A2DF" w14:textId="77777777" w:rsidR="007E2EAF" w:rsidRPr="004A6EE8" w:rsidRDefault="006B097C" w:rsidP="00F67362">
      <w:pPr>
        <w:jc w:val="both"/>
        <w:rPr>
          <w:szCs w:val="26"/>
          <w:rtl/>
          <w:lang w:bidi="fa"/>
        </w:rPr>
      </w:pPr>
      <w:r w:rsidRPr="004A6EE8">
        <w:rPr>
          <w:b/>
          <w:bCs/>
          <w:szCs w:val="26"/>
          <w:rtl/>
          <w:lang w:bidi="fa"/>
        </w:rPr>
        <w:t>بر نیازهای مشتری تمرکز کنید</w:t>
      </w:r>
      <w:r w:rsidRPr="004A6EE8">
        <w:rPr>
          <w:szCs w:val="26"/>
          <w:rtl/>
          <w:lang w:bidi="fa"/>
        </w:rPr>
        <w:t>: آنچه را که در مورد رفتار مشتریان خود</w:t>
      </w:r>
      <w:r w:rsidR="00F375E2" w:rsidRPr="004A6EE8">
        <w:rPr>
          <w:szCs w:val="26"/>
          <w:rtl/>
          <w:lang w:bidi="ar-SA"/>
        </w:rPr>
        <w:t xml:space="preserve"> </w:t>
      </w:r>
      <w:r w:rsidRPr="004A6EE8">
        <w:rPr>
          <w:szCs w:val="26"/>
          <w:rtl/>
          <w:lang w:bidi="fa"/>
        </w:rPr>
        <w:t xml:space="preserve"> بر اساس مجموعه داده‌های موجود یا مطالعات تحقیقات بازار (آنلاین / آفلاین) </w:t>
      </w:r>
      <w:r w:rsidR="00E34C4A" w:rsidRPr="004A6EE8">
        <w:rPr>
          <w:szCs w:val="26"/>
          <w:rtl/>
          <w:lang w:bidi="fa"/>
        </w:rPr>
        <w:t>می‌دانید</w:t>
      </w:r>
      <w:r w:rsidR="00E34C4A" w:rsidRPr="004A6EE8">
        <w:rPr>
          <w:rFonts w:hint="cs"/>
          <w:szCs w:val="26"/>
          <w:rtl/>
          <w:lang w:bidi="fa"/>
        </w:rPr>
        <w:t xml:space="preserve"> را </w:t>
      </w:r>
      <w:r w:rsidRPr="004A6EE8">
        <w:rPr>
          <w:szCs w:val="26"/>
          <w:rtl/>
          <w:lang w:bidi="fa"/>
        </w:rPr>
        <w:t xml:space="preserve">شناسایی کنید. سپس، آنچه را که هنوز در مورد آن‌ها نمی‌دانید شناسایی کنید </w:t>
      </w:r>
      <w:r w:rsidRPr="004A6EE8">
        <w:rPr>
          <w:rFonts w:ascii="Sakkal Majalla" w:hAnsi="Sakkal Majalla" w:cs="Sakkal Majalla" w:hint="cs"/>
          <w:szCs w:val="26"/>
          <w:rtl/>
          <w:lang w:bidi="fa"/>
        </w:rPr>
        <w:t>–</w:t>
      </w:r>
    </w:p>
    <w:p w14:paraId="004B9539" w14:textId="28558694" w:rsidR="006B097C" w:rsidRPr="004A6EE8" w:rsidRDefault="006B097C" w:rsidP="00F67362">
      <w:pPr>
        <w:jc w:val="both"/>
        <w:rPr>
          <w:i/>
          <w:iCs/>
          <w:color w:val="767171" w:themeColor="background2" w:themeShade="80"/>
          <w:szCs w:val="26"/>
          <w:rtl/>
          <w:lang w:bidi="fa"/>
        </w:rPr>
      </w:pPr>
      <w:r w:rsidRPr="004A6EE8">
        <w:rPr>
          <w:szCs w:val="26"/>
          <w:rtl/>
          <w:lang w:bidi="fa"/>
        </w:rPr>
        <w:t xml:space="preserve"> </w:t>
      </w:r>
      <w:r w:rsidRPr="004A6EE8">
        <w:rPr>
          <w:i/>
          <w:iCs/>
          <w:color w:val="767171" w:themeColor="background2" w:themeShade="80"/>
          <w:szCs w:val="26"/>
          <w:rtl/>
          <w:lang w:bidi="fa"/>
        </w:rPr>
        <w:t>قبل از اینکه بتوانید اعتبار</w:t>
      </w:r>
      <w:r w:rsidR="00E34C4A" w:rsidRPr="004A6EE8">
        <w:rPr>
          <w:rFonts w:hint="cs"/>
          <w:i/>
          <w:iCs/>
          <w:color w:val="767171" w:themeColor="background2" w:themeShade="80"/>
          <w:szCs w:val="26"/>
          <w:rtl/>
          <w:lang w:bidi="fa"/>
        </w:rPr>
        <w:t>سنجی</w:t>
      </w:r>
      <w:r w:rsidRPr="004A6EE8">
        <w:rPr>
          <w:i/>
          <w:iCs/>
          <w:color w:val="767171" w:themeColor="background2" w:themeShade="80"/>
          <w:szCs w:val="26"/>
          <w:rtl/>
          <w:lang w:bidi="fa"/>
        </w:rPr>
        <w:t xml:space="preserve"> فرضیه‌ها را شروع کنید، چه تکه</w:t>
      </w:r>
      <w:r w:rsidR="001F1D37" w:rsidRPr="004A6EE8">
        <w:rPr>
          <w:i/>
          <w:iCs/>
          <w:color w:val="767171" w:themeColor="background2" w:themeShade="80"/>
          <w:szCs w:val="26"/>
          <w:rtl/>
        </w:rPr>
        <w:t>‌-</w:t>
      </w:r>
      <w:r w:rsidRPr="004A6EE8">
        <w:rPr>
          <w:i/>
          <w:iCs/>
          <w:color w:val="767171" w:themeColor="background2" w:themeShade="80"/>
          <w:szCs w:val="26"/>
          <w:rtl/>
          <w:lang w:bidi="fa"/>
        </w:rPr>
        <w:t>داده‌ها بیشتری نیاز دارید؟</w:t>
      </w:r>
    </w:p>
    <w:p w14:paraId="6EA86639" w14:textId="770AD2E7" w:rsidR="006B097C" w:rsidRPr="004A6EE8" w:rsidRDefault="006B097C" w:rsidP="00F67362">
      <w:pPr>
        <w:jc w:val="both"/>
        <w:rPr>
          <w:szCs w:val="26"/>
          <w:rtl/>
          <w:lang w:bidi="fa"/>
        </w:rPr>
      </w:pPr>
      <w:r w:rsidRPr="004A6EE8">
        <w:rPr>
          <w:b/>
          <w:bCs/>
          <w:szCs w:val="26"/>
          <w:rtl/>
          <w:lang w:bidi="fa"/>
        </w:rPr>
        <w:t>نقش</w:t>
      </w:r>
      <w:r w:rsidR="00AF7E8F" w:rsidRPr="004A6EE8">
        <w:rPr>
          <w:b/>
          <w:bCs/>
          <w:szCs w:val="26"/>
          <w:rtl/>
          <w:lang w:bidi="fa"/>
        </w:rPr>
        <w:t>‌ها</w:t>
      </w:r>
      <w:r w:rsidRPr="004A6EE8">
        <w:rPr>
          <w:b/>
          <w:bCs/>
          <w:szCs w:val="26"/>
          <w:rtl/>
          <w:lang w:bidi="fa"/>
        </w:rPr>
        <w:t xml:space="preserve"> و مسئولیت</w:t>
      </w:r>
      <w:r w:rsidR="00AF7E8F" w:rsidRPr="004A6EE8">
        <w:rPr>
          <w:b/>
          <w:bCs/>
          <w:szCs w:val="26"/>
          <w:rtl/>
          <w:lang w:bidi="fa"/>
        </w:rPr>
        <w:t>‌ها</w:t>
      </w:r>
      <w:r w:rsidRPr="004A6EE8">
        <w:rPr>
          <w:b/>
          <w:bCs/>
          <w:szCs w:val="26"/>
          <w:rtl/>
          <w:lang w:bidi="fa"/>
        </w:rPr>
        <w:t xml:space="preserve"> را تعریف کنید</w:t>
      </w:r>
      <w:r w:rsidRPr="004A6EE8">
        <w:rPr>
          <w:szCs w:val="26"/>
          <w:rtl/>
          <w:lang w:bidi="fa"/>
        </w:rPr>
        <w:t xml:space="preserve">: </w:t>
      </w:r>
      <w:r w:rsidRPr="004A6EE8">
        <w:rPr>
          <w:i/>
          <w:iCs/>
          <w:color w:val="767171" w:themeColor="background2" w:themeShade="80"/>
          <w:szCs w:val="26"/>
          <w:rtl/>
          <w:lang w:bidi="fa"/>
        </w:rPr>
        <w:t>چه کسی مالک هر مرحله از فرآیند خواهد بود؟ چقد طول میکشه؟ آنها از چه ابزار/روش</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یی استفاده خواهند کرد؟</w:t>
      </w:r>
      <w:r w:rsidRPr="004A6EE8">
        <w:rPr>
          <w:color w:val="767171" w:themeColor="background2" w:themeShade="80"/>
          <w:szCs w:val="26"/>
          <w:rtl/>
          <w:lang w:bidi="fa"/>
        </w:rPr>
        <w:t xml:space="preserve"> </w:t>
      </w:r>
      <w:r w:rsidRPr="004A6EE8">
        <w:rPr>
          <w:szCs w:val="26"/>
          <w:rtl/>
          <w:lang w:bidi="fa"/>
        </w:rPr>
        <w:t>تعریف این نقش</w:t>
      </w:r>
      <w:r w:rsidR="00AF7E8F" w:rsidRPr="004A6EE8">
        <w:rPr>
          <w:szCs w:val="26"/>
          <w:rtl/>
          <w:lang w:bidi="fa"/>
        </w:rPr>
        <w:t>‌ها</w:t>
      </w:r>
      <w:r w:rsidRPr="004A6EE8">
        <w:rPr>
          <w:szCs w:val="26"/>
          <w:rtl/>
          <w:lang w:bidi="fa"/>
        </w:rPr>
        <w:t xml:space="preserve"> برای اطمینان از انجام پروژه و مالکیت آن بسیار مهم است.</w:t>
      </w:r>
    </w:p>
    <w:p w14:paraId="4D669397" w14:textId="59D3E0B7" w:rsidR="006B097C" w:rsidRPr="004A6EE8" w:rsidRDefault="006B097C" w:rsidP="00F67362">
      <w:pPr>
        <w:jc w:val="both"/>
        <w:rPr>
          <w:szCs w:val="26"/>
          <w:rtl/>
          <w:lang w:bidi="fa"/>
        </w:rPr>
      </w:pPr>
      <w:r w:rsidRPr="004A6EE8">
        <w:rPr>
          <w:b/>
          <w:bCs/>
          <w:szCs w:val="26"/>
          <w:rtl/>
          <w:lang w:bidi="fa"/>
        </w:rPr>
        <w:t>ایجاد ظرفیت</w:t>
      </w:r>
      <w:r w:rsidRPr="004A6EE8">
        <w:rPr>
          <w:szCs w:val="26"/>
          <w:rtl/>
          <w:lang w:bidi="fa"/>
        </w:rPr>
        <w:t xml:space="preserve">: </w:t>
      </w:r>
      <w:r w:rsidRPr="004A6EE8">
        <w:rPr>
          <w:i/>
          <w:iCs/>
          <w:color w:val="767171" w:themeColor="background2" w:themeShade="80"/>
          <w:szCs w:val="26"/>
          <w:rtl/>
          <w:lang w:bidi="fa"/>
        </w:rPr>
        <w:t xml:space="preserve">چه کسی از وجود تعهد </w:t>
      </w:r>
      <w:r w:rsidR="007E2EAF" w:rsidRPr="004A6EE8">
        <w:rPr>
          <w:rFonts w:hint="cs"/>
          <w:i/>
          <w:iCs/>
          <w:color w:val="767171" w:themeColor="background2" w:themeShade="80"/>
          <w:szCs w:val="26"/>
          <w:rtl/>
          <w:lang w:bidi="fa"/>
        </w:rPr>
        <w:t>بادوام</w:t>
      </w:r>
      <w:r w:rsidRPr="004A6EE8">
        <w:rPr>
          <w:i/>
          <w:iCs/>
          <w:color w:val="767171" w:themeColor="background2" w:themeShade="80"/>
          <w:szCs w:val="26"/>
          <w:rtl/>
          <w:lang w:bidi="fa"/>
        </w:rPr>
        <w:t xml:space="preserve"> از سوی مدیریت ارشد اطمینان حاصل خواهد کرد؟</w:t>
      </w:r>
      <w:r w:rsidRPr="004A6EE8">
        <w:rPr>
          <w:color w:val="767171" w:themeColor="background2" w:themeShade="80"/>
          <w:szCs w:val="26"/>
          <w:rtl/>
          <w:lang w:bidi="fa"/>
        </w:rPr>
        <w:t xml:space="preserve"> </w:t>
      </w:r>
      <w:r w:rsidRPr="004A6EE8">
        <w:rPr>
          <w:szCs w:val="26"/>
          <w:rtl/>
          <w:lang w:bidi="fa"/>
        </w:rPr>
        <w:t>این امر تضمین</w:t>
      </w:r>
      <w:r w:rsidR="00F375E2" w:rsidRPr="004A6EE8">
        <w:rPr>
          <w:szCs w:val="26"/>
          <w:rtl/>
          <w:lang w:bidi="fa"/>
        </w:rPr>
        <w:t xml:space="preserve"> می‌</w:t>
      </w:r>
      <w:r w:rsidRPr="004A6EE8">
        <w:rPr>
          <w:szCs w:val="26"/>
          <w:rtl/>
          <w:lang w:bidi="fa"/>
        </w:rPr>
        <w:t>کند که در صورت لزوم نظارت و پشتیبانی ارائه</w:t>
      </w:r>
      <w:r w:rsidR="00F375E2" w:rsidRPr="004A6EE8">
        <w:rPr>
          <w:szCs w:val="26"/>
          <w:rtl/>
          <w:lang w:bidi="fa"/>
        </w:rPr>
        <w:t xml:space="preserve"> می‌</w:t>
      </w:r>
      <w:r w:rsidRPr="004A6EE8">
        <w:rPr>
          <w:szCs w:val="26"/>
          <w:rtl/>
          <w:lang w:bidi="fa"/>
        </w:rPr>
        <w:t>شود.</w:t>
      </w:r>
    </w:p>
    <w:p w14:paraId="7338EBE2" w14:textId="1899E231" w:rsidR="006B097C" w:rsidRPr="004A6EE8" w:rsidRDefault="006B097C" w:rsidP="00F67362">
      <w:pPr>
        <w:jc w:val="both"/>
        <w:rPr>
          <w:szCs w:val="26"/>
          <w:rtl/>
          <w:lang w:bidi="fa"/>
        </w:rPr>
      </w:pPr>
      <w:r w:rsidRPr="004A6EE8">
        <w:rPr>
          <w:szCs w:val="26"/>
          <w:rtl/>
          <w:lang w:bidi="fa"/>
        </w:rPr>
        <w:t xml:space="preserve">با موتور داده </w:t>
      </w:r>
      <w:r w:rsidR="00AF7E8F" w:rsidRPr="004A6EE8">
        <w:rPr>
          <w:rFonts w:cs="Times New Roman"/>
          <w:sz w:val="24"/>
          <w:szCs w:val="24"/>
          <w:rtl/>
          <w:lang w:bidi="fa"/>
        </w:rPr>
        <w:t>‌Commerce.AI</w:t>
      </w:r>
      <w:r w:rsidRPr="004A6EE8">
        <w:rPr>
          <w:szCs w:val="26"/>
          <w:rtl/>
          <w:lang w:bidi="fa"/>
        </w:rPr>
        <w:t xml:space="preserve">، بیشتر (اگر نه همه) داده‌های مورد نیاز شما از قبل در دسترس خواهد بود. </w:t>
      </w:r>
      <w:r w:rsidR="001D5B95" w:rsidRPr="004A6EE8">
        <w:rPr>
          <w:szCs w:val="26"/>
          <w:rtl/>
          <w:lang w:bidi="fa"/>
        </w:rPr>
        <w:t>موتور</w:t>
      </w:r>
      <w:r w:rsidR="001D5B95" w:rsidRPr="004A6EE8">
        <w:rPr>
          <w:szCs w:val="26"/>
          <w:rtl/>
        </w:rPr>
        <w:t>-</w:t>
      </w:r>
      <w:r w:rsidR="001D5B95" w:rsidRPr="004A6EE8">
        <w:rPr>
          <w:szCs w:val="26"/>
          <w:rtl/>
          <w:lang w:bidi="fa"/>
        </w:rPr>
        <w:t>داده</w:t>
      </w:r>
      <w:r w:rsidR="001D5B95" w:rsidRPr="004A6EE8">
        <w:rPr>
          <w:szCs w:val="26"/>
          <w:rtl/>
        </w:rPr>
        <w:t>-</w:t>
      </w:r>
      <w:r w:rsidR="001D5B95" w:rsidRPr="004A6EE8">
        <w:rPr>
          <w:szCs w:val="26"/>
          <w:rtl/>
          <w:lang w:bidi="fa"/>
        </w:rPr>
        <w:t>محصول</w:t>
      </w:r>
      <w:r w:rsidRPr="004A6EE8">
        <w:rPr>
          <w:szCs w:val="26"/>
          <w:rtl/>
          <w:lang w:bidi="fa"/>
        </w:rPr>
        <w:t xml:space="preserve"> ما دارای بیش از یک تریلیون تکه</w:t>
      </w:r>
      <w:r w:rsidR="001F1D37" w:rsidRPr="004A6EE8">
        <w:rPr>
          <w:szCs w:val="26"/>
          <w:rtl/>
        </w:rPr>
        <w:t>‌-</w:t>
      </w:r>
      <w:r w:rsidRPr="004A6EE8">
        <w:rPr>
          <w:szCs w:val="26"/>
          <w:rtl/>
          <w:lang w:bidi="fa"/>
        </w:rPr>
        <w:t>داده در صدها هزار محصول و خدمات است که از بیش از صد منبع به زبان‌های مختلف بازیابی شده است.</w:t>
      </w:r>
    </w:p>
    <w:p w14:paraId="69BE29BF" w14:textId="03FDD635" w:rsidR="006B097C" w:rsidRPr="004A6EE8" w:rsidRDefault="006B097C" w:rsidP="00F67362">
      <w:pPr>
        <w:jc w:val="both"/>
        <w:rPr>
          <w:szCs w:val="26"/>
          <w:rtl/>
          <w:lang w:bidi="fa"/>
        </w:rPr>
      </w:pPr>
      <w:r w:rsidRPr="004A6EE8">
        <w:rPr>
          <w:szCs w:val="26"/>
          <w:rtl/>
          <w:lang w:bidi="fa"/>
        </w:rPr>
        <w:t>اکنون که ملاحظات کلیدی در استراتژی محصول</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xml:space="preserve"> را </w:t>
      </w:r>
      <w:r w:rsidR="00434545">
        <w:rPr>
          <w:szCs w:val="26"/>
          <w:rtl/>
          <w:lang w:bidi="fa"/>
        </w:rPr>
        <w:t>شناخت</w:t>
      </w:r>
      <w:r w:rsidR="00F375E2" w:rsidRPr="004A6EE8">
        <w:rPr>
          <w:szCs w:val="26"/>
          <w:rtl/>
          <w:lang w:bidi="fa"/>
        </w:rPr>
        <w:t xml:space="preserve"> می‌</w:t>
      </w:r>
      <w:r w:rsidRPr="004A6EE8">
        <w:rPr>
          <w:szCs w:val="26"/>
          <w:rtl/>
          <w:lang w:bidi="fa"/>
        </w:rPr>
        <w:t xml:space="preserve">کنیم، </w:t>
      </w:r>
      <w:r w:rsidR="00CE2654" w:rsidRPr="004A6EE8">
        <w:rPr>
          <w:szCs w:val="26"/>
          <w:rtl/>
          <w:lang w:bidi="fa"/>
        </w:rPr>
        <w:t>میخواهیم</w:t>
      </w:r>
      <w:r w:rsidRPr="004A6EE8">
        <w:rPr>
          <w:szCs w:val="26"/>
          <w:rtl/>
          <w:lang w:bidi="fa"/>
        </w:rPr>
        <w:t xml:space="preserve"> نحوه </w:t>
      </w:r>
      <w:r w:rsidR="009424D7" w:rsidRPr="004A6EE8">
        <w:rPr>
          <w:szCs w:val="26"/>
          <w:rtl/>
          <w:lang w:bidi="fa"/>
        </w:rPr>
        <w:t>جمع‌آوری</w:t>
      </w:r>
      <w:r w:rsidRPr="004A6EE8">
        <w:rPr>
          <w:szCs w:val="26"/>
          <w:rtl/>
          <w:lang w:bidi="fa"/>
        </w:rPr>
        <w:t xml:space="preserve"> آن داده</w:t>
      </w:r>
      <w:r w:rsidR="00AF7E8F" w:rsidRPr="004A6EE8">
        <w:rPr>
          <w:szCs w:val="26"/>
          <w:rtl/>
          <w:lang w:bidi="fa"/>
        </w:rPr>
        <w:t>‌ها</w:t>
      </w:r>
      <w:r w:rsidRPr="004A6EE8">
        <w:rPr>
          <w:szCs w:val="26"/>
          <w:rtl/>
          <w:lang w:bidi="fa"/>
        </w:rPr>
        <w:t xml:space="preserve"> را بررسی کنیم.</w:t>
      </w:r>
    </w:p>
    <w:p w14:paraId="3F546CE9" w14:textId="254A44F6" w:rsidR="006B097C" w:rsidRPr="004A6EE8" w:rsidRDefault="009C445D" w:rsidP="000629F1">
      <w:pPr>
        <w:pStyle w:val="Heading2"/>
        <w:bidi/>
        <w:rPr>
          <w:rtl/>
          <w:lang w:bidi="fa"/>
        </w:rPr>
      </w:pPr>
      <w:bookmarkStart w:id="225" w:name="_Toc147595691"/>
      <w:bookmarkStart w:id="226" w:name="_Toc147596154"/>
      <w:r w:rsidRPr="004A6EE8">
        <w:rPr>
          <w:rFonts w:hint="cs"/>
          <w:rtl/>
        </w:rPr>
        <w:t>چگونه</w:t>
      </w:r>
      <w:r w:rsidR="006B097C" w:rsidRPr="004A6EE8">
        <w:rPr>
          <w:rtl/>
          <w:lang w:bidi="fa"/>
        </w:rPr>
        <w:t xml:space="preserve"> </w:t>
      </w:r>
      <w:r w:rsidR="007E2EAF" w:rsidRPr="004A6EE8">
        <w:rPr>
          <w:rtl/>
        </w:rPr>
        <w:t>داده‌های-مصرف‌کننده</w:t>
      </w:r>
      <w:r w:rsidRPr="004A6EE8">
        <w:rPr>
          <w:rtl/>
        </w:rPr>
        <w:t xml:space="preserve"> </w:t>
      </w:r>
      <w:r w:rsidR="009424D7" w:rsidRPr="004A6EE8">
        <w:rPr>
          <w:rtl/>
        </w:rPr>
        <w:t>جمع‌آوری</w:t>
      </w:r>
      <w:r w:rsidRPr="004A6EE8">
        <w:rPr>
          <w:rFonts w:hint="cs"/>
          <w:rtl/>
          <w:lang w:bidi="ar-SA"/>
        </w:rPr>
        <w:t xml:space="preserve"> می شود؟</w:t>
      </w:r>
      <w:bookmarkEnd w:id="225"/>
      <w:bookmarkEnd w:id="226"/>
    </w:p>
    <w:p w14:paraId="24E30F65" w14:textId="5AFADC00" w:rsidR="006B097C" w:rsidRPr="004A6EE8" w:rsidRDefault="007E2EAF" w:rsidP="00F67362">
      <w:pPr>
        <w:jc w:val="both"/>
        <w:rPr>
          <w:szCs w:val="26"/>
          <w:rtl/>
          <w:lang w:bidi="fa"/>
        </w:rPr>
      </w:pPr>
      <w:r w:rsidRPr="004A6EE8">
        <w:rPr>
          <w:szCs w:val="26"/>
          <w:rtl/>
          <w:lang w:bidi="fa"/>
        </w:rPr>
        <w:t>داده‌های</w:t>
      </w:r>
      <w:r w:rsidRPr="004A6EE8">
        <w:rPr>
          <w:szCs w:val="26"/>
          <w:rtl/>
        </w:rPr>
        <w:t>-</w:t>
      </w:r>
      <w:r w:rsidRPr="004A6EE8">
        <w:rPr>
          <w:szCs w:val="26"/>
          <w:rtl/>
          <w:lang w:bidi="fa"/>
        </w:rPr>
        <w:t>مصرف‌کننده</w:t>
      </w:r>
      <w:r w:rsidR="006B097C" w:rsidRPr="004A6EE8">
        <w:rPr>
          <w:szCs w:val="26"/>
          <w:rtl/>
          <w:lang w:bidi="fa"/>
        </w:rPr>
        <w:t xml:space="preserve"> رگ حیات هر برندی است. یک برنامه قوی داده</w:t>
      </w:r>
      <w:r w:rsidRPr="004A6EE8">
        <w:rPr>
          <w:rFonts w:hint="cs"/>
          <w:szCs w:val="26"/>
          <w:rtl/>
          <w:lang w:bidi="fa"/>
        </w:rPr>
        <w:t>‌های</w:t>
      </w:r>
      <w:r w:rsidRPr="004A6EE8">
        <w:rPr>
          <w:rFonts w:hint="cs"/>
          <w:szCs w:val="26"/>
          <w:rtl/>
        </w:rPr>
        <w:t>-</w:t>
      </w:r>
      <w:r w:rsidR="000C0497" w:rsidRPr="004A6EE8">
        <w:rPr>
          <w:szCs w:val="26"/>
          <w:rtl/>
          <w:lang w:bidi="fa"/>
        </w:rPr>
        <w:t>مصرف‌کننده</w:t>
      </w:r>
      <w:r w:rsidR="00F375E2" w:rsidRPr="004A6EE8">
        <w:rPr>
          <w:szCs w:val="26"/>
          <w:rtl/>
          <w:lang w:bidi="fa"/>
        </w:rPr>
        <w:t xml:space="preserve"> می‌</w:t>
      </w:r>
      <w:r w:rsidR="006B097C" w:rsidRPr="004A6EE8">
        <w:rPr>
          <w:szCs w:val="26"/>
          <w:rtl/>
          <w:lang w:bidi="fa"/>
        </w:rPr>
        <w:t>تواند به شرکت کمک کند تا بفهمد چه چیزی مشتریان را برای خرید انگیزه می‌دهد و در نهایت بر تصمیمات خرید آنها تأثیر</w:t>
      </w:r>
      <w:r w:rsidR="00F375E2" w:rsidRPr="004A6EE8">
        <w:rPr>
          <w:szCs w:val="26"/>
          <w:rtl/>
          <w:lang w:bidi="fa"/>
        </w:rPr>
        <w:t xml:space="preserve"> می‌</w:t>
      </w:r>
      <w:r w:rsidR="006B097C" w:rsidRPr="004A6EE8">
        <w:rPr>
          <w:szCs w:val="26"/>
          <w:rtl/>
          <w:lang w:bidi="fa"/>
        </w:rPr>
        <w:t>گذارد.</w:t>
      </w:r>
    </w:p>
    <w:p w14:paraId="35D26CFC" w14:textId="60AC0CA1" w:rsidR="006B097C" w:rsidRPr="004A6EE8" w:rsidRDefault="006B097C" w:rsidP="00F67362">
      <w:pPr>
        <w:jc w:val="both"/>
        <w:rPr>
          <w:szCs w:val="26"/>
          <w:rtl/>
          <w:lang w:bidi="fa"/>
        </w:rPr>
      </w:pPr>
      <w:r w:rsidRPr="004A6EE8">
        <w:rPr>
          <w:szCs w:val="26"/>
          <w:rtl/>
          <w:lang w:bidi="fa"/>
        </w:rPr>
        <w:t xml:space="preserve">در دنیای فناوری </w:t>
      </w:r>
      <w:r w:rsidR="000C0497" w:rsidRPr="004A6EE8">
        <w:rPr>
          <w:szCs w:val="26"/>
          <w:rtl/>
          <w:lang w:bidi="fa"/>
        </w:rPr>
        <w:t>مصرف‌کننده</w:t>
      </w:r>
      <w:r w:rsidRPr="004A6EE8">
        <w:rPr>
          <w:szCs w:val="26"/>
          <w:rtl/>
          <w:lang w:bidi="fa"/>
        </w:rPr>
        <w:t>، بررسی محصول</w:t>
      </w:r>
      <w:r w:rsidR="007E2EAF" w:rsidRPr="004A6EE8">
        <w:rPr>
          <w:rFonts w:hint="cs"/>
          <w:szCs w:val="26"/>
          <w:rtl/>
          <w:lang w:bidi="fa"/>
        </w:rPr>
        <w:t>،</w:t>
      </w:r>
      <w:r w:rsidRPr="004A6EE8">
        <w:rPr>
          <w:szCs w:val="26"/>
          <w:rtl/>
          <w:lang w:bidi="fa"/>
        </w:rPr>
        <w:t xml:space="preserve"> یک روش پذیرفته شده و موثر برای برندها </w:t>
      </w:r>
      <w:r w:rsidR="007E2EAF" w:rsidRPr="004A6EE8">
        <w:rPr>
          <w:rFonts w:hint="cs"/>
          <w:szCs w:val="26"/>
          <w:rtl/>
          <w:lang w:bidi="fa"/>
        </w:rPr>
        <w:t>به‌منظور</w:t>
      </w:r>
      <w:r w:rsidRPr="004A6EE8">
        <w:rPr>
          <w:szCs w:val="26"/>
          <w:rtl/>
          <w:lang w:bidi="fa"/>
        </w:rPr>
        <w:t xml:space="preserve"> </w:t>
      </w:r>
      <w:r w:rsidR="009424D7" w:rsidRPr="004A6EE8">
        <w:rPr>
          <w:szCs w:val="26"/>
          <w:rtl/>
          <w:lang w:bidi="fa"/>
        </w:rPr>
        <w:t>جمع‌آوری</w:t>
      </w:r>
      <w:r w:rsidRPr="004A6EE8">
        <w:rPr>
          <w:szCs w:val="26"/>
          <w:rtl/>
          <w:lang w:bidi="fa"/>
        </w:rPr>
        <w:t xml:space="preserve"> بازخورد مشتریان در مورد محصولات است. </w:t>
      </w:r>
      <w:r w:rsidR="007E2EAF" w:rsidRPr="004A6EE8">
        <w:rPr>
          <w:rFonts w:hint="cs"/>
          <w:szCs w:val="26"/>
          <w:rtl/>
          <w:lang w:bidi="fa"/>
        </w:rPr>
        <w:t>نظر</w:t>
      </w:r>
      <w:r w:rsidRPr="004A6EE8">
        <w:rPr>
          <w:szCs w:val="26"/>
          <w:rtl/>
          <w:lang w:bidi="fa"/>
        </w:rPr>
        <w:t xml:space="preserve"> یک مشتری راضی</w:t>
      </w:r>
      <w:r w:rsidR="00F375E2" w:rsidRPr="004A6EE8">
        <w:rPr>
          <w:szCs w:val="26"/>
          <w:rtl/>
          <w:lang w:bidi="fa"/>
        </w:rPr>
        <w:t xml:space="preserve"> می‌</w:t>
      </w:r>
      <w:r w:rsidRPr="004A6EE8">
        <w:rPr>
          <w:szCs w:val="26"/>
          <w:rtl/>
          <w:lang w:bidi="fa"/>
        </w:rPr>
        <w:t xml:space="preserve">تواند به اندازه یک </w:t>
      </w:r>
      <w:r w:rsidR="00A7206A" w:rsidRPr="004A6EE8">
        <w:rPr>
          <w:rFonts w:hint="cs"/>
          <w:szCs w:val="26"/>
          <w:rtl/>
          <w:lang w:bidi="fa"/>
        </w:rPr>
        <w:t>نشر</w:t>
      </w:r>
      <w:r w:rsidRPr="004A6EE8">
        <w:rPr>
          <w:szCs w:val="26"/>
          <w:rtl/>
          <w:lang w:bidi="fa"/>
        </w:rPr>
        <w:t xml:space="preserve"> مطبوعاتی درخشان در </w:t>
      </w:r>
      <w:r w:rsidR="00657C38" w:rsidRPr="004A6EE8">
        <w:rPr>
          <w:szCs w:val="26"/>
          <w:rtl/>
          <w:lang w:bidi="fa"/>
        </w:rPr>
        <w:t>تبلیغات</w:t>
      </w:r>
      <w:r w:rsidRPr="004A6EE8">
        <w:rPr>
          <w:szCs w:val="26"/>
          <w:rtl/>
          <w:lang w:bidi="ar-SA"/>
        </w:rPr>
        <w:t xml:space="preserve"> </w:t>
      </w:r>
      <w:r w:rsidRPr="004A6EE8">
        <w:rPr>
          <w:szCs w:val="26"/>
          <w:rtl/>
          <w:lang w:bidi="fa"/>
        </w:rPr>
        <w:t>بازاریابی یا روابط عمومی</w:t>
      </w:r>
      <w:r w:rsidR="00A7206A" w:rsidRPr="004A6EE8">
        <w:rPr>
          <w:rFonts w:hint="cs"/>
          <w:szCs w:val="26"/>
          <w:rtl/>
        </w:rPr>
        <w:t>(</w:t>
      </w:r>
      <w:r w:rsidR="00A7206A" w:rsidRPr="004A6EE8">
        <w:rPr>
          <w:szCs w:val="26"/>
          <w:lang w:val="en-US"/>
        </w:rPr>
        <w:t>PR</w:t>
      </w:r>
      <w:r w:rsidR="00A7206A" w:rsidRPr="004A6EE8">
        <w:rPr>
          <w:rFonts w:hint="cs"/>
          <w:szCs w:val="26"/>
          <w:rtl/>
        </w:rPr>
        <w:t>)</w:t>
      </w:r>
      <w:r w:rsidRPr="004A6EE8">
        <w:rPr>
          <w:szCs w:val="26"/>
          <w:rtl/>
          <w:lang w:bidi="fa"/>
        </w:rPr>
        <w:t xml:space="preserve"> تأثیرگذار باشد.</w:t>
      </w:r>
    </w:p>
    <w:p w14:paraId="64ABCA79" w14:textId="311CC595" w:rsidR="006B097C" w:rsidRPr="004A6EE8" w:rsidRDefault="006B097C" w:rsidP="00F67362">
      <w:pPr>
        <w:jc w:val="both"/>
        <w:rPr>
          <w:szCs w:val="26"/>
          <w:rtl/>
          <w:lang w:bidi="fa"/>
        </w:rPr>
      </w:pPr>
      <w:r w:rsidRPr="004A6EE8">
        <w:rPr>
          <w:szCs w:val="26"/>
          <w:rtl/>
          <w:lang w:bidi="fa"/>
        </w:rPr>
        <w:t>یکی دیگر از منابع عالی بازخورد مشتریان، رسانه‌های اجتماعی است: پست‌های اینستاگرام می‌توانند بینش ارزشمندی در مورد احساس مصرف‌کنندگان در مورد جذابیت زیبایی‌شناختی و سهولت استفاده از محصول شما ارائه دهند، در حالی که فیدهای توییتر می‌توانند نحوه تعامل مردم با برند شما را از طریق جوک‌ها، میم‌ها</w:t>
      </w:r>
      <w:r w:rsidR="00293493" w:rsidRPr="004A6EE8">
        <w:rPr>
          <w:rStyle w:val="FootnoteReference"/>
          <w:szCs w:val="26"/>
          <w:rtl/>
          <w:lang w:bidi="fa"/>
        </w:rPr>
        <w:footnoteReference w:id="144"/>
      </w:r>
      <w:r w:rsidRPr="004A6EE8">
        <w:rPr>
          <w:szCs w:val="26"/>
          <w:rtl/>
          <w:lang w:bidi="fa"/>
        </w:rPr>
        <w:t xml:space="preserve"> و اشکال دیگر </w:t>
      </w:r>
      <w:r w:rsidR="00A7206A" w:rsidRPr="004A6EE8">
        <w:rPr>
          <w:szCs w:val="26"/>
          <w:rtl/>
          <w:lang w:bidi="fa"/>
        </w:rPr>
        <w:t xml:space="preserve">تفسیر اجتماعی </w:t>
      </w:r>
      <w:r w:rsidRPr="004A6EE8">
        <w:rPr>
          <w:szCs w:val="26"/>
          <w:rtl/>
          <w:lang w:bidi="fa"/>
        </w:rPr>
        <w:t xml:space="preserve">نشان دهند. </w:t>
      </w:r>
    </w:p>
    <w:p w14:paraId="2D837660" w14:textId="3B75204D" w:rsidR="006B097C" w:rsidRPr="004A6EE8" w:rsidRDefault="006B097C" w:rsidP="00F67362">
      <w:pPr>
        <w:jc w:val="both"/>
        <w:rPr>
          <w:szCs w:val="26"/>
          <w:rtl/>
          <w:lang w:bidi="fa"/>
        </w:rPr>
      </w:pPr>
      <w:r w:rsidRPr="004A6EE8">
        <w:rPr>
          <w:szCs w:val="26"/>
          <w:rtl/>
          <w:lang w:bidi="fa"/>
        </w:rPr>
        <w:t xml:space="preserve">همچنین باید به آنچه مردم در مورد محصولات رقبای شما می‌گویند توجه کنید </w:t>
      </w:r>
      <w:r w:rsidR="001F1D37" w:rsidRPr="004A6EE8">
        <w:rPr>
          <w:szCs w:val="26"/>
          <w:rtl/>
          <w:lang w:bidi="fa"/>
        </w:rPr>
        <w:t>‌-</w:t>
      </w:r>
      <w:r w:rsidRPr="004A6EE8">
        <w:rPr>
          <w:szCs w:val="26"/>
          <w:rtl/>
          <w:lang w:bidi="fa"/>
        </w:rPr>
        <w:t xml:space="preserve"> پ</w:t>
      </w:r>
      <w:r w:rsidR="007E2EAF" w:rsidRPr="004A6EE8">
        <w:rPr>
          <w:rFonts w:hint="cs"/>
          <w:szCs w:val="26"/>
          <w:rtl/>
          <w:lang w:bidi="fa"/>
        </w:rPr>
        <w:t>ُ</w:t>
      </w:r>
      <w:r w:rsidRPr="004A6EE8">
        <w:rPr>
          <w:szCs w:val="26"/>
          <w:rtl/>
          <w:lang w:bidi="fa"/>
        </w:rPr>
        <w:t xml:space="preserve">ست رقیب در مورد ویژگی‌های جدید در به‌روزرسانی آینده ممکن است در میان کاربران فعلی که می‌خواهند قبل از تصمیم خرید بعدی خود در مورد آخرین ویژگی‌ها به‌روز باشند، </w:t>
      </w:r>
      <w:r w:rsidR="007E2EAF" w:rsidRPr="004A6EE8">
        <w:rPr>
          <w:rFonts w:hint="cs"/>
          <w:szCs w:val="26"/>
          <w:rtl/>
          <w:lang w:bidi="fa"/>
        </w:rPr>
        <w:t>موجی از هیجان</w:t>
      </w:r>
      <w:r w:rsidR="00096EE0" w:rsidRPr="004A6EE8">
        <w:rPr>
          <w:rFonts w:hint="cs"/>
          <w:szCs w:val="26"/>
          <w:rtl/>
        </w:rPr>
        <w:t xml:space="preserve"> </w:t>
      </w:r>
      <w:r w:rsidR="007E2EAF" w:rsidRPr="004A6EE8">
        <w:rPr>
          <w:rFonts w:hint="cs"/>
          <w:szCs w:val="26"/>
          <w:rtl/>
          <w:lang w:bidi="fa"/>
        </w:rPr>
        <w:t>ایجاد</w:t>
      </w:r>
      <w:r w:rsidR="00096EE0" w:rsidRPr="004A6EE8">
        <w:rPr>
          <w:rFonts w:hint="cs"/>
          <w:szCs w:val="26"/>
          <w:rtl/>
          <w:lang w:bidi="fa"/>
        </w:rPr>
        <w:t>کند</w:t>
      </w:r>
      <w:r w:rsidRPr="004A6EE8">
        <w:rPr>
          <w:szCs w:val="26"/>
          <w:rtl/>
          <w:lang w:bidi="fa"/>
        </w:rPr>
        <w:t>.</w:t>
      </w:r>
    </w:p>
    <w:p w14:paraId="2761025D" w14:textId="0806032B" w:rsidR="006B097C" w:rsidRPr="004A6EE8" w:rsidRDefault="006B097C" w:rsidP="00F67362">
      <w:pPr>
        <w:jc w:val="both"/>
        <w:rPr>
          <w:szCs w:val="26"/>
          <w:rtl/>
          <w:lang w:bidi="fa"/>
        </w:rPr>
      </w:pPr>
      <w:r w:rsidRPr="004A6EE8">
        <w:rPr>
          <w:szCs w:val="26"/>
          <w:rtl/>
          <w:lang w:bidi="fa"/>
        </w:rPr>
        <w:t xml:space="preserve">با توجه به این که این روزها </w:t>
      </w:r>
      <w:r w:rsidR="007E2EAF" w:rsidRPr="004A6EE8">
        <w:rPr>
          <w:szCs w:val="26"/>
          <w:rtl/>
          <w:lang w:bidi="fa"/>
        </w:rPr>
        <w:t>داده‌های</w:t>
      </w:r>
      <w:r w:rsidR="007E2EAF" w:rsidRPr="004A6EE8">
        <w:rPr>
          <w:szCs w:val="26"/>
          <w:rtl/>
        </w:rPr>
        <w:t>-</w:t>
      </w:r>
      <w:r w:rsidR="007E2EAF" w:rsidRPr="004A6EE8">
        <w:rPr>
          <w:szCs w:val="26"/>
          <w:rtl/>
          <w:lang w:bidi="fa"/>
        </w:rPr>
        <w:t>مصرف‌کننده</w:t>
      </w:r>
      <w:r w:rsidRPr="004A6EE8">
        <w:rPr>
          <w:szCs w:val="26"/>
          <w:rtl/>
          <w:lang w:bidi="fa"/>
        </w:rPr>
        <w:t xml:space="preserve"> زیادی در دسترس است (از طریق انجمن‌های آنلاین مانند Reddit، پلتفرم‌های </w:t>
      </w:r>
      <w:r w:rsidR="00100400" w:rsidRPr="004A6EE8">
        <w:rPr>
          <w:szCs w:val="26"/>
          <w:rtl/>
          <w:lang w:bidi="fa"/>
        </w:rPr>
        <w:t>آنالیز</w:t>
      </w:r>
      <w:r w:rsidRPr="004A6EE8">
        <w:rPr>
          <w:szCs w:val="26"/>
          <w:rtl/>
          <w:lang w:bidi="fa"/>
        </w:rPr>
        <w:t xml:space="preserve"> برنامه‌ها مانند Mixpanel، و خدمات بازاریابی ایمیلی مانند Mailchimp</w:t>
      </w:r>
      <w:r w:rsidR="00B72DE0" w:rsidRPr="004A6EE8">
        <w:rPr>
          <w:rFonts w:hint="cs"/>
          <w:szCs w:val="26"/>
          <w:rtl/>
          <w:lang w:bidi="fa"/>
        </w:rPr>
        <w:t>)</w:t>
      </w:r>
      <w:r w:rsidR="007B3B06" w:rsidRPr="004A6EE8">
        <w:rPr>
          <w:rFonts w:hint="cs"/>
          <w:szCs w:val="26"/>
          <w:rtl/>
          <w:lang w:bidi="fa"/>
        </w:rPr>
        <w:t>،</w:t>
      </w:r>
      <w:r w:rsidRPr="004A6EE8">
        <w:rPr>
          <w:szCs w:val="26"/>
          <w:rtl/>
          <w:lang w:bidi="fa"/>
        </w:rPr>
        <w:t xml:space="preserve"> </w:t>
      </w:r>
      <w:r w:rsidR="006747FC" w:rsidRPr="004A6EE8">
        <w:rPr>
          <w:rFonts w:hint="cs"/>
          <w:szCs w:val="26"/>
          <w:rtl/>
          <w:lang w:bidi="fa"/>
        </w:rPr>
        <w:t xml:space="preserve">به راحتی می توان برخی منابع </w:t>
      </w:r>
      <w:r w:rsidR="006747FC" w:rsidRPr="004A6EE8">
        <w:rPr>
          <w:szCs w:val="26"/>
          <w:rtl/>
          <w:lang w:bidi="fa"/>
        </w:rPr>
        <w:t xml:space="preserve">منابع کمتر </w:t>
      </w:r>
      <w:r w:rsidR="006747FC" w:rsidRPr="004A6EE8">
        <w:rPr>
          <w:rFonts w:hint="cs"/>
          <w:szCs w:val="26"/>
          <w:rtl/>
          <w:lang w:bidi="fa"/>
        </w:rPr>
        <w:t>واضح</w:t>
      </w:r>
      <w:r w:rsidR="006747FC" w:rsidRPr="004A6EE8">
        <w:rPr>
          <w:szCs w:val="26"/>
          <w:rtl/>
          <w:lang w:bidi="fa"/>
        </w:rPr>
        <w:t xml:space="preserve"> بازخورد محصول، که اغلب نسبت به </w:t>
      </w:r>
      <w:r w:rsidR="006747FC" w:rsidRPr="004A6EE8">
        <w:rPr>
          <w:rFonts w:hint="cs"/>
          <w:szCs w:val="26"/>
          <w:rtl/>
          <w:lang w:bidi="fa"/>
        </w:rPr>
        <w:t>نظرسنجی</w:t>
      </w:r>
      <w:r w:rsidR="006747FC" w:rsidRPr="004A6EE8">
        <w:rPr>
          <w:szCs w:val="26"/>
          <w:rtl/>
          <w:lang w:bidi="fa"/>
        </w:rPr>
        <w:t xml:space="preserve"> ها</w:t>
      </w:r>
      <w:r w:rsidR="006747FC" w:rsidRPr="004A6EE8">
        <w:rPr>
          <w:rFonts w:hint="cs"/>
          <w:szCs w:val="26"/>
          <w:rtl/>
          <w:lang w:bidi="fa"/>
        </w:rPr>
        <w:t>ی</w:t>
      </w:r>
      <w:r w:rsidR="006747FC" w:rsidRPr="004A6EE8">
        <w:rPr>
          <w:szCs w:val="26"/>
          <w:rtl/>
          <w:lang w:bidi="fa"/>
        </w:rPr>
        <w:t xml:space="preserve"> مکتوب </w:t>
      </w:r>
      <w:r w:rsidR="006747FC" w:rsidRPr="004A6EE8">
        <w:rPr>
          <w:rFonts w:hint="cs"/>
          <w:szCs w:val="26"/>
          <w:rtl/>
          <w:lang w:bidi="fa"/>
        </w:rPr>
        <w:t>یا</w:t>
      </w:r>
      <w:r w:rsidR="006747FC" w:rsidRPr="004A6EE8">
        <w:rPr>
          <w:szCs w:val="26"/>
          <w:rtl/>
          <w:lang w:bidi="fa"/>
        </w:rPr>
        <w:t xml:space="preserve"> تو</w:t>
      </w:r>
      <w:r w:rsidR="006747FC" w:rsidRPr="004A6EE8">
        <w:rPr>
          <w:rFonts w:hint="cs"/>
          <w:szCs w:val="26"/>
          <w:rtl/>
          <w:lang w:bidi="fa"/>
        </w:rPr>
        <w:t>ییت</w:t>
      </w:r>
      <w:r w:rsidR="006747FC" w:rsidRPr="004A6EE8">
        <w:rPr>
          <w:szCs w:val="26"/>
          <w:rtl/>
          <w:lang w:bidi="fa"/>
        </w:rPr>
        <w:t xml:space="preserve"> ها </w:t>
      </w:r>
      <w:r w:rsidR="002A1AC0" w:rsidRPr="004A6EE8">
        <w:rPr>
          <w:rFonts w:hint="cs"/>
          <w:szCs w:val="26"/>
          <w:rtl/>
          <w:lang w:bidi="fa"/>
        </w:rPr>
        <w:t xml:space="preserve">قابلیت </w:t>
      </w:r>
      <w:r w:rsidR="00CF2BA1" w:rsidRPr="004A6EE8">
        <w:rPr>
          <w:rFonts w:hint="cs"/>
          <w:szCs w:val="26"/>
          <w:rtl/>
          <w:lang w:bidi="fa"/>
        </w:rPr>
        <w:t>تعامل</w:t>
      </w:r>
      <w:r w:rsidR="006747FC" w:rsidRPr="004A6EE8">
        <w:rPr>
          <w:szCs w:val="26"/>
          <w:rtl/>
        </w:rPr>
        <w:t xml:space="preserve"> </w:t>
      </w:r>
      <w:r w:rsidR="002A1AC0" w:rsidRPr="004A6EE8">
        <w:rPr>
          <w:rFonts w:hint="cs"/>
          <w:szCs w:val="26"/>
          <w:rtl/>
          <w:lang w:bidi="fa"/>
        </w:rPr>
        <w:t>بیشتری دارند</w:t>
      </w:r>
      <w:r w:rsidR="006747FC" w:rsidRPr="004A6EE8">
        <w:rPr>
          <w:szCs w:val="26"/>
          <w:rtl/>
          <w:lang w:bidi="fa"/>
        </w:rPr>
        <w:t xml:space="preserve">، </w:t>
      </w:r>
      <w:r w:rsidR="002A1AC0" w:rsidRPr="004A6EE8">
        <w:rPr>
          <w:rFonts w:hint="cs"/>
          <w:szCs w:val="26"/>
          <w:rtl/>
          <w:lang w:bidi="fa"/>
        </w:rPr>
        <w:t>صرفنظر کرد</w:t>
      </w:r>
      <w:r w:rsidR="006747FC" w:rsidRPr="004A6EE8">
        <w:rPr>
          <w:szCs w:val="26"/>
          <w:rtl/>
        </w:rPr>
        <w:t>.</w:t>
      </w:r>
    </w:p>
    <w:p w14:paraId="5CB50006" w14:textId="7837A96E" w:rsidR="00630945" w:rsidRPr="004A6EE8" w:rsidRDefault="006B097C" w:rsidP="00721B96">
      <w:pPr>
        <w:jc w:val="both"/>
        <w:rPr>
          <w:szCs w:val="26"/>
          <w:rtl/>
        </w:rPr>
      </w:pPr>
      <w:bookmarkStart w:id="227" w:name="_Hlk146175205"/>
      <w:r w:rsidRPr="004A6EE8">
        <w:rPr>
          <w:szCs w:val="26"/>
          <w:rtl/>
          <w:lang w:bidi="fa"/>
        </w:rPr>
        <w:t xml:space="preserve">صریح صحبت کردن </w:t>
      </w:r>
      <w:bookmarkEnd w:id="227"/>
      <w:r w:rsidRPr="004A6EE8">
        <w:rPr>
          <w:szCs w:val="26"/>
          <w:rtl/>
          <w:lang w:bidi="fa"/>
        </w:rPr>
        <w:t>در مورد تجربیات مربوط به مشکلات محصولات شما یکی از منابع ورودی ارزشمندی است که بسیاری از شرکت</w:t>
      </w:r>
      <w:r w:rsidR="00AF7E8F" w:rsidRPr="004A6EE8">
        <w:rPr>
          <w:szCs w:val="26"/>
          <w:rtl/>
          <w:lang w:bidi="fa"/>
        </w:rPr>
        <w:t>‌ها</w:t>
      </w:r>
      <w:r w:rsidRPr="004A6EE8">
        <w:rPr>
          <w:szCs w:val="26"/>
          <w:rtl/>
          <w:lang w:bidi="fa"/>
        </w:rPr>
        <w:t xml:space="preserve"> </w:t>
      </w:r>
      <w:r w:rsidR="00630945" w:rsidRPr="004A6EE8">
        <w:rPr>
          <w:rFonts w:hint="cs"/>
          <w:szCs w:val="26"/>
          <w:rtl/>
          <w:lang w:bidi="fa"/>
        </w:rPr>
        <w:t xml:space="preserve">موفق به </w:t>
      </w:r>
      <w:r w:rsidR="007048C6" w:rsidRPr="004A6EE8">
        <w:rPr>
          <w:szCs w:val="26"/>
          <w:rtl/>
          <w:lang w:bidi="fa"/>
        </w:rPr>
        <w:t>سرمایه‌گذاری</w:t>
      </w:r>
      <w:r w:rsidRPr="004A6EE8">
        <w:rPr>
          <w:szCs w:val="26"/>
          <w:rtl/>
          <w:lang w:bidi="fa"/>
        </w:rPr>
        <w:t xml:space="preserve"> در آن </w:t>
      </w:r>
      <w:r w:rsidR="00630945" w:rsidRPr="004A6EE8">
        <w:rPr>
          <w:rFonts w:hint="cs"/>
          <w:szCs w:val="26"/>
          <w:rtl/>
          <w:lang w:bidi="fa"/>
        </w:rPr>
        <w:t>نمیشو</w:t>
      </w:r>
      <w:r w:rsidRPr="004A6EE8">
        <w:rPr>
          <w:szCs w:val="26"/>
          <w:rtl/>
          <w:lang w:bidi="fa"/>
        </w:rPr>
        <w:t xml:space="preserve">ند. </w:t>
      </w:r>
      <w:r w:rsidR="00630945" w:rsidRPr="004A6EE8">
        <w:rPr>
          <w:szCs w:val="26"/>
          <w:rtl/>
          <w:lang w:bidi="fa"/>
        </w:rPr>
        <w:t>ا</w:t>
      </w:r>
      <w:r w:rsidR="00630945" w:rsidRPr="004A6EE8">
        <w:rPr>
          <w:rFonts w:hint="cs"/>
          <w:szCs w:val="26"/>
          <w:rtl/>
          <w:lang w:bidi="fa"/>
        </w:rPr>
        <w:t>ین</w:t>
      </w:r>
      <w:r w:rsidR="00630945" w:rsidRPr="004A6EE8">
        <w:rPr>
          <w:szCs w:val="26"/>
          <w:rtl/>
          <w:lang w:bidi="fa"/>
        </w:rPr>
        <w:t xml:space="preserve"> به دل</w:t>
      </w:r>
      <w:r w:rsidR="00630945" w:rsidRPr="004A6EE8">
        <w:rPr>
          <w:rFonts w:hint="cs"/>
          <w:szCs w:val="26"/>
          <w:rtl/>
          <w:lang w:bidi="fa"/>
        </w:rPr>
        <w:t>یل</w:t>
      </w:r>
      <w:r w:rsidR="00630945" w:rsidRPr="004A6EE8">
        <w:rPr>
          <w:szCs w:val="26"/>
          <w:rtl/>
          <w:lang w:bidi="fa"/>
        </w:rPr>
        <w:t xml:space="preserve"> عدم تجربه </w:t>
      </w:r>
      <w:r w:rsidR="009424D7" w:rsidRPr="004A6EE8">
        <w:rPr>
          <w:szCs w:val="26"/>
          <w:rtl/>
          <w:lang w:bidi="fa"/>
        </w:rPr>
        <w:t>جمع‌آوری</w:t>
      </w:r>
      <w:r w:rsidR="00630945" w:rsidRPr="004A6EE8">
        <w:rPr>
          <w:szCs w:val="26"/>
          <w:rtl/>
          <w:lang w:bidi="fa"/>
        </w:rPr>
        <w:t xml:space="preserve"> ا</w:t>
      </w:r>
      <w:r w:rsidR="00630945" w:rsidRPr="004A6EE8">
        <w:rPr>
          <w:rFonts w:hint="cs"/>
          <w:szCs w:val="26"/>
          <w:rtl/>
          <w:lang w:bidi="fa"/>
        </w:rPr>
        <w:t>ین</w:t>
      </w:r>
      <w:r w:rsidR="00630945" w:rsidRPr="004A6EE8">
        <w:rPr>
          <w:szCs w:val="26"/>
          <w:rtl/>
          <w:lang w:bidi="fa"/>
        </w:rPr>
        <w:t xml:space="preserve"> نوع بازخورد </w:t>
      </w:r>
      <w:r w:rsidR="00BA5777" w:rsidRPr="004A6EE8">
        <w:rPr>
          <w:szCs w:val="26"/>
          <w:rtl/>
          <w:lang w:bidi="fa"/>
        </w:rPr>
        <w:t>به‌طور</w:t>
      </w:r>
      <w:r w:rsidR="00630945" w:rsidRPr="004A6EE8">
        <w:rPr>
          <w:szCs w:val="26"/>
          <w:rtl/>
          <w:lang w:bidi="fa"/>
        </w:rPr>
        <w:t xml:space="preserve"> مستق</w:t>
      </w:r>
      <w:r w:rsidR="00630945" w:rsidRPr="004A6EE8">
        <w:rPr>
          <w:rFonts w:hint="cs"/>
          <w:szCs w:val="26"/>
          <w:rtl/>
          <w:lang w:bidi="fa"/>
        </w:rPr>
        <w:t>یم</w:t>
      </w:r>
      <w:r w:rsidR="00630945" w:rsidRPr="004A6EE8">
        <w:rPr>
          <w:szCs w:val="26"/>
          <w:rtl/>
          <w:lang w:bidi="fa"/>
        </w:rPr>
        <w:t xml:space="preserve"> از</w:t>
      </w:r>
      <w:r w:rsidR="00721B96" w:rsidRPr="004A6EE8">
        <w:rPr>
          <w:rFonts w:hint="cs"/>
          <w:szCs w:val="26"/>
          <w:rtl/>
        </w:rPr>
        <w:t xml:space="preserve"> </w:t>
      </w:r>
      <w:r w:rsidR="00630945" w:rsidRPr="004A6EE8">
        <w:rPr>
          <w:szCs w:val="26"/>
          <w:rtl/>
          <w:lang w:bidi="fa"/>
        </w:rPr>
        <w:t>مشتر</w:t>
      </w:r>
      <w:r w:rsidR="00630945" w:rsidRPr="004A6EE8">
        <w:rPr>
          <w:rFonts w:hint="cs"/>
          <w:szCs w:val="26"/>
          <w:rtl/>
          <w:lang w:bidi="fa"/>
        </w:rPr>
        <w:t>یان</w:t>
      </w:r>
      <w:r w:rsidR="00630945" w:rsidRPr="004A6EE8">
        <w:rPr>
          <w:szCs w:val="26"/>
          <w:rtl/>
          <w:lang w:bidi="fa"/>
        </w:rPr>
        <w:t xml:space="preserve"> است</w:t>
      </w:r>
      <w:r w:rsidR="00630945" w:rsidRPr="004A6EE8">
        <w:rPr>
          <w:szCs w:val="26"/>
          <w:rtl/>
        </w:rPr>
        <w:t xml:space="preserve">. </w:t>
      </w:r>
      <w:r w:rsidR="00630945" w:rsidRPr="004A6EE8">
        <w:rPr>
          <w:szCs w:val="26"/>
          <w:rtl/>
          <w:lang w:bidi="fa"/>
        </w:rPr>
        <w:t>ا</w:t>
      </w:r>
      <w:r w:rsidR="00630945" w:rsidRPr="004A6EE8">
        <w:rPr>
          <w:rFonts w:hint="cs"/>
          <w:szCs w:val="26"/>
          <w:rtl/>
          <w:lang w:bidi="fa"/>
        </w:rPr>
        <w:t>ین</w:t>
      </w:r>
      <w:r w:rsidR="00630945" w:rsidRPr="004A6EE8">
        <w:rPr>
          <w:szCs w:val="26"/>
          <w:rtl/>
          <w:lang w:bidi="fa"/>
        </w:rPr>
        <w:t xml:space="preserve"> جا</w:t>
      </w:r>
      <w:r w:rsidR="00630945" w:rsidRPr="004A6EE8">
        <w:rPr>
          <w:rFonts w:hint="cs"/>
          <w:szCs w:val="26"/>
          <w:rtl/>
          <w:lang w:bidi="fa"/>
        </w:rPr>
        <w:t>یی</w:t>
      </w:r>
      <w:r w:rsidR="00630945" w:rsidRPr="004A6EE8">
        <w:rPr>
          <w:szCs w:val="26"/>
          <w:rtl/>
          <w:lang w:bidi="fa"/>
        </w:rPr>
        <w:t xml:space="preserve"> است که نظرسنج</w:t>
      </w:r>
      <w:r w:rsidR="00630945" w:rsidRPr="004A6EE8">
        <w:rPr>
          <w:rFonts w:hint="cs"/>
          <w:szCs w:val="26"/>
          <w:rtl/>
          <w:lang w:bidi="fa"/>
        </w:rPr>
        <w:t>ی</w:t>
      </w:r>
      <w:r w:rsidR="007F0B7E" w:rsidRPr="004A6EE8">
        <w:rPr>
          <w:szCs w:val="26"/>
          <w:rtl/>
          <w:lang w:bidi="fa"/>
        </w:rPr>
        <w:t xml:space="preserve">‌های </w:t>
      </w:r>
      <w:r w:rsidR="00630945" w:rsidRPr="004A6EE8">
        <w:rPr>
          <w:szCs w:val="26"/>
          <w:rtl/>
          <w:lang w:bidi="fa"/>
        </w:rPr>
        <w:t>صوت</w:t>
      </w:r>
      <w:r w:rsidR="00630945" w:rsidRPr="004A6EE8">
        <w:rPr>
          <w:rFonts w:hint="cs"/>
          <w:szCs w:val="26"/>
          <w:rtl/>
          <w:lang w:bidi="fa"/>
        </w:rPr>
        <w:t>ی</w:t>
      </w:r>
      <w:r w:rsidR="00630945" w:rsidRPr="004A6EE8">
        <w:rPr>
          <w:szCs w:val="26"/>
          <w:rtl/>
        </w:rPr>
        <w:t xml:space="preserve"> </w:t>
      </w:r>
      <w:r w:rsidR="00630945" w:rsidRPr="004A6EE8">
        <w:rPr>
          <w:rFonts w:cs="Times New Roman"/>
          <w:szCs w:val="26"/>
          <w:rtl/>
          <w:lang w:bidi="fa"/>
        </w:rPr>
        <w:t>Commerce.AI</w:t>
      </w:r>
      <w:r w:rsidR="00630945" w:rsidRPr="004A6EE8">
        <w:rPr>
          <w:szCs w:val="26"/>
          <w:rtl/>
          <w:lang w:bidi="fa"/>
        </w:rPr>
        <w:t xml:space="preserve"> وارد </w:t>
      </w:r>
      <w:r w:rsidR="00630945" w:rsidRPr="004A6EE8">
        <w:rPr>
          <w:rFonts w:hint="cs"/>
          <w:szCs w:val="26"/>
          <w:rtl/>
          <w:lang w:bidi="fa"/>
        </w:rPr>
        <w:t>عمل</w:t>
      </w:r>
      <w:r w:rsidR="00630945" w:rsidRPr="004A6EE8">
        <w:rPr>
          <w:szCs w:val="26"/>
          <w:rtl/>
        </w:rPr>
        <w:t xml:space="preserve"> </w:t>
      </w:r>
      <w:r w:rsidR="00B63E62" w:rsidRPr="004A6EE8">
        <w:rPr>
          <w:szCs w:val="26"/>
          <w:rtl/>
          <w:lang w:bidi="fa"/>
        </w:rPr>
        <w:t>می‌شوند</w:t>
      </w:r>
      <w:r w:rsidR="00630945" w:rsidRPr="004A6EE8">
        <w:rPr>
          <w:szCs w:val="26"/>
          <w:rtl/>
        </w:rPr>
        <w:t xml:space="preserve">: </w:t>
      </w:r>
      <w:r w:rsidR="00630945" w:rsidRPr="004A6EE8">
        <w:rPr>
          <w:rFonts w:hint="cs"/>
          <w:szCs w:val="26"/>
          <w:rtl/>
          <w:lang w:bidi="fa"/>
        </w:rPr>
        <w:t>آن</w:t>
      </w:r>
      <w:r w:rsidR="00630945" w:rsidRPr="004A6EE8">
        <w:rPr>
          <w:szCs w:val="26"/>
          <w:rtl/>
          <w:lang w:bidi="fa"/>
        </w:rPr>
        <w:t>ها کسب و کارها را در تمام صنا</w:t>
      </w:r>
      <w:r w:rsidR="00630945" w:rsidRPr="004A6EE8">
        <w:rPr>
          <w:rFonts w:hint="cs"/>
          <w:szCs w:val="26"/>
          <w:rtl/>
          <w:lang w:bidi="fa"/>
        </w:rPr>
        <w:t>یع</w:t>
      </w:r>
      <w:r w:rsidR="00630945" w:rsidRPr="004A6EE8">
        <w:rPr>
          <w:szCs w:val="26"/>
          <w:rtl/>
          <w:lang w:bidi="fa"/>
        </w:rPr>
        <w:t xml:space="preserve"> قادر م</w:t>
      </w:r>
      <w:r w:rsidR="00630945" w:rsidRPr="004A6EE8">
        <w:rPr>
          <w:rFonts w:hint="cs"/>
          <w:szCs w:val="26"/>
          <w:rtl/>
          <w:lang w:bidi="fa"/>
        </w:rPr>
        <w:t>ی</w:t>
      </w:r>
      <w:r w:rsidR="00630945" w:rsidRPr="004A6EE8">
        <w:rPr>
          <w:szCs w:val="26"/>
          <w:rtl/>
          <w:lang w:bidi="fa"/>
        </w:rPr>
        <w:t xml:space="preserve"> سازد تا در </w:t>
      </w:r>
      <w:r w:rsidR="00004335" w:rsidRPr="004A6EE8">
        <w:rPr>
          <w:szCs w:val="26"/>
          <w:rtl/>
          <w:lang w:bidi="fa"/>
        </w:rPr>
        <w:t>زمان</w:t>
      </w:r>
      <w:r w:rsidR="00004335" w:rsidRPr="004A6EE8">
        <w:rPr>
          <w:szCs w:val="26"/>
          <w:rtl/>
        </w:rPr>
        <w:t>-</w:t>
      </w:r>
      <w:r w:rsidR="00004335" w:rsidRPr="004A6EE8">
        <w:rPr>
          <w:szCs w:val="26"/>
          <w:rtl/>
          <w:lang w:bidi="fa"/>
        </w:rPr>
        <w:t>واقعی</w:t>
      </w:r>
      <w:r w:rsidR="00630945" w:rsidRPr="004A6EE8">
        <w:rPr>
          <w:szCs w:val="26"/>
          <w:rtl/>
          <w:lang w:bidi="fa"/>
        </w:rPr>
        <w:t xml:space="preserve"> گوش دهند، ز</w:t>
      </w:r>
      <w:r w:rsidR="00630945" w:rsidRPr="004A6EE8">
        <w:rPr>
          <w:rFonts w:hint="cs"/>
          <w:szCs w:val="26"/>
          <w:rtl/>
          <w:lang w:bidi="fa"/>
        </w:rPr>
        <w:t>یرا</w:t>
      </w:r>
      <w:r w:rsidR="00630945" w:rsidRPr="004A6EE8">
        <w:rPr>
          <w:szCs w:val="26"/>
          <w:rtl/>
          <w:lang w:bidi="fa"/>
        </w:rPr>
        <w:t xml:space="preserve"> مردم نگران</w:t>
      </w:r>
      <w:r w:rsidR="00630945" w:rsidRPr="004A6EE8">
        <w:rPr>
          <w:rFonts w:hint="cs"/>
          <w:szCs w:val="26"/>
          <w:rtl/>
          <w:lang w:bidi="fa"/>
        </w:rPr>
        <w:t>ی</w:t>
      </w:r>
      <w:r w:rsidR="007F0B7E" w:rsidRPr="004A6EE8">
        <w:rPr>
          <w:szCs w:val="26"/>
          <w:rtl/>
          <w:lang w:bidi="fa"/>
        </w:rPr>
        <w:t xml:space="preserve">‌های </w:t>
      </w:r>
      <w:r w:rsidR="00630945" w:rsidRPr="004A6EE8">
        <w:rPr>
          <w:szCs w:val="26"/>
          <w:rtl/>
          <w:lang w:bidi="fa"/>
        </w:rPr>
        <w:t>خود را در مورد محص</w:t>
      </w:r>
      <w:r w:rsidR="00630945" w:rsidRPr="004A6EE8">
        <w:rPr>
          <w:rFonts w:hint="cs"/>
          <w:szCs w:val="26"/>
          <w:rtl/>
          <w:lang w:bidi="fa"/>
        </w:rPr>
        <w:t>ولات</w:t>
      </w:r>
      <w:r w:rsidR="00630945" w:rsidRPr="004A6EE8">
        <w:rPr>
          <w:szCs w:val="26"/>
          <w:rtl/>
          <w:lang w:bidi="fa"/>
        </w:rPr>
        <w:t xml:space="preserve"> خود از طر</w:t>
      </w:r>
      <w:r w:rsidR="00630945" w:rsidRPr="004A6EE8">
        <w:rPr>
          <w:rFonts w:hint="cs"/>
          <w:szCs w:val="26"/>
          <w:rtl/>
          <w:lang w:bidi="fa"/>
        </w:rPr>
        <w:t>یق</w:t>
      </w:r>
      <w:r w:rsidR="00630945" w:rsidRPr="004A6EE8">
        <w:rPr>
          <w:szCs w:val="26"/>
          <w:rtl/>
          <w:lang w:bidi="fa"/>
        </w:rPr>
        <w:t xml:space="preserve"> صدا ابراز م</w:t>
      </w:r>
      <w:r w:rsidR="00630945" w:rsidRPr="004A6EE8">
        <w:rPr>
          <w:rFonts w:hint="cs"/>
          <w:szCs w:val="26"/>
          <w:rtl/>
          <w:lang w:bidi="fa"/>
        </w:rPr>
        <w:t>ی</w:t>
      </w:r>
      <w:r w:rsidR="00721B96" w:rsidRPr="004A6EE8">
        <w:rPr>
          <w:rFonts w:hint="cs"/>
          <w:szCs w:val="26"/>
          <w:rtl/>
        </w:rPr>
        <w:t>‌</w:t>
      </w:r>
      <w:r w:rsidR="00630945" w:rsidRPr="004A6EE8">
        <w:rPr>
          <w:szCs w:val="26"/>
          <w:rtl/>
          <w:lang w:bidi="fa"/>
        </w:rPr>
        <w:t>کنند</w:t>
      </w:r>
      <w:r w:rsidR="00630945" w:rsidRPr="004A6EE8">
        <w:rPr>
          <w:szCs w:val="26"/>
          <w:rtl/>
        </w:rPr>
        <w:t>.</w:t>
      </w:r>
    </w:p>
    <w:p w14:paraId="4FA47A2F" w14:textId="12C27AE8" w:rsidR="006B097C" w:rsidRPr="004A6EE8" w:rsidRDefault="00630945" w:rsidP="00630945">
      <w:pPr>
        <w:jc w:val="both"/>
        <w:rPr>
          <w:szCs w:val="26"/>
          <w:rtl/>
          <w:lang w:bidi="fa"/>
        </w:rPr>
      </w:pPr>
      <w:r w:rsidRPr="004A6EE8">
        <w:rPr>
          <w:rFonts w:hint="cs"/>
          <w:szCs w:val="26"/>
          <w:rtl/>
          <w:lang w:bidi="fa"/>
        </w:rPr>
        <w:t>با</w:t>
      </w:r>
      <w:r w:rsidRPr="004A6EE8">
        <w:rPr>
          <w:szCs w:val="26"/>
          <w:rtl/>
          <w:lang w:bidi="fa"/>
        </w:rPr>
        <w:t xml:space="preserve"> استفاده از ابزارها</w:t>
      </w:r>
      <w:r w:rsidRPr="004A6EE8">
        <w:rPr>
          <w:rFonts w:hint="cs"/>
          <w:szCs w:val="26"/>
          <w:rtl/>
          <w:lang w:bidi="fa"/>
        </w:rPr>
        <w:t>یی</w:t>
      </w:r>
      <w:r w:rsidRPr="004A6EE8">
        <w:rPr>
          <w:szCs w:val="26"/>
          <w:rtl/>
          <w:lang w:bidi="fa"/>
        </w:rPr>
        <w:t xml:space="preserve"> مانند ا</w:t>
      </w:r>
      <w:r w:rsidRPr="004A6EE8">
        <w:rPr>
          <w:rFonts w:hint="cs"/>
          <w:szCs w:val="26"/>
          <w:rtl/>
          <w:lang w:bidi="fa"/>
        </w:rPr>
        <w:t>ین</w:t>
      </w:r>
      <w:r w:rsidRPr="004A6EE8">
        <w:rPr>
          <w:szCs w:val="26"/>
          <w:rtl/>
        </w:rPr>
        <w:t xml:space="preserve"> </w:t>
      </w:r>
      <w:r w:rsidR="001F1D37" w:rsidRPr="004A6EE8">
        <w:rPr>
          <w:szCs w:val="26"/>
          <w:rtl/>
        </w:rPr>
        <w:t>‌-</w:t>
      </w:r>
      <w:r w:rsidRPr="004A6EE8">
        <w:rPr>
          <w:szCs w:val="26"/>
          <w:rtl/>
          <w:lang w:bidi="fa"/>
        </w:rPr>
        <w:t xml:space="preserve"> همراه با جوامع آنلا</w:t>
      </w:r>
      <w:r w:rsidRPr="004A6EE8">
        <w:rPr>
          <w:rFonts w:hint="cs"/>
          <w:szCs w:val="26"/>
          <w:rtl/>
          <w:lang w:bidi="fa"/>
        </w:rPr>
        <w:t>ین</w:t>
      </w:r>
      <w:r w:rsidRPr="004A6EE8">
        <w:rPr>
          <w:szCs w:val="26"/>
          <w:rtl/>
          <w:lang w:bidi="fa"/>
        </w:rPr>
        <w:t xml:space="preserve"> قو</w:t>
      </w:r>
      <w:r w:rsidRPr="004A6EE8">
        <w:rPr>
          <w:rFonts w:hint="cs"/>
          <w:szCs w:val="26"/>
          <w:rtl/>
          <w:lang w:bidi="fa"/>
        </w:rPr>
        <w:t>ی</w:t>
      </w:r>
      <w:r w:rsidRPr="004A6EE8">
        <w:rPr>
          <w:szCs w:val="26"/>
          <w:rtl/>
          <w:lang w:bidi="fa"/>
        </w:rPr>
        <w:t xml:space="preserve"> مانند </w:t>
      </w:r>
      <w:r w:rsidRPr="004A6EE8">
        <w:rPr>
          <w:rFonts w:cs="Times New Roman"/>
          <w:szCs w:val="26"/>
          <w:rtl/>
          <w:lang w:bidi="fa"/>
        </w:rPr>
        <w:t>Reddit</w:t>
      </w:r>
      <w:r w:rsidRPr="004A6EE8">
        <w:rPr>
          <w:szCs w:val="26"/>
          <w:rtl/>
        </w:rPr>
        <w:t xml:space="preserve"> </w:t>
      </w:r>
      <w:r w:rsidR="001F1D37" w:rsidRPr="004A6EE8">
        <w:rPr>
          <w:szCs w:val="26"/>
          <w:rtl/>
        </w:rPr>
        <w:t>‌-</w:t>
      </w:r>
      <w:r w:rsidRPr="004A6EE8">
        <w:rPr>
          <w:szCs w:val="26"/>
          <w:rtl/>
          <w:lang w:bidi="fa"/>
        </w:rPr>
        <w:t xml:space="preserve"> برند‌ها م</w:t>
      </w:r>
      <w:r w:rsidRPr="004A6EE8">
        <w:rPr>
          <w:rFonts w:hint="cs"/>
          <w:szCs w:val="26"/>
          <w:rtl/>
          <w:lang w:bidi="fa"/>
        </w:rPr>
        <w:t>ی‌توانند</w:t>
      </w:r>
      <w:r w:rsidRPr="004A6EE8">
        <w:rPr>
          <w:szCs w:val="26"/>
          <w:rtl/>
          <w:lang w:bidi="fa"/>
        </w:rPr>
        <w:t xml:space="preserve"> با خواندن نظرات کاربران به صورت آنلا</w:t>
      </w:r>
      <w:r w:rsidRPr="004A6EE8">
        <w:rPr>
          <w:rFonts w:hint="cs"/>
          <w:szCs w:val="26"/>
          <w:rtl/>
          <w:lang w:bidi="fa"/>
        </w:rPr>
        <w:t>ین</w:t>
      </w:r>
      <w:r w:rsidRPr="004A6EE8">
        <w:rPr>
          <w:szCs w:val="26"/>
          <w:rtl/>
          <w:lang w:bidi="fa"/>
        </w:rPr>
        <w:t xml:space="preserve"> ب</w:t>
      </w:r>
      <w:r w:rsidRPr="004A6EE8">
        <w:rPr>
          <w:rFonts w:hint="cs"/>
          <w:szCs w:val="26"/>
          <w:rtl/>
          <w:lang w:bidi="fa"/>
        </w:rPr>
        <w:t>یشتر</w:t>
      </w:r>
      <w:r w:rsidRPr="004A6EE8">
        <w:rPr>
          <w:szCs w:val="26"/>
          <w:rtl/>
          <w:lang w:bidi="fa"/>
        </w:rPr>
        <w:t xml:space="preserve"> از آنچه که م</w:t>
      </w:r>
      <w:r w:rsidRPr="004A6EE8">
        <w:rPr>
          <w:rFonts w:hint="cs"/>
          <w:szCs w:val="26"/>
          <w:rtl/>
          <w:lang w:bidi="fa"/>
        </w:rPr>
        <w:t>ی‌توانند</w:t>
      </w:r>
      <w:r w:rsidRPr="004A6EE8">
        <w:rPr>
          <w:szCs w:val="26"/>
          <w:rtl/>
          <w:lang w:bidi="fa"/>
        </w:rPr>
        <w:t xml:space="preserve"> باعث رضا</w:t>
      </w:r>
      <w:r w:rsidRPr="004A6EE8">
        <w:rPr>
          <w:rFonts w:hint="cs"/>
          <w:szCs w:val="26"/>
          <w:rtl/>
          <w:lang w:bidi="fa"/>
        </w:rPr>
        <w:t>یت</w:t>
      </w:r>
      <w:r w:rsidRPr="004A6EE8">
        <w:rPr>
          <w:szCs w:val="26"/>
          <w:rtl/>
        </w:rPr>
        <w:t xml:space="preserve"> </w:t>
      </w:r>
      <w:r w:rsidRPr="004A6EE8">
        <w:rPr>
          <w:rFonts w:hint="cs"/>
          <w:szCs w:val="26"/>
          <w:rtl/>
          <w:lang w:bidi="fa"/>
        </w:rPr>
        <w:t>یا</w:t>
      </w:r>
      <w:r w:rsidRPr="004A6EE8">
        <w:rPr>
          <w:szCs w:val="26"/>
          <w:rtl/>
          <w:lang w:bidi="fa"/>
        </w:rPr>
        <w:t xml:space="preserve"> نارضا</w:t>
      </w:r>
      <w:r w:rsidRPr="004A6EE8">
        <w:rPr>
          <w:rFonts w:hint="cs"/>
          <w:szCs w:val="26"/>
          <w:rtl/>
          <w:lang w:bidi="fa"/>
        </w:rPr>
        <w:t>یتی</w:t>
      </w:r>
      <w:r w:rsidRPr="004A6EE8">
        <w:rPr>
          <w:szCs w:val="26"/>
          <w:rtl/>
          <w:lang w:bidi="fa"/>
        </w:rPr>
        <w:t xml:space="preserve"> مشتر</w:t>
      </w:r>
      <w:r w:rsidRPr="004A6EE8">
        <w:rPr>
          <w:rFonts w:hint="cs"/>
          <w:szCs w:val="26"/>
          <w:rtl/>
          <w:lang w:bidi="fa"/>
        </w:rPr>
        <w:t>ی</w:t>
      </w:r>
      <w:r w:rsidRPr="004A6EE8">
        <w:rPr>
          <w:szCs w:val="26"/>
          <w:rtl/>
          <w:lang w:bidi="fa"/>
        </w:rPr>
        <w:t xml:space="preserve"> شوند، ب</w:t>
      </w:r>
      <w:r w:rsidRPr="004A6EE8">
        <w:rPr>
          <w:rFonts w:hint="cs"/>
          <w:szCs w:val="26"/>
          <w:rtl/>
          <w:lang w:bidi="fa"/>
        </w:rPr>
        <w:t>یاموزند</w:t>
      </w:r>
      <w:r w:rsidRPr="004A6EE8">
        <w:rPr>
          <w:szCs w:val="26"/>
          <w:rtl/>
        </w:rPr>
        <w:t>.</w:t>
      </w:r>
    </w:p>
    <w:p w14:paraId="4E8F89D0" w14:textId="5AA23D2E" w:rsidR="00EB28D0" w:rsidRPr="004A6EE8" w:rsidRDefault="00EB28D0" w:rsidP="00F67362">
      <w:pPr>
        <w:jc w:val="both"/>
        <w:rPr>
          <w:szCs w:val="26"/>
          <w:rtl/>
          <w:lang w:bidi="fa"/>
        </w:rPr>
      </w:pPr>
      <w:r w:rsidRPr="004A6EE8">
        <w:rPr>
          <w:szCs w:val="26"/>
          <w:rtl/>
          <w:lang w:bidi="fa"/>
        </w:rPr>
        <w:t>صر</w:t>
      </w:r>
      <w:r w:rsidRPr="004A6EE8">
        <w:rPr>
          <w:rFonts w:hint="cs"/>
          <w:szCs w:val="26"/>
          <w:rtl/>
          <w:lang w:bidi="fa"/>
        </w:rPr>
        <w:t>یح</w:t>
      </w:r>
      <w:r w:rsidRPr="004A6EE8">
        <w:rPr>
          <w:szCs w:val="26"/>
          <w:rtl/>
          <w:lang w:bidi="fa"/>
        </w:rPr>
        <w:t xml:space="preserve"> صحبت کردن در مورد تجرب</w:t>
      </w:r>
      <w:r w:rsidRPr="004A6EE8">
        <w:rPr>
          <w:rFonts w:hint="cs"/>
          <w:szCs w:val="26"/>
          <w:rtl/>
          <w:lang w:bidi="fa"/>
        </w:rPr>
        <w:t>یات</w:t>
      </w:r>
      <w:r w:rsidRPr="004A6EE8">
        <w:rPr>
          <w:szCs w:val="26"/>
          <w:rtl/>
          <w:lang w:bidi="fa"/>
        </w:rPr>
        <w:t xml:space="preserve"> مربوط به مشکلات با محصولات شما </w:t>
      </w:r>
      <w:r w:rsidRPr="004A6EE8">
        <w:rPr>
          <w:rFonts w:hint="cs"/>
          <w:szCs w:val="26"/>
          <w:rtl/>
          <w:lang w:bidi="fa"/>
        </w:rPr>
        <w:t>یکی</w:t>
      </w:r>
      <w:r w:rsidRPr="004A6EE8">
        <w:rPr>
          <w:szCs w:val="26"/>
          <w:rtl/>
          <w:lang w:bidi="fa"/>
        </w:rPr>
        <w:t xml:space="preserve"> از منابع ورود</w:t>
      </w:r>
      <w:r w:rsidRPr="004A6EE8">
        <w:rPr>
          <w:rFonts w:hint="cs"/>
          <w:szCs w:val="26"/>
          <w:rtl/>
          <w:lang w:bidi="fa"/>
        </w:rPr>
        <w:t>ی</w:t>
      </w:r>
      <w:r w:rsidRPr="004A6EE8">
        <w:rPr>
          <w:szCs w:val="26"/>
          <w:rtl/>
          <w:lang w:bidi="fa"/>
        </w:rPr>
        <w:t xml:space="preserve"> ارزشمند است که بس</w:t>
      </w:r>
      <w:r w:rsidRPr="004A6EE8">
        <w:rPr>
          <w:rFonts w:hint="cs"/>
          <w:szCs w:val="26"/>
          <w:rtl/>
          <w:lang w:bidi="fa"/>
        </w:rPr>
        <w:t>یاری</w:t>
      </w:r>
      <w:r w:rsidRPr="004A6EE8">
        <w:rPr>
          <w:szCs w:val="26"/>
          <w:rtl/>
          <w:lang w:bidi="fa"/>
        </w:rPr>
        <w:t xml:space="preserve"> از شرکت ها</w:t>
      </w:r>
      <w:r w:rsidR="00BA5777" w:rsidRPr="004A6EE8">
        <w:rPr>
          <w:szCs w:val="26"/>
          <w:rtl/>
          <w:lang w:bidi="fa"/>
        </w:rPr>
        <w:t xml:space="preserve"> نمی‌</w:t>
      </w:r>
      <w:r w:rsidRPr="004A6EE8">
        <w:rPr>
          <w:szCs w:val="26"/>
          <w:rtl/>
          <w:lang w:bidi="fa"/>
        </w:rPr>
        <w:t xml:space="preserve">توانند از </w:t>
      </w:r>
      <w:r w:rsidR="007F59E7" w:rsidRPr="004A6EE8">
        <w:rPr>
          <w:rFonts w:hint="cs"/>
          <w:szCs w:val="26"/>
          <w:rtl/>
          <w:lang w:bidi="fa"/>
        </w:rPr>
        <w:t>آ</w:t>
      </w:r>
      <w:r w:rsidRPr="004A6EE8">
        <w:rPr>
          <w:szCs w:val="26"/>
          <w:rtl/>
          <w:lang w:bidi="fa"/>
        </w:rPr>
        <w:t>ن استفاده کنند. ا</w:t>
      </w:r>
      <w:r w:rsidRPr="004A6EE8">
        <w:rPr>
          <w:rFonts w:hint="cs"/>
          <w:szCs w:val="26"/>
          <w:rtl/>
          <w:lang w:bidi="fa"/>
        </w:rPr>
        <w:t>ین</w:t>
      </w:r>
      <w:r w:rsidRPr="004A6EE8">
        <w:rPr>
          <w:szCs w:val="26"/>
          <w:rtl/>
          <w:lang w:bidi="fa"/>
        </w:rPr>
        <w:t xml:space="preserve"> به دل</w:t>
      </w:r>
      <w:r w:rsidRPr="004A6EE8">
        <w:rPr>
          <w:rFonts w:hint="cs"/>
          <w:szCs w:val="26"/>
          <w:rtl/>
          <w:lang w:bidi="fa"/>
        </w:rPr>
        <w:t>یل</w:t>
      </w:r>
      <w:r w:rsidRPr="004A6EE8">
        <w:rPr>
          <w:szCs w:val="26"/>
          <w:rtl/>
          <w:lang w:bidi="fa"/>
        </w:rPr>
        <w:t xml:space="preserve"> عدم تجربه </w:t>
      </w:r>
      <w:r w:rsidR="009424D7" w:rsidRPr="004A6EE8">
        <w:rPr>
          <w:szCs w:val="26"/>
          <w:rtl/>
          <w:lang w:bidi="fa"/>
        </w:rPr>
        <w:t>جمع‌آوری</w:t>
      </w:r>
      <w:r w:rsidRPr="004A6EE8">
        <w:rPr>
          <w:szCs w:val="26"/>
          <w:rtl/>
          <w:lang w:bidi="fa"/>
        </w:rPr>
        <w:t xml:space="preserve"> ا</w:t>
      </w:r>
      <w:r w:rsidRPr="004A6EE8">
        <w:rPr>
          <w:rFonts w:hint="cs"/>
          <w:szCs w:val="26"/>
          <w:rtl/>
          <w:lang w:bidi="fa"/>
        </w:rPr>
        <w:t>ین</w:t>
      </w:r>
      <w:r w:rsidRPr="004A6EE8">
        <w:rPr>
          <w:szCs w:val="26"/>
          <w:rtl/>
          <w:lang w:bidi="fa"/>
        </w:rPr>
        <w:t xml:space="preserve"> نوع بازخورد </w:t>
      </w:r>
      <w:r w:rsidR="00BA5777" w:rsidRPr="004A6EE8">
        <w:rPr>
          <w:szCs w:val="26"/>
          <w:rtl/>
          <w:lang w:bidi="fa"/>
        </w:rPr>
        <w:t>به‌طور</w:t>
      </w:r>
      <w:r w:rsidRPr="004A6EE8">
        <w:rPr>
          <w:szCs w:val="26"/>
          <w:rtl/>
          <w:lang w:bidi="fa"/>
        </w:rPr>
        <w:t xml:space="preserve"> مستق</w:t>
      </w:r>
      <w:r w:rsidRPr="004A6EE8">
        <w:rPr>
          <w:rFonts w:hint="cs"/>
          <w:szCs w:val="26"/>
          <w:rtl/>
          <w:lang w:bidi="fa"/>
        </w:rPr>
        <w:t>یم</w:t>
      </w:r>
      <w:r w:rsidRPr="004A6EE8">
        <w:rPr>
          <w:szCs w:val="26"/>
          <w:rtl/>
          <w:lang w:bidi="fa"/>
        </w:rPr>
        <w:t xml:space="preserve"> از مشتر</w:t>
      </w:r>
      <w:r w:rsidRPr="004A6EE8">
        <w:rPr>
          <w:rFonts w:hint="cs"/>
          <w:szCs w:val="26"/>
          <w:rtl/>
          <w:lang w:bidi="fa"/>
        </w:rPr>
        <w:t>یان</w:t>
      </w:r>
      <w:r w:rsidRPr="004A6EE8">
        <w:rPr>
          <w:szCs w:val="26"/>
          <w:rtl/>
          <w:lang w:bidi="fa"/>
        </w:rPr>
        <w:t xml:space="preserve"> است. ا</w:t>
      </w:r>
      <w:r w:rsidRPr="004A6EE8">
        <w:rPr>
          <w:rFonts w:hint="cs"/>
          <w:szCs w:val="26"/>
          <w:rtl/>
          <w:lang w:bidi="fa"/>
        </w:rPr>
        <w:t>ین</w:t>
      </w:r>
      <w:r w:rsidRPr="004A6EE8">
        <w:rPr>
          <w:szCs w:val="26"/>
          <w:rtl/>
          <w:lang w:bidi="fa"/>
        </w:rPr>
        <w:t xml:space="preserve"> جا</w:t>
      </w:r>
      <w:r w:rsidRPr="004A6EE8">
        <w:rPr>
          <w:rFonts w:hint="cs"/>
          <w:szCs w:val="26"/>
          <w:rtl/>
          <w:lang w:bidi="fa"/>
        </w:rPr>
        <w:t>یی</w:t>
      </w:r>
      <w:r w:rsidRPr="004A6EE8">
        <w:rPr>
          <w:szCs w:val="26"/>
          <w:rtl/>
          <w:lang w:bidi="fa"/>
        </w:rPr>
        <w:t xml:space="preserve"> است که نظرسنج</w:t>
      </w:r>
      <w:r w:rsidRPr="004A6EE8">
        <w:rPr>
          <w:rFonts w:hint="cs"/>
          <w:szCs w:val="26"/>
          <w:rtl/>
          <w:lang w:bidi="fa"/>
        </w:rPr>
        <w:t>ی</w:t>
      </w:r>
      <w:r w:rsidR="007F0B7E" w:rsidRPr="004A6EE8">
        <w:rPr>
          <w:szCs w:val="26"/>
          <w:rtl/>
          <w:lang w:bidi="fa"/>
        </w:rPr>
        <w:t xml:space="preserve">‌های </w:t>
      </w:r>
      <w:r w:rsidRPr="004A6EE8">
        <w:rPr>
          <w:szCs w:val="26"/>
          <w:rtl/>
          <w:lang w:bidi="fa"/>
        </w:rPr>
        <w:t>صوت</w:t>
      </w:r>
      <w:r w:rsidRPr="004A6EE8">
        <w:rPr>
          <w:rFonts w:hint="cs"/>
          <w:szCs w:val="26"/>
          <w:rtl/>
          <w:lang w:bidi="fa"/>
        </w:rPr>
        <w:t>ی</w:t>
      </w:r>
      <w:r w:rsidRPr="004A6EE8">
        <w:rPr>
          <w:szCs w:val="26"/>
          <w:rtl/>
          <w:lang w:bidi="fa"/>
        </w:rPr>
        <w:t xml:space="preserve"> </w:t>
      </w:r>
      <w:r w:rsidRPr="004A6EE8">
        <w:rPr>
          <w:rFonts w:cs="Times New Roman"/>
          <w:szCs w:val="26"/>
          <w:rtl/>
          <w:lang w:bidi="fa"/>
        </w:rPr>
        <w:t>Commerce.AI</w:t>
      </w:r>
      <w:r w:rsidRPr="004A6EE8">
        <w:rPr>
          <w:szCs w:val="26"/>
          <w:rtl/>
          <w:lang w:bidi="fa"/>
        </w:rPr>
        <w:t xml:space="preserve"> وارد باز</w:t>
      </w:r>
      <w:r w:rsidRPr="004A6EE8">
        <w:rPr>
          <w:rFonts w:hint="cs"/>
          <w:szCs w:val="26"/>
          <w:rtl/>
          <w:lang w:bidi="fa"/>
        </w:rPr>
        <w:t>ی</w:t>
      </w:r>
      <w:r w:rsidRPr="004A6EE8">
        <w:rPr>
          <w:szCs w:val="26"/>
          <w:rtl/>
          <w:lang w:bidi="ar-SA"/>
        </w:rPr>
        <w:t xml:space="preserve"> </w:t>
      </w:r>
      <w:r w:rsidR="00B63E62" w:rsidRPr="004A6EE8">
        <w:rPr>
          <w:szCs w:val="26"/>
          <w:rtl/>
          <w:lang w:bidi="fa"/>
        </w:rPr>
        <w:t>می‌شوند</w:t>
      </w:r>
      <w:r w:rsidRPr="004A6EE8">
        <w:rPr>
          <w:szCs w:val="26"/>
          <w:rtl/>
          <w:lang w:bidi="fa"/>
        </w:rPr>
        <w:t xml:space="preserve">: </w:t>
      </w:r>
      <w:r w:rsidR="007F59E7" w:rsidRPr="004A6EE8">
        <w:rPr>
          <w:rFonts w:hint="cs"/>
          <w:szCs w:val="26"/>
          <w:rtl/>
          <w:lang w:bidi="fa"/>
        </w:rPr>
        <w:t>آ</w:t>
      </w:r>
      <w:r w:rsidRPr="004A6EE8">
        <w:rPr>
          <w:szCs w:val="26"/>
          <w:rtl/>
          <w:lang w:bidi="fa"/>
        </w:rPr>
        <w:t>نها کسب و کارها را در تمام صنا</w:t>
      </w:r>
      <w:r w:rsidRPr="004A6EE8">
        <w:rPr>
          <w:rFonts w:hint="cs"/>
          <w:szCs w:val="26"/>
          <w:rtl/>
          <w:lang w:bidi="fa"/>
        </w:rPr>
        <w:t>یع</w:t>
      </w:r>
      <w:r w:rsidRPr="004A6EE8">
        <w:rPr>
          <w:szCs w:val="26"/>
          <w:rtl/>
          <w:lang w:bidi="fa"/>
        </w:rPr>
        <w:t xml:space="preserve"> قادر م</w:t>
      </w:r>
      <w:r w:rsidRPr="004A6EE8">
        <w:rPr>
          <w:rFonts w:hint="cs"/>
          <w:szCs w:val="26"/>
          <w:rtl/>
          <w:lang w:bidi="fa"/>
        </w:rPr>
        <w:t>ی</w:t>
      </w:r>
      <w:r w:rsidRPr="004A6EE8">
        <w:rPr>
          <w:szCs w:val="26"/>
          <w:rtl/>
          <w:lang w:bidi="fa"/>
        </w:rPr>
        <w:t xml:space="preserve"> سازد تا در </w:t>
      </w:r>
      <w:r w:rsidR="00004335" w:rsidRPr="004A6EE8">
        <w:rPr>
          <w:szCs w:val="26"/>
          <w:rtl/>
          <w:lang w:bidi="fa"/>
        </w:rPr>
        <w:t>زمان</w:t>
      </w:r>
      <w:r w:rsidR="00004335" w:rsidRPr="004A6EE8">
        <w:rPr>
          <w:szCs w:val="26"/>
          <w:rtl/>
          <w:lang w:bidi="ar-SA"/>
        </w:rPr>
        <w:t>-</w:t>
      </w:r>
      <w:r w:rsidR="00004335" w:rsidRPr="004A6EE8">
        <w:rPr>
          <w:szCs w:val="26"/>
          <w:rtl/>
          <w:lang w:bidi="fa"/>
        </w:rPr>
        <w:t>واقعی</w:t>
      </w:r>
      <w:r w:rsidRPr="004A6EE8">
        <w:rPr>
          <w:szCs w:val="26"/>
          <w:rtl/>
          <w:lang w:bidi="fa"/>
        </w:rPr>
        <w:t xml:space="preserve"> گوش دهند، ز</w:t>
      </w:r>
      <w:r w:rsidRPr="004A6EE8">
        <w:rPr>
          <w:rFonts w:hint="cs"/>
          <w:szCs w:val="26"/>
          <w:rtl/>
          <w:lang w:bidi="fa"/>
        </w:rPr>
        <w:t>یرا</w:t>
      </w:r>
      <w:r w:rsidRPr="004A6EE8">
        <w:rPr>
          <w:szCs w:val="26"/>
          <w:rtl/>
          <w:lang w:bidi="fa"/>
        </w:rPr>
        <w:t xml:space="preserve"> مردم نگران</w:t>
      </w:r>
      <w:r w:rsidRPr="004A6EE8">
        <w:rPr>
          <w:rFonts w:hint="cs"/>
          <w:szCs w:val="26"/>
          <w:rtl/>
          <w:lang w:bidi="fa"/>
        </w:rPr>
        <w:t>ی</w:t>
      </w:r>
      <w:r w:rsidR="007F0B7E" w:rsidRPr="004A6EE8">
        <w:rPr>
          <w:szCs w:val="26"/>
          <w:rtl/>
          <w:lang w:bidi="fa"/>
        </w:rPr>
        <w:t xml:space="preserve">‌های </w:t>
      </w:r>
      <w:r w:rsidRPr="004A6EE8">
        <w:rPr>
          <w:szCs w:val="26"/>
          <w:rtl/>
          <w:lang w:bidi="fa"/>
        </w:rPr>
        <w:t>خود را در مورد محصولات خود از طر</w:t>
      </w:r>
      <w:r w:rsidRPr="004A6EE8">
        <w:rPr>
          <w:rFonts w:hint="cs"/>
          <w:szCs w:val="26"/>
          <w:rtl/>
          <w:lang w:bidi="fa"/>
        </w:rPr>
        <w:t>یق</w:t>
      </w:r>
      <w:r w:rsidRPr="004A6EE8">
        <w:rPr>
          <w:szCs w:val="26"/>
          <w:rtl/>
          <w:lang w:bidi="fa"/>
        </w:rPr>
        <w:t xml:space="preserve"> صدا ابراز م</w:t>
      </w:r>
      <w:r w:rsidRPr="004A6EE8">
        <w:rPr>
          <w:rFonts w:hint="cs"/>
          <w:szCs w:val="26"/>
          <w:rtl/>
          <w:lang w:bidi="fa"/>
        </w:rPr>
        <w:t>ی</w:t>
      </w:r>
      <w:r w:rsidRPr="004A6EE8">
        <w:rPr>
          <w:szCs w:val="26"/>
          <w:rtl/>
          <w:lang w:bidi="fa"/>
        </w:rPr>
        <w:t xml:space="preserve"> کنند.</w:t>
      </w:r>
    </w:p>
    <w:p w14:paraId="73F03317" w14:textId="5CD2DDC4" w:rsidR="006B097C" w:rsidRPr="004A6EE8" w:rsidRDefault="006B097C" w:rsidP="00F67362">
      <w:pPr>
        <w:jc w:val="both"/>
        <w:rPr>
          <w:szCs w:val="26"/>
          <w:rtl/>
          <w:lang w:bidi="fa"/>
        </w:rPr>
      </w:pPr>
      <w:r w:rsidRPr="004A6EE8">
        <w:rPr>
          <w:szCs w:val="26"/>
          <w:rtl/>
          <w:lang w:bidi="fa"/>
        </w:rPr>
        <w:t xml:space="preserve">با استفاده از ابزارهایی مانند </w:t>
      </w:r>
      <w:r w:rsidR="007F59E7" w:rsidRPr="004A6EE8">
        <w:rPr>
          <w:rFonts w:hint="cs"/>
          <w:szCs w:val="26"/>
          <w:rtl/>
          <w:lang w:bidi="fa"/>
        </w:rPr>
        <w:t xml:space="preserve">آنچه که در بالا گفته شد در ترکیب </w:t>
      </w:r>
      <w:r w:rsidRPr="004A6EE8">
        <w:rPr>
          <w:szCs w:val="26"/>
          <w:rtl/>
          <w:lang w:bidi="fa"/>
        </w:rPr>
        <w:t xml:space="preserve">با جوامع آنلاین قوی مانند Reddit </w:t>
      </w:r>
      <w:r w:rsidR="001F1D37" w:rsidRPr="004A6EE8">
        <w:rPr>
          <w:szCs w:val="26"/>
          <w:rtl/>
          <w:lang w:bidi="fa"/>
        </w:rPr>
        <w:t>‌-</w:t>
      </w:r>
      <w:r w:rsidRPr="004A6EE8">
        <w:rPr>
          <w:szCs w:val="26"/>
          <w:rtl/>
          <w:lang w:bidi="fa"/>
        </w:rPr>
        <w:t xml:space="preserve"> </w:t>
      </w:r>
      <w:r w:rsidR="005D4347" w:rsidRPr="004A6EE8">
        <w:rPr>
          <w:szCs w:val="26"/>
          <w:rtl/>
          <w:lang w:bidi="fa"/>
        </w:rPr>
        <w:t>برند‌ها</w:t>
      </w:r>
      <w:r w:rsidR="00F375E2" w:rsidRPr="004A6EE8">
        <w:rPr>
          <w:szCs w:val="26"/>
          <w:rtl/>
          <w:lang w:bidi="fa"/>
        </w:rPr>
        <w:t xml:space="preserve"> می‌</w:t>
      </w:r>
      <w:r w:rsidRPr="004A6EE8">
        <w:rPr>
          <w:szCs w:val="26"/>
          <w:rtl/>
          <w:lang w:bidi="fa"/>
        </w:rPr>
        <w:t>توانند ب</w:t>
      </w:r>
      <w:r w:rsidR="00630945" w:rsidRPr="004A6EE8">
        <w:rPr>
          <w:rFonts w:hint="cs"/>
          <w:szCs w:val="26"/>
          <w:rtl/>
          <w:lang w:bidi="fa"/>
        </w:rPr>
        <w:t>ه سادگی با</w:t>
      </w:r>
      <w:r w:rsidRPr="004A6EE8">
        <w:rPr>
          <w:szCs w:val="26"/>
          <w:rtl/>
          <w:lang w:bidi="fa"/>
        </w:rPr>
        <w:t xml:space="preserve"> خواندن نظرات کاربران به صورت آنلاین </w:t>
      </w:r>
      <w:r w:rsidR="007F59E7" w:rsidRPr="004A6EE8">
        <w:rPr>
          <w:rFonts w:hint="cs"/>
          <w:szCs w:val="26"/>
          <w:rtl/>
          <w:lang w:bidi="fa"/>
        </w:rPr>
        <w:t xml:space="preserve">درباره آنچه که </w:t>
      </w:r>
      <w:r w:rsidR="007F59E7" w:rsidRPr="004A6EE8">
        <w:rPr>
          <w:szCs w:val="26"/>
          <w:rtl/>
          <w:lang w:bidi="fa"/>
        </w:rPr>
        <w:t>باعث رضایت یا نارضایتی</w:t>
      </w:r>
      <w:r w:rsidR="007F59E7" w:rsidRPr="004A6EE8">
        <w:rPr>
          <w:rFonts w:hint="cs"/>
          <w:szCs w:val="26"/>
          <w:rtl/>
          <w:lang w:bidi="fa"/>
        </w:rPr>
        <w:t>‌شان</w:t>
      </w:r>
      <w:r w:rsidR="007F59E7" w:rsidRPr="004A6EE8">
        <w:rPr>
          <w:szCs w:val="26"/>
          <w:rtl/>
          <w:lang w:bidi="fa"/>
        </w:rPr>
        <w:t xml:space="preserve"> </w:t>
      </w:r>
      <w:r w:rsidR="007F59E7" w:rsidRPr="004A6EE8">
        <w:rPr>
          <w:rFonts w:hint="cs"/>
          <w:szCs w:val="26"/>
          <w:rtl/>
          <w:lang w:bidi="fa"/>
        </w:rPr>
        <w:t>می</w:t>
      </w:r>
      <w:r w:rsidR="007F59E7" w:rsidRPr="004A6EE8">
        <w:rPr>
          <w:szCs w:val="26"/>
          <w:rtl/>
          <w:lang w:bidi="fa"/>
        </w:rPr>
        <w:t xml:space="preserve">شود </w:t>
      </w:r>
      <w:r w:rsidRPr="004A6EE8">
        <w:rPr>
          <w:szCs w:val="26"/>
          <w:rtl/>
          <w:lang w:bidi="fa"/>
        </w:rPr>
        <w:t>بیشتر از آنچه که</w:t>
      </w:r>
      <w:r w:rsidR="007F59E7" w:rsidRPr="004A6EE8">
        <w:rPr>
          <w:rFonts w:hint="cs"/>
          <w:szCs w:val="26"/>
          <w:rtl/>
          <w:lang w:bidi="fa"/>
        </w:rPr>
        <w:t xml:space="preserve"> قبلاٍ</w:t>
      </w:r>
      <w:r w:rsidR="00F375E2" w:rsidRPr="004A6EE8">
        <w:rPr>
          <w:szCs w:val="26"/>
          <w:rtl/>
          <w:lang w:bidi="fa"/>
        </w:rPr>
        <w:t xml:space="preserve"> می‌</w:t>
      </w:r>
      <w:r w:rsidRPr="004A6EE8">
        <w:rPr>
          <w:szCs w:val="26"/>
          <w:rtl/>
          <w:lang w:bidi="fa"/>
        </w:rPr>
        <w:t>توان</w:t>
      </w:r>
      <w:r w:rsidR="007F59E7" w:rsidRPr="004A6EE8">
        <w:rPr>
          <w:rFonts w:hint="cs"/>
          <w:szCs w:val="26"/>
          <w:rtl/>
          <w:lang w:bidi="fa"/>
        </w:rPr>
        <w:t>س</w:t>
      </w:r>
      <w:r w:rsidRPr="004A6EE8">
        <w:rPr>
          <w:szCs w:val="26"/>
          <w:rtl/>
          <w:lang w:bidi="fa"/>
        </w:rPr>
        <w:t>ند بیاموزند.</w:t>
      </w:r>
    </w:p>
    <w:p w14:paraId="60E4E746" w14:textId="60A532E3" w:rsidR="006B097C" w:rsidRPr="004A6EE8" w:rsidRDefault="007F59E7" w:rsidP="000629F1">
      <w:pPr>
        <w:pStyle w:val="Heading2"/>
        <w:bidi/>
        <w:rPr>
          <w:rtl/>
          <w:lang w:bidi="fa"/>
        </w:rPr>
      </w:pPr>
      <w:bookmarkStart w:id="228" w:name="_Toc147595692"/>
      <w:bookmarkStart w:id="229" w:name="_Toc147596155"/>
      <w:r w:rsidRPr="004A6EE8">
        <w:rPr>
          <w:rFonts w:hint="cs"/>
          <w:rtl/>
        </w:rPr>
        <w:t xml:space="preserve">چگونه </w:t>
      </w:r>
      <w:r w:rsidR="006B097C" w:rsidRPr="004A6EE8">
        <w:rPr>
          <w:rtl/>
        </w:rPr>
        <w:t>داده</w:t>
      </w:r>
      <w:r w:rsidR="00AF7E8F" w:rsidRPr="004A6EE8">
        <w:rPr>
          <w:rtl/>
          <w:lang w:bidi="ar-SA"/>
        </w:rPr>
        <w:t>‌ها</w:t>
      </w:r>
      <w:r w:rsidR="006B097C" w:rsidRPr="004A6EE8">
        <w:rPr>
          <w:rtl/>
          <w:lang w:bidi="fa"/>
        </w:rPr>
        <w:t xml:space="preserve"> </w:t>
      </w:r>
      <w:r w:rsidRPr="004A6EE8">
        <w:rPr>
          <w:rFonts w:hint="cs"/>
          <w:rtl/>
          <w:lang w:bidi="ar-SA"/>
        </w:rPr>
        <w:t xml:space="preserve">را </w:t>
      </w:r>
      <w:r w:rsidR="006B097C" w:rsidRPr="004A6EE8">
        <w:rPr>
          <w:rtl/>
        </w:rPr>
        <w:t>در</w:t>
      </w:r>
      <w:r w:rsidR="006B097C" w:rsidRPr="004A6EE8">
        <w:rPr>
          <w:rtl/>
          <w:lang w:bidi="fa"/>
        </w:rPr>
        <w:t xml:space="preserve"> </w:t>
      </w:r>
      <w:r w:rsidR="006B097C" w:rsidRPr="004A6EE8">
        <w:rPr>
          <w:rtl/>
        </w:rPr>
        <w:t>طراحی</w:t>
      </w:r>
      <w:r w:rsidR="006B097C" w:rsidRPr="004A6EE8">
        <w:rPr>
          <w:rtl/>
          <w:lang w:bidi="fa"/>
        </w:rPr>
        <w:t xml:space="preserve"> </w:t>
      </w:r>
      <w:r w:rsidR="006B097C" w:rsidRPr="004A6EE8">
        <w:rPr>
          <w:rtl/>
        </w:rPr>
        <w:t>محصول</w:t>
      </w:r>
      <w:r w:rsidRPr="004A6EE8">
        <w:rPr>
          <w:rtl/>
        </w:rPr>
        <w:t xml:space="preserve"> </w:t>
      </w:r>
      <w:r w:rsidRPr="004A6EE8">
        <w:rPr>
          <w:rFonts w:hint="cs"/>
          <w:rtl/>
        </w:rPr>
        <w:t>پیوند بزنیم</w:t>
      </w:r>
      <w:bookmarkEnd w:id="228"/>
      <w:bookmarkEnd w:id="229"/>
      <w:r w:rsidRPr="004A6EE8">
        <w:rPr>
          <w:rFonts w:hint="cs"/>
          <w:rtl/>
        </w:rPr>
        <w:t xml:space="preserve"> </w:t>
      </w:r>
    </w:p>
    <w:p w14:paraId="48895440" w14:textId="29613560" w:rsidR="006B097C" w:rsidRPr="004A6EE8" w:rsidRDefault="006B097C" w:rsidP="00F67362">
      <w:pPr>
        <w:jc w:val="both"/>
        <w:rPr>
          <w:szCs w:val="26"/>
          <w:rtl/>
          <w:lang w:bidi="fa"/>
        </w:rPr>
      </w:pPr>
      <w:r w:rsidRPr="004A6EE8">
        <w:rPr>
          <w:szCs w:val="26"/>
          <w:rtl/>
          <w:lang w:bidi="fa"/>
        </w:rPr>
        <w:t>تحقیقات زیادی در مورد نحوه طراحی محصولاتی که برای کاربران جذابیت بیشتری دارند، انجام شده است، اما تحقیقات بسیار کمی در مورد نحوه طراحی محصولات با در نظر گرفتن کاربر نهایی انجام شده است. در فرآیند طراحی متقاعدکننده انتها</w:t>
      </w:r>
      <w:r w:rsidR="001F1D37" w:rsidRPr="004A6EE8">
        <w:rPr>
          <w:szCs w:val="26"/>
          <w:rtl/>
        </w:rPr>
        <w:t>‌-</w:t>
      </w:r>
      <w:r w:rsidRPr="004A6EE8">
        <w:rPr>
          <w:szCs w:val="26"/>
          <w:rtl/>
          <w:lang w:bidi="fa"/>
        </w:rPr>
        <w:t>به</w:t>
      </w:r>
      <w:r w:rsidR="001F1D37" w:rsidRPr="004A6EE8">
        <w:rPr>
          <w:szCs w:val="26"/>
          <w:rtl/>
          <w:lang w:bidi="fa"/>
        </w:rPr>
        <w:t>‌-</w:t>
      </w:r>
      <w:r w:rsidRPr="004A6EE8">
        <w:rPr>
          <w:szCs w:val="26"/>
          <w:rtl/>
          <w:lang w:bidi="fa"/>
        </w:rPr>
        <w:t>انتها چهار مرحله وجود دارد:</w:t>
      </w:r>
    </w:p>
    <w:p w14:paraId="577203B3" w14:textId="38003DEF" w:rsidR="006B097C" w:rsidRPr="004A6EE8" w:rsidRDefault="006B097C" w:rsidP="00F67362">
      <w:pPr>
        <w:jc w:val="both"/>
        <w:rPr>
          <w:szCs w:val="26"/>
          <w:rtl/>
          <w:lang w:bidi="fa"/>
        </w:rPr>
      </w:pPr>
      <w:r w:rsidRPr="004A6EE8">
        <w:rPr>
          <w:szCs w:val="26"/>
          <w:rtl/>
          <w:lang w:bidi="fa"/>
        </w:rPr>
        <w:t xml:space="preserve">1. </w:t>
      </w:r>
      <w:r w:rsidRPr="004A6EE8">
        <w:rPr>
          <w:szCs w:val="26"/>
          <w:rtl/>
          <w:lang w:bidi="fa"/>
        </w:rPr>
        <w:tab/>
      </w:r>
      <w:r w:rsidR="00434545">
        <w:rPr>
          <w:szCs w:val="26"/>
          <w:rtl/>
          <w:lang w:bidi="fa"/>
        </w:rPr>
        <w:t>شناخت</w:t>
      </w:r>
      <w:r w:rsidRPr="004A6EE8">
        <w:rPr>
          <w:szCs w:val="26"/>
          <w:rtl/>
          <w:lang w:bidi="fa"/>
        </w:rPr>
        <w:t xml:space="preserve"> کاربران</w:t>
      </w:r>
      <w:r w:rsidR="00AC48FE" w:rsidRPr="004A6EE8">
        <w:rPr>
          <w:rFonts w:hint="cs"/>
          <w:szCs w:val="26"/>
          <w:rtl/>
          <w:lang w:bidi="fa"/>
        </w:rPr>
        <w:t>‌تان</w:t>
      </w:r>
      <w:r w:rsidRPr="004A6EE8">
        <w:rPr>
          <w:szCs w:val="26"/>
          <w:rtl/>
          <w:lang w:bidi="fa"/>
        </w:rPr>
        <w:t xml:space="preserve"> </w:t>
      </w:r>
    </w:p>
    <w:p w14:paraId="4C04CBCF" w14:textId="1708B684" w:rsidR="006B097C" w:rsidRPr="004A6EE8" w:rsidRDefault="006B097C" w:rsidP="00F67362">
      <w:pPr>
        <w:jc w:val="both"/>
        <w:rPr>
          <w:szCs w:val="26"/>
          <w:rtl/>
          <w:lang w:bidi="fa"/>
        </w:rPr>
      </w:pPr>
      <w:r w:rsidRPr="004A6EE8">
        <w:rPr>
          <w:szCs w:val="26"/>
          <w:rtl/>
          <w:lang w:bidi="fa"/>
        </w:rPr>
        <w:t xml:space="preserve">2. </w:t>
      </w:r>
      <w:r w:rsidRPr="004A6EE8">
        <w:rPr>
          <w:szCs w:val="26"/>
          <w:rtl/>
          <w:lang w:bidi="fa"/>
        </w:rPr>
        <w:tab/>
        <w:t xml:space="preserve">استفاده از </w:t>
      </w:r>
      <w:r w:rsidR="00B54EF1" w:rsidRPr="004A6EE8">
        <w:rPr>
          <w:szCs w:val="26"/>
          <w:rtl/>
          <w:lang w:bidi="fa"/>
        </w:rPr>
        <w:t>پرسونا</w:t>
      </w:r>
      <w:r w:rsidR="00B54EF1" w:rsidRPr="004A6EE8">
        <w:rPr>
          <w:rStyle w:val="FootnoteReference"/>
          <w:szCs w:val="26"/>
          <w:rtl/>
        </w:rPr>
        <w:footnoteReference w:id="145"/>
      </w:r>
    </w:p>
    <w:p w14:paraId="6F0B9F9C" w14:textId="48BB70BA" w:rsidR="006B097C" w:rsidRPr="004A6EE8" w:rsidRDefault="006B097C" w:rsidP="00F67362">
      <w:pPr>
        <w:jc w:val="both"/>
        <w:rPr>
          <w:szCs w:val="26"/>
          <w:rtl/>
          <w:lang w:bidi="fa"/>
        </w:rPr>
      </w:pPr>
      <w:r w:rsidRPr="004A6EE8">
        <w:rPr>
          <w:szCs w:val="26"/>
          <w:rtl/>
          <w:lang w:bidi="fa"/>
        </w:rPr>
        <w:t xml:space="preserve">3. </w:t>
      </w:r>
      <w:r w:rsidRPr="004A6EE8">
        <w:rPr>
          <w:szCs w:val="26"/>
          <w:rtl/>
          <w:lang w:bidi="fa"/>
        </w:rPr>
        <w:tab/>
        <w:t xml:space="preserve">ایجاد </w:t>
      </w:r>
      <w:r w:rsidR="00B54EF1" w:rsidRPr="004A6EE8">
        <w:rPr>
          <w:szCs w:val="26"/>
          <w:rtl/>
          <w:lang w:bidi="fa"/>
        </w:rPr>
        <w:t xml:space="preserve">پرسونا </w:t>
      </w:r>
      <w:r w:rsidRPr="004A6EE8">
        <w:rPr>
          <w:szCs w:val="26"/>
          <w:rtl/>
          <w:lang w:bidi="fa"/>
        </w:rPr>
        <w:t>بر اساس داده</w:t>
      </w:r>
      <w:r w:rsidR="00AF7E8F" w:rsidRPr="004A6EE8">
        <w:rPr>
          <w:szCs w:val="26"/>
          <w:rtl/>
          <w:lang w:bidi="fa"/>
        </w:rPr>
        <w:t>‌ها</w:t>
      </w:r>
    </w:p>
    <w:p w14:paraId="1B8BE9EA" w14:textId="71866865" w:rsidR="00AC48FE" w:rsidRPr="004A6EE8" w:rsidRDefault="006B097C" w:rsidP="00AC48FE">
      <w:pPr>
        <w:jc w:val="both"/>
        <w:rPr>
          <w:szCs w:val="26"/>
          <w:rtl/>
        </w:rPr>
      </w:pPr>
      <w:r w:rsidRPr="004A6EE8">
        <w:rPr>
          <w:szCs w:val="26"/>
          <w:rtl/>
          <w:lang w:bidi="fa"/>
        </w:rPr>
        <w:t xml:space="preserve">4. </w:t>
      </w:r>
      <w:r w:rsidRPr="004A6EE8">
        <w:rPr>
          <w:szCs w:val="26"/>
          <w:rtl/>
          <w:lang w:bidi="fa"/>
        </w:rPr>
        <w:tab/>
        <w:t xml:space="preserve">شناسایی </w:t>
      </w:r>
      <w:r w:rsidR="00DF44B1" w:rsidRPr="004A6EE8">
        <w:rPr>
          <w:szCs w:val="26"/>
          <w:rtl/>
          <w:lang w:bidi="fa"/>
        </w:rPr>
        <w:t>نقاط</w:t>
      </w:r>
      <w:r w:rsidR="00DF44B1" w:rsidRPr="004A6EE8">
        <w:rPr>
          <w:szCs w:val="26"/>
          <w:rtl/>
        </w:rPr>
        <w:t>-</w:t>
      </w:r>
      <w:r w:rsidR="00DF44B1" w:rsidRPr="004A6EE8">
        <w:rPr>
          <w:szCs w:val="26"/>
          <w:rtl/>
          <w:lang w:bidi="fa"/>
        </w:rPr>
        <w:t>درد</w:t>
      </w:r>
      <w:r w:rsidR="00010B26" w:rsidRPr="004A6EE8">
        <w:rPr>
          <w:rStyle w:val="FootnoteReference"/>
          <w:szCs w:val="26"/>
          <w:rtl/>
          <w:lang w:bidi="fa"/>
        </w:rPr>
        <w:footnoteReference w:id="146"/>
      </w:r>
      <w:r w:rsidRPr="004A6EE8">
        <w:rPr>
          <w:szCs w:val="26"/>
          <w:rtl/>
          <w:lang w:bidi="fa"/>
        </w:rPr>
        <w:t xml:space="preserve"> هر </w:t>
      </w:r>
      <w:r w:rsidR="00B54EF1" w:rsidRPr="004A6EE8">
        <w:rPr>
          <w:szCs w:val="26"/>
          <w:rtl/>
          <w:lang w:bidi="fa"/>
        </w:rPr>
        <w:t>پرسونا</w:t>
      </w:r>
    </w:p>
    <w:p w14:paraId="40DDB481" w14:textId="5EE9BFAD" w:rsidR="006B097C" w:rsidRPr="004A6EE8" w:rsidRDefault="00434545" w:rsidP="000629F1">
      <w:pPr>
        <w:pStyle w:val="Heading2"/>
        <w:bidi/>
        <w:rPr>
          <w:rtl/>
          <w:lang w:bidi="fa"/>
        </w:rPr>
      </w:pPr>
      <w:bookmarkStart w:id="230" w:name="_Toc147595693"/>
      <w:bookmarkStart w:id="231" w:name="_Toc147596156"/>
      <w:r>
        <w:rPr>
          <w:rtl/>
        </w:rPr>
        <w:t>شناخت</w:t>
      </w:r>
      <w:r w:rsidR="006B097C" w:rsidRPr="004A6EE8">
        <w:rPr>
          <w:rtl/>
          <w:lang w:bidi="fa"/>
        </w:rPr>
        <w:t xml:space="preserve"> </w:t>
      </w:r>
      <w:r w:rsidR="006B097C" w:rsidRPr="004A6EE8">
        <w:rPr>
          <w:rtl/>
        </w:rPr>
        <w:t>کاربران</w:t>
      </w:r>
      <w:r w:rsidR="006B097C" w:rsidRPr="004A6EE8">
        <w:rPr>
          <w:rtl/>
          <w:lang w:bidi="fa"/>
        </w:rPr>
        <w:t xml:space="preserve"> </w:t>
      </w:r>
      <w:r w:rsidR="006B097C" w:rsidRPr="004A6EE8">
        <w:rPr>
          <w:rtl/>
        </w:rPr>
        <w:t>شما</w:t>
      </w:r>
      <w:bookmarkEnd w:id="230"/>
      <w:bookmarkEnd w:id="231"/>
    </w:p>
    <w:p w14:paraId="146295ED" w14:textId="548C7B31"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اینکه برای چه کسی طراحی</w:t>
      </w:r>
      <w:r w:rsidR="00F375E2" w:rsidRPr="004A6EE8">
        <w:rPr>
          <w:szCs w:val="26"/>
          <w:rtl/>
          <w:lang w:bidi="ar-SA"/>
        </w:rPr>
        <w:t xml:space="preserve"> </w:t>
      </w:r>
      <w:r w:rsidR="008E1A26" w:rsidRPr="004A6EE8">
        <w:rPr>
          <w:szCs w:val="26"/>
          <w:rtl/>
          <w:lang w:bidi="fa"/>
        </w:rPr>
        <w:t>می‌کنید</w:t>
      </w:r>
      <w:r w:rsidR="006B097C" w:rsidRPr="004A6EE8">
        <w:rPr>
          <w:szCs w:val="26"/>
          <w:rtl/>
          <w:lang w:bidi="fa"/>
        </w:rPr>
        <w:t xml:space="preserve"> بسیار مهم است زیرا به شما کمک</w:t>
      </w:r>
      <w:r w:rsidR="00F375E2" w:rsidRPr="004A6EE8">
        <w:rPr>
          <w:szCs w:val="26"/>
          <w:rtl/>
          <w:lang w:bidi="fa"/>
        </w:rPr>
        <w:t xml:space="preserve"> می‌</w:t>
      </w:r>
      <w:r w:rsidR="006B097C" w:rsidRPr="004A6EE8">
        <w:rPr>
          <w:szCs w:val="26"/>
          <w:rtl/>
          <w:lang w:bidi="fa"/>
        </w:rPr>
        <w:t>کند بفهمید آنها از یک محصول چه</w:t>
      </w:r>
      <w:r w:rsidR="00F375E2" w:rsidRPr="004A6EE8">
        <w:rPr>
          <w:szCs w:val="26"/>
          <w:rtl/>
          <w:lang w:bidi="fa"/>
        </w:rPr>
        <w:t xml:space="preserve"> می‌</w:t>
      </w:r>
      <w:r w:rsidR="006B097C" w:rsidRPr="004A6EE8">
        <w:rPr>
          <w:szCs w:val="26"/>
          <w:rtl/>
          <w:lang w:bidi="fa"/>
        </w:rPr>
        <w:t>خواهند و چرا ممکن است آن را بخواهند. هرچه بیشتر در مورد کاربران خود بدانید، محصول شما بهتر طراحی خواهد شد (و</w:t>
      </w:r>
      <w:r w:rsidR="00534742" w:rsidRPr="004A6EE8">
        <w:rPr>
          <w:rFonts w:hint="cs"/>
          <w:szCs w:val="26"/>
          <w:rtl/>
          <w:lang w:bidi="fa"/>
        </w:rPr>
        <w:t xml:space="preserve"> </w:t>
      </w:r>
      <w:r w:rsidR="006B097C" w:rsidRPr="004A6EE8">
        <w:rPr>
          <w:szCs w:val="26"/>
          <w:rtl/>
          <w:lang w:bidi="fa"/>
        </w:rPr>
        <w:t xml:space="preserve">مشکلات </w:t>
      </w:r>
      <w:r w:rsidR="00534742" w:rsidRPr="004A6EE8">
        <w:rPr>
          <w:rFonts w:hint="cs"/>
          <w:szCs w:val="26"/>
          <w:rtl/>
          <w:lang w:bidi="fa"/>
        </w:rPr>
        <w:t xml:space="preserve">قابلیت </w:t>
      </w:r>
      <w:r w:rsidR="006B097C" w:rsidRPr="004A6EE8">
        <w:rPr>
          <w:szCs w:val="26"/>
          <w:rtl/>
          <w:lang w:bidi="fa"/>
        </w:rPr>
        <w:t>استفاده</w:t>
      </w:r>
      <w:r w:rsidR="00534742" w:rsidRPr="004A6EE8">
        <w:rPr>
          <w:rFonts w:hint="cs"/>
          <w:szCs w:val="26"/>
          <w:rtl/>
        </w:rPr>
        <w:t xml:space="preserve"> </w:t>
      </w:r>
      <w:r w:rsidR="00534742" w:rsidRPr="004A6EE8">
        <w:rPr>
          <w:rFonts w:hint="cs"/>
          <w:szCs w:val="26"/>
          <w:rtl/>
          <w:lang w:bidi="fa"/>
        </w:rPr>
        <w:t>با</w:t>
      </w:r>
      <w:r w:rsidR="00534742" w:rsidRPr="004A6EE8">
        <w:rPr>
          <w:szCs w:val="26"/>
          <w:rtl/>
          <w:lang w:bidi="fa"/>
        </w:rPr>
        <w:t xml:space="preserve"> احتمال </w:t>
      </w:r>
      <w:r w:rsidR="00534742" w:rsidRPr="004A6EE8">
        <w:rPr>
          <w:rFonts w:hint="cs"/>
          <w:szCs w:val="26"/>
          <w:rtl/>
          <w:lang w:bidi="fa"/>
        </w:rPr>
        <w:t xml:space="preserve">کمتری </w:t>
      </w:r>
      <w:r w:rsidR="00534742" w:rsidRPr="004A6EE8">
        <w:rPr>
          <w:szCs w:val="26"/>
          <w:rtl/>
          <w:lang w:bidi="fa"/>
        </w:rPr>
        <w:t xml:space="preserve"> </w:t>
      </w:r>
      <w:r w:rsidR="00534742" w:rsidRPr="004A6EE8">
        <w:rPr>
          <w:rFonts w:hint="cs"/>
          <w:szCs w:val="26"/>
          <w:rtl/>
          <w:lang w:bidi="fa"/>
        </w:rPr>
        <w:t>پیش می آید</w:t>
      </w:r>
      <w:r w:rsidR="006B097C" w:rsidRPr="004A6EE8">
        <w:rPr>
          <w:szCs w:val="26"/>
          <w:rtl/>
          <w:lang w:bidi="fa"/>
        </w:rPr>
        <w:t>).</w:t>
      </w:r>
    </w:p>
    <w:p w14:paraId="251E6F81" w14:textId="5018F706" w:rsidR="006B097C" w:rsidRPr="004A6EE8" w:rsidRDefault="006B097C" w:rsidP="00F67362">
      <w:pPr>
        <w:jc w:val="both"/>
        <w:rPr>
          <w:szCs w:val="26"/>
          <w:rtl/>
          <w:lang w:bidi="fa"/>
        </w:rPr>
      </w:pPr>
      <w:r w:rsidRPr="004A6EE8">
        <w:rPr>
          <w:szCs w:val="26"/>
          <w:rtl/>
          <w:lang w:bidi="fa"/>
        </w:rPr>
        <w:t xml:space="preserve">در گذشته، طراحان محصول برای </w:t>
      </w:r>
      <w:r w:rsidR="00434545">
        <w:rPr>
          <w:szCs w:val="26"/>
          <w:rtl/>
          <w:lang w:bidi="fa"/>
        </w:rPr>
        <w:t>شناخت</w:t>
      </w:r>
      <w:r w:rsidRPr="004A6EE8">
        <w:rPr>
          <w:szCs w:val="26"/>
          <w:rtl/>
          <w:lang w:bidi="fa"/>
        </w:rPr>
        <w:t xml:space="preserve"> اینکه کاربرانشان چگونه از این فناوری استفاده می‌کنند، باید به </w:t>
      </w:r>
      <w:r w:rsidR="004F3A0A" w:rsidRPr="004A6EE8">
        <w:rPr>
          <w:rFonts w:hint="cs"/>
          <w:szCs w:val="26"/>
          <w:rtl/>
          <w:lang w:bidi="fa"/>
        </w:rPr>
        <w:t>مستندات</w:t>
      </w:r>
      <w:r w:rsidRPr="004A6EE8">
        <w:rPr>
          <w:szCs w:val="26"/>
          <w:rtl/>
          <w:lang w:bidi="fa"/>
        </w:rPr>
        <w:t xml:space="preserve"> و </w:t>
      </w:r>
      <w:r w:rsidR="004F3A0A" w:rsidRPr="004A6EE8">
        <w:rPr>
          <w:rFonts w:hint="cs"/>
          <w:szCs w:val="26"/>
          <w:rtl/>
          <w:lang w:bidi="fa"/>
        </w:rPr>
        <w:t>شرح</w:t>
      </w:r>
      <w:r w:rsidR="001F1D37" w:rsidRPr="004A6EE8">
        <w:rPr>
          <w:szCs w:val="26"/>
          <w:rtl/>
        </w:rPr>
        <w:t>‌-</w:t>
      </w:r>
      <w:r w:rsidR="004F3A0A" w:rsidRPr="004A6EE8">
        <w:rPr>
          <w:rFonts w:hint="cs"/>
          <w:szCs w:val="26"/>
          <w:rtl/>
          <w:lang w:bidi="fa"/>
        </w:rPr>
        <w:t>ش</w:t>
      </w:r>
      <w:r w:rsidRPr="004A6EE8">
        <w:rPr>
          <w:szCs w:val="26"/>
          <w:rtl/>
          <w:lang w:bidi="fa"/>
        </w:rPr>
        <w:t>واهد تکیه می‌کردند. امروزه با در دسترس بودن حجم زیادی از داده</w:t>
      </w:r>
      <w:r w:rsidR="00AF7E8F" w:rsidRPr="004A6EE8">
        <w:rPr>
          <w:szCs w:val="26"/>
          <w:rtl/>
          <w:lang w:bidi="fa"/>
        </w:rPr>
        <w:t>‌ها</w:t>
      </w:r>
      <w:r w:rsidRPr="004A6EE8">
        <w:rPr>
          <w:szCs w:val="26"/>
          <w:rtl/>
          <w:lang w:bidi="fa"/>
        </w:rPr>
        <w:t>،</w:t>
      </w:r>
      <w:r w:rsidR="00F375E2" w:rsidRPr="004A6EE8">
        <w:rPr>
          <w:szCs w:val="26"/>
          <w:rtl/>
          <w:lang w:bidi="fa"/>
        </w:rPr>
        <w:t xml:space="preserve"> می‌</w:t>
      </w:r>
      <w:r w:rsidRPr="004A6EE8">
        <w:rPr>
          <w:szCs w:val="26"/>
          <w:rtl/>
          <w:lang w:bidi="fa"/>
        </w:rPr>
        <w:t>توان با مشاهده نحوه تعامل کاربران با محصولات، چیزهای زیادی در مورد آنها یاد گرفت.</w:t>
      </w:r>
    </w:p>
    <w:p w14:paraId="1BA86981" w14:textId="31E851C4" w:rsidR="006B097C" w:rsidRPr="004A6EE8" w:rsidRDefault="006B097C" w:rsidP="00F67362">
      <w:pPr>
        <w:jc w:val="both"/>
        <w:rPr>
          <w:szCs w:val="26"/>
          <w:rtl/>
          <w:lang w:bidi="fa"/>
        </w:rPr>
      </w:pPr>
      <w:r w:rsidRPr="004A6EE8">
        <w:rPr>
          <w:szCs w:val="26"/>
          <w:rtl/>
          <w:lang w:bidi="fa"/>
        </w:rPr>
        <w:t>به عنوان مثال،</w:t>
      </w:r>
      <w:r w:rsidR="00F375E2" w:rsidRPr="004A6EE8">
        <w:rPr>
          <w:szCs w:val="26"/>
          <w:rtl/>
          <w:lang w:bidi="fa"/>
        </w:rPr>
        <w:t xml:space="preserve"> می‌</w:t>
      </w:r>
      <w:r w:rsidRPr="004A6EE8">
        <w:rPr>
          <w:szCs w:val="26"/>
          <w:rtl/>
          <w:lang w:bidi="fa"/>
        </w:rPr>
        <w:t xml:space="preserve">توانید مشاهده کنید که هر کاربر قبل از </w:t>
      </w:r>
      <w:r w:rsidR="00FF102F" w:rsidRPr="004A6EE8">
        <w:rPr>
          <w:rFonts w:hint="cs"/>
          <w:szCs w:val="26"/>
          <w:rtl/>
          <w:lang w:bidi="fa"/>
        </w:rPr>
        <w:t xml:space="preserve">هر </w:t>
      </w:r>
      <w:r w:rsidRPr="004A6EE8">
        <w:rPr>
          <w:szCs w:val="26"/>
          <w:rtl/>
          <w:lang w:bidi="fa"/>
        </w:rPr>
        <w:t>کلیک روی صفحه</w:t>
      </w:r>
      <w:r w:rsidR="004F3A0A" w:rsidRPr="004A6EE8">
        <w:rPr>
          <w:rFonts w:hint="cs"/>
          <w:szCs w:val="26"/>
          <w:rtl/>
          <w:lang w:bidi="fa"/>
        </w:rPr>
        <w:t xml:space="preserve"> نمایش</w:t>
      </w:r>
      <w:r w:rsidRPr="004A6EE8">
        <w:rPr>
          <w:szCs w:val="26"/>
          <w:rtl/>
          <w:lang w:bidi="fa"/>
        </w:rPr>
        <w:t xml:space="preserve"> چه مدت زمانی را صرف</w:t>
      </w:r>
      <w:r w:rsidR="00F375E2" w:rsidRPr="004A6EE8">
        <w:rPr>
          <w:szCs w:val="26"/>
          <w:rtl/>
          <w:lang w:bidi="fa"/>
        </w:rPr>
        <w:t xml:space="preserve"> می‌</w:t>
      </w:r>
      <w:r w:rsidRPr="004A6EE8">
        <w:rPr>
          <w:szCs w:val="26"/>
          <w:rtl/>
          <w:lang w:bidi="fa"/>
        </w:rPr>
        <w:t>کند، یا اینکه کدام قسمت از سایت شما کمترین استفاده را دارد. همچنین</w:t>
      </w:r>
      <w:r w:rsidR="00F375E2" w:rsidRPr="004A6EE8">
        <w:rPr>
          <w:szCs w:val="26"/>
          <w:rtl/>
          <w:lang w:bidi="fa"/>
        </w:rPr>
        <w:t xml:space="preserve"> می‌</w:t>
      </w:r>
      <w:r w:rsidRPr="004A6EE8">
        <w:rPr>
          <w:szCs w:val="26"/>
          <w:rtl/>
          <w:lang w:bidi="fa"/>
        </w:rPr>
        <w:t xml:space="preserve">توانید ببینید که افراد قبل از </w:t>
      </w:r>
      <w:r w:rsidR="002257D1" w:rsidRPr="004A6EE8">
        <w:rPr>
          <w:szCs w:val="26"/>
          <w:rtl/>
          <w:lang w:bidi="fa"/>
        </w:rPr>
        <w:t>تصمیم‌گیری</w:t>
      </w:r>
      <w:r w:rsidRPr="004A6EE8">
        <w:rPr>
          <w:szCs w:val="26"/>
          <w:rtl/>
          <w:lang w:bidi="fa"/>
        </w:rPr>
        <w:t xml:space="preserve"> برای خرید، روی کجا کلیک</w:t>
      </w:r>
      <w:r w:rsidR="00F375E2" w:rsidRPr="004A6EE8">
        <w:rPr>
          <w:szCs w:val="26"/>
          <w:rtl/>
          <w:lang w:bidi="fa"/>
        </w:rPr>
        <w:t xml:space="preserve"> می‌</w:t>
      </w:r>
      <w:r w:rsidRPr="004A6EE8">
        <w:rPr>
          <w:szCs w:val="26"/>
          <w:rtl/>
          <w:lang w:bidi="fa"/>
        </w:rPr>
        <w:t>کنند یا اسکرول</w:t>
      </w:r>
      <w:r w:rsidR="00F375E2" w:rsidRPr="004A6EE8">
        <w:rPr>
          <w:szCs w:val="26"/>
          <w:rtl/>
          <w:lang w:bidi="fa"/>
        </w:rPr>
        <w:t xml:space="preserve"> می‌</w:t>
      </w:r>
      <w:r w:rsidRPr="004A6EE8">
        <w:rPr>
          <w:szCs w:val="26"/>
          <w:rtl/>
          <w:lang w:bidi="fa"/>
        </w:rPr>
        <w:t>کنند. تمام این اطلاعات به شما کمک</w:t>
      </w:r>
      <w:r w:rsidR="00F375E2" w:rsidRPr="004A6EE8">
        <w:rPr>
          <w:szCs w:val="26"/>
          <w:rtl/>
          <w:lang w:bidi="fa"/>
        </w:rPr>
        <w:t xml:space="preserve"> می‌</w:t>
      </w:r>
      <w:r w:rsidRPr="004A6EE8">
        <w:rPr>
          <w:szCs w:val="26"/>
          <w:rtl/>
          <w:lang w:bidi="fa"/>
        </w:rPr>
        <w:t>کند تا قابلیت استفاده محصول خود را بهبود بخشید و در نهایت نرخ تبدیل</w:t>
      </w:r>
      <w:r w:rsidR="009333D3" w:rsidRPr="004A6EE8">
        <w:rPr>
          <w:rStyle w:val="FootnoteReference"/>
          <w:szCs w:val="26"/>
          <w:rtl/>
        </w:rPr>
        <w:footnoteReference w:id="147"/>
      </w:r>
      <w:r w:rsidRPr="004A6EE8">
        <w:rPr>
          <w:szCs w:val="26"/>
          <w:rtl/>
          <w:lang w:bidi="fa"/>
        </w:rPr>
        <w:t xml:space="preserve"> (درصد بازدیدکنندگانی که مشتری</w:t>
      </w:r>
      <w:r w:rsidR="00F375E2" w:rsidRPr="004A6EE8">
        <w:rPr>
          <w:szCs w:val="26"/>
          <w:rtl/>
          <w:lang w:bidi="fa"/>
        </w:rPr>
        <w:t xml:space="preserve"> می‌</w:t>
      </w:r>
      <w:r w:rsidRPr="004A6EE8">
        <w:rPr>
          <w:szCs w:val="26"/>
          <w:rtl/>
          <w:lang w:bidi="fa"/>
        </w:rPr>
        <w:t xml:space="preserve">شوند) </w:t>
      </w:r>
      <w:r w:rsidR="009333D3" w:rsidRPr="004A6EE8">
        <w:rPr>
          <w:szCs w:val="26"/>
          <w:rtl/>
          <w:lang w:bidi="fa"/>
        </w:rPr>
        <w:t xml:space="preserve">آن </w:t>
      </w:r>
      <w:r w:rsidRPr="004A6EE8">
        <w:rPr>
          <w:szCs w:val="26"/>
          <w:rtl/>
          <w:lang w:bidi="fa"/>
        </w:rPr>
        <w:t>را افزایش دهید.</w:t>
      </w:r>
    </w:p>
    <w:p w14:paraId="26E431D6" w14:textId="37D04537" w:rsidR="006B097C" w:rsidRPr="004A6EE8" w:rsidRDefault="006B097C" w:rsidP="00F67362">
      <w:pPr>
        <w:jc w:val="both"/>
        <w:rPr>
          <w:szCs w:val="26"/>
          <w:rtl/>
          <w:lang w:bidi="fa"/>
        </w:rPr>
      </w:pPr>
      <w:r w:rsidRPr="004A6EE8">
        <w:rPr>
          <w:szCs w:val="26"/>
          <w:rtl/>
          <w:lang w:bidi="fa"/>
        </w:rPr>
        <w:t xml:space="preserve">ردیابی داده‌ها همچنین به ما اجازه می‌دهد تا با اجرای مداوم </w:t>
      </w:r>
      <w:r w:rsidRPr="004A6EE8">
        <w:rPr>
          <w:b/>
          <w:bCs/>
          <w:szCs w:val="26"/>
          <w:rtl/>
          <w:lang w:bidi="fa"/>
        </w:rPr>
        <w:t>تست‌های</w:t>
      </w:r>
      <w:r w:rsidR="00B54EF1" w:rsidRPr="004A6EE8">
        <w:rPr>
          <w:rFonts w:hint="cs"/>
          <w:b/>
          <w:bCs/>
          <w:szCs w:val="26"/>
          <w:rtl/>
          <w:lang w:bidi="fa"/>
        </w:rPr>
        <w:t xml:space="preserve"> </w:t>
      </w:r>
      <w:r w:rsidRPr="004A6EE8">
        <w:rPr>
          <w:b/>
          <w:bCs/>
          <w:szCs w:val="26"/>
          <w:rtl/>
          <w:lang w:bidi="fa"/>
        </w:rPr>
        <w:t>A/B</w:t>
      </w:r>
      <w:r w:rsidR="00B54EF1" w:rsidRPr="004A6EE8">
        <w:rPr>
          <w:rFonts w:hint="cs"/>
          <w:b/>
          <w:bCs/>
          <w:szCs w:val="26"/>
          <w:rtl/>
        </w:rPr>
        <w:t>‌</w:t>
      </w:r>
      <w:r w:rsidR="00B54EF1" w:rsidRPr="004A6EE8">
        <w:rPr>
          <w:rStyle w:val="FootnoteReference"/>
          <w:sz w:val="24"/>
          <w:szCs w:val="24"/>
          <w:rtl/>
        </w:rPr>
        <w:footnoteReference w:id="148"/>
      </w:r>
      <w:r w:rsidRPr="004A6EE8">
        <w:rPr>
          <w:b/>
          <w:bCs/>
          <w:szCs w:val="26"/>
          <w:rtl/>
          <w:lang w:bidi="fa"/>
        </w:rPr>
        <w:t>،</w:t>
      </w:r>
      <w:r w:rsidRPr="004A6EE8">
        <w:rPr>
          <w:szCs w:val="26"/>
          <w:rtl/>
          <w:lang w:bidi="fa"/>
        </w:rPr>
        <w:t xml:space="preserve"> طرح را تا زما</w:t>
      </w:r>
      <w:r w:rsidR="00B54EF1" w:rsidRPr="004A6EE8">
        <w:rPr>
          <w:rFonts w:hint="cs"/>
          <w:szCs w:val="26"/>
          <w:rtl/>
          <w:lang w:bidi="fa"/>
        </w:rPr>
        <w:t>ن</w:t>
      </w:r>
      <w:r w:rsidRPr="004A6EE8">
        <w:rPr>
          <w:szCs w:val="26"/>
          <w:rtl/>
          <w:lang w:bidi="fa"/>
        </w:rPr>
        <w:t xml:space="preserve"> </w:t>
      </w:r>
      <w:r w:rsidR="00B54EF1" w:rsidRPr="004A6EE8">
        <w:rPr>
          <w:rFonts w:hint="cs"/>
          <w:szCs w:val="26"/>
          <w:rtl/>
          <w:lang w:bidi="fa"/>
        </w:rPr>
        <w:t>تطایق</w:t>
      </w:r>
      <w:r w:rsidRPr="004A6EE8">
        <w:rPr>
          <w:szCs w:val="26"/>
          <w:rtl/>
          <w:lang w:bidi="fa"/>
        </w:rPr>
        <w:t xml:space="preserve"> با تجر</w:t>
      </w:r>
      <w:r w:rsidR="008E1A26" w:rsidRPr="004A6EE8">
        <w:rPr>
          <w:szCs w:val="26"/>
          <w:rtl/>
          <w:lang w:bidi="fa"/>
        </w:rPr>
        <w:t>به‌کار</w:t>
      </w:r>
      <w:r w:rsidRPr="004A6EE8">
        <w:rPr>
          <w:szCs w:val="26"/>
          <w:rtl/>
          <w:lang w:bidi="fa"/>
        </w:rPr>
        <w:t>بری ایده‌آل ما، به سرعت تکرار کنیم.</w:t>
      </w:r>
    </w:p>
    <w:p w14:paraId="1B58AC85" w14:textId="77777777" w:rsidR="006B097C" w:rsidRPr="004A6EE8" w:rsidRDefault="006B097C" w:rsidP="004D7EE0">
      <w:pPr>
        <w:pStyle w:val="Heading4"/>
        <w:bidi/>
        <w:rPr>
          <w:rtl/>
          <w:lang w:bidi="fa"/>
        </w:rPr>
      </w:pPr>
      <w:r w:rsidRPr="004A6EE8">
        <w:rPr>
          <w:rtl/>
        </w:rPr>
        <w:t>استفاده</w:t>
      </w:r>
      <w:r w:rsidRPr="004A6EE8">
        <w:rPr>
          <w:rtl/>
          <w:lang w:bidi="fa"/>
        </w:rPr>
        <w:t xml:space="preserve"> </w:t>
      </w:r>
      <w:r w:rsidRPr="004A6EE8">
        <w:rPr>
          <w:rtl/>
        </w:rPr>
        <w:t>از</w:t>
      </w:r>
      <w:r w:rsidRPr="004A6EE8">
        <w:rPr>
          <w:rtl/>
          <w:lang w:bidi="fa"/>
        </w:rPr>
        <w:t xml:space="preserve"> </w:t>
      </w:r>
      <w:r w:rsidRPr="004A6EE8">
        <w:rPr>
          <w:rtl/>
        </w:rPr>
        <w:t>پرسونا</w:t>
      </w:r>
    </w:p>
    <w:p w14:paraId="33DF32A0" w14:textId="157E351C" w:rsidR="006B097C" w:rsidRPr="004A6EE8" w:rsidRDefault="006B097C" w:rsidP="00F67362">
      <w:pPr>
        <w:jc w:val="both"/>
        <w:rPr>
          <w:szCs w:val="26"/>
          <w:rtl/>
          <w:lang w:bidi="fa"/>
        </w:rPr>
      </w:pPr>
      <w:r w:rsidRPr="004A6EE8">
        <w:rPr>
          <w:szCs w:val="26"/>
          <w:rtl/>
          <w:lang w:bidi="fa"/>
        </w:rPr>
        <w:t>پرسوناها ابزاری ب</w:t>
      </w:r>
      <w:r w:rsidR="00FF102F" w:rsidRPr="004A6EE8">
        <w:rPr>
          <w:rFonts w:hint="cs"/>
          <w:szCs w:val="26"/>
          <w:rtl/>
          <w:lang w:bidi="fa"/>
        </w:rPr>
        <w:t>رای</w:t>
      </w:r>
      <w:r w:rsidRPr="004A6EE8">
        <w:rPr>
          <w:szCs w:val="26"/>
          <w:rtl/>
          <w:lang w:bidi="fa"/>
        </w:rPr>
        <w:t xml:space="preserve"> </w:t>
      </w:r>
      <w:r w:rsidR="00434545">
        <w:rPr>
          <w:szCs w:val="26"/>
          <w:rtl/>
          <w:lang w:bidi="fa"/>
        </w:rPr>
        <w:t>شناخت</w:t>
      </w:r>
      <w:r w:rsidRPr="004A6EE8">
        <w:rPr>
          <w:szCs w:val="26"/>
          <w:rtl/>
          <w:lang w:bidi="fa"/>
        </w:rPr>
        <w:t xml:space="preserve"> کاربران</w:t>
      </w:r>
      <w:r w:rsidR="00FF102F" w:rsidRPr="004A6EE8">
        <w:rPr>
          <w:rFonts w:hint="cs"/>
          <w:szCs w:val="26"/>
          <w:rtl/>
          <w:lang w:bidi="fa"/>
        </w:rPr>
        <w:t xml:space="preserve"> شما</w:t>
      </w:r>
      <w:r w:rsidRPr="004A6EE8">
        <w:rPr>
          <w:szCs w:val="26"/>
          <w:rtl/>
          <w:lang w:bidi="fa"/>
        </w:rPr>
        <w:t xml:space="preserve"> </w:t>
      </w:r>
      <w:r w:rsidR="00FF102F" w:rsidRPr="004A6EE8">
        <w:rPr>
          <w:szCs w:val="26"/>
          <w:rtl/>
          <w:lang w:bidi="fa"/>
        </w:rPr>
        <w:t>هستند</w:t>
      </w:r>
      <w:r w:rsidRPr="004A6EE8">
        <w:rPr>
          <w:szCs w:val="26"/>
          <w:rtl/>
          <w:lang w:bidi="fa"/>
        </w:rPr>
        <w:t>. آنها</w:t>
      </w:r>
      <w:r w:rsidR="00F375E2" w:rsidRPr="004A6EE8">
        <w:rPr>
          <w:szCs w:val="26"/>
          <w:rtl/>
          <w:lang w:bidi="fa"/>
        </w:rPr>
        <w:t xml:space="preserve"> می‌</w:t>
      </w:r>
      <w:r w:rsidRPr="004A6EE8">
        <w:rPr>
          <w:szCs w:val="26"/>
          <w:rtl/>
          <w:lang w:bidi="fa"/>
        </w:rPr>
        <w:t>توانند در شناسایی نیازها، اهداف و انگیزه</w:t>
      </w:r>
      <w:r w:rsidR="00AF7E8F" w:rsidRPr="004A6EE8">
        <w:rPr>
          <w:szCs w:val="26"/>
          <w:rtl/>
          <w:lang w:bidi="fa"/>
        </w:rPr>
        <w:t>‌ها</w:t>
      </w:r>
      <w:r w:rsidRPr="004A6EE8">
        <w:rPr>
          <w:szCs w:val="26"/>
          <w:rtl/>
          <w:lang w:bidi="fa"/>
        </w:rPr>
        <w:t>یی که اطلاعاتی در مورد طراحی محصول شما ارائه</w:t>
      </w:r>
      <w:r w:rsidR="00F375E2" w:rsidRPr="004A6EE8">
        <w:rPr>
          <w:szCs w:val="26"/>
          <w:rtl/>
          <w:lang w:bidi="fa"/>
        </w:rPr>
        <w:t xml:space="preserve"> می‌</w:t>
      </w:r>
      <w:r w:rsidRPr="004A6EE8">
        <w:rPr>
          <w:szCs w:val="26"/>
          <w:rtl/>
          <w:lang w:bidi="fa"/>
        </w:rPr>
        <w:t xml:space="preserve">دهند کمک کنند. پرسونا </w:t>
      </w:r>
      <w:r w:rsidR="002B1F3A" w:rsidRPr="004A6EE8">
        <w:rPr>
          <w:rFonts w:hint="cs"/>
          <w:szCs w:val="26"/>
          <w:rtl/>
          <w:lang w:bidi="fa"/>
        </w:rPr>
        <w:t>بازنمایی</w:t>
      </w:r>
      <w:r w:rsidR="00F0204C" w:rsidRPr="004A6EE8">
        <w:rPr>
          <w:rFonts w:hint="cs"/>
          <w:szCs w:val="26"/>
          <w:rtl/>
          <w:lang w:bidi="fa"/>
        </w:rPr>
        <w:t xml:space="preserve"> خیالی</w:t>
      </w:r>
      <w:r w:rsidRPr="004A6EE8">
        <w:rPr>
          <w:szCs w:val="26"/>
          <w:rtl/>
          <w:lang w:bidi="fa"/>
        </w:rPr>
        <w:t xml:space="preserve"> از یک فرد است که جنبه</w:t>
      </w:r>
      <w:r w:rsidR="00B54EF1" w:rsidRPr="004A6EE8">
        <w:rPr>
          <w:rFonts w:hint="cs"/>
          <w:szCs w:val="26"/>
          <w:rtl/>
          <w:lang w:bidi="fa"/>
        </w:rPr>
        <w:t>‌</w:t>
      </w:r>
      <w:r w:rsidRPr="004A6EE8">
        <w:rPr>
          <w:szCs w:val="26"/>
          <w:rtl/>
          <w:lang w:bidi="fa"/>
        </w:rPr>
        <w:t>ای از یک گروه کاربر هدف را نشان می‌دهد. ایده</w:t>
      </w:r>
      <w:r w:rsidR="002B1F3A" w:rsidRPr="004A6EE8">
        <w:rPr>
          <w:rFonts w:hint="cs"/>
          <w:szCs w:val="26"/>
          <w:rtl/>
          <w:lang w:bidi="fa"/>
        </w:rPr>
        <w:t xml:space="preserve"> استفاده از چنین ابزاری،</w:t>
      </w:r>
      <w:r w:rsidRPr="004A6EE8">
        <w:rPr>
          <w:szCs w:val="26"/>
          <w:rtl/>
          <w:lang w:bidi="fa"/>
        </w:rPr>
        <w:t xml:space="preserve"> ایجاد یک سند زنده </w:t>
      </w:r>
      <w:r w:rsidR="00F175BE" w:rsidRPr="004A6EE8">
        <w:rPr>
          <w:rFonts w:hint="cs"/>
          <w:szCs w:val="26"/>
          <w:rtl/>
          <w:lang w:bidi="fa"/>
        </w:rPr>
        <w:t xml:space="preserve">برای </w:t>
      </w:r>
      <w:r w:rsidR="00F175BE" w:rsidRPr="004A6EE8">
        <w:rPr>
          <w:szCs w:val="26"/>
          <w:rtl/>
          <w:lang w:bidi="fa"/>
        </w:rPr>
        <w:t>توصیف</w:t>
      </w:r>
      <w:r w:rsidR="002B1F3A" w:rsidRPr="004A6EE8">
        <w:rPr>
          <w:rFonts w:hint="cs"/>
          <w:szCs w:val="26"/>
          <w:rtl/>
          <w:lang w:bidi="fa"/>
        </w:rPr>
        <w:t xml:space="preserve"> خصوصیات</w:t>
      </w:r>
      <w:r w:rsidRPr="004A6EE8">
        <w:rPr>
          <w:szCs w:val="26"/>
          <w:rtl/>
          <w:lang w:bidi="fa"/>
        </w:rPr>
        <w:t>، انگیزه</w:t>
      </w:r>
      <w:r w:rsidR="00AF7E8F" w:rsidRPr="004A6EE8">
        <w:rPr>
          <w:szCs w:val="26"/>
          <w:rtl/>
          <w:lang w:bidi="fa"/>
        </w:rPr>
        <w:t>‌ها</w:t>
      </w:r>
      <w:r w:rsidRPr="004A6EE8">
        <w:rPr>
          <w:szCs w:val="26"/>
          <w:rtl/>
          <w:lang w:bidi="fa"/>
        </w:rPr>
        <w:t xml:space="preserve"> و انتظارات کاربر هدف </w:t>
      </w:r>
      <w:r w:rsidR="00F175BE" w:rsidRPr="004A6EE8">
        <w:rPr>
          <w:rFonts w:hint="cs"/>
          <w:szCs w:val="26"/>
          <w:rtl/>
          <w:lang w:bidi="fa"/>
        </w:rPr>
        <w:t>میباشد</w:t>
      </w:r>
      <w:r w:rsidRPr="004A6EE8">
        <w:rPr>
          <w:szCs w:val="26"/>
          <w:rtl/>
          <w:lang w:bidi="fa"/>
        </w:rPr>
        <w:t>.</w:t>
      </w:r>
    </w:p>
    <w:p w14:paraId="14A5E278" w14:textId="34A7718B" w:rsidR="006B097C" w:rsidRPr="004A6EE8" w:rsidRDefault="006B097C" w:rsidP="00F67362">
      <w:pPr>
        <w:jc w:val="both"/>
        <w:rPr>
          <w:szCs w:val="26"/>
          <w:rtl/>
          <w:lang w:bidi="fa"/>
        </w:rPr>
      </w:pPr>
      <w:r w:rsidRPr="004A6EE8">
        <w:rPr>
          <w:szCs w:val="26"/>
          <w:rtl/>
          <w:lang w:bidi="fa"/>
        </w:rPr>
        <w:t xml:space="preserve">این به شما </w:t>
      </w:r>
      <w:r w:rsidR="00F175BE" w:rsidRPr="004A6EE8">
        <w:rPr>
          <w:rFonts w:hint="cs"/>
          <w:szCs w:val="26"/>
          <w:rtl/>
          <w:lang w:bidi="fa"/>
        </w:rPr>
        <w:t xml:space="preserve">اجازه </w:t>
      </w:r>
      <w:r w:rsidRPr="004A6EE8">
        <w:rPr>
          <w:szCs w:val="26"/>
          <w:rtl/>
          <w:lang w:bidi="fa"/>
        </w:rPr>
        <w:t xml:space="preserve">می‌دهد فرضیات مربوط به نحوه استفاده افراد واقعی از محصول یا خدمات خود را </w:t>
      </w:r>
      <w:r w:rsidR="00F175BE" w:rsidRPr="004A6EE8">
        <w:rPr>
          <w:szCs w:val="26"/>
          <w:rtl/>
          <w:lang w:bidi="fa"/>
        </w:rPr>
        <w:t xml:space="preserve">پیش از ساختن آن، </w:t>
      </w:r>
      <w:r w:rsidRPr="004A6EE8">
        <w:rPr>
          <w:szCs w:val="26"/>
          <w:rtl/>
          <w:lang w:bidi="fa"/>
        </w:rPr>
        <w:t>آزمایش کنید. پرسوناها به این دلیل مفید هستند که به شما اجازه</w:t>
      </w:r>
      <w:r w:rsidR="00F375E2" w:rsidRPr="004A6EE8">
        <w:rPr>
          <w:szCs w:val="26"/>
          <w:rtl/>
          <w:lang w:bidi="fa"/>
        </w:rPr>
        <w:t xml:space="preserve"> می‌</w:t>
      </w:r>
      <w:r w:rsidRPr="004A6EE8">
        <w:rPr>
          <w:szCs w:val="26"/>
          <w:rtl/>
          <w:lang w:bidi="fa"/>
        </w:rPr>
        <w:t xml:space="preserve">دهند به جای اینکه فرض کنید کاربران چگونه رفتار خواهند کرد، </w:t>
      </w:r>
      <w:r w:rsidR="00F175BE" w:rsidRPr="004A6EE8">
        <w:rPr>
          <w:rFonts w:hint="cs"/>
          <w:szCs w:val="26"/>
          <w:rtl/>
          <w:lang w:bidi="fa"/>
        </w:rPr>
        <w:t xml:space="preserve">فرصت داشته باشید </w:t>
      </w:r>
      <w:r w:rsidRPr="004A6EE8">
        <w:rPr>
          <w:szCs w:val="26"/>
          <w:rtl/>
          <w:lang w:bidi="fa"/>
        </w:rPr>
        <w:t xml:space="preserve">روی چیزهای مهم </w:t>
      </w:r>
      <w:r w:rsidR="00F175BE" w:rsidRPr="004A6EE8">
        <w:rPr>
          <w:rFonts w:hint="cs"/>
          <w:szCs w:val="26"/>
          <w:rtl/>
          <w:lang w:bidi="fa"/>
        </w:rPr>
        <w:t xml:space="preserve"> دیگر </w:t>
      </w:r>
      <w:r w:rsidRPr="004A6EE8">
        <w:rPr>
          <w:szCs w:val="26"/>
          <w:rtl/>
          <w:lang w:bidi="fa"/>
        </w:rPr>
        <w:t xml:space="preserve">تمرکز کنید. همچنین با تمرکز بر اینکه آن کاربران جدید چه کسانی هستند، به جای تلاش برای </w:t>
      </w:r>
      <w:r w:rsidR="00F175BE" w:rsidRPr="004A6EE8">
        <w:rPr>
          <w:rFonts w:hint="cs"/>
          <w:szCs w:val="26"/>
          <w:rtl/>
          <w:lang w:bidi="fa"/>
        </w:rPr>
        <w:t xml:space="preserve">گمانه‌زنی </w:t>
      </w:r>
      <w:r w:rsidRPr="004A6EE8">
        <w:rPr>
          <w:szCs w:val="26"/>
          <w:rtl/>
          <w:lang w:bidi="fa"/>
        </w:rPr>
        <w:t>رفتار آنها بر اساس روندهای گذشته یا رفتارهای گروه‌های دیگر در بازار هدف، از تکرار اشتباهات مشابه با کاربران جدید جلوگیری</w:t>
      </w:r>
      <w:r w:rsidR="00F375E2" w:rsidRPr="004A6EE8">
        <w:rPr>
          <w:szCs w:val="26"/>
          <w:rtl/>
          <w:lang w:bidi="fa"/>
        </w:rPr>
        <w:t xml:space="preserve"> می‌</w:t>
      </w:r>
      <w:r w:rsidRPr="004A6EE8">
        <w:rPr>
          <w:szCs w:val="26"/>
          <w:rtl/>
          <w:lang w:bidi="fa"/>
        </w:rPr>
        <w:t>کند.</w:t>
      </w:r>
    </w:p>
    <w:p w14:paraId="3AEDCDDE" w14:textId="0D931C8B" w:rsidR="006B097C" w:rsidRPr="004A6EE8" w:rsidRDefault="006B097C" w:rsidP="00F67362">
      <w:pPr>
        <w:jc w:val="both"/>
        <w:rPr>
          <w:szCs w:val="26"/>
          <w:rtl/>
          <w:lang w:bidi="fa"/>
        </w:rPr>
      </w:pPr>
      <w:r w:rsidRPr="004A6EE8">
        <w:rPr>
          <w:szCs w:val="26"/>
          <w:rtl/>
          <w:lang w:bidi="fa"/>
        </w:rPr>
        <w:t>شما</w:t>
      </w:r>
      <w:r w:rsidR="00F375E2" w:rsidRPr="004A6EE8">
        <w:rPr>
          <w:szCs w:val="26"/>
          <w:rtl/>
          <w:lang w:bidi="fa"/>
        </w:rPr>
        <w:t xml:space="preserve"> می‌</w:t>
      </w:r>
      <w:r w:rsidRPr="004A6EE8">
        <w:rPr>
          <w:szCs w:val="26"/>
          <w:rtl/>
          <w:lang w:bidi="fa"/>
        </w:rPr>
        <w:t>توانید از پرسوناها به روش‌های مختلف به عنوان بخشی</w:t>
      </w:r>
      <w:r w:rsidR="001F1D37" w:rsidRPr="004A6EE8">
        <w:rPr>
          <w:rFonts w:hint="cs"/>
          <w:szCs w:val="26"/>
          <w:rtl/>
        </w:rPr>
        <w:t>‌-</w:t>
      </w:r>
      <w:r w:rsidRPr="004A6EE8">
        <w:rPr>
          <w:szCs w:val="26"/>
          <w:rtl/>
          <w:lang w:bidi="fa"/>
        </w:rPr>
        <w:t>از</w:t>
      </w:r>
      <w:r w:rsidR="001F1D37" w:rsidRPr="004A6EE8">
        <w:rPr>
          <w:rFonts w:hint="cs"/>
          <w:szCs w:val="26"/>
          <w:rtl/>
        </w:rPr>
        <w:t>‌-</w:t>
      </w:r>
      <w:r w:rsidRPr="004A6EE8">
        <w:rPr>
          <w:szCs w:val="26"/>
          <w:rtl/>
          <w:lang w:bidi="fa"/>
        </w:rPr>
        <w:t xml:space="preserve">پازل استفاده کنید، از جمله شناسایی نقاط </w:t>
      </w:r>
      <w:r w:rsidR="00C3041C" w:rsidRPr="004A6EE8">
        <w:rPr>
          <w:rFonts w:hint="cs"/>
          <w:szCs w:val="26"/>
          <w:rtl/>
          <w:lang w:bidi="fa"/>
        </w:rPr>
        <w:t>پُر</w:t>
      </w:r>
      <w:r w:rsidR="001F1D37" w:rsidRPr="004A6EE8">
        <w:rPr>
          <w:szCs w:val="26"/>
          <w:rtl/>
        </w:rPr>
        <w:t>‌-</w:t>
      </w:r>
      <w:r w:rsidR="00C3041C" w:rsidRPr="004A6EE8">
        <w:rPr>
          <w:rFonts w:hint="cs"/>
          <w:szCs w:val="26"/>
          <w:rtl/>
          <w:lang w:bidi="fa"/>
        </w:rPr>
        <w:t>زحمت</w:t>
      </w:r>
      <w:r w:rsidRPr="004A6EE8">
        <w:rPr>
          <w:szCs w:val="26"/>
          <w:rtl/>
          <w:lang w:bidi="fa"/>
        </w:rPr>
        <w:t xml:space="preserve"> در فرآیند طراحی، </w:t>
      </w:r>
      <w:r w:rsidR="00434545">
        <w:rPr>
          <w:szCs w:val="26"/>
          <w:rtl/>
          <w:lang w:bidi="fa"/>
        </w:rPr>
        <w:t>شناخت</w:t>
      </w:r>
      <w:r w:rsidRPr="004A6EE8">
        <w:rPr>
          <w:szCs w:val="26"/>
          <w:rtl/>
          <w:lang w:bidi="fa"/>
        </w:rPr>
        <w:t xml:space="preserve"> نیازها و خواسته‌های مشتری در ابتدای توسعه، ایجاد یک تابلوی دید داخلی برای تیم خود، یا حتی آزمایش‌های جدید. ایده</w:t>
      </w:r>
      <w:r w:rsidR="00AF7E8F" w:rsidRPr="004A6EE8">
        <w:rPr>
          <w:szCs w:val="26"/>
          <w:rtl/>
          <w:lang w:bidi="fa"/>
        </w:rPr>
        <w:t>‌ها</w:t>
      </w:r>
      <w:r w:rsidRPr="004A6EE8">
        <w:rPr>
          <w:szCs w:val="26"/>
          <w:rtl/>
          <w:lang w:bidi="fa"/>
        </w:rPr>
        <w:t xml:space="preserve">یی با مشتریان بالقوه قبل از ساخت چیزی </w:t>
      </w:r>
      <w:r w:rsidR="0019632C" w:rsidRPr="004A6EE8">
        <w:rPr>
          <w:rFonts w:hint="cs"/>
          <w:szCs w:val="26"/>
          <w:rtl/>
          <w:lang w:bidi="fa"/>
        </w:rPr>
        <w:t>صرفاً به</w:t>
      </w:r>
      <w:r w:rsidRPr="004A6EE8">
        <w:rPr>
          <w:szCs w:val="26"/>
          <w:rtl/>
          <w:lang w:bidi="fa"/>
        </w:rPr>
        <w:t xml:space="preserve"> این دلیل که جالب به نظر</w:t>
      </w:r>
      <w:r w:rsidR="00F375E2" w:rsidRPr="004A6EE8">
        <w:rPr>
          <w:szCs w:val="26"/>
          <w:rtl/>
          <w:lang w:bidi="fa"/>
        </w:rPr>
        <w:t xml:space="preserve"> می‌</w:t>
      </w:r>
      <w:r w:rsidRPr="004A6EE8">
        <w:rPr>
          <w:szCs w:val="26"/>
          <w:rtl/>
          <w:lang w:bidi="fa"/>
        </w:rPr>
        <w:t>رسد.</w:t>
      </w:r>
    </w:p>
    <w:p w14:paraId="4FFF80EF" w14:textId="7859384E" w:rsidR="006B097C" w:rsidRPr="004A6EE8" w:rsidRDefault="006B097C" w:rsidP="004D7EE0">
      <w:pPr>
        <w:pStyle w:val="Heading4"/>
        <w:bidi/>
        <w:rPr>
          <w:rtl/>
          <w:lang w:bidi="fa"/>
        </w:rPr>
      </w:pPr>
      <w:r w:rsidRPr="004A6EE8">
        <w:rPr>
          <w:rtl/>
        </w:rPr>
        <w:t>ایجاد</w:t>
      </w:r>
      <w:r w:rsidRPr="004A6EE8">
        <w:rPr>
          <w:rtl/>
          <w:lang w:bidi="fa"/>
        </w:rPr>
        <w:t xml:space="preserve"> </w:t>
      </w:r>
      <w:r w:rsidRPr="004A6EE8">
        <w:rPr>
          <w:rtl/>
        </w:rPr>
        <w:t>پرسونا</w:t>
      </w:r>
      <w:r w:rsidRPr="004A6EE8">
        <w:rPr>
          <w:rtl/>
          <w:lang w:bidi="fa"/>
        </w:rPr>
        <w:t xml:space="preserve"> </w:t>
      </w:r>
      <w:r w:rsidRPr="004A6EE8">
        <w:rPr>
          <w:rtl/>
        </w:rPr>
        <w:t>بر</w:t>
      </w:r>
      <w:r w:rsidRPr="004A6EE8">
        <w:rPr>
          <w:rtl/>
          <w:lang w:bidi="fa"/>
        </w:rPr>
        <w:t xml:space="preserve"> </w:t>
      </w:r>
      <w:r w:rsidRPr="004A6EE8">
        <w:rPr>
          <w:rtl/>
        </w:rPr>
        <w:t>اساس</w:t>
      </w:r>
      <w:r w:rsidRPr="004A6EE8">
        <w:rPr>
          <w:rtl/>
          <w:lang w:bidi="fa"/>
        </w:rPr>
        <w:t xml:space="preserve"> </w:t>
      </w:r>
      <w:r w:rsidRPr="004A6EE8">
        <w:rPr>
          <w:rtl/>
        </w:rPr>
        <w:t>داده</w:t>
      </w:r>
      <w:r w:rsidR="00AF7E8F" w:rsidRPr="004A6EE8">
        <w:rPr>
          <w:rtl/>
          <w:lang w:bidi="ar-SA"/>
        </w:rPr>
        <w:t>‌ها</w:t>
      </w:r>
    </w:p>
    <w:p w14:paraId="18022F03" w14:textId="1BC78467" w:rsidR="006B097C" w:rsidRPr="004A6EE8" w:rsidRDefault="006B097C" w:rsidP="00F67362">
      <w:pPr>
        <w:jc w:val="both"/>
        <w:rPr>
          <w:szCs w:val="26"/>
          <w:rtl/>
          <w:lang w:bidi="fa"/>
        </w:rPr>
      </w:pPr>
      <w:r w:rsidRPr="004A6EE8">
        <w:rPr>
          <w:szCs w:val="26"/>
          <w:rtl/>
          <w:lang w:bidi="fa"/>
        </w:rPr>
        <w:t>شما اکنون فهرستی از افرادی دارید که با ویژگی</w:t>
      </w:r>
      <w:r w:rsidR="00AF7E8F" w:rsidRPr="004A6EE8">
        <w:rPr>
          <w:szCs w:val="26"/>
          <w:rtl/>
          <w:lang w:bidi="fa"/>
        </w:rPr>
        <w:t>‌ها</w:t>
      </w:r>
      <w:r w:rsidRPr="004A6EE8">
        <w:rPr>
          <w:szCs w:val="26"/>
          <w:rtl/>
          <w:lang w:bidi="fa"/>
        </w:rPr>
        <w:t xml:space="preserve"> و انگیزه‌های خاصی مطابقت دارند، اما این به خودی خود اطلاعات کافی نیست </w:t>
      </w:r>
      <w:r w:rsidRPr="004A6EE8">
        <w:rPr>
          <w:rFonts w:ascii="Sakkal Majalla" w:hAnsi="Sakkal Majalla" w:cs="Sakkal Majalla" w:hint="cs"/>
          <w:szCs w:val="26"/>
          <w:rtl/>
          <w:lang w:bidi="fa"/>
        </w:rPr>
        <w:t>–</w:t>
      </w:r>
      <w:r w:rsidRPr="004A6EE8">
        <w:rPr>
          <w:szCs w:val="26"/>
          <w:rtl/>
          <w:lang w:bidi="fa"/>
        </w:rPr>
        <w:t xml:space="preserve"> شما نیز به داده</w:t>
      </w:r>
      <w:r w:rsidR="00AF7E8F" w:rsidRPr="004A6EE8">
        <w:rPr>
          <w:szCs w:val="26"/>
          <w:rtl/>
          <w:lang w:bidi="fa"/>
        </w:rPr>
        <w:t>‌ها</w:t>
      </w:r>
      <w:r w:rsidRPr="004A6EE8">
        <w:rPr>
          <w:szCs w:val="26"/>
          <w:rtl/>
          <w:lang w:bidi="fa"/>
        </w:rPr>
        <w:t xml:space="preserve"> نیاز دارید! در صورت امکان، سعی کنید راه‌های کمی برای </w:t>
      </w:r>
      <w:r w:rsidR="00434545">
        <w:rPr>
          <w:szCs w:val="26"/>
          <w:rtl/>
          <w:lang w:bidi="fa"/>
        </w:rPr>
        <w:t>شناخت</w:t>
      </w:r>
      <w:r w:rsidRPr="004A6EE8">
        <w:rPr>
          <w:szCs w:val="26"/>
          <w:rtl/>
          <w:lang w:bidi="fa"/>
        </w:rPr>
        <w:t xml:space="preserve"> اینکه این افراد چه کسانی هستند و انگیزه آنها چیست پیدا کنید. با انجام این کار، این اطلاعات</w:t>
      </w:r>
      <w:r w:rsidR="00F375E2" w:rsidRPr="004A6EE8">
        <w:rPr>
          <w:szCs w:val="26"/>
          <w:rtl/>
          <w:lang w:bidi="fa"/>
        </w:rPr>
        <w:t xml:space="preserve"> می‌</w:t>
      </w:r>
      <w:r w:rsidRPr="004A6EE8">
        <w:rPr>
          <w:szCs w:val="26"/>
          <w:rtl/>
          <w:lang w:bidi="fa"/>
        </w:rPr>
        <w:t>تواند در پرسونای شما و همچنین در بقیه فرآیند تحلیل شما گنجانده شود.</w:t>
      </w:r>
    </w:p>
    <w:p w14:paraId="26D245EE" w14:textId="4DC67B28" w:rsidR="006B097C" w:rsidRPr="004A6EE8" w:rsidRDefault="006B097C" w:rsidP="00F67362">
      <w:pPr>
        <w:jc w:val="both"/>
        <w:rPr>
          <w:szCs w:val="26"/>
          <w:rtl/>
          <w:lang w:bidi="fa"/>
        </w:rPr>
      </w:pPr>
      <w:r w:rsidRPr="004A6EE8">
        <w:rPr>
          <w:szCs w:val="26"/>
          <w:rtl/>
          <w:lang w:bidi="fa"/>
        </w:rPr>
        <w:t xml:space="preserve">به عنوان مثال، به جای ایجاد شخصیت‌های تخیلی بر اساس مشاهدات کیفی، یک گزارش </w:t>
      </w:r>
      <w:r w:rsidR="0019632C" w:rsidRPr="004A6EE8">
        <w:rPr>
          <w:rFonts w:hint="cs"/>
          <w:szCs w:val="26"/>
          <w:rtl/>
          <w:lang w:bidi="fa"/>
        </w:rPr>
        <w:t>آنالیتیکس</w:t>
      </w:r>
      <w:r w:rsidRPr="004A6EE8">
        <w:rPr>
          <w:szCs w:val="26"/>
          <w:rtl/>
          <w:lang w:bidi="fa"/>
        </w:rPr>
        <w:t xml:space="preserve"> ایجاد کنید که </w:t>
      </w:r>
      <w:r w:rsidR="0026263B" w:rsidRPr="004A6EE8">
        <w:rPr>
          <w:rFonts w:hint="cs"/>
          <w:szCs w:val="26"/>
          <w:rtl/>
          <w:lang w:bidi="fa"/>
        </w:rPr>
        <w:t xml:space="preserve">آن </w:t>
      </w:r>
      <w:r w:rsidRPr="004A6EE8">
        <w:rPr>
          <w:szCs w:val="26"/>
          <w:rtl/>
          <w:lang w:bidi="fa"/>
        </w:rPr>
        <w:t xml:space="preserve">مشاهدات را به صورت عددی نشان دهد. این اطلاعات </w:t>
      </w:r>
      <w:r w:rsidR="00A97982" w:rsidRPr="004A6EE8">
        <w:rPr>
          <w:szCs w:val="26"/>
          <w:rtl/>
          <w:lang w:bidi="fa"/>
        </w:rPr>
        <w:t xml:space="preserve">در صورت معرفی یک فروشگاه آنلاین در آخر هفته جمعه سیاه </w:t>
      </w:r>
      <w:r w:rsidRPr="004A6EE8">
        <w:rPr>
          <w:szCs w:val="26"/>
          <w:rtl/>
          <w:lang w:bidi="fa"/>
        </w:rPr>
        <w:t xml:space="preserve">می‌تواند توسط شخصی در یک شرکت تجارت الکترونیک برای تخمین حجم فروش مورد استفاده قرار گیرد </w:t>
      </w:r>
      <w:r w:rsidR="001F1D37" w:rsidRPr="004A6EE8">
        <w:rPr>
          <w:szCs w:val="26"/>
          <w:rtl/>
          <w:lang w:bidi="fa"/>
        </w:rPr>
        <w:t>‌-</w:t>
      </w:r>
      <w:r w:rsidRPr="004A6EE8">
        <w:rPr>
          <w:szCs w:val="26"/>
          <w:rtl/>
          <w:lang w:bidi="fa"/>
        </w:rPr>
        <w:t xml:space="preserve"> چیزی که </w:t>
      </w:r>
      <w:r w:rsidR="00A97982" w:rsidRPr="004A6EE8">
        <w:rPr>
          <w:szCs w:val="26"/>
          <w:rtl/>
          <w:lang w:bidi="fa"/>
        </w:rPr>
        <w:t xml:space="preserve">لزوماً </w:t>
      </w:r>
      <w:r w:rsidRPr="004A6EE8">
        <w:rPr>
          <w:szCs w:val="26"/>
          <w:rtl/>
          <w:lang w:bidi="fa"/>
        </w:rPr>
        <w:t>بینش‌های کیفی به تنهایی به آنها نمی‌گویند.</w:t>
      </w:r>
    </w:p>
    <w:p w14:paraId="6BD18C02" w14:textId="59CA2C76" w:rsidR="006B097C" w:rsidRPr="004A6EE8" w:rsidRDefault="006B097C" w:rsidP="004D7EE0">
      <w:pPr>
        <w:pStyle w:val="Heading4"/>
        <w:bidi/>
        <w:rPr>
          <w:rtl/>
          <w:lang w:bidi="fa"/>
        </w:rPr>
      </w:pPr>
      <w:r w:rsidRPr="004A6EE8">
        <w:rPr>
          <w:rtl/>
        </w:rPr>
        <w:t>شناسایی</w:t>
      </w:r>
      <w:r w:rsidRPr="004A6EE8">
        <w:rPr>
          <w:rtl/>
          <w:lang w:bidi="fa"/>
        </w:rPr>
        <w:t xml:space="preserve"> </w:t>
      </w:r>
      <w:r w:rsidR="00DF44B1" w:rsidRPr="004A6EE8">
        <w:rPr>
          <w:rtl/>
        </w:rPr>
        <w:t>نقاط-درد</w:t>
      </w:r>
      <w:r w:rsidRPr="004A6EE8">
        <w:rPr>
          <w:rtl/>
          <w:lang w:bidi="fa"/>
        </w:rPr>
        <w:t xml:space="preserve"> </w:t>
      </w:r>
      <w:r w:rsidRPr="004A6EE8">
        <w:rPr>
          <w:rtl/>
        </w:rPr>
        <w:t>در</w:t>
      </w:r>
      <w:r w:rsidRPr="004A6EE8">
        <w:rPr>
          <w:rtl/>
          <w:lang w:bidi="fa"/>
        </w:rPr>
        <w:t xml:space="preserve"> </w:t>
      </w:r>
      <w:r w:rsidRPr="004A6EE8">
        <w:rPr>
          <w:rtl/>
        </w:rPr>
        <w:t>هر</w:t>
      </w:r>
      <w:r w:rsidRPr="004A6EE8">
        <w:rPr>
          <w:rtl/>
          <w:lang w:bidi="fa"/>
        </w:rPr>
        <w:t xml:space="preserve"> </w:t>
      </w:r>
      <w:r w:rsidR="00230805" w:rsidRPr="004A6EE8">
        <w:rPr>
          <w:rFonts w:hint="cs"/>
          <w:rtl/>
        </w:rPr>
        <w:t>پرسونا</w:t>
      </w:r>
    </w:p>
    <w:p w14:paraId="60F50CAE" w14:textId="387DD8B5" w:rsidR="006B097C" w:rsidRPr="004A6EE8" w:rsidRDefault="006B097C" w:rsidP="00F67362">
      <w:pPr>
        <w:jc w:val="both"/>
        <w:rPr>
          <w:szCs w:val="26"/>
          <w:rtl/>
          <w:lang w:bidi="fa"/>
        </w:rPr>
      </w:pPr>
      <w:r w:rsidRPr="004A6EE8">
        <w:rPr>
          <w:szCs w:val="26"/>
          <w:rtl/>
          <w:lang w:bidi="fa"/>
        </w:rPr>
        <w:t xml:space="preserve">اکنون که </w:t>
      </w:r>
      <w:r w:rsidR="00230805" w:rsidRPr="004A6EE8">
        <w:rPr>
          <w:rFonts w:hint="cs"/>
          <w:szCs w:val="26"/>
          <w:rtl/>
          <w:lang w:bidi="fa"/>
        </w:rPr>
        <w:t xml:space="preserve">پرسوناهای خودمان </w:t>
      </w:r>
      <w:r w:rsidRPr="004A6EE8">
        <w:rPr>
          <w:szCs w:val="26"/>
          <w:rtl/>
          <w:lang w:bidi="fa"/>
        </w:rPr>
        <w:t xml:space="preserve">را </w:t>
      </w:r>
      <w:r w:rsidR="00230805" w:rsidRPr="004A6EE8">
        <w:rPr>
          <w:rFonts w:hint="cs"/>
          <w:szCs w:val="26"/>
          <w:rtl/>
          <w:lang w:bidi="fa"/>
        </w:rPr>
        <w:t>یافته‌ایم</w:t>
      </w:r>
      <w:r w:rsidRPr="004A6EE8">
        <w:rPr>
          <w:szCs w:val="26"/>
          <w:rtl/>
          <w:lang w:bidi="fa"/>
        </w:rPr>
        <w:t xml:space="preserve">، اولین گام </w:t>
      </w:r>
      <w:r w:rsidR="00230805" w:rsidRPr="004A6EE8">
        <w:rPr>
          <w:rFonts w:hint="cs"/>
          <w:szCs w:val="26"/>
          <w:rtl/>
          <w:lang w:bidi="fa"/>
        </w:rPr>
        <w:t>پیدا کردن</w:t>
      </w:r>
      <w:r w:rsidRPr="004A6EE8">
        <w:rPr>
          <w:szCs w:val="26"/>
          <w:rtl/>
          <w:lang w:bidi="fa"/>
        </w:rPr>
        <w:t xml:space="preserve"> </w:t>
      </w:r>
      <w:r w:rsidR="00230805" w:rsidRPr="004A6EE8">
        <w:rPr>
          <w:rFonts w:hint="cs"/>
          <w:szCs w:val="26"/>
          <w:rtl/>
          <w:lang w:bidi="fa"/>
        </w:rPr>
        <w:t xml:space="preserve">جایی است که </w:t>
      </w:r>
      <w:r w:rsidRPr="004A6EE8">
        <w:rPr>
          <w:szCs w:val="26"/>
          <w:rtl/>
          <w:lang w:bidi="fa"/>
        </w:rPr>
        <w:t>همه</w:t>
      </w:r>
      <w:r w:rsidR="00CC3B91" w:rsidRPr="004A6EE8">
        <w:rPr>
          <w:rFonts w:hint="cs"/>
          <w:szCs w:val="26"/>
          <w:rtl/>
          <w:lang w:bidi="fa"/>
        </w:rPr>
        <w:t>‌ی آن</w:t>
      </w:r>
      <w:r w:rsidRPr="004A6EE8">
        <w:rPr>
          <w:szCs w:val="26"/>
          <w:rtl/>
          <w:lang w:bidi="fa"/>
        </w:rPr>
        <w:t xml:space="preserve"> چیزهایی را که </w:t>
      </w:r>
      <w:r w:rsidR="007065D1" w:rsidRPr="004A6EE8">
        <w:rPr>
          <w:rFonts w:hint="cs"/>
          <w:szCs w:val="26"/>
          <w:rtl/>
          <w:lang w:bidi="fa"/>
        </w:rPr>
        <w:t xml:space="preserve"> آن پرسوناها </w:t>
      </w:r>
      <w:r w:rsidRPr="004A6EE8">
        <w:rPr>
          <w:szCs w:val="26"/>
          <w:rtl/>
          <w:lang w:bidi="fa"/>
        </w:rPr>
        <w:t xml:space="preserve">می‌خواهند، </w:t>
      </w:r>
      <w:r w:rsidR="00230805" w:rsidRPr="004A6EE8">
        <w:rPr>
          <w:rFonts w:hint="cs"/>
          <w:szCs w:val="26"/>
          <w:rtl/>
          <w:lang w:bidi="fa"/>
        </w:rPr>
        <w:t xml:space="preserve">و </w:t>
      </w:r>
      <w:r w:rsidRPr="004A6EE8">
        <w:rPr>
          <w:szCs w:val="26"/>
          <w:rtl/>
          <w:lang w:bidi="fa"/>
        </w:rPr>
        <w:t>در حال حاضر به آن نیاز دارند</w:t>
      </w:r>
      <w:r w:rsidR="00B94A2C" w:rsidRPr="004A6EE8">
        <w:rPr>
          <w:rFonts w:hint="cs"/>
          <w:szCs w:val="26"/>
          <w:rtl/>
          <w:lang w:bidi="fa"/>
        </w:rPr>
        <w:t>،</w:t>
      </w:r>
      <w:r w:rsidRPr="004A6EE8">
        <w:rPr>
          <w:szCs w:val="26"/>
          <w:rtl/>
          <w:lang w:bidi="fa"/>
        </w:rPr>
        <w:t xml:space="preserve"> </w:t>
      </w:r>
      <w:r w:rsidR="007065D1" w:rsidRPr="004A6EE8">
        <w:rPr>
          <w:rFonts w:hint="cs"/>
          <w:szCs w:val="26"/>
          <w:rtl/>
          <w:lang w:bidi="fa"/>
        </w:rPr>
        <w:t xml:space="preserve">اما </w:t>
      </w:r>
      <w:r w:rsidR="00B94A2C" w:rsidRPr="004A6EE8">
        <w:rPr>
          <w:rFonts w:hint="cs"/>
          <w:szCs w:val="26"/>
          <w:rtl/>
          <w:lang w:bidi="fa"/>
        </w:rPr>
        <w:t>بدست</w:t>
      </w:r>
      <w:r w:rsidR="00BA5777" w:rsidRPr="004A6EE8">
        <w:rPr>
          <w:rFonts w:hint="cs"/>
          <w:szCs w:val="26"/>
          <w:rtl/>
          <w:lang w:bidi="fa"/>
        </w:rPr>
        <w:t xml:space="preserve"> نمی‌</w:t>
      </w:r>
      <w:r w:rsidR="00B94A2C" w:rsidRPr="004A6EE8">
        <w:rPr>
          <w:rFonts w:hint="cs"/>
          <w:szCs w:val="26"/>
          <w:rtl/>
          <w:lang w:bidi="fa"/>
        </w:rPr>
        <w:t xml:space="preserve">آورند </w:t>
      </w:r>
      <w:r w:rsidRPr="004A6EE8">
        <w:rPr>
          <w:szCs w:val="26"/>
          <w:rtl/>
          <w:lang w:bidi="fa"/>
        </w:rPr>
        <w:t xml:space="preserve">یا </w:t>
      </w:r>
      <w:r w:rsidR="00B94A2C" w:rsidRPr="004A6EE8">
        <w:rPr>
          <w:rFonts w:hint="cs"/>
          <w:szCs w:val="26"/>
          <w:rtl/>
          <w:lang w:bidi="fa"/>
        </w:rPr>
        <w:t>پیدا کردن آن</w:t>
      </w:r>
      <w:r w:rsidR="007065D1" w:rsidRPr="004A6EE8">
        <w:rPr>
          <w:rFonts w:hint="cs"/>
          <w:szCs w:val="26"/>
          <w:rtl/>
          <w:lang w:bidi="fa"/>
        </w:rPr>
        <w:t xml:space="preserve"> برایشان </w:t>
      </w:r>
      <w:r w:rsidR="00230805" w:rsidRPr="004A6EE8">
        <w:rPr>
          <w:rFonts w:hint="cs"/>
          <w:szCs w:val="26"/>
          <w:rtl/>
          <w:lang w:bidi="fa"/>
        </w:rPr>
        <w:t xml:space="preserve">راحت </w:t>
      </w:r>
      <w:r w:rsidR="00B94A2C" w:rsidRPr="004A6EE8">
        <w:rPr>
          <w:rFonts w:hint="cs"/>
          <w:szCs w:val="26"/>
          <w:rtl/>
          <w:lang w:bidi="fa"/>
        </w:rPr>
        <w:t xml:space="preserve">و یا به </w:t>
      </w:r>
      <w:r w:rsidRPr="004A6EE8">
        <w:rPr>
          <w:szCs w:val="26"/>
          <w:rtl/>
          <w:lang w:bidi="fa"/>
        </w:rPr>
        <w:t>‌</w:t>
      </w:r>
      <w:r w:rsidR="00230805" w:rsidRPr="004A6EE8">
        <w:rPr>
          <w:rFonts w:hint="cs"/>
          <w:szCs w:val="26"/>
          <w:rtl/>
          <w:lang w:bidi="fa"/>
        </w:rPr>
        <w:t>مقدار</w:t>
      </w:r>
      <w:r w:rsidRPr="004A6EE8">
        <w:rPr>
          <w:szCs w:val="26"/>
          <w:rtl/>
          <w:lang w:bidi="fa"/>
        </w:rPr>
        <w:t xml:space="preserve"> کافی </w:t>
      </w:r>
      <w:r w:rsidR="007065D1" w:rsidRPr="004A6EE8">
        <w:rPr>
          <w:rFonts w:hint="cs"/>
          <w:szCs w:val="26"/>
          <w:rtl/>
          <w:lang w:bidi="fa"/>
        </w:rPr>
        <w:t xml:space="preserve">موجود </w:t>
      </w:r>
      <w:r w:rsidR="00B94A2C" w:rsidRPr="004A6EE8">
        <w:rPr>
          <w:rFonts w:hint="cs"/>
          <w:szCs w:val="26"/>
          <w:rtl/>
          <w:lang w:bidi="fa"/>
        </w:rPr>
        <w:t>نیست</w:t>
      </w:r>
      <w:r w:rsidRPr="004A6EE8">
        <w:rPr>
          <w:szCs w:val="26"/>
          <w:rtl/>
          <w:lang w:bidi="fa"/>
        </w:rPr>
        <w:t xml:space="preserve"> </w:t>
      </w:r>
      <w:r w:rsidRPr="004A6EE8">
        <w:rPr>
          <w:rFonts w:ascii="Sakkal Majalla" w:hAnsi="Sakkal Majalla" w:cs="Sakkal Majalla" w:hint="cs"/>
          <w:szCs w:val="26"/>
          <w:rtl/>
          <w:lang w:bidi="fa"/>
        </w:rPr>
        <w:t>–</w:t>
      </w:r>
      <w:r w:rsidRPr="004A6EE8">
        <w:rPr>
          <w:szCs w:val="26"/>
          <w:rtl/>
          <w:lang w:bidi="fa"/>
        </w:rPr>
        <w:t xml:space="preserve"> اینها </w:t>
      </w:r>
      <w:r w:rsidR="00DF44B1" w:rsidRPr="004A6EE8">
        <w:rPr>
          <w:szCs w:val="26"/>
          <w:rtl/>
          <w:lang w:bidi="fa"/>
        </w:rPr>
        <w:t>نقاط</w:t>
      </w:r>
      <w:r w:rsidR="00DF44B1" w:rsidRPr="004A6EE8">
        <w:rPr>
          <w:szCs w:val="26"/>
          <w:rtl/>
        </w:rPr>
        <w:t>-</w:t>
      </w:r>
      <w:r w:rsidR="00DF44B1" w:rsidRPr="004A6EE8">
        <w:rPr>
          <w:szCs w:val="26"/>
          <w:rtl/>
          <w:lang w:bidi="fa"/>
        </w:rPr>
        <w:t>درد</w:t>
      </w:r>
      <w:r w:rsidRPr="004A6EE8">
        <w:rPr>
          <w:szCs w:val="26"/>
          <w:rtl/>
          <w:lang w:bidi="fa"/>
        </w:rPr>
        <w:t xml:space="preserve"> آنها هستند.</w:t>
      </w:r>
    </w:p>
    <w:p w14:paraId="33F4550A" w14:textId="7B4029BA" w:rsidR="006B097C" w:rsidRPr="004A6EE8" w:rsidRDefault="00010B26" w:rsidP="00F67362">
      <w:pPr>
        <w:jc w:val="both"/>
        <w:rPr>
          <w:szCs w:val="26"/>
          <w:rtl/>
          <w:lang w:bidi="fa"/>
        </w:rPr>
      </w:pPr>
      <w:r w:rsidRPr="004A6EE8">
        <w:rPr>
          <w:b/>
          <w:bCs/>
          <w:szCs w:val="26"/>
          <w:rtl/>
          <w:lang w:bidi="fa"/>
        </w:rPr>
        <w:t>نقطه</w:t>
      </w:r>
      <w:r w:rsidRPr="004A6EE8">
        <w:rPr>
          <w:b/>
          <w:bCs/>
          <w:szCs w:val="26"/>
          <w:rtl/>
        </w:rPr>
        <w:t>-</w:t>
      </w:r>
      <w:r w:rsidRPr="004A6EE8">
        <w:rPr>
          <w:b/>
          <w:bCs/>
          <w:szCs w:val="26"/>
          <w:rtl/>
          <w:lang w:bidi="fa"/>
        </w:rPr>
        <w:t>درد</w:t>
      </w:r>
      <w:r w:rsidR="00B94A2C" w:rsidRPr="004A6EE8">
        <w:rPr>
          <w:rStyle w:val="FootnoteReference"/>
          <w:szCs w:val="26"/>
          <w:rtl/>
        </w:rPr>
        <w:footnoteReference w:id="149"/>
      </w:r>
      <w:r w:rsidR="006B097C" w:rsidRPr="004A6EE8">
        <w:rPr>
          <w:szCs w:val="26"/>
          <w:rtl/>
          <w:lang w:bidi="fa"/>
        </w:rPr>
        <w:t xml:space="preserve"> مشکلی است که مشتری با یک محصول یا خدمات تجربه</w:t>
      </w:r>
      <w:r w:rsidR="00F375E2" w:rsidRPr="004A6EE8">
        <w:rPr>
          <w:szCs w:val="26"/>
          <w:rtl/>
          <w:lang w:bidi="fa"/>
        </w:rPr>
        <w:t xml:space="preserve"> می‌</w:t>
      </w:r>
      <w:r w:rsidR="006B097C" w:rsidRPr="004A6EE8">
        <w:rPr>
          <w:szCs w:val="26"/>
          <w:rtl/>
          <w:lang w:bidi="fa"/>
        </w:rPr>
        <w:t>کند. این کار با شناسایی جایی که مشتریان شما با محصول شما درگیر هستند و سپس یافتن راه</w:t>
      </w:r>
      <w:r w:rsidR="00AF7E8F" w:rsidRPr="004A6EE8">
        <w:rPr>
          <w:szCs w:val="26"/>
          <w:rtl/>
          <w:lang w:bidi="fa"/>
        </w:rPr>
        <w:t>‌ها</w:t>
      </w:r>
      <w:r w:rsidR="006B097C" w:rsidRPr="004A6EE8">
        <w:rPr>
          <w:szCs w:val="26"/>
          <w:rtl/>
          <w:lang w:bidi="fa"/>
        </w:rPr>
        <w:t xml:space="preserve">یی به‌منظور </w:t>
      </w:r>
      <w:r w:rsidR="009F1655" w:rsidRPr="004A6EE8">
        <w:rPr>
          <w:rFonts w:hint="cs"/>
          <w:szCs w:val="26"/>
          <w:rtl/>
          <w:lang w:bidi="fa"/>
        </w:rPr>
        <w:t>تهیه</w:t>
      </w:r>
      <w:r w:rsidR="006B097C" w:rsidRPr="004A6EE8">
        <w:rPr>
          <w:szCs w:val="26"/>
          <w:rtl/>
          <w:lang w:bidi="fa"/>
        </w:rPr>
        <w:t xml:space="preserve"> راه حل مورد نیاز آنها شروع</w:t>
      </w:r>
      <w:r w:rsidR="00F375E2" w:rsidRPr="004A6EE8">
        <w:rPr>
          <w:szCs w:val="26"/>
          <w:rtl/>
          <w:lang w:bidi="fa"/>
        </w:rPr>
        <w:t xml:space="preserve"> می‌</w:t>
      </w:r>
      <w:r w:rsidR="006B097C" w:rsidRPr="004A6EE8">
        <w:rPr>
          <w:szCs w:val="26"/>
          <w:rtl/>
          <w:lang w:bidi="fa"/>
        </w:rPr>
        <w:t>شود.</w:t>
      </w:r>
    </w:p>
    <w:p w14:paraId="3F6F34B4" w14:textId="1E05F938" w:rsidR="006B097C" w:rsidRPr="004A6EE8" w:rsidRDefault="006B097C" w:rsidP="00F67362">
      <w:pPr>
        <w:jc w:val="both"/>
        <w:rPr>
          <w:szCs w:val="26"/>
          <w:rtl/>
          <w:lang w:bidi="fa"/>
        </w:rPr>
      </w:pPr>
      <w:r w:rsidRPr="004A6EE8">
        <w:rPr>
          <w:szCs w:val="26"/>
          <w:rtl/>
          <w:lang w:bidi="fa"/>
        </w:rPr>
        <w:t>در ابتدایی</w:t>
      </w:r>
      <w:r w:rsidR="00D3208D" w:rsidRPr="004A6EE8">
        <w:rPr>
          <w:szCs w:val="26"/>
          <w:rtl/>
          <w:lang w:bidi="fa"/>
        </w:rPr>
        <w:t xml:space="preserve">‌ترین </w:t>
      </w:r>
      <w:r w:rsidRPr="004A6EE8">
        <w:rPr>
          <w:szCs w:val="26"/>
          <w:rtl/>
          <w:lang w:bidi="fa"/>
        </w:rPr>
        <w:t>حالت، این فرآیند باید با این سوال شروع شود که مشتریان من چه چیزهایی ندارند؟ این مهم است زیرا شما را وادار</w:t>
      </w:r>
      <w:r w:rsidR="00F375E2" w:rsidRPr="004A6EE8">
        <w:rPr>
          <w:szCs w:val="26"/>
          <w:rtl/>
          <w:lang w:bidi="fa"/>
        </w:rPr>
        <w:t xml:space="preserve"> می‌</w:t>
      </w:r>
      <w:r w:rsidRPr="004A6EE8">
        <w:rPr>
          <w:szCs w:val="26"/>
          <w:rtl/>
          <w:lang w:bidi="fa"/>
        </w:rPr>
        <w:t>کند تا به این فکر کنید که چه ویژگی</w:t>
      </w:r>
      <w:r w:rsidR="00AF7E8F" w:rsidRPr="004A6EE8">
        <w:rPr>
          <w:szCs w:val="26"/>
          <w:rtl/>
          <w:lang w:bidi="fa"/>
        </w:rPr>
        <w:t>‌ها</w:t>
      </w:r>
      <w:r w:rsidRPr="004A6EE8">
        <w:rPr>
          <w:szCs w:val="26"/>
          <w:rtl/>
          <w:lang w:bidi="fa"/>
        </w:rPr>
        <w:t>یی را</w:t>
      </w:r>
      <w:r w:rsidR="00F375E2" w:rsidRPr="004A6EE8">
        <w:rPr>
          <w:szCs w:val="26"/>
          <w:rtl/>
          <w:lang w:bidi="fa"/>
        </w:rPr>
        <w:t xml:space="preserve"> می‌</w:t>
      </w:r>
      <w:r w:rsidRPr="004A6EE8">
        <w:rPr>
          <w:szCs w:val="26"/>
          <w:rtl/>
          <w:lang w:bidi="fa"/>
        </w:rPr>
        <w:t>خواهید در محصول خود ایجاد کنید و چگونه</w:t>
      </w:r>
      <w:r w:rsidR="00F375E2" w:rsidRPr="004A6EE8">
        <w:rPr>
          <w:szCs w:val="26"/>
          <w:rtl/>
          <w:lang w:bidi="fa"/>
        </w:rPr>
        <w:t xml:space="preserve"> می‌</w:t>
      </w:r>
      <w:r w:rsidRPr="004A6EE8">
        <w:rPr>
          <w:szCs w:val="26"/>
          <w:rtl/>
          <w:lang w:bidi="fa"/>
        </w:rPr>
        <w:t>توانید آن ویژگی</w:t>
      </w:r>
      <w:r w:rsidR="00AF7E8F" w:rsidRPr="004A6EE8">
        <w:rPr>
          <w:szCs w:val="26"/>
          <w:rtl/>
          <w:lang w:bidi="fa"/>
        </w:rPr>
        <w:t>‌ها</w:t>
      </w:r>
      <w:r w:rsidRPr="004A6EE8">
        <w:rPr>
          <w:szCs w:val="26"/>
          <w:rtl/>
          <w:lang w:bidi="fa"/>
        </w:rPr>
        <w:t xml:space="preserve"> را دسترس </w:t>
      </w:r>
      <w:r w:rsidR="00CC3B91" w:rsidRPr="004A6EE8">
        <w:rPr>
          <w:rFonts w:hint="cs"/>
          <w:szCs w:val="26"/>
          <w:rtl/>
          <w:lang w:bidi="fa"/>
        </w:rPr>
        <w:t>پذیر</w:t>
      </w:r>
      <w:r w:rsidRPr="004A6EE8">
        <w:rPr>
          <w:szCs w:val="26"/>
          <w:rtl/>
          <w:lang w:bidi="fa"/>
        </w:rPr>
        <w:t>تر کنید.</w:t>
      </w:r>
    </w:p>
    <w:p w14:paraId="2845AF97" w14:textId="48C6AE37" w:rsidR="006B097C" w:rsidRPr="004A6EE8" w:rsidRDefault="006B097C" w:rsidP="00F67362">
      <w:pPr>
        <w:jc w:val="both"/>
        <w:rPr>
          <w:szCs w:val="26"/>
          <w:rtl/>
          <w:lang w:bidi="fa"/>
        </w:rPr>
      </w:pPr>
      <w:r w:rsidRPr="004A6EE8">
        <w:rPr>
          <w:szCs w:val="26"/>
          <w:rtl/>
          <w:lang w:bidi="fa"/>
        </w:rPr>
        <w:t xml:space="preserve">هنگامی که این </w:t>
      </w:r>
      <w:r w:rsidR="00DF44B1" w:rsidRPr="004A6EE8">
        <w:rPr>
          <w:szCs w:val="26"/>
          <w:rtl/>
          <w:lang w:bidi="fa"/>
        </w:rPr>
        <w:t>نقط</w:t>
      </w:r>
      <w:r w:rsidR="009B439B" w:rsidRPr="004A6EE8">
        <w:rPr>
          <w:rFonts w:hint="cs"/>
          <w:szCs w:val="26"/>
          <w:rtl/>
          <w:lang w:bidi="fa"/>
        </w:rPr>
        <w:t>ه</w:t>
      </w:r>
      <w:r w:rsidR="009B439B" w:rsidRPr="004A6EE8">
        <w:rPr>
          <w:rFonts w:hint="cs"/>
          <w:szCs w:val="26"/>
          <w:rtl/>
        </w:rPr>
        <w:t>-</w:t>
      </w:r>
      <w:r w:rsidR="00DF44B1" w:rsidRPr="004A6EE8">
        <w:rPr>
          <w:szCs w:val="26"/>
          <w:rtl/>
          <w:lang w:bidi="fa"/>
        </w:rPr>
        <w:t>درد</w:t>
      </w:r>
      <w:r w:rsidRPr="004A6EE8">
        <w:rPr>
          <w:szCs w:val="26"/>
          <w:rtl/>
          <w:lang w:bidi="fa"/>
        </w:rPr>
        <w:t xml:space="preserve"> را شناسایی کردید، گام بعدی این است که تعیین کنید کدام یک به اندازه کافی برای شما حیاتی </w:t>
      </w:r>
      <w:r w:rsidR="007065D1" w:rsidRPr="004A6EE8">
        <w:rPr>
          <w:rFonts w:hint="cs"/>
          <w:szCs w:val="26"/>
          <w:rtl/>
          <w:lang w:bidi="fa"/>
        </w:rPr>
        <w:t>است</w:t>
      </w:r>
      <w:r w:rsidRPr="004A6EE8">
        <w:rPr>
          <w:szCs w:val="26"/>
          <w:rtl/>
          <w:lang w:bidi="fa"/>
        </w:rPr>
        <w:t xml:space="preserve"> که بتوانید در حل آن برای مشتریان خود </w:t>
      </w:r>
      <w:r w:rsidR="007048C6" w:rsidRPr="004A6EE8">
        <w:rPr>
          <w:szCs w:val="26"/>
          <w:rtl/>
          <w:lang w:bidi="fa"/>
        </w:rPr>
        <w:t>سرمایه‌گذاری</w:t>
      </w:r>
      <w:r w:rsidRPr="004A6EE8">
        <w:rPr>
          <w:szCs w:val="26"/>
          <w:rtl/>
          <w:lang w:bidi="fa"/>
        </w:rPr>
        <w:t xml:space="preserve"> کنید. به یاد داشته باشید، ناتوانی در حل یک </w:t>
      </w:r>
      <w:r w:rsidR="00010B26" w:rsidRPr="004A6EE8">
        <w:rPr>
          <w:szCs w:val="26"/>
          <w:rtl/>
          <w:lang w:bidi="fa"/>
        </w:rPr>
        <w:t>نقطه</w:t>
      </w:r>
      <w:r w:rsidR="00010B26" w:rsidRPr="004A6EE8">
        <w:rPr>
          <w:szCs w:val="26"/>
          <w:rtl/>
        </w:rPr>
        <w:t>-</w:t>
      </w:r>
      <w:r w:rsidR="00010B26" w:rsidRPr="004A6EE8">
        <w:rPr>
          <w:szCs w:val="26"/>
          <w:rtl/>
          <w:lang w:bidi="fa"/>
        </w:rPr>
        <w:t>درد</w:t>
      </w:r>
      <w:r w:rsidRPr="004A6EE8">
        <w:rPr>
          <w:szCs w:val="26"/>
          <w:rtl/>
          <w:lang w:bidi="fa"/>
        </w:rPr>
        <w:t xml:space="preserve"> مهم به این معنی است که کاربران به سادگی </w:t>
      </w:r>
      <w:r w:rsidR="007065D1" w:rsidRPr="004A6EE8">
        <w:rPr>
          <w:rFonts w:hint="cs"/>
          <w:szCs w:val="26"/>
          <w:rtl/>
          <w:lang w:bidi="fa"/>
        </w:rPr>
        <w:t xml:space="preserve">برای رفع </w:t>
      </w:r>
      <w:r w:rsidR="007065D1" w:rsidRPr="004A6EE8">
        <w:rPr>
          <w:szCs w:val="26"/>
          <w:rtl/>
          <w:lang w:bidi="fa"/>
        </w:rPr>
        <w:t xml:space="preserve">نیاز </w:t>
      </w:r>
      <w:r w:rsidR="007065D1" w:rsidRPr="004A6EE8">
        <w:rPr>
          <w:rFonts w:hint="cs"/>
          <w:szCs w:val="26"/>
          <w:rtl/>
          <w:lang w:bidi="fa"/>
        </w:rPr>
        <w:t>خود به جایی دیگر مراجعه خواهند کرد</w:t>
      </w:r>
      <w:r w:rsidRPr="004A6EE8">
        <w:rPr>
          <w:szCs w:val="26"/>
          <w:rtl/>
          <w:lang w:bidi="fa"/>
        </w:rPr>
        <w:t>، بنابراین شما باید موارد مناسب را انتخاب کنید.</w:t>
      </w:r>
    </w:p>
    <w:p w14:paraId="146DF14D" w14:textId="720BCF27" w:rsidR="006B097C" w:rsidRPr="004A6EE8" w:rsidRDefault="006B097C" w:rsidP="00F67362">
      <w:pPr>
        <w:jc w:val="both"/>
        <w:rPr>
          <w:szCs w:val="26"/>
          <w:rtl/>
          <w:lang w:bidi="fa"/>
        </w:rPr>
      </w:pPr>
      <w:r w:rsidRPr="004A6EE8">
        <w:rPr>
          <w:szCs w:val="26"/>
          <w:rtl/>
          <w:lang w:bidi="fa"/>
        </w:rPr>
        <w:t xml:space="preserve">مهم است که به خاطر داشته باشید که لازم نیست هر </w:t>
      </w:r>
      <w:r w:rsidR="00010B26" w:rsidRPr="004A6EE8">
        <w:rPr>
          <w:szCs w:val="26"/>
          <w:rtl/>
          <w:lang w:bidi="fa"/>
        </w:rPr>
        <w:t>نقطه</w:t>
      </w:r>
      <w:r w:rsidR="00010B26" w:rsidRPr="004A6EE8">
        <w:rPr>
          <w:szCs w:val="26"/>
          <w:rtl/>
        </w:rPr>
        <w:t>-</w:t>
      </w:r>
      <w:r w:rsidR="00010B26" w:rsidRPr="004A6EE8">
        <w:rPr>
          <w:szCs w:val="26"/>
          <w:rtl/>
          <w:lang w:bidi="fa"/>
        </w:rPr>
        <w:t>درد</w:t>
      </w:r>
      <w:r w:rsidRPr="004A6EE8">
        <w:rPr>
          <w:szCs w:val="26"/>
          <w:rtl/>
          <w:lang w:bidi="fa"/>
        </w:rPr>
        <w:t xml:space="preserve"> با ساخت محصولات یا خدمات جدید حل شود. گاهی اوقات، راه حل‌های موجود در بازار وجود دار</w:t>
      </w:r>
      <w:r w:rsidR="00CC3B91" w:rsidRPr="004A6EE8">
        <w:rPr>
          <w:rFonts w:hint="cs"/>
          <w:szCs w:val="26"/>
          <w:rtl/>
          <w:lang w:bidi="fa"/>
        </w:rPr>
        <w:t>ن</w:t>
      </w:r>
      <w:r w:rsidRPr="004A6EE8">
        <w:rPr>
          <w:szCs w:val="26"/>
          <w:rtl/>
          <w:lang w:bidi="fa"/>
        </w:rPr>
        <w:t>د، و گاهی اوقات، کارهایی وجود دارد که</w:t>
      </w:r>
      <w:r w:rsidR="00F375E2" w:rsidRPr="004A6EE8">
        <w:rPr>
          <w:szCs w:val="26"/>
          <w:rtl/>
          <w:lang w:bidi="fa"/>
        </w:rPr>
        <w:t xml:space="preserve"> می‌</w:t>
      </w:r>
      <w:r w:rsidRPr="004A6EE8">
        <w:rPr>
          <w:szCs w:val="26"/>
          <w:rtl/>
          <w:lang w:bidi="fa"/>
        </w:rPr>
        <w:t>توان در چارچوب محدودیت‌های موجود فناوری یا طراحی انجام داد.</w:t>
      </w:r>
    </w:p>
    <w:p w14:paraId="58CEC859" w14:textId="7B51079B" w:rsidR="006B097C" w:rsidRPr="004A6EE8" w:rsidRDefault="006B097C" w:rsidP="00F67362">
      <w:pPr>
        <w:jc w:val="both"/>
        <w:rPr>
          <w:szCs w:val="26"/>
          <w:rtl/>
          <w:lang w:bidi="fa"/>
        </w:rPr>
      </w:pPr>
      <w:r w:rsidRPr="004A6EE8">
        <w:rPr>
          <w:szCs w:val="26"/>
          <w:rtl/>
          <w:lang w:bidi="fa"/>
        </w:rPr>
        <w:t xml:space="preserve">برای اینکه بفهمیم کدام مشکلات نیاز به حل دارند، </w:t>
      </w:r>
      <w:r w:rsidR="00CC3B91" w:rsidRPr="004A6EE8">
        <w:rPr>
          <w:rFonts w:hint="cs"/>
          <w:szCs w:val="26"/>
          <w:rtl/>
          <w:lang w:bidi="fa"/>
        </w:rPr>
        <w:t xml:space="preserve">ما </w:t>
      </w:r>
      <w:r w:rsidRPr="004A6EE8">
        <w:rPr>
          <w:szCs w:val="26"/>
          <w:rtl/>
          <w:lang w:bidi="fa"/>
        </w:rPr>
        <w:t xml:space="preserve">اغلب به روندها و الگوهای موجود در صنعت خود و همچنین داده‌های شرکت‌های مشابه </w:t>
      </w:r>
      <w:r w:rsidR="000058D4" w:rsidRPr="004A6EE8">
        <w:rPr>
          <w:szCs w:val="26"/>
          <w:rtl/>
          <w:lang w:bidi="fa"/>
        </w:rPr>
        <w:t xml:space="preserve">که در رسیدگی به این مشکلات موفق بوده‌اند </w:t>
      </w:r>
      <w:r w:rsidR="000058D4" w:rsidRPr="004A6EE8">
        <w:rPr>
          <w:rFonts w:hint="cs"/>
          <w:szCs w:val="26"/>
          <w:rtl/>
          <w:lang w:bidi="fa"/>
        </w:rPr>
        <w:t>با تطبیق</w:t>
      </w:r>
      <w:r w:rsidR="009A16B9" w:rsidRPr="004A6EE8">
        <w:rPr>
          <w:rFonts w:hint="cs"/>
          <w:szCs w:val="26"/>
          <w:rtl/>
          <w:lang w:bidi="fa"/>
        </w:rPr>
        <w:t xml:space="preserve"> دادن</w:t>
      </w:r>
      <w:r w:rsidR="000058D4" w:rsidRPr="004A6EE8">
        <w:rPr>
          <w:rFonts w:hint="cs"/>
          <w:szCs w:val="26"/>
          <w:rtl/>
          <w:lang w:bidi="fa"/>
        </w:rPr>
        <w:t xml:space="preserve"> در</w:t>
      </w:r>
      <w:r w:rsidRPr="004A6EE8">
        <w:rPr>
          <w:szCs w:val="26"/>
          <w:rtl/>
          <w:lang w:bidi="fa"/>
        </w:rPr>
        <w:t xml:space="preserve"> </w:t>
      </w:r>
      <w:r w:rsidR="000058D4" w:rsidRPr="004A6EE8">
        <w:rPr>
          <w:rFonts w:hint="cs"/>
          <w:szCs w:val="26"/>
          <w:rtl/>
          <w:lang w:bidi="fa"/>
        </w:rPr>
        <w:t xml:space="preserve">چارچوب </w:t>
      </w:r>
      <w:r w:rsidRPr="004A6EE8">
        <w:rPr>
          <w:szCs w:val="26"/>
          <w:rtl/>
          <w:lang w:bidi="fa"/>
        </w:rPr>
        <w:t>فضای خود</w:t>
      </w:r>
      <w:r w:rsidR="000058D4" w:rsidRPr="004A6EE8">
        <w:rPr>
          <w:rFonts w:hint="cs"/>
          <w:szCs w:val="26"/>
          <w:rtl/>
          <w:lang w:bidi="fa"/>
        </w:rPr>
        <w:t>مان</w:t>
      </w:r>
      <w:r w:rsidRPr="004A6EE8">
        <w:rPr>
          <w:szCs w:val="26"/>
          <w:rtl/>
          <w:lang w:bidi="fa"/>
        </w:rPr>
        <w:t xml:space="preserve"> </w:t>
      </w:r>
      <w:r w:rsidR="009A16B9" w:rsidRPr="004A6EE8">
        <w:rPr>
          <w:rFonts w:hint="cs"/>
          <w:szCs w:val="26"/>
          <w:rtl/>
          <w:lang w:bidi="fa"/>
        </w:rPr>
        <w:t>نگاه</w:t>
      </w:r>
      <w:r w:rsidRPr="004A6EE8">
        <w:rPr>
          <w:szCs w:val="26"/>
          <w:rtl/>
          <w:lang w:bidi="fa"/>
        </w:rPr>
        <w:t xml:space="preserve"> می‌کنیم.</w:t>
      </w:r>
    </w:p>
    <w:p w14:paraId="0FE8F313" w14:textId="3DFD57A4" w:rsidR="006B097C" w:rsidRPr="004A6EE8" w:rsidRDefault="006B097C" w:rsidP="00F67362">
      <w:pPr>
        <w:jc w:val="both"/>
        <w:rPr>
          <w:szCs w:val="26"/>
          <w:rtl/>
          <w:lang w:bidi="fa"/>
        </w:rPr>
      </w:pPr>
      <w:r w:rsidRPr="004A6EE8">
        <w:rPr>
          <w:szCs w:val="26"/>
          <w:rtl/>
          <w:lang w:bidi="fa"/>
        </w:rPr>
        <w:t>ما همچنین از خود سوالاتی مانند موارد زیر</w:t>
      </w:r>
      <w:r w:rsidR="00F375E2" w:rsidRPr="004A6EE8">
        <w:rPr>
          <w:szCs w:val="26"/>
          <w:rtl/>
          <w:lang w:bidi="fa"/>
        </w:rPr>
        <w:t xml:space="preserve"> می‌</w:t>
      </w:r>
      <w:r w:rsidRPr="004A6EE8">
        <w:rPr>
          <w:szCs w:val="26"/>
          <w:rtl/>
          <w:lang w:bidi="fa"/>
        </w:rPr>
        <w:t>پرسیم:</w:t>
      </w:r>
    </w:p>
    <w:p w14:paraId="76C1D33A" w14:textId="32E928D5" w:rsidR="006B097C" w:rsidRPr="004A6EE8" w:rsidRDefault="006B097C" w:rsidP="004709F0">
      <w:pPr>
        <w:pStyle w:val="ListParagraph"/>
        <w:numPr>
          <w:ilvl w:val="0"/>
          <w:numId w:val="20"/>
        </w:numPr>
        <w:jc w:val="both"/>
        <w:rPr>
          <w:i/>
          <w:iCs/>
          <w:szCs w:val="26"/>
          <w:rtl/>
          <w:lang w:bidi="fa"/>
        </w:rPr>
      </w:pPr>
      <w:r w:rsidRPr="004A6EE8">
        <w:rPr>
          <w:i/>
          <w:iCs/>
          <w:szCs w:val="26"/>
          <w:rtl/>
          <w:lang w:bidi="fa"/>
        </w:rPr>
        <w:t>آیا مشتریان فعلی ما احساس</w:t>
      </w:r>
      <w:r w:rsidR="00F375E2" w:rsidRPr="004A6EE8">
        <w:rPr>
          <w:i/>
          <w:iCs/>
          <w:szCs w:val="26"/>
          <w:rtl/>
          <w:lang w:bidi="fa"/>
        </w:rPr>
        <w:t xml:space="preserve"> می‌</w:t>
      </w:r>
      <w:r w:rsidRPr="004A6EE8">
        <w:rPr>
          <w:i/>
          <w:iCs/>
          <w:szCs w:val="26"/>
          <w:rtl/>
          <w:lang w:bidi="fa"/>
        </w:rPr>
        <w:t xml:space="preserve">کنند </w:t>
      </w:r>
      <w:r w:rsidR="00D5300F" w:rsidRPr="004A6EE8">
        <w:rPr>
          <w:rFonts w:hint="cs"/>
          <w:i/>
          <w:iCs/>
          <w:szCs w:val="26"/>
          <w:rtl/>
          <w:lang w:bidi="fa"/>
        </w:rPr>
        <w:t xml:space="preserve">مثل اینکه </w:t>
      </w:r>
      <w:r w:rsidRPr="004A6EE8">
        <w:rPr>
          <w:i/>
          <w:iCs/>
          <w:szCs w:val="26"/>
          <w:rtl/>
          <w:lang w:bidi="fa"/>
        </w:rPr>
        <w:t>چیزی را از دست داده اند؟</w:t>
      </w:r>
    </w:p>
    <w:p w14:paraId="04D1422C" w14:textId="77777777" w:rsidR="006B097C" w:rsidRPr="004A6EE8" w:rsidRDefault="006B097C" w:rsidP="004709F0">
      <w:pPr>
        <w:pStyle w:val="ListParagraph"/>
        <w:numPr>
          <w:ilvl w:val="0"/>
          <w:numId w:val="20"/>
        </w:numPr>
        <w:jc w:val="both"/>
        <w:rPr>
          <w:i/>
          <w:iCs/>
          <w:szCs w:val="26"/>
          <w:rtl/>
          <w:lang w:bidi="fa"/>
        </w:rPr>
      </w:pPr>
      <w:r w:rsidRPr="004A6EE8">
        <w:rPr>
          <w:i/>
          <w:iCs/>
          <w:szCs w:val="26"/>
          <w:rtl/>
          <w:lang w:bidi="fa"/>
        </w:rPr>
        <w:t>آیا راه دیگری برای انجام این کار در حال حاضر وجود دارد؟</w:t>
      </w:r>
    </w:p>
    <w:p w14:paraId="6AE44D40" w14:textId="7C40E977" w:rsidR="006B097C" w:rsidRPr="004A6EE8" w:rsidRDefault="006B097C" w:rsidP="004709F0">
      <w:pPr>
        <w:pStyle w:val="ListParagraph"/>
        <w:numPr>
          <w:ilvl w:val="0"/>
          <w:numId w:val="20"/>
        </w:numPr>
        <w:jc w:val="both"/>
        <w:rPr>
          <w:i/>
          <w:iCs/>
          <w:szCs w:val="26"/>
          <w:rtl/>
          <w:lang w:bidi="fa"/>
        </w:rPr>
      </w:pPr>
      <w:r w:rsidRPr="004A6EE8">
        <w:rPr>
          <w:i/>
          <w:iCs/>
          <w:szCs w:val="26"/>
          <w:rtl/>
          <w:lang w:bidi="fa"/>
        </w:rPr>
        <w:t>چه شرکت‌های دیگری در فضای ما خوب عمل</w:t>
      </w:r>
      <w:r w:rsidR="00F375E2" w:rsidRPr="004A6EE8">
        <w:rPr>
          <w:i/>
          <w:iCs/>
          <w:szCs w:val="26"/>
          <w:rtl/>
          <w:lang w:bidi="fa"/>
        </w:rPr>
        <w:t xml:space="preserve"> می‌</w:t>
      </w:r>
      <w:r w:rsidRPr="004A6EE8">
        <w:rPr>
          <w:i/>
          <w:iCs/>
          <w:szCs w:val="26"/>
          <w:rtl/>
          <w:lang w:bidi="fa"/>
        </w:rPr>
        <w:t>کنند؟</w:t>
      </w:r>
    </w:p>
    <w:p w14:paraId="53748417" w14:textId="783B0A60" w:rsidR="006B097C" w:rsidRPr="004A6EE8" w:rsidRDefault="006B097C" w:rsidP="004709F0">
      <w:pPr>
        <w:pStyle w:val="ListParagraph"/>
        <w:numPr>
          <w:ilvl w:val="0"/>
          <w:numId w:val="20"/>
        </w:numPr>
        <w:jc w:val="both"/>
        <w:rPr>
          <w:i/>
          <w:iCs/>
          <w:szCs w:val="26"/>
          <w:rtl/>
          <w:lang w:bidi="fa"/>
        </w:rPr>
      </w:pPr>
      <w:r w:rsidRPr="004A6EE8">
        <w:rPr>
          <w:i/>
          <w:iCs/>
          <w:szCs w:val="26"/>
          <w:rtl/>
          <w:lang w:bidi="fa"/>
        </w:rPr>
        <w:t xml:space="preserve">آیا چیز </w:t>
      </w:r>
      <w:r w:rsidR="0039184F" w:rsidRPr="004A6EE8">
        <w:rPr>
          <w:i/>
          <w:iCs/>
          <w:szCs w:val="26"/>
          <w:rtl/>
          <w:lang w:bidi="fa"/>
        </w:rPr>
        <w:t>انحصاری</w:t>
      </w:r>
      <w:r w:rsidRPr="004A6EE8">
        <w:rPr>
          <w:i/>
          <w:iCs/>
          <w:szCs w:val="26"/>
          <w:rtl/>
          <w:lang w:bidi="fa"/>
        </w:rPr>
        <w:t>ی داریم، اما آیا</w:t>
      </w:r>
      <w:r w:rsidR="00F375E2" w:rsidRPr="004A6EE8">
        <w:rPr>
          <w:i/>
          <w:iCs/>
          <w:szCs w:val="26"/>
          <w:rtl/>
          <w:lang w:bidi="fa"/>
        </w:rPr>
        <w:t xml:space="preserve"> می‌</w:t>
      </w:r>
      <w:r w:rsidRPr="004A6EE8">
        <w:rPr>
          <w:i/>
          <w:iCs/>
          <w:szCs w:val="26"/>
          <w:rtl/>
          <w:lang w:bidi="fa"/>
        </w:rPr>
        <w:t>توانیم از کتاب بازی</w:t>
      </w:r>
      <w:r w:rsidR="00D5300F" w:rsidRPr="004A6EE8">
        <w:rPr>
          <w:rStyle w:val="FootnoteReference"/>
          <w:i/>
          <w:iCs/>
          <w:szCs w:val="26"/>
          <w:rtl/>
        </w:rPr>
        <w:footnoteReference w:id="150"/>
      </w:r>
      <w:r w:rsidR="00D5300F" w:rsidRPr="004A6EE8">
        <w:rPr>
          <w:rFonts w:hint="cs"/>
          <w:i/>
          <w:iCs/>
          <w:szCs w:val="26"/>
          <w:rtl/>
        </w:rPr>
        <w:t xml:space="preserve"> </w:t>
      </w:r>
      <w:r w:rsidRPr="004A6EE8">
        <w:rPr>
          <w:i/>
          <w:iCs/>
          <w:szCs w:val="26"/>
          <w:rtl/>
          <w:lang w:bidi="fa"/>
        </w:rPr>
        <w:t>آنها</w:t>
      </w:r>
      <w:r w:rsidR="00D5300F" w:rsidRPr="004A6EE8">
        <w:rPr>
          <w:rFonts w:hint="cs"/>
          <w:i/>
          <w:iCs/>
          <w:szCs w:val="26"/>
          <w:rtl/>
          <w:lang w:bidi="fa"/>
        </w:rPr>
        <w:t xml:space="preserve"> را کمک</w:t>
      </w:r>
      <w:r w:rsidRPr="004A6EE8">
        <w:rPr>
          <w:i/>
          <w:iCs/>
          <w:szCs w:val="26"/>
          <w:rtl/>
          <w:lang w:bidi="fa"/>
        </w:rPr>
        <w:t xml:space="preserve"> بگیریم؟</w:t>
      </w:r>
    </w:p>
    <w:p w14:paraId="37FC394D" w14:textId="77777777" w:rsidR="006B097C" w:rsidRPr="004A6EE8" w:rsidRDefault="006B097C" w:rsidP="004709F0">
      <w:pPr>
        <w:pStyle w:val="ListParagraph"/>
        <w:numPr>
          <w:ilvl w:val="0"/>
          <w:numId w:val="20"/>
        </w:numPr>
        <w:jc w:val="both"/>
        <w:rPr>
          <w:i/>
          <w:iCs/>
          <w:szCs w:val="26"/>
          <w:rtl/>
          <w:lang w:bidi="fa"/>
        </w:rPr>
      </w:pPr>
      <w:r w:rsidRPr="004A6EE8">
        <w:rPr>
          <w:i/>
          <w:iCs/>
          <w:szCs w:val="26"/>
          <w:rtl/>
          <w:lang w:bidi="fa"/>
        </w:rPr>
        <w:t>آیا هنگام بررسی محصولات/خدمات مشابه، الگوهایی وجود دارد که در سراسر صنایع مشاهده کنیم؟</w:t>
      </w:r>
    </w:p>
    <w:p w14:paraId="622F1BBB" w14:textId="05F26C5E" w:rsidR="006B097C" w:rsidRPr="004A6EE8" w:rsidRDefault="006B097C" w:rsidP="00F67362">
      <w:pPr>
        <w:jc w:val="both"/>
        <w:rPr>
          <w:szCs w:val="26"/>
          <w:rtl/>
          <w:lang w:bidi="fa"/>
        </w:rPr>
      </w:pPr>
      <w:r w:rsidRPr="004A6EE8">
        <w:rPr>
          <w:szCs w:val="26"/>
          <w:rtl/>
          <w:lang w:bidi="fa"/>
        </w:rPr>
        <w:t>پاسخ به این سؤالات به شما کمک</w:t>
      </w:r>
      <w:r w:rsidR="00F375E2" w:rsidRPr="004A6EE8">
        <w:rPr>
          <w:szCs w:val="26"/>
          <w:rtl/>
          <w:lang w:bidi="fa"/>
        </w:rPr>
        <w:t xml:space="preserve"> می‌</w:t>
      </w:r>
      <w:r w:rsidRPr="004A6EE8">
        <w:rPr>
          <w:szCs w:val="26"/>
          <w:rtl/>
          <w:lang w:bidi="fa"/>
        </w:rPr>
        <w:t xml:space="preserve">کند که به چه نکاتی توجه کنید، که جزء مهمی از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است.</w:t>
      </w:r>
    </w:p>
    <w:p w14:paraId="120AB9ED" w14:textId="65FC8279" w:rsidR="006B097C" w:rsidRPr="004A6EE8" w:rsidRDefault="006B097C" w:rsidP="009A16B9">
      <w:pPr>
        <w:jc w:val="both"/>
        <w:rPr>
          <w:szCs w:val="26"/>
          <w:rtl/>
          <w:lang w:bidi="fa"/>
        </w:rPr>
      </w:pPr>
      <w:r w:rsidRPr="004A6EE8">
        <w:rPr>
          <w:szCs w:val="26"/>
          <w:rtl/>
          <w:lang w:bidi="fa"/>
        </w:rPr>
        <w:t>اکنون که</w:t>
      </w:r>
      <w:r w:rsidR="00F375E2" w:rsidRPr="004A6EE8">
        <w:rPr>
          <w:szCs w:val="26"/>
          <w:rtl/>
          <w:lang w:bidi="fa"/>
        </w:rPr>
        <w:t xml:space="preserve"> می‌</w:t>
      </w:r>
      <w:r w:rsidRPr="004A6EE8">
        <w:rPr>
          <w:szCs w:val="26"/>
          <w:rtl/>
          <w:lang w:bidi="fa"/>
        </w:rPr>
        <w:t xml:space="preserve">دانیم چگونه داده‌های لوازم الکترونیکی مصرفی را </w:t>
      </w:r>
      <w:r w:rsidR="009424D7" w:rsidRPr="004A6EE8">
        <w:rPr>
          <w:szCs w:val="26"/>
          <w:rtl/>
          <w:lang w:bidi="fa"/>
        </w:rPr>
        <w:t>جمع‌آوری</w:t>
      </w:r>
      <w:r w:rsidRPr="004A6EE8">
        <w:rPr>
          <w:szCs w:val="26"/>
          <w:rtl/>
          <w:lang w:bidi="fa"/>
        </w:rPr>
        <w:t xml:space="preserve">، </w:t>
      </w:r>
      <w:r w:rsidR="00100400" w:rsidRPr="004A6EE8">
        <w:rPr>
          <w:szCs w:val="26"/>
          <w:rtl/>
          <w:lang w:bidi="fa"/>
        </w:rPr>
        <w:t>آنالیز</w:t>
      </w:r>
      <w:r w:rsidRPr="004A6EE8">
        <w:rPr>
          <w:szCs w:val="26"/>
          <w:rtl/>
          <w:lang w:bidi="fa"/>
        </w:rPr>
        <w:t xml:space="preserve"> و استفاده کنیم، </w:t>
      </w:r>
      <w:r w:rsidR="00CE2654" w:rsidRPr="004A6EE8">
        <w:rPr>
          <w:szCs w:val="26"/>
          <w:rtl/>
          <w:lang w:bidi="fa"/>
        </w:rPr>
        <w:t>میخواهیم</w:t>
      </w:r>
      <w:r w:rsidRPr="004A6EE8">
        <w:rPr>
          <w:szCs w:val="26"/>
          <w:rtl/>
          <w:lang w:bidi="fa"/>
        </w:rPr>
        <w:t xml:space="preserve"> مرحله بعدی تبدیل این داده</w:t>
      </w:r>
      <w:r w:rsidR="00AF7E8F" w:rsidRPr="004A6EE8">
        <w:rPr>
          <w:szCs w:val="26"/>
          <w:rtl/>
          <w:lang w:bidi="fa"/>
        </w:rPr>
        <w:t>‌ها</w:t>
      </w:r>
      <w:r w:rsidRPr="004A6EE8">
        <w:rPr>
          <w:szCs w:val="26"/>
          <w:rtl/>
          <w:lang w:bidi="fa"/>
        </w:rPr>
        <w:t xml:space="preserve"> به بینش را بررسی کنیم</w:t>
      </w:r>
      <w:r w:rsidR="009A16B9" w:rsidRPr="004A6EE8">
        <w:rPr>
          <w:rFonts w:hint="cs"/>
          <w:szCs w:val="26"/>
          <w:rtl/>
          <w:lang w:bidi="fa"/>
        </w:rPr>
        <w:t>، یعنی</w:t>
      </w:r>
      <w:r w:rsidRPr="004A6EE8">
        <w:rPr>
          <w:szCs w:val="26"/>
          <w:rtl/>
          <w:lang w:bidi="fa"/>
        </w:rPr>
        <w:t>: استفاده از</w:t>
      </w:r>
      <w:r w:rsidR="009A16B9" w:rsidRPr="004A6EE8">
        <w:rPr>
          <w:rFonts w:cs="Times New Roman" w:hint="cs"/>
          <w:sz w:val="24"/>
          <w:szCs w:val="24"/>
          <w:rtl/>
          <w:lang w:bidi="fa"/>
        </w:rPr>
        <w:t xml:space="preserve"> </w:t>
      </w:r>
      <w:r w:rsidR="00AF7E8F" w:rsidRPr="004A6EE8">
        <w:rPr>
          <w:rFonts w:cs="Times New Roman"/>
          <w:sz w:val="24"/>
          <w:szCs w:val="24"/>
          <w:rtl/>
          <w:lang w:bidi="fa"/>
        </w:rPr>
        <w:t>‌Commerce.AI</w:t>
      </w:r>
      <w:r w:rsidRPr="004A6EE8">
        <w:rPr>
          <w:szCs w:val="26"/>
          <w:rtl/>
          <w:lang w:bidi="fa"/>
        </w:rPr>
        <w:t>.</w:t>
      </w:r>
    </w:p>
    <w:p w14:paraId="408B6F92" w14:textId="1E19D6C3" w:rsidR="006B097C" w:rsidRPr="004A6EE8" w:rsidRDefault="006B097C" w:rsidP="000629F1">
      <w:pPr>
        <w:pStyle w:val="Heading2"/>
        <w:bidi/>
        <w:rPr>
          <w:rtl/>
          <w:lang w:bidi="fa"/>
        </w:rPr>
      </w:pPr>
      <w:bookmarkStart w:id="232" w:name="_Toc147595694"/>
      <w:bookmarkStart w:id="233" w:name="_Toc147596157"/>
      <w:r w:rsidRPr="004A6EE8">
        <w:rPr>
          <w:rtl/>
        </w:rPr>
        <w:t>استفاده</w:t>
      </w:r>
      <w:r w:rsidRPr="004A6EE8">
        <w:rPr>
          <w:rtl/>
          <w:lang w:bidi="fa"/>
        </w:rPr>
        <w:t xml:space="preserve"> </w:t>
      </w:r>
      <w:r w:rsidRPr="004A6EE8">
        <w:rPr>
          <w:rtl/>
        </w:rPr>
        <w:t>از</w:t>
      </w:r>
      <w:r w:rsidRPr="004A6EE8">
        <w:rPr>
          <w:rtl/>
          <w:lang w:bidi="fa"/>
        </w:rPr>
        <w:t xml:space="preserve"> </w:t>
      </w:r>
      <w:r w:rsidR="00AF7E8F" w:rsidRPr="004A6EE8">
        <w:rPr>
          <w:rFonts w:cs="Times New Roman"/>
          <w:lang w:bidi="fa"/>
        </w:rPr>
        <w:t>‌Commerce.AI</w:t>
      </w:r>
      <w:r w:rsidRPr="004A6EE8">
        <w:rPr>
          <w:rtl/>
          <w:lang w:bidi="fa"/>
        </w:rPr>
        <w:t xml:space="preserve"> </w:t>
      </w:r>
      <w:r w:rsidRPr="004A6EE8">
        <w:rPr>
          <w:rtl/>
        </w:rPr>
        <w:t>برای</w:t>
      </w:r>
      <w:r w:rsidRPr="004A6EE8">
        <w:rPr>
          <w:rtl/>
          <w:lang w:bidi="fa"/>
        </w:rPr>
        <w:t xml:space="preserve"> </w:t>
      </w:r>
      <w:r w:rsidRPr="004A6EE8">
        <w:rPr>
          <w:rtl/>
        </w:rPr>
        <w:t>برندهای</w:t>
      </w:r>
      <w:r w:rsidRPr="004A6EE8">
        <w:rPr>
          <w:rtl/>
          <w:lang w:bidi="fa"/>
        </w:rPr>
        <w:t xml:space="preserve"> </w:t>
      </w:r>
      <w:r w:rsidRPr="004A6EE8">
        <w:rPr>
          <w:rtl/>
        </w:rPr>
        <w:t>لوازم</w:t>
      </w:r>
      <w:r w:rsidRPr="004A6EE8">
        <w:rPr>
          <w:rtl/>
          <w:lang w:bidi="fa"/>
        </w:rPr>
        <w:t xml:space="preserve"> </w:t>
      </w:r>
      <w:r w:rsidRPr="004A6EE8">
        <w:rPr>
          <w:rtl/>
        </w:rPr>
        <w:t>الکترونیکی</w:t>
      </w:r>
      <w:r w:rsidRPr="004A6EE8">
        <w:rPr>
          <w:rtl/>
          <w:lang w:bidi="fa"/>
        </w:rPr>
        <w:t xml:space="preserve"> </w:t>
      </w:r>
      <w:r w:rsidRPr="004A6EE8">
        <w:rPr>
          <w:rtl/>
        </w:rPr>
        <w:t>مصرفی</w:t>
      </w:r>
      <w:bookmarkEnd w:id="232"/>
      <w:bookmarkEnd w:id="233"/>
    </w:p>
    <w:p w14:paraId="40440FE7" w14:textId="3C51410D" w:rsidR="006B097C" w:rsidRPr="004A6EE8" w:rsidRDefault="006B097C" w:rsidP="00F67362">
      <w:pPr>
        <w:jc w:val="both"/>
        <w:rPr>
          <w:szCs w:val="26"/>
          <w:rtl/>
          <w:lang w:bidi="fa"/>
        </w:rPr>
      </w:pPr>
      <w:r w:rsidRPr="004A6EE8">
        <w:rPr>
          <w:szCs w:val="26"/>
          <w:rtl/>
          <w:lang w:bidi="fa"/>
        </w:rPr>
        <w:t xml:space="preserve">از آنجایی که </w:t>
      </w:r>
      <w:r w:rsidR="00AF7E8F" w:rsidRPr="004A6EE8">
        <w:rPr>
          <w:rFonts w:cs="Times New Roman"/>
          <w:sz w:val="24"/>
          <w:szCs w:val="24"/>
          <w:rtl/>
          <w:lang w:bidi="fa"/>
        </w:rPr>
        <w:t>‌Commerce.AI</w:t>
      </w:r>
      <w:r w:rsidRPr="004A6EE8">
        <w:rPr>
          <w:szCs w:val="26"/>
          <w:rtl/>
          <w:lang w:bidi="fa"/>
        </w:rPr>
        <w:t xml:space="preserve"> بزرگترین </w:t>
      </w:r>
      <w:r w:rsidR="001D5B95" w:rsidRPr="004A6EE8">
        <w:rPr>
          <w:szCs w:val="26"/>
          <w:rtl/>
          <w:lang w:bidi="fa"/>
        </w:rPr>
        <w:t>موتور</w:t>
      </w:r>
      <w:r w:rsidR="001D5B95" w:rsidRPr="004A6EE8">
        <w:rPr>
          <w:szCs w:val="26"/>
          <w:rtl/>
        </w:rPr>
        <w:t>-</w:t>
      </w:r>
      <w:r w:rsidR="001D5B95" w:rsidRPr="004A6EE8">
        <w:rPr>
          <w:szCs w:val="26"/>
          <w:rtl/>
          <w:lang w:bidi="fa"/>
        </w:rPr>
        <w:t>داده</w:t>
      </w:r>
      <w:r w:rsidR="001D5B95" w:rsidRPr="004A6EE8">
        <w:rPr>
          <w:szCs w:val="26"/>
          <w:rtl/>
        </w:rPr>
        <w:t>-</w:t>
      </w:r>
      <w:r w:rsidR="001D5B95" w:rsidRPr="004A6EE8">
        <w:rPr>
          <w:szCs w:val="26"/>
          <w:rtl/>
          <w:lang w:bidi="fa"/>
        </w:rPr>
        <w:t>محصول</w:t>
      </w:r>
      <w:r w:rsidR="001D5B95" w:rsidRPr="004A6EE8">
        <w:rPr>
          <w:rStyle w:val="FootnoteReference"/>
          <w:szCs w:val="26"/>
          <w:rtl/>
        </w:rPr>
        <w:footnoteReference w:id="151"/>
      </w:r>
      <w:r w:rsidRPr="004A6EE8">
        <w:rPr>
          <w:szCs w:val="26"/>
          <w:rtl/>
          <w:lang w:bidi="fa"/>
        </w:rPr>
        <w:t>در جهان را اجرا</w:t>
      </w:r>
      <w:r w:rsidR="00F375E2" w:rsidRPr="004A6EE8">
        <w:rPr>
          <w:szCs w:val="26"/>
          <w:rtl/>
          <w:lang w:bidi="fa"/>
        </w:rPr>
        <w:t xml:space="preserve"> می‌</w:t>
      </w:r>
      <w:r w:rsidRPr="004A6EE8">
        <w:rPr>
          <w:szCs w:val="26"/>
          <w:rtl/>
          <w:lang w:bidi="fa"/>
        </w:rPr>
        <w:t>کند، مجموعه</w:t>
      </w:r>
      <w:r w:rsidR="00B347BC" w:rsidRPr="004A6EE8">
        <w:rPr>
          <w:szCs w:val="26"/>
          <w:rtl/>
          <w:lang w:bidi="fa"/>
        </w:rPr>
        <w:t xml:space="preserve">‌ای </w:t>
      </w:r>
      <w:r w:rsidRPr="004A6EE8">
        <w:rPr>
          <w:szCs w:val="26"/>
          <w:rtl/>
          <w:lang w:bidi="fa"/>
        </w:rPr>
        <w:t>از فرصت</w:t>
      </w:r>
      <w:r w:rsidR="00AF7E8F" w:rsidRPr="004A6EE8">
        <w:rPr>
          <w:szCs w:val="26"/>
          <w:rtl/>
          <w:lang w:bidi="fa"/>
        </w:rPr>
        <w:t>‌ها</w:t>
      </w:r>
      <w:r w:rsidRPr="004A6EE8">
        <w:rPr>
          <w:szCs w:val="26"/>
          <w:rtl/>
          <w:lang w:bidi="fa"/>
        </w:rPr>
        <w:t xml:space="preserve"> برای نوآوری بیشتر برندهای لوازم الکترونیکی مصرفی وجود دارد. </w:t>
      </w:r>
      <w:r w:rsidR="00CE2654" w:rsidRPr="004A6EE8">
        <w:rPr>
          <w:szCs w:val="26"/>
          <w:rtl/>
          <w:lang w:bidi="fa"/>
        </w:rPr>
        <w:t>میخواهیم</w:t>
      </w:r>
      <w:r w:rsidRPr="004A6EE8">
        <w:rPr>
          <w:szCs w:val="26"/>
          <w:rtl/>
          <w:lang w:bidi="fa"/>
        </w:rPr>
        <w:t xml:space="preserve"> نحوه استفاده از </w:t>
      </w:r>
      <w:r w:rsidR="00AF7E8F" w:rsidRPr="004A6EE8">
        <w:rPr>
          <w:rFonts w:cs="Times New Roman"/>
          <w:sz w:val="24"/>
          <w:szCs w:val="24"/>
          <w:rtl/>
          <w:lang w:bidi="fa"/>
        </w:rPr>
        <w:t>‌Commerce.AI</w:t>
      </w:r>
      <w:r w:rsidRPr="004A6EE8">
        <w:rPr>
          <w:szCs w:val="26"/>
          <w:rtl/>
          <w:lang w:bidi="fa"/>
        </w:rPr>
        <w:t xml:space="preserve"> را برای </w:t>
      </w:r>
      <w:r w:rsidR="00434545">
        <w:rPr>
          <w:szCs w:val="26"/>
          <w:rtl/>
          <w:lang w:bidi="fa"/>
        </w:rPr>
        <w:t>شناخت</w:t>
      </w:r>
      <w:r w:rsidRPr="004A6EE8">
        <w:rPr>
          <w:szCs w:val="26"/>
          <w:rtl/>
          <w:lang w:bidi="fa"/>
        </w:rPr>
        <w:t xml:space="preserve"> بهتر موقعیت‌یابی محصول، </w:t>
      </w:r>
      <w:r w:rsidR="00100400" w:rsidRPr="004A6EE8">
        <w:rPr>
          <w:szCs w:val="26"/>
          <w:rtl/>
          <w:lang w:bidi="fa"/>
        </w:rPr>
        <w:t>آنالیز</w:t>
      </w:r>
      <w:r w:rsidRPr="004A6EE8">
        <w:rPr>
          <w:szCs w:val="26"/>
          <w:rtl/>
          <w:lang w:bidi="fa"/>
        </w:rPr>
        <w:t xml:space="preserve"> بازار لوازم الکترونیکی مصرفی، بهبود ابتکارات تحقیقاتی، تولید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1D5B95" w:rsidRPr="004A6EE8">
        <w:rPr>
          <w:rStyle w:val="FootnoteReference"/>
          <w:szCs w:val="26"/>
          <w:rtl/>
        </w:rPr>
        <w:footnoteReference w:id="152"/>
      </w:r>
      <w:r w:rsidRPr="004A6EE8">
        <w:rPr>
          <w:szCs w:val="26"/>
          <w:rtl/>
          <w:lang w:bidi="fa"/>
        </w:rPr>
        <w:t xml:space="preserve"> و موارد دیگر بررسی کنیم.</w:t>
      </w:r>
    </w:p>
    <w:p w14:paraId="0E22DEEC" w14:textId="770FA7F3" w:rsidR="006B097C" w:rsidRPr="004A6EE8" w:rsidRDefault="00434545" w:rsidP="000629F1">
      <w:pPr>
        <w:pStyle w:val="Heading2"/>
        <w:bidi/>
        <w:rPr>
          <w:rtl/>
          <w:lang w:bidi="fa"/>
        </w:rPr>
      </w:pPr>
      <w:bookmarkStart w:id="234" w:name="_Toc147595695"/>
      <w:bookmarkStart w:id="235" w:name="_Toc147596158"/>
      <w:r>
        <w:rPr>
          <w:rtl/>
        </w:rPr>
        <w:t>شناخت</w:t>
      </w:r>
      <w:r w:rsidR="006B097C" w:rsidRPr="004A6EE8">
        <w:rPr>
          <w:rtl/>
          <w:lang w:bidi="fa"/>
        </w:rPr>
        <w:t xml:space="preserve"> </w:t>
      </w:r>
      <w:r w:rsidR="00490A60" w:rsidRPr="004A6EE8">
        <w:rPr>
          <w:rtl/>
        </w:rPr>
        <w:t>تثبیت‌موقعیت</w:t>
      </w:r>
      <w:r w:rsidR="006B097C" w:rsidRPr="004A6EE8">
        <w:rPr>
          <w:rtl/>
          <w:lang w:bidi="fa"/>
        </w:rPr>
        <w:t xml:space="preserve"> </w:t>
      </w:r>
      <w:r w:rsidR="006B097C" w:rsidRPr="004A6EE8">
        <w:rPr>
          <w:rtl/>
        </w:rPr>
        <w:t>محصول</w:t>
      </w:r>
      <w:bookmarkEnd w:id="234"/>
      <w:bookmarkEnd w:id="235"/>
    </w:p>
    <w:p w14:paraId="6ACEBA94" w14:textId="6B22CECF"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w:t>
      </w:r>
      <w:r w:rsidR="00490A60" w:rsidRPr="004A6EE8">
        <w:rPr>
          <w:szCs w:val="26"/>
          <w:rtl/>
          <w:lang w:bidi="fa"/>
        </w:rPr>
        <w:t xml:space="preserve">تثبیت‌موقعیت </w:t>
      </w:r>
      <w:r w:rsidR="006B097C" w:rsidRPr="004A6EE8">
        <w:rPr>
          <w:szCs w:val="26"/>
          <w:rtl/>
          <w:lang w:bidi="fa"/>
        </w:rPr>
        <w:t xml:space="preserve">محصول </w:t>
      </w:r>
      <w:r w:rsidR="00C93F25" w:rsidRPr="004A6EE8">
        <w:rPr>
          <w:rFonts w:hint="cs"/>
          <w:szCs w:val="26"/>
          <w:rtl/>
          <w:lang w:bidi="fa"/>
        </w:rPr>
        <w:t>به‌منظور</w:t>
      </w:r>
      <w:r w:rsidR="006B097C" w:rsidRPr="004A6EE8">
        <w:rPr>
          <w:szCs w:val="26"/>
          <w:rtl/>
          <w:lang w:bidi="fa"/>
        </w:rPr>
        <w:t xml:space="preserve"> </w:t>
      </w:r>
      <w:r>
        <w:rPr>
          <w:szCs w:val="26"/>
          <w:rtl/>
          <w:lang w:bidi="fa"/>
        </w:rPr>
        <w:t>شناخت</w:t>
      </w:r>
      <w:r w:rsidR="006B097C" w:rsidRPr="004A6EE8">
        <w:rPr>
          <w:szCs w:val="26"/>
          <w:rtl/>
          <w:lang w:bidi="fa"/>
        </w:rPr>
        <w:t xml:space="preserve"> پتانسیل بازار برای هر محصولی حیاتی است. نمودار زیر نشان می‌دهد که چگونه می‌توان از نمودار موقعیت‌یابی </w:t>
      </w:r>
      <w:r w:rsidR="00AF7E8F" w:rsidRPr="004A6EE8">
        <w:rPr>
          <w:rFonts w:cs="Times New Roman"/>
          <w:sz w:val="24"/>
          <w:szCs w:val="24"/>
          <w:rtl/>
          <w:lang w:bidi="fa"/>
        </w:rPr>
        <w:t>‌Commerce.AI</w:t>
      </w:r>
      <w:r w:rsidR="006B097C" w:rsidRPr="004A6EE8">
        <w:rPr>
          <w:szCs w:val="26"/>
          <w:rtl/>
          <w:lang w:bidi="fa"/>
        </w:rPr>
        <w:t xml:space="preserve"> برای </w:t>
      </w:r>
      <w:r>
        <w:rPr>
          <w:szCs w:val="26"/>
          <w:rtl/>
          <w:lang w:bidi="fa"/>
        </w:rPr>
        <w:t>شناخت</w:t>
      </w:r>
      <w:r w:rsidR="006B097C" w:rsidRPr="004A6EE8">
        <w:rPr>
          <w:szCs w:val="26"/>
          <w:rtl/>
          <w:lang w:bidi="fa"/>
        </w:rPr>
        <w:t xml:space="preserve"> جایگاه محصولات مختلف در فضای بازارشان با مقایسه امتیازات </w:t>
      </w:r>
      <w:r w:rsidR="00407D4F" w:rsidRPr="004A6EE8">
        <w:rPr>
          <w:szCs w:val="26"/>
          <w:rtl/>
          <w:lang w:bidi="fa"/>
        </w:rPr>
        <w:t>نگرش</w:t>
      </w:r>
      <w:r w:rsidR="006B097C" w:rsidRPr="004A6EE8">
        <w:rPr>
          <w:szCs w:val="26"/>
          <w:rtl/>
          <w:lang w:bidi="fa"/>
        </w:rPr>
        <w:t xml:space="preserve"> (محور عمودی) و تعداد </w:t>
      </w:r>
      <w:r w:rsidR="00C93F25" w:rsidRPr="004A6EE8">
        <w:rPr>
          <w:rFonts w:hint="cs"/>
          <w:szCs w:val="26"/>
          <w:rtl/>
          <w:lang w:bidi="fa"/>
        </w:rPr>
        <w:t>نظرات</w:t>
      </w:r>
      <w:r w:rsidR="006B097C" w:rsidRPr="004A6EE8">
        <w:rPr>
          <w:szCs w:val="26"/>
          <w:rtl/>
          <w:lang w:bidi="fa"/>
        </w:rPr>
        <w:t xml:space="preserve"> (محور افقی) استفاده کرد:</w:t>
      </w:r>
    </w:p>
    <w:p w14:paraId="17D8BE79" w14:textId="77777777" w:rsidR="006B097C" w:rsidRPr="004A6EE8" w:rsidRDefault="006B097C" w:rsidP="00F67362">
      <w:pPr>
        <w:jc w:val="both"/>
        <w:rPr>
          <w:szCs w:val="26"/>
          <w:rtl/>
        </w:rPr>
      </w:pPr>
    </w:p>
    <w:p w14:paraId="5779156B" w14:textId="50A3BCED" w:rsidR="00554579" w:rsidRPr="004A6EE8" w:rsidRDefault="008839F2" w:rsidP="00490A60">
      <w:pPr>
        <w:jc w:val="center"/>
        <w:rPr>
          <w:szCs w:val="26"/>
          <w:rtl/>
        </w:rPr>
      </w:pPr>
      <w:r w:rsidRPr="004A6EE8">
        <w:rPr>
          <w:noProof/>
          <w:szCs w:val="26"/>
          <w:rtl/>
          <w:lang w:val="en-US" w:bidi="ar-SA"/>
        </w:rPr>
        <mc:AlternateContent>
          <mc:Choice Requires="wpc">
            <w:drawing>
              <wp:inline distT="0" distB="0" distL="0" distR="0" wp14:anchorId="34939DA6" wp14:editId="6BE05446">
                <wp:extent cx="5962650" cy="5943600"/>
                <wp:effectExtent l="0" t="0" r="0" b="0"/>
                <wp:docPr id="47" name="Canvas 4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0" name="Picture 50"/>
                          <pic:cNvPicPr/>
                        </pic:nvPicPr>
                        <pic:blipFill rotWithShape="1">
                          <a:blip r:embed="rId85" cstate="screen">
                            <a:extLst>
                              <a:ext uri="{28A0092B-C50C-407E-A947-70E740481C1C}">
                                <a14:useLocalDpi xmlns:a14="http://schemas.microsoft.com/office/drawing/2010/main"/>
                              </a:ext>
                            </a:extLst>
                          </a:blip>
                          <a:srcRect/>
                          <a:stretch/>
                        </pic:blipFill>
                        <pic:spPr>
                          <a:xfrm>
                            <a:off x="0" y="308834"/>
                            <a:ext cx="5819140" cy="5634766"/>
                          </a:xfrm>
                          <a:prstGeom prst="rect">
                            <a:avLst/>
                          </a:prstGeom>
                        </pic:spPr>
                      </pic:pic>
                    </wpc:wpc>
                  </a:graphicData>
                </a:graphic>
              </wp:inline>
            </w:drawing>
          </mc:Choice>
          <mc:Fallback>
            <w:pict>
              <v:group w14:anchorId="048913D9" id="Canvas 47" o:spid="_x0000_s1026" editas="canvas" style="width:469.5pt;height:468pt;mso-position-horizontal-relative:char;mso-position-vertical-relative:line" coordsize="59626,594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&#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6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pM+1AC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626;height:59436;visibility:visible;mso-wrap-style:square" filled="t">
                  <v:fill o:detectmouseclick="t"/>
                  <v:path o:connecttype="none"/>
                </v:shape>
                <v:shape id="Picture 50" o:spid="_x0000_s1028" type="#_x0000_t75" style="position:absolute;top:3088;width:58191;height:56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">
                  <v:imagedata r:id="rId86" o:title="" croptop="2406f" cropright="4203f"/>
                </v:shape>
                <w10:wrap anchorx="page"/>
                <w10:anchorlock/>
              </v:group>
            </w:pict>
          </mc:Fallback>
        </mc:AlternateContent>
      </w:r>
    </w:p>
    <w:p w14:paraId="710FE16D" w14:textId="4C06AB5C" w:rsidR="006B097C" w:rsidRPr="004A6EE8" w:rsidRDefault="006B097C" w:rsidP="00490A60">
      <w:pPr>
        <w:jc w:val="center"/>
        <w:rPr>
          <w:szCs w:val="26"/>
          <w:rtl/>
          <w:lang w:bidi="fa"/>
        </w:rPr>
      </w:pPr>
      <w:r w:rsidRPr="004A6EE8">
        <w:rPr>
          <w:szCs w:val="26"/>
          <w:rtl/>
          <w:lang w:bidi="fa"/>
        </w:rPr>
        <w:t xml:space="preserve">شکل 6.1 </w:t>
      </w:r>
      <w:r w:rsidR="00490A60" w:rsidRPr="004A6EE8">
        <w:rPr>
          <w:rFonts w:ascii="Sakkal Majalla" w:hAnsi="Sakkal Majalla" w:cs="Sakkal Majalla" w:hint="cs"/>
          <w:szCs w:val="26"/>
          <w:rtl/>
          <w:lang w:bidi="fa"/>
        </w:rPr>
        <w:t>–</w:t>
      </w:r>
      <w:r w:rsidRPr="004A6EE8">
        <w:rPr>
          <w:szCs w:val="26"/>
          <w:rtl/>
          <w:lang w:bidi="fa"/>
        </w:rPr>
        <w:t xml:space="preserve"> </w:t>
      </w:r>
      <w:r w:rsidR="00490A60" w:rsidRPr="004A6EE8">
        <w:rPr>
          <w:rFonts w:hint="cs"/>
          <w:szCs w:val="26"/>
          <w:rtl/>
          <w:lang w:bidi="fa"/>
        </w:rPr>
        <w:t xml:space="preserve">یک </w:t>
      </w:r>
      <w:r w:rsidR="00C50E39" w:rsidRPr="004A6EE8">
        <w:rPr>
          <w:rFonts w:hint="cs"/>
          <w:szCs w:val="26"/>
          <w:rtl/>
          <w:lang w:bidi="fa"/>
        </w:rPr>
        <w:t>مدل</w:t>
      </w:r>
      <w:r w:rsidRPr="004A6EE8">
        <w:rPr>
          <w:szCs w:val="26"/>
          <w:rtl/>
          <w:lang w:bidi="fa"/>
        </w:rPr>
        <w:t xml:space="preserve"> نمودار </w:t>
      </w:r>
      <w:r w:rsidR="00490A60" w:rsidRPr="004A6EE8">
        <w:rPr>
          <w:szCs w:val="26"/>
          <w:rtl/>
          <w:lang w:bidi="fa"/>
        </w:rPr>
        <w:t>تثبیت‌موقعیت</w:t>
      </w:r>
      <w:r w:rsidRPr="004A6EE8">
        <w:rPr>
          <w:szCs w:val="26"/>
          <w:rtl/>
          <w:lang w:bidi="fa"/>
        </w:rPr>
        <w:t xml:space="preserve"> محصول که </w:t>
      </w:r>
      <w:r w:rsidR="00407D4F" w:rsidRPr="004A6EE8">
        <w:rPr>
          <w:szCs w:val="26"/>
          <w:rtl/>
          <w:lang w:bidi="fa"/>
        </w:rPr>
        <w:t>نگرش</w:t>
      </w:r>
      <w:r w:rsidRPr="004A6EE8">
        <w:rPr>
          <w:szCs w:val="26"/>
          <w:rtl/>
          <w:lang w:bidi="fa"/>
        </w:rPr>
        <w:t xml:space="preserve"> و تعداد </w:t>
      </w:r>
      <w:r w:rsidR="00C93F25" w:rsidRPr="004A6EE8">
        <w:rPr>
          <w:rFonts w:hint="cs"/>
          <w:szCs w:val="26"/>
          <w:rtl/>
          <w:lang w:bidi="fa"/>
        </w:rPr>
        <w:t>نظرات</w:t>
      </w:r>
      <w:r w:rsidR="00C93F25" w:rsidRPr="004A6EE8">
        <w:rPr>
          <w:szCs w:val="26"/>
          <w:rtl/>
        </w:rPr>
        <w:t xml:space="preserve"> </w:t>
      </w:r>
      <w:r w:rsidRPr="004A6EE8">
        <w:rPr>
          <w:szCs w:val="26"/>
          <w:rtl/>
          <w:lang w:bidi="fa"/>
        </w:rPr>
        <w:t>را مقایسه</w:t>
      </w:r>
      <w:r w:rsidR="00F375E2" w:rsidRPr="004A6EE8">
        <w:rPr>
          <w:szCs w:val="26"/>
          <w:rtl/>
          <w:lang w:bidi="fa"/>
        </w:rPr>
        <w:t xml:space="preserve"> می‌</w:t>
      </w:r>
      <w:r w:rsidRPr="004A6EE8">
        <w:rPr>
          <w:szCs w:val="26"/>
          <w:rtl/>
          <w:lang w:bidi="fa"/>
        </w:rPr>
        <w:t>کند</w:t>
      </w:r>
    </w:p>
    <w:p w14:paraId="291AE16E" w14:textId="46B77F54" w:rsidR="006B097C" w:rsidRPr="004A6EE8" w:rsidRDefault="006B097C" w:rsidP="00F67362">
      <w:pPr>
        <w:jc w:val="both"/>
        <w:rPr>
          <w:szCs w:val="26"/>
          <w:rtl/>
          <w:lang w:bidi="fa"/>
        </w:rPr>
      </w:pPr>
      <w:r w:rsidRPr="004A6EE8">
        <w:rPr>
          <w:szCs w:val="26"/>
          <w:rtl/>
          <w:lang w:bidi="fa"/>
        </w:rPr>
        <w:t xml:space="preserve">به عنوان مثال، در مورد یک </w:t>
      </w:r>
      <w:r w:rsidR="00CC5C7A" w:rsidRPr="004A6EE8">
        <w:rPr>
          <w:szCs w:val="26"/>
          <w:rtl/>
          <w:lang w:bidi="fa"/>
        </w:rPr>
        <w:t xml:space="preserve">مدل </w:t>
      </w:r>
      <w:r w:rsidRPr="004A6EE8">
        <w:rPr>
          <w:szCs w:val="26"/>
          <w:rtl/>
          <w:lang w:bidi="fa"/>
        </w:rPr>
        <w:t xml:space="preserve">دوربین </w:t>
      </w:r>
      <w:r w:rsidR="00CC5C7A" w:rsidRPr="004A6EE8">
        <w:rPr>
          <w:rFonts w:hint="cs"/>
          <w:szCs w:val="26"/>
          <w:rtl/>
          <w:lang w:bidi="fa"/>
        </w:rPr>
        <w:t>تنظیم‌خودکار</w:t>
      </w:r>
      <w:r w:rsidRPr="004A6EE8">
        <w:rPr>
          <w:szCs w:val="26"/>
          <w:rtl/>
          <w:lang w:bidi="fa"/>
        </w:rPr>
        <w:t xml:space="preserve"> ممکن است موقعیت پایین‌تری در نمودار نسبت به </w:t>
      </w:r>
      <w:r w:rsidR="009F582E" w:rsidRPr="004A6EE8">
        <w:rPr>
          <w:rFonts w:hint="cs"/>
          <w:szCs w:val="26"/>
          <w:rtl/>
          <w:lang w:bidi="fa"/>
        </w:rPr>
        <w:t>گرانترین</w:t>
      </w:r>
      <w:r w:rsidR="001F1D37" w:rsidRPr="004A6EE8">
        <w:rPr>
          <w:rFonts w:hint="cs"/>
          <w:szCs w:val="26"/>
          <w:rtl/>
          <w:lang w:bidi="fa"/>
        </w:rPr>
        <w:t>‌-</w:t>
      </w:r>
      <w:r w:rsidRPr="004A6EE8">
        <w:rPr>
          <w:szCs w:val="26"/>
          <w:rtl/>
          <w:lang w:bidi="fa"/>
        </w:rPr>
        <w:t>دوربین‌ SLR دیجیتال که ویژگی‌های بهتری مانند لنز سریع‌تر، سنسور بزرگ‌تر، و قابلیت‌های پیشرفته</w:t>
      </w:r>
      <w:r w:rsidR="00952613" w:rsidRPr="004A6EE8">
        <w:rPr>
          <w:szCs w:val="26"/>
          <w:rtl/>
          <w:lang w:bidi="fa"/>
        </w:rPr>
        <w:t xml:space="preserve">‌تر </w:t>
      </w:r>
      <w:r w:rsidRPr="004A6EE8">
        <w:rPr>
          <w:szCs w:val="26"/>
          <w:rtl/>
          <w:lang w:bidi="fa"/>
        </w:rPr>
        <w:t>پردازش تصویر</w:t>
      </w:r>
      <w:r w:rsidR="009F582E" w:rsidRPr="004A6EE8">
        <w:rPr>
          <w:rFonts w:hint="cs"/>
          <w:szCs w:val="26"/>
          <w:rtl/>
          <w:lang w:bidi="fa"/>
        </w:rPr>
        <w:t xml:space="preserve"> </w:t>
      </w:r>
      <w:r w:rsidR="009F582E" w:rsidRPr="004A6EE8">
        <w:rPr>
          <w:szCs w:val="26"/>
          <w:rtl/>
          <w:lang w:bidi="fa"/>
        </w:rPr>
        <w:t>داشته باشد</w:t>
      </w:r>
      <w:r w:rsidR="009F582E" w:rsidRPr="004A6EE8">
        <w:rPr>
          <w:rFonts w:hint="cs"/>
          <w:szCs w:val="26"/>
          <w:rtl/>
        </w:rPr>
        <w:t>.</w:t>
      </w:r>
    </w:p>
    <w:p w14:paraId="07470CBC" w14:textId="1F5477DD" w:rsidR="006B097C" w:rsidRPr="004A6EE8" w:rsidRDefault="006B097C" w:rsidP="00F67362">
      <w:pPr>
        <w:jc w:val="both"/>
        <w:rPr>
          <w:szCs w:val="26"/>
          <w:rtl/>
          <w:lang w:bidi="fa"/>
        </w:rPr>
      </w:pPr>
      <w:r w:rsidRPr="004A6EE8">
        <w:rPr>
          <w:szCs w:val="26"/>
          <w:rtl/>
          <w:lang w:bidi="fa"/>
        </w:rPr>
        <w:t>با مقایسه این محصولات در ابعاد چندگانه ارزش مشتری،</w:t>
      </w:r>
      <w:r w:rsidR="00F375E2" w:rsidRPr="004A6EE8">
        <w:rPr>
          <w:szCs w:val="26"/>
          <w:rtl/>
          <w:lang w:bidi="fa"/>
        </w:rPr>
        <w:t xml:space="preserve"> می‌</w:t>
      </w:r>
      <w:r w:rsidRPr="004A6EE8">
        <w:rPr>
          <w:szCs w:val="26"/>
          <w:rtl/>
          <w:lang w:bidi="fa"/>
        </w:rPr>
        <w:t>توانید به سرعت بینش</w:t>
      </w:r>
      <w:r w:rsidR="00AF7E8F" w:rsidRPr="004A6EE8">
        <w:rPr>
          <w:szCs w:val="26"/>
          <w:rtl/>
          <w:lang w:bidi="fa"/>
        </w:rPr>
        <w:t>‌ها</w:t>
      </w:r>
      <w:r w:rsidRPr="004A6EE8">
        <w:rPr>
          <w:szCs w:val="26"/>
          <w:rtl/>
          <w:lang w:bidi="fa"/>
        </w:rPr>
        <w:t xml:space="preserve">یی در مورد ارزش نسبی هر محصول در فضای بازار </w:t>
      </w:r>
      <w:r w:rsidR="009F582E" w:rsidRPr="004A6EE8">
        <w:rPr>
          <w:rFonts w:hint="cs"/>
          <w:szCs w:val="26"/>
          <w:rtl/>
          <w:lang w:bidi="fa"/>
        </w:rPr>
        <w:t>خودش</w:t>
      </w:r>
      <w:r w:rsidRPr="004A6EE8">
        <w:rPr>
          <w:szCs w:val="26"/>
          <w:rtl/>
          <w:lang w:bidi="fa"/>
        </w:rPr>
        <w:t xml:space="preserve"> به دست آورید. با نگاه کردن به یک بعد (مثلاً </w:t>
      </w:r>
      <w:r w:rsidR="00407D4F" w:rsidRPr="004A6EE8">
        <w:rPr>
          <w:szCs w:val="26"/>
          <w:rtl/>
          <w:lang w:bidi="fa"/>
        </w:rPr>
        <w:t>نگرش</w:t>
      </w:r>
      <w:r w:rsidRPr="004A6EE8">
        <w:rPr>
          <w:szCs w:val="26"/>
          <w:rtl/>
          <w:lang w:bidi="fa"/>
        </w:rPr>
        <w:t xml:space="preserve">)، بینش‌های مهم را از دست خواهید داد. به عنوان مثال، اگر یک دوربین خاص دارای </w:t>
      </w:r>
      <w:r w:rsidR="00407D4F" w:rsidRPr="004A6EE8">
        <w:rPr>
          <w:szCs w:val="26"/>
          <w:rtl/>
          <w:lang w:bidi="fa"/>
        </w:rPr>
        <w:t>نگرش</w:t>
      </w:r>
      <w:r w:rsidRPr="004A6EE8">
        <w:rPr>
          <w:szCs w:val="26"/>
          <w:rtl/>
          <w:lang w:bidi="fa"/>
        </w:rPr>
        <w:t xml:space="preserve"> بسیار بالایی باشد، اما فقط 10 </w:t>
      </w:r>
      <w:r w:rsidR="009F582E" w:rsidRPr="004A6EE8">
        <w:rPr>
          <w:rFonts w:hint="cs"/>
          <w:szCs w:val="26"/>
          <w:rtl/>
          <w:lang w:bidi="fa"/>
        </w:rPr>
        <w:t>اظهارنظر</w:t>
      </w:r>
      <w:r w:rsidRPr="004A6EE8">
        <w:rPr>
          <w:szCs w:val="26"/>
          <w:rtl/>
          <w:lang w:bidi="fa"/>
        </w:rPr>
        <w:t xml:space="preserve"> داشته باشد، آنگاه آن نمره </w:t>
      </w:r>
      <w:r w:rsidR="000D6A55" w:rsidRPr="004A6EE8">
        <w:rPr>
          <w:rFonts w:hint="cs"/>
          <w:szCs w:val="26"/>
          <w:rtl/>
          <w:lang w:bidi="fa"/>
        </w:rPr>
        <w:t>نگرش</w:t>
      </w:r>
      <w:r w:rsidRPr="004A6EE8">
        <w:rPr>
          <w:szCs w:val="26"/>
          <w:rtl/>
          <w:lang w:bidi="fa"/>
        </w:rPr>
        <w:t xml:space="preserve"> ممکن است قابل بررسی نباشد و ممکن است در دنیای واقعی </w:t>
      </w:r>
      <w:r w:rsidR="009F582E" w:rsidRPr="004A6EE8">
        <w:rPr>
          <w:rFonts w:hint="cs"/>
          <w:szCs w:val="26"/>
          <w:rtl/>
          <w:lang w:bidi="fa"/>
        </w:rPr>
        <w:t>جدا بیفتد</w:t>
      </w:r>
      <w:r w:rsidRPr="004A6EE8">
        <w:rPr>
          <w:szCs w:val="26"/>
          <w:rtl/>
          <w:lang w:bidi="fa"/>
        </w:rPr>
        <w:t>.</w:t>
      </w:r>
    </w:p>
    <w:p w14:paraId="4BC03E9F" w14:textId="44B7F9A6" w:rsidR="006B097C" w:rsidRPr="004A6EE8" w:rsidRDefault="00100400" w:rsidP="000629F1">
      <w:pPr>
        <w:pStyle w:val="Heading2"/>
        <w:bidi/>
        <w:rPr>
          <w:rtl/>
          <w:lang w:bidi="fa"/>
        </w:rPr>
      </w:pPr>
      <w:bookmarkStart w:id="236" w:name="_Toc147595696"/>
      <w:bookmarkStart w:id="237" w:name="_Toc147596159"/>
      <w:r w:rsidRPr="004A6EE8">
        <w:rPr>
          <w:rtl/>
        </w:rPr>
        <w:t>آنالیز</w:t>
      </w:r>
      <w:r w:rsidR="006B097C" w:rsidRPr="004A6EE8">
        <w:rPr>
          <w:rtl/>
          <w:lang w:bidi="fa"/>
        </w:rPr>
        <w:t xml:space="preserve"> </w:t>
      </w:r>
      <w:r w:rsidR="006B097C" w:rsidRPr="004A6EE8">
        <w:rPr>
          <w:rtl/>
        </w:rPr>
        <w:t>بازار</w:t>
      </w:r>
      <w:r w:rsidR="006B097C" w:rsidRPr="004A6EE8">
        <w:rPr>
          <w:rtl/>
          <w:lang w:bidi="fa"/>
        </w:rPr>
        <w:t xml:space="preserve"> </w:t>
      </w:r>
      <w:r w:rsidR="006B097C" w:rsidRPr="004A6EE8">
        <w:rPr>
          <w:rtl/>
        </w:rPr>
        <w:t>با</w:t>
      </w:r>
      <w:r w:rsidR="006B097C" w:rsidRPr="004A6EE8">
        <w:rPr>
          <w:rtl/>
          <w:lang w:bidi="fa"/>
        </w:rPr>
        <w:t xml:space="preserve"> </w:t>
      </w:r>
      <w:r w:rsidR="006B097C" w:rsidRPr="004A6EE8">
        <w:rPr>
          <w:rtl/>
        </w:rPr>
        <w:t>گزارش</w:t>
      </w:r>
      <w:r w:rsidR="006B097C" w:rsidRPr="004A6EE8">
        <w:rPr>
          <w:rtl/>
          <w:lang w:bidi="ar-SA"/>
        </w:rPr>
        <w:t xml:space="preserve">‌های </w:t>
      </w:r>
      <w:r w:rsidR="006B097C" w:rsidRPr="004A6EE8">
        <w:rPr>
          <w:rtl/>
          <w:lang w:bidi="fa"/>
        </w:rPr>
        <w:t xml:space="preserve">AI </w:t>
      </w:r>
      <w:r w:rsidR="006B097C" w:rsidRPr="004A6EE8">
        <w:rPr>
          <w:rtl/>
        </w:rPr>
        <w:t>لوازم</w:t>
      </w:r>
      <w:r w:rsidR="006B097C" w:rsidRPr="004A6EE8">
        <w:rPr>
          <w:rtl/>
          <w:lang w:bidi="fa"/>
        </w:rPr>
        <w:t xml:space="preserve"> </w:t>
      </w:r>
      <w:r w:rsidR="006B097C" w:rsidRPr="004A6EE8">
        <w:rPr>
          <w:rtl/>
        </w:rPr>
        <w:t>الکترونیکی</w:t>
      </w:r>
      <w:r w:rsidR="006B097C" w:rsidRPr="004A6EE8">
        <w:rPr>
          <w:rtl/>
          <w:lang w:bidi="fa"/>
        </w:rPr>
        <w:t xml:space="preserve"> </w:t>
      </w:r>
      <w:r w:rsidR="006B097C" w:rsidRPr="004A6EE8">
        <w:rPr>
          <w:rtl/>
        </w:rPr>
        <w:t>مصرفی</w:t>
      </w:r>
      <w:bookmarkEnd w:id="236"/>
      <w:bookmarkEnd w:id="237"/>
    </w:p>
    <w:p w14:paraId="2CDF49A9" w14:textId="7918C3E0" w:rsidR="00EB0586" w:rsidRPr="004A6EE8" w:rsidRDefault="006B097C" w:rsidP="007E318F">
      <w:pPr>
        <w:jc w:val="both"/>
        <w:rPr>
          <w:sz w:val="24"/>
          <w:szCs w:val="24"/>
          <w:rtl/>
        </w:rPr>
      </w:pPr>
      <w:r w:rsidRPr="004A6EE8">
        <w:rPr>
          <w:szCs w:val="26"/>
          <w:rtl/>
          <w:lang w:bidi="fa"/>
        </w:rPr>
        <w:t>بازار لوازم الکترونیکی مصرفی بسیار بزرگ است. طبق تحقیقات</w:t>
      </w:r>
      <w:r w:rsidR="007E318F" w:rsidRPr="004A6EE8">
        <w:rPr>
          <w:szCs w:val="26"/>
          <w:rtl/>
          <w:lang w:bidi="fa"/>
        </w:rPr>
        <w:t xml:space="preserve"> پیش‌بینی می‌شود تا سال 2022 فروش آن از 1.2 تریلیون دلار فراتر رود.</w:t>
      </w:r>
      <w:r w:rsidR="007E318F" w:rsidRPr="004A6EE8">
        <w:rPr>
          <w:rFonts w:hint="cs"/>
          <w:szCs w:val="26"/>
          <w:rtl/>
        </w:rPr>
        <w:t xml:space="preserve"> </w:t>
      </w:r>
      <w:hyperlink r:id="rId87" w:anchor="overview" w:history="1">
        <w:r w:rsidR="00EB0586" w:rsidRPr="004A6EE8">
          <w:rPr>
            <w:rStyle w:val="Hyperlink"/>
            <w:rFonts w:cs="Times New Roman"/>
            <w:sz w:val="22"/>
            <w:szCs w:val="22"/>
            <w:rtl/>
            <w:lang w:bidi="fa"/>
          </w:rPr>
          <w:t>https://www.statista.com/markets/418/topic/485/consumer</w:t>
        </w:r>
        <w:r w:rsidR="001F1D37" w:rsidRPr="004A6EE8">
          <w:rPr>
            <w:rStyle w:val="Hyperlink"/>
            <w:rFonts w:cs="Times New Roman"/>
            <w:sz w:val="22"/>
            <w:szCs w:val="22"/>
            <w:rtl/>
            <w:lang w:bidi="fa"/>
          </w:rPr>
          <w:t>‌-</w:t>
        </w:r>
        <w:r w:rsidR="00EB0586" w:rsidRPr="004A6EE8">
          <w:rPr>
            <w:rStyle w:val="Hyperlink"/>
            <w:rFonts w:cs="Times New Roman"/>
            <w:sz w:val="22"/>
            <w:szCs w:val="22"/>
            <w:rtl/>
            <w:lang w:bidi="fa"/>
          </w:rPr>
          <w:t>electronics/#overview</w:t>
        </w:r>
      </w:hyperlink>
      <w:r w:rsidR="00EB0586" w:rsidRPr="004A6EE8">
        <w:rPr>
          <w:rFonts w:hint="cs"/>
          <w:sz w:val="24"/>
          <w:szCs w:val="24"/>
          <w:rtl/>
        </w:rPr>
        <w:t xml:space="preserve"> </w:t>
      </w:r>
    </w:p>
    <w:p w14:paraId="292F27B0" w14:textId="6B9B7ABB" w:rsidR="006B097C" w:rsidRPr="004A6EE8" w:rsidRDefault="006B097C" w:rsidP="00F67362">
      <w:pPr>
        <w:jc w:val="both"/>
        <w:rPr>
          <w:szCs w:val="26"/>
          <w:rtl/>
          <w:lang w:bidi="fa"/>
        </w:rPr>
      </w:pPr>
      <w:r w:rsidRPr="004A6EE8">
        <w:rPr>
          <w:szCs w:val="26"/>
          <w:rtl/>
          <w:lang w:bidi="fa"/>
        </w:rPr>
        <w:t>علاوه بر گوشی‌های هوشمند و لپ‌تاپ‌ها، دستگاه‌های بی‌شمار دیگر</w:t>
      </w:r>
      <w:r w:rsidR="007E318F" w:rsidRPr="004A6EE8">
        <w:rPr>
          <w:rFonts w:hint="cs"/>
          <w:szCs w:val="26"/>
          <w:rtl/>
          <w:lang w:bidi="fa"/>
        </w:rPr>
        <w:t>ی</w:t>
      </w:r>
      <w:r w:rsidRPr="004A6EE8">
        <w:rPr>
          <w:szCs w:val="26"/>
          <w:rtl/>
          <w:lang w:bidi="fa"/>
        </w:rPr>
        <w:t>، از تبلت‌ها گرفته تا هدست‌های واقعیت مجازی</w:t>
      </w:r>
      <w:r w:rsidR="007E318F" w:rsidRPr="004A6EE8">
        <w:rPr>
          <w:rStyle w:val="FootnoteReference"/>
          <w:szCs w:val="26"/>
          <w:rtl/>
        </w:rPr>
        <w:footnoteReference w:id="153"/>
      </w:r>
      <w:r w:rsidRPr="004A6EE8">
        <w:rPr>
          <w:szCs w:val="26"/>
          <w:rtl/>
          <w:lang w:bidi="fa"/>
        </w:rPr>
        <w:t xml:space="preserve"> و دستگاه‌های اتوماسیون خانگی</w:t>
      </w:r>
      <w:r w:rsidR="007E318F" w:rsidRPr="004A6EE8">
        <w:rPr>
          <w:rStyle w:val="FootnoteReference"/>
          <w:szCs w:val="26"/>
          <w:rtl/>
        </w:rPr>
        <w:footnoteReference w:id="154"/>
      </w:r>
      <w:r w:rsidR="007E318F" w:rsidRPr="004A6EE8">
        <w:rPr>
          <w:rFonts w:hint="cs"/>
          <w:szCs w:val="26"/>
          <w:rtl/>
          <w:lang w:bidi="fa"/>
        </w:rPr>
        <w:t xml:space="preserve"> </w:t>
      </w:r>
      <w:r w:rsidR="007E318F" w:rsidRPr="004A6EE8">
        <w:rPr>
          <w:szCs w:val="26"/>
          <w:rtl/>
          <w:lang w:bidi="fa"/>
        </w:rPr>
        <w:t xml:space="preserve">در این فضا </w:t>
      </w:r>
      <w:r w:rsidR="007E318F" w:rsidRPr="004A6EE8">
        <w:rPr>
          <w:rFonts w:hint="cs"/>
          <w:szCs w:val="26"/>
          <w:rtl/>
          <w:lang w:bidi="fa"/>
        </w:rPr>
        <w:t>قرار</w:t>
      </w:r>
      <w:r w:rsidR="007E318F" w:rsidRPr="004A6EE8">
        <w:rPr>
          <w:szCs w:val="26"/>
          <w:rtl/>
          <w:lang w:bidi="fa"/>
        </w:rPr>
        <w:t xml:space="preserve"> </w:t>
      </w:r>
      <w:r w:rsidR="000D6A55" w:rsidRPr="004A6EE8">
        <w:rPr>
          <w:rFonts w:hint="cs"/>
          <w:szCs w:val="26"/>
          <w:rtl/>
          <w:lang w:bidi="fa"/>
        </w:rPr>
        <w:t>می</w:t>
      </w:r>
      <w:r w:rsidR="007E318F" w:rsidRPr="004A6EE8">
        <w:rPr>
          <w:szCs w:val="26"/>
          <w:rtl/>
          <w:lang w:bidi="fa"/>
        </w:rPr>
        <w:t>گیرند</w:t>
      </w:r>
      <w:r w:rsidR="007E318F" w:rsidRPr="004A6EE8">
        <w:rPr>
          <w:rFonts w:hint="cs"/>
          <w:szCs w:val="26"/>
          <w:rtl/>
        </w:rPr>
        <w:t>.</w:t>
      </w:r>
      <w:r w:rsidR="007E318F" w:rsidRPr="004A6EE8">
        <w:rPr>
          <w:szCs w:val="26"/>
          <w:rtl/>
        </w:rPr>
        <w:t xml:space="preserve"> </w:t>
      </w:r>
      <w:r w:rsidRPr="004A6EE8">
        <w:rPr>
          <w:szCs w:val="26"/>
          <w:rtl/>
          <w:lang w:bidi="fa"/>
        </w:rPr>
        <w:t xml:space="preserve">بسته به تعریفی که از این اصطلاح دارید، </w:t>
      </w:r>
      <w:r w:rsidR="000D6A55" w:rsidRPr="004A6EE8">
        <w:rPr>
          <w:szCs w:val="26"/>
          <w:rtl/>
          <w:lang w:bidi="fa"/>
        </w:rPr>
        <w:t>اگر بخواهید کمی تعریف را گسترش دهید</w:t>
      </w:r>
      <w:r w:rsidR="000D6A55" w:rsidRPr="004A6EE8">
        <w:rPr>
          <w:rFonts w:hint="cs"/>
          <w:szCs w:val="26"/>
          <w:rtl/>
        </w:rPr>
        <w:t>-</w:t>
      </w:r>
      <w:r w:rsidRPr="004A6EE8">
        <w:rPr>
          <w:szCs w:val="26"/>
          <w:rtl/>
          <w:lang w:bidi="fa"/>
        </w:rPr>
        <w:t>حتی ممکن است جایی برای ابزارهای پوشیدنی مانند ردیاب‌های تناسب اندام</w:t>
      </w:r>
      <w:r w:rsidR="00C52CB3" w:rsidRPr="004A6EE8">
        <w:rPr>
          <w:rStyle w:val="FootnoteReference"/>
          <w:szCs w:val="26"/>
          <w:rtl/>
        </w:rPr>
        <w:footnoteReference w:id="155"/>
      </w:r>
      <w:r w:rsidR="00C52CB3" w:rsidRPr="004A6EE8">
        <w:rPr>
          <w:rFonts w:hint="cs"/>
          <w:szCs w:val="26"/>
          <w:rtl/>
        </w:rPr>
        <w:t xml:space="preserve"> </w:t>
      </w:r>
      <w:r w:rsidRPr="004A6EE8">
        <w:rPr>
          <w:szCs w:val="26"/>
          <w:rtl/>
          <w:lang w:bidi="fa"/>
        </w:rPr>
        <w:t xml:space="preserve">یا ساعت‌های هوشمند وجود داشته باشد، </w:t>
      </w:r>
    </w:p>
    <w:p w14:paraId="1112612F" w14:textId="17ADA1DB" w:rsidR="006B097C" w:rsidRPr="004A6EE8" w:rsidRDefault="006B097C" w:rsidP="00F67362">
      <w:pPr>
        <w:jc w:val="both"/>
        <w:rPr>
          <w:szCs w:val="26"/>
          <w:rtl/>
          <w:lang w:bidi="fa"/>
        </w:rPr>
      </w:pPr>
      <w:r w:rsidRPr="004A6EE8">
        <w:rPr>
          <w:szCs w:val="26"/>
          <w:rtl/>
          <w:lang w:bidi="fa"/>
        </w:rPr>
        <w:t>با وجود پول زیادی که برای این گجت‌ها خرج می‌شود، جای تعجب نیست که برندها بخواهند بدانند مردم چه چیز</w:t>
      </w:r>
      <w:r w:rsidR="000D6A55" w:rsidRPr="004A6EE8">
        <w:rPr>
          <w:rFonts w:hint="cs"/>
          <w:szCs w:val="26"/>
          <w:rtl/>
          <w:lang w:bidi="fa"/>
        </w:rPr>
        <w:t>های</w:t>
      </w:r>
      <w:r w:rsidRPr="004A6EE8">
        <w:rPr>
          <w:szCs w:val="26"/>
          <w:rtl/>
          <w:lang w:bidi="fa"/>
        </w:rPr>
        <w:t>ی را می‌خرند و چرا این محصولات را نسبت به دیگران انتخاب می‌کنند. شرکت‌های تحقیقات</w:t>
      </w:r>
      <w:r w:rsidR="00C52CB3" w:rsidRPr="004A6EE8">
        <w:rPr>
          <w:rFonts w:hint="cs"/>
          <w:szCs w:val="26"/>
          <w:rtl/>
          <w:lang w:bidi="fa"/>
        </w:rPr>
        <w:t>ی</w:t>
      </w:r>
      <w:r w:rsidRPr="004A6EE8">
        <w:rPr>
          <w:szCs w:val="26"/>
          <w:rtl/>
          <w:lang w:bidi="fa"/>
        </w:rPr>
        <w:t xml:space="preserve"> بازار</w:t>
      </w:r>
      <w:r w:rsidR="00C52CB3" w:rsidRPr="004A6EE8">
        <w:rPr>
          <w:rFonts w:hint="cs"/>
          <w:szCs w:val="26"/>
          <w:rtl/>
          <w:lang w:bidi="fa"/>
        </w:rPr>
        <w:t>،</w:t>
      </w:r>
      <w:r w:rsidRPr="004A6EE8">
        <w:rPr>
          <w:szCs w:val="26"/>
          <w:rtl/>
          <w:lang w:bidi="fa"/>
        </w:rPr>
        <w:t xml:space="preserve"> تحقیقات گستردهای را در مورد رفتار و ترجیحات مصرف‌کننده انجام می‌دهند تا بفهمند روندها در آینده چگونه پیش خواهند رفت و همچنین نیازهای افراد که توسط برندها از طریق محصولات و خدماتشان برآورده </w:t>
      </w:r>
      <w:r w:rsidR="000D6A55" w:rsidRPr="004A6EE8">
        <w:rPr>
          <w:rFonts w:hint="cs"/>
          <w:szCs w:val="26"/>
          <w:rtl/>
          <w:lang w:bidi="fa"/>
        </w:rPr>
        <w:t>می</w:t>
      </w:r>
      <w:r w:rsidRPr="004A6EE8">
        <w:rPr>
          <w:szCs w:val="26"/>
          <w:rtl/>
          <w:lang w:bidi="fa"/>
        </w:rPr>
        <w:t>شوند، انجام می‌دهند.</w:t>
      </w:r>
    </w:p>
    <w:p w14:paraId="0926FE2D" w14:textId="04C635A8" w:rsidR="006B097C" w:rsidRPr="004A6EE8" w:rsidRDefault="006B097C" w:rsidP="00F67362">
      <w:pPr>
        <w:jc w:val="both"/>
        <w:rPr>
          <w:szCs w:val="26"/>
          <w:rtl/>
          <w:lang w:bidi="fa"/>
        </w:rPr>
      </w:pPr>
      <w:r w:rsidRPr="004A6EE8">
        <w:rPr>
          <w:szCs w:val="26"/>
          <w:rtl/>
          <w:lang w:bidi="fa"/>
        </w:rPr>
        <w:t xml:space="preserve">مشکل این است که این بازار عظیم یک شمشیر دولبه برای تیم‌های محصول است: </w:t>
      </w:r>
      <w:r w:rsidR="008308DD" w:rsidRPr="004A6EE8">
        <w:rPr>
          <w:rFonts w:hint="cs"/>
          <w:szCs w:val="26"/>
          <w:rtl/>
          <w:lang w:bidi="fa"/>
        </w:rPr>
        <w:t xml:space="preserve">از یک طرف </w:t>
      </w:r>
      <w:r w:rsidRPr="004A6EE8">
        <w:rPr>
          <w:szCs w:val="26"/>
          <w:rtl/>
          <w:lang w:bidi="fa"/>
        </w:rPr>
        <w:t xml:space="preserve">فرصت مالی فوق‌العادهای در دسترس است، اما </w:t>
      </w:r>
      <w:r w:rsidR="00434545">
        <w:rPr>
          <w:szCs w:val="26"/>
          <w:rtl/>
          <w:lang w:bidi="fa"/>
        </w:rPr>
        <w:t>شناخت</w:t>
      </w:r>
      <w:r w:rsidR="008308DD" w:rsidRPr="004A6EE8">
        <w:rPr>
          <w:szCs w:val="26"/>
          <w:rtl/>
          <w:lang w:bidi="fa"/>
        </w:rPr>
        <w:t xml:space="preserve"> چیزها </w:t>
      </w:r>
      <w:r w:rsidRPr="004A6EE8">
        <w:rPr>
          <w:szCs w:val="26"/>
          <w:rtl/>
          <w:lang w:bidi="fa"/>
        </w:rPr>
        <w:t xml:space="preserve">با داده‌های بسیار می‌تواند دشوار باشد. </w:t>
      </w:r>
      <w:r w:rsidR="008308DD" w:rsidRPr="004A6EE8">
        <w:rPr>
          <w:rFonts w:hint="cs"/>
          <w:szCs w:val="26"/>
          <w:rtl/>
          <w:lang w:bidi="fa"/>
        </w:rPr>
        <w:t xml:space="preserve">از طرف دیگر </w:t>
      </w:r>
      <w:r w:rsidR="00100400" w:rsidRPr="004A6EE8">
        <w:rPr>
          <w:szCs w:val="26"/>
          <w:rtl/>
          <w:lang w:bidi="fa"/>
        </w:rPr>
        <w:t>آنالیز</w:t>
      </w:r>
      <w:r w:rsidRPr="004A6EE8">
        <w:rPr>
          <w:szCs w:val="26"/>
          <w:rtl/>
          <w:lang w:bidi="fa"/>
        </w:rPr>
        <w:t xml:space="preserve"> دستی </w:t>
      </w:r>
      <w:r w:rsidR="000D6A55" w:rsidRPr="004A6EE8">
        <w:rPr>
          <w:szCs w:val="26"/>
          <w:rtl/>
          <w:lang w:bidi="fa"/>
        </w:rPr>
        <w:t>نگرش</w:t>
      </w:r>
      <w:r w:rsidR="000D6A55" w:rsidRPr="004A6EE8">
        <w:rPr>
          <w:szCs w:val="26"/>
          <w:rtl/>
        </w:rPr>
        <w:t>-</w:t>
      </w:r>
      <w:r w:rsidR="000D6A55" w:rsidRPr="004A6EE8">
        <w:rPr>
          <w:szCs w:val="26"/>
          <w:rtl/>
          <w:lang w:bidi="fa"/>
        </w:rPr>
        <w:t>محصول</w:t>
      </w:r>
      <w:r w:rsidRPr="004A6EE8">
        <w:rPr>
          <w:szCs w:val="26"/>
          <w:rtl/>
          <w:lang w:bidi="fa"/>
        </w:rPr>
        <w:t xml:space="preserve"> و بررسی میلیون‌ها محصول موجود در بازار </w:t>
      </w:r>
      <w:r w:rsidR="008308DD" w:rsidRPr="004A6EE8">
        <w:rPr>
          <w:rFonts w:hint="cs"/>
          <w:szCs w:val="26"/>
          <w:rtl/>
          <w:lang w:bidi="fa"/>
        </w:rPr>
        <w:t xml:space="preserve">را </w:t>
      </w:r>
      <w:r w:rsidRPr="004A6EE8">
        <w:rPr>
          <w:szCs w:val="26"/>
          <w:rtl/>
          <w:lang w:bidi="fa"/>
        </w:rPr>
        <w:t xml:space="preserve">غیرممکن </w:t>
      </w:r>
      <w:r w:rsidR="008308DD" w:rsidRPr="004A6EE8">
        <w:rPr>
          <w:rFonts w:hint="cs"/>
          <w:szCs w:val="26"/>
          <w:rtl/>
          <w:lang w:bidi="fa"/>
        </w:rPr>
        <w:t>میسازد</w:t>
      </w:r>
      <w:r w:rsidRPr="004A6EE8">
        <w:rPr>
          <w:szCs w:val="26"/>
          <w:rtl/>
          <w:lang w:bidi="fa"/>
        </w:rPr>
        <w:t>.</w:t>
      </w:r>
    </w:p>
    <w:p w14:paraId="37F1BD5E" w14:textId="36B28AB3" w:rsidR="006B097C" w:rsidRPr="004A6EE8" w:rsidRDefault="006B097C" w:rsidP="00F67362">
      <w:pPr>
        <w:jc w:val="both"/>
        <w:rPr>
          <w:szCs w:val="26"/>
          <w:rtl/>
          <w:lang w:bidi="fa"/>
        </w:rPr>
      </w:pPr>
      <w:r w:rsidRPr="004A6EE8">
        <w:rPr>
          <w:szCs w:val="26"/>
          <w:rtl/>
          <w:lang w:bidi="fa"/>
        </w:rPr>
        <w:t>با گزارش‌های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توسط </w:t>
      </w:r>
      <w:r w:rsidR="00AF7E8F" w:rsidRPr="004A6EE8">
        <w:rPr>
          <w:rFonts w:cs="Times New Roman"/>
          <w:sz w:val="24"/>
          <w:szCs w:val="24"/>
          <w:rtl/>
          <w:lang w:bidi="fa"/>
        </w:rPr>
        <w:t>‌Commerce.AI</w:t>
      </w:r>
      <w:r w:rsidRPr="004A6EE8">
        <w:rPr>
          <w:szCs w:val="26"/>
          <w:rtl/>
          <w:lang w:bidi="fa"/>
        </w:rPr>
        <w:t xml:space="preserve">، این داده‌ها </w:t>
      </w:r>
      <w:r w:rsidR="00BA5777" w:rsidRPr="004A6EE8">
        <w:rPr>
          <w:szCs w:val="26"/>
          <w:rtl/>
          <w:lang w:bidi="fa"/>
        </w:rPr>
        <w:t>به‌طور</w:t>
      </w:r>
      <w:r w:rsidRPr="004A6EE8">
        <w:rPr>
          <w:szCs w:val="26"/>
          <w:rtl/>
          <w:lang w:bidi="fa"/>
        </w:rPr>
        <w:t xml:space="preserve"> مستقل </w:t>
      </w:r>
      <w:r w:rsidR="00100400" w:rsidRPr="004A6EE8">
        <w:rPr>
          <w:szCs w:val="26"/>
          <w:rtl/>
          <w:lang w:bidi="fa"/>
        </w:rPr>
        <w:t>آنالیز</w:t>
      </w:r>
      <w:r w:rsidRPr="004A6EE8">
        <w:rPr>
          <w:szCs w:val="26"/>
          <w:rtl/>
          <w:lang w:bidi="fa"/>
        </w:rPr>
        <w:t xml:space="preserve"> می‌شوند تا بینش‌هایی را با سرعتی بی‌نظیر ارائه دهند. کاری که قبلاً چندین ماه طول می‌کشید</w:t>
      </w:r>
      <w:r w:rsidR="008308DD" w:rsidRPr="004A6EE8">
        <w:rPr>
          <w:rFonts w:hint="cs"/>
          <w:szCs w:val="26"/>
          <w:rtl/>
          <w:lang w:bidi="fa"/>
        </w:rPr>
        <w:t xml:space="preserve">، </w:t>
      </w:r>
      <w:r w:rsidR="008308DD" w:rsidRPr="004A6EE8">
        <w:rPr>
          <w:szCs w:val="26"/>
          <w:rtl/>
          <w:lang w:bidi="fa"/>
        </w:rPr>
        <w:t xml:space="preserve">اکنون </w:t>
      </w:r>
      <w:r w:rsidR="008308DD" w:rsidRPr="004A6EE8">
        <w:rPr>
          <w:rFonts w:hint="cs"/>
          <w:szCs w:val="26"/>
          <w:rtl/>
          <w:lang w:bidi="fa"/>
        </w:rPr>
        <w:t xml:space="preserve">توسط </w:t>
      </w:r>
      <w:r w:rsidRPr="004A6EE8">
        <w:rPr>
          <w:szCs w:val="26"/>
          <w:rtl/>
          <w:lang w:bidi="fa"/>
        </w:rPr>
        <w:t>تیم‌های محققین با چند کلیک انجام می‌شود.</w:t>
      </w:r>
    </w:p>
    <w:p w14:paraId="4FFAA1C1" w14:textId="70BCC6E7" w:rsidR="006B097C" w:rsidRPr="004A6EE8" w:rsidRDefault="006B097C" w:rsidP="00F67362">
      <w:pPr>
        <w:jc w:val="both"/>
        <w:rPr>
          <w:szCs w:val="26"/>
          <w:rtl/>
          <w:lang w:bidi="fa"/>
        </w:rPr>
      </w:pPr>
      <w:r w:rsidRPr="004A6EE8">
        <w:rPr>
          <w:szCs w:val="26"/>
          <w:rtl/>
          <w:lang w:bidi="fa"/>
        </w:rPr>
        <w:t>تصویر زیر یک گزارش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در مورد د</w:t>
      </w:r>
      <w:r w:rsidRPr="004A6EE8">
        <w:rPr>
          <w:b/>
          <w:bCs/>
          <w:szCs w:val="26"/>
          <w:rtl/>
          <w:lang w:bidi="fa"/>
        </w:rPr>
        <w:t xml:space="preserve">وربین‌های DSLR </w:t>
      </w:r>
      <w:r w:rsidRPr="004A6EE8">
        <w:rPr>
          <w:szCs w:val="26"/>
          <w:rtl/>
          <w:lang w:bidi="fa"/>
        </w:rPr>
        <w:t xml:space="preserve">را نشان می‌دهد که شامل تعداد محصولات در دسته </w:t>
      </w:r>
      <w:r w:rsidRPr="004A6EE8">
        <w:rPr>
          <w:b/>
          <w:bCs/>
          <w:szCs w:val="26"/>
          <w:rtl/>
          <w:lang w:bidi="fa"/>
        </w:rPr>
        <w:t>آمازون</w:t>
      </w:r>
      <w:r w:rsidRPr="004A6EE8">
        <w:rPr>
          <w:szCs w:val="26"/>
          <w:rtl/>
          <w:lang w:bidi="fa"/>
        </w:rPr>
        <w:t xml:space="preserve"> مربوطه، برندهای با سریع‌ترین رشد، محصولات</w:t>
      </w:r>
      <w:r w:rsidR="001F1D37" w:rsidRPr="004A6EE8">
        <w:rPr>
          <w:rFonts w:hint="cs"/>
          <w:szCs w:val="26"/>
          <w:rtl/>
        </w:rPr>
        <w:t>‌-</w:t>
      </w:r>
      <w:r w:rsidRPr="004A6EE8">
        <w:rPr>
          <w:szCs w:val="26"/>
          <w:rtl/>
          <w:lang w:bidi="fa"/>
        </w:rPr>
        <w:t xml:space="preserve">پرفروش، تعداد برندها، و یک </w:t>
      </w:r>
      <w:r w:rsidRPr="004A6EE8">
        <w:rPr>
          <w:b/>
          <w:bCs/>
          <w:szCs w:val="26"/>
          <w:rtl/>
          <w:lang w:bidi="fa"/>
        </w:rPr>
        <w:t>فرصت سنج</w:t>
      </w:r>
      <w:r w:rsidRPr="004A6EE8">
        <w:rPr>
          <w:szCs w:val="26"/>
          <w:rtl/>
          <w:lang w:bidi="fa"/>
        </w:rPr>
        <w:t xml:space="preserve"> است که اندازه </w:t>
      </w:r>
      <w:r w:rsidR="000E4223" w:rsidRPr="004A6EE8">
        <w:rPr>
          <w:szCs w:val="26"/>
          <w:rtl/>
          <w:lang w:bidi="fa"/>
        </w:rPr>
        <w:t xml:space="preserve">فرصت بازار </w:t>
      </w:r>
      <w:r w:rsidRPr="004A6EE8">
        <w:rPr>
          <w:szCs w:val="26"/>
          <w:rtl/>
          <w:lang w:bidi="fa"/>
        </w:rPr>
        <w:t>را خلاصه می‌کند.:</w:t>
      </w:r>
    </w:p>
    <w:p w14:paraId="5D1C4473" w14:textId="4992B849" w:rsidR="006B097C" w:rsidRPr="004A6EE8" w:rsidRDefault="008839F2" w:rsidP="00F67362">
      <w:pPr>
        <w:jc w:val="both"/>
        <w:rPr>
          <w:szCs w:val="26"/>
          <w:rtl/>
          <w:lang w:bidi="fa"/>
        </w:rPr>
      </w:pPr>
      <w:r w:rsidRPr="004A6EE8">
        <w:rPr>
          <w:noProof/>
          <w:szCs w:val="26"/>
          <w:rtl/>
          <w:lang w:val="en-US" w:bidi="ar-SA"/>
        </w:rPr>
        <mc:AlternateContent>
          <mc:Choice Requires="wpc">
            <w:drawing>
              <wp:inline distT="0" distB="0" distL="0" distR="0" wp14:anchorId="1CB49732" wp14:editId="2C0AA6B2">
                <wp:extent cx="6314440" cy="2857500"/>
                <wp:effectExtent l="0" t="0" r="0" b="0"/>
                <wp:docPr id="49" name="Canvas 4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2" name="Picture 52"/>
                          <pic:cNvPicPr/>
                        </pic:nvPicPr>
                        <pic:blipFill>
                          <a:blip r:embed="rId88"/>
                          <a:stretch>
                            <a:fillRect/>
                          </a:stretch>
                        </pic:blipFill>
                        <pic:spPr>
                          <a:xfrm>
                            <a:off x="185942" y="0"/>
                            <a:ext cx="5826200" cy="2638425"/>
                          </a:xfrm>
                          <a:prstGeom prst="rect">
                            <a:avLst/>
                          </a:prstGeom>
                        </pic:spPr>
                      </pic:pic>
                    </wpc:wpc>
                  </a:graphicData>
                </a:graphic>
              </wp:inline>
            </w:drawing>
          </mc:Choice>
          <mc:Fallback>
            <w:pict>
              <v:group w14:anchorId="5851F08A" id="Canvas 49" o:spid="_x0000_s1026" editas="canvas" style="width:497.2pt;height:225pt;mso-position-horizontal-relative:char;mso-position-vertical-relative:line" coordsize="63144,285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OH7QH7S3iL4dfFTUPCVh8L7zW7ezSFkv45nVZd8auQAIyOCxHXqK78vy3FZjVd&#10;HDRvJK+6Wmi6tdznxGJpYeCnUdlsfR9FfHdx+2p4ot7Z7i6+DN9DDGMvJJdSKqj1JMWBXvX7LvxS&#10;k+Lvw1bxW+hnSR9sktlh87zAwUD5g20euPwrtzDhvM8BQ+sYimlC9r80Xq/Rsyw+YYevLlpu79D0&#10;qiiivDO0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">
                <v:shape id="_x0000_s1027" type="#_x0000_t75" style="position:absolute;width:63144;height:28575;visibility:visible;mso-wrap-style:square" filled="t">
                  <v:fill o:detectmouseclick="t"/>
                  <v:path o:connecttype="none"/>
                </v:shape>
                <v:shape id="Picture 52" o:spid="_x0000_s1028" type="#_x0000_t75" style="position:absolute;left:1859;width:58262;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">
                  <v:imagedata r:id="rId89" o:title=""/>
                </v:shape>
                <w10:wrap anchorx="page"/>
                <w10:anchorlock/>
              </v:group>
            </w:pict>
          </mc:Fallback>
        </mc:AlternateContent>
      </w:r>
    </w:p>
    <w:p w14:paraId="207AD9BA" w14:textId="571483C9" w:rsidR="006B097C" w:rsidRPr="004A6EE8" w:rsidRDefault="006B097C" w:rsidP="004F1399">
      <w:pPr>
        <w:jc w:val="center"/>
        <w:rPr>
          <w:szCs w:val="26"/>
          <w:rtl/>
          <w:lang w:bidi="fa"/>
        </w:rPr>
      </w:pPr>
      <w:r w:rsidRPr="004A6EE8">
        <w:rPr>
          <w:szCs w:val="26"/>
          <w:rtl/>
          <w:lang w:bidi="fa"/>
        </w:rPr>
        <w:t xml:space="preserve">شکل 6.2 </w:t>
      </w:r>
      <w:r w:rsidR="001F1D37" w:rsidRPr="004A6EE8">
        <w:rPr>
          <w:szCs w:val="26"/>
          <w:rtl/>
          <w:lang w:bidi="fa"/>
        </w:rPr>
        <w:t>‌-</w:t>
      </w:r>
      <w:r w:rsidRPr="004A6EE8">
        <w:rPr>
          <w:szCs w:val="26"/>
          <w:rtl/>
          <w:lang w:bidi="fa"/>
        </w:rPr>
        <w:t xml:space="preserve"> بخشی از گزارش بازار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در مورد دوربین‌های DSLR</w:t>
      </w:r>
    </w:p>
    <w:p w14:paraId="23FF8844" w14:textId="64C735FF" w:rsidR="006B097C" w:rsidRPr="004A6EE8" w:rsidRDefault="006B097C" w:rsidP="00F67362">
      <w:pPr>
        <w:jc w:val="both"/>
        <w:rPr>
          <w:szCs w:val="26"/>
          <w:rtl/>
          <w:lang w:bidi="fa"/>
        </w:rPr>
      </w:pPr>
      <w:r w:rsidRPr="004A6EE8">
        <w:rPr>
          <w:szCs w:val="26"/>
          <w:rtl/>
          <w:lang w:bidi="fa"/>
        </w:rPr>
        <w:t xml:space="preserve">برندها باید بدانند که </w:t>
      </w:r>
      <w:r w:rsidR="000C0497" w:rsidRPr="004A6EE8">
        <w:rPr>
          <w:szCs w:val="26"/>
          <w:rtl/>
          <w:lang w:bidi="fa"/>
        </w:rPr>
        <w:t>مصرف‌کنندگان</w:t>
      </w:r>
      <w:r w:rsidRPr="004A6EE8">
        <w:rPr>
          <w:szCs w:val="26"/>
          <w:rtl/>
          <w:lang w:bidi="fa"/>
        </w:rPr>
        <w:t xml:space="preserve"> چگونه از محصولات</w:t>
      </w:r>
      <w:r w:rsidR="000F2B63" w:rsidRPr="004A6EE8">
        <w:rPr>
          <w:rFonts w:hint="cs"/>
          <w:szCs w:val="26"/>
          <w:rtl/>
          <w:lang w:bidi="fa"/>
        </w:rPr>
        <w:t xml:space="preserve"> آنها</w:t>
      </w:r>
      <w:r w:rsidRPr="004A6EE8">
        <w:rPr>
          <w:szCs w:val="26"/>
          <w:rtl/>
          <w:lang w:bidi="fa"/>
        </w:rPr>
        <w:t xml:space="preserve"> استفاده</w:t>
      </w:r>
      <w:r w:rsidR="00F375E2" w:rsidRPr="004A6EE8">
        <w:rPr>
          <w:szCs w:val="26"/>
          <w:rtl/>
          <w:lang w:bidi="fa"/>
        </w:rPr>
        <w:t xml:space="preserve"> می‌</w:t>
      </w:r>
      <w:r w:rsidRPr="004A6EE8">
        <w:rPr>
          <w:szCs w:val="26"/>
          <w:rtl/>
          <w:lang w:bidi="fa"/>
        </w:rPr>
        <w:t xml:space="preserve">کنند. </w:t>
      </w:r>
      <w:r w:rsidR="000F2B63" w:rsidRPr="004A6EE8">
        <w:rPr>
          <w:rFonts w:hint="cs"/>
          <w:szCs w:val="26"/>
          <w:rtl/>
          <w:lang w:bidi="fa"/>
        </w:rPr>
        <w:t xml:space="preserve">در این صورت آنها </w:t>
      </w:r>
      <w:r w:rsidRPr="004A6EE8">
        <w:rPr>
          <w:szCs w:val="26"/>
          <w:rtl/>
          <w:lang w:bidi="fa"/>
        </w:rPr>
        <w:t>بینش‌های ارزشمندی را در مورد بهبودهای بالقوه محصول یا ویژگی‌های جدیدی که می‌توان</w:t>
      </w:r>
      <w:r w:rsidR="000F2B63" w:rsidRPr="004A6EE8">
        <w:rPr>
          <w:rFonts w:hint="cs"/>
          <w:szCs w:val="26"/>
          <w:rtl/>
          <w:lang w:bidi="fa"/>
        </w:rPr>
        <w:t>ند</w:t>
      </w:r>
      <w:r w:rsidRPr="004A6EE8">
        <w:rPr>
          <w:szCs w:val="26"/>
          <w:rtl/>
          <w:lang w:bidi="fa"/>
        </w:rPr>
        <w:t xml:space="preserve"> قبل از رسیدن رقبا به آن اضافه ک</w:t>
      </w:r>
      <w:r w:rsidR="000F2B63" w:rsidRPr="004A6EE8">
        <w:rPr>
          <w:rFonts w:hint="cs"/>
          <w:szCs w:val="26"/>
          <w:rtl/>
          <w:lang w:bidi="fa"/>
        </w:rPr>
        <w:t>ن</w:t>
      </w:r>
      <w:r w:rsidRPr="004A6EE8">
        <w:rPr>
          <w:szCs w:val="26"/>
          <w:rtl/>
          <w:lang w:bidi="fa"/>
        </w:rPr>
        <w:t>د، ارائه می‌</w:t>
      </w:r>
      <w:r w:rsidR="000F2B63" w:rsidRPr="004A6EE8">
        <w:rPr>
          <w:rFonts w:hint="cs"/>
          <w:szCs w:val="26"/>
          <w:rtl/>
          <w:lang w:bidi="fa"/>
        </w:rPr>
        <w:t>دهد</w:t>
      </w:r>
      <w:r w:rsidRPr="004A6EE8">
        <w:rPr>
          <w:szCs w:val="26"/>
          <w:rtl/>
          <w:lang w:bidi="fa"/>
        </w:rPr>
        <w:t>. تحقیقات بازار همچنین به شرکت‌ها این امکان را می‌دهد تا با پیشی گرفتن از روندها، قبل از تبدیل شدن به رفتارهای اصلی مصرف‌کننده</w:t>
      </w:r>
      <w:r w:rsidR="005A5130" w:rsidRPr="004A6EE8">
        <w:rPr>
          <w:rStyle w:val="FootnoteReference"/>
          <w:szCs w:val="26"/>
          <w:rtl/>
        </w:rPr>
        <w:footnoteReference w:id="156"/>
      </w:r>
      <w:r w:rsidRPr="004A6EE8">
        <w:rPr>
          <w:szCs w:val="26"/>
          <w:rtl/>
          <w:lang w:bidi="fa"/>
        </w:rPr>
        <w:t>، مزیت رقابتی خود را حفظ کنند.</w:t>
      </w:r>
    </w:p>
    <w:p w14:paraId="1D1B6E6C" w14:textId="772749FF" w:rsidR="006B097C" w:rsidRPr="004A6EE8" w:rsidRDefault="00AF7E8F" w:rsidP="000629F1">
      <w:pPr>
        <w:pStyle w:val="Heading2"/>
        <w:bidi/>
        <w:rPr>
          <w:rtl/>
          <w:lang w:bidi="fa"/>
        </w:rPr>
      </w:pPr>
      <w:bookmarkStart w:id="238" w:name="_Toc147595697"/>
      <w:bookmarkStart w:id="239" w:name="_Toc147596160"/>
      <w:r w:rsidRPr="004A6EE8">
        <w:rPr>
          <w:rFonts w:cs="Times New Roman"/>
          <w:lang w:bidi="fa"/>
        </w:rPr>
        <w:t>‌Commerce.AI</w:t>
      </w:r>
      <w:r w:rsidR="006B097C" w:rsidRPr="004A6EE8">
        <w:rPr>
          <w:rtl/>
          <w:lang w:bidi="fa"/>
        </w:rPr>
        <w:t xml:space="preserve"> </w:t>
      </w:r>
      <w:r w:rsidR="006B097C" w:rsidRPr="004A6EE8">
        <w:rPr>
          <w:rtl/>
        </w:rPr>
        <w:t>چگونه</w:t>
      </w:r>
      <w:r w:rsidR="006B097C" w:rsidRPr="004A6EE8">
        <w:rPr>
          <w:rtl/>
          <w:lang w:bidi="fa"/>
        </w:rPr>
        <w:t xml:space="preserve"> </w:t>
      </w:r>
      <w:r w:rsidR="006B097C" w:rsidRPr="004A6EE8">
        <w:rPr>
          <w:rtl/>
        </w:rPr>
        <w:t>به</w:t>
      </w:r>
      <w:r w:rsidR="006B097C" w:rsidRPr="004A6EE8">
        <w:rPr>
          <w:rtl/>
          <w:lang w:bidi="fa"/>
        </w:rPr>
        <w:t xml:space="preserve"> </w:t>
      </w:r>
      <w:r w:rsidR="006B097C" w:rsidRPr="004A6EE8">
        <w:rPr>
          <w:rtl/>
        </w:rPr>
        <w:t>تحقیقات</w:t>
      </w:r>
      <w:r w:rsidR="006B097C" w:rsidRPr="004A6EE8">
        <w:rPr>
          <w:rtl/>
          <w:lang w:bidi="fa"/>
        </w:rPr>
        <w:t xml:space="preserve"> </w:t>
      </w:r>
      <w:r w:rsidR="006B097C" w:rsidRPr="004A6EE8">
        <w:rPr>
          <w:rtl/>
        </w:rPr>
        <w:t>برند</w:t>
      </w:r>
      <w:r w:rsidR="006B097C" w:rsidRPr="004A6EE8">
        <w:rPr>
          <w:rtl/>
          <w:lang w:bidi="fa"/>
        </w:rPr>
        <w:t xml:space="preserve"> </w:t>
      </w:r>
      <w:r w:rsidR="006B097C" w:rsidRPr="004A6EE8">
        <w:rPr>
          <w:rtl/>
        </w:rPr>
        <w:t>لوازم</w:t>
      </w:r>
      <w:r w:rsidR="006B097C" w:rsidRPr="004A6EE8">
        <w:rPr>
          <w:rtl/>
          <w:lang w:bidi="fa"/>
        </w:rPr>
        <w:t xml:space="preserve"> </w:t>
      </w:r>
      <w:r w:rsidR="006B097C" w:rsidRPr="004A6EE8">
        <w:rPr>
          <w:rtl/>
        </w:rPr>
        <w:t>الکترونیکی</w:t>
      </w:r>
      <w:r w:rsidR="006B097C" w:rsidRPr="004A6EE8">
        <w:rPr>
          <w:rtl/>
          <w:lang w:bidi="fa"/>
        </w:rPr>
        <w:t xml:space="preserve"> </w:t>
      </w:r>
      <w:r w:rsidR="006B097C" w:rsidRPr="004A6EE8">
        <w:rPr>
          <w:rtl/>
        </w:rPr>
        <w:t>مصرفی</w:t>
      </w:r>
      <w:r w:rsidR="006B097C" w:rsidRPr="004A6EE8">
        <w:rPr>
          <w:rtl/>
          <w:lang w:bidi="fa"/>
        </w:rPr>
        <w:t xml:space="preserve"> </w:t>
      </w:r>
      <w:r w:rsidR="006B097C" w:rsidRPr="004A6EE8">
        <w:rPr>
          <w:rtl/>
        </w:rPr>
        <w:t>کمک</w:t>
      </w:r>
      <w:r w:rsidR="00F375E2" w:rsidRPr="004A6EE8">
        <w:rPr>
          <w:rtl/>
          <w:lang w:bidi="ar-SA"/>
        </w:rPr>
        <w:t xml:space="preserve"> می‌</w:t>
      </w:r>
      <w:r w:rsidR="006B097C" w:rsidRPr="004A6EE8">
        <w:rPr>
          <w:rtl/>
        </w:rPr>
        <w:t>کند؟</w:t>
      </w:r>
      <w:bookmarkEnd w:id="238"/>
      <w:bookmarkEnd w:id="239"/>
    </w:p>
    <w:p w14:paraId="4067F748" w14:textId="118F4A96" w:rsidR="006B097C" w:rsidRPr="004A6EE8" w:rsidRDefault="006B097C" w:rsidP="00F67362">
      <w:pPr>
        <w:jc w:val="both"/>
        <w:rPr>
          <w:szCs w:val="26"/>
          <w:rtl/>
          <w:lang w:bidi="fa"/>
        </w:rPr>
      </w:pPr>
      <w:r w:rsidRPr="004A6EE8">
        <w:rPr>
          <w:szCs w:val="26"/>
          <w:rtl/>
          <w:lang w:bidi="fa"/>
        </w:rPr>
        <w:t xml:space="preserve">یکی از راه‌های کسب بینش برندها در مورد رفتار </w:t>
      </w:r>
      <w:r w:rsidR="000C0497" w:rsidRPr="004A6EE8">
        <w:rPr>
          <w:szCs w:val="26"/>
          <w:rtl/>
          <w:lang w:bidi="fa"/>
        </w:rPr>
        <w:t>مصرف‌کننده</w:t>
      </w:r>
      <w:r w:rsidRPr="004A6EE8">
        <w:rPr>
          <w:szCs w:val="26"/>
          <w:rtl/>
          <w:lang w:bidi="fa"/>
        </w:rPr>
        <w:t xml:space="preserve">، از طریق نرم افزارهای تحلیلی است که </w:t>
      </w:r>
      <w:r w:rsidR="00BA5777" w:rsidRPr="004A6EE8">
        <w:rPr>
          <w:szCs w:val="26"/>
          <w:rtl/>
          <w:lang w:bidi="fa"/>
        </w:rPr>
        <w:t>به‌طور</w:t>
      </w:r>
      <w:r w:rsidRPr="004A6EE8">
        <w:rPr>
          <w:szCs w:val="26"/>
          <w:rtl/>
          <w:lang w:bidi="fa"/>
        </w:rPr>
        <w:t xml:space="preserve"> خاص برای اهداف تحقیقات بازار طراحی شده است.</w:t>
      </w:r>
    </w:p>
    <w:p w14:paraId="6F865B06" w14:textId="4D88C44B" w:rsidR="006B097C" w:rsidRPr="004A6EE8" w:rsidRDefault="006B097C" w:rsidP="00F67362">
      <w:pPr>
        <w:jc w:val="both"/>
        <w:rPr>
          <w:szCs w:val="26"/>
          <w:rtl/>
          <w:lang w:bidi="fa"/>
        </w:rPr>
      </w:pPr>
      <w:r w:rsidRPr="004A6EE8">
        <w:rPr>
          <w:szCs w:val="26"/>
          <w:rtl/>
          <w:lang w:bidi="fa"/>
        </w:rPr>
        <w:t xml:space="preserve">از آنجایی که </w:t>
      </w:r>
      <w:r w:rsidR="00AF7E8F" w:rsidRPr="004A6EE8">
        <w:rPr>
          <w:rFonts w:cs="Times New Roman"/>
          <w:sz w:val="24"/>
          <w:szCs w:val="24"/>
          <w:rtl/>
          <w:lang w:bidi="fa"/>
        </w:rPr>
        <w:t>‌Commerce.AI</w:t>
      </w:r>
      <w:r w:rsidRPr="004A6EE8">
        <w:rPr>
          <w:szCs w:val="26"/>
          <w:rtl/>
          <w:lang w:bidi="fa"/>
        </w:rPr>
        <w:t xml:space="preserve"> بزرگترین </w:t>
      </w:r>
      <w:r w:rsidR="001D5B95" w:rsidRPr="004A6EE8">
        <w:rPr>
          <w:szCs w:val="26"/>
          <w:rtl/>
          <w:lang w:bidi="fa"/>
        </w:rPr>
        <w:t>موتور</w:t>
      </w:r>
      <w:r w:rsidR="001D5B95" w:rsidRPr="004A6EE8">
        <w:rPr>
          <w:szCs w:val="26"/>
          <w:rtl/>
        </w:rPr>
        <w:t>-</w:t>
      </w:r>
      <w:r w:rsidR="001D5B95" w:rsidRPr="004A6EE8">
        <w:rPr>
          <w:szCs w:val="26"/>
          <w:rtl/>
          <w:lang w:bidi="fa"/>
        </w:rPr>
        <w:t>داده</w:t>
      </w:r>
      <w:r w:rsidR="001D5B95" w:rsidRPr="004A6EE8">
        <w:rPr>
          <w:szCs w:val="26"/>
          <w:rtl/>
        </w:rPr>
        <w:t>-</w:t>
      </w:r>
      <w:r w:rsidR="001D5B95" w:rsidRPr="004A6EE8">
        <w:rPr>
          <w:szCs w:val="26"/>
          <w:rtl/>
          <w:lang w:bidi="fa"/>
        </w:rPr>
        <w:t>محصول</w:t>
      </w:r>
      <w:r w:rsidRPr="004A6EE8">
        <w:rPr>
          <w:szCs w:val="26"/>
          <w:rtl/>
          <w:lang w:bidi="fa"/>
        </w:rPr>
        <w:t xml:space="preserve"> جهان را با بیش از یک تریلیون </w:t>
      </w:r>
      <w:r w:rsidR="00100400" w:rsidRPr="004A6EE8">
        <w:rPr>
          <w:rFonts w:hint="cs"/>
          <w:szCs w:val="26"/>
          <w:rtl/>
          <w:lang w:bidi="fa"/>
        </w:rPr>
        <w:t>تکه</w:t>
      </w:r>
      <w:r w:rsidR="001F1D37" w:rsidRPr="004A6EE8">
        <w:rPr>
          <w:rFonts w:hint="cs"/>
          <w:szCs w:val="26"/>
          <w:rtl/>
        </w:rPr>
        <w:t>‌-</w:t>
      </w:r>
      <w:r w:rsidR="00100400" w:rsidRPr="004A6EE8">
        <w:rPr>
          <w:rFonts w:hint="cs"/>
          <w:szCs w:val="26"/>
          <w:rtl/>
          <w:lang w:bidi="fa"/>
        </w:rPr>
        <w:t>داده</w:t>
      </w:r>
      <w:r w:rsidRPr="004A6EE8">
        <w:rPr>
          <w:szCs w:val="26"/>
          <w:rtl/>
          <w:lang w:bidi="fa"/>
        </w:rPr>
        <w:t xml:space="preserve"> </w:t>
      </w:r>
      <w:r w:rsidR="00100400" w:rsidRPr="004A6EE8">
        <w:rPr>
          <w:szCs w:val="26"/>
          <w:rtl/>
          <w:lang w:bidi="fa"/>
        </w:rPr>
        <w:t>آنالیز</w:t>
      </w:r>
      <w:r w:rsidRPr="004A6EE8">
        <w:rPr>
          <w:szCs w:val="26"/>
          <w:rtl/>
          <w:lang w:bidi="fa"/>
        </w:rPr>
        <w:t xml:space="preserve"> شده اداره می‌کند، داده‌هایی که به یک برند ارائه می‌شوند به دقت بر اساس نیاز آن‌ها </w:t>
      </w:r>
      <w:r w:rsidR="00FB3BF2" w:rsidRPr="004A6EE8">
        <w:rPr>
          <w:rFonts w:hint="cs"/>
          <w:szCs w:val="26"/>
          <w:rtl/>
          <w:lang w:bidi="fa"/>
        </w:rPr>
        <w:t>گُلچین</w:t>
      </w:r>
      <w:r w:rsidRPr="004A6EE8">
        <w:rPr>
          <w:szCs w:val="26"/>
          <w:rtl/>
          <w:lang w:bidi="fa"/>
        </w:rPr>
        <w:t xml:space="preserve"> می‌شوند. در غیر این صورت، بیش از حد اطلاعات وجود خواهد داشت، که وضع</w:t>
      </w:r>
      <w:r w:rsidR="00F0080B" w:rsidRPr="004A6EE8">
        <w:rPr>
          <w:rFonts w:hint="cs"/>
          <w:szCs w:val="26"/>
          <w:rtl/>
          <w:lang w:bidi="fa"/>
        </w:rPr>
        <w:t>یت</w:t>
      </w:r>
      <w:r w:rsidRPr="004A6EE8">
        <w:rPr>
          <w:szCs w:val="26"/>
          <w:rtl/>
          <w:lang w:bidi="fa"/>
        </w:rPr>
        <w:t xml:space="preserve"> </w:t>
      </w:r>
      <w:r w:rsidR="00F0080B" w:rsidRPr="004A6EE8">
        <w:rPr>
          <w:rFonts w:hint="cs"/>
          <w:szCs w:val="26"/>
          <w:rtl/>
          <w:lang w:bidi="fa"/>
        </w:rPr>
        <w:t>حال حاضرش</w:t>
      </w:r>
      <w:r w:rsidRPr="004A6EE8">
        <w:rPr>
          <w:szCs w:val="26"/>
          <w:rtl/>
          <w:lang w:bidi="fa"/>
        </w:rPr>
        <w:t xml:space="preserve"> است که AI محصول قصد دارد با بینش متمرکز </w:t>
      </w:r>
      <w:r w:rsidR="00F0080B" w:rsidRPr="004A6EE8">
        <w:rPr>
          <w:rFonts w:hint="cs"/>
          <w:szCs w:val="26"/>
          <w:rtl/>
          <w:lang w:bidi="fa"/>
        </w:rPr>
        <w:t>راهگشا شود</w:t>
      </w:r>
      <w:r w:rsidRPr="004A6EE8">
        <w:rPr>
          <w:szCs w:val="26"/>
          <w:rtl/>
          <w:lang w:bidi="fa"/>
        </w:rPr>
        <w:t xml:space="preserve">. نمودار زیر نشان می‌دهد که چگونه داشبورد </w:t>
      </w:r>
      <w:r w:rsidR="00F0080B" w:rsidRPr="004A6EE8">
        <w:rPr>
          <w:rFonts w:hint="cs"/>
          <w:szCs w:val="26"/>
          <w:rtl/>
          <w:lang w:bidi="fa"/>
        </w:rPr>
        <w:t xml:space="preserve">لوازم الکترونیکی مصرفی </w:t>
      </w:r>
      <w:r w:rsidRPr="004A6EE8">
        <w:rPr>
          <w:szCs w:val="26"/>
          <w:rtl/>
          <w:lang w:bidi="fa"/>
        </w:rPr>
        <w:t xml:space="preserve">در </w:t>
      </w:r>
      <w:r w:rsidR="00AF7E8F" w:rsidRPr="004A6EE8">
        <w:rPr>
          <w:rFonts w:cs="Times New Roman"/>
          <w:sz w:val="24"/>
          <w:szCs w:val="24"/>
          <w:rtl/>
          <w:lang w:bidi="fa"/>
        </w:rPr>
        <w:t>‌Commerce.AI</w:t>
      </w:r>
      <w:r w:rsidRPr="004A6EE8">
        <w:rPr>
          <w:szCs w:val="26"/>
          <w:rtl/>
          <w:lang w:bidi="fa"/>
        </w:rPr>
        <w:t xml:space="preserve"> مانند یک </w:t>
      </w:r>
      <w:r w:rsidRPr="004A6EE8">
        <w:rPr>
          <w:i/>
          <w:iCs/>
          <w:color w:val="808080" w:themeColor="background1" w:themeShade="80"/>
          <w:sz w:val="28"/>
          <w:rtl/>
          <w:lang w:bidi="fa"/>
        </w:rPr>
        <w:t>لوح خالی</w:t>
      </w:r>
      <w:r w:rsidRPr="004A6EE8">
        <w:rPr>
          <w:sz w:val="28"/>
          <w:rtl/>
          <w:lang w:bidi="fa"/>
        </w:rPr>
        <w:t xml:space="preserve"> </w:t>
      </w:r>
      <w:r w:rsidRPr="004A6EE8">
        <w:rPr>
          <w:szCs w:val="26"/>
          <w:rtl/>
          <w:lang w:bidi="fa"/>
        </w:rPr>
        <w:t>است که با داده‌های برند مربوطه پر می‌شود:</w:t>
      </w:r>
    </w:p>
    <w:p w14:paraId="105ED52B" w14:textId="77777777" w:rsidR="006B097C" w:rsidRPr="004A6EE8" w:rsidRDefault="006B097C" w:rsidP="00F67362">
      <w:pPr>
        <w:jc w:val="both"/>
        <w:rPr>
          <w:szCs w:val="26"/>
          <w:rtl/>
          <w:lang w:bidi="fa"/>
        </w:rPr>
      </w:pPr>
      <w:r w:rsidRPr="004A6EE8">
        <w:rPr>
          <w:szCs w:val="26"/>
          <w:rtl/>
          <w:lang w:bidi="fa"/>
        </w:rPr>
        <w:t xml:space="preserve"> </w:t>
      </w:r>
    </w:p>
    <w:p w14:paraId="212479F6" w14:textId="77777777" w:rsidR="006B097C" w:rsidRPr="004A6EE8" w:rsidRDefault="006B097C" w:rsidP="00F67362">
      <w:pPr>
        <w:jc w:val="both"/>
        <w:rPr>
          <w:szCs w:val="26"/>
          <w:rtl/>
          <w:lang w:bidi="fa"/>
        </w:rPr>
      </w:pPr>
    </w:p>
    <w:p w14:paraId="0F6793B5" w14:textId="126ECFAC" w:rsidR="006B097C" w:rsidRPr="004A6EE8" w:rsidRDefault="006B097C" w:rsidP="00F67362">
      <w:pPr>
        <w:jc w:val="both"/>
        <w:rPr>
          <w:szCs w:val="26"/>
          <w:rtl/>
        </w:rPr>
      </w:pPr>
      <w:r w:rsidRPr="004A6EE8">
        <w:rPr>
          <w:szCs w:val="26"/>
          <w:rtl/>
          <w:lang w:bidi="fa"/>
        </w:rPr>
        <w:t xml:space="preserve"> </w:t>
      </w:r>
      <w:r w:rsidR="008839F2" w:rsidRPr="004A6EE8">
        <w:rPr>
          <w:rFonts w:hint="cs"/>
          <w:noProof/>
          <w:szCs w:val="26"/>
          <w:rtl/>
          <w:lang w:val="en-US" w:bidi="ar-SA"/>
        </w:rPr>
        <mc:AlternateContent>
          <mc:Choice Requires="wpc">
            <w:drawing>
              <wp:inline distT="0" distB="0" distL="0" distR="0" wp14:anchorId="4021A8EA" wp14:editId="0AE76AFA">
                <wp:extent cx="5324475" cy="4638040"/>
                <wp:effectExtent l="0" t="0" r="9525" b="0"/>
                <wp:docPr id="51" name="Canvas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4" name="Picture 54"/>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5219700" cy="45720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79915ED3" id="Canvas 51" o:spid="_x0000_s1026" editas="canvas" style="width:419.25pt;height:365.2pt;mso-position-horizontal-relative:char;mso-position-vertical-relative:line" coordsize="53244,463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">
                <v:shape id="_x0000_s1027" type="#_x0000_t75" style="position:absolute;width:53244;height:46380;visibility:visible;mso-wrap-style:square" filled="t">
                  <v:fill o:detectmouseclick="t"/>
                  <v:path o:connecttype="none"/>
                </v:shape>
                <v:shape id="Picture 54" o:spid="_x0000_s1028" type="#_x0000_t75" style="position:absolute;width:52197;height:4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">
                  <v:imagedata r:id="rId91" o:title="" croptop="7662f" cropbottom="7804f" cropleft="2686f" cropright="2780f"/>
                </v:shape>
                <w10:wrap anchorx="page"/>
                <w10:anchorlock/>
              </v:group>
            </w:pict>
          </mc:Fallback>
        </mc:AlternateContent>
      </w:r>
    </w:p>
    <w:p w14:paraId="139A4938" w14:textId="1BA7C80C" w:rsidR="006B097C" w:rsidRPr="004A6EE8" w:rsidRDefault="006B097C" w:rsidP="00F0080B">
      <w:pPr>
        <w:jc w:val="center"/>
        <w:rPr>
          <w:szCs w:val="26"/>
          <w:rtl/>
          <w:lang w:bidi="fa"/>
        </w:rPr>
      </w:pPr>
      <w:r w:rsidRPr="004A6EE8">
        <w:rPr>
          <w:szCs w:val="26"/>
          <w:rtl/>
          <w:lang w:bidi="fa"/>
        </w:rPr>
        <w:t xml:space="preserve">شکل 6.3 </w:t>
      </w:r>
      <w:r w:rsidR="00F0080B" w:rsidRPr="004A6EE8">
        <w:rPr>
          <w:rFonts w:ascii="Sakkal Majalla" w:hAnsi="Sakkal Majalla" w:cs="Sakkal Majalla" w:hint="cs"/>
          <w:szCs w:val="26"/>
          <w:rtl/>
          <w:lang w:bidi="fa"/>
        </w:rPr>
        <w:t>–</w:t>
      </w:r>
      <w:r w:rsidRPr="004A6EE8">
        <w:rPr>
          <w:szCs w:val="26"/>
          <w:rtl/>
          <w:lang w:bidi="fa"/>
        </w:rPr>
        <w:t xml:space="preserve"> </w:t>
      </w:r>
      <w:r w:rsidR="00F0080B" w:rsidRPr="004A6EE8">
        <w:rPr>
          <w:rFonts w:hint="cs"/>
          <w:szCs w:val="26"/>
          <w:rtl/>
          <w:lang w:bidi="fa"/>
        </w:rPr>
        <w:t xml:space="preserve">یک </w:t>
      </w:r>
      <w:r w:rsidR="00C50E39" w:rsidRPr="004A6EE8">
        <w:rPr>
          <w:rFonts w:hint="cs"/>
          <w:szCs w:val="26"/>
          <w:rtl/>
          <w:lang w:bidi="fa"/>
        </w:rPr>
        <w:t>مدل</w:t>
      </w:r>
      <w:r w:rsidRPr="004A6EE8">
        <w:rPr>
          <w:szCs w:val="26"/>
          <w:rtl/>
          <w:lang w:bidi="fa"/>
        </w:rPr>
        <w:t xml:space="preserve"> از </w:t>
      </w:r>
      <w:r w:rsidR="00F0080B" w:rsidRPr="004A6EE8">
        <w:rPr>
          <w:rFonts w:hint="cs"/>
          <w:szCs w:val="26"/>
          <w:rtl/>
          <w:lang w:bidi="fa"/>
        </w:rPr>
        <w:t>لوح</w:t>
      </w:r>
      <w:r w:rsidRPr="004A6EE8">
        <w:rPr>
          <w:szCs w:val="26"/>
          <w:rtl/>
          <w:lang w:bidi="fa"/>
        </w:rPr>
        <w:t xml:space="preserve"> خالی داشبورد </w:t>
      </w:r>
      <w:r w:rsidR="00AF7E8F" w:rsidRPr="004A6EE8">
        <w:rPr>
          <w:rFonts w:cs="Times New Roman"/>
          <w:sz w:val="24"/>
          <w:szCs w:val="24"/>
          <w:rtl/>
          <w:lang w:bidi="fa"/>
        </w:rPr>
        <w:t>‌Commerce.AI</w:t>
      </w:r>
    </w:p>
    <w:p w14:paraId="20F7A13E" w14:textId="7982667C" w:rsidR="006B097C" w:rsidRPr="004A6EE8" w:rsidRDefault="006B097C" w:rsidP="00F67362">
      <w:pPr>
        <w:jc w:val="both"/>
        <w:rPr>
          <w:szCs w:val="26"/>
          <w:rtl/>
          <w:lang w:bidi="fa"/>
        </w:rPr>
      </w:pPr>
      <w:r w:rsidRPr="004A6EE8">
        <w:rPr>
          <w:szCs w:val="26"/>
          <w:rtl/>
          <w:lang w:bidi="fa"/>
        </w:rPr>
        <w:t xml:space="preserve">تحقیقات برند لوازم الکترونیکی مصرفی مستلزم </w:t>
      </w:r>
      <w:r w:rsidR="00100400" w:rsidRPr="004A6EE8">
        <w:rPr>
          <w:szCs w:val="26"/>
          <w:rtl/>
          <w:lang w:bidi="fa"/>
        </w:rPr>
        <w:t>آنالیز</w:t>
      </w:r>
      <w:r w:rsidRPr="004A6EE8">
        <w:rPr>
          <w:szCs w:val="26"/>
          <w:rtl/>
          <w:lang w:bidi="fa"/>
        </w:rPr>
        <w:t xml:space="preserve"> حجم عظیمی از داده</w:t>
      </w:r>
      <w:r w:rsidR="00AF7E8F" w:rsidRPr="004A6EE8">
        <w:rPr>
          <w:szCs w:val="26"/>
          <w:rtl/>
          <w:lang w:bidi="fa"/>
        </w:rPr>
        <w:t>‌ها</w:t>
      </w:r>
      <w:r w:rsidRPr="004A6EE8">
        <w:rPr>
          <w:szCs w:val="26"/>
          <w:rtl/>
          <w:lang w:bidi="fa"/>
        </w:rPr>
        <w:t xml:space="preserve"> است. اینجاست که Commerce AI وارد</w:t>
      </w:r>
      <w:r w:rsidR="00F375E2" w:rsidRPr="004A6EE8">
        <w:rPr>
          <w:szCs w:val="26"/>
          <w:rtl/>
          <w:lang w:bidi="fa"/>
        </w:rPr>
        <w:t xml:space="preserve"> می‌</w:t>
      </w:r>
      <w:r w:rsidRPr="004A6EE8">
        <w:rPr>
          <w:szCs w:val="26"/>
          <w:rtl/>
          <w:lang w:bidi="fa"/>
        </w:rPr>
        <w:t xml:space="preserve">شود </w:t>
      </w:r>
      <w:r w:rsidRPr="004A6EE8">
        <w:rPr>
          <w:rFonts w:ascii="Sakkal Majalla" w:hAnsi="Sakkal Majalla" w:cs="Sakkal Majalla" w:hint="cs"/>
          <w:szCs w:val="26"/>
          <w:rtl/>
          <w:lang w:bidi="fa"/>
        </w:rPr>
        <w:t>–</w:t>
      </w:r>
      <w:r w:rsidRPr="004A6EE8">
        <w:rPr>
          <w:szCs w:val="26"/>
          <w:rtl/>
          <w:lang w:bidi="fa"/>
        </w:rPr>
        <w:t xml:space="preserve"> ما نرم افزار تحلیلی قدرتمندی را ارائه</w:t>
      </w:r>
      <w:r w:rsidR="00F375E2" w:rsidRPr="004A6EE8">
        <w:rPr>
          <w:szCs w:val="26"/>
          <w:rtl/>
          <w:lang w:bidi="fa"/>
        </w:rPr>
        <w:t xml:space="preserve"> می‌</w:t>
      </w:r>
      <w:r w:rsidRPr="004A6EE8">
        <w:rPr>
          <w:szCs w:val="26"/>
          <w:rtl/>
          <w:lang w:bidi="fa"/>
        </w:rPr>
        <w:t xml:space="preserve">دهیم که </w:t>
      </w:r>
      <w:r w:rsidR="00BA5777" w:rsidRPr="004A6EE8">
        <w:rPr>
          <w:szCs w:val="26"/>
          <w:rtl/>
          <w:lang w:bidi="fa"/>
        </w:rPr>
        <w:t>به‌طور</w:t>
      </w:r>
      <w:r w:rsidRPr="004A6EE8">
        <w:rPr>
          <w:szCs w:val="26"/>
          <w:rtl/>
          <w:lang w:bidi="fa"/>
        </w:rPr>
        <w:t xml:space="preserve"> خاص برای استفاده در مشاغل تجاری طراحی شده</w:t>
      </w:r>
      <w:r w:rsidR="00934F0A" w:rsidRPr="004A6EE8">
        <w:rPr>
          <w:szCs w:val="26"/>
          <w:rtl/>
          <w:lang w:bidi="fa"/>
        </w:rPr>
        <w:t>‌اند.</w:t>
      </w:r>
    </w:p>
    <w:p w14:paraId="56F18E54" w14:textId="34A183E5" w:rsidR="006B097C" w:rsidRPr="004A6EE8" w:rsidRDefault="006B097C" w:rsidP="00F67362">
      <w:pPr>
        <w:jc w:val="both"/>
        <w:rPr>
          <w:szCs w:val="26"/>
          <w:rtl/>
          <w:lang w:bidi="fa"/>
        </w:rPr>
      </w:pPr>
      <w:r w:rsidRPr="004A6EE8">
        <w:rPr>
          <w:szCs w:val="26"/>
          <w:rtl/>
          <w:lang w:bidi="fa"/>
        </w:rPr>
        <w:t xml:space="preserve">سکوی ما از </w:t>
      </w:r>
      <w:r w:rsidR="00F3370F" w:rsidRPr="004A6EE8">
        <w:rPr>
          <w:rFonts w:hint="cs"/>
          <w:szCs w:val="26"/>
          <w:rtl/>
          <w:lang w:bidi="fa"/>
        </w:rPr>
        <w:t>پایین</w:t>
      </w:r>
      <w:r w:rsidR="00D3208D" w:rsidRPr="004A6EE8">
        <w:rPr>
          <w:rFonts w:hint="cs"/>
          <w:szCs w:val="26"/>
          <w:rtl/>
          <w:lang w:bidi="fa"/>
        </w:rPr>
        <w:t xml:space="preserve">‌ترین </w:t>
      </w:r>
      <w:r w:rsidR="00F3370F" w:rsidRPr="004A6EE8">
        <w:rPr>
          <w:rFonts w:hint="cs"/>
          <w:szCs w:val="26"/>
          <w:rtl/>
          <w:lang w:bidi="fa"/>
        </w:rPr>
        <w:t>نقطه</w:t>
      </w:r>
      <w:r w:rsidRPr="004A6EE8">
        <w:rPr>
          <w:szCs w:val="26"/>
          <w:rtl/>
          <w:lang w:bidi="fa"/>
        </w:rPr>
        <w:t xml:space="preserve"> </w:t>
      </w:r>
      <w:r w:rsidR="00F3370F" w:rsidRPr="004A6EE8">
        <w:rPr>
          <w:rFonts w:hint="cs"/>
          <w:szCs w:val="26"/>
          <w:rtl/>
          <w:lang w:bidi="fa"/>
        </w:rPr>
        <w:t>بنا گذاشته</w:t>
      </w:r>
      <w:r w:rsidRPr="004A6EE8">
        <w:rPr>
          <w:szCs w:val="26"/>
          <w:rtl/>
          <w:lang w:bidi="fa"/>
        </w:rPr>
        <w:t xml:space="preserve"> شده است. ما انواع داده</w:t>
      </w:r>
      <w:r w:rsidR="00AF7E8F" w:rsidRPr="004A6EE8">
        <w:rPr>
          <w:szCs w:val="26"/>
          <w:rtl/>
          <w:lang w:bidi="fa"/>
        </w:rPr>
        <w:t>‌ها</w:t>
      </w:r>
      <w:r w:rsidRPr="004A6EE8">
        <w:rPr>
          <w:szCs w:val="26"/>
          <w:rtl/>
          <w:lang w:bidi="fa"/>
        </w:rPr>
        <w:t>ی</w:t>
      </w:r>
      <w:r w:rsidR="00BA509C" w:rsidRPr="004A6EE8">
        <w:rPr>
          <w:rFonts w:hint="cs"/>
          <w:szCs w:val="26"/>
          <w:rtl/>
          <w:lang w:bidi="fa"/>
        </w:rPr>
        <w:t xml:space="preserve"> دَم دَستی</w:t>
      </w:r>
      <w:r w:rsidRPr="004A6EE8">
        <w:rPr>
          <w:szCs w:val="26"/>
          <w:rtl/>
          <w:lang w:bidi="fa"/>
        </w:rPr>
        <w:t xml:space="preserve"> را که هنگام مدیریت یک خط محصول </w:t>
      </w:r>
      <w:r w:rsidR="008D1496" w:rsidRPr="004A6EE8">
        <w:rPr>
          <w:rFonts w:hint="cs"/>
          <w:szCs w:val="26"/>
          <w:rtl/>
          <w:lang w:bidi="fa"/>
        </w:rPr>
        <w:t>نیاز</w:t>
      </w:r>
      <w:r w:rsidRPr="004A6EE8">
        <w:rPr>
          <w:szCs w:val="26"/>
          <w:rtl/>
          <w:lang w:bidi="fa"/>
        </w:rPr>
        <w:t xml:space="preserve"> دارید، </w:t>
      </w:r>
      <w:r w:rsidR="00434545">
        <w:rPr>
          <w:szCs w:val="26"/>
          <w:rtl/>
          <w:lang w:bidi="fa"/>
        </w:rPr>
        <w:t>شناخت</w:t>
      </w:r>
      <w:r w:rsidR="00F375E2" w:rsidRPr="004A6EE8">
        <w:rPr>
          <w:szCs w:val="26"/>
          <w:rtl/>
          <w:lang w:bidi="fa"/>
        </w:rPr>
        <w:t xml:space="preserve"> می‌</w:t>
      </w:r>
      <w:r w:rsidRPr="004A6EE8">
        <w:rPr>
          <w:szCs w:val="26"/>
          <w:rtl/>
          <w:lang w:bidi="fa"/>
        </w:rPr>
        <w:t xml:space="preserve">کنیم. و اکنون، با افزودن قابلیت‌های یادگیری عمیق، تخصص خود را یک قدم جلوتر می‌بریم تا بتوانید بینش عملی در مورد رفتار مصرف‌کننده در خط محصول و خدمات خود </w:t>
      </w:r>
      <w:r w:rsidR="000951AE" w:rsidRPr="004A6EE8">
        <w:rPr>
          <w:rFonts w:hint="cs"/>
          <w:szCs w:val="26"/>
          <w:rtl/>
          <w:lang w:bidi="fa"/>
        </w:rPr>
        <w:t xml:space="preserve">را </w:t>
      </w:r>
      <w:r w:rsidRPr="004A6EE8">
        <w:rPr>
          <w:szCs w:val="26"/>
          <w:rtl/>
          <w:lang w:bidi="fa"/>
        </w:rPr>
        <w:t>به دست آورید.</w:t>
      </w:r>
    </w:p>
    <w:p w14:paraId="0BEE1F4F" w14:textId="1F4736DF" w:rsidR="006B097C" w:rsidRPr="004A6EE8" w:rsidRDefault="006B097C" w:rsidP="000629F1">
      <w:pPr>
        <w:pStyle w:val="Heading2"/>
        <w:bidi/>
        <w:rPr>
          <w:rtl/>
          <w:lang w:bidi="fa"/>
        </w:rPr>
      </w:pPr>
      <w:bookmarkStart w:id="240" w:name="_Toc147595698"/>
      <w:bookmarkStart w:id="241" w:name="_Toc147596161"/>
      <w:r w:rsidRPr="004A6EE8">
        <w:rPr>
          <w:rtl/>
        </w:rPr>
        <w:t>تولید</w:t>
      </w:r>
      <w:r w:rsidRPr="004A6EE8">
        <w:rPr>
          <w:rtl/>
          <w:lang w:bidi="fa"/>
        </w:rPr>
        <w:t xml:space="preserve"> </w:t>
      </w:r>
      <w:r w:rsidR="000951AE" w:rsidRPr="004A6EE8">
        <w:rPr>
          <w:rtl/>
        </w:rPr>
        <w:t>ایده‌های-محصول</w:t>
      </w:r>
      <w:r w:rsidRPr="004A6EE8">
        <w:rPr>
          <w:rtl/>
        </w:rPr>
        <w:t>ات</w:t>
      </w:r>
      <w:r w:rsidRPr="004A6EE8">
        <w:rPr>
          <w:rtl/>
          <w:lang w:bidi="fa"/>
        </w:rPr>
        <w:t xml:space="preserve"> </w:t>
      </w:r>
      <w:r w:rsidRPr="004A6EE8">
        <w:rPr>
          <w:rtl/>
        </w:rPr>
        <w:t>الکترونیکی</w:t>
      </w:r>
      <w:r w:rsidRPr="004A6EE8">
        <w:rPr>
          <w:rtl/>
          <w:lang w:bidi="fa"/>
        </w:rPr>
        <w:t xml:space="preserve"> </w:t>
      </w:r>
      <w:r w:rsidRPr="004A6EE8">
        <w:rPr>
          <w:rtl/>
        </w:rPr>
        <w:t>مصرفی</w:t>
      </w:r>
      <w:bookmarkEnd w:id="240"/>
      <w:bookmarkEnd w:id="241"/>
    </w:p>
    <w:p w14:paraId="4933D7AA" w14:textId="4049AB81" w:rsidR="006B097C" w:rsidRPr="004A6EE8" w:rsidRDefault="006B097C" w:rsidP="00F67362">
      <w:pPr>
        <w:jc w:val="both"/>
        <w:rPr>
          <w:szCs w:val="26"/>
          <w:rtl/>
          <w:lang w:bidi="fa"/>
        </w:rPr>
      </w:pPr>
      <w:r w:rsidRPr="004A6EE8">
        <w:rPr>
          <w:szCs w:val="26"/>
          <w:rtl/>
          <w:lang w:bidi="fa"/>
        </w:rPr>
        <w:t xml:space="preserve">علاوه بر </w:t>
      </w:r>
      <w:r w:rsidR="00100400" w:rsidRPr="004A6EE8">
        <w:rPr>
          <w:szCs w:val="26"/>
          <w:rtl/>
          <w:lang w:bidi="fa"/>
        </w:rPr>
        <w:t>آنالیز</w:t>
      </w:r>
      <w:r w:rsidRPr="004A6EE8">
        <w:rPr>
          <w:szCs w:val="26"/>
          <w:rtl/>
          <w:lang w:bidi="fa"/>
        </w:rPr>
        <w:t xml:space="preserve"> بازار و تحقیق در روندها، حتی می‌توانیم از AI </w:t>
      </w:r>
      <w:r w:rsidR="00E86506" w:rsidRPr="004A6EE8">
        <w:rPr>
          <w:szCs w:val="26"/>
          <w:rtl/>
          <w:lang w:bidi="fa"/>
        </w:rPr>
        <w:t>به‌منظور تولید</w:t>
      </w:r>
      <w:r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ات الکترونیکی مصرفی از </w:t>
      </w:r>
      <w:r w:rsidR="000B284B" w:rsidRPr="004A6EE8">
        <w:rPr>
          <w:rFonts w:hint="cs"/>
          <w:szCs w:val="26"/>
          <w:rtl/>
          <w:lang w:bidi="fa"/>
        </w:rPr>
        <w:t xml:space="preserve">نقطه‌ی صفر </w:t>
      </w:r>
      <w:r w:rsidRPr="004A6EE8">
        <w:rPr>
          <w:szCs w:val="26"/>
          <w:rtl/>
          <w:lang w:bidi="fa"/>
        </w:rPr>
        <w:t xml:space="preserve">استفاده کنیم. </w:t>
      </w:r>
      <w:r w:rsidR="000951AE" w:rsidRPr="004A6EE8">
        <w:rPr>
          <w:b/>
          <w:bCs/>
          <w:szCs w:val="26"/>
          <w:rtl/>
          <w:lang w:bidi="fa"/>
        </w:rPr>
        <w:t>ایده‌پردازی</w:t>
      </w:r>
      <w:r w:rsidR="000951AE" w:rsidRPr="004A6EE8">
        <w:rPr>
          <w:b/>
          <w:bCs/>
          <w:szCs w:val="26"/>
          <w:rtl/>
        </w:rPr>
        <w:t>-</w:t>
      </w:r>
      <w:r w:rsidR="000951AE" w:rsidRPr="004A6EE8">
        <w:rPr>
          <w:b/>
          <w:bCs/>
          <w:szCs w:val="26"/>
          <w:rtl/>
          <w:lang w:bidi="fa"/>
        </w:rPr>
        <w:t>محصول</w:t>
      </w:r>
      <w:r w:rsidRPr="004A6EE8">
        <w:rPr>
          <w:szCs w:val="26"/>
          <w:rtl/>
          <w:lang w:bidi="fa"/>
        </w:rPr>
        <w:t xml:space="preserve"> یکی از مؤلفه‌های کلیدی نوآوری است، زیرا شکست در </w:t>
      </w:r>
      <w:r w:rsidR="00F3370F" w:rsidRPr="004A6EE8">
        <w:rPr>
          <w:rFonts w:hint="cs"/>
          <w:szCs w:val="26"/>
          <w:rtl/>
          <w:lang w:bidi="fa"/>
        </w:rPr>
        <w:t>همراهی با</w:t>
      </w:r>
      <w:r w:rsidRPr="004A6EE8">
        <w:rPr>
          <w:szCs w:val="26"/>
          <w:rtl/>
          <w:lang w:bidi="fa"/>
        </w:rPr>
        <w:t xml:space="preserve"> ایده‌های جدید و هیجان‌انگیز می‌تواند در نهایت به شکست کسب</w:t>
      </w:r>
      <w:r w:rsidR="000951AE" w:rsidRPr="004A6EE8">
        <w:rPr>
          <w:rFonts w:hint="cs"/>
          <w:szCs w:val="26"/>
          <w:rtl/>
        </w:rPr>
        <w:t xml:space="preserve"> </w:t>
      </w:r>
      <w:r w:rsidRPr="004A6EE8">
        <w:rPr>
          <w:szCs w:val="26"/>
          <w:rtl/>
          <w:lang w:bidi="fa"/>
        </w:rPr>
        <w:t xml:space="preserve">‌وکار </w:t>
      </w:r>
      <w:r w:rsidR="000B284B" w:rsidRPr="004A6EE8">
        <w:rPr>
          <w:szCs w:val="26"/>
          <w:rtl/>
          <w:lang w:bidi="fa"/>
        </w:rPr>
        <w:t xml:space="preserve">منجر </w:t>
      </w:r>
      <w:r w:rsidRPr="004A6EE8">
        <w:rPr>
          <w:szCs w:val="26"/>
          <w:rtl/>
          <w:lang w:bidi="fa"/>
        </w:rPr>
        <w:t>شود. به هر حال، موفق</w:t>
      </w:r>
      <w:r w:rsidR="00D3208D" w:rsidRPr="004A6EE8">
        <w:rPr>
          <w:szCs w:val="26"/>
          <w:rtl/>
          <w:lang w:bidi="fa"/>
        </w:rPr>
        <w:t xml:space="preserve">‌ترین </w:t>
      </w:r>
      <w:r w:rsidRPr="004A6EE8">
        <w:rPr>
          <w:szCs w:val="26"/>
          <w:rtl/>
          <w:lang w:bidi="fa"/>
        </w:rPr>
        <w:t>شرکت‌های امروزی، از اپل گرفته تا تسلا، آنهایی هستند که خارج از چارچوب</w:t>
      </w:r>
      <w:r w:rsidR="00F3370F" w:rsidRPr="004A6EE8">
        <w:rPr>
          <w:rFonts w:hint="cs"/>
          <w:szCs w:val="26"/>
          <w:rtl/>
          <w:lang w:bidi="fa"/>
        </w:rPr>
        <w:t xml:space="preserve"> بسته</w:t>
      </w:r>
      <w:r w:rsidRPr="004A6EE8">
        <w:rPr>
          <w:szCs w:val="26"/>
          <w:rtl/>
          <w:lang w:bidi="fa"/>
        </w:rPr>
        <w:t xml:space="preserve"> فکر کردند و وضعیت موجود را شکستند.</w:t>
      </w:r>
    </w:p>
    <w:p w14:paraId="64E576E9" w14:textId="484E8A26" w:rsidR="006B097C" w:rsidRPr="004A6EE8" w:rsidRDefault="00CE2654" w:rsidP="00F67362">
      <w:pPr>
        <w:jc w:val="both"/>
        <w:rPr>
          <w:szCs w:val="26"/>
          <w:rtl/>
        </w:rPr>
      </w:pPr>
      <w:r w:rsidRPr="004A6EE8">
        <w:rPr>
          <w:szCs w:val="26"/>
          <w:rtl/>
          <w:lang w:bidi="fa"/>
        </w:rPr>
        <w:t>میخواهیم</w:t>
      </w:r>
      <w:r w:rsidR="006B097C" w:rsidRPr="004A6EE8">
        <w:rPr>
          <w:szCs w:val="26"/>
          <w:rtl/>
          <w:lang w:bidi="fa"/>
        </w:rPr>
        <w:t xml:space="preserve"> نمونه</w:t>
      </w:r>
      <w:r w:rsidR="000B284B" w:rsidRPr="004A6EE8">
        <w:rPr>
          <w:rFonts w:hint="cs"/>
          <w:szCs w:val="26"/>
          <w:rtl/>
        </w:rPr>
        <w:t>‌</w:t>
      </w:r>
      <w:r w:rsidR="006B097C" w:rsidRPr="004A6EE8">
        <w:rPr>
          <w:szCs w:val="26"/>
          <w:rtl/>
          <w:lang w:bidi="fa"/>
        </w:rPr>
        <w:t xml:space="preserve">ای را در </w:t>
      </w:r>
      <w:r w:rsidR="00AF7E8F" w:rsidRPr="004A6EE8">
        <w:rPr>
          <w:rFonts w:cs="Times New Roman"/>
          <w:sz w:val="24"/>
          <w:szCs w:val="24"/>
          <w:rtl/>
          <w:lang w:bidi="fa"/>
        </w:rPr>
        <w:t>‌Commerce.AI</w:t>
      </w:r>
      <w:r w:rsidR="006B097C" w:rsidRPr="004A6EE8">
        <w:rPr>
          <w:szCs w:val="26"/>
          <w:rtl/>
          <w:lang w:bidi="fa"/>
        </w:rPr>
        <w:t xml:space="preserve"> بررسی کنیم که از مدل‌های زبان بزرگ </w:t>
      </w:r>
      <w:r w:rsidR="00E86506" w:rsidRPr="004A6EE8">
        <w:rPr>
          <w:szCs w:val="26"/>
          <w:rtl/>
          <w:lang w:bidi="fa"/>
        </w:rPr>
        <w:t>به‌منظور تولید</w:t>
      </w:r>
      <w:r w:rsidR="006B097C"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6B097C" w:rsidRPr="004A6EE8">
        <w:rPr>
          <w:szCs w:val="26"/>
          <w:rtl/>
          <w:lang w:bidi="fa"/>
        </w:rPr>
        <w:t xml:space="preserve"> استفاده می‌کند. این مدل‌ها </w:t>
      </w:r>
      <w:r w:rsidR="0040458A" w:rsidRPr="004A6EE8">
        <w:rPr>
          <w:szCs w:val="26"/>
          <w:rtl/>
          <w:lang w:bidi="fa"/>
        </w:rPr>
        <w:t>به‌منظور پیش‌بینی</w:t>
      </w:r>
      <w:r w:rsidR="006B097C" w:rsidRPr="004A6EE8">
        <w:rPr>
          <w:szCs w:val="26"/>
          <w:rtl/>
          <w:lang w:bidi="fa"/>
        </w:rPr>
        <w:t xml:space="preserve"> محتمل‌ترین کلمات در یک متن، با توجه به محتوای آن، مشابه روش فناوری‌های </w:t>
      </w:r>
      <w:r w:rsidR="006B097C" w:rsidRPr="004A6EE8">
        <w:rPr>
          <w:b/>
          <w:bCs/>
          <w:szCs w:val="26"/>
          <w:rtl/>
          <w:lang w:bidi="fa"/>
        </w:rPr>
        <w:t>پردازش زبان طبیعی سنتی</w:t>
      </w:r>
      <w:r w:rsidR="006B097C" w:rsidRPr="004A6EE8">
        <w:rPr>
          <w:szCs w:val="26"/>
          <w:rtl/>
          <w:lang w:bidi="fa"/>
        </w:rPr>
        <w:t xml:space="preserve"> (</w:t>
      </w:r>
      <w:r w:rsidR="006B097C" w:rsidRPr="004A6EE8">
        <w:rPr>
          <w:b/>
          <w:bCs/>
          <w:szCs w:val="26"/>
          <w:rtl/>
          <w:lang w:bidi="fa"/>
        </w:rPr>
        <w:t>NLP</w:t>
      </w:r>
      <w:r w:rsidR="006B097C" w:rsidRPr="004A6EE8">
        <w:rPr>
          <w:szCs w:val="26"/>
          <w:rtl/>
          <w:lang w:bidi="fa"/>
        </w:rPr>
        <w:t xml:space="preserve">) برای </w:t>
      </w:r>
      <w:r w:rsidR="00100400" w:rsidRPr="004A6EE8">
        <w:rPr>
          <w:szCs w:val="26"/>
          <w:rtl/>
          <w:lang w:bidi="fa"/>
        </w:rPr>
        <w:t>آنالیز</w:t>
      </w:r>
      <w:r w:rsidR="006B097C" w:rsidRPr="004A6EE8">
        <w:rPr>
          <w:szCs w:val="26"/>
          <w:rtl/>
          <w:lang w:bidi="fa"/>
        </w:rPr>
        <w:t xml:space="preserve"> متن</w:t>
      </w:r>
      <w:r w:rsidR="000F7315" w:rsidRPr="004A6EE8">
        <w:rPr>
          <w:rFonts w:hint="cs"/>
          <w:szCs w:val="26"/>
          <w:rtl/>
          <w:lang w:bidi="fa"/>
        </w:rPr>
        <w:t xml:space="preserve">، </w:t>
      </w:r>
      <w:r w:rsidR="00F3370F" w:rsidRPr="004A6EE8">
        <w:rPr>
          <w:szCs w:val="26"/>
          <w:rtl/>
          <w:lang w:bidi="fa"/>
        </w:rPr>
        <w:t>اما در مقیاس بسیار بزرگ‌تر</w:t>
      </w:r>
      <w:r w:rsidR="006B097C" w:rsidRPr="004A6EE8">
        <w:rPr>
          <w:szCs w:val="26"/>
          <w:rtl/>
          <w:lang w:bidi="fa"/>
        </w:rPr>
        <w:t xml:space="preserve"> استفاده می‌شوند.</w:t>
      </w:r>
    </w:p>
    <w:p w14:paraId="520FC6E6" w14:textId="7E89F4CF" w:rsidR="006B097C" w:rsidRPr="004A6EE8" w:rsidRDefault="006B097C" w:rsidP="00F67362">
      <w:pPr>
        <w:jc w:val="both"/>
        <w:rPr>
          <w:szCs w:val="26"/>
          <w:rtl/>
          <w:lang w:bidi="fa"/>
        </w:rPr>
      </w:pPr>
      <w:r w:rsidRPr="004A6EE8">
        <w:rPr>
          <w:szCs w:val="26"/>
          <w:rtl/>
          <w:lang w:bidi="fa"/>
        </w:rPr>
        <w:t xml:space="preserve">مدل‌های زبان بزرگ </w:t>
      </w:r>
      <w:r w:rsidR="002A71E3" w:rsidRPr="004A6EE8">
        <w:rPr>
          <w:rFonts w:hint="cs"/>
          <w:szCs w:val="26"/>
          <w:rtl/>
        </w:rPr>
        <w:t>(</w:t>
      </w:r>
      <w:r w:rsidR="002A71E3" w:rsidRPr="004A6EE8">
        <w:rPr>
          <w:szCs w:val="26"/>
          <w:lang w:val="en-US"/>
        </w:rPr>
        <w:t>LLM</w:t>
      </w:r>
      <w:r w:rsidR="002A71E3" w:rsidRPr="004A6EE8">
        <w:rPr>
          <w:rFonts w:hint="cs"/>
          <w:szCs w:val="26"/>
          <w:rtl/>
        </w:rPr>
        <w:t xml:space="preserve">) </w:t>
      </w:r>
      <w:r w:rsidRPr="004A6EE8">
        <w:rPr>
          <w:szCs w:val="26"/>
          <w:rtl/>
          <w:lang w:bidi="fa"/>
        </w:rPr>
        <w:t xml:space="preserve">اخیراً </w:t>
      </w:r>
      <w:r w:rsidR="008F2BD4" w:rsidRPr="004A6EE8">
        <w:rPr>
          <w:szCs w:val="26"/>
          <w:rtl/>
          <w:lang w:bidi="fa"/>
        </w:rPr>
        <w:t>به</w:t>
      </w:r>
      <w:r w:rsidR="008F2BD4" w:rsidRPr="004A6EE8">
        <w:rPr>
          <w:rFonts w:hint="cs"/>
          <w:szCs w:val="26"/>
          <w:rtl/>
          <w:lang w:bidi="fa"/>
        </w:rPr>
        <w:t>‌</w:t>
      </w:r>
      <w:r w:rsidR="008F2BD4" w:rsidRPr="004A6EE8">
        <w:rPr>
          <w:szCs w:val="26"/>
          <w:rtl/>
          <w:lang w:bidi="fa"/>
        </w:rPr>
        <w:t>طور گسترده‌تری در دسترس قرار گرفته‌اند.</w:t>
      </w:r>
      <w:r w:rsidR="008F2BD4" w:rsidRPr="004A6EE8">
        <w:rPr>
          <w:rFonts w:hint="cs"/>
          <w:szCs w:val="26"/>
          <w:rtl/>
          <w:lang w:bidi="fa"/>
        </w:rPr>
        <w:t xml:space="preserve"> و این </w:t>
      </w:r>
      <w:r w:rsidRPr="004A6EE8">
        <w:rPr>
          <w:szCs w:val="26"/>
          <w:rtl/>
          <w:lang w:bidi="fa"/>
        </w:rPr>
        <w:t xml:space="preserve">به لطف پیشرفت‌هایی در معماری‌هایی مانند </w:t>
      </w:r>
      <w:r w:rsidR="00573539" w:rsidRPr="004A6EE8">
        <w:rPr>
          <w:b/>
          <w:bCs/>
          <w:szCs w:val="26"/>
          <w:rtl/>
          <w:lang w:bidi="fa"/>
        </w:rPr>
        <w:t>ترنسفورمر</w:t>
      </w:r>
      <w:r w:rsidR="008F2BD4" w:rsidRPr="004A6EE8">
        <w:rPr>
          <w:rFonts w:hint="cs"/>
          <w:szCs w:val="26"/>
          <w:rtl/>
        </w:rPr>
        <w:t xml:space="preserve"> </w:t>
      </w:r>
      <w:r w:rsidR="002A71E3" w:rsidRPr="004A6EE8">
        <w:rPr>
          <w:rFonts w:hint="cs"/>
          <w:szCs w:val="26"/>
          <w:rtl/>
          <w:lang w:bidi="fa"/>
        </w:rPr>
        <w:t>حاصل شده است</w:t>
      </w:r>
      <w:r w:rsidRPr="004A6EE8">
        <w:rPr>
          <w:szCs w:val="26"/>
          <w:rtl/>
          <w:lang w:bidi="fa"/>
        </w:rPr>
        <w:t xml:space="preserve">، </w:t>
      </w:r>
      <w:r w:rsidR="002A71E3" w:rsidRPr="004A6EE8">
        <w:rPr>
          <w:szCs w:val="26"/>
          <w:lang w:val="en-US"/>
        </w:rPr>
        <w:t>LLM</w:t>
      </w:r>
      <w:r w:rsidR="002A71E3" w:rsidRPr="004A6EE8">
        <w:rPr>
          <w:szCs w:val="26"/>
          <w:rtl/>
        </w:rPr>
        <w:t xml:space="preserve"> </w:t>
      </w:r>
      <w:r w:rsidRPr="004A6EE8">
        <w:rPr>
          <w:szCs w:val="26"/>
          <w:rtl/>
          <w:lang w:bidi="fa"/>
        </w:rPr>
        <w:t xml:space="preserve">اکنون از مقادیر انبوهی از داده‌های متنی، که شامل توضیحات محصول و </w:t>
      </w:r>
      <w:r w:rsidR="008F2BD4" w:rsidRPr="004A6EE8">
        <w:rPr>
          <w:rFonts w:hint="cs"/>
          <w:szCs w:val="26"/>
          <w:rtl/>
          <w:lang w:bidi="fa"/>
        </w:rPr>
        <w:t>نظرات</w:t>
      </w:r>
      <w:r w:rsidRPr="004A6EE8">
        <w:rPr>
          <w:szCs w:val="26"/>
          <w:rtl/>
          <w:lang w:bidi="fa"/>
        </w:rPr>
        <w:t xml:space="preserve"> </w:t>
      </w:r>
      <w:r w:rsidR="002A71E3" w:rsidRPr="004A6EE8">
        <w:rPr>
          <w:rFonts w:hint="cs"/>
          <w:szCs w:val="26"/>
          <w:rtl/>
          <w:lang w:bidi="fa"/>
        </w:rPr>
        <w:t xml:space="preserve">گردآوری شده </w:t>
      </w:r>
      <w:r w:rsidRPr="004A6EE8">
        <w:rPr>
          <w:szCs w:val="26"/>
          <w:rtl/>
          <w:lang w:bidi="fa"/>
        </w:rPr>
        <w:t>از سراسر اینترنت</w:t>
      </w:r>
      <w:r w:rsidR="008F2BD4" w:rsidRPr="004A6EE8">
        <w:rPr>
          <w:rFonts w:hint="cs"/>
          <w:szCs w:val="26"/>
          <w:rtl/>
          <w:lang w:bidi="fa"/>
        </w:rPr>
        <w:t xml:space="preserve"> ا</w:t>
      </w:r>
      <w:r w:rsidRPr="004A6EE8">
        <w:rPr>
          <w:szCs w:val="26"/>
          <w:rtl/>
          <w:lang w:bidi="fa"/>
        </w:rPr>
        <w:t>ست، تغذیه می‌شوند</w:t>
      </w:r>
      <w:r w:rsidR="008F2BD4" w:rsidRPr="004A6EE8">
        <w:rPr>
          <w:rFonts w:hint="cs"/>
          <w:szCs w:val="26"/>
          <w:rtl/>
          <w:lang w:bidi="fa"/>
        </w:rPr>
        <w:t>.</w:t>
      </w:r>
      <w:r w:rsidRPr="004A6EE8">
        <w:rPr>
          <w:szCs w:val="26"/>
          <w:rtl/>
          <w:lang w:bidi="fa"/>
        </w:rPr>
        <w:t xml:space="preserve"> </w:t>
      </w:r>
    </w:p>
    <w:p w14:paraId="424E41DE" w14:textId="55B07B06" w:rsidR="006B097C" w:rsidRPr="004A6EE8" w:rsidRDefault="006B097C" w:rsidP="00F67362">
      <w:pPr>
        <w:jc w:val="both"/>
        <w:rPr>
          <w:szCs w:val="26"/>
          <w:rtl/>
          <w:lang w:bidi="fa"/>
        </w:rPr>
      </w:pPr>
      <w:r w:rsidRPr="004A6EE8">
        <w:rPr>
          <w:szCs w:val="26"/>
          <w:rtl/>
          <w:lang w:bidi="fa"/>
        </w:rPr>
        <w:t xml:space="preserve">مدل‌های زبان بزرگ به‌ویژه </w:t>
      </w:r>
      <w:r w:rsidR="00E86506" w:rsidRPr="004A6EE8">
        <w:rPr>
          <w:szCs w:val="26"/>
          <w:rtl/>
          <w:lang w:bidi="fa"/>
        </w:rPr>
        <w:t>به‌منظور تولید</w:t>
      </w:r>
      <w:r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مفید هستند، زیرا آنها</w:t>
      </w:r>
      <w:r w:rsidR="006D2D69" w:rsidRPr="004A6EE8">
        <w:rPr>
          <w:rFonts w:hint="cs"/>
          <w:szCs w:val="26"/>
          <w:rtl/>
          <w:lang w:bidi="fa"/>
        </w:rPr>
        <w:t xml:space="preserve"> بجای </w:t>
      </w:r>
      <w:r w:rsidR="006D2D69" w:rsidRPr="004A6EE8">
        <w:rPr>
          <w:szCs w:val="26"/>
          <w:rtl/>
          <w:lang w:bidi="fa"/>
        </w:rPr>
        <w:t xml:space="preserve">کلمات یا عبارات </w:t>
      </w:r>
      <w:r w:rsidR="006D2D69" w:rsidRPr="004A6EE8">
        <w:rPr>
          <w:rFonts w:hint="cs"/>
          <w:szCs w:val="26"/>
          <w:rtl/>
          <w:lang w:bidi="fa"/>
        </w:rPr>
        <w:t>من</w:t>
      </w:r>
      <w:r w:rsidR="006D2D69" w:rsidRPr="004A6EE8">
        <w:rPr>
          <w:szCs w:val="26"/>
          <w:rtl/>
          <w:lang w:bidi="fa"/>
        </w:rPr>
        <w:t>فرد</w:t>
      </w:r>
      <w:r w:rsidR="006D2D69" w:rsidRPr="004A6EE8">
        <w:rPr>
          <w:rFonts w:hint="cs"/>
          <w:szCs w:val="26"/>
          <w:rtl/>
          <w:lang w:bidi="fa"/>
        </w:rPr>
        <w:t>،</w:t>
      </w:r>
      <w:r w:rsidR="006D2D69" w:rsidRPr="004A6EE8">
        <w:rPr>
          <w:szCs w:val="26"/>
          <w:rtl/>
        </w:rPr>
        <w:t xml:space="preserve"> </w:t>
      </w:r>
      <w:r w:rsidRPr="004A6EE8">
        <w:rPr>
          <w:szCs w:val="26"/>
          <w:rtl/>
          <w:lang w:bidi="fa"/>
        </w:rPr>
        <w:t>از زبان طبیعی انسان یاد می‌گیرند. به این ترتیب، آنها مفاهیم گسترده</w:t>
      </w:r>
      <w:r w:rsidR="00B347BC" w:rsidRPr="004A6EE8">
        <w:rPr>
          <w:szCs w:val="26"/>
          <w:rtl/>
          <w:lang w:bidi="fa"/>
        </w:rPr>
        <w:t xml:space="preserve">‌ای </w:t>
      </w:r>
      <w:r w:rsidRPr="004A6EE8">
        <w:rPr>
          <w:szCs w:val="26"/>
          <w:rtl/>
          <w:lang w:bidi="fa"/>
        </w:rPr>
        <w:t>مانند رایانه یا تبلت و همچنین مفاهیم خاص</w:t>
      </w:r>
      <w:r w:rsidR="003C6B3B" w:rsidRPr="004A6EE8">
        <w:rPr>
          <w:rFonts w:hint="cs"/>
          <w:szCs w:val="26"/>
          <w:rtl/>
          <w:lang w:bidi="fa"/>
        </w:rPr>
        <w:t>‌</w:t>
      </w:r>
      <w:r w:rsidRPr="004A6EE8">
        <w:rPr>
          <w:szCs w:val="26"/>
          <w:rtl/>
          <w:lang w:bidi="fa"/>
        </w:rPr>
        <w:t xml:space="preserve">تر مانند </w:t>
      </w:r>
      <w:r w:rsidR="003C6B3B" w:rsidRPr="004A6EE8">
        <w:rPr>
          <w:rFonts w:hint="cs"/>
          <w:szCs w:val="26"/>
          <w:rtl/>
          <w:lang w:bidi="fa"/>
        </w:rPr>
        <w:t xml:space="preserve">آی‌پُد </w:t>
      </w:r>
      <w:r w:rsidRPr="004A6EE8">
        <w:rPr>
          <w:szCs w:val="26"/>
          <w:rtl/>
          <w:lang w:bidi="fa"/>
        </w:rPr>
        <w:t xml:space="preserve">یا </w:t>
      </w:r>
      <w:r w:rsidR="003C6B3B" w:rsidRPr="004A6EE8">
        <w:rPr>
          <w:rFonts w:hint="cs"/>
          <w:szCs w:val="26"/>
          <w:rtl/>
          <w:lang w:bidi="fa"/>
        </w:rPr>
        <w:t>آیفون</w:t>
      </w:r>
      <w:r w:rsidRPr="004A6EE8">
        <w:rPr>
          <w:szCs w:val="26"/>
          <w:rtl/>
          <w:lang w:bidi="fa"/>
        </w:rPr>
        <w:t xml:space="preserve"> را در نظر</w:t>
      </w:r>
      <w:r w:rsidR="00F375E2" w:rsidRPr="004A6EE8">
        <w:rPr>
          <w:szCs w:val="26"/>
          <w:rtl/>
          <w:lang w:bidi="fa"/>
        </w:rPr>
        <w:t xml:space="preserve"> می‌</w:t>
      </w:r>
      <w:r w:rsidRPr="004A6EE8">
        <w:rPr>
          <w:szCs w:val="26"/>
          <w:rtl/>
          <w:lang w:bidi="fa"/>
        </w:rPr>
        <w:t>گیرند.</w:t>
      </w:r>
    </w:p>
    <w:p w14:paraId="4F41B318" w14:textId="7356D56B" w:rsidR="006B097C" w:rsidRPr="004A6EE8" w:rsidRDefault="003C6B3B" w:rsidP="003C6B3B">
      <w:pPr>
        <w:jc w:val="both"/>
        <w:rPr>
          <w:szCs w:val="26"/>
          <w:rtl/>
        </w:rPr>
      </w:pPr>
      <w:r w:rsidRPr="004A6EE8">
        <w:rPr>
          <w:rFonts w:hint="cs"/>
          <w:szCs w:val="26"/>
          <w:rtl/>
          <w:lang w:bidi="fa"/>
        </w:rPr>
        <w:t>اسکرین‌شات</w:t>
      </w:r>
      <w:r w:rsidR="006B097C" w:rsidRPr="004A6EE8">
        <w:rPr>
          <w:szCs w:val="26"/>
          <w:rtl/>
          <w:lang w:bidi="fa"/>
        </w:rPr>
        <w:t xml:space="preserve"> زیر نشان می‌دهد که چگونه این کار در عمل انجام</w:t>
      </w:r>
      <w:r w:rsidR="00F375E2" w:rsidRPr="004A6EE8">
        <w:rPr>
          <w:szCs w:val="26"/>
          <w:rtl/>
          <w:lang w:bidi="fa"/>
        </w:rPr>
        <w:t xml:space="preserve"> می‌</w:t>
      </w:r>
      <w:r w:rsidR="006B097C" w:rsidRPr="004A6EE8">
        <w:rPr>
          <w:szCs w:val="26"/>
          <w:rtl/>
          <w:lang w:bidi="fa"/>
        </w:rPr>
        <w:t xml:space="preserve">شود. ابتدا یک </w:t>
      </w:r>
      <w:r w:rsidR="006B097C" w:rsidRPr="004A6EE8">
        <w:rPr>
          <w:b/>
          <w:bCs/>
          <w:szCs w:val="26"/>
          <w:rtl/>
          <w:lang w:bidi="fa"/>
        </w:rPr>
        <w:t>دسته محصول</w:t>
      </w:r>
      <w:r w:rsidR="006B097C" w:rsidRPr="004A6EE8">
        <w:rPr>
          <w:szCs w:val="26"/>
          <w:rtl/>
          <w:lang w:bidi="fa"/>
        </w:rPr>
        <w:t xml:space="preserve"> مانند</w:t>
      </w:r>
      <w:r w:rsidR="00E059B2" w:rsidRPr="004A6EE8">
        <w:rPr>
          <w:rFonts w:hint="cs"/>
          <w:szCs w:val="26"/>
          <w:rtl/>
          <w:lang w:bidi="fa"/>
        </w:rPr>
        <w:t xml:space="preserve"> دوربین‌های</w:t>
      </w:r>
      <w:r w:rsidR="001F1D37" w:rsidRPr="004A6EE8">
        <w:rPr>
          <w:szCs w:val="26"/>
          <w:rtl/>
        </w:rPr>
        <w:t>‌-</w:t>
      </w:r>
      <w:r w:rsidR="00E059B2" w:rsidRPr="004A6EE8">
        <w:rPr>
          <w:szCs w:val="26"/>
          <w:lang w:val="en-US"/>
        </w:rPr>
        <w:t>DSLR</w:t>
      </w:r>
      <w:r w:rsidR="00E059B2" w:rsidRPr="004A6EE8">
        <w:rPr>
          <w:rFonts w:hint="cs"/>
          <w:szCs w:val="26"/>
          <w:rtl/>
        </w:rPr>
        <w:t xml:space="preserve">  (</w:t>
      </w:r>
      <w:r w:rsidR="00E059B2" w:rsidRPr="004A6EE8">
        <w:rPr>
          <w:rFonts w:ascii="CourierNewPS-BoldMT" w:hAnsiTheme="minorHAnsi" w:cs="CourierNewPS-BoldMT"/>
          <w:b/>
          <w:bCs/>
          <w:color w:val="222222"/>
          <w:sz w:val="21"/>
          <w:szCs w:val="21"/>
          <w:lang w:val="en-US"/>
        </w:rPr>
        <w:t>DSLR Cameras</w:t>
      </w:r>
      <w:r w:rsidR="00E059B2" w:rsidRPr="004A6EE8">
        <w:rPr>
          <w:rFonts w:hint="cs"/>
          <w:szCs w:val="26"/>
          <w:rtl/>
        </w:rPr>
        <w:t xml:space="preserve">) </w:t>
      </w:r>
      <w:r w:rsidR="006B097C" w:rsidRPr="004A6EE8">
        <w:rPr>
          <w:szCs w:val="26"/>
          <w:rtl/>
          <w:lang w:bidi="fa"/>
        </w:rPr>
        <w:t>را وارد</w:t>
      </w:r>
      <w:r w:rsidR="00F375E2" w:rsidRPr="004A6EE8">
        <w:rPr>
          <w:szCs w:val="26"/>
          <w:rtl/>
          <w:lang w:bidi="fa"/>
        </w:rPr>
        <w:t xml:space="preserve"> ‌</w:t>
      </w:r>
      <w:r w:rsidR="006B097C" w:rsidRPr="004A6EE8">
        <w:rPr>
          <w:szCs w:val="26"/>
          <w:rtl/>
          <w:lang w:bidi="fa"/>
        </w:rPr>
        <w:t xml:space="preserve">کنید. سپس، می‌توانید به‌صورت اختیاری فهرست </w:t>
      </w:r>
      <w:r w:rsidR="006B097C" w:rsidRPr="004A6EE8">
        <w:rPr>
          <w:b/>
          <w:bCs/>
          <w:szCs w:val="26"/>
          <w:rtl/>
          <w:lang w:bidi="fa"/>
        </w:rPr>
        <w:t>خواسته‌های مشتری</w:t>
      </w:r>
      <w:r w:rsidR="00E059B2" w:rsidRPr="004A6EE8">
        <w:rPr>
          <w:rFonts w:hint="cs"/>
          <w:szCs w:val="26"/>
          <w:rtl/>
          <w:lang w:bidi="fa"/>
        </w:rPr>
        <w:t xml:space="preserve"> (</w:t>
      </w:r>
      <w:r w:rsidR="00E059B2" w:rsidRPr="004A6EE8">
        <w:rPr>
          <w:rFonts w:ascii="TimesNewRomanPS-BoldMT" w:hAnsiTheme="minorHAnsi" w:cs="TimesNewRomanPS-BoldMT"/>
          <w:b/>
          <w:bCs/>
          <w:color w:val="222222"/>
          <w:sz w:val="22"/>
          <w:szCs w:val="22"/>
          <w:lang w:val="en-US"/>
        </w:rPr>
        <w:t>Customer Wishlist</w:t>
      </w:r>
      <w:r w:rsidR="00E059B2" w:rsidRPr="004A6EE8">
        <w:rPr>
          <w:rFonts w:hint="cs"/>
          <w:szCs w:val="26"/>
          <w:rtl/>
          <w:lang w:bidi="fa"/>
        </w:rPr>
        <w:t>)</w:t>
      </w:r>
      <w:r w:rsidR="006B097C" w:rsidRPr="004A6EE8">
        <w:rPr>
          <w:szCs w:val="26"/>
          <w:rtl/>
          <w:lang w:bidi="fa"/>
        </w:rPr>
        <w:t xml:space="preserve"> را انتخاب کنید که از </w:t>
      </w:r>
      <w:r w:rsidR="0003119F" w:rsidRPr="004A6EE8">
        <w:rPr>
          <w:szCs w:val="26"/>
          <w:rtl/>
          <w:lang w:bidi="fa"/>
        </w:rPr>
        <w:t>نظرات</w:t>
      </w:r>
      <w:r w:rsidR="0003119F" w:rsidRPr="004A6EE8">
        <w:rPr>
          <w:szCs w:val="26"/>
          <w:rtl/>
        </w:rPr>
        <w:t>-</w:t>
      </w:r>
      <w:r w:rsidR="0003119F" w:rsidRPr="004A6EE8">
        <w:rPr>
          <w:szCs w:val="26"/>
          <w:rtl/>
          <w:lang w:bidi="fa"/>
        </w:rPr>
        <w:t>محصول</w:t>
      </w:r>
      <w:r w:rsidR="006B097C" w:rsidRPr="004A6EE8">
        <w:rPr>
          <w:szCs w:val="26"/>
          <w:rtl/>
          <w:lang w:bidi="fa"/>
        </w:rPr>
        <w:t xml:space="preserve"> استخراج می‌شود. از این لیست خواسته‌های مشتری برای الهام بخشیدن به ایده‌های تولید شده استفاده</w:t>
      </w:r>
      <w:r w:rsidR="00F375E2" w:rsidRPr="004A6EE8">
        <w:rPr>
          <w:szCs w:val="26"/>
          <w:rtl/>
          <w:lang w:bidi="fa"/>
        </w:rPr>
        <w:t xml:space="preserve"> می‌</w:t>
      </w:r>
      <w:r w:rsidR="006B097C" w:rsidRPr="004A6EE8">
        <w:rPr>
          <w:szCs w:val="26"/>
          <w:rtl/>
          <w:lang w:bidi="fa"/>
        </w:rPr>
        <w:t xml:space="preserve">شود. اگر هیچ لیست </w:t>
      </w:r>
      <w:r w:rsidR="00E059B2" w:rsidRPr="004A6EE8">
        <w:rPr>
          <w:rFonts w:hint="cs"/>
          <w:szCs w:val="26"/>
          <w:rtl/>
          <w:lang w:bidi="fa"/>
        </w:rPr>
        <w:t>خواسته‌</w:t>
      </w:r>
      <w:r w:rsidR="006B097C" w:rsidRPr="004A6EE8">
        <w:rPr>
          <w:szCs w:val="26"/>
          <w:rtl/>
          <w:lang w:bidi="fa"/>
        </w:rPr>
        <w:t xml:space="preserve">ای انتخاب نشده باشد، از </w:t>
      </w:r>
      <w:r w:rsidR="00630897" w:rsidRPr="004A6EE8">
        <w:rPr>
          <w:szCs w:val="26"/>
          <w:rtl/>
          <w:lang w:bidi="fa"/>
        </w:rPr>
        <w:t>داده‌های نظرسنجی</w:t>
      </w:r>
      <w:r w:rsidR="006B097C" w:rsidRPr="004A6EE8">
        <w:rPr>
          <w:szCs w:val="26"/>
          <w:rtl/>
          <w:lang w:bidi="fa"/>
        </w:rPr>
        <w:t xml:space="preserve"> </w:t>
      </w:r>
      <w:r w:rsidR="00E86506" w:rsidRPr="004A6EE8">
        <w:rPr>
          <w:szCs w:val="26"/>
          <w:rtl/>
          <w:lang w:bidi="fa"/>
        </w:rPr>
        <w:t>به‌منظور تولید</w:t>
      </w:r>
      <w:r w:rsidR="006B097C" w:rsidRPr="004A6EE8">
        <w:rPr>
          <w:szCs w:val="26"/>
          <w:rtl/>
          <w:lang w:bidi="fa"/>
        </w:rPr>
        <w:t xml:space="preserve"> ایده‌ها به صورت کلی استفاده می‌شود. حوزه دیگری که باید به آن توجه داشت، </w:t>
      </w:r>
      <w:r w:rsidR="006B097C" w:rsidRPr="004A6EE8">
        <w:rPr>
          <w:b/>
          <w:bCs/>
          <w:szCs w:val="26"/>
          <w:rtl/>
          <w:lang w:bidi="fa"/>
        </w:rPr>
        <w:t>خلاقیت</w:t>
      </w:r>
      <w:r w:rsidR="006B097C" w:rsidRPr="004A6EE8">
        <w:rPr>
          <w:szCs w:val="26"/>
          <w:rtl/>
          <w:lang w:bidi="fa"/>
        </w:rPr>
        <w:t xml:space="preserve"> </w:t>
      </w:r>
      <w:r w:rsidR="00E059B2" w:rsidRPr="004A6EE8">
        <w:rPr>
          <w:rFonts w:hint="cs"/>
          <w:szCs w:val="26"/>
          <w:rtl/>
        </w:rPr>
        <w:t>(</w:t>
      </w:r>
      <w:r w:rsidR="00E059B2" w:rsidRPr="004A6EE8">
        <w:rPr>
          <w:rFonts w:ascii="TimesNewRomanPS-BoldMT" w:hAnsiTheme="minorHAnsi" w:cs="TimesNewRomanPS-BoldMT"/>
          <w:b/>
          <w:bCs/>
          <w:color w:val="222222"/>
          <w:sz w:val="22"/>
          <w:szCs w:val="22"/>
          <w:lang w:val="en-US"/>
        </w:rPr>
        <w:t>Creativity</w:t>
      </w:r>
      <w:r w:rsidR="00E059B2" w:rsidRPr="004A6EE8">
        <w:rPr>
          <w:rFonts w:hint="cs"/>
          <w:szCs w:val="26"/>
          <w:rtl/>
        </w:rPr>
        <w:t>)</w:t>
      </w:r>
      <w:r w:rsidR="006B097C" w:rsidRPr="004A6EE8">
        <w:rPr>
          <w:szCs w:val="26"/>
          <w:rtl/>
          <w:lang w:bidi="fa"/>
        </w:rPr>
        <w:t xml:space="preserve">است، که نوعی تنظیم تصادفی برای مدل زبان بزرگ است. خلاقیت بالا یا تصادفی بودن بالا منجر به ایده‌های خارج از چارچوب، اما شاید کمتر </w:t>
      </w:r>
      <w:r w:rsidR="00FB4055" w:rsidRPr="004A6EE8">
        <w:rPr>
          <w:rFonts w:hint="cs"/>
          <w:szCs w:val="26"/>
          <w:rtl/>
          <w:lang w:bidi="fa"/>
        </w:rPr>
        <w:t>ریشه دار</w:t>
      </w:r>
      <w:r w:rsidR="006B097C" w:rsidRPr="004A6EE8">
        <w:rPr>
          <w:szCs w:val="26"/>
          <w:rtl/>
          <w:lang w:bidi="fa"/>
        </w:rPr>
        <w:t xml:space="preserve"> و واقعی </w:t>
      </w:r>
      <w:r w:rsidR="00F375E2" w:rsidRPr="004A6EE8">
        <w:rPr>
          <w:szCs w:val="26"/>
          <w:rtl/>
          <w:lang w:bidi="fa"/>
        </w:rPr>
        <w:t>می‌</w:t>
      </w:r>
      <w:r w:rsidR="006B097C" w:rsidRPr="004A6EE8">
        <w:rPr>
          <w:szCs w:val="26"/>
          <w:rtl/>
          <w:lang w:bidi="fa"/>
        </w:rPr>
        <w:t>شود:</w:t>
      </w:r>
    </w:p>
    <w:p w14:paraId="26808A92" w14:textId="59F6B71F" w:rsidR="006B097C" w:rsidRPr="004A6EE8" w:rsidRDefault="008839F2" w:rsidP="00F67362">
      <w:pPr>
        <w:jc w:val="both"/>
        <w:rPr>
          <w:szCs w:val="26"/>
          <w:rtl/>
          <w:lang w:bidi="fa"/>
        </w:rPr>
      </w:pPr>
      <w:r w:rsidRPr="004A6EE8">
        <w:rPr>
          <w:noProof/>
          <w:szCs w:val="26"/>
          <w:rtl/>
          <w:lang w:val="en-US" w:bidi="ar-SA"/>
        </w:rPr>
        <mc:AlternateContent>
          <mc:Choice Requires="wpc">
            <w:drawing>
              <wp:inline distT="0" distB="0" distL="0" distR="0" wp14:anchorId="68DBF767" wp14:editId="776AC148">
                <wp:extent cx="5486400" cy="2809875"/>
                <wp:effectExtent l="0" t="0" r="0" b="952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6" name="Picture 56"/>
                          <pic:cNvPicPr/>
                        </pic:nvPicPr>
                        <pic:blipFill>
                          <a:blip r:embed="rId92" cstate="screen">
                            <a:extLst>
                              <a:ext uri="{28A0092B-C50C-407E-A947-70E740481C1C}">
                                <a14:useLocalDpi xmlns:a14="http://schemas.microsoft.com/office/drawing/2010/main"/>
                              </a:ext>
                            </a:extLst>
                          </a:blip>
                          <a:stretch>
                            <a:fillRect/>
                          </a:stretch>
                        </pic:blipFill>
                        <pic:spPr>
                          <a:xfrm>
                            <a:off x="0" y="0"/>
                            <a:ext cx="5486400" cy="2714625"/>
                          </a:xfrm>
                          <a:prstGeom prst="rect">
                            <a:avLst/>
                          </a:prstGeom>
                        </pic:spPr>
                      </pic:pic>
                    </wpc:wpc>
                  </a:graphicData>
                </a:graphic>
              </wp:inline>
            </w:drawing>
          </mc:Choice>
          <mc:Fallback>
            <w:pict>
              <v:group w14:anchorId="4E2F1391" id="Canvas 53" o:spid="_x0000_s1026" editas="canvas" style="width:6in;height:221.25pt;mso-position-horizontal-relative:char;mso-position-vertical-relative:line" coordsize="54864,280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jk++aKJPvmigCS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jk++aKJPvmigCS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jk++aKJPvmigCS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cn3zRRJ9&#10;80UAS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">
                <v:shape id="_x0000_s1027" type="#_x0000_t75" style="position:absolute;width:54864;height:28098;visibility:visible;mso-wrap-style:square" filled="t">
                  <v:fill o:detectmouseclick="t"/>
                  <v:path o:connecttype="none"/>
                </v:shape>
                <v:shape id="Picture 56" o:spid="_x0000_s1028" type="#_x0000_t75" style="position:absolute;width:54864;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">
                  <v:imagedata r:id="rId93" o:title=""/>
                </v:shape>
                <w10:wrap anchorx="page"/>
                <w10:anchorlock/>
              </v:group>
            </w:pict>
          </mc:Fallback>
        </mc:AlternateContent>
      </w:r>
    </w:p>
    <w:p w14:paraId="2C50B744" w14:textId="64682395" w:rsidR="006B097C" w:rsidRPr="004A6EE8" w:rsidRDefault="006B097C" w:rsidP="00FB4055">
      <w:pPr>
        <w:spacing w:after="240"/>
        <w:jc w:val="center"/>
        <w:rPr>
          <w:szCs w:val="26"/>
          <w:rtl/>
          <w:lang w:bidi="fa"/>
        </w:rPr>
      </w:pPr>
      <w:r w:rsidRPr="004A6EE8">
        <w:rPr>
          <w:szCs w:val="26"/>
          <w:rtl/>
          <w:lang w:bidi="fa"/>
        </w:rPr>
        <w:t xml:space="preserve">شکل 6.4 </w:t>
      </w:r>
      <w:r w:rsidR="001F1D37" w:rsidRPr="004A6EE8">
        <w:rPr>
          <w:szCs w:val="26"/>
          <w:rtl/>
          <w:lang w:bidi="fa"/>
        </w:rPr>
        <w:t>‌-</w:t>
      </w:r>
      <w:r w:rsidR="00FB4055" w:rsidRPr="004A6EE8">
        <w:rPr>
          <w:rFonts w:hint="cs"/>
          <w:szCs w:val="26"/>
          <w:rtl/>
          <w:lang w:bidi="fa"/>
        </w:rPr>
        <w:t>یک</w:t>
      </w:r>
      <w:r w:rsidRPr="004A6EE8">
        <w:rPr>
          <w:szCs w:val="26"/>
          <w:rtl/>
          <w:lang w:bidi="fa"/>
        </w:rPr>
        <w:t xml:space="preserve"> </w:t>
      </w:r>
      <w:r w:rsidR="00C50E39" w:rsidRPr="004A6EE8">
        <w:rPr>
          <w:rFonts w:hint="cs"/>
          <w:szCs w:val="26"/>
          <w:rtl/>
          <w:lang w:bidi="fa"/>
        </w:rPr>
        <w:t>مدل</w:t>
      </w:r>
      <w:r w:rsidRPr="004A6EE8">
        <w:rPr>
          <w:szCs w:val="26"/>
          <w:rtl/>
          <w:lang w:bidi="fa"/>
        </w:rPr>
        <w:t xml:space="preserve"> نمودار </w:t>
      </w:r>
      <w:r w:rsidR="00490A60" w:rsidRPr="004A6EE8">
        <w:rPr>
          <w:szCs w:val="26"/>
          <w:rtl/>
          <w:lang w:bidi="fa"/>
        </w:rPr>
        <w:t>تثبیت‌موقعیت</w:t>
      </w:r>
      <w:r w:rsidRPr="004A6EE8">
        <w:rPr>
          <w:szCs w:val="26"/>
          <w:rtl/>
          <w:lang w:bidi="fa"/>
        </w:rPr>
        <w:t xml:space="preserve"> محصول که </w:t>
      </w:r>
      <w:r w:rsidR="00407D4F" w:rsidRPr="004A6EE8">
        <w:rPr>
          <w:szCs w:val="26"/>
          <w:rtl/>
          <w:lang w:bidi="fa"/>
        </w:rPr>
        <w:t>نگرش</w:t>
      </w:r>
      <w:r w:rsidRPr="004A6EE8">
        <w:rPr>
          <w:szCs w:val="26"/>
          <w:rtl/>
          <w:lang w:bidi="fa"/>
        </w:rPr>
        <w:t xml:space="preserve"> و تعداد </w:t>
      </w:r>
      <w:r w:rsidR="000951AE" w:rsidRPr="004A6EE8">
        <w:rPr>
          <w:rFonts w:hint="cs"/>
          <w:szCs w:val="26"/>
          <w:rtl/>
          <w:lang w:bidi="fa"/>
        </w:rPr>
        <w:t>نظرات</w:t>
      </w:r>
      <w:r w:rsidR="00FB4055" w:rsidRPr="004A6EE8">
        <w:rPr>
          <w:rFonts w:hint="cs"/>
          <w:szCs w:val="26"/>
          <w:rtl/>
          <w:lang w:bidi="fa"/>
        </w:rPr>
        <w:t xml:space="preserve"> </w:t>
      </w:r>
      <w:r w:rsidRPr="004A6EE8">
        <w:rPr>
          <w:szCs w:val="26"/>
          <w:rtl/>
          <w:lang w:bidi="fa"/>
        </w:rPr>
        <w:t>را مقایسه</w:t>
      </w:r>
      <w:r w:rsidR="00F375E2" w:rsidRPr="004A6EE8">
        <w:rPr>
          <w:szCs w:val="26"/>
          <w:rtl/>
          <w:lang w:bidi="fa"/>
        </w:rPr>
        <w:t xml:space="preserve"> می‌</w:t>
      </w:r>
      <w:r w:rsidRPr="004A6EE8">
        <w:rPr>
          <w:szCs w:val="26"/>
          <w:rtl/>
          <w:lang w:bidi="fa"/>
        </w:rPr>
        <w:t>کند</w:t>
      </w:r>
    </w:p>
    <w:p w14:paraId="472F716C" w14:textId="0E8A6C63" w:rsidR="006B097C" w:rsidRPr="004A6EE8" w:rsidRDefault="006B097C" w:rsidP="00F67362">
      <w:pPr>
        <w:jc w:val="both"/>
        <w:rPr>
          <w:szCs w:val="26"/>
          <w:rtl/>
          <w:lang w:bidi="fa"/>
        </w:rPr>
      </w:pPr>
      <w:r w:rsidRPr="004A6EE8">
        <w:rPr>
          <w:szCs w:val="26"/>
          <w:rtl/>
          <w:lang w:bidi="fa"/>
        </w:rPr>
        <w:t>با استفاده از این رویکرد، ما توانسته</w:t>
      </w:r>
      <w:r w:rsidR="00251807" w:rsidRPr="004A6EE8">
        <w:rPr>
          <w:szCs w:val="26"/>
          <w:rtl/>
          <w:lang w:bidi="fa"/>
        </w:rPr>
        <w:t xml:space="preserve">‌ایم </w:t>
      </w:r>
      <w:r w:rsidRPr="004A6EE8">
        <w:rPr>
          <w:szCs w:val="26"/>
          <w:rtl/>
          <w:lang w:bidi="fa"/>
        </w:rPr>
        <w:t xml:space="preserve">هزاران محصول </w:t>
      </w:r>
      <w:r w:rsidR="0039184F" w:rsidRPr="004A6EE8">
        <w:rPr>
          <w:szCs w:val="26"/>
          <w:rtl/>
          <w:lang w:bidi="fa"/>
        </w:rPr>
        <w:t>انحصاری</w:t>
      </w:r>
      <w:r w:rsidRPr="004A6EE8">
        <w:rPr>
          <w:szCs w:val="26"/>
          <w:rtl/>
          <w:lang w:bidi="fa"/>
        </w:rPr>
        <w:t xml:space="preserve"> را با کمی تلاش تولید کنیم. در </w:t>
      </w:r>
      <w:r w:rsidR="00FB4055" w:rsidRPr="004A6EE8">
        <w:rPr>
          <w:rFonts w:hint="cs"/>
          <w:szCs w:val="26"/>
          <w:rtl/>
          <w:lang w:bidi="fa"/>
        </w:rPr>
        <w:t>اسکرین‌شات</w:t>
      </w:r>
      <w:r w:rsidR="00FB4055" w:rsidRPr="004A6EE8">
        <w:rPr>
          <w:szCs w:val="26"/>
          <w:rtl/>
          <w:lang w:bidi="fa"/>
        </w:rPr>
        <w:t xml:space="preserve"> </w:t>
      </w:r>
      <w:r w:rsidRPr="004A6EE8">
        <w:rPr>
          <w:szCs w:val="26"/>
          <w:rtl/>
          <w:lang w:bidi="fa"/>
        </w:rPr>
        <w:t xml:space="preserve">زیر، ایده‌هایی </w:t>
      </w:r>
      <w:r w:rsidR="000951AE" w:rsidRPr="004A6EE8">
        <w:rPr>
          <w:rFonts w:hint="cs"/>
          <w:szCs w:val="26"/>
          <w:rtl/>
          <w:lang w:bidi="fa"/>
        </w:rPr>
        <w:t>برای</w:t>
      </w:r>
      <w:r w:rsidR="008F1917" w:rsidRPr="004A6EE8">
        <w:rPr>
          <w:szCs w:val="26"/>
          <w:rtl/>
          <w:lang w:bidi="fa"/>
        </w:rPr>
        <w:t xml:space="preserve"> ایده</w:t>
      </w:r>
      <w:r w:rsidRPr="004A6EE8">
        <w:rPr>
          <w:szCs w:val="26"/>
          <w:rtl/>
          <w:lang w:bidi="fa"/>
        </w:rPr>
        <w:t xml:space="preserve">‌های جدید محصول DSLR، مانند یک DSLR که می‌تواند از طریق تلفن کنترل </w:t>
      </w:r>
      <w:r w:rsidR="00DC408A" w:rsidRPr="004A6EE8">
        <w:rPr>
          <w:rFonts w:hint="cs"/>
          <w:szCs w:val="26"/>
          <w:rtl/>
          <w:lang w:bidi="fa"/>
        </w:rPr>
        <w:t>شو</w:t>
      </w:r>
      <w:r w:rsidRPr="004A6EE8">
        <w:rPr>
          <w:szCs w:val="26"/>
          <w:rtl/>
          <w:lang w:bidi="fa"/>
        </w:rPr>
        <w:t xml:space="preserve">د، یک DSLR که به دستورات صوتی پاسخ می‌دهد و یک DSLR که رنگ‌های </w:t>
      </w:r>
      <w:r w:rsidR="00DC408A" w:rsidRPr="004A6EE8">
        <w:rPr>
          <w:rFonts w:hint="cs"/>
          <w:szCs w:val="26"/>
          <w:rtl/>
          <w:lang w:bidi="fa"/>
        </w:rPr>
        <w:t>ترکیبی</w:t>
      </w:r>
      <w:r w:rsidRPr="004A6EE8">
        <w:rPr>
          <w:szCs w:val="26"/>
          <w:rtl/>
          <w:lang w:bidi="fa"/>
        </w:rPr>
        <w:t xml:space="preserve"> را با استفاده از AI پردازش می‌کند، ایجاد کردیم:</w:t>
      </w:r>
    </w:p>
    <w:p w14:paraId="021F0E36" w14:textId="0FBC2256" w:rsidR="006B097C" w:rsidRPr="004A6EE8" w:rsidRDefault="006B097C" w:rsidP="00F67362">
      <w:pPr>
        <w:jc w:val="both"/>
        <w:rPr>
          <w:szCs w:val="26"/>
          <w:rtl/>
        </w:rPr>
      </w:pPr>
      <w:r w:rsidRPr="004A6EE8">
        <w:rPr>
          <w:szCs w:val="26"/>
          <w:rtl/>
          <w:lang w:bidi="fa"/>
        </w:rPr>
        <w:t xml:space="preserve"> </w:t>
      </w:r>
      <w:r w:rsidR="008839F2" w:rsidRPr="004A6EE8">
        <w:rPr>
          <w:rFonts w:hint="cs"/>
          <w:noProof/>
          <w:szCs w:val="26"/>
          <w:rtl/>
          <w:lang w:val="en-US" w:bidi="ar-SA"/>
        </w:rPr>
        <mc:AlternateContent>
          <mc:Choice Requires="wpc">
            <w:drawing>
              <wp:inline distT="0" distB="0" distL="0" distR="0" wp14:anchorId="3F7DE927" wp14:editId="5D74179D">
                <wp:extent cx="5676900" cy="3331649"/>
                <wp:effectExtent l="0" t="0" r="0" b="2540"/>
                <wp:docPr id="55" name="Canvas 5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8" name="Picture 58"/>
                          <pic:cNvPicPr/>
                        </pic:nvPicPr>
                        <pic:blipFill>
                          <a:blip r:embed="rId94"/>
                          <a:stretch>
                            <a:fillRect/>
                          </a:stretch>
                        </pic:blipFill>
                        <pic:spPr>
                          <a:xfrm>
                            <a:off x="95250" y="0"/>
                            <a:ext cx="5486400" cy="3295650"/>
                          </a:xfrm>
                          <a:prstGeom prst="rect">
                            <a:avLst/>
                          </a:prstGeom>
                        </pic:spPr>
                      </pic:pic>
                    </wpc:wpc>
                  </a:graphicData>
                </a:graphic>
              </wp:inline>
            </w:drawing>
          </mc:Choice>
          <mc:Fallback>
            <w:pict>
              <v:group w14:anchorId="51003E3C" id="Canvas 55" o:spid="_x0000_s1026" editas="canvas" style="width:447pt;height:262.35pt;mso-position-horizontal-relative:char;mso-position-vertical-relative:line" coordsize="56769,333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">
                <v:shape id="_x0000_s1027" type="#_x0000_t75" style="position:absolute;width:56769;height:33312;visibility:visible;mso-wrap-style:square" filled="t">
                  <v:fill o:detectmouseclick="t"/>
                  <v:path o:connecttype="none"/>
                </v:shape>
                <v:shape id="Picture 58" o:spid="_x0000_s1028" type="#_x0000_t75" style="position:absolute;left:952;width:54864;height:3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">
                  <v:imagedata r:id="rId95" o:title=""/>
                </v:shape>
                <w10:wrap anchorx="page"/>
                <w10:anchorlock/>
              </v:group>
            </w:pict>
          </mc:Fallback>
        </mc:AlternateContent>
      </w:r>
    </w:p>
    <w:p w14:paraId="7C70D626" w14:textId="511CC24A" w:rsidR="006B097C" w:rsidRPr="004A6EE8" w:rsidRDefault="006B097C" w:rsidP="00DC408A">
      <w:pPr>
        <w:jc w:val="center"/>
        <w:rPr>
          <w:szCs w:val="26"/>
          <w:rtl/>
          <w:lang w:bidi="fa"/>
        </w:rPr>
      </w:pPr>
      <w:r w:rsidRPr="004A6EE8">
        <w:rPr>
          <w:szCs w:val="26"/>
          <w:rtl/>
          <w:lang w:bidi="fa"/>
        </w:rPr>
        <w:t xml:space="preserve">شکل 6.5 </w:t>
      </w:r>
      <w:r w:rsidR="001F1D37" w:rsidRPr="004A6EE8">
        <w:rPr>
          <w:szCs w:val="26"/>
          <w:rtl/>
          <w:lang w:bidi="fa"/>
        </w:rPr>
        <w:t>‌-</w:t>
      </w:r>
      <w:r w:rsidRPr="004A6EE8">
        <w:rPr>
          <w:szCs w:val="26"/>
          <w:rtl/>
          <w:lang w:bidi="fa"/>
        </w:rPr>
        <w:t xml:space="preserve"> </w:t>
      </w:r>
      <w:r w:rsidR="00DC408A" w:rsidRPr="004A6EE8">
        <w:rPr>
          <w:rFonts w:hint="cs"/>
          <w:szCs w:val="26"/>
          <w:rtl/>
          <w:lang w:bidi="fa"/>
        </w:rPr>
        <w:t>بخشی</w:t>
      </w:r>
      <w:r w:rsidRPr="004A6EE8">
        <w:rPr>
          <w:szCs w:val="26"/>
          <w:rtl/>
          <w:lang w:bidi="fa"/>
        </w:rPr>
        <w:t xml:space="preserve"> از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DSLR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p>
    <w:p w14:paraId="0FD47A47" w14:textId="44EDE4F1" w:rsidR="006B097C" w:rsidRPr="004A6EE8" w:rsidRDefault="006B097C" w:rsidP="00F67362">
      <w:pPr>
        <w:jc w:val="both"/>
        <w:rPr>
          <w:szCs w:val="26"/>
          <w:rtl/>
          <w:lang w:bidi="fa"/>
        </w:rPr>
      </w:pPr>
      <w:r w:rsidRPr="004A6EE8">
        <w:rPr>
          <w:szCs w:val="26"/>
          <w:rtl/>
          <w:lang w:bidi="fa"/>
        </w:rPr>
        <w:t>در حالی که AI جایگزین نبوغ انسان</w:t>
      </w:r>
      <w:r w:rsidR="00BA5777" w:rsidRPr="004A6EE8">
        <w:rPr>
          <w:szCs w:val="26"/>
          <w:rtl/>
          <w:lang w:bidi="fa"/>
        </w:rPr>
        <w:t xml:space="preserve"> نمی‌</w:t>
      </w:r>
      <w:r w:rsidRPr="004A6EE8">
        <w:rPr>
          <w:szCs w:val="26"/>
          <w:rtl/>
          <w:lang w:bidi="fa"/>
        </w:rPr>
        <w:t>شود،</w:t>
      </w:r>
      <w:r w:rsidR="00F375E2" w:rsidRPr="004A6EE8">
        <w:rPr>
          <w:szCs w:val="26"/>
          <w:rtl/>
          <w:lang w:bidi="fa"/>
        </w:rPr>
        <w:t xml:space="preserve"> می‌</w:t>
      </w:r>
      <w:r w:rsidRPr="004A6EE8">
        <w:rPr>
          <w:szCs w:val="26"/>
          <w:rtl/>
          <w:lang w:bidi="fa"/>
        </w:rPr>
        <w:t xml:space="preserve">تواند به تقویت خلاقیت ما کمک کند. در عمل، همه تیم‌های محصول احساس </w:t>
      </w:r>
      <w:r w:rsidRPr="004A6EE8">
        <w:rPr>
          <w:i/>
          <w:iCs/>
          <w:szCs w:val="26"/>
          <w:rtl/>
          <w:lang w:bidi="fa"/>
        </w:rPr>
        <w:t>بلوک خلاقانه</w:t>
      </w:r>
      <w:r w:rsidRPr="004A6EE8">
        <w:rPr>
          <w:szCs w:val="26"/>
          <w:rtl/>
          <w:lang w:bidi="fa"/>
        </w:rPr>
        <w:t xml:space="preserve"> را تجربه </w:t>
      </w:r>
      <w:r w:rsidR="002109E0" w:rsidRPr="004A6EE8">
        <w:rPr>
          <w:szCs w:val="26"/>
          <w:rtl/>
          <w:lang w:bidi="fa"/>
        </w:rPr>
        <w:t>کرده‌اند</w:t>
      </w:r>
      <w:r w:rsidRPr="004A6EE8">
        <w:rPr>
          <w:szCs w:val="26"/>
          <w:rtl/>
          <w:lang w:bidi="fa"/>
        </w:rPr>
        <w:t xml:space="preserve">، که در آن </w:t>
      </w:r>
      <w:r w:rsidR="00DC408A" w:rsidRPr="004A6EE8">
        <w:rPr>
          <w:rFonts w:hint="cs"/>
          <w:szCs w:val="26"/>
          <w:rtl/>
          <w:lang w:bidi="fa"/>
        </w:rPr>
        <w:t>مطرح شدن</w:t>
      </w:r>
      <w:r w:rsidRPr="004A6EE8">
        <w:rPr>
          <w:szCs w:val="26"/>
          <w:rtl/>
          <w:lang w:bidi="fa"/>
        </w:rPr>
        <w:t xml:space="preserve"> ایده‌های جدید دشوار است. با استفاده از AI، تیم‌های محصولات الکترونیکی مصرفی می‌توانند این چرخ دنده‌های خلاقانه را بچرخانند و شاید به یافتن ایده بزرگ بعدی خود کمک کنند.</w:t>
      </w:r>
    </w:p>
    <w:p w14:paraId="6563B3C2" w14:textId="77777777" w:rsidR="006B097C" w:rsidRPr="004A6EE8" w:rsidRDefault="006B097C" w:rsidP="000629F1">
      <w:pPr>
        <w:pStyle w:val="Heading2"/>
        <w:bidi/>
        <w:rPr>
          <w:rtl/>
          <w:lang w:bidi="fa"/>
        </w:rPr>
      </w:pPr>
      <w:bookmarkStart w:id="242" w:name="_Toc147595699"/>
      <w:bookmarkStart w:id="243" w:name="_Toc147596162"/>
      <w:r w:rsidRPr="004A6EE8">
        <w:rPr>
          <w:rtl/>
        </w:rPr>
        <w:t>استخراج</w:t>
      </w:r>
      <w:r w:rsidRPr="004A6EE8">
        <w:rPr>
          <w:rtl/>
          <w:lang w:bidi="fa"/>
        </w:rPr>
        <w:t xml:space="preserve"> </w:t>
      </w:r>
      <w:r w:rsidRPr="004A6EE8">
        <w:rPr>
          <w:rtl/>
        </w:rPr>
        <w:t>بینش</w:t>
      </w:r>
      <w:r w:rsidRPr="004A6EE8">
        <w:rPr>
          <w:rtl/>
          <w:lang w:bidi="fa"/>
        </w:rPr>
        <w:t xml:space="preserve"> </w:t>
      </w:r>
      <w:r w:rsidRPr="004A6EE8">
        <w:rPr>
          <w:rtl/>
        </w:rPr>
        <w:t>از</w:t>
      </w:r>
      <w:r w:rsidRPr="004A6EE8">
        <w:rPr>
          <w:rtl/>
          <w:lang w:bidi="fa"/>
        </w:rPr>
        <w:t xml:space="preserve"> Shopify</w:t>
      </w:r>
      <w:bookmarkEnd w:id="242"/>
      <w:bookmarkEnd w:id="243"/>
    </w:p>
    <w:p w14:paraId="77094DBD" w14:textId="1DE42871" w:rsidR="006B097C" w:rsidRPr="004A6EE8" w:rsidRDefault="006B097C" w:rsidP="007E7E0E">
      <w:pPr>
        <w:jc w:val="both"/>
        <w:rPr>
          <w:szCs w:val="26"/>
          <w:rtl/>
          <w:lang w:bidi="fa"/>
        </w:rPr>
      </w:pPr>
      <w:r w:rsidRPr="004A6EE8">
        <w:rPr>
          <w:szCs w:val="26"/>
          <w:rtl/>
          <w:lang w:bidi="fa"/>
        </w:rPr>
        <w:t>Shopify یک پلتفرم است که عمدتاً برای مشاغل کوچک و متوسط (SMB)</w:t>
      </w:r>
      <w:r w:rsidR="007E7E0E" w:rsidRPr="004A6EE8">
        <w:rPr>
          <w:rStyle w:val="FootnoteReference"/>
          <w:szCs w:val="26"/>
          <w:rtl/>
          <w:lang w:bidi="fa"/>
        </w:rPr>
        <w:footnoteReference w:id="157"/>
      </w:r>
      <w:r w:rsidRPr="004A6EE8">
        <w:rPr>
          <w:szCs w:val="26"/>
          <w:rtl/>
          <w:lang w:bidi="fa"/>
        </w:rPr>
        <w:t xml:space="preserve"> برای تقویت فروشگاه‌های آنلاین آنها از جمله مدیریت موجودی، </w:t>
      </w:r>
      <w:r w:rsidR="001C732B" w:rsidRPr="004A6EE8">
        <w:rPr>
          <w:rFonts w:hint="cs"/>
          <w:szCs w:val="26"/>
          <w:rtl/>
          <w:lang w:bidi="fa"/>
        </w:rPr>
        <w:t>ارسال کالا</w:t>
      </w:r>
      <w:r w:rsidRPr="004A6EE8">
        <w:rPr>
          <w:szCs w:val="26"/>
          <w:rtl/>
          <w:lang w:bidi="fa"/>
        </w:rPr>
        <w:t>، پردازش پرداخت</w:t>
      </w:r>
      <w:r w:rsidR="00AF7E8F" w:rsidRPr="004A6EE8">
        <w:rPr>
          <w:szCs w:val="26"/>
          <w:rtl/>
          <w:lang w:bidi="fa"/>
        </w:rPr>
        <w:t>‌ها</w:t>
      </w:r>
      <w:r w:rsidRPr="004A6EE8">
        <w:rPr>
          <w:szCs w:val="26"/>
          <w:rtl/>
          <w:lang w:bidi="fa"/>
        </w:rPr>
        <w:t xml:space="preserve">، ابزارهای بازاریابی مانند ایجاد محتوا </w:t>
      </w:r>
      <w:r w:rsidR="007E7E0E" w:rsidRPr="004A6EE8">
        <w:rPr>
          <w:szCs w:val="26"/>
          <w:rtl/>
          <w:lang w:bidi="fa"/>
        </w:rPr>
        <w:t xml:space="preserve">و آنالیز، و بیشتر </w:t>
      </w:r>
      <w:r w:rsidRPr="004A6EE8">
        <w:rPr>
          <w:szCs w:val="26"/>
          <w:rtl/>
          <w:lang w:bidi="fa"/>
        </w:rPr>
        <w:t>طراحی شده است.</w:t>
      </w:r>
      <w:r w:rsidR="007E7E0E" w:rsidRPr="004A6EE8">
        <w:rPr>
          <w:rFonts w:hint="cs"/>
          <w:szCs w:val="26"/>
          <w:rtl/>
          <w:lang w:bidi="fa"/>
        </w:rPr>
        <w:t xml:space="preserve"> </w:t>
      </w:r>
      <w:r w:rsidRPr="004A6EE8">
        <w:rPr>
          <w:szCs w:val="26"/>
          <w:rtl/>
          <w:lang w:bidi="fa"/>
        </w:rPr>
        <w:t xml:space="preserve">از زمان </w:t>
      </w:r>
      <w:r w:rsidR="000126EB" w:rsidRPr="004A6EE8">
        <w:rPr>
          <w:szCs w:val="26"/>
          <w:rtl/>
          <w:lang w:bidi="fa"/>
        </w:rPr>
        <w:t>معرفی</w:t>
      </w:r>
      <w:r w:rsidRPr="004A6EE8">
        <w:rPr>
          <w:szCs w:val="26"/>
          <w:rtl/>
          <w:lang w:bidi="fa"/>
        </w:rPr>
        <w:t xml:space="preserve"> در سال 2004، Shopify به بزرگترین خرده فروش مستقل چند</w:t>
      </w:r>
      <w:r w:rsidR="001F1D37" w:rsidRPr="004A6EE8">
        <w:rPr>
          <w:rFonts w:hint="cs"/>
          <w:szCs w:val="26"/>
          <w:rtl/>
        </w:rPr>
        <w:t>‌-</w:t>
      </w:r>
      <w:r w:rsidRPr="004A6EE8">
        <w:rPr>
          <w:szCs w:val="26"/>
          <w:rtl/>
          <w:lang w:bidi="fa"/>
        </w:rPr>
        <w:t>کانالی جهان تبدیل شده است.</w:t>
      </w:r>
    </w:p>
    <w:p w14:paraId="3AF84E56" w14:textId="12441203"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را</w:t>
      </w:r>
      <w:r w:rsidR="00F375E2" w:rsidRPr="004A6EE8">
        <w:rPr>
          <w:szCs w:val="26"/>
          <w:rtl/>
          <w:lang w:bidi="fa"/>
        </w:rPr>
        <w:t xml:space="preserve"> می‌</w:t>
      </w:r>
      <w:r w:rsidR="006B097C" w:rsidRPr="004A6EE8">
        <w:rPr>
          <w:szCs w:val="26"/>
          <w:rtl/>
          <w:lang w:bidi="fa"/>
        </w:rPr>
        <w:t xml:space="preserve">توان </w:t>
      </w:r>
      <w:r w:rsidR="00B56737" w:rsidRPr="004A6EE8">
        <w:rPr>
          <w:szCs w:val="26"/>
          <w:rtl/>
          <w:lang w:bidi="fa"/>
        </w:rPr>
        <w:t>به‌منظور استخراج</w:t>
      </w:r>
      <w:r w:rsidR="006B097C" w:rsidRPr="004A6EE8">
        <w:rPr>
          <w:szCs w:val="26"/>
          <w:rtl/>
          <w:lang w:bidi="fa"/>
        </w:rPr>
        <w:t xml:space="preserve"> بینش از فروشگاه Shopify </w:t>
      </w:r>
      <w:r w:rsidR="007E7E0E" w:rsidRPr="004A6EE8">
        <w:rPr>
          <w:rFonts w:hint="cs"/>
          <w:szCs w:val="26"/>
          <w:rtl/>
          <w:lang w:bidi="fa"/>
        </w:rPr>
        <w:t>از طریق</w:t>
      </w:r>
      <w:r w:rsidR="006B097C" w:rsidRPr="004A6EE8">
        <w:rPr>
          <w:szCs w:val="26"/>
          <w:rtl/>
          <w:lang w:bidi="fa"/>
        </w:rPr>
        <w:t xml:space="preserve"> ارسال نظرسنجی‌های صوتی مستقیماً برای مشتریان Shopify استفاده کرد. نظرسنجی‌های صوتی نسبت به همتایان</w:t>
      </w:r>
      <w:r w:rsidR="00331EB8" w:rsidRPr="004A6EE8">
        <w:rPr>
          <w:szCs w:val="26"/>
          <w:rtl/>
          <w:lang w:bidi="fa"/>
        </w:rPr>
        <w:t xml:space="preserve"> برپایه</w:t>
      </w:r>
      <w:r w:rsidR="001F1D37" w:rsidRPr="004A6EE8">
        <w:rPr>
          <w:szCs w:val="26"/>
          <w:rtl/>
          <w:lang w:bidi="fa"/>
        </w:rPr>
        <w:t>‌-</w:t>
      </w:r>
      <w:r w:rsidR="006B097C" w:rsidRPr="004A6EE8">
        <w:rPr>
          <w:szCs w:val="26"/>
          <w:rtl/>
          <w:lang w:bidi="fa"/>
        </w:rPr>
        <w:t>متن خود نرخ مشارکت</w:t>
      </w:r>
      <w:r w:rsidR="005F0DEA" w:rsidRPr="004A6EE8">
        <w:rPr>
          <w:rStyle w:val="FootnoteReference"/>
          <w:szCs w:val="26"/>
          <w:rtl/>
        </w:rPr>
        <w:footnoteReference w:id="158"/>
      </w:r>
      <w:r w:rsidR="006B097C" w:rsidRPr="004A6EE8">
        <w:rPr>
          <w:szCs w:val="26"/>
          <w:rtl/>
          <w:lang w:bidi="fa"/>
        </w:rPr>
        <w:t xml:space="preserve"> و </w:t>
      </w:r>
      <w:r w:rsidR="00157017" w:rsidRPr="004A6EE8">
        <w:rPr>
          <w:szCs w:val="26"/>
          <w:rtl/>
          <w:lang w:bidi="fa"/>
        </w:rPr>
        <w:t xml:space="preserve">نرخ </w:t>
      </w:r>
      <w:r w:rsidR="006B097C" w:rsidRPr="004A6EE8">
        <w:rPr>
          <w:szCs w:val="26"/>
          <w:rtl/>
          <w:lang w:bidi="fa"/>
        </w:rPr>
        <w:t>تکمیل</w:t>
      </w:r>
      <w:r w:rsidR="00157017" w:rsidRPr="004A6EE8">
        <w:rPr>
          <w:rStyle w:val="FootnoteReference"/>
          <w:szCs w:val="26"/>
          <w:rtl/>
          <w:lang w:bidi="fa"/>
        </w:rPr>
        <w:footnoteReference w:id="159"/>
      </w:r>
      <w:r w:rsidR="006B097C" w:rsidRPr="004A6EE8">
        <w:rPr>
          <w:szCs w:val="26"/>
          <w:rtl/>
          <w:lang w:bidi="fa"/>
        </w:rPr>
        <w:t xml:space="preserve"> بالاتری دارند، زیرا بسیاری از مردم راحت‌تر صحبت می‌کنند تا اینکه بنشینند و افکار خود را بنویسند.</w:t>
      </w:r>
    </w:p>
    <w:p w14:paraId="62E20AB0" w14:textId="390FD302" w:rsidR="006B097C" w:rsidRPr="004A6EE8" w:rsidRDefault="006B097C" w:rsidP="00F67362">
      <w:pPr>
        <w:jc w:val="both"/>
        <w:rPr>
          <w:szCs w:val="26"/>
          <w:rtl/>
          <w:lang w:bidi="fa"/>
        </w:rPr>
      </w:pPr>
      <w:r w:rsidRPr="004A6EE8">
        <w:rPr>
          <w:szCs w:val="26"/>
          <w:rtl/>
          <w:lang w:bidi="fa"/>
        </w:rPr>
        <w:t xml:space="preserve">داده‌هایی که از این نظرسنجی‌ها دریافت </w:t>
      </w:r>
      <w:r w:rsidR="008E1A26" w:rsidRPr="004A6EE8">
        <w:rPr>
          <w:szCs w:val="26"/>
          <w:rtl/>
          <w:lang w:bidi="fa"/>
        </w:rPr>
        <w:t>می‌کنید</w:t>
      </w:r>
      <w:r w:rsidRPr="004A6EE8">
        <w:rPr>
          <w:szCs w:val="26"/>
          <w:rtl/>
          <w:lang w:bidi="fa"/>
        </w:rPr>
        <w:t xml:space="preserve"> می‌توانند برای اطلاع از تصمیمات توسعه محصول استفاده شوند. به عنوان مثال، داده‌های شما ممکن است نشان دهد که جنبه‌های خاصی از یک محصول یا خدمات برای مشتریان شما اهمیت ویژه</w:t>
      </w:r>
      <w:r w:rsidR="00B347BC" w:rsidRPr="004A6EE8">
        <w:rPr>
          <w:szCs w:val="26"/>
          <w:rtl/>
          <w:lang w:bidi="fa"/>
        </w:rPr>
        <w:t xml:space="preserve">‌ای </w:t>
      </w:r>
      <w:r w:rsidRPr="004A6EE8">
        <w:rPr>
          <w:szCs w:val="26"/>
          <w:rtl/>
          <w:lang w:bidi="fa"/>
        </w:rPr>
        <w:t>دارد. این دانش</w:t>
      </w:r>
      <w:r w:rsidR="00F375E2" w:rsidRPr="004A6EE8">
        <w:rPr>
          <w:szCs w:val="26"/>
          <w:rtl/>
          <w:lang w:bidi="fa"/>
        </w:rPr>
        <w:t xml:space="preserve"> می‌</w:t>
      </w:r>
      <w:r w:rsidRPr="004A6EE8">
        <w:rPr>
          <w:szCs w:val="26"/>
          <w:rtl/>
          <w:lang w:bidi="fa"/>
        </w:rPr>
        <w:t xml:space="preserve">تواند به شما در </w:t>
      </w:r>
      <w:r w:rsidR="002257D1" w:rsidRPr="004A6EE8">
        <w:rPr>
          <w:szCs w:val="26"/>
          <w:rtl/>
          <w:lang w:bidi="fa"/>
        </w:rPr>
        <w:t>تصمیم‌گیری</w:t>
      </w:r>
      <w:r w:rsidRPr="004A6EE8">
        <w:rPr>
          <w:szCs w:val="26"/>
          <w:rtl/>
          <w:lang w:bidi="fa"/>
        </w:rPr>
        <w:t xml:space="preserve"> آگاهانه در مورد انواع محصولات و خدماتی که باید برای جلب رضایت کاربران نهایی خود ارائه دهید، کمک کند.</w:t>
      </w:r>
    </w:p>
    <w:p w14:paraId="14C0ECCA" w14:textId="230C2C42" w:rsidR="006B097C" w:rsidRPr="004A6EE8" w:rsidRDefault="006B097C" w:rsidP="00F67362">
      <w:pPr>
        <w:jc w:val="both"/>
        <w:rPr>
          <w:szCs w:val="26"/>
          <w:rtl/>
          <w:lang w:bidi="fa"/>
        </w:rPr>
      </w:pPr>
      <w:r w:rsidRPr="004A6EE8">
        <w:rPr>
          <w:szCs w:val="26"/>
          <w:rtl/>
          <w:lang w:bidi="fa"/>
        </w:rPr>
        <w:t xml:space="preserve">به عنوان </w:t>
      </w:r>
      <w:r w:rsidR="000C0497" w:rsidRPr="004A6EE8">
        <w:rPr>
          <w:szCs w:val="26"/>
          <w:rtl/>
          <w:lang w:bidi="fa"/>
        </w:rPr>
        <w:t>مصرف‌کننده</w:t>
      </w:r>
      <w:r w:rsidRPr="004A6EE8">
        <w:rPr>
          <w:szCs w:val="26"/>
          <w:rtl/>
          <w:lang w:bidi="fa"/>
        </w:rPr>
        <w:t>، همه ما ترجیحات فردی خود را در خرید آنلاین داریم. برخی از افراد ترجیح</w:t>
      </w:r>
      <w:r w:rsidR="00F375E2" w:rsidRPr="004A6EE8">
        <w:rPr>
          <w:szCs w:val="26"/>
          <w:rtl/>
          <w:lang w:bidi="fa"/>
        </w:rPr>
        <w:t xml:space="preserve"> می‌</w:t>
      </w:r>
      <w:r w:rsidRPr="004A6EE8">
        <w:rPr>
          <w:szCs w:val="26"/>
          <w:rtl/>
          <w:lang w:bidi="fa"/>
        </w:rPr>
        <w:t>دهند قبل از خرید توضیحات محصول را بخوانند، در حالی که برخی دیگر ترجیح</w:t>
      </w:r>
      <w:r w:rsidR="00F375E2" w:rsidRPr="004A6EE8">
        <w:rPr>
          <w:szCs w:val="26"/>
          <w:rtl/>
          <w:lang w:bidi="fa"/>
        </w:rPr>
        <w:t xml:space="preserve"> می‌</w:t>
      </w:r>
      <w:r w:rsidRPr="004A6EE8">
        <w:rPr>
          <w:szCs w:val="26"/>
          <w:rtl/>
          <w:lang w:bidi="fa"/>
        </w:rPr>
        <w:t>دهند به جای آن به تصاویر و محتوای ویدیویی نگاه کنند. به عنوان یک برند تجارت الکترونیک، باید مشتریان هدف خود و آنچه را که در هنگام مرور وب سایت ارزشمندتر</w:t>
      </w:r>
      <w:r w:rsidR="00F375E2" w:rsidRPr="004A6EE8">
        <w:rPr>
          <w:szCs w:val="26"/>
          <w:rtl/>
          <w:lang w:bidi="fa"/>
        </w:rPr>
        <w:t xml:space="preserve"> می‌</w:t>
      </w:r>
      <w:r w:rsidRPr="004A6EE8">
        <w:rPr>
          <w:szCs w:val="26"/>
          <w:rtl/>
          <w:lang w:bidi="fa"/>
        </w:rPr>
        <w:t>داند، در نظر بگیرد</w:t>
      </w:r>
      <w:r w:rsidR="001317F9" w:rsidRPr="004A6EE8">
        <w:rPr>
          <w:rFonts w:hint="cs"/>
          <w:szCs w:val="26"/>
          <w:rtl/>
          <w:lang w:bidi="fa"/>
        </w:rPr>
        <w:t xml:space="preserve">، </w:t>
      </w:r>
      <w:r w:rsidR="00F86EBD" w:rsidRPr="004A6EE8">
        <w:rPr>
          <w:rFonts w:hint="cs"/>
          <w:szCs w:val="26"/>
          <w:rtl/>
          <w:lang w:bidi="fa"/>
        </w:rPr>
        <w:t xml:space="preserve"> لذا </w:t>
      </w:r>
      <w:r w:rsidR="001C732B" w:rsidRPr="004A6EE8">
        <w:rPr>
          <w:rFonts w:hint="cs"/>
          <w:szCs w:val="26"/>
          <w:rtl/>
          <w:lang w:bidi="fa"/>
        </w:rPr>
        <w:t xml:space="preserve">به </w:t>
      </w:r>
      <w:r w:rsidR="00F86EBD" w:rsidRPr="004A6EE8">
        <w:rPr>
          <w:rFonts w:hint="cs"/>
          <w:szCs w:val="26"/>
          <w:rtl/>
          <w:lang w:bidi="fa"/>
        </w:rPr>
        <w:t xml:space="preserve">برندها </w:t>
      </w:r>
      <w:r w:rsidR="001C732B" w:rsidRPr="004A6EE8">
        <w:rPr>
          <w:rFonts w:hint="cs"/>
          <w:szCs w:val="26"/>
          <w:rtl/>
          <w:lang w:bidi="fa"/>
        </w:rPr>
        <w:t xml:space="preserve">در </w:t>
      </w:r>
      <w:r w:rsidRPr="004A6EE8">
        <w:rPr>
          <w:szCs w:val="26"/>
          <w:rtl/>
          <w:lang w:bidi="fa"/>
        </w:rPr>
        <w:t>مورد نحوه طراحی فروشگاه</w:t>
      </w:r>
      <w:r w:rsidR="001317F9" w:rsidRPr="004A6EE8">
        <w:rPr>
          <w:rFonts w:hint="cs"/>
          <w:szCs w:val="26"/>
          <w:rtl/>
          <w:lang w:bidi="fa"/>
        </w:rPr>
        <w:t>‌شان</w:t>
      </w:r>
      <w:r w:rsidRPr="004A6EE8">
        <w:rPr>
          <w:szCs w:val="26"/>
          <w:rtl/>
          <w:lang w:bidi="fa"/>
        </w:rPr>
        <w:t xml:space="preserve"> و نحوه قالب</w:t>
      </w:r>
      <w:r w:rsidR="001317F9" w:rsidRPr="004A6EE8">
        <w:rPr>
          <w:rFonts w:hint="cs"/>
          <w:szCs w:val="26"/>
          <w:rtl/>
          <w:lang w:bidi="fa"/>
        </w:rPr>
        <w:t>‌</w:t>
      </w:r>
      <w:r w:rsidRPr="004A6EE8">
        <w:rPr>
          <w:szCs w:val="26"/>
          <w:rtl/>
          <w:lang w:bidi="fa"/>
        </w:rPr>
        <w:t>بندی توضیحات و تصاویر محصول</w:t>
      </w:r>
      <w:r w:rsidR="001317F9" w:rsidRPr="004A6EE8">
        <w:rPr>
          <w:rFonts w:hint="cs"/>
          <w:szCs w:val="26"/>
          <w:rtl/>
          <w:lang w:bidi="fa"/>
        </w:rPr>
        <w:t>‌شان</w:t>
      </w:r>
      <w:r w:rsidRPr="004A6EE8">
        <w:rPr>
          <w:szCs w:val="26"/>
          <w:rtl/>
          <w:lang w:bidi="fa"/>
        </w:rPr>
        <w:t xml:space="preserve"> </w:t>
      </w:r>
      <w:r w:rsidR="001317F9" w:rsidRPr="004A6EE8">
        <w:rPr>
          <w:rFonts w:hint="cs"/>
          <w:szCs w:val="26"/>
          <w:rtl/>
          <w:lang w:bidi="fa"/>
        </w:rPr>
        <w:t>آگاهی</w:t>
      </w:r>
      <w:r w:rsidRPr="004A6EE8">
        <w:rPr>
          <w:szCs w:val="26"/>
          <w:rtl/>
          <w:lang w:bidi="fa"/>
        </w:rPr>
        <w:t xml:space="preserve"> می‌دهد.</w:t>
      </w:r>
    </w:p>
    <w:p w14:paraId="5CB6490B" w14:textId="250AA177" w:rsidR="00F86EBD" w:rsidRPr="004A6EE8" w:rsidRDefault="00F86EBD" w:rsidP="00F67362">
      <w:pPr>
        <w:jc w:val="both"/>
        <w:rPr>
          <w:szCs w:val="26"/>
          <w:rtl/>
        </w:rPr>
      </w:pPr>
      <w:r w:rsidRPr="004A6EE8">
        <w:rPr>
          <w:szCs w:val="26"/>
          <w:rtl/>
          <w:lang w:bidi="fa"/>
        </w:rPr>
        <w:t>به عنوان مصرف کننده، همه ما ترج</w:t>
      </w:r>
      <w:r w:rsidRPr="004A6EE8">
        <w:rPr>
          <w:rFonts w:hint="cs"/>
          <w:szCs w:val="26"/>
          <w:rtl/>
          <w:lang w:bidi="fa"/>
        </w:rPr>
        <w:t>یحات</w:t>
      </w:r>
      <w:r w:rsidRPr="004A6EE8">
        <w:rPr>
          <w:szCs w:val="26"/>
          <w:rtl/>
          <w:lang w:bidi="fa"/>
        </w:rPr>
        <w:t xml:space="preserve"> فرد</w:t>
      </w:r>
      <w:r w:rsidRPr="004A6EE8">
        <w:rPr>
          <w:rFonts w:hint="cs"/>
          <w:szCs w:val="26"/>
          <w:rtl/>
          <w:lang w:bidi="fa"/>
        </w:rPr>
        <w:t>ی</w:t>
      </w:r>
      <w:r w:rsidRPr="004A6EE8">
        <w:rPr>
          <w:szCs w:val="26"/>
          <w:rtl/>
          <w:lang w:bidi="fa"/>
        </w:rPr>
        <w:t xml:space="preserve"> خود را در هنگام خر</w:t>
      </w:r>
      <w:r w:rsidRPr="004A6EE8">
        <w:rPr>
          <w:rFonts w:hint="cs"/>
          <w:szCs w:val="26"/>
          <w:rtl/>
          <w:lang w:bidi="fa"/>
        </w:rPr>
        <w:t>ید</w:t>
      </w:r>
      <w:r w:rsidRPr="004A6EE8">
        <w:rPr>
          <w:szCs w:val="26"/>
          <w:rtl/>
        </w:rPr>
        <w:t xml:space="preserve"> </w:t>
      </w:r>
      <w:r w:rsidRPr="004A6EE8">
        <w:rPr>
          <w:rFonts w:hint="cs"/>
          <w:szCs w:val="26"/>
          <w:rtl/>
          <w:lang w:bidi="fa"/>
        </w:rPr>
        <w:t>آ</w:t>
      </w:r>
      <w:r w:rsidRPr="004A6EE8">
        <w:rPr>
          <w:szCs w:val="26"/>
          <w:rtl/>
          <w:lang w:bidi="fa"/>
        </w:rPr>
        <w:t>نلا</w:t>
      </w:r>
      <w:r w:rsidRPr="004A6EE8">
        <w:rPr>
          <w:rFonts w:hint="cs"/>
          <w:szCs w:val="26"/>
          <w:rtl/>
          <w:lang w:bidi="fa"/>
        </w:rPr>
        <w:t>ین</w:t>
      </w:r>
      <w:r w:rsidRPr="004A6EE8">
        <w:rPr>
          <w:szCs w:val="26"/>
          <w:rtl/>
          <w:lang w:bidi="fa"/>
        </w:rPr>
        <w:t xml:space="preserve"> دار</w:t>
      </w:r>
      <w:r w:rsidRPr="004A6EE8">
        <w:rPr>
          <w:rFonts w:hint="cs"/>
          <w:szCs w:val="26"/>
          <w:rtl/>
          <w:lang w:bidi="fa"/>
        </w:rPr>
        <w:t>یم</w:t>
      </w:r>
      <w:r w:rsidRPr="004A6EE8">
        <w:rPr>
          <w:szCs w:val="26"/>
          <w:rtl/>
        </w:rPr>
        <w:t xml:space="preserve">. </w:t>
      </w:r>
      <w:r w:rsidRPr="004A6EE8">
        <w:rPr>
          <w:szCs w:val="26"/>
          <w:rtl/>
          <w:lang w:bidi="fa"/>
        </w:rPr>
        <w:t>برخ</w:t>
      </w:r>
      <w:r w:rsidRPr="004A6EE8">
        <w:rPr>
          <w:rFonts w:hint="cs"/>
          <w:szCs w:val="26"/>
          <w:rtl/>
          <w:lang w:bidi="fa"/>
        </w:rPr>
        <w:t>ی</w:t>
      </w:r>
      <w:r w:rsidRPr="004A6EE8">
        <w:rPr>
          <w:szCs w:val="26"/>
          <w:rtl/>
          <w:lang w:bidi="fa"/>
        </w:rPr>
        <w:t xml:space="preserve"> از مردم ترج</w:t>
      </w:r>
      <w:r w:rsidRPr="004A6EE8">
        <w:rPr>
          <w:rFonts w:hint="cs"/>
          <w:szCs w:val="26"/>
          <w:rtl/>
          <w:lang w:bidi="fa"/>
        </w:rPr>
        <w:t>یح</w:t>
      </w:r>
      <w:r w:rsidRPr="004A6EE8">
        <w:rPr>
          <w:szCs w:val="26"/>
          <w:rtl/>
          <w:lang w:bidi="fa"/>
        </w:rPr>
        <w:t xml:space="preserve"> م</w:t>
      </w:r>
      <w:r w:rsidRPr="004A6EE8">
        <w:rPr>
          <w:rFonts w:hint="cs"/>
          <w:szCs w:val="26"/>
          <w:rtl/>
          <w:lang w:bidi="fa"/>
        </w:rPr>
        <w:t>ی</w:t>
      </w:r>
      <w:r w:rsidRPr="004A6EE8">
        <w:rPr>
          <w:szCs w:val="26"/>
          <w:rtl/>
          <w:lang w:bidi="fa"/>
        </w:rPr>
        <w:t xml:space="preserve"> دهند توض</w:t>
      </w:r>
      <w:r w:rsidRPr="004A6EE8">
        <w:rPr>
          <w:rFonts w:hint="cs"/>
          <w:szCs w:val="26"/>
          <w:rtl/>
          <w:lang w:bidi="fa"/>
        </w:rPr>
        <w:t>یحات</w:t>
      </w:r>
      <w:r w:rsidRPr="004A6EE8">
        <w:rPr>
          <w:szCs w:val="26"/>
          <w:rtl/>
          <w:lang w:bidi="fa"/>
        </w:rPr>
        <w:t xml:space="preserve"> محصول را قبل از خر</w:t>
      </w:r>
      <w:r w:rsidRPr="004A6EE8">
        <w:rPr>
          <w:rFonts w:hint="cs"/>
          <w:szCs w:val="26"/>
          <w:rtl/>
          <w:lang w:bidi="fa"/>
        </w:rPr>
        <w:t>ید</w:t>
      </w:r>
      <w:r w:rsidRPr="004A6EE8">
        <w:rPr>
          <w:szCs w:val="26"/>
          <w:rtl/>
          <w:lang w:bidi="fa"/>
        </w:rPr>
        <w:t xml:space="preserve"> بخوانند، در حال</w:t>
      </w:r>
      <w:r w:rsidRPr="004A6EE8">
        <w:rPr>
          <w:rFonts w:hint="cs"/>
          <w:szCs w:val="26"/>
          <w:rtl/>
          <w:lang w:bidi="fa"/>
        </w:rPr>
        <w:t>ی</w:t>
      </w:r>
      <w:r w:rsidRPr="004A6EE8">
        <w:rPr>
          <w:szCs w:val="26"/>
          <w:rtl/>
          <w:lang w:bidi="fa"/>
        </w:rPr>
        <w:t xml:space="preserve"> که د</w:t>
      </w:r>
      <w:r w:rsidRPr="004A6EE8">
        <w:rPr>
          <w:rFonts w:hint="cs"/>
          <w:szCs w:val="26"/>
          <w:rtl/>
          <w:lang w:bidi="fa"/>
        </w:rPr>
        <w:t>یگران</w:t>
      </w:r>
      <w:r w:rsidRPr="004A6EE8">
        <w:rPr>
          <w:szCs w:val="26"/>
          <w:rtl/>
          <w:lang w:bidi="fa"/>
        </w:rPr>
        <w:t xml:space="preserve"> ترج</w:t>
      </w:r>
      <w:r w:rsidRPr="004A6EE8">
        <w:rPr>
          <w:rFonts w:hint="cs"/>
          <w:szCs w:val="26"/>
          <w:rtl/>
          <w:lang w:bidi="fa"/>
        </w:rPr>
        <w:t>یح</w:t>
      </w:r>
      <w:r w:rsidRPr="004A6EE8">
        <w:rPr>
          <w:szCs w:val="26"/>
          <w:rtl/>
          <w:lang w:bidi="fa"/>
        </w:rPr>
        <w:t xml:space="preserve"> م</w:t>
      </w:r>
      <w:r w:rsidRPr="004A6EE8">
        <w:rPr>
          <w:rFonts w:hint="cs"/>
          <w:szCs w:val="26"/>
          <w:rtl/>
          <w:lang w:bidi="fa"/>
        </w:rPr>
        <w:t>ی</w:t>
      </w:r>
      <w:r w:rsidRPr="004A6EE8">
        <w:rPr>
          <w:szCs w:val="26"/>
          <w:rtl/>
          <w:lang w:bidi="fa"/>
        </w:rPr>
        <w:t xml:space="preserve"> دهند به تصاو</w:t>
      </w:r>
      <w:r w:rsidRPr="004A6EE8">
        <w:rPr>
          <w:rFonts w:hint="cs"/>
          <w:szCs w:val="26"/>
          <w:rtl/>
          <w:lang w:bidi="fa"/>
        </w:rPr>
        <w:t>یر</w:t>
      </w:r>
      <w:r w:rsidRPr="004A6EE8">
        <w:rPr>
          <w:szCs w:val="26"/>
          <w:rtl/>
          <w:lang w:bidi="fa"/>
        </w:rPr>
        <w:t xml:space="preserve"> و محتوا</w:t>
      </w:r>
      <w:r w:rsidRPr="004A6EE8">
        <w:rPr>
          <w:rFonts w:hint="cs"/>
          <w:szCs w:val="26"/>
          <w:rtl/>
          <w:lang w:bidi="fa"/>
        </w:rPr>
        <w:t>ی</w:t>
      </w:r>
      <w:r w:rsidRPr="004A6EE8">
        <w:rPr>
          <w:szCs w:val="26"/>
          <w:rtl/>
          <w:lang w:bidi="fa"/>
        </w:rPr>
        <w:t xml:space="preserve"> و</w:t>
      </w:r>
      <w:r w:rsidRPr="004A6EE8">
        <w:rPr>
          <w:rFonts w:hint="cs"/>
          <w:szCs w:val="26"/>
          <w:rtl/>
          <w:lang w:bidi="fa"/>
        </w:rPr>
        <w:t>یدئویی</w:t>
      </w:r>
      <w:r w:rsidRPr="004A6EE8">
        <w:rPr>
          <w:szCs w:val="26"/>
          <w:rtl/>
          <w:lang w:bidi="fa"/>
        </w:rPr>
        <w:t xml:space="preserve"> نگاه کنند</w:t>
      </w:r>
      <w:r w:rsidRPr="004A6EE8">
        <w:rPr>
          <w:szCs w:val="26"/>
          <w:rtl/>
        </w:rPr>
        <w:t xml:space="preserve">. </w:t>
      </w:r>
      <w:r w:rsidRPr="004A6EE8">
        <w:rPr>
          <w:szCs w:val="26"/>
          <w:rtl/>
          <w:lang w:bidi="fa"/>
        </w:rPr>
        <w:t xml:space="preserve">به عنوان </w:t>
      </w:r>
      <w:r w:rsidRPr="004A6EE8">
        <w:rPr>
          <w:rFonts w:hint="cs"/>
          <w:szCs w:val="26"/>
          <w:rtl/>
          <w:lang w:bidi="fa"/>
        </w:rPr>
        <w:t>یک</w:t>
      </w:r>
      <w:r w:rsidRPr="004A6EE8">
        <w:rPr>
          <w:szCs w:val="26"/>
          <w:rtl/>
        </w:rPr>
        <w:t xml:space="preserve"> </w:t>
      </w:r>
      <w:r w:rsidRPr="004A6EE8">
        <w:rPr>
          <w:rFonts w:hint="cs"/>
          <w:szCs w:val="26"/>
          <w:rtl/>
          <w:lang w:bidi="fa"/>
        </w:rPr>
        <w:t>برند</w:t>
      </w:r>
      <w:r w:rsidRPr="004A6EE8">
        <w:rPr>
          <w:szCs w:val="26"/>
          <w:rtl/>
          <w:lang w:bidi="fa"/>
        </w:rPr>
        <w:t xml:space="preserve"> تجارت الکترون</w:t>
      </w:r>
      <w:r w:rsidRPr="004A6EE8">
        <w:rPr>
          <w:rFonts w:hint="cs"/>
          <w:szCs w:val="26"/>
          <w:rtl/>
          <w:lang w:bidi="fa"/>
        </w:rPr>
        <w:t>یک،</w:t>
      </w:r>
      <w:r w:rsidRPr="004A6EE8">
        <w:rPr>
          <w:szCs w:val="26"/>
          <w:rtl/>
          <w:lang w:bidi="fa"/>
        </w:rPr>
        <w:t xml:space="preserve"> شما با</w:t>
      </w:r>
      <w:r w:rsidRPr="004A6EE8">
        <w:rPr>
          <w:rFonts w:hint="cs"/>
          <w:szCs w:val="26"/>
          <w:rtl/>
          <w:lang w:bidi="fa"/>
        </w:rPr>
        <w:t>ید</w:t>
      </w:r>
      <w:r w:rsidRPr="004A6EE8">
        <w:rPr>
          <w:szCs w:val="26"/>
          <w:rtl/>
          <w:lang w:bidi="fa"/>
        </w:rPr>
        <w:t xml:space="preserve"> مشتر</w:t>
      </w:r>
      <w:r w:rsidRPr="004A6EE8">
        <w:rPr>
          <w:rFonts w:hint="cs"/>
          <w:szCs w:val="26"/>
          <w:rtl/>
          <w:lang w:bidi="fa"/>
        </w:rPr>
        <w:t>یان</w:t>
      </w:r>
      <w:r w:rsidRPr="004A6EE8">
        <w:rPr>
          <w:szCs w:val="26"/>
          <w:rtl/>
          <w:lang w:bidi="fa"/>
        </w:rPr>
        <w:t xml:space="preserve"> هدف خود و </w:t>
      </w:r>
      <w:r w:rsidRPr="004A6EE8">
        <w:rPr>
          <w:rFonts w:hint="cs"/>
          <w:szCs w:val="26"/>
          <w:rtl/>
          <w:lang w:bidi="fa"/>
        </w:rPr>
        <w:t>آ</w:t>
      </w:r>
      <w:r w:rsidRPr="004A6EE8">
        <w:rPr>
          <w:szCs w:val="26"/>
          <w:rtl/>
          <w:lang w:bidi="fa"/>
        </w:rPr>
        <w:t>نچه را که در هنگام مرور وب سا</w:t>
      </w:r>
      <w:r w:rsidRPr="004A6EE8">
        <w:rPr>
          <w:rFonts w:hint="cs"/>
          <w:szCs w:val="26"/>
          <w:rtl/>
          <w:lang w:bidi="fa"/>
        </w:rPr>
        <w:t>یت</w:t>
      </w:r>
      <w:r w:rsidRPr="004A6EE8">
        <w:rPr>
          <w:szCs w:val="26"/>
          <w:rtl/>
          <w:lang w:bidi="fa"/>
        </w:rPr>
        <w:t xml:space="preserve"> ارزشمند هستند، در نظر بگ</w:t>
      </w:r>
      <w:r w:rsidRPr="004A6EE8">
        <w:rPr>
          <w:rFonts w:hint="cs"/>
          <w:szCs w:val="26"/>
          <w:rtl/>
          <w:lang w:bidi="fa"/>
        </w:rPr>
        <w:t>یرید</w:t>
      </w:r>
      <w:r w:rsidRPr="004A6EE8">
        <w:rPr>
          <w:szCs w:val="26"/>
          <w:rtl/>
        </w:rPr>
        <w:t xml:space="preserve">. </w:t>
      </w:r>
      <w:r w:rsidRPr="004A6EE8">
        <w:rPr>
          <w:szCs w:val="26"/>
          <w:rtl/>
          <w:lang w:bidi="fa"/>
        </w:rPr>
        <w:t>ا</w:t>
      </w:r>
      <w:r w:rsidRPr="004A6EE8">
        <w:rPr>
          <w:rFonts w:hint="cs"/>
          <w:szCs w:val="26"/>
          <w:rtl/>
          <w:lang w:bidi="fa"/>
        </w:rPr>
        <w:t>ین</w:t>
      </w:r>
      <w:r w:rsidRPr="004A6EE8">
        <w:rPr>
          <w:szCs w:val="26"/>
          <w:rtl/>
          <w:lang w:bidi="fa"/>
        </w:rPr>
        <w:t xml:space="preserve"> امر </w:t>
      </w:r>
      <w:r w:rsidRPr="004A6EE8">
        <w:rPr>
          <w:rFonts w:hint="cs"/>
          <w:szCs w:val="26"/>
          <w:rtl/>
          <w:lang w:bidi="fa"/>
        </w:rPr>
        <w:t>برند</w:t>
      </w:r>
      <w:r w:rsidR="00993A64" w:rsidRPr="004A6EE8">
        <w:rPr>
          <w:rFonts w:hint="cs"/>
          <w:szCs w:val="26"/>
          <w:rtl/>
          <w:lang w:bidi="fa"/>
        </w:rPr>
        <w:t>های</w:t>
      </w:r>
      <w:r w:rsidRPr="004A6EE8">
        <w:rPr>
          <w:szCs w:val="26"/>
          <w:rtl/>
          <w:lang w:bidi="fa"/>
        </w:rPr>
        <w:t xml:space="preserve"> تجارت الکترون</w:t>
      </w:r>
      <w:r w:rsidRPr="004A6EE8">
        <w:rPr>
          <w:rFonts w:hint="cs"/>
          <w:szCs w:val="26"/>
          <w:rtl/>
          <w:lang w:bidi="fa"/>
        </w:rPr>
        <w:t>یک</w:t>
      </w:r>
      <w:r w:rsidRPr="004A6EE8">
        <w:rPr>
          <w:szCs w:val="26"/>
          <w:rtl/>
          <w:lang w:bidi="fa"/>
        </w:rPr>
        <w:t xml:space="preserve"> را در مورد نحوه طراح</w:t>
      </w:r>
      <w:r w:rsidRPr="004A6EE8">
        <w:rPr>
          <w:rFonts w:hint="cs"/>
          <w:szCs w:val="26"/>
          <w:rtl/>
          <w:lang w:bidi="fa"/>
        </w:rPr>
        <w:t>ی</w:t>
      </w:r>
      <w:r w:rsidRPr="004A6EE8">
        <w:rPr>
          <w:szCs w:val="26"/>
          <w:rtl/>
          <w:lang w:bidi="fa"/>
        </w:rPr>
        <w:t xml:space="preserve"> فروشگاه و نحوه قالب بند</w:t>
      </w:r>
      <w:r w:rsidRPr="004A6EE8">
        <w:rPr>
          <w:rFonts w:hint="cs"/>
          <w:szCs w:val="26"/>
          <w:rtl/>
          <w:lang w:bidi="fa"/>
        </w:rPr>
        <w:t>ی</w:t>
      </w:r>
      <w:r w:rsidRPr="004A6EE8">
        <w:rPr>
          <w:szCs w:val="26"/>
          <w:rtl/>
          <w:lang w:bidi="fa"/>
        </w:rPr>
        <w:t xml:space="preserve"> توض</w:t>
      </w:r>
      <w:r w:rsidRPr="004A6EE8">
        <w:rPr>
          <w:rFonts w:hint="cs"/>
          <w:szCs w:val="26"/>
          <w:rtl/>
          <w:lang w:bidi="fa"/>
        </w:rPr>
        <w:t>یحات</w:t>
      </w:r>
      <w:r w:rsidRPr="004A6EE8">
        <w:rPr>
          <w:szCs w:val="26"/>
          <w:rtl/>
          <w:lang w:bidi="fa"/>
        </w:rPr>
        <w:t xml:space="preserve"> و تصاو</w:t>
      </w:r>
      <w:r w:rsidRPr="004A6EE8">
        <w:rPr>
          <w:rFonts w:hint="cs"/>
          <w:szCs w:val="26"/>
          <w:rtl/>
          <w:lang w:bidi="fa"/>
        </w:rPr>
        <w:t>یر</w:t>
      </w:r>
      <w:r w:rsidRPr="004A6EE8">
        <w:rPr>
          <w:szCs w:val="26"/>
          <w:rtl/>
          <w:lang w:bidi="fa"/>
        </w:rPr>
        <w:t xml:space="preserve"> محصول مطلع م</w:t>
      </w:r>
      <w:r w:rsidRPr="004A6EE8">
        <w:rPr>
          <w:rFonts w:hint="cs"/>
          <w:szCs w:val="26"/>
          <w:rtl/>
          <w:lang w:bidi="fa"/>
        </w:rPr>
        <w:t>ی</w:t>
      </w:r>
      <w:r w:rsidRPr="004A6EE8">
        <w:rPr>
          <w:szCs w:val="26"/>
          <w:rtl/>
          <w:lang w:bidi="fa"/>
        </w:rPr>
        <w:t xml:space="preserve"> کند</w:t>
      </w:r>
      <w:r w:rsidRPr="004A6EE8">
        <w:rPr>
          <w:szCs w:val="26"/>
          <w:rtl/>
        </w:rPr>
        <w:t>.</w:t>
      </w:r>
    </w:p>
    <w:p w14:paraId="4848B59C" w14:textId="6D04587E" w:rsidR="006B097C" w:rsidRPr="004A6EE8" w:rsidRDefault="006B097C" w:rsidP="00F67362">
      <w:pPr>
        <w:jc w:val="both"/>
        <w:rPr>
          <w:szCs w:val="26"/>
          <w:rtl/>
          <w:lang w:bidi="fa"/>
        </w:rPr>
      </w:pPr>
      <w:r w:rsidRPr="004A6EE8">
        <w:rPr>
          <w:szCs w:val="26"/>
          <w:rtl/>
          <w:lang w:bidi="fa"/>
        </w:rPr>
        <w:t>علاوه بر این، برخی از افراد ترجیح</w:t>
      </w:r>
      <w:r w:rsidR="00F375E2" w:rsidRPr="004A6EE8">
        <w:rPr>
          <w:szCs w:val="26"/>
          <w:rtl/>
          <w:lang w:bidi="fa"/>
        </w:rPr>
        <w:t xml:space="preserve"> می‌</w:t>
      </w:r>
      <w:r w:rsidRPr="004A6EE8">
        <w:rPr>
          <w:szCs w:val="26"/>
          <w:rtl/>
          <w:lang w:bidi="fa"/>
        </w:rPr>
        <w:t xml:space="preserve">دهند با وسایل الکترونیکی مصرفی از طریق صدا به جای متن تعامل داشته باشند. </w:t>
      </w:r>
      <w:r w:rsidR="001317F9" w:rsidRPr="004A6EE8">
        <w:rPr>
          <w:rFonts w:hint="cs"/>
          <w:szCs w:val="26"/>
          <w:rtl/>
          <w:lang w:bidi="fa"/>
        </w:rPr>
        <w:t>زیرا</w:t>
      </w:r>
      <w:r w:rsidRPr="004A6EE8">
        <w:rPr>
          <w:szCs w:val="26"/>
          <w:rtl/>
          <w:lang w:bidi="fa"/>
        </w:rPr>
        <w:t xml:space="preserve"> برای آنها راحت</w:t>
      </w:r>
      <w:r w:rsidR="00952613" w:rsidRPr="004A6EE8">
        <w:rPr>
          <w:szCs w:val="26"/>
          <w:rtl/>
          <w:lang w:bidi="fa"/>
        </w:rPr>
        <w:t xml:space="preserve">‌تر </w:t>
      </w:r>
      <w:r w:rsidRPr="004A6EE8">
        <w:rPr>
          <w:szCs w:val="26"/>
          <w:rtl/>
          <w:lang w:bidi="fa"/>
        </w:rPr>
        <w:t xml:space="preserve">است که </w:t>
      </w:r>
      <w:r w:rsidR="00BA5777" w:rsidRPr="004A6EE8">
        <w:rPr>
          <w:szCs w:val="26"/>
          <w:rtl/>
          <w:lang w:bidi="fa"/>
        </w:rPr>
        <w:t>به‌طور</w:t>
      </w:r>
      <w:r w:rsidRPr="004A6EE8">
        <w:rPr>
          <w:szCs w:val="26"/>
          <w:rtl/>
          <w:lang w:bidi="fa"/>
        </w:rPr>
        <w:t xml:space="preserve"> طبیعی بدون نگرانی در مورد اشتباهات تایپی یا املایی صحبت کنند.</w:t>
      </w:r>
    </w:p>
    <w:p w14:paraId="286BEC4D" w14:textId="46AF7A62" w:rsidR="006B097C" w:rsidRPr="004A6EE8" w:rsidRDefault="006B097C" w:rsidP="00F67362">
      <w:pPr>
        <w:jc w:val="both"/>
        <w:rPr>
          <w:szCs w:val="26"/>
          <w:rtl/>
          <w:lang w:bidi="fa"/>
        </w:rPr>
      </w:pPr>
      <w:r w:rsidRPr="004A6EE8">
        <w:rPr>
          <w:szCs w:val="26"/>
          <w:rtl/>
          <w:lang w:bidi="fa"/>
        </w:rPr>
        <w:t>با بیش از یک میلیون تاجر که از Shopify استفاده</w:t>
      </w:r>
      <w:r w:rsidR="00F375E2" w:rsidRPr="004A6EE8">
        <w:rPr>
          <w:szCs w:val="26"/>
          <w:rtl/>
          <w:lang w:bidi="fa"/>
        </w:rPr>
        <w:t xml:space="preserve"> می‌</w:t>
      </w:r>
      <w:r w:rsidRPr="004A6EE8">
        <w:rPr>
          <w:szCs w:val="26"/>
          <w:rtl/>
          <w:lang w:bidi="fa"/>
        </w:rPr>
        <w:t xml:space="preserve">کنند، فرصت‌های زیادی برای </w:t>
      </w:r>
      <w:r w:rsidR="00434545">
        <w:rPr>
          <w:szCs w:val="26"/>
          <w:rtl/>
          <w:lang w:bidi="fa"/>
        </w:rPr>
        <w:t>شناخت</w:t>
      </w:r>
      <w:r w:rsidRPr="004A6EE8">
        <w:rPr>
          <w:szCs w:val="26"/>
          <w:rtl/>
          <w:lang w:bidi="fa"/>
        </w:rPr>
        <w:t xml:space="preserve"> بهتر بازار از طریق نظرسنجی‌های صوتی در </w:t>
      </w:r>
      <w:r w:rsidR="002553F0" w:rsidRPr="004A6EE8">
        <w:rPr>
          <w:szCs w:val="26"/>
          <w:rtl/>
          <w:lang w:bidi="fa"/>
        </w:rPr>
        <w:t>پایگاه</w:t>
      </w:r>
      <w:r w:rsidR="002553F0" w:rsidRPr="004A6EE8">
        <w:rPr>
          <w:szCs w:val="26"/>
          <w:rtl/>
        </w:rPr>
        <w:t>-</w:t>
      </w:r>
      <w:r w:rsidR="002553F0" w:rsidRPr="004A6EE8">
        <w:rPr>
          <w:szCs w:val="26"/>
          <w:rtl/>
          <w:lang w:bidi="fa"/>
        </w:rPr>
        <w:t>مشتری</w:t>
      </w:r>
      <w:r w:rsidRPr="004A6EE8">
        <w:rPr>
          <w:szCs w:val="26"/>
          <w:rtl/>
          <w:lang w:bidi="fa"/>
        </w:rPr>
        <w:t xml:space="preserve"> شما وجود دارد </w:t>
      </w:r>
      <w:r w:rsidR="001F1D37" w:rsidRPr="004A6EE8">
        <w:rPr>
          <w:szCs w:val="26"/>
          <w:rtl/>
          <w:lang w:bidi="fa"/>
        </w:rPr>
        <w:t>‌-</w:t>
      </w:r>
      <w:r w:rsidRPr="004A6EE8">
        <w:rPr>
          <w:szCs w:val="26"/>
          <w:rtl/>
          <w:lang w:bidi="fa"/>
        </w:rPr>
        <w:t xml:space="preserve"> همه بدون نیاز به هیچ گونه توسعه اضافی یا </w:t>
      </w:r>
      <w:r w:rsidR="007048C6" w:rsidRPr="004A6EE8">
        <w:rPr>
          <w:szCs w:val="26"/>
          <w:rtl/>
          <w:lang w:bidi="fa"/>
        </w:rPr>
        <w:t>سرمایه‌گذاری</w:t>
      </w:r>
      <w:r w:rsidRPr="004A6EE8">
        <w:rPr>
          <w:szCs w:val="26"/>
          <w:rtl/>
          <w:lang w:bidi="fa"/>
        </w:rPr>
        <w:t xml:space="preserve"> </w:t>
      </w:r>
      <w:r w:rsidR="00993A64" w:rsidRPr="004A6EE8">
        <w:rPr>
          <w:rFonts w:hint="cs"/>
          <w:szCs w:val="26"/>
          <w:rtl/>
          <w:lang w:bidi="fa"/>
        </w:rPr>
        <w:t>روی وقت کارکنان قابل حصول است</w:t>
      </w:r>
      <w:r w:rsidRPr="004A6EE8">
        <w:rPr>
          <w:szCs w:val="26"/>
          <w:rtl/>
          <w:lang w:bidi="fa"/>
        </w:rPr>
        <w:t>.</w:t>
      </w:r>
    </w:p>
    <w:p w14:paraId="4F551C84" w14:textId="77777777" w:rsidR="006B097C" w:rsidRPr="004A6EE8" w:rsidRDefault="006B097C" w:rsidP="000629F1">
      <w:pPr>
        <w:pStyle w:val="Heading2"/>
        <w:bidi/>
        <w:rPr>
          <w:rtl/>
          <w:lang w:bidi="fa"/>
        </w:rPr>
      </w:pPr>
      <w:bookmarkStart w:id="244" w:name="_Toc147595700"/>
      <w:bookmarkStart w:id="245" w:name="_Toc147596163"/>
      <w:r w:rsidRPr="004A6EE8">
        <w:rPr>
          <w:rtl/>
        </w:rPr>
        <w:t>به</w:t>
      </w:r>
      <w:r w:rsidRPr="004A6EE8">
        <w:rPr>
          <w:rtl/>
          <w:lang w:bidi="fa"/>
        </w:rPr>
        <w:t xml:space="preserve"> </w:t>
      </w:r>
      <w:r w:rsidRPr="004A6EE8">
        <w:rPr>
          <w:rtl/>
        </w:rPr>
        <w:t>اشتراک</w:t>
      </w:r>
      <w:r w:rsidRPr="004A6EE8">
        <w:rPr>
          <w:rtl/>
          <w:lang w:bidi="fa"/>
        </w:rPr>
        <w:t xml:space="preserve"> </w:t>
      </w:r>
      <w:r w:rsidRPr="004A6EE8">
        <w:rPr>
          <w:rtl/>
        </w:rPr>
        <w:t>گذاری</w:t>
      </w:r>
      <w:r w:rsidRPr="004A6EE8">
        <w:rPr>
          <w:rtl/>
          <w:lang w:bidi="fa"/>
        </w:rPr>
        <w:t xml:space="preserve"> </w:t>
      </w:r>
      <w:r w:rsidRPr="004A6EE8">
        <w:rPr>
          <w:rtl/>
        </w:rPr>
        <w:t>بینش</w:t>
      </w:r>
      <w:r w:rsidRPr="004A6EE8">
        <w:rPr>
          <w:rtl/>
          <w:lang w:bidi="fa"/>
        </w:rPr>
        <w:t xml:space="preserve"> </w:t>
      </w:r>
      <w:r w:rsidRPr="004A6EE8">
        <w:rPr>
          <w:rtl/>
        </w:rPr>
        <w:t>در</w:t>
      </w:r>
      <w:r w:rsidRPr="004A6EE8">
        <w:rPr>
          <w:rtl/>
          <w:lang w:bidi="fa"/>
        </w:rPr>
        <w:t xml:space="preserve"> Slack</w:t>
      </w:r>
      <w:bookmarkEnd w:id="244"/>
      <w:bookmarkEnd w:id="245"/>
    </w:p>
    <w:p w14:paraId="0F33C5EE" w14:textId="7A3FDADB" w:rsidR="006B097C" w:rsidRPr="004A6EE8" w:rsidRDefault="006B097C" w:rsidP="00F67362">
      <w:pPr>
        <w:jc w:val="both"/>
        <w:rPr>
          <w:szCs w:val="26"/>
          <w:rtl/>
          <w:lang w:bidi="fa"/>
        </w:rPr>
      </w:pPr>
      <w:r w:rsidRPr="004A6EE8">
        <w:rPr>
          <w:szCs w:val="26"/>
          <w:rtl/>
          <w:lang w:bidi="fa"/>
        </w:rPr>
        <w:t xml:space="preserve">موفقیت نوآوری تا حد زیادی به ارتباطات موفق بستگی دارد. توانایی برقراری ارتباط موثر مفاهیم محصول جدید، و مزایای آن محصولات برای تیم‌های داخلی و ذینفعان، </w:t>
      </w:r>
      <w:r w:rsidR="00354F2A" w:rsidRPr="004A6EE8">
        <w:rPr>
          <w:rFonts w:hint="cs"/>
          <w:szCs w:val="26"/>
          <w:rtl/>
          <w:lang w:bidi="fa"/>
        </w:rPr>
        <w:t>به‌منظور</w:t>
      </w:r>
      <w:r w:rsidRPr="004A6EE8">
        <w:rPr>
          <w:szCs w:val="26"/>
          <w:rtl/>
          <w:lang w:bidi="fa"/>
        </w:rPr>
        <w:t xml:space="preserve"> موفقیت نوآوری بسیار مهم است.</w:t>
      </w:r>
    </w:p>
    <w:p w14:paraId="503CE3FF" w14:textId="261944B0" w:rsidR="006B097C" w:rsidRPr="004A6EE8" w:rsidRDefault="00F04292" w:rsidP="00F67362">
      <w:pPr>
        <w:jc w:val="both"/>
        <w:rPr>
          <w:szCs w:val="26"/>
          <w:rtl/>
          <w:lang w:bidi="fa"/>
        </w:rPr>
      </w:pPr>
      <w:r w:rsidRPr="004A6EE8">
        <w:rPr>
          <w:szCs w:val="26"/>
          <w:rtl/>
          <w:lang w:bidi="fa"/>
        </w:rPr>
        <w:t>نوآوری</w:t>
      </w:r>
      <w:r w:rsidRPr="004A6EE8">
        <w:rPr>
          <w:szCs w:val="26"/>
          <w:rtl/>
        </w:rPr>
        <w:t>-</w:t>
      </w:r>
      <w:r w:rsidRPr="004A6EE8">
        <w:rPr>
          <w:szCs w:val="26"/>
          <w:rtl/>
          <w:lang w:bidi="fa"/>
        </w:rPr>
        <w:t>محصول</w:t>
      </w:r>
      <w:r w:rsidR="006B097C" w:rsidRPr="004A6EE8">
        <w:rPr>
          <w:szCs w:val="26"/>
          <w:rtl/>
          <w:lang w:bidi="fa"/>
        </w:rPr>
        <w:t xml:space="preserve"> یک کار تک نفره نیست و به صورت مجزا در یک تیم یا سازمان اتفاق</w:t>
      </w:r>
      <w:r w:rsidR="00BA5777" w:rsidRPr="004A6EE8">
        <w:rPr>
          <w:szCs w:val="26"/>
          <w:rtl/>
          <w:lang w:bidi="fa"/>
        </w:rPr>
        <w:t xml:space="preserve"> نمی‌</w:t>
      </w:r>
      <w:r w:rsidR="006B097C" w:rsidRPr="004A6EE8">
        <w:rPr>
          <w:szCs w:val="26"/>
          <w:rtl/>
          <w:lang w:bidi="fa"/>
        </w:rPr>
        <w:t xml:space="preserve">افتد. این نیاز به همکاری بین بخش‌ها و ذینفعان متعدد در یک شرکت دارد. خبر خوب این است که با ادغام </w:t>
      </w:r>
      <w:r w:rsidR="006B097C" w:rsidRPr="004A6EE8">
        <w:rPr>
          <w:b/>
          <w:bCs/>
          <w:szCs w:val="26"/>
          <w:rtl/>
          <w:lang w:bidi="fa"/>
        </w:rPr>
        <w:t>Slack</w:t>
      </w:r>
      <w:r w:rsidR="006B097C" w:rsidRPr="004A6EE8">
        <w:rPr>
          <w:szCs w:val="26"/>
          <w:rtl/>
          <w:lang w:bidi="fa"/>
        </w:rPr>
        <w:t xml:space="preserve"> ،</w:t>
      </w:r>
      <w:r w:rsidR="00643F0C" w:rsidRPr="004A6EE8">
        <w:rPr>
          <w:rFonts w:cs="Times New Roman"/>
          <w:sz w:val="24"/>
          <w:szCs w:val="24"/>
          <w:rtl/>
          <w:lang w:bidi="fa"/>
        </w:rPr>
        <w:t>‌Commerce.AI</w:t>
      </w:r>
      <w:r w:rsidR="006B097C" w:rsidRPr="004A6EE8">
        <w:rPr>
          <w:szCs w:val="26"/>
          <w:rtl/>
          <w:lang w:bidi="fa"/>
        </w:rPr>
        <w:t xml:space="preserve"> تیم‌های محصول</w:t>
      </w:r>
      <w:r w:rsidR="00F375E2" w:rsidRPr="004A6EE8">
        <w:rPr>
          <w:szCs w:val="26"/>
          <w:rtl/>
          <w:lang w:bidi="fa"/>
        </w:rPr>
        <w:t xml:space="preserve"> می‌</w:t>
      </w:r>
      <w:r w:rsidR="006B097C" w:rsidRPr="004A6EE8">
        <w:rPr>
          <w:szCs w:val="26"/>
          <w:rtl/>
          <w:lang w:bidi="fa"/>
        </w:rPr>
        <w:t>توانند به راحتی با اعضای تیم از راه دور تعامل داشته باشند و نوآوری را بسیار ساده</w:t>
      </w:r>
      <w:r w:rsidR="00952613" w:rsidRPr="004A6EE8">
        <w:rPr>
          <w:szCs w:val="26"/>
          <w:rtl/>
          <w:lang w:bidi="fa"/>
        </w:rPr>
        <w:t xml:space="preserve">‌تر </w:t>
      </w:r>
      <w:r w:rsidR="006B097C" w:rsidRPr="004A6EE8">
        <w:rPr>
          <w:szCs w:val="26"/>
          <w:rtl/>
          <w:lang w:bidi="fa"/>
        </w:rPr>
        <w:t>کند.</w:t>
      </w:r>
    </w:p>
    <w:p w14:paraId="5A14C454" w14:textId="6991BECB" w:rsidR="004F3CF3" w:rsidRPr="004A6EE8" w:rsidRDefault="006B097C" w:rsidP="004F3CF3">
      <w:pPr>
        <w:jc w:val="both"/>
        <w:rPr>
          <w:szCs w:val="26"/>
          <w:rtl/>
          <w:lang w:bidi="fa"/>
        </w:rPr>
      </w:pPr>
      <w:r w:rsidRPr="004A6EE8">
        <w:rPr>
          <w:szCs w:val="26"/>
          <w:rtl/>
          <w:lang w:bidi="fa"/>
        </w:rPr>
        <w:t xml:space="preserve">هدف این است که </w:t>
      </w:r>
      <w:r w:rsidR="003B4CDE" w:rsidRPr="004A6EE8">
        <w:rPr>
          <w:rFonts w:hint="cs"/>
          <w:szCs w:val="26"/>
          <w:rtl/>
          <w:lang w:bidi="fa"/>
        </w:rPr>
        <w:t>فهمیده شود</w:t>
      </w:r>
      <w:r w:rsidRPr="004A6EE8">
        <w:rPr>
          <w:szCs w:val="26"/>
          <w:rtl/>
          <w:lang w:bidi="fa"/>
        </w:rPr>
        <w:t xml:space="preserve"> آیا نیازهای مشتری برآورده نمی‌شوند، </w:t>
      </w:r>
      <w:r w:rsidR="002E5C84" w:rsidRPr="004A6EE8">
        <w:rPr>
          <w:rFonts w:hint="cs"/>
          <w:szCs w:val="26"/>
          <w:rtl/>
          <w:lang w:bidi="fa"/>
        </w:rPr>
        <w:t>موقعیت‌</w:t>
      </w:r>
      <w:r w:rsidRPr="004A6EE8">
        <w:rPr>
          <w:szCs w:val="26"/>
          <w:rtl/>
          <w:lang w:bidi="fa"/>
        </w:rPr>
        <w:t>ها</w:t>
      </w:r>
      <w:r w:rsidR="003B4CDE" w:rsidRPr="004A6EE8">
        <w:rPr>
          <w:rFonts w:hint="cs"/>
          <w:szCs w:val="26"/>
          <w:rtl/>
          <w:lang w:bidi="fa"/>
        </w:rPr>
        <w:t>ی</w:t>
      </w:r>
      <w:r w:rsidRPr="004A6EE8">
        <w:rPr>
          <w:szCs w:val="26"/>
          <w:rtl/>
          <w:lang w:bidi="fa"/>
        </w:rPr>
        <w:t xml:space="preserve"> ایجاد اختلال</w:t>
      </w:r>
      <w:r w:rsidR="003B4CDE" w:rsidRPr="004A6EE8">
        <w:rPr>
          <w:szCs w:val="26"/>
          <w:rtl/>
          <w:lang w:bidi="fa"/>
        </w:rPr>
        <w:t xml:space="preserve"> شناسایی</w:t>
      </w:r>
      <w:r w:rsidR="003B4CDE" w:rsidRPr="004A6EE8">
        <w:rPr>
          <w:rFonts w:hint="cs"/>
          <w:szCs w:val="26"/>
          <w:rtl/>
          <w:lang w:bidi="fa"/>
        </w:rPr>
        <w:t xml:space="preserve"> شوند</w:t>
      </w:r>
      <w:r w:rsidRPr="004A6EE8">
        <w:rPr>
          <w:szCs w:val="26"/>
          <w:rtl/>
          <w:lang w:bidi="fa"/>
        </w:rPr>
        <w:t>، ایده‌های جدید با کاربران بالقوه در مراحل اولیه</w:t>
      </w:r>
      <w:r w:rsidR="003B4CDE" w:rsidRPr="004A6EE8">
        <w:rPr>
          <w:szCs w:val="26"/>
          <w:rtl/>
          <w:lang w:bidi="fa"/>
        </w:rPr>
        <w:t xml:space="preserve"> آزمایش </w:t>
      </w:r>
      <w:r w:rsidR="003B4CDE" w:rsidRPr="004A6EE8">
        <w:rPr>
          <w:rFonts w:hint="cs"/>
          <w:szCs w:val="26"/>
          <w:rtl/>
          <w:lang w:bidi="fa"/>
        </w:rPr>
        <w:t>شو</w:t>
      </w:r>
      <w:r w:rsidR="002E5C84" w:rsidRPr="004A6EE8">
        <w:rPr>
          <w:rFonts w:hint="cs"/>
          <w:szCs w:val="26"/>
          <w:rtl/>
          <w:lang w:bidi="fa"/>
        </w:rPr>
        <w:t>ن</w:t>
      </w:r>
      <w:r w:rsidR="003B4CDE" w:rsidRPr="004A6EE8">
        <w:rPr>
          <w:rFonts w:hint="cs"/>
          <w:szCs w:val="26"/>
          <w:rtl/>
          <w:lang w:bidi="fa"/>
        </w:rPr>
        <w:t>د</w:t>
      </w:r>
      <w:r w:rsidRPr="004A6EE8">
        <w:rPr>
          <w:szCs w:val="26"/>
          <w:rtl/>
          <w:lang w:bidi="fa"/>
        </w:rPr>
        <w:t xml:space="preserve">، </w:t>
      </w:r>
      <w:r w:rsidR="003B4CDE" w:rsidRPr="004A6EE8">
        <w:rPr>
          <w:szCs w:val="26"/>
          <w:rtl/>
          <w:lang w:bidi="fa"/>
        </w:rPr>
        <w:t xml:space="preserve">یک استراتژی </w:t>
      </w:r>
      <w:r w:rsidR="004F3CF3" w:rsidRPr="004A6EE8">
        <w:rPr>
          <w:rFonts w:hint="cs"/>
          <w:szCs w:val="26"/>
          <w:rtl/>
          <w:lang w:bidi="fa"/>
        </w:rPr>
        <w:t>ارائه</w:t>
      </w:r>
      <w:r w:rsidR="001F1D37" w:rsidRPr="004A6EE8">
        <w:rPr>
          <w:rFonts w:hint="cs"/>
          <w:szCs w:val="26"/>
          <w:rtl/>
        </w:rPr>
        <w:t>‌-</w:t>
      </w:r>
      <w:r w:rsidR="004F3CF3" w:rsidRPr="004A6EE8">
        <w:rPr>
          <w:rFonts w:hint="cs"/>
          <w:szCs w:val="26"/>
          <w:rtl/>
          <w:lang w:bidi="fa"/>
        </w:rPr>
        <w:t>به</w:t>
      </w:r>
      <w:r w:rsidR="001F1D37" w:rsidRPr="004A6EE8">
        <w:rPr>
          <w:rFonts w:hint="cs"/>
          <w:szCs w:val="26"/>
          <w:rtl/>
        </w:rPr>
        <w:t>‌-</w:t>
      </w:r>
      <w:r w:rsidR="004F3CF3" w:rsidRPr="004A6EE8">
        <w:rPr>
          <w:rFonts w:hint="cs"/>
          <w:szCs w:val="26"/>
          <w:rtl/>
          <w:lang w:bidi="fa"/>
        </w:rPr>
        <w:t>بازار</w:t>
      </w:r>
      <w:r w:rsidR="00E51679" w:rsidRPr="004A6EE8">
        <w:rPr>
          <w:rStyle w:val="FootnoteReference"/>
          <w:szCs w:val="26"/>
          <w:rtl/>
        </w:rPr>
        <w:footnoteReference w:id="160"/>
      </w:r>
      <w:r w:rsidR="003B4CDE" w:rsidRPr="004A6EE8">
        <w:rPr>
          <w:szCs w:val="26"/>
          <w:rtl/>
        </w:rPr>
        <w:t xml:space="preserve"> </w:t>
      </w:r>
      <w:r w:rsidRPr="004A6EE8">
        <w:rPr>
          <w:szCs w:val="26"/>
          <w:rtl/>
          <w:lang w:bidi="fa"/>
        </w:rPr>
        <w:t>تعریف و اجرا</w:t>
      </w:r>
      <w:r w:rsidR="003B4CDE" w:rsidRPr="004A6EE8">
        <w:rPr>
          <w:rFonts w:hint="cs"/>
          <w:szCs w:val="26"/>
          <w:rtl/>
          <w:lang w:bidi="fa"/>
        </w:rPr>
        <w:t xml:space="preserve"> شود</w:t>
      </w:r>
      <w:r w:rsidR="000F7315" w:rsidRPr="004A6EE8">
        <w:rPr>
          <w:szCs w:val="26"/>
          <w:rtl/>
          <w:lang w:bidi="fa"/>
        </w:rPr>
        <w:t xml:space="preserve">، </w:t>
      </w:r>
      <w:r w:rsidR="004F3CF3" w:rsidRPr="004A6EE8">
        <w:rPr>
          <w:szCs w:val="26"/>
          <w:rtl/>
          <w:lang w:bidi="fa"/>
        </w:rPr>
        <w:t>و سپس پس از تا</w:t>
      </w:r>
      <w:r w:rsidR="004F3CF3" w:rsidRPr="004A6EE8">
        <w:rPr>
          <w:rFonts w:hint="cs"/>
          <w:szCs w:val="26"/>
          <w:rtl/>
          <w:lang w:bidi="fa"/>
        </w:rPr>
        <w:t>یید</w:t>
      </w:r>
      <w:r w:rsidR="004F3CF3" w:rsidRPr="004A6EE8">
        <w:rPr>
          <w:szCs w:val="26"/>
          <w:rtl/>
          <w:lang w:bidi="fa"/>
        </w:rPr>
        <w:t xml:space="preserve"> فرض</w:t>
      </w:r>
      <w:r w:rsidR="004F3CF3" w:rsidRPr="004A6EE8">
        <w:rPr>
          <w:rFonts w:hint="cs"/>
          <w:szCs w:val="26"/>
          <w:rtl/>
          <w:lang w:bidi="fa"/>
        </w:rPr>
        <w:t>یات</w:t>
      </w:r>
      <w:r w:rsidR="004F3CF3" w:rsidRPr="004A6EE8">
        <w:rPr>
          <w:szCs w:val="26"/>
          <w:rtl/>
          <w:lang w:bidi="fa"/>
        </w:rPr>
        <w:t xml:space="preserve"> در مورد ن</w:t>
      </w:r>
      <w:r w:rsidR="004F3CF3" w:rsidRPr="004A6EE8">
        <w:rPr>
          <w:rFonts w:hint="cs"/>
          <w:szCs w:val="26"/>
          <w:rtl/>
          <w:lang w:bidi="fa"/>
        </w:rPr>
        <w:t>یازهای</w:t>
      </w:r>
      <w:r w:rsidR="004F3CF3" w:rsidRPr="004A6EE8">
        <w:rPr>
          <w:szCs w:val="26"/>
          <w:rtl/>
          <w:lang w:bidi="fa"/>
        </w:rPr>
        <w:t xml:space="preserve"> بازار و </w:t>
      </w:r>
      <w:r w:rsidR="00643F0C" w:rsidRPr="004A6EE8">
        <w:rPr>
          <w:rFonts w:hint="cs"/>
          <w:szCs w:val="26"/>
          <w:rtl/>
          <w:lang w:bidi="fa"/>
        </w:rPr>
        <w:t>نگرش</w:t>
      </w:r>
      <w:r w:rsidR="004F3CF3" w:rsidRPr="004A6EE8">
        <w:rPr>
          <w:szCs w:val="26"/>
          <w:rtl/>
          <w:lang w:bidi="fa"/>
        </w:rPr>
        <w:t xml:space="preserve"> به محصول </w:t>
      </w:r>
      <w:r w:rsidR="004F3CF3" w:rsidRPr="004A6EE8">
        <w:rPr>
          <w:rFonts w:hint="cs"/>
          <w:szCs w:val="26"/>
          <w:rtl/>
          <w:lang w:bidi="fa"/>
        </w:rPr>
        <w:t>یا</w:t>
      </w:r>
      <w:r w:rsidR="004F3CF3" w:rsidRPr="004A6EE8">
        <w:rPr>
          <w:szCs w:val="26"/>
          <w:rtl/>
          <w:lang w:bidi="fa"/>
        </w:rPr>
        <w:t xml:space="preserve"> خدمات خود</w:t>
      </w:r>
      <w:r w:rsidR="002E5C84" w:rsidRPr="004A6EE8">
        <w:rPr>
          <w:rFonts w:hint="cs"/>
          <w:szCs w:val="26"/>
          <w:rtl/>
          <w:lang w:bidi="fa"/>
        </w:rPr>
        <w:t>تان</w:t>
      </w:r>
      <w:r w:rsidR="004F3CF3" w:rsidRPr="004A6EE8">
        <w:rPr>
          <w:szCs w:val="26"/>
          <w:rtl/>
          <w:lang w:bidi="fa"/>
        </w:rPr>
        <w:t>، مق</w:t>
      </w:r>
      <w:r w:rsidR="004F3CF3" w:rsidRPr="004A6EE8">
        <w:rPr>
          <w:rFonts w:hint="cs"/>
          <w:szCs w:val="26"/>
          <w:rtl/>
          <w:lang w:bidi="fa"/>
        </w:rPr>
        <w:t>یاس</w:t>
      </w:r>
      <w:r w:rsidR="004F3CF3" w:rsidRPr="004A6EE8">
        <w:rPr>
          <w:szCs w:val="26"/>
          <w:rtl/>
          <w:lang w:bidi="fa"/>
        </w:rPr>
        <w:t xml:space="preserve"> بند</w:t>
      </w:r>
      <w:r w:rsidR="004F3CF3" w:rsidRPr="004A6EE8">
        <w:rPr>
          <w:rFonts w:hint="cs"/>
          <w:szCs w:val="26"/>
          <w:rtl/>
          <w:lang w:bidi="fa"/>
        </w:rPr>
        <w:t>ی</w:t>
      </w:r>
      <w:r w:rsidR="004F3CF3" w:rsidRPr="004A6EE8">
        <w:rPr>
          <w:szCs w:val="26"/>
          <w:rtl/>
          <w:lang w:bidi="fa"/>
        </w:rPr>
        <w:t xml:space="preserve"> کن</w:t>
      </w:r>
      <w:r w:rsidR="004F3CF3" w:rsidRPr="004A6EE8">
        <w:rPr>
          <w:rFonts w:hint="cs"/>
          <w:szCs w:val="26"/>
          <w:rtl/>
          <w:lang w:bidi="fa"/>
        </w:rPr>
        <w:t>ید</w:t>
      </w:r>
      <w:r w:rsidR="004F3CF3" w:rsidRPr="004A6EE8">
        <w:rPr>
          <w:szCs w:val="26"/>
          <w:rtl/>
        </w:rPr>
        <w:t>.</w:t>
      </w:r>
    </w:p>
    <w:p w14:paraId="62FAF346" w14:textId="15473B5C" w:rsidR="006B097C" w:rsidRPr="004A6EE8" w:rsidRDefault="006B097C" w:rsidP="00F67362">
      <w:pPr>
        <w:jc w:val="both"/>
        <w:rPr>
          <w:szCs w:val="26"/>
          <w:rtl/>
        </w:rPr>
      </w:pPr>
      <w:r w:rsidRPr="004A6EE8">
        <w:rPr>
          <w:szCs w:val="26"/>
          <w:rtl/>
          <w:lang w:bidi="fa"/>
        </w:rPr>
        <w:t xml:space="preserve">برای انجام موثر هر یک از این کارها </w:t>
      </w:r>
      <w:r w:rsidR="001F1D37" w:rsidRPr="004A6EE8">
        <w:rPr>
          <w:szCs w:val="26"/>
          <w:rtl/>
          <w:lang w:bidi="fa"/>
        </w:rPr>
        <w:t>‌-</w:t>
      </w:r>
      <w:r w:rsidRPr="004A6EE8">
        <w:rPr>
          <w:szCs w:val="26"/>
          <w:rtl/>
          <w:lang w:bidi="fa"/>
        </w:rPr>
        <w:t xml:space="preserve"> به ویژه وقتی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به میان</w:t>
      </w:r>
      <w:r w:rsidR="00F375E2" w:rsidRPr="004A6EE8">
        <w:rPr>
          <w:szCs w:val="26"/>
          <w:rtl/>
          <w:lang w:bidi="fa"/>
        </w:rPr>
        <w:t xml:space="preserve"> می‌</w:t>
      </w:r>
      <w:r w:rsidRPr="004A6EE8">
        <w:rPr>
          <w:szCs w:val="26"/>
          <w:rtl/>
          <w:lang w:bidi="fa"/>
        </w:rPr>
        <w:t xml:space="preserve">آید </w:t>
      </w:r>
      <w:r w:rsidR="001F1D37" w:rsidRPr="004A6EE8">
        <w:rPr>
          <w:szCs w:val="26"/>
          <w:rtl/>
          <w:lang w:bidi="fa"/>
        </w:rPr>
        <w:t>‌-</w:t>
      </w:r>
      <w:r w:rsidRPr="004A6EE8">
        <w:rPr>
          <w:szCs w:val="26"/>
          <w:rtl/>
          <w:lang w:bidi="fa"/>
        </w:rPr>
        <w:t xml:space="preserve"> </w:t>
      </w:r>
      <w:r w:rsidR="004F3CF3" w:rsidRPr="004A6EE8">
        <w:rPr>
          <w:szCs w:val="26"/>
          <w:rtl/>
          <w:lang w:bidi="fa"/>
        </w:rPr>
        <w:t xml:space="preserve">نیاز </w:t>
      </w:r>
      <w:r w:rsidRPr="004A6EE8">
        <w:rPr>
          <w:szCs w:val="26"/>
          <w:rtl/>
          <w:lang w:bidi="fa"/>
        </w:rPr>
        <w:t>به راهی برای برقراری ارتباط آسان بین بخش</w:t>
      </w:r>
      <w:r w:rsidR="00AF7E8F" w:rsidRPr="004A6EE8">
        <w:rPr>
          <w:szCs w:val="26"/>
          <w:rtl/>
          <w:lang w:bidi="fa"/>
        </w:rPr>
        <w:t>‌ها</w:t>
      </w:r>
      <w:r w:rsidR="000F7315" w:rsidRPr="004A6EE8">
        <w:rPr>
          <w:szCs w:val="26"/>
          <w:rtl/>
          <w:lang w:bidi="fa"/>
        </w:rPr>
        <w:t xml:space="preserve">، </w:t>
      </w:r>
      <w:r w:rsidRPr="004A6EE8">
        <w:rPr>
          <w:szCs w:val="26"/>
          <w:rtl/>
          <w:lang w:bidi="fa"/>
        </w:rPr>
        <w:t xml:space="preserve">و </w:t>
      </w:r>
      <w:r w:rsidR="00D05BE1" w:rsidRPr="004A6EE8">
        <w:rPr>
          <w:szCs w:val="26"/>
          <w:rtl/>
          <w:lang w:bidi="fa"/>
        </w:rPr>
        <w:t xml:space="preserve">حفظ کنترل </w:t>
      </w:r>
      <w:r w:rsidRPr="004A6EE8">
        <w:rPr>
          <w:szCs w:val="26"/>
          <w:rtl/>
          <w:lang w:bidi="fa"/>
        </w:rPr>
        <w:t xml:space="preserve">بر روی افرادی که در هر زمان به اطلاعات خاصی دسترسی دارند </w:t>
      </w:r>
      <w:r w:rsidR="00D05BE1" w:rsidRPr="004A6EE8">
        <w:rPr>
          <w:rFonts w:hint="cs"/>
          <w:szCs w:val="26"/>
          <w:rtl/>
          <w:lang w:bidi="fa"/>
        </w:rPr>
        <w:t>میباشد</w:t>
      </w:r>
      <w:r w:rsidRPr="004A6EE8">
        <w:rPr>
          <w:szCs w:val="26"/>
          <w:rtl/>
          <w:lang w:bidi="fa"/>
        </w:rPr>
        <w:t xml:space="preserve">. اینجاست که ابزارهایی مانند </w:t>
      </w:r>
      <w:r w:rsidR="00AF7E8F" w:rsidRPr="004A6EE8">
        <w:rPr>
          <w:rFonts w:cs="Times New Roman"/>
          <w:sz w:val="24"/>
          <w:szCs w:val="24"/>
          <w:rtl/>
          <w:lang w:bidi="fa"/>
        </w:rPr>
        <w:t>‌Commerce.AI</w:t>
      </w:r>
      <w:r w:rsidRPr="004A6EE8">
        <w:rPr>
          <w:szCs w:val="26"/>
          <w:rtl/>
          <w:lang w:bidi="fa"/>
        </w:rPr>
        <w:t xml:space="preserve"> مفید </w:t>
      </w:r>
      <w:r w:rsidR="00D05BE1" w:rsidRPr="004A6EE8">
        <w:rPr>
          <w:rFonts w:hint="cs"/>
          <w:szCs w:val="26"/>
          <w:rtl/>
          <w:lang w:bidi="fa"/>
        </w:rPr>
        <w:t>واقع میشوند</w:t>
      </w:r>
      <w:r w:rsidRPr="004A6EE8">
        <w:rPr>
          <w:szCs w:val="26"/>
          <w:rtl/>
          <w:lang w:bidi="fa"/>
        </w:rPr>
        <w:t xml:space="preserve">. آنها ارتباطات بین بخشی را </w:t>
      </w:r>
      <w:r w:rsidR="00D05BE1" w:rsidRPr="004A6EE8">
        <w:rPr>
          <w:rFonts w:hint="cs"/>
          <w:szCs w:val="26"/>
          <w:rtl/>
          <w:lang w:bidi="fa"/>
        </w:rPr>
        <w:t>ممکن</w:t>
      </w:r>
      <w:r w:rsidR="00F375E2" w:rsidRPr="004A6EE8">
        <w:rPr>
          <w:szCs w:val="26"/>
          <w:rtl/>
          <w:lang w:bidi="fa"/>
        </w:rPr>
        <w:t xml:space="preserve"> می‌</w:t>
      </w:r>
      <w:r w:rsidR="00D05BE1" w:rsidRPr="004A6EE8">
        <w:rPr>
          <w:rFonts w:hint="cs"/>
          <w:szCs w:val="26"/>
          <w:rtl/>
          <w:lang w:bidi="fa"/>
        </w:rPr>
        <w:t>ساز</w:t>
      </w:r>
      <w:r w:rsidRPr="004A6EE8">
        <w:rPr>
          <w:szCs w:val="26"/>
          <w:rtl/>
          <w:lang w:bidi="fa"/>
        </w:rPr>
        <w:t>ند که به تیم</w:t>
      </w:r>
      <w:r w:rsidR="00AF7E8F" w:rsidRPr="004A6EE8">
        <w:rPr>
          <w:szCs w:val="26"/>
          <w:rtl/>
          <w:lang w:bidi="fa"/>
        </w:rPr>
        <w:t>‌ها</w:t>
      </w:r>
      <w:r w:rsidRPr="004A6EE8">
        <w:rPr>
          <w:szCs w:val="26"/>
          <w:rtl/>
          <w:lang w:bidi="fa"/>
        </w:rPr>
        <w:t xml:space="preserve"> اجازه می‌دهد کارآمدتر همکاری کنند.</w:t>
      </w:r>
    </w:p>
    <w:p w14:paraId="5053A8AF" w14:textId="26350181" w:rsidR="006B097C" w:rsidRPr="004A6EE8" w:rsidRDefault="006B097C" w:rsidP="00F67362">
      <w:pPr>
        <w:jc w:val="both"/>
        <w:rPr>
          <w:szCs w:val="26"/>
          <w:rtl/>
          <w:lang w:bidi="fa"/>
        </w:rPr>
      </w:pPr>
      <w:r w:rsidRPr="004A6EE8">
        <w:rPr>
          <w:szCs w:val="26"/>
          <w:rtl/>
          <w:lang w:bidi="fa"/>
        </w:rPr>
        <w:t xml:space="preserve">شما باید </w:t>
      </w:r>
      <w:r w:rsidR="002A3EF4" w:rsidRPr="004A6EE8">
        <w:rPr>
          <w:szCs w:val="26"/>
          <w:rtl/>
          <w:lang w:bidi="fa"/>
        </w:rPr>
        <w:t>اولویت‌بندی</w:t>
      </w:r>
      <w:r w:rsidRPr="004A6EE8">
        <w:rPr>
          <w:szCs w:val="26"/>
          <w:rtl/>
          <w:lang w:bidi="fa"/>
        </w:rPr>
        <w:t xml:space="preserve"> کنید که چه اطلاعاتی به اشتراک گذاشته</w:t>
      </w:r>
      <w:r w:rsidR="00F375E2" w:rsidRPr="004A6EE8">
        <w:rPr>
          <w:szCs w:val="26"/>
          <w:rtl/>
          <w:lang w:bidi="fa"/>
        </w:rPr>
        <w:t xml:space="preserve"> می‌</w:t>
      </w:r>
      <w:r w:rsidRPr="004A6EE8">
        <w:rPr>
          <w:szCs w:val="26"/>
          <w:rtl/>
          <w:lang w:bidi="fa"/>
        </w:rPr>
        <w:t>شود، زمانی که کلید این است که اطمینان حاصل کنید که همه افراد درگیر به اطلاعات مناسب در زمان مناسب دسترسی دارند. این</w:t>
      </w:r>
      <w:r w:rsidR="00D05BE1" w:rsidRPr="004A6EE8">
        <w:rPr>
          <w:rFonts w:hint="cs"/>
          <w:szCs w:val="26"/>
          <w:rtl/>
          <w:lang w:bidi="fa"/>
        </w:rPr>
        <w:t xml:space="preserve"> کار</w:t>
      </w:r>
      <w:r w:rsidRPr="004A6EE8">
        <w:rPr>
          <w:szCs w:val="26"/>
          <w:rtl/>
          <w:lang w:bidi="fa"/>
        </w:rPr>
        <w:t xml:space="preserve"> هر عضو تیمی که در فعالیت‌های نوآورانه در یک سازمان </w:t>
      </w:r>
      <w:r w:rsidR="00D05BE1" w:rsidRPr="004A6EE8">
        <w:rPr>
          <w:rFonts w:hint="cs"/>
          <w:szCs w:val="26"/>
          <w:rtl/>
          <w:lang w:bidi="fa"/>
        </w:rPr>
        <w:t>دخیل</w:t>
      </w:r>
      <w:r w:rsidRPr="004A6EE8">
        <w:rPr>
          <w:szCs w:val="26"/>
          <w:rtl/>
          <w:lang w:bidi="fa"/>
        </w:rPr>
        <w:t xml:space="preserve"> است </w:t>
      </w:r>
      <w:r w:rsidR="001F1D37" w:rsidRPr="004A6EE8">
        <w:rPr>
          <w:szCs w:val="26"/>
          <w:rtl/>
          <w:lang w:bidi="fa"/>
        </w:rPr>
        <w:t>‌-</w:t>
      </w:r>
      <w:r w:rsidRPr="004A6EE8">
        <w:rPr>
          <w:szCs w:val="26"/>
          <w:rtl/>
          <w:lang w:bidi="fa"/>
        </w:rPr>
        <w:t xml:space="preserve"> از مهندسان ساخت محصولات، طراحان ایجاد تجربیات کاربر، تا رهبری تصمیم‌گیری در مورد اینکه کدام ایده‌ها ارزش پیگیری بیشتر را دارند </w:t>
      </w:r>
      <w:r w:rsidR="001F1D37" w:rsidRPr="004A6EE8">
        <w:rPr>
          <w:szCs w:val="26"/>
          <w:rtl/>
          <w:lang w:bidi="fa"/>
        </w:rPr>
        <w:t>‌-</w:t>
      </w:r>
      <w:r w:rsidRPr="004A6EE8">
        <w:rPr>
          <w:szCs w:val="26"/>
          <w:rtl/>
          <w:lang w:bidi="fa"/>
        </w:rPr>
        <w:t xml:space="preserve"> قادر می‌سازد تا </w:t>
      </w:r>
      <w:r w:rsidR="00BA5777" w:rsidRPr="004A6EE8">
        <w:rPr>
          <w:szCs w:val="26"/>
          <w:rtl/>
          <w:lang w:bidi="fa"/>
        </w:rPr>
        <w:t>به‌طور</w:t>
      </w:r>
      <w:r w:rsidRPr="004A6EE8">
        <w:rPr>
          <w:szCs w:val="26"/>
          <w:rtl/>
          <w:lang w:bidi="fa"/>
        </w:rPr>
        <w:t xml:space="preserve"> کامل در پیشبرد نوآوری به جلو مشارکت داشته باشند.</w:t>
      </w:r>
    </w:p>
    <w:p w14:paraId="347B1CC3" w14:textId="77777777" w:rsidR="006B097C" w:rsidRPr="004A6EE8" w:rsidRDefault="006B097C" w:rsidP="000629F1">
      <w:pPr>
        <w:pStyle w:val="Heading2"/>
        <w:bidi/>
        <w:rPr>
          <w:rtl/>
          <w:lang w:bidi="fa"/>
        </w:rPr>
      </w:pPr>
      <w:bookmarkStart w:id="246" w:name="_Toc147595701"/>
      <w:bookmarkStart w:id="247" w:name="_Toc147596164"/>
      <w:r w:rsidRPr="004A6EE8">
        <w:rPr>
          <w:rtl/>
        </w:rPr>
        <w:t>خلاصه</w:t>
      </w:r>
      <w:bookmarkEnd w:id="246"/>
      <w:bookmarkEnd w:id="247"/>
    </w:p>
    <w:p w14:paraId="720B40D9" w14:textId="3437A0B7" w:rsidR="006B097C" w:rsidRPr="004A6EE8" w:rsidRDefault="006B097C" w:rsidP="00F67362">
      <w:pPr>
        <w:jc w:val="both"/>
        <w:rPr>
          <w:szCs w:val="26"/>
          <w:rtl/>
          <w:lang w:bidi="fa"/>
        </w:rPr>
      </w:pPr>
      <w:r w:rsidRPr="004A6EE8">
        <w:rPr>
          <w:szCs w:val="26"/>
          <w:rtl/>
          <w:lang w:bidi="fa"/>
        </w:rPr>
        <w:t xml:space="preserve">در این فصل، با چالش‌های کلیدی برندهای لوازم الکترونیکی مصرفی و نحوه غلبه بر آنها با </w:t>
      </w:r>
      <w:r w:rsidR="00100400" w:rsidRPr="004A6EE8">
        <w:rPr>
          <w:szCs w:val="26"/>
          <w:rtl/>
          <w:lang w:bidi="fa"/>
        </w:rPr>
        <w:t>آنالیز</w:t>
      </w:r>
      <w:r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و استفاده از موتور داده </w:t>
      </w:r>
      <w:r w:rsidR="00AF7E8F" w:rsidRPr="004A6EE8">
        <w:rPr>
          <w:rFonts w:cs="Times New Roman"/>
          <w:sz w:val="24"/>
          <w:szCs w:val="24"/>
          <w:rtl/>
          <w:lang w:bidi="fa"/>
        </w:rPr>
        <w:t>‌Commerce.AI</w:t>
      </w:r>
      <w:r w:rsidRPr="004A6EE8">
        <w:rPr>
          <w:szCs w:val="26"/>
          <w:rtl/>
          <w:lang w:bidi="fa"/>
        </w:rPr>
        <w:t xml:space="preserve"> آشنا شدیم. این چالش</w:t>
      </w:r>
      <w:r w:rsidR="00AF7E8F" w:rsidRPr="004A6EE8">
        <w:rPr>
          <w:szCs w:val="26"/>
          <w:rtl/>
          <w:lang w:bidi="fa"/>
        </w:rPr>
        <w:t>‌ها</w:t>
      </w:r>
      <w:r w:rsidRPr="004A6EE8">
        <w:rPr>
          <w:szCs w:val="26"/>
          <w:rtl/>
          <w:lang w:bidi="fa"/>
        </w:rPr>
        <w:t xml:space="preserve"> شامل پیچیدگی و رقابت بیشتر در فضای الکترونیک مصرفی است. با </w:t>
      </w:r>
      <w:r w:rsidR="00100400" w:rsidRPr="004A6EE8">
        <w:rPr>
          <w:szCs w:val="26"/>
          <w:rtl/>
          <w:lang w:bidi="fa"/>
        </w:rPr>
        <w:t>آنالیز</w:t>
      </w:r>
      <w:r w:rsidRPr="004A6EE8">
        <w:rPr>
          <w:szCs w:val="26"/>
          <w:rtl/>
          <w:lang w:bidi="fa"/>
        </w:rPr>
        <w:t xml:space="preserve"> گنجینه</w:t>
      </w:r>
      <w:r w:rsidR="00B347BC" w:rsidRPr="004A6EE8">
        <w:rPr>
          <w:szCs w:val="26"/>
          <w:rtl/>
          <w:lang w:bidi="fa"/>
        </w:rPr>
        <w:t xml:space="preserve">‌ای </w:t>
      </w:r>
      <w:r w:rsidRPr="004A6EE8">
        <w:rPr>
          <w:szCs w:val="26"/>
          <w:rtl/>
          <w:lang w:bidi="fa"/>
        </w:rPr>
        <w:t xml:space="preserve">از </w:t>
      </w:r>
      <w:r w:rsidR="007E2EAF" w:rsidRPr="004A6EE8">
        <w:rPr>
          <w:szCs w:val="26"/>
          <w:rtl/>
          <w:lang w:bidi="fa"/>
        </w:rPr>
        <w:t>داده‌های</w:t>
      </w:r>
      <w:r w:rsidR="007E2EAF" w:rsidRPr="004A6EE8">
        <w:rPr>
          <w:szCs w:val="26"/>
          <w:rtl/>
        </w:rPr>
        <w:t>-</w:t>
      </w:r>
      <w:r w:rsidR="007E2EAF" w:rsidRPr="004A6EE8">
        <w:rPr>
          <w:szCs w:val="26"/>
          <w:rtl/>
          <w:lang w:bidi="fa"/>
        </w:rPr>
        <w:t>مصرف‌کننده</w:t>
      </w:r>
      <w:r w:rsidRPr="004A6EE8">
        <w:rPr>
          <w:szCs w:val="26"/>
          <w:rtl/>
          <w:lang w:bidi="fa"/>
        </w:rPr>
        <w:t xml:space="preserve"> و محصول، برندهای لوازم الکترونیکی مصرفی</w:t>
      </w:r>
      <w:r w:rsidR="00F375E2" w:rsidRPr="004A6EE8">
        <w:rPr>
          <w:szCs w:val="26"/>
          <w:rtl/>
          <w:lang w:bidi="fa"/>
        </w:rPr>
        <w:t xml:space="preserve"> می‌</w:t>
      </w:r>
      <w:r w:rsidRPr="004A6EE8">
        <w:rPr>
          <w:szCs w:val="26"/>
          <w:rtl/>
          <w:lang w:bidi="fa"/>
        </w:rPr>
        <w:t>توانند بینش</w:t>
      </w:r>
      <w:r w:rsidR="00AF7E8F" w:rsidRPr="004A6EE8">
        <w:rPr>
          <w:szCs w:val="26"/>
          <w:rtl/>
          <w:lang w:bidi="fa"/>
        </w:rPr>
        <w:t>‌ها</w:t>
      </w:r>
      <w:r w:rsidRPr="004A6EE8">
        <w:rPr>
          <w:szCs w:val="26"/>
          <w:rtl/>
          <w:lang w:bidi="fa"/>
        </w:rPr>
        <w:t>یی را برای غلبه بر این چالش</w:t>
      </w:r>
      <w:r w:rsidR="00AF7E8F" w:rsidRPr="004A6EE8">
        <w:rPr>
          <w:szCs w:val="26"/>
          <w:rtl/>
          <w:lang w:bidi="fa"/>
        </w:rPr>
        <w:t>‌ها</w:t>
      </w:r>
      <w:r w:rsidRPr="004A6EE8">
        <w:rPr>
          <w:szCs w:val="26"/>
          <w:rtl/>
          <w:lang w:bidi="fa"/>
        </w:rPr>
        <w:t xml:space="preserve"> کشف کنند.</w:t>
      </w:r>
    </w:p>
    <w:p w14:paraId="34C3C722" w14:textId="09353C8A" w:rsidR="006B097C" w:rsidRPr="004A6EE8" w:rsidRDefault="006B097C" w:rsidP="00F67362">
      <w:pPr>
        <w:jc w:val="both"/>
        <w:rPr>
          <w:szCs w:val="26"/>
          <w:rtl/>
          <w:lang w:bidi="fa"/>
        </w:rPr>
      </w:pPr>
      <w:r w:rsidRPr="004A6EE8">
        <w:rPr>
          <w:szCs w:val="26"/>
          <w:rtl/>
          <w:lang w:bidi="fa"/>
        </w:rPr>
        <w:t>نوآوری قدرت‌گرفته‌از</w:t>
      </w:r>
      <w:r w:rsidR="001F1D37" w:rsidRPr="004A6EE8">
        <w:rPr>
          <w:szCs w:val="26"/>
          <w:rtl/>
        </w:rPr>
        <w:t>‌-</w:t>
      </w:r>
      <w:r w:rsidRPr="004A6EE8">
        <w:rPr>
          <w:szCs w:val="26"/>
          <w:rtl/>
          <w:lang w:bidi="fa"/>
        </w:rPr>
        <w:t xml:space="preserve">AI در چند سال گذشته بسیاری از صنایع را </w:t>
      </w:r>
      <w:r w:rsidR="009424D3" w:rsidRPr="004A6EE8">
        <w:rPr>
          <w:rFonts w:hint="cs"/>
          <w:szCs w:val="26"/>
          <w:rtl/>
          <w:lang w:bidi="fa"/>
        </w:rPr>
        <w:t>متحول</w:t>
      </w:r>
      <w:r w:rsidRPr="004A6EE8">
        <w:rPr>
          <w:szCs w:val="26"/>
          <w:rtl/>
          <w:lang w:bidi="fa"/>
        </w:rPr>
        <w:t xml:space="preserve"> کرده است. در نهایت، برندهای پیشرو لوازم الکترونیکی مصرفی از AI استفاده</w:t>
      </w:r>
      <w:r w:rsidR="00F375E2" w:rsidRPr="004A6EE8">
        <w:rPr>
          <w:szCs w:val="26"/>
          <w:rtl/>
          <w:lang w:bidi="fa"/>
        </w:rPr>
        <w:t xml:space="preserve"> می‌</w:t>
      </w:r>
      <w:r w:rsidRPr="004A6EE8">
        <w:rPr>
          <w:szCs w:val="26"/>
          <w:rtl/>
          <w:lang w:bidi="fa"/>
        </w:rPr>
        <w:t>کنند تا در خط مقدم نوآوری باقی بمانند.</w:t>
      </w:r>
    </w:p>
    <w:p w14:paraId="55BB3865" w14:textId="35DA045F" w:rsidR="006B097C" w:rsidRPr="004A6EE8" w:rsidRDefault="006B097C" w:rsidP="00F67362">
      <w:pPr>
        <w:jc w:val="both"/>
        <w:rPr>
          <w:szCs w:val="26"/>
          <w:rtl/>
          <w:lang w:bidi="fa"/>
        </w:rPr>
      </w:pPr>
      <w:r w:rsidRPr="004A6EE8">
        <w:rPr>
          <w:szCs w:val="26"/>
          <w:rtl/>
          <w:lang w:bidi="fa"/>
        </w:rPr>
        <w:t xml:space="preserve">در فصل بعدی، نحوه </w:t>
      </w:r>
      <w:r w:rsidR="0063500F" w:rsidRPr="004A6EE8">
        <w:rPr>
          <w:szCs w:val="26"/>
          <w:rtl/>
          <w:lang w:bidi="fa"/>
        </w:rPr>
        <w:t xml:space="preserve">بکارگیری </w:t>
      </w:r>
      <w:r w:rsidR="0063500F" w:rsidRPr="004A6EE8">
        <w:rPr>
          <w:rFonts w:cs="Times New Roman"/>
          <w:szCs w:val="26"/>
          <w:rtl/>
          <w:lang w:bidi="fa"/>
        </w:rPr>
        <w:t>AI</w:t>
      </w:r>
      <w:r w:rsidR="0063500F" w:rsidRPr="004A6EE8">
        <w:rPr>
          <w:szCs w:val="26"/>
          <w:rtl/>
          <w:lang w:bidi="fa"/>
        </w:rPr>
        <w:t xml:space="preserve"> به‌منظور نوآوری</w:t>
      </w:r>
      <w:r w:rsidRPr="004A6EE8">
        <w:rPr>
          <w:szCs w:val="26"/>
          <w:rtl/>
          <w:lang w:bidi="fa"/>
        </w:rPr>
        <w:t xml:space="preserve"> در صنعت رستوران را بررسی خواهیم کرد، که بر خلاف لوازم الکترونیکی مصرفی، اغلب از روندهای فناوری عقب مانده است، اما </w:t>
      </w:r>
      <w:r w:rsidR="00BA5777" w:rsidRPr="004A6EE8">
        <w:rPr>
          <w:szCs w:val="26"/>
          <w:rtl/>
          <w:lang w:bidi="fa"/>
        </w:rPr>
        <w:t>به‌طور</w:t>
      </w:r>
      <w:r w:rsidRPr="004A6EE8">
        <w:rPr>
          <w:szCs w:val="26"/>
          <w:rtl/>
          <w:lang w:bidi="fa"/>
        </w:rPr>
        <w:t xml:space="preserve"> مشابه با استفاده از داده</w:t>
      </w:r>
      <w:r w:rsidR="00AF7E8F" w:rsidRPr="004A6EE8">
        <w:rPr>
          <w:szCs w:val="26"/>
          <w:rtl/>
          <w:lang w:bidi="fa"/>
        </w:rPr>
        <w:t>‌ها</w:t>
      </w:r>
      <w:r w:rsidRPr="004A6EE8">
        <w:rPr>
          <w:szCs w:val="26"/>
          <w:rtl/>
          <w:lang w:bidi="fa"/>
        </w:rPr>
        <w:t xml:space="preserve"> و AI به نفع خود سود زیادی</w:t>
      </w:r>
      <w:r w:rsidR="00F375E2" w:rsidRPr="004A6EE8">
        <w:rPr>
          <w:szCs w:val="26"/>
          <w:rtl/>
          <w:lang w:bidi="fa"/>
        </w:rPr>
        <w:t xml:space="preserve"> می‌</w:t>
      </w:r>
      <w:r w:rsidRPr="004A6EE8">
        <w:rPr>
          <w:szCs w:val="26"/>
          <w:rtl/>
          <w:lang w:bidi="fa"/>
        </w:rPr>
        <w:t>برد.</w:t>
      </w:r>
    </w:p>
    <w:p w14:paraId="74B03838" w14:textId="77777777" w:rsidR="00EC34E1" w:rsidRPr="004A6EE8" w:rsidRDefault="00EC34E1" w:rsidP="00F67362">
      <w:pPr>
        <w:bidi w:val="0"/>
        <w:spacing w:after="160" w:line="259" w:lineRule="auto"/>
        <w:ind w:firstLine="0"/>
        <w:jc w:val="both"/>
        <w:rPr>
          <w:szCs w:val="26"/>
          <w:lang w:val="en-US"/>
        </w:rPr>
      </w:pPr>
      <w:r w:rsidRPr="004A6EE8">
        <w:rPr>
          <w:szCs w:val="26"/>
          <w:rtl/>
        </w:rPr>
        <w:br w:type="page"/>
      </w:r>
    </w:p>
    <w:p w14:paraId="0A6F5AC1" w14:textId="2F6DF1DD" w:rsidR="006B097C" w:rsidRPr="004A6EE8" w:rsidRDefault="006B097C" w:rsidP="00F734F3">
      <w:pPr>
        <w:pStyle w:val="Heading1"/>
        <w:bidi/>
        <w:rPr>
          <w:rtl/>
          <w:lang w:bidi="fa"/>
        </w:rPr>
      </w:pPr>
      <w:bookmarkStart w:id="248" w:name="_Toc147595702"/>
      <w:bookmarkStart w:id="249" w:name="_Toc147596165"/>
      <w:r w:rsidRPr="004A6EE8">
        <w:rPr>
          <w:rtl/>
        </w:rPr>
        <w:t>فصل</w:t>
      </w:r>
      <w:r w:rsidRPr="004A6EE8">
        <w:rPr>
          <w:rtl/>
          <w:lang w:bidi="fa"/>
        </w:rPr>
        <w:t xml:space="preserve"> 7: </w:t>
      </w:r>
      <w:r w:rsidR="0063500F" w:rsidRPr="004A6EE8">
        <w:rPr>
          <w:rtl/>
        </w:rPr>
        <w:t xml:space="preserve">بکارگیری </w:t>
      </w:r>
      <w:r w:rsidR="0063500F" w:rsidRPr="004A6EE8">
        <w:t>AI</w:t>
      </w:r>
      <w:r w:rsidR="0063500F" w:rsidRPr="004A6EE8">
        <w:rPr>
          <w:rtl/>
        </w:rPr>
        <w:t xml:space="preserve"> به‌منظور نوآوری</w:t>
      </w:r>
      <w:r w:rsidRPr="004A6EE8">
        <w:rPr>
          <w:rtl/>
          <w:lang w:bidi="fa"/>
        </w:rPr>
        <w:t xml:space="preserve"> </w:t>
      </w:r>
      <w:r w:rsidR="001F1D37" w:rsidRPr="004A6EE8">
        <w:rPr>
          <w:rtl/>
          <w:lang w:bidi="fa"/>
        </w:rPr>
        <w:t>‌-</w:t>
      </w:r>
      <w:r w:rsidRPr="004A6EE8">
        <w:rPr>
          <w:rtl/>
          <w:lang w:bidi="fa"/>
        </w:rPr>
        <w:t xml:space="preserve"> </w:t>
      </w:r>
      <w:r w:rsidR="000F22FC" w:rsidRPr="004A6EE8">
        <w:rPr>
          <w:rtl/>
        </w:rPr>
        <w:t>بررسی</w:t>
      </w:r>
      <w:r w:rsidR="00BE112A" w:rsidRPr="004A6EE8">
        <w:rPr>
          <w:rtl/>
        </w:rPr>
        <w:t xml:space="preserve"> عمیق</w:t>
      </w:r>
      <w:r w:rsidR="00BE112A" w:rsidRPr="004A6EE8">
        <w:rPr>
          <w:rFonts w:hint="cs"/>
          <w:rtl/>
        </w:rPr>
        <w:t xml:space="preserve"> در</w:t>
      </w:r>
      <w:r w:rsidR="00BE112A" w:rsidRPr="004A6EE8">
        <w:rPr>
          <w:rtl/>
        </w:rPr>
        <w:t xml:space="preserve"> </w:t>
      </w:r>
      <w:r w:rsidRPr="004A6EE8">
        <w:rPr>
          <w:rtl/>
        </w:rPr>
        <w:t>رستوران</w:t>
      </w:r>
      <w:r w:rsidRPr="004A6EE8">
        <w:rPr>
          <w:rtl/>
          <w:lang w:bidi="fa"/>
        </w:rPr>
        <w:t>‌</w:t>
      </w:r>
      <w:bookmarkEnd w:id="248"/>
      <w:bookmarkEnd w:id="249"/>
    </w:p>
    <w:p w14:paraId="6CF94C57" w14:textId="2EEAB766" w:rsidR="006B097C" w:rsidRPr="004A6EE8" w:rsidRDefault="006B097C" w:rsidP="00F67362">
      <w:pPr>
        <w:jc w:val="both"/>
        <w:rPr>
          <w:szCs w:val="26"/>
          <w:rtl/>
          <w:lang w:bidi="fa"/>
        </w:rPr>
      </w:pPr>
      <w:r w:rsidRPr="004A6EE8">
        <w:rPr>
          <w:szCs w:val="26"/>
          <w:rtl/>
          <w:lang w:bidi="fa"/>
        </w:rPr>
        <w:t xml:space="preserve">صنعت </w:t>
      </w:r>
      <w:r w:rsidR="00B347BC" w:rsidRPr="004A6EE8">
        <w:rPr>
          <w:szCs w:val="26"/>
          <w:rtl/>
          <w:lang w:bidi="fa"/>
        </w:rPr>
        <w:t>رستوران‌دار</w:t>
      </w:r>
      <w:r w:rsidRPr="004A6EE8">
        <w:rPr>
          <w:szCs w:val="26"/>
          <w:rtl/>
          <w:lang w:bidi="fa"/>
        </w:rPr>
        <w:t>ی بسیار دشوار است. این یک فضای بسیار رقابتی با حاشیه سود اندک است، و این چالش‌ها تنها در طول همه‌گیری COVID</w:t>
      </w:r>
      <w:r w:rsidR="001F1D37" w:rsidRPr="004A6EE8">
        <w:rPr>
          <w:szCs w:val="26"/>
          <w:rtl/>
          <w:lang w:bidi="fa"/>
        </w:rPr>
        <w:t>‌-</w:t>
      </w:r>
      <w:r w:rsidRPr="004A6EE8">
        <w:rPr>
          <w:szCs w:val="26"/>
          <w:rtl/>
          <w:lang w:bidi="fa"/>
        </w:rPr>
        <w:t xml:space="preserve">19 تشدید شده‌اند، که در آن رستوران‌ها نسبت به گذشته </w:t>
      </w:r>
      <w:r w:rsidR="00446279" w:rsidRPr="004A6EE8">
        <w:rPr>
          <w:rFonts w:hint="cs"/>
          <w:szCs w:val="26"/>
          <w:rtl/>
          <w:lang w:bidi="fa"/>
        </w:rPr>
        <w:t xml:space="preserve">مجبور به رعایت </w:t>
      </w:r>
      <w:r w:rsidRPr="004A6EE8">
        <w:rPr>
          <w:szCs w:val="26"/>
          <w:rtl/>
          <w:lang w:bidi="fa"/>
        </w:rPr>
        <w:t xml:space="preserve">دستورالعمل‌های سخت‌گیرانه‌تری </w:t>
      </w:r>
      <w:r w:rsidR="00446279" w:rsidRPr="004A6EE8">
        <w:rPr>
          <w:rFonts w:hint="cs"/>
          <w:szCs w:val="26"/>
          <w:rtl/>
          <w:lang w:bidi="fa"/>
        </w:rPr>
        <w:t>بو</w:t>
      </w:r>
      <w:r w:rsidRPr="004A6EE8">
        <w:rPr>
          <w:szCs w:val="26"/>
          <w:rtl/>
          <w:lang w:bidi="fa"/>
        </w:rPr>
        <w:t>دند.</w:t>
      </w:r>
    </w:p>
    <w:p w14:paraId="32F2A895" w14:textId="5521F70F" w:rsidR="006B097C" w:rsidRPr="004A6EE8" w:rsidRDefault="006B097C" w:rsidP="00F67362">
      <w:pPr>
        <w:jc w:val="both"/>
        <w:rPr>
          <w:szCs w:val="26"/>
          <w:rtl/>
          <w:lang w:bidi="fa"/>
        </w:rPr>
      </w:pPr>
      <w:r w:rsidRPr="004A6EE8">
        <w:rPr>
          <w:szCs w:val="26"/>
          <w:rtl/>
          <w:lang w:bidi="fa"/>
        </w:rPr>
        <w:t>میانگین هزینه افتتاح یک رستوران اجاره</w:t>
      </w:r>
      <w:r w:rsidR="00B347BC" w:rsidRPr="004A6EE8">
        <w:rPr>
          <w:szCs w:val="26"/>
          <w:rtl/>
          <w:lang w:bidi="fa"/>
        </w:rPr>
        <w:t xml:space="preserve">‌ای </w:t>
      </w:r>
      <w:r w:rsidRPr="004A6EE8">
        <w:rPr>
          <w:szCs w:val="26"/>
          <w:rtl/>
          <w:lang w:bidi="fa"/>
        </w:rPr>
        <w:t xml:space="preserve">در ایالات متحده </w:t>
      </w:r>
      <w:r w:rsidR="009424D3" w:rsidRPr="004A6EE8">
        <w:rPr>
          <w:rFonts w:cs="Times New Roman" w:hint="cs"/>
          <w:szCs w:val="26"/>
          <w:rtl/>
          <w:lang w:bidi="fa"/>
        </w:rPr>
        <w:t>275,000</w:t>
      </w:r>
      <w:r w:rsidR="009424D3" w:rsidRPr="004A6EE8">
        <w:rPr>
          <w:rFonts w:hint="cs"/>
          <w:szCs w:val="26"/>
          <w:rtl/>
        </w:rPr>
        <w:t xml:space="preserve"> </w:t>
      </w:r>
      <w:r w:rsidRPr="004A6EE8">
        <w:rPr>
          <w:szCs w:val="26"/>
          <w:rtl/>
          <w:lang w:bidi="fa"/>
        </w:rPr>
        <w:t xml:space="preserve">دلار است و تنها حدود 20 درصد از رستوران‌های جدید در پنج سال اول زندگی خود </w:t>
      </w:r>
      <w:r w:rsidR="00446279" w:rsidRPr="004A6EE8">
        <w:rPr>
          <w:rFonts w:hint="cs"/>
          <w:szCs w:val="26"/>
          <w:rtl/>
          <w:lang w:bidi="fa"/>
        </w:rPr>
        <w:t>باقی</w:t>
      </w:r>
      <w:r w:rsidR="00F375E2" w:rsidRPr="004A6EE8">
        <w:rPr>
          <w:szCs w:val="26"/>
          <w:rtl/>
          <w:lang w:bidi="fa"/>
        </w:rPr>
        <w:t xml:space="preserve"> می‌</w:t>
      </w:r>
      <w:r w:rsidRPr="004A6EE8">
        <w:rPr>
          <w:szCs w:val="26"/>
          <w:rtl/>
          <w:lang w:bidi="fa"/>
        </w:rPr>
        <w:t xml:space="preserve">مانند. این بدان معناست که شکست‌های زیادی وجود دارد، اما فرصت‌های زیادی برای کسانی که می‌خواهند ریسک کنند و چیزهای جدید را امتحان کنند، </w:t>
      </w:r>
      <w:r w:rsidR="00446279" w:rsidRPr="004A6EE8">
        <w:rPr>
          <w:rFonts w:hint="cs"/>
          <w:szCs w:val="26"/>
          <w:rtl/>
          <w:lang w:bidi="fa"/>
        </w:rPr>
        <w:t xml:space="preserve">هم </w:t>
      </w:r>
      <w:r w:rsidRPr="004A6EE8">
        <w:rPr>
          <w:szCs w:val="26"/>
          <w:rtl/>
          <w:lang w:bidi="fa"/>
        </w:rPr>
        <w:t>وجود دارد.</w:t>
      </w:r>
    </w:p>
    <w:p w14:paraId="223A2317" w14:textId="7CFC57F4" w:rsidR="006B097C" w:rsidRPr="004A6EE8" w:rsidRDefault="006B097C" w:rsidP="00F67362">
      <w:pPr>
        <w:jc w:val="both"/>
        <w:rPr>
          <w:szCs w:val="26"/>
          <w:rtl/>
          <w:lang w:bidi="fa"/>
        </w:rPr>
      </w:pPr>
      <w:r w:rsidRPr="004A6EE8">
        <w:rPr>
          <w:szCs w:val="26"/>
          <w:rtl/>
          <w:lang w:bidi="fa"/>
        </w:rPr>
        <w:t xml:space="preserve">در این فصل، در مورد اینکه چگونه </w:t>
      </w:r>
      <w:r w:rsidR="00446279" w:rsidRPr="004A6EE8">
        <w:rPr>
          <w:rFonts w:hint="cs"/>
          <w:szCs w:val="26"/>
          <w:rtl/>
          <w:lang w:bidi="fa"/>
        </w:rPr>
        <w:t xml:space="preserve">هوش مصنوعی </w:t>
      </w:r>
      <w:r w:rsidRPr="004A6EE8">
        <w:rPr>
          <w:szCs w:val="26"/>
          <w:rtl/>
          <w:lang w:bidi="fa"/>
        </w:rPr>
        <w:t>(AI) می‌تواند به غلبه بر برخی از این چالش‌ها کمک کند، بحث خواهیم کرد. ما به این خواهیم پرداخت که چگونه</w:t>
      </w:r>
      <w:r w:rsidR="00F375E2" w:rsidRPr="004A6EE8">
        <w:rPr>
          <w:szCs w:val="26"/>
          <w:rtl/>
          <w:lang w:bidi="fa"/>
        </w:rPr>
        <w:t xml:space="preserve"> می‌</w:t>
      </w:r>
      <w:r w:rsidRPr="004A6EE8">
        <w:rPr>
          <w:szCs w:val="26"/>
          <w:rtl/>
          <w:lang w:bidi="fa"/>
        </w:rPr>
        <w:t>توان از AI به‌منظور بهبود عملیات و افزایش درآمد،</w:t>
      </w:r>
      <w:r w:rsidR="00446279" w:rsidRPr="004A6EE8">
        <w:rPr>
          <w:rFonts w:hint="cs"/>
          <w:szCs w:val="26"/>
          <w:rtl/>
          <w:lang w:bidi="fa"/>
        </w:rPr>
        <w:t xml:space="preserve"> به عبارت دیگر</w:t>
      </w:r>
      <w:r w:rsidRPr="004A6EE8">
        <w:rPr>
          <w:szCs w:val="26"/>
          <w:rtl/>
          <w:lang w:bidi="fa"/>
        </w:rPr>
        <w:t xml:space="preserve">  کاهش هزینه</w:t>
      </w:r>
      <w:r w:rsidR="00AF7E8F" w:rsidRPr="004A6EE8">
        <w:rPr>
          <w:szCs w:val="26"/>
          <w:rtl/>
          <w:lang w:bidi="fa"/>
        </w:rPr>
        <w:t>‌ها</w:t>
      </w:r>
      <w:r w:rsidRPr="004A6EE8">
        <w:rPr>
          <w:szCs w:val="26"/>
          <w:rtl/>
          <w:lang w:bidi="fa"/>
        </w:rPr>
        <w:t xml:space="preserve"> </w:t>
      </w:r>
      <w:r w:rsidR="00446279" w:rsidRPr="004A6EE8">
        <w:rPr>
          <w:rFonts w:hint="cs"/>
          <w:szCs w:val="26"/>
          <w:rtl/>
          <w:lang w:bidi="fa"/>
        </w:rPr>
        <w:t xml:space="preserve">از یک طرف </w:t>
      </w:r>
      <w:r w:rsidRPr="004A6EE8">
        <w:rPr>
          <w:szCs w:val="26"/>
          <w:rtl/>
          <w:lang w:bidi="fa"/>
        </w:rPr>
        <w:t>و افزایش سود</w:t>
      </w:r>
      <w:r w:rsidR="00446279" w:rsidRPr="004A6EE8">
        <w:rPr>
          <w:rFonts w:hint="cs"/>
          <w:szCs w:val="26"/>
          <w:rtl/>
          <w:lang w:bidi="fa"/>
        </w:rPr>
        <w:t xml:space="preserve"> از طرف دیگر </w:t>
      </w:r>
      <w:r w:rsidR="00446279" w:rsidRPr="004A6EE8">
        <w:rPr>
          <w:szCs w:val="26"/>
          <w:rtl/>
          <w:lang w:bidi="fa"/>
        </w:rPr>
        <w:t>استفاده کرد</w:t>
      </w:r>
      <w:r w:rsidRPr="004A6EE8">
        <w:rPr>
          <w:szCs w:val="26"/>
          <w:rtl/>
          <w:lang w:bidi="fa"/>
        </w:rPr>
        <w:t>. همچنین بحث خواهیم کرد که چگونه</w:t>
      </w:r>
      <w:r w:rsidR="00F375E2" w:rsidRPr="004A6EE8">
        <w:rPr>
          <w:szCs w:val="26"/>
          <w:rtl/>
          <w:lang w:bidi="fa"/>
        </w:rPr>
        <w:t xml:space="preserve"> می‌</w:t>
      </w:r>
      <w:r w:rsidRPr="004A6EE8">
        <w:rPr>
          <w:szCs w:val="26"/>
          <w:rtl/>
          <w:lang w:bidi="fa"/>
        </w:rPr>
        <w:t>توان از AI برای ایجاد تجربیات جذاب</w:t>
      </w:r>
      <w:r w:rsidR="00952613" w:rsidRPr="004A6EE8">
        <w:rPr>
          <w:szCs w:val="26"/>
          <w:rtl/>
          <w:lang w:bidi="fa"/>
        </w:rPr>
        <w:t xml:space="preserve">‌تر </w:t>
      </w:r>
      <w:r w:rsidRPr="004A6EE8">
        <w:rPr>
          <w:szCs w:val="26"/>
          <w:rtl/>
          <w:lang w:bidi="fa"/>
        </w:rPr>
        <w:t>برای مهمانان در صنعت رستوران استفاده کرد.</w:t>
      </w:r>
    </w:p>
    <w:p w14:paraId="2B60DD5B" w14:textId="77777777" w:rsidR="006B097C" w:rsidRPr="004A6EE8" w:rsidRDefault="006B097C" w:rsidP="00F67362">
      <w:pPr>
        <w:jc w:val="both"/>
        <w:rPr>
          <w:szCs w:val="26"/>
          <w:rtl/>
          <w:lang w:bidi="fa"/>
        </w:rPr>
      </w:pPr>
      <w:r w:rsidRPr="004A6EE8">
        <w:rPr>
          <w:szCs w:val="26"/>
          <w:rtl/>
          <w:lang w:bidi="fa"/>
        </w:rPr>
        <w:t>در این فصل قصد داریم به موضوعات اصلی زیر بپردازیم:</w:t>
      </w:r>
    </w:p>
    <w:p w14:paraId="3E18C825" w14:textId="541C3FA6" w:rsidR="006B097C" w:rsidRPr="004A6EE8" w:rsidRDefault="006B097C" w:rsidP="004709F0">
      <w:pPr>
        <w:pStyle w:val="ListParagraph"/>
        <w:numPr>
          <w:ilvl w:val="0"/>
          <w:numId w:val="21"/>
        </w:numPr>
        <w:jc w:val="both"/>
        <w:rPr>
          <w:szCs w:val="26"/>
          <w:rtl/>
          <w:lang w:bidi="fa"/>
        </w:rPr>
      </w:pPr>
      <w:r w:rsidRPr="004A6EE8">
        <w:rPr>
          <w:szCs w:val="26"/>
          <w:rtl/>
          <w:lang w:bidi="fa"/>
        </w:rPr>
        <w:t>آشنایی با چالش‌های رستوران</w:t>
      </w:r>
      <w:r w:rsidR="00AF7E8F" w:rsidRPr="004A6EE8">
        <w:rPr>
          <w:szCs w:val="26"/>
          <w:rtl/>
          <w:lang w:bidi="fa"/>
        </w:rPr>
        <w:t>‌ها</w:t>
      </w:r>
    </w:p>
    <w:p w14:paraId="57C31658" w14:textId="41E0C323" w:rsidR="006B097C" w:rsidRPr="004A6EE8" w:rsidRDefault="00100400" w:rsidP="004709F0">
      <w:pPr>
        <w:pStyle w:val="ListParagraph"/>
        <w:numPr>
          <w:ilvl w:val="0"/>
          <w:numId w:val="21"/>
        </w:numPr>
        <w:jc w:val="both"/>
        <w:rPr>
          <w:szCs w:val="26"/>
          <w:rtl/>
          <w:lang w:bidi="fa"/>
        </w:rPr>
      </w:pPr>
      <w:r w:rsidRPr="004A6EE8">
        <w:rPr>
          <w:szCs w:val="26"/>
          <w:rtl/>
          <w:lang w:bidi="fa"/>
        </w:rPr>
        <w:t>آنالیز</w:t>
      </w:r>
      <w:r w:rsidR="006B097C"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برای رستوران</w:t>
      </w:r>
      <w:r w:rsidR="00AF7E8F" w:rsidRPr="004A6EE8">
        <w:rPr>
          <w:szCs w:val="26"/>
          <w:rtl/>
          <w:lang w:bidi="fa"/>
        </w:rPr>
        <w:t>‌ها</w:t>
      </w:r>
    </w:p>
    <w:p w14:paraId="723D252D" w14:textId="779E6CF1" w:rsidR="006B097C" w:rsidRPr="004A6EE8" w:rsidRDefault="006B097C" w:rsidP="004709F0">
      <w:pPr>
        <w:pStyle w:val="ListParagraph"/>
        <w:numPr>
          <w:ilvl w:val="0"/>
          <w:numId w:val="21"/>
        </w:numPr>
        <w:jc w:val="both"/>
        <w:rPr>
          <w:szCs w:val="26"/>
          <w:rtl/>
          <w:lang w:bidi="fa"/>
        </w:rPr>
      </w:pPr>
      <w:r w:rsidRPr="004A6EE8">
        <w:rPr>
          <w:szCs w:val="26"/>
          <w:rtl/>
          <w:lang w:bidi="fa"/>
        </w:rPr>
        <w:t xml:space="preserve">استفاده از </w:t>
      </w:r>
      <w:r w:rsidR="00AF7E8F" w:rsidRPr="004A6EE8">
        <w:rPr>
          <w:rFonts w:cs="Times New Roman"/>
          <w:sz w:val="24"/>
          <w:szCs w:val="24"/>
          <w:rtl/>
          <w:lang w:bidi="fa"/>
        </w:rPr>
        <w:t>‌Commerce.AI</w:t>
      </w:r>
      <w:r w:rsidRPr="004A6EE8">
        <w:rPr>
          <w:szCs w:val="26"/>
          <w:rtl/>
          <w:lang w:bidi="fa"/>
        </w:rPr>
        <w:t xml:space="preserve"> برای رستوران</w:t>
      </w:r>
      <w:r w:rsidR="00AF7E8F" w:rsidRPr="004A6EE8">
        <w:rPr>
          <w:szCs w:val="26"/>
          <w:rtl/>
          <w:lang w:bidi="fa"/>
        </w:rPr>
        <w:t>‌ها</w:t>
      </w:r>
    </w:p>
    <w:p w14:paraId="2EC82F2D" w14:textId="1DC8EA2A" w:rsidR="006B097C" w:rsidRPr="004A6EE8" w:rsidRDefault="00434545" w:rsidP="00F734F3">
      <w:pPr>
        <w:pStyle w:val="Heading2"/>
        <w:bidi/>
        <w:rPr>
          <w:rtl/>
          <w:lang w:bidi="fa"/>
        </w:rPr>
      </w:pPr>
      <w:bookmarkStart w:id="250" w:name="_Toc147595703"/>
      <w:bookmarkStart w:id="251" w:name="_Toc147596166"/>
      <w:r>
        <w:rPr>
          <w:rFonts w:hint="cs"/>
          <w:rtl/>
        </w:rPr>
        <w:t>شناخت</w:t>
      </w:r>
      <w:r w:rsidR="006B097C" w:rsidRPr="004A6EE8">
        <w:rPr>
          <w:rtl/>
          <w:lang w:bidi="fa"/>
        </w:rPr>
        <w:t xml:space="preserve"> </w:t>
      </w:r>
      <w:r w:rsidR="006B097C" w:rsidRPr="004A6EE8">
        <w:rPr>
          <w:rtl/>
        </w:rPr>
        <w:t>چالش</w:t>
      </w:r>
      <w:r w:rsidR="006B097C" w:rsidRPr="004A6EE8">
        <w:rPr>
          <w:rtl/>
          <w:lang w:bidi="ar-SA"/>
        </w:rPr>
        <w:t xml:space="preserve">‌های </w:t>
      </w:r>
      <w:r w:rsidR="006B097C" w:rsidRPr="004A6EE8">
        <w:rPr>
          <w:rtl/>
        </w:rPr>
        <w:t>رستوران</w:t>
      </w:r>
      <w:r w:rsidR="003557C1" w:rsidRPr="004A6EE8">
        <w:rPr>
          <w:rFonts w:hint="cs"/>
          <w:rtl/>
          <w:lang w:bidi="ar-SA"/>
        </w:rPr>
        <w:t>‌داری</w:t>
      </w:r>
      <w:bookmarkEnd w:id="250"/>
      <w:bookmarkEnd w:id="251"/>
    </w:p>
    <w:p w14:paraId="50C6A6B1" w14:textId="0A80A6FB" w:rsidR="006B097C" w:rsidRPr="004A6EE8" w:rsidRDefault="006B097C" w:rsidP="00F67362">
      <w:pPr>
        <w:jc w:val="both"/>
        <w:rPr>
          <w:szCs w:val="26"/>
          <w:rtl/>
          <w:lang w:bidi="fa"/>
        </w:rPr>
      </w:pPr>
      <w:r w:rsidRPr="004A6EE8">
        <w:rPr>
          <w:szCs w:val="26"/>
          <w:rtl/>
          <w:lang w:bidi="fa"/>
        </w:rPr>
        <w:t xml:space="preserve">صنعت رستوران یکی از </w:t>
      </w:r>
      <w:r w:rsidR="00435CBE" w:rsidRPr="004A6EE8">
        <w:rPr>
          <w:rFonts w:hint="cs"/>
          <w:szCs w:val="26"/>
          <w:rtl/>
          <w:lang w:bidi="fa"/>
        </w:rPr>
        <w:t>آرامترین</w:t>
      </w:r>
      <w:r w:rsidRPr="004A6EE8">
        <w:rPr>
          <w:szCs w:val="26"/>
          <w:rtl/>
          <w:lang w:bidi="fa"/>
        </w:rPr>
        <w:t xml:space="preserve"> و راکدترین صنعت‌های خرده‌فروشی است و تمایل چندانی به تغییر ندارد. </w:t>
      </w:r>
      <w:r w:rsidR="001A198D" w:rsidRPr="004A6EE8">
        <w:rPr>
          <w:rFonts w:hint="cs"/>
          <w:szCs w:val="26"/>
          <w:rtl/>
          <w:lang w:bidi="fa"/>
        </w:rPr>
        <w:t>با</w:t>
      </w:r>
      <w:r w:rsidR="00435CBE" w:rsidRPr="004A6EE8">
        <w:rPr>
          <w:rFonts w:hint="cs"/>
          <w:szCs w:val="26"/>
          <w:rtl/>
          <w:lang w:bidi="fa"/>
        </w:rPr>
        <w:t xml:space="preserve"> لحظه‌ای درنگ و </w:t>
      </w:r>
      <w:r w:rsidR="001A198D" w:rsidRPr="004A6EE8">
        <w:rPr>
          <w:rFonts w:hint="cs"/>
          <w:szCs w:val="26"/>
          <w:rtl/>
          <w:lang w:bidi="fa"/>
        </w:rPr>
        <w:t xml:space="preserve">تامل </w:t>
      </w:r>
      <w:r w:rsidR="00435CBE" w:rsidRPr="004A6EE8">
        <w:rPr>
          <w:rFonts w:hint="cs"/>
          <w:szCs w:val="26"/>
          <w:rtl/>
          <w:lang w:bidi="fa"/>
        </w:rPr>
        <w:t>درباره رستوران</w:t>
      </w:r>
      <w:r w:rsidRPr="004A6EE8">
        <w:rPr>
          <w:szCs w:val="26"/>
          <w:rtl/>
          <w:lang w:bidi="fa"/>
        </w:rPr>
        <w:t xml:space="preserve"> </w:t>
      </w:r>
      <w:r w:rsidR="00435CBE" w:rsidRPr="004A6EE8">
        <w:rPr>
          <w:rFonts w:hint="cs"/>
          <w:szCs w:val="26"/>
          <w:rtl/>
          <w:lang w:bidi="fa"/>
        </w:rPr>
        <w:t xml:space="preserve">خواهید دید که </w:t>
      </w:r>
      <w:r w:rsidRPr="004A6EE8">
        <w:rPr>
          <w:szCs w:val="26"/>
          <w:rtl/>
          <w:lang w:bidi="fa"/>
        </w:rPr>
        <w:t xml:space="preserve">از لحاظ تاریخی، رستوران‌ها در رقابت با دیگر اشکال سرگرمی مانند تلویزیون و فیلم، یا حتی صرفاً معاشرت با دوستان، دوران سختی را پشت سر گذاشته‌اند. وقتی می‌توانید </w:t>
      </w:r>
      <w:r w:rsidR="00435CBE" w:rsidRPr="004A6EE8">
        <w:rPr>
          <w:rFonts w:hint="cs"/>
          <w:szCs w:val="26"/>
          <w:rtl/>
          <w:lang w:bidi="fa"/>
        </w:rPr>
        <w:t>به راحتی در</w:t>
      </w:r>
      <w:r w:rsidRPr="004A6EE8">
        <w:rPr>
          <w:szCs w:val="26"/>
          <w:rtl/>
          <w:lang w:bidi="fa"/>
        </w:rPr>
        <w:t xml:space="preserve"> خانه بمانید، </w:t>
      </w:r>
      <w:r w:rsidR="00435CBE" w:rsidRPr="004A6EE8">
        <w:rPr>
          <w:rFonts w:hint="cs"/>
          <w:szCs w:val="26"/>
          <w:rtl/>
          <w:lang w:bidi="fa"/>
        </w:rPr>
        <w:t xml:space="preserve">و </w:t>
      </w:r>
      <w:r w:rsidRPr="004A6EE8">
        <w:rPr>
          <w:b/>
          <w:bCs/>
          <w:szCs w:val="26"/>
          <w:rtl/>
          <w:lang w:bidi="fa"/>
        </w:rPr>
        <w:t>Seamless</w:t>
      </w:r>
      <w:r w:rsidRPr="004A6EE8">
        <w:rPr>
          <w:szCs w:val="26"/>
          <w:rtl/>
          <w:lang w:bidi="fa"/>
        </w:rPr>
        <w:t xml:space="preserve"> یا </w:t>
      </w:r>
      <w:r w:rsidRPr="004A6EE8">
        <w:rPr>
          <w:b/>
          <w:bCs/>
          <w:szCs w:val="26"/>
          <w:rtl/>
          <w:lang w:bidi="fa"/>
        </w:rPr>
        <w:t>Just</w:t>
      </w:r>
      <w:r w:rsidRPr="004A6EE8">
        <w:rPr>
          <w:szCs w:val="26"/>
          <w:rtl/>
          <w:lang w:bidi="fa"/>
        </w:rPr>
        <w:t xml:space="preserve"> </w:t>
      </w:r>
      <w:r w:rsidRPr="004A6EE8">
        <w:rPr>
          <w:b/>
          <w:bCs/>
          <w:szCs w:val="26"/>
          <w:rtl/>
          <w:lang w:bidi="fa"/>
        </w:rPr>
        <w:t>Eat</w:t>
      </w:r>
      <w:r w:rsidRPr="004A6EE8">
        <w:rPr>
          <w:szCs w:val="26"/>
          <w:rtl/>
          <w:lang w:bidi="fa"/>
        </w:rPr>
        <w:t xml:space="preserve"> سفارش دهید و</w:t>
      </w:r>
      <w:r w:rsidR="001A198D" w:rsidRPr="004A6EE8">
        <w:rPr>
          <w:rFonts w:hint="cs"/>
          <w:szCs w:val="26"/>
          <w:rtl/>
          <w:lang w:bidi="fa"/>
        </w:rPr>
        <w:t xml:space="preserve"> در عین حال</w:t>
      </w:r>
      <w:r w:rsidRPr="004A6EE8">
        <w:rPr>
          <w:szCs w:val="26"/>
          <w:rtl/>
          <w:lang w:bidi="fa"/>
        </w:rPr>
        <w:t xml:space="preserve"> </w:t>
      </w:r>
      <w:r w:rsidRPr="004A6EE8">
        <w:rPr>
          <w:b/>
          <w:bCs/>
          <w:szCs w:val="26"/>
          <w:rtl/>
          <w:lang w:bidi="fa"/>
        </w:rPr>
        <w:t>Netflix</w:t>
      </w:r>
      <w:r w:rsidRPr="004A6EE8">
        <w:rPr>
          <w:szCs w:val="26"/>
          <w:rtl/>
          <w:lang w:bidi="fa"/>
        </w:rPr>
        <w:t xml:space="preserve"> را </w:t>
      </w:r>
      <w:r w:rsidR="001A198D" w:rsidRPr="004A6EE8">
        <w:rPr>
          <w:rFonts w:hint="cs"/>
          <w:szCs w:val="26"/>
          <w:rtl/>
          <w:lang w:bidi="fa"/>
        </w:rPr>
        <w:t xml:space="preserve"> هم </w:t>
      </w:r>
      <w:r w:rsidRPr="004A6EE8">
        <w:rPr>
          <w:szCs w:val="26"/>
          <w:rtl/>
          <w:lang w:bidi="fa"/>
        </w:rPr>
        <w:t xml:space="preserve">تماشا کنید، چرا بیرون </w:t>
      </w:r>
      <w:r w:rsidR="00435CBE" w:rsidRPr="004A6EE8">
        <w:rPr>
          <w:rFonts w:hint="cs"/>
          <w:szCs w:val="26"/>
          <w:rtl/>
          <w:lang w:bidi="fa"/>
        </w:rPr>
        <w:t>ب</w:t>
      </w:r>
      <w:r w:rsidRPr="004A6EE8">
        <w:rPr>
          <w:szCs w:val="26"/>
          <w:rtl/>
          <w:lang w:bidi="fa"/>
        </w:rPr>
        <w:t>روید؟</w:t>
      </w:r>
    </w:p>
    <w:p w14:paraId="6FF5A9DE" w14:textId="078B6A38" w:rsidR="006B097C" w:rsidRPr="004A6EE8" w:rsidRDefault="006B097C" w:rsidP="00F67362">
      <w:pPr>
        <w:jc w:val="both"/>
        <w:rPr>
          <w:szCs w:val="26"/>
          <w:rtl/>
          <w:lang w:bidi="fa"/>
        </w:rPr>
      </w:pPr>
      <w:r w:rsidRPr="004A6EE8">
        <w:rPr>
          <w:szCs w:val="26"/>
          <w:rtl/>
          <w:lang w:bidi="fa"/>
        </w:rPr>
        <w:t>خرده فروشی سنتی</w:t>
      </w:r>
      <w:r w:rsidR="00435CBE" w:rsidRPr="004A6EE8">
        <w:rPr>
          <w:rFonts w:hint="cs"/>
          <w:szCs w:val="26"/>
          <w:rtl/>
          <w:lang w:bidi="fa"/>
        </w:rPr>
        <w:t xml:space="preserve"> در فروشگ</w:t>
      </w:r>
      <w:r w:rsidR="00450BC5" w:rsidRPr="004A6EE8">
        <w:rPr>
          <w:rFonts w:hint="cs"/>
          <w:szCs w:val="26"/>
          <w:rtl/>
          <w:lang w:bidi="fa"/>
        </w:rPr>
        <w:t>ا‌</w:t>
      </w:r>
      <w:r w:rsidR="00435CBE" w:rsidRPr="004A6EE8">
        <w:rPr>
          <w:rFonts w:hint="cs"/>
          <w:szCs w:val="26"/>
          <w:rtl/>
          <w:lang w:bidi="fa"/>
        </w:rPr>
        <w:t xml:space="preserve">های فیزیکی </w:t>
      </w:r>
      <w:r w:rsidRPr="004A6EE8">
        <w:rPr>
          <w:szCs w:val="26"/>
          <w:rtl/>
          <w:lang w:bidi="fa"/>
        </w:rPr>
        <w:t xml:space="preserve">به شدت در تلاش است تا خود را </w:t>
      </w:r>
      <w:r w:rsidR="001A198D" w:rsidRPr="004A6EE8">
        <w:rPr>
          <w:rFonts w:hint="cs"/>
          <w:szCs w:val="26"/>
          <w:rtl/>
          <w:lang w:bidi="fa"/>
        </w:rPr>
        <w:t>احیاء</w:t>
      </w:r>
      <w:r w:rsidR="001F1D37" w:rsidRPr="004A6EE8">
        <w:rPr>
          <w:rFonts w:hint="cs"/>
          <w:szCs w:val="26"/>
          <w:rtl/>
        </w:rPr>
        <w:t>‌-</w:t>
      </w:r>
      <w:r w:rsidR="00450BC5" w:rsidRPr="004A6EE8">
        <w:rPr>
          <w:rFonts w:hint="cs"/>
          <w:szCs w:val="26"/>
          <w:rtl/>
          <w:lang w:bidi="fa"/>
        </w:rPr>
        <w:t>مجدد</w:t>
      </w:r>
      <w:r w:rsidRPr="004A6EE8">
        <w:rPr>
          <w:szCs w:val="26"/>
          <w:rtl/>
          <w:lang w:bidi="fa"/>
        </w:rPr>
        <w:t xml:space="preserve"> کند </w:t>
      </w:r>
      <w:r w:rsidR="00450BC5" w:rsidRPr="004A6EE8">
        <w:rPr>
          <w:rFonts w:hint="cs"/>
          <w:szCs w:val="26"/>
          <w:rtl/>
          <w:lang w:bidi="fa"/>
        </w:rPr>
        <w:t>تا</w:t>
      </w:r>
      <w:r w:rsidRPr="004A6EE8">
        <w:rPr>
          <w:szCs w:val="26"/>
          <w:rtl/>
          <w:lang w:bidi="fa"/>
        </w:rPr>
        <w:t xml:space="preserve"> </w:t>
      </w:r>
      <w:r w:rsidR="000C0497" w:rsidRPr="004A6EE8">
        <w:rPr>
          <w:szCs w:val="26"/>
          <w:rtl/>
          <w:lang w:bidi="fa"/>
        </w:rPr>
        <w:t>مصرف‌کنندگان</w:t>
      </w:r>
      <w:r w:rsidRPr="004A6EE8">
        <w:rPr>
          <w:szCs w:val="26"/>
          <w:rtl/>
          <w:lang w:bidi="fa"/>
        </w:rPr>
        <w:t xml:space="preserve"> عادت‌های خرج آنلاین</w:t>
      </w:r>
      <w:r w:rsidR="00450BC5" w:rsidRPr="004A6EE8">
        <w:rPr>
          <w:rFonts w:hint="cs"/>
          <w:szCs w:val="26"/>
          <w:rtl/>
          <w:lang w:bidi="fa"/>
        </w:rPr>
        <w:t xml:space="preserve"> خود را</w:t>
      </w:r>
      <w:r w:rsidRPr="004A6EE8">
        <w:rPr>
          <w:szCs w:val="26"/>
          <w:rtl/>
          <w:lang w:bidi="fa"/>
        </w:rPr>
        <w:t xml:space="preserve"> تغییر</w:t>
      </w:r>
      <w:r w:rsidR="00F375E2" w:rsidRPr="004A6EE8">
        <w:rPr>
          <w:szCs w:val="26"/>
          <w:rtl/>
          <w:lang w:bidi="fa"/>
        </w:rPr>
        <w:t xml:space="preserve"> ‌</w:t>
      </w:r>
      <w:r w:rsidRPr="004A6EE8">
        <w:rPr>
          <w:szCs w:val="26"/>
          <w:rtl/>
          <w:lang w:bidi="fa"/>
        </w:rPr>
        <w:t xml:space="preserve">دهند. در همین حال، صنعت رستوران‌داری از زمان پیدایش تا حد زیادی بدون تغییر باقی مانده است </w:t>
      </w:r>
      <w:r w:rsidR="001F1D37" w:rsidRPr="004A6EE8">
        <w:rPr>
          <w:szCs w:val="26"/>
          <w:rtl/>
          <w:lang w:bidi="fa"/>
        </w:rPr>
        <w:t>‌-</w:t>
      </w:r>
      <w:r w:rsidRPr="004A6EE8">
        <w:rPr>
          <w:szCs w:val="26"/>
          <w:rtl/>
          <w:lang w:bidi="fa"/>
        </w:rPr>
        <w:t xml:space="preserve"> وقتی یک مدل کسب‌وکار تا این حد در جامعه </w:t>
      </w:r>
      <w:r w:rsidR="00450BC5" w:rsidRPr="004A6EE8">
        <w:rPr>
          <w:rFonts w:hint="cs"/>
          <w:szCs w:val="26"/>
          <w:rtl/>
          <w:lang w:bidi="fa"/>
        </w:rPr>
        <w:t>ریشه زده باشد</w:t>
      </w:r>
      <w:r w:rsidRPr="004A6EE8">
        <w:rPr>
          <w:szCs w:val="26"/>
          <w:rtl/>
          <w:lang w:bidi="fa"/>
        </w:rPr>
        <w:t>، نوآوری زیادی وجود ندارد.</w:t>
      </w:r>
    </w:p>
    <w:p w14:paraId="3E82941F" w14:textId="20252DC3" w:rsidR="006B097C" w:rsidRPr="004A6EE8" w:rsidRDefault="006B097C" w:rsidP="00F67362">
      <w:pPr>
        <w:jc w:val="both"/>
        <w:rPr>
          <w:szCs w:val="26"/>
          <w:rtl/>
          <w:lang w:bidi="fa"/>
        </w:rPr>
      </w:pPr>
      <w:r w:rsidRPr="004A6EE8">
        <w:rPr>
          <w:szCs w:val="26"/>
          <w:rtl/>
          <w:lang w:bidi="fa"/>
        </w:rPr>
        <w:t xml:space="preserve">اما زمان در حال تغییر است. در سال‌های اخیر، داده‌ها دموکراتیک شده‌اند </w:t>
      </w:r>
      <w:r w:rsidR="001F1D37" w:rsidRPr="004A6EE8">
        <w:rPr>
          <w:szCs w:val="26"/>
          <w:rtl/>
          <w:lang w:bidi="fa"/>
        </w:rPr>
        <w:t>‌-</w:t>
      </w:r>
      <w:r w:rsidRPr="004A6EE8">
        <w:rPr>
          <w:szCs w:val="26"/>
          <w:rtl/>
          <w:lang w:bidi="fa"/>
        </w:rPr>
        <w:t xml:space="preserve"> برای هر کسی که به اینترنت و یک کامپیوتر متصل است قابل دسترسی است </w:t>
      </w:r>
      <w:r w:rsidR="001F1D37" w:rsidRPr="004A6EE8">
        <w:rPr>
          <w:szCs w:val="26"/>
          <w:rtl/>
          <w:lang w:bidi="fa"/>
        </w:rPr>
        <w:t>‌-</w:t>
      </w:r>
      <w:r w:rsidRPr="004A6EE8">
        <w:rPr>
          <w:szCs w:val="26"/>
          <w:rtl/>
          <w:lang w:bidi="fa"/>
        </w:rPr>
        <w:t xml:space="preserve"> به شرکت‌ها اجازه می‌دهد تا بر اساس شواهد به جای </w:t>
      </w:r>
      <w:r w:rsidR="003107A8" w:rsidRPr="004A6EE8">
        <w:rPr>
          <w:rFonts w:hint="cs"/>
          <w:szCs w:val="26"/>
          <w:rtl/>
          <w:lang w:bidi="fa"/>
        </w:rPr>
        <w:t xml:space="preserve">خطور کردن به ذهن و </w:t>
      </w:r>
      <w:r w:rsidRPr="004A6EE8">
        <w:rPr>
          <w:szCs w:val="26"/>
          <w:rtl/>
          <w:lang w:bidi="fa"/>
        </w:rPr>
        <w:t>حدس و گمان، تصمیم‌های بهتری نسبت به قبل بگیرند.</w:t>
      </w:r>
    </w:p>
    <w:p w14:paraId="32794773" w14:textId="12644587" w:rsidR="006B097C" w:rsidRPr="004A6EE8" w:rsidRDefault="006B097C" w:rsidP="00F67362">
      <w:pPr>
        <w:jc w:val="both"/>
        <w:rPr>
          <w:szCs w:val="26"/>
          <w:rtl/>
          <w:lang w:bidi="fa"/>
        </w:rPr>
      </w:pPr>
      <w:r w:rsidRPr="004A6EE8">
        <w:rPr>
          <w:szCs w:val="26"/>
          <w:rtl/>
          <w:lang w:bidi="fa"/>
        </w:rPr>
        <w:t xml:space="preserve">برای </w:t>
      </w:r>
      <w:r w:rsidR="00434545">
        <w:rPr>
          <w:szCs w:val="26"/>
          <w:rtl/>
          <w:lang w:bidi="fa"/>
        </w:rPr>
        <w:t>شناخت</w:t>
      </w:r>
      <w:r w:rsidRPr="004A6EE8">
        <w:rPr>
          <w:szCs w:val="26"/>
          <w:rtl/>
          <w:lang w:bidi="fa"/>
        </w:rPr>
        <w:t xml:space="preserve"> بهتر </w:t>
      </w:r>
      <w:r w:rsidR="003107A8" w:rsidRPr="004A6EE8">
        <w:rPr>
          <w:rFonts w:hint="cs"/>
          <w:szCs w:val="26"/>
          <w:rtl/>
          <w:lang w:bidi="fa"/>
        </w:rPr>
        <w:t>چگونگی</w:t>
      </w:r>
      <w:r w:rsidRPr="004A6EE8">
        <w:rPr>
          <w:szCs w:val="26"/>
          <w:rtl/>
          <w:lang w:bidi="fa"/>
        </w:rPr>
        <w:t xml:space="preserve"> و چرایی استفاده از داده</w:t>
      </w:r>
      <w:r w:rsidR="00AF7E8F" w:rsidRPr="004A6EE8">
        <w:rPr>
          <w:szCs w:val="26"/>
          <w:rtl/>
          <w:lang w:bidi="fa"/>
        </w:rPr>
        <w:t>‌ها</w:t>
      </w:r>
      <w:r w:rsidRPr="004A6EE8">
        <w:rPr>
          <w:szCs w:val="26"/>
          <w:rtl/>
          <w:lang w:bidi="fa"/>
        </w:rPr>
        <w:t xml:space="preserve"> و AI در صنعت رستوران، </w:t>
      </w:r>
      <w:r w:rsidR="00A926E4" w:rsidRPr="004A6EE8">
        <w:rPr>
          <w:szCs w:val="26"/>
          <w:rtl/>
          <w:lang w:bidi="fa"/>
        </w:rPr>
        <w:t>می‌خواهیم</w:t>
      </w:r>
      <w:r w:rsidRPr="004A6EE8">
        <w:rPr>
          <w:szCs w:val="26"/>
          <w:rtl/>
          <w:lang w:bidi="fa"/>
        </w:rPr>
        <w:t xml:space="preserve"> برخی از چالش‌های اصلی این صنعت</w:t>
      </w:r>
      <w:r w:rsidR="003107A8" w:rsidRPr="004A6EE8">
        <w:rPr>
          <w:rFonts w:hint="cs"/>
          <w:szCs w:val="26"/>
          <w:rtl/>
          <w:lang w:bidi="fa"/>
        </w:rPr>
        <w:t xml:space="preserve"> ‌حال حاضر</w:t>
      </w:r>
      <w:r w:rsidR="003107A8" w:rsidRPr="004A6EE8">
        <w:rPr>
          <w:szCs w:val="26"/>
          <w:rtl/>
          <w:lang w:bidi="fa"/>
        </w:rPr>
        <w:t xml:space="preserve"> </w:t>
      </w:r>
      <w:r w:rsidRPr="004A6EE8">
        <w:rPr>
          <w:szCs w:val="26"/>
          <w:rtl/>
          <w:lang w:bidi="fa"/>
        </w:rPr>
        <w:t>را بررسی کنیم.</w:t>
      </w:r>
    </w:p>
    <w:p w14:paraId="71B6C69D" w14:textId="77777777" w:rsidR="006B097C" w:rsidRPr="004A6EE8" w:rsidRDefault="006B097C" w:rsidP="00F734F3">
      <w:pPr>
        <w:pStyle w:val="Heading2"/>
        <w:bidi/>
        <w:rPr>
          <w:rtl/>
          <w:lang w:bidi="fa"/>
        </w:rPr>
      </w:pPr>
      <w:bookmarkStart w:id="252" w:name="_Toc147595704"/>
      <w:bookmarkStart w:id="253" w:name="_Toc147596167"/>
      <w:r w:rsidRPr="004A6EE8">
        <w:rPr>
          <w:rtl/>
        </w:rPr>
        <w:t>سودآوری</w:t>
      </w:r>
      <w:bookmarkEnd w:id="252"/>
      <w:bookmarkEnd w:id="253"/>
    </w:p>
    <w:p w14:paraId="0BEE6BF3" w14:textId="599F218B" w:rsidR="006B097C" w:rsidRPr="004A6EE8" w:rsidRDefault="006B097C" w:rsidP="00F67362">
      <w:pPr>
        <w:jc w:val="both"/>
        <w:rPr>
          <w:szCs w:val="26"/>
          <w:rtl/>
          <w:lang w:bidi="fa"/>
        </w:rPr>
      </w:pPr>
      <w:r w:rsidRPr="004A6EE8">
        <w:rPr>
          <w:szCs w:val="26"/>
          <w:rtl/>
          <w:lang w:bidi="fa"/>
        </w:rPr>
        <w:t xml:space="preserve">اولین چالش بزرگ، </w:t>
      </w:r>
      <w:r w:rsidR="00F04292" w:rsidRPr="004A6EE8">
        <w:rPr>
          <w:szCs w:val="26"/>
          <w:rtl/>
          <w:lang w:bidi="fa"/>
        </w:rPr>
        <w:t>ایجاد</w:t>
      </w:r>
      <w:r w:rsidR="00F04292" w:rsidRPr="004A6EE8">
        <w:rPr>
          <w:szCs w:val="26"/>
          <w:rtl/>
        </w:rPr>
        <w:t>-</w:t>
      </w:r>
      <w:r w:rsidR="00F04292" w:rsidRPr="004A6EE8">
        <w:rPr>
          <w:szCs w:val="26"/>
          <w:rtl/>
          <w:lang w:bidi="fa"/>
        </w:rPr>
        <w:t>درآمد</w:t>
      </w:r>
      <w:r w:rsidRPr="004A6EE8">
        <w:rPr>
          <w:szCs w:val="26"/>
          <w:rtl/>
          <w:lang w:bidi="fa"/>
        </w:rPr>
        <w:t xml:space="preserve"> کافی </w:t>
      </w:r>
      <w:r w:rsidR="003107A8" w:rsidRPr="004A6EE8">
        <w:rPr>
          <w:rFonts w:hint="cs"/>
          <w:szCs w:val="26"/>
          <w:rtl/>
          <w:lang w:bidi="fa"/>
        </w:rPr>
        <w:t>سر</w:t>
      </w:r>
      <w:r w:rsidR="001F1D37" w:rsidRPr="004A6EE8">
        <w:rPr>
          <w:rFonts w:hint="cs"/>
          <w:szCs w:val="26"/>
          <w:rtl/>
        </w:rPr>
        <w:t>‌-</w:t>
      </w:r>
      <w:r w:rsidR="003107A8" w:rsidRPr="004A6EE8">
        <w:rPr>
          <w:rFonts w:hint="cs"/>
          <w:szCs w:val="26"/>
          <w:rtl/>
          <w:lang w:bidi="fa"/>
        </w:rPr>
        <w:t>به</w:t>
      </w:r>
      <w:r w:rsidR="001F1D37" w:rsidRPr="004A6EE8">
        <w:rPr>
          <w:rFonts w:hint="cs"/>
          <w:szCs w:val="26"/>
          <w:rtl/>
        </w:rPr>
        <w:t>‌-</w:t>
      </w:r>
      <w:r w:rsidR="003107A8" w:rsidRPr="004A6EE8">
        <w:rPr>
          <w:rFonts w:hint="cs"/>
          <w:szCs w:val="26"/>
          <w:rtl/>
          <w:lang w:bidi="fa"/>
        </w:rPr>
        <w:t xml:space="preserve">سر شدن دخل و خرج </w:t>
      </w:r>
      <w:r w:rsidRPr="004A6EE8">
        <w:rPr>
          <w:szCs w:val="26"/>
          <w:rtl/>
          <w:lang w:bidi="fa"/>
        </w:rPr>
        <w:t xml:space="preserve">است. در حالی که هدف نهایی سودآور شدن (یا ماندن) است، این با </w:t>
      </w:r>
      <w:r w:rsidR="003107A8" w:rsidRPr="004A6EE8">
        <w:rPr>
          <w:rFonts w:hint="cs"/>
          <w:szCs w:val="26"/>
          <w:rtl/>
          <w:lang w:bidi="fa"/>
        </w:rPr>
        <w:t>رسیدن به</w:t>
      </w:r>
      <w:r w:rsidRPr="004A6EE8">
        <w:rPr>
          <w:szCs w:val="26"/>
          <w:rtl/>
          <w:lang w:bidi="fa"/>
        </w:rPr>
        <w:t xml:space="preserve"> نقطه</w:t>
      </w:r>
      <w:r w:rsidR="003107A8" w:rsidRPr="004A6EE8">
        <w:rPr>
          <w:rFonts w:hint="cs"/>
          <w:szCs w:val="26"/>
          <w:rtl/>
        </w:rPr>
        <w:t xml:space="preserve"> </w:t>
      </w:r>
      <w:r w:rsidRPr="004A6EE8">
        <w:rPr>
          <w:szCs w:val="26"/>
          <w:rtl/>
          <w:lang w:bidi="fa"/>
        </w:rPr>
        <w:t>سر</w:t>
      </w:r>
      <w:r w:rsidR="001F1D37" w:rsidRPr="004A6EE8">
        <w:rPr>
          <w:rFonts w:hint="cs"/>
          <w:szCs w:val="26"/>
          <w:rtl/>
        </w:rPr>
        <w:t>‌-</w:t>
      </w:r>
      <w:r w:rsidRPr="004A6EE8">
        <w:rPr>
          <w:szCs w:val="26"/>
          <w:rtl/>
          <w:lang w:bidi="fa"/>
        </w:rPr>
        <w:t>به</w:t>
      </w:r>
      <w:r w:rsidR="001F1D37" w:rsidRPr="004A6EE8">
        <w:rPr>
          <w:rFonts w:hint="cs"/>
          <w:szCs w:val="26"/>
          <w:rtl/>
        </w:rPr>
        <w:t>‌-</w:t>
      </w:r>
      <w:r w:rsidRPr="004A6EE8">
        <w:rPr>
          <w:szCs w:val="26"/>
          <w:rtl/>
          <w:lang w:bidi="fa"/>
        </w:rPr>
        <w:t>سر شروع</w:t>
      </w:r>
      <w:r w:rsidR="00F375E2" w:rsidRPr="004A6EE8">
        <w:rPr>
          <w:szCs w:val="26"/>
          <w:rtl/>
          <w:lang w:bidi="fa"/>
        </w:rPr>
        <w:t xml:space="preserve"> می‌</w:t>
      </w:r>
      <w:r w:rsidRPr="004A6EE8">
        <w:rPr>
          <w:szCs w:val="26"/>
          <w:rtl/>
          <w:lang w:bidi="fa"/>
        </w:rPr>
        <w:t>شود. در حالی که سودآوری یک چالش جهانی برای کسب‌وکارها است، این امر به‌ویژه برای صنعت رستوران‌داری که ب</w:t>
      </w:r>
      <w:r w:rsidR="003107A8" w:rsidRPr="004A6EE8">
        <w:rPr>
          <w:rFonts w:hint="cs"/>
          <w:szCs w:val="26"/>
          <w:rtl/>
          <w:lang w:bidi="fa"/>
        </w:rPr>
        <w:t>طور انگشت نما با</w:t>
      </w:r>
      <w:r w:rsidRPr="004A6EE8">
        <w:rPr>
          <w:szCs w:val="26"/>
          <w:rtl/>
          <w:lang w:bidi="fa"/>
        </w:rPr>
        <w:t xml:space="preserve"> حاشیه‌های سود بسیار کم مواجه است، </w:t>
      </w:r>
      <w:r w:rsidR="000E7776" w:rsidRPr="004A6EE8">
        <w:rPr>
          <w:rFonts w:hint="cs"/>
          <w:szCs w:val="26"/>
          <w:rtl/>
          <w:lang w:bidi="fa"/>
        </w:rPr>
        <w:t xml:space="preserve">هم </w:t>
      </w:r>
      <w:r w:rsidRPr="004A6EE8">
        <w:rPr>
          <w:szCs w:val="26"/>
          <w:rtl/>
          <w:lang w:bidi="fa"/>
        </w:rPr>
        <w:t>صادق است.</w:t>
      </w:r>
    </w:p>
    <w:p w14:paraId="54B006F1" w14:textId="74E669F6" w:rsidR="006B097C" w:rsidRPr="004A6EE8" w:rsidRDefault="006B097C" w:rsidP="00F67362">
      <w:pPr>
        <w:jc w:val="both"/>
        <w:rPr>
          <w:szCs w:val="26"/>
          <w:rtl/>
          <w:lang w:bidi="fa"/>
        </w:rPr>
      </w:pPr>
      <w:r w:rsidRPr="004A6EE8">
        <w:rPr>
          <w:szCs w:val="26"/>
          <w:rtl/>
          <w:lang w:bidi="fa"/>
        </w:rPr>
        <w:t>تخمین زده</w:t>
      </w:r>
      <w:r w:rsidR="00F375E2" w:rsidRPr="004A6EE8">
        <w:rPr>
          <w:szCs w:val="26"/>
          <w:rtl/>
          <w:lang w:bidi="fa"/>
        </w:rPr>
        <w:t xml:space="preserve"> می‌</w:t>
      </w:r>
      <w:r w:rsidRPr="004A6EE8">
        <w:rPr>
          <w:szCs w:val="26"/>
          <w:rtl/>
          <w:lang w:bidi="fa"/>
        </w:rPr>
        <w:t>شود که میانگین حاشیه سود یک رستوران تقریباً 3 تا 5 درصد است و بسیاری از رستوران</w:t>
      </w:r>
      <w:r w:rsidR="00AF7E8F" w:rsidRPr="004A6EE8">
        <w:rPr>
          <w:szCs w:val="26"/>
          <w:rtl/>
          <w:lang w:bidi="fa"/>
        </w:rPr>
        <w:t>‌ها</w:t>
      </w:r>
      <w:r w:rsidRPr="004A6EE8">
        <w:rPr>
          <w:szCs w:val="26"/>
          <w:rtl/>
          <w:lang w:bidi="fa"/>
        </w:rPr>
        <w:t xml:space="preserve"> در تلاش برای شکستن قیمت هستند. این امر باعث شده است که برخی صنعت رستوران را یک تجارت </w:t>
      </w:r>
      <w:r w:rsidRPr="004A6EE8">
        <w:rPr>
          <w:i/>
          <w:iCs/>
          <w:color w:val="808080" w:themeColor="background1" w:themeShade="80"/>
          <w:szCs w:val="26"/>
          <w:rtl/>
          <w:lang w:bidi="fa"/>
        </w:rPr>
        <w:t>کم</w:t>
      </w:r>
      <w:r w:rsidR="001F1D37" w:rsidRPr="004A6EE8">
        <w:rPr>
          <w:rFonts w:hint="cs"/>
          <w:i/>
          <w:iCs/>
          <w:color w:val="808080" w:themeColor="background1" w:themeShade="80"/>
          <w:szCs w:val="26"/>
          <w:rtl/>
        </w:rPr>
        <w:t>‌-</w:t>
      </w:r>
      <w:r w:rsidRPr="004A6EE8">
        <w:rPr>
          <w:i/>
          <w:iCs/>
          <w:color w:val="808080" w:themeColor="background1" w:themeShade="80"/>
          <w:szCs w:val="26"/>
          <w:rtl/>
          <w:lang w:bidi="fa"/>
        </w:rPr>
        <w:t>سود</w:t>
      </w:r>
      <w:r w:rsidRPr="004A6EE8">
        <w:rPr>
          <w:color w:val="808080" w:themeColor="background1" w:themeShade="80"/>
          <w:szCs w:val="26"/>
          <w:rtl/>
          <w:lang w:bidi="fa"/>
        </w:rPr>
        <w:t xml:space="preserve"> </w:t>
      </w:r>
      <w:r w:rsidRPr="004A6EE8">
        <w:rPr>
          <w:szCs w:val="26"/>
          <w:rtl/>
          <w:lang w:bidi="fa"/>
        </w:rPr>
        <w:t>بنامند. بنابراین، چه چیزی لازم است تا درآمد کافی به دست بیاید؟ و مهمتر از آن، چگونه</w:t>
      </w:r>
      <w:r w:rsidR="00F375E2" w:rsidRPr="004A6EE8">
        <w:rPr>
          <w:szCs w:val="26"/>
          <w:rtl/>
          <w:lang w:bidi="fa"/>
        </w:rPr>
        <w:t xml:space="preserve"> می‌</w:t>
      </w:r>
      <w:r w:rsidRPr="004A6EE8">
        <w:rPr>
          <w:szCs w:val="26"/>
          <w:rtl/>
          <w:lang w:bidi="fa"/>
        </w:rPr>
        <w:t>توان درآمد را افزایش د</w:t>
      </w:r>
      <w:r w:rsidR="000E7776" w:rsidRPr="004A6EE8">
        <w:rPr>
          <w:rFonts w:hint="cs"/>
          <w:szCs w:val="26"/>
          <w:rtl/>
          <w:lang w:bidi="fa"/>
        </w:rPr>
        <w:t>ا</w:t>
      </w:r>
      <w:r w:rsidRPr="004A6EE8">
        <w:rPr>
          <w:szCs w:val="26"/>
          <w:rtl/>
          <w:lang w:bidi="fa"/>
        </w:rPr>
        <w:t>د تا به سودآوری رس</w:t>
      </w:r>
      <w:r w:rsidR="000E7776" w:rsidRPr="004A6EE8">
        <w:rPr>
          <w:rFonts w:hint="cs"/>
          <w:szCs w:val="26"/>
          <w:rtl/>
          <w:lang w:bidi="fa"/>
        </w:rPr>
        <w:t>ی</w:t>
      </w:r>
      <w:r w:rsidRPr="004A6EE8">
        <w:rPr>
          <w:szCs w:val="26"/>
          <w:rtl/>
          <w:lang w:bidi="fa"/>
        </w:rPr>
        <w:t>د؟</w:t>
      </w:r>
    </w:p>
    <w:p w14:paraId="00073833" w14:textId="7DBEE9AB" w:rsidR="006B097C" w:rsidRPr="004A6EE8" w:rsidRDefault="006B097C" w:rsidP="00F67362">
      <w:pPr>
        <w:jc w:val="both"/>
        <w:rPr>
          <w:szCs w:val="26"/>
          <w:rtl/>
          <w:lang w:bidi="fa"/>
        </w:rPr>
      </w:pPr>
      <w:r w:rsidRPr="004A6EE8">
        <w:rPr>
          <w:szCs w:val="26"/>
          <w:rtl/>
          <w:lang w:bidi="fa"/>
        </w:rPr>
        <w:t xml:space="preserve">ما این موضوع را به چهار حوزه کلیدی: </w:t>
      </w:r>
      <w:r w:rsidRPr="004A6EE8">
        <w:rPr>
          <w:b/>
          <w:bCs/>
          <w:szCs w:val="26"/>
          <w:rtl/>
          <w:lang w:bidi="fa"/>
        </w:rPr>
        <w:t xml:space="preserve">هزینه‌های </w:t>
      </w:r>
      <w:r w:rsidR="000E7776" w:rsidRPr="004A6EE8">
        <w:rPr>
          <w:rFonts w:hint="cs"/>
          <w:b/>
          <w:bCs/>
          <w:szCs w:val="26"/>
          <w:rtl/>
          <w:lang w:bidi="fa"/>
        </w:rPr>
        <w:t>جذب</w:t>
      </w:r>
      <w:r w:rsidRPr="004A6EE8">
        <w:rPr>
          <w:b/>
          <w:bCs/>
          <w:szCs w:val="26"/>
          <w:rtl/>
          <w:lang w:bidi="fa"/>
        </w:rPr>
        <w:t xml:space="preserve"> مشتری</w:t>
      </w:r>
      <w:r w:rsidRPr="004A6EE8">
        <w:rPr>
          <w:szCs w:val="26"/>
          <w:rtl/>
          <w:lang w:bidi="fa"/>
        </w:rPr>
        <w:t xml:space="preserve"> (</w:t>
      </w:r>
      <w:r w:rsidRPr="004A6EE8">
        <w:rPr>
          <w:b/>
          <w:bCs/>
          <w:szCs w:val="26"/>
          <w:rtl/>
          <w:lang w:bidi="fa"/>
        </w:rPr>
        <w:t>CAC</w:t>
      </w:r>
      <w:r w:rsidRPr="004A6EE8">
        <w:rPr>
          <w:szCs w:val="26"/>
          <w:rtl/>
          <w:lang w:bidi="fa"/>
        </w:rPr>
        <w:t>)، نوآوری در منو، استراتژی قیمت گذاری، و تاکتیک‌های بازاریابی</w:t>
      </w:r>
      <w:r w:rsidR="000E7776" w:rsidRPr="004A6EE8">
        <w:rPr>
          <w:szCs w:val="26"/>
          <w:rtl/>
          <w:lang w:bidi="fa"/>
        </w:rPr>
        <w:t xml:space="preserve"> تقسیم کرده ایم</w:t>
      </w:r>
      <w:r w:rsidRPr="004A6EE8">
        <w:rPr>
          <w:szCs w:val="26"/>
          <w:rtl/>
          <w:lang w:bidi="fa"/>
        </w:rPr>
        <w:t>.</w:t>
      </w:r>
    </w:p>
    <w:p w14:paraId="3003BE8A" w14:textId="2AB20E11" w:rsidR="006B097C" w:rsidRPr="004A6EE8" w:rsidRDefault="006B097C" w:rsidP="00F67362">
      <w:pPr>
        <w:jc w:val="both"/>
        <w:rPr>
          <w:szCs w:val="26"/>
          <w:rtl/>
          <w:lang w:bidi="fa"/>
        </w:rPr>
      </w:pPr>
      <w:r w:rsidRPr="004A6EE8">
        <w:rPr>
          <w:szCs w:val="26"/>
          <w:rtl/>
          <w:lang w:bidi="fa"/>
        </w:rPr>
        <w:t>هر یک از این حوزه</w:t>
      </w:r>
      <w:r w:rsidR="00AF7E8F" w:rsidRPr="004A6EE8">
        <w:rPr>
          <w:szCs w:val="26"/>
          <w:rtl/>
          <w:lang w:bidi="fa"/>
        </w:rPr>
        <w:t>‌ها</w:t>
      </w:r>
      <w:r w:rsidRPr="004A6EE8">
        <w:rPr>
          <w:szCs w:val="26"/>
          <w:rtl/>
          <w:lang w:bidi="fa"/>
        </w:rPr>
        <w:t xml:space="preserve"> به تفصیل در بخش‌های فرعی زیر مورد بررسی قرار خواهند گرفت.</w:t>
      </w:r>
    </w:p>
    <w:p w14:paraId="1AB18EF3" w14:textId="77777777" w:rsidR="006B097C" w:rsidRPr="004A6EE8" w:rsidRDefault="006B097C" w:rsidP="004D7EE0">
      <w:pPr>
        <w:pStyle w:val="Heading4"/>
        <w:bidi/>
        <w:rPr>
          <w:rtl/>
          <w:lang w:bidi="fa"/>
        </w:rPr>
      </w:pPr>
      <w:r w:rsidRPr="004A6EE8">
        <w:rPr>
          <w:rtl/>
        </w:rPr>
        <w:t>هزینه</w:t>
      </w:r>
      <w:r w:rsidRPr="004A6EE8">
        <w:rPr>
          <w:rtl/>
          <w:lang w:bidi="ar-SA"/>
        </w:rPr>
        <w:t xml:space="preserve">‌های </w:t>
      </w:r>
      <w:r w:rsidRPr="004A6EE8">
        <w:rPr>
          <w:rtl/>
        </w:rPr>
        <w:t>جذب</w:t>
      </w:r>
      <w:r w:rsidRPr="004A6EE8">
        <w:rPr>
          <w:rtl/>
          <w:lang w:bidi="fa"/>
        </w:rPr>
        <w:t xml:space="preserve"> </w:t>
      </w:r>
      <w:r w:rsidRPr="004A6EE8">
        <w:rPr>
          <w:rtl/>
        </w:rPr>
        <w:t>مشتری</w:t>
      </w:r>
    </w:p>
    <w:p w14:paraId="28C5C716" w14:textId="164A3F5A" w:rsidR="006B097C" w:rsidRPr="004A6EE8" w:rsidRDefault="006B097C" w:rsidP="00F67362">
      <w:pPr>
        <w:jc w:val="both"/>
        <w:rPr>
          <w:szCs w:val="26"/>
          <w:rtl/>
          <w:lang w:bidi="fa"/>
        </w:rPr>
      </w:pPr>
      <w:r w:rsidRPr="004A6EE8">
        <w:rPr>
          <w:szCs w:val="26"/>
          <w:rtl/>
          <w:lang w:bidi="fa"/>
        </w:rPr>
        <w:t xml:space="preserve">این اولین حوزه </w:t>
      </w:r>
      <w:r w:rsidR="004968E7" w:rsidRPr="004A6EE8">
        <w:rPr>
          <w:rFonts w:hint="cs"/>
          <w:szCs w:val="26"/>
          <w:rtl/>
          <w:lang w:bidi="fa"/>
        </w:rPr>
        <w:t>محوری</w:t>
      </w:r>
      <w:r w:rsidR="000E7776" w:rsidRPr="004A6EE8">
        <w:rPr>
          <w:rFonts w:hint="cs"/>
          <w:szCs w:val="26"/>
          <w:rtl/>
          <w:lang w:bidi="fa"/>
        </w:rPr>
        <w:t xml:space="preserve"> است، و </w:t>
      </w:r>
      <w:r w:rsidRPr="004A6EE8">
        <w:rPr>
          <w:szCs w:val="26"/>
          <w:rtl/>
          <w:lang w:bidi="fa"/>
        </w:rPr>
        <w:t xml:space="preserve">به تمام هزینه‌های مرتبط با جذب مشتریان جدید </w:t>
      </w:r>
      <w:r w:rsidR="001F1D37" w:rsidRPr="004A6EE8">
        <w:rPr>
          <w:szCs w:val="26"/>
          <w:rtl/>
          <w:lang w:bidi="fa"/>
        </w:rPr>
        <w:t>‌-</w:t>
      </w:r>
      <w:r w:rsidRPr="004A6EE8">
        <w:rPr>
          <w:szCs w:val="26"/>
          <w:rtl/>
          <w:lang w:bidi="fa"/>
        </w:rPr>
        <w:t xml:space="preserve"> یا به اختصار CAC</w:t>
      </w:r>
      <w:r w:rsidR="00AF7E8F" w:rsidRPr="004A6EE8">
        <w:rPr>
          <w:szCs w:val="26"/>
          <w:rtl/>
          <w:lang w:bidi="fa"/>
        </w:rPr>
        <w:t>‌ها</w:t>
      </w:r>
      <w:r w:rsidR="00F375E2" w:rsidRPr="004A6EE8">
        <w:rPr>
          <w:szCs w:val="26"/>
          <w:rtl/>
          <w:lang w:bidi="fa"/>
        </w:rPr>
        <w:t xml:space="preserve"> </w:t>
      </w:r>
      <w:r w:rsidR="000E7776" w:rsidRPr="004A6EE8">
        <w:rPr>
          <w:rFonts w:hint="cs"/>
          <w:szCs w:val="26"/>
          <w:rtl/>
          <w:lang w:bidi="fa"/>
        </w:rPr>
        <w:t>رسیدگی میکند</w:t>
      </w:r>
      <w:r w:rsidRPr="004A6EE8">
        <w:rPr>
          <w:szCs w:val="26"/>
          <w:rtl/>
          <w:lang w:bidi="fa"/>
        </w:rPr>
        <w:t xml:space="preserve">. این هزینه‌ها </w:t>
      </w:r>
      <w:r w:rsidR="00533DD2" w:rsidRPr="004A6EE8">
        <w:rPr>
          <w:szCs w:val="26"/>
          <w:rtl/>
          <w:lang w:bidi="fa"/>
        </w:rPr>
        <w:t xml:space="preserve">شامل </w:t>
      </w:r>
      <w:r w:rsidRPr="004A6EE8">
        <w:rPr>
          <w:szCs w:val="26"/>
          <w:rtl/>
          <w:lang w:bidi="fa"/>
        </w:rPr>
        <w:t xml:space="preserve">تبلیغات (چه به صورت آنلاین و چه آفلاین) و همچنین هرگونه تخفیف یا مشوقی است که ممکن است به مشتریان فعلی </w:t>
      </w:r>
      <w:r w:rsidR="00533DD2" w:rsidRPr="004A6EE8">
        <w:rPr>
          <w:rFonts w:hint="cs"/>
          <w:szCs w:val="26"/>
          <w:rtl/>
          <w:lang w:bidi="fa"/>
        </w:rPr>
        <w:t>تخصیص داده شود</w:t>
      </w:r>
      <w:r w:rsidRPr="004A6EE8">
        <w:rPr>
          <w:szCs w:val="26"/>
          <w:rtl/>
          <w:lang w:bidi="fa"/>
        </w:rPr>
        <w:t xml:space="preserve"> تا آنها را </w:t>
      </w:r>
      <w:r w:rsidR="00BA5777" w:rsidRPr="004A6EE8">
        <w:rPr>
          <w:szCs w:val="26"/>
          <w:rtl/>
          <w:lang w:bidi="fa"/>
        </w:rPr>
        <w:t>به‌طور</w:t>
      </w:r>
      <w:r w:rsidRPr="004A6EE8">
        <w:rPr>
          <w:szCs w:val="26"/>
          <w:rtl/>
          <w:lang w:bidi="fa"/>
        </w:rPr>
        <w:t xml:space="preserve"> مکرر به تجارت خود بازگردان</w:t>
      </w:r>
      <w:r w:rsidR="00533DD2" w:rsidRPr="004A6EE8">
        <w:rPr>
          <w:rFonts w:hint="cs"/>
          <w:szCs w:val="26"/>
          <w:rtl/>
          <w:lang w:bidi="fa"/>
        </w:rPr>
        <w:t>ن</w:t>
      </w:r>
      <w:r w:rsidRPr="004A6EE8">
        <w:rPr>
          <w:szCs w:val="26"/>
          <w:rtl/>
          <w:lang w:bidi="fa"/>
        </w:rPr>
        <w:t>د.</w:t>
      </w:r>
    </w:p>
    <w:p w14:paraId="4673636B" w14:textId="5BE9581A" w:rsidR="006B097C" w:rsidRPr="004A6EE8" w:rsidRDefault="006B097C" w:rsidP="00F67362">
      <w:pPr>
        <w:jc w:val="both"/>
        <w:rPr>
          <w:szCs w:val="26"/>
          <w:rtl/>
          <w:lang w:bidi="fa"/>
        </w:rPr>
      </w:pPr>
      <w:r w:rsidRPr="004A6EE8">
        <w:rPr>
          <w:szCs w:val="26"/>
          <w:rtl/>
          <w:lang w:bidi="fa"/>
        </w:rPr>
        <w:t xml:space="preserve">به عبارت دیگر، اگر برای </w:t>
      </w:r>
      <w:r w:rsidR="00F2674B" w:rsidRPr="004A6EE8">
        <w:rPr>
          <w:szCs w:val="26"/>
          <w:rtl/>
          <w:lang w:bidi="fa"/>
        </w:rPr>
        <w:t>کسب</w:t>
      </w:r>
      <w:r w:rsidRPr="004A6EE8">
        <w:rPr>
          <w:szCs w:val="26"/>
          <w:rtl/>
          <w:lang w:bidi="fa"/>
        </w:rPr>
        <w:t xml:space="preserve"> مشتریان جدید </w:t>
      </w:r>
      <w:r w:rsidR="0025637D" w:rsidRPr="004A6EE8">
        <w:rPr>
          <w:rFonts w:hint="cs"/>
          <w:szCs w:val="26"/>
          <w:rtl/>
          <w:lang w:bidi="fa"/>
        </w:rPr>
        <w:t xml:space="preserve">اتکا </w:t>
      </w:r>
      <w:r w:rsidRPr="004A6EE8">
        <w:rPr>
          <w:szCs w:val="26"/>
          <w:rtl/>
          <w:lang w:bidi="fa"/>
        </w:rPr>
        <w:t>فقط به ارجاعات دهان</w:t>
      </w:r>
      <w:r w:rsidR="001F1D37" w:rsidRPr="004A6EE8">
        <w:rPr>
          <w:rFonts w:hint="cs"/>
          <w:szCs w:val="26"/>
          <w:rtl/>
        </w:rPr>
        <w:t>‌-</w:t>
      </w:r>
      <w:r w:rsidRPr="004A6EE8">
        <w:rPr>
          <w:szCs w:val="26"/>
          <w:rtl/>
          <w:lang w:bidi="fa"/>
        </w:rPr>
        <w:t>به</w:t>
      </w:r>
      <w:r w:rsidR="001F1D37" w:rsidRPr="004A6EE8">
        <w:rPr>
          <w:rFonts w:hint="cs"/>
          <w:szCs w:val="26"/>
          <w:rtl/>
        </w:rPr>
        <w:t>‌-</w:t>
      </w:r>
      <w:r w:rsidRPr="004A6EE8">
        <w:rPr>
          <w:szCs w:val="26"/>
          <w:rtl/>
          <w:lang w:bidi="fa"/>
        </w:rPr>
        <w:t xml:space="preserve">دهان </w:t>
      </w:r>
      <w:r w:rsidR="00533DD2" w:rsidRPr="004A6EE8">
        <w:rPr>
          <w:rFonts w:hint="cs"/>
          <w:szCs w:val="26"/>
          <w:rtl/>
          <w:lang w:bidi="fa"/>
        </w:rPr>
        <w:t>باش</w:t>
      </w:r>
      <w:r w:rsidRPr="004A6EE8">
        <w:rPr>
          <w:szCs w:val="26"/>
          <w:rtl/>
          <w:lang w:bidi="fa"/>
        </w:rPr>
        <w:t xml:space="preserve">د، باید </w:t>
      </w:r>
      <w:r w:rsidR="007048C6" w:rsidRPr="004A6EE8">
        <w:rPr>
          <w:szCs w:val="26"/>
          <w:rtl/>
          <w:lang w:bidi="fa"/>
        </w:rPr>
        <w:t>سرمایه‌گذاری</w:t>
      </w:r>
      <w:r w:rsidRPr="004A6EE8">
        <w:rPr>
          <w:szCs w:val="26"/>
          <w:rtl/>
          <w:lang w:bidi="fa"/>
        </w:rPr>
        <w:t xml:space="preserve"> زیادی در تلاش‌های بازاریابی انجام </w:t>
      </w:r>
      <w:r w:rsidR="00533DD2" w:rsidRPr="004A6EE8">
        <w:rPr>
          <w:rFonts w:hint="cs"/>
          <w:szCs w:val="26"/>
          <w:rtl/>
          <w:lang w:bidi="fa"/>
        </w:rPr>
        <w:t>گ</w:t>
      </w:r>
      <w:r w:rsidRPr="004A6EE8">
        <w:rPr>
          <w:szCs w:val="26"/>
          <w:rtl/>
          <w:lang w:bidi="fa"/>
        </w:rPr>
        <w:t>ی</w:t>
      </w:r>
      <w:r w:rsidR="00533DD2" w:rsidRPr="004A6EE8">
        <w:rPr>
          <w:rFonts w:hint="cs"/>
          <w:szCs w:val="26"/>
          <w:rtl/>
          <w:lang w:bidi="fa"/>
        </w:rPr>
        <w:t>ر</w:t>
      </w:r>
      <w:r w:rsidRPr="004A6EE8">
        <w:rPr>
          <w:szCs w:val="26"/>
          <w:rtl/>
          <w:lang w:bidi="fa"/>
        </w:rPr>
        <w:t>د تا مردم از موقعیت و پیشنهادات مطلع شوند.</w:t>
      </w:r>
    </w:p>
    <w:p w14:paraId="53B9E433" w14:textId="7B84EB75" w:rsidR="006B097C" w:rsidRPr="004A6EE8" w:rsidRDefault="006B097C" w:rsidP="00F67362">
      <w:pPr>
        <w:jc w:val="both"/>
        <w:rPr>
          <w:szCs w:val="26"/>
          <w:rtl/>
          <w:lang w:bidi="fa"/>
        </w:rPr>
      </w:pPr>
      <w:r w:rsidRPr="004A6EE8">
        <w:rPr>
          <w:szCs w:val="26"/>
          <w:rtl/>
          <w:lang w:bidi="fa"/>
        </w:rPr>
        <w:t xml:space="preserve">همچنین در اینجا مهم است که نه تنها هزینه‌های جذب مشتری بلکه هزینه‌های رقبا را </w:t>
      </w:r>
      <w:r w:rsidR="0025637D" w:rsidRPr="004A6EE8">
        <w:rPr>
          <w:rFonts w:hint="cs"/>
          <w:szCs w:val="26"/>
          <w:rtl/>
          <w:lang w:bidi="fa"/>
        </w:rPr>
        <w:t>هم</w:t>
      </w:r>
      <w:r w:rsidRPr="004A6EE8">
        <w:rPr>
          <w:szCs w:val="26"/>
          <w:rtl/>
          <w:lang w:bidi="fa"/>
        </w:rPr>
        <w:t xml:space="preserve"> در نظر بگیرید. اگر </w:t>
      </w:r>
      <w:r w:rsidR="00D851FC" w:rsidRPr="004A6EE8">
        <w:rPr>
          <w:szCs w:val="26"/>
          <w:rtl/>
          <w:lang w:bidi="fa"/>
        </w:rPr>
        <w:t>تخفیفات</w:t>
      </w:r>
      <w:r w:rsidRPr="004A6EE8">
        <w:rPr>
          <w:szCs w:val="26"/>
          <w:rtl/>
          <w:lang w:bidi="fa"/>
        </w:rPr>
        <w:t xml:space="preserve">ی سنگینی توسط سایر </w:t>
      </w:r>
      <w:r w:rsidR="0025637D" w:rsidRPr="004A6EE8">
        <w:rPr>
          <w:rFonts w:hint="cs"/>
          <w:szCs w:val="26"/>
          <w:rtl/>
          <w:lang w:bidi="fa"/>
        </w:rPr>
        <w:t xml:space="preserve">کسب و کارهای </w:t>
      </w:r>
      <w:r w:rsidRPr="004A6EE8">
        <w:rPr>
          <w:szCs w:val="26"/>
          <w:rtl/>
          <w:lang w:bidi="fa"/>
        </w:rPr>
        <w:t>مکان‌های نزدیک</w:t>
      </w:r>
      <w:r w:rsidR="0025637D" w:rsidRPr="004A6EE8">
        <w:rPr>
          <w:rFonts w:hint="cs"/>
          <w:szCs w:val="26"/>
          <w:rtl/>
          <w:lang w:bidi="fa"/>
        </w:rPr>
        <w:t xml:space="preserve"> شما</w:t>
      </w:r>
      <w:r w:rsidRPr="004A6EE8">
        <w:rPr>
          <w:szCs w:val="26"/>
          <w:rtl/>
          <w:lang w:bidi="fa"/>
        </w:rPr>
        <w:t xml:space="preserve"> ارائه ‌شد، ممکن است عاقلانه باشد که آن پیشنهادها را </w:t>
      </w:r>
      <w:r w:rsidR="0025637D" w:rsidRPr="004A6EE8">
        <w:rPr>
          <w:rFonts w:hint="cs"/>
          <w:szCs w:val="26"/>
          <w:rtl/>
          <w:lang w:bidi="fa"/>
        </w:rPr>
        <w:t>تطبیق داده</w:t>
      </w:r>
      <w:r w:rsidRPr="004A6EE8">
        <w:rPr>
          <w:szCs w:val="26"/>
          <w:rtl/>
          <w:lang w:bidi="fa"/>
        </w:rPr>
        <w:t xml:space="preserve"> یا </w:t>
      </w:r>
      <w:r w:rsidR="00405924" w:rsidRPr="004A6EE8">
        <w:rPr>
          <w:rFonts w:hint="cs"/>
          <w:szCs w:val="26"/>
          <w:rtl/>
          <w:lang w:bidi="fa"/>
        </w:rPr>
        <w:t>بالاتر از آن پیشنهاد دهید</w:t>
      </w:r>
      <w:r w:rsidR="00405924" w:rsidRPr="004A6EE8">
        <w:rPr>
          <w:rFonts w:hint="cs"/>
          <w:szCs w:val="26"/>
          <w:rtl/>
          <w:lang w:bidi="ar-SA"/>
        </w:rPr>
        <w:t>.</w:t>
      </w:r>
      <w:r w:rsidR="0025637D" w:rsidRPr="004A6EE8">
        <w:rPr>
          <w:rFonts w:hint="cs"/>
          <w:szCs w:val="26"/>
          <w:rtl/>
          <w:lang w:bidi="fa"/>
        </w:rPr>
        <w:t>.</w:t>
      </w:r>
    </w:p>
    <w:p w14:paraId="1D745AB0" w14:textId="611E3EEC" w:rsidR="006B097C" w:rsidRPr="004A6EE8" w:rsidRDefault="006B097C" w:rsidP="00F67362">
      <w:pPr>
        <w:jc w:val="both"/>
        <w:rPr>
          <w:szCs w:val="26"/>
          <w:rtl/>
          <w:lang w:bidi="fa"/>
        </w:rPr>
      </w:pPr>
      <w:r w:rsidRPr="004A6EE8">
        <w:rPr>
          <w:szCs w:val="26"/>
          <w:rtl/>
          <w:lang w:bidi="fa"/>
        </w:rPr>
        <w:t>همچنین باید از مشوق‌های محلی یا ایالتی که ممکن است برای جبران هزینه‌های رستوران شما در دسترس باشد، آگاه باشید. به عنوان مثال، اگر در حال باز کردن یک مکان جدید هستید، ممکن است کمک‌های مالی و معافیت‌های مالیاتی در دسترس باشد که</w:t>
      </w:r>
      <w:r w:rsidR="00F375E2" w:rsidRPr="004A6EE8">
        <w:rPr>
          <w:szCs w:val="26"/>
          <w:rtl/>
          <w:lang w:bidi="fa"/>
        </w:rPr>
        <w:t xml:space="preserve"> می‌</w:t>
      </w:r>
      <w:r w:rsidRPr="004A6EE8">
        <w:rPr>
          <w:szCs w:val="26"/>
          <w:rtl/>
          <w:lang w:bidi="fa"/>
        </w:rPr>
        <w:t>تواند CAC‌های شما را کاهش دهد.</w:t>
      </w:r>
    </w:p>
    <w:p w14:paraId="13C7C378" w14:textId="2C5F444D" w:rsidR="006B097C" w:rsidRPr="004A6EE8" w:rsidRDefault="006B097C" w:rsidP="00F67362">
      <w:pPr>
        <w:jc w:val="both"/>
        <w:rPr>
          <w:szCs w:val="26"/>
          <w:rtl/>
          <w:lang w:bidi="fa"/>
        </w:rPr>
      </w:pPr>
      <w:r w:rsidRPr="004A6EE8">
        <w:rPr>
          <w:szCs w:val="26"/>
          <w:rtl/>
          <w:lang w:bidi="fa"/>
        </w:rPr>
        <w:t xml:space="preserve">با این حال، همه اینها فقط یک نقطه شروع است و استفاده از داده‌های صنعت رستوران </w:t>
      </w:r>
      <w:r w:rsidR="00BA5777" w:rsidRPr="004A6EE8">
        <w:rPr>
          <w:szCs w:val="26"/>
          <w:rtl/>
          <w:lang w:bidi="fa"/>
        </w:rPr>
        <w:t>به‌طور</w:t>
      </w:r>
      <w:r w:rsidRPr="004A6EE8">
        <w:rPr>
          <w:szCs w:val="26"/>
          <w:rtl/>
          <w:lang w:bidi="fa"/>
        </w:rPr>
        <w:t xml:space="preserve"> کلی</w:t>
      </w:r>
      <w:r w:rsidR="00F375E2" w:rsidRPr="004A6EE8">
        <w:rPr>
          <w:szCs w:val="26"/>
          <w:rtl/>
          <w:lang w:bidi="fa"/>
        </w:rPr>
        <w:t xml:space="preserve"> می‌</w:t>
      </w:r>
      <w:r w:rsidRPr="004A6EE8">
        <w:rPr>
          <w:szCs w:val="26"/>
          <w:rtl/>
          <w:lang w:bidi="fa"/>
        </w:rPr>
        <w:t>تواند به شما کمک کند تا استراتژی بازاریابی و خرید خود را اصلاح کنید. به عبارت دیگر، داده‌های CAC در سطح صنعت</w:t>
      </w:r>
      <w:r w:rsidR="00F375E2" w:rsidRPr="004A6EE8">
        <w:rPr>
          <w:szCs w:val="26"/>
          <w:rtl/>
          <w:lang w:bidi="fa"/>
        </w:rPr>
        <w:t xml:space="preserve"> می‌</w:t>
      </w:r>
      <w:r w:rsidRPr="004A6EE8">
        <w:rPr>
          <w:szCs w:val="26"/>
          <w:rtl/>
          <w:lang w:bidi="fa"/>
        </w:rPr>
        <w:t>تواند به‌منظور بهبود CAC‌ها</w:t>
      </w:r>
      <w:r w:rsidR="004968E7" w:rsidRPr="004A6EE8">
        <w:rPr>
          <w:rFonts w:hint="cs"/>
          <w:szCs w:val="26"/>
          <w:rtl/>
          <w:lang w:bidi="fa"/>
        </w:rPr>
        <w:t>ی شما</w:t>
      </w:r>
      <w:r w:rsidRPr="004A6EE8">
        <w:rPr>
          <w:szCs w:val="26"/>
          <w:rtl/>
          <w:lang w:bidi="ar-SA"/>
        </w:rPr>
        <w:t xml:space="preserve"> </w:t>
      </w:r>
      <w:r w:rsidRPr="004A6EE8">
        <w:rPr>
          <w:szCs w:val="26"/>
          <w:rtl/>
          <w:lang w:bidi="fa"/>
        </w:rPr>
        <w:t>و در نهایت سودآوری شما استفاده شود.</w:t>
      </w:r>
    </w:p>
    <w:p w14:paraId="71A2888A" w14:textId="77777777" w:rsidR="006B097C" w:rsidRPr="004A6EE8" w:rsidRDefault="006B097C" w:rsidP="004D7EE0">
      <w:pPr>
        <w:pStyle w:val="Heading4"/>
        <w:bidi/>
        <w:rPr>
          <w:rtl/>
          <w:lang w:bidi="fa"/>
        </w:rPr>
      </w:pPr>
      <w:r w:rsidRPr="004A6EE8">
        <w:rPr>
          <w:rtl/>
        </w:rPr>
        <w:t>نوآوری</w:t>
      </w:r>
      <w:r w:rsidRPr="004A6EE8">
        <w:rPr>
          <w:rtl/>
          <w:lang w:bidi="fa"/>
        </w:rPr>
        <w:t xml:space="preserve"> </w:t>
      </w:r>
      <w:r w:rsidRPr="004A6EE8">
        <w:rPr>
          <w:rtl/>
        </w:rPr>
        <w:t>منو</w:t>
      </w:r>
      <w:r w:rsidRPr="004A6EE8">
        <w:rPr>
          <w:rtl/>
          <w:lang w:bidi="fa"/>
        </w:rPr>
        <w:t xml:space="preserve"> </w:t>
      </w:r>
      <w:r w:rsidRPr="004A6EE8">
        <w:rPr>
          <w:rtl/>
        </w:rPr>
        <w:t>و</w:t>
      </w:r>
      <w:r w:rsidRPr="004A6EE8">
        <w:rPr>
          <w:rtl/>
          <w:lang w:bidi="fa"/>
        </w:rPr>
        <w:t xml:space="preserve"> </w:t>
      </w:r>
      <w:r w:rsidRPr="004A6EE8">
        <w:rPr>
          <w:rtl/>
        </w:rPr>
        <w:t>توسعه</w:t>
      </w:r>
      <w:r w:rsidRPr="004A6EE8">
        <w:rPr>
          <w:rtl/>
          <w:lang w:bidi="fa"/>
        </w:rPr>
        <w:t xml:space="preserve"> </w:t>
      </w:r>
      <w:r w:rsidRPr="004A6EE8">
        <w:rPr>
          <w:rtl/>
        </w:rPr>
        <w:t>محصول</w:t>
      </w:r>
    </w:p>
    <w:p w14:paraId="035D0DF2" w14:textId="7FA56916" w:rsidR="006B097C" w:rsidRPr="004A6EE8" w:rsidRDefault="006B097C" w:rsidP="00F67362">
      <w:pPr>
        <w:jc w:val="both"/>
        <w:rPr>
          <w:szCs w:val="26"/>
          <w:rtl/>
          <w:lang w:bidi="fa"/>
        </w:rPr>
      </w:pPr>
      <w:r w:rsidRPr="004A6EE8">
        <w:rPr>
          <w:szCs w:val="26"/>
          <w:rtl/>
          <w:lang w:bidi="fa"/>
        </w:rPr>
        <w:t xml:space="preserve">عامل اصلی بعدی که بر سودآوری هنگام </w:t>
      </w:r>
      <w:r w:rsidR="000126EB" w:rsidRPr="004A6EE8">
        <w:rPr>
          <w:szCs w:val="26"/>
          <w:rtl/>
          <w:lang w:bidi="fa"/>
        </w:rPr>
        <w:t>معرفی</w:t>
      </w:r>
      <w:r w:rsidRPr="004A6EE8">
        <w:rPr>
          <w:szCs w:val="26"/>
          <w:rtl/>
          <w:lang w:bidi="fa"/>
        </w:rPr>
        <w:t xml:space="preserve"> یک رستوران تأثیر</w:t>
      </w:r>
      <w:r w:rsidR="00F375E2" w:rsidRPr="004A6EE8">
        <w:rPr>
          <w:szCs w:val="26"/>
          <w:rtl/>
          <w:lang w:bidi="fa"/>
        </w:rPr>
        <w:t xml:space="preserve"> می‌</w:t>
      </w:r>
      <w:r w:rsidRPr="004A6EE8">
        <w:rPr>
          <w:szCs w:val="26"/>
          <w:rtl/>
          <w:lang w:bidi="fa"/>
        </w:rPr>
        <w:t xml:space="preserve">گذارد، در واقع تغییر آنچه </w:t>
      </w:r>
      <w:r w:rsidR="009653F6" w:rsidRPr="004A6EE8">
        <w:rPr>
          <w:rFonts w:hint="cs"/>
          <w:szCs w:val="26"/>
          <w:rtl/>
          <w:lang w:bidi="fa"/>
        </w:rPr>
        <w:t>مربوط به سرو</w:t>
      </w:r>
      <w:r w:rsidRPr="004A6EE8">
        <w:rPr>
          <w:szCs w:val="26"/>
          <w:rtl/>
          <w:lang w:bidi="fa"/>
        </w:rPr>
        <w:t xml:space="preserve"> غذا است. اگر در حال حاضر همان غذاهای قدیمی را </w:t>
      </w:r>
      <w:r w:rsidR="009653F6" w:rsidRPr="004A6EE8">
        <w:rPr>
          <w:rFonts w:hint="cs"/>
          <w:szCs w:val="26"/>
          <w:rtl/>
          <w:lang w:bidi="fa"/>
        </w:rPr>
        <w:t>هرشب</w:t>
      </w:r>
      <w:r w:rsidRPr="004A6EE8">
        <w:rPr>
          <w:szCs w:val="26"/>
          <w:rtl/>
          <w:lang w:bidi="fa"/>
        </w:rPr>
        <w:t xml:space="preserve"> سرو</w:t>
      </w:r>
      <w:r w:rsidR="00F375E2" w:rsidRPr="004A6EE8">
        <w:rPr>
          <w:szCs w:val="26"/>
          <w:rtl/>
          <w:lang w:bidi="ar-SA"/>
        </w:rPr>
        <w:t xml:space="preserve"> </w:t>
      </w:r>
      <w:r w:rsidR="008E1A26" w:rsidRPr="004A6EE8">
        <w:rPr>
          <w:szCs w:val="26"/>
          <w:rtl/>
          <w:lang w:bidi="fa"/>
        </w:rPr>
        <w:t>می‌کنید</w:t>
      </w:r>
      <w:r w:rsidRPr="004A6EE8">
        <w:rPr>
          <w:szCs w:val="26"/>
          <w:rtl/>
          <w:lang w:bidi="fa"/>
        </w:rPr>
        <w:t xml:space="preserve"> در حالی که به افزایش فروش امیدوار هستید، به احتمال زیاد همه چیز طبق برنامه پیش</w:t>
      </w:r>
      <w:r w:rsidR="00BA5777" w:rsidRPr="004A6EE8">
        <w:rPr>
          <w:szCs w:val="26"/>
          <w:rtl/>
          <w:lang w:bidi="fa"/>
        </w:rPr>
        <w:t xml:space="preserve"> نمی‌</w:t>
      </w:r>
      <w:r w:rsidRPr="004A6EE8">
        <w:rPr>
          <w:szCs w:val="26"/>
          <w:rtl/>
          <w:lang w:bidi="fa"/>
        </w:rPr>
        <w:t>رود.</w:t>
      </w:r>
    </w:p>
    <w:p w14:paraId="23ECC17A" w14:textId="72FBBB12" w:rsidR="006B097C" w:rsidRPr="004A6EE8" w:rsidRDefault="006B097C" w:rsidP="00F67362">
      <w:pPr>
        <w:jc w:val="both"/>
        <w:rPr>
          <w:szCs w:val="26"/>
          <w:rtl/>
          <w:lang w:bidi="fa"/>
        </w:rPr>
      </w:pPr>
      <w:r w:rsidRPr="004A6EE8">
        <w:rPr>
          <w:szCs w:val="26"/>
          <w:rtl/>
          <w:lang w:bidi="fa"/>
        </w:rPr>
        <w:t xml:space="preserve">به این ترتیب، اطمینان از اینکه منوی شما ماه به ماه تازه و هیجان‌انگیز باقی می‌ماند، در اینجا بسیار مهم است. ارائه اقلامی فراتر از </w:t>
      </w:r>
      <w:r w:rsidR="00137069" w:rsidRPr="004A6EE8">
        <w:rPr>
          <w:rFonts w:hint="cs"/>
          <w:szCs w:val="26"/>
          <w:rtl/>
          <w:lang w:bidi="fa"/>
        </w:rPr>
        <w:t xml:space="preserve">خدمات </w:t>
      </w:r>
      <w:r w:rsidRPr="004A6EE8">
        <w:rPr>
          <w:szCs w:val="26"/>
          <w:rtl/>
          <w:lang w:bidi="fa"/>
        </w:rPr>
        <w:t xml:space="preserve">کرایه </w:t>
      </w:r>
      <w:r w:rsidR="00405924" w:rsidRPr="004A6EE8">
        <w:rPr>
          <w:rFonts w:hint="cs"/>
          <w:szCs w:val="26"/>
          <w:rtl/>
          <w:lang w:bidi="fa"/>
        </w:rPr>
        <w:t>معمول</w:t>
      </w:r>
      <w:r w:rsidRPr="004A6EE8">
        <w:rPr>
          <w:szCs w:val="26"/>
          <w:rtl/>
          <w:lang w:bidi="fa"/>
        </w:rPr>
        <w:t xml:space="preserve"> آمریکایی می‌تواند به بازگشت دوباره و دوباره مردم کمک کند.</w:t>
      </w:r>
    </w:p>
    <w:p w14:paraId="4CC72083" w14:textId="3E4492FB" w:rsidR="006B097C" w:rsidRPr="004A6EE8" w:rsidRDefault="006B097C" w:rsidP="00F67362">
      <w:pPr>
        <w:jc w:val="both"/>
        <w:rPr>
          <w:szCs w:val="26"/>
          <w:rtl/>
          <w:lang w:bidi="fa"/>
        </w:rPr>
      </w:pPr>
      <w:r w:rsidRPr="004A6EE8">
        <w:rPr>
          <w:i/>
          <w:iCs/>
          <w:color w:val="808080" w:themeColor="background1" w:themeShade="80"/>
          <w:szCs w:val="26"/>
          <w:rtl/>
          <w:lang w:bidi="fa"/>
        </w:rPr>
        <w:t>نوآوری در منو،</w:t>
      </w:r>
      <w:r w:rsidRPr="004A6EE8">
        <w:rPr>
          <w:color w:val="808080" w:themeColor="background1" w:themeShade="80"/>
          <w:szCs w:val="26"/>
          <w:rtl/>
          <w:lang w:bidi="fa"/>
        </w:rPr>
        <w:t xml:space="preserve"> </w:t>
      </w:r>
      <w:r w:rsidRPr="004A6EE8">
        <w:rPr>
          <w:szCs w:val="26"/>
          <w:rtl/>
          <w:lang w:bidi="fa"/>
        </w:rPr>
        <w:t>فرآیند توسعه غذاها و نوشیدنی‌های جدید و هیجان انگیز برای مشتریان فعلی یا جدید است. این یک ابزار ضروری در صنعت رستوران‌داری است که رستوران‌ها را قادر می‌سازد تا با ارائه چیزی متفاوت از رقبای خود در یک بازار شلوغ</w:t>
      </w:r>
      <w:r w:rsidR="00405924" w:rsidRPr="004A6EE8">
        <w:rPr>
          <w:rFonts w:hint="cs"/>
          <w:szCs w:val="26"/>
          <w:rtl/>
          <w:lang w:bidi="fa"/>
        </w:rPr>
        <w:t>-</w:t>
      </w:r>
      <w:r w:rsidRPr="004A6EE8">
        <w:rPr>
          <w:szCs w:val="26"/>
          <w:rtl/>
          <w:lang w:bidi="fa"/>
        </w:rPr>
        <w:t xml:space="preserve"> مرتبط باقی بمانند </w:t>
      </w:r>
      <w:r w:rsidRPr="004A6EE8">
        <w:rPr>
          <w:rFonts w:ascii="Sakkal Majalla" w:hAnsi="Sakkal Majalla" w:cs="Sakkal Majalla" w:hint="cs"/>
          <w:szCs w:val="26"/>
          <w:rtl/>
          <w:lang w:bidi="fa"/>
        </w:rPr>
        <w:t>–</w:t>
      </w:r>
      <w:r w:rsidRPr="004A6EE8">
        <w:rPr>
          <w:szCs w:val="26"/>
          <w:rtl/>
          <w:lang w:bidi="fa"/>
        </w:rPr>
        <w:t xml:space="preserve"> چیزی که باعث می‌شود آن‌ها را از بقیه متمایز کند.</w:t>
      </w:r>
    </w:p>
    <w:p w14:paraId="0E372E77" w14:textId="50075598" w:rsidR="006B097C" w:rsidRPr="004A6EE8" w:rsidRDefault="006B097C" w:rsidP="00F67362">
      <w:pPr>
        <w:jc w:val="both"/>
        <w:rPr>
          <w:szCs w:val="26"/>
          <w:rtl/>
          <w:lang w:bidi="fa"/>
        </w:rPr>
      </w:pPr>
      <w:r w:rsidRPr="004A6EE8">
        <w:rPr>
          <w:szCs w:val="26"/>
          <w:rtl/>
          <w:lang w:bidi="fa"/>
        </w:rPr>
        <w:t xml:space="preserve">برای </w:t>
      </w:r>
      <w:r w:rsidR="00434545">
        <w:rPr>
          <w:szCs w:val="26"/>
          <w:rtl/>
          <w:lang w:bidi="fa"/>
        </w:rPr>
        <w:t>شناخت</w:t>
      </w:r>
      <w:r w:rsidRPr="004A6EE8">
        <w:rPr>
          <w:szCs w:val="26"/>
          <w:rtl/>
          <w:lang w:bidi="fa"/>
        </w:rPr>
        <w:t xml:space="preserve"> چگونگی بهبود منوی رستوران خود، باید به عقب برگردیم و ببینیم که چگونه این مفهوم از </w:t>
      </w:r>
      <w:r w:rsidRPr="004A6EE8">
        <w:rPr>
          <w:i/>
          <w:iCs/>
          <w:color w:val="808080" w:themeColor="background1" w:themeShade="80"/>
          <w:szCs w:val="26"/>
          <w:rtl/>
          <w:lang w:bidi="fa"/>
        </w:rPr>
        <w:t>تجربه مشتری</w:t>
      </w:r>
      <w:r w:rsidRPr="004A6EE8">
        <w:rPr>
          <w:color w:val="808080" w:themeColor="background1" w:themeShade="80"/>
          <w:szCs w:val="26"/>
          <w:rtl/>
          <w:lang w:bidi="fa"/>
        </w:rPr>
        <w:t xml:space="preserve"> </w:t>
      </w:r>
      <w:r w:rsidRPr="004A6EE8">
        <w:rPr>
          <w:szCs w:val="26"/>
          <w:rtl/>
          <w:lang w:bidi="fa"/>
        </w:rPr>
        <w:t xml:space="preserve">زندگی ما را فرا گرفته است. بسیاری از مردم این روزها زندگی خود را به صورت آنلاین و در شبکه‌های اجتماعی مانند </w:t>
      </w:r>
      <w:r w:rsidR="00964705" w:rsidRPr="004A6EE8">
        <w:rPr>
          <w:szCs w:val="26"/>
          <w:rtl/>
          <w:lang w:bidi="fa"/>
        </w:rPr>
        <w:t>فیس‌بوک</w:t>
      </w:r>
      <w:r w:rsidRPr="004A6EE8">
        <w:rPr>
          <w:szCs w:val="26"/>
          <w:rtl/>
          <w:lang w:bidi="fa"/>
        </w:rPr>
        <w:t xml:space="preserve"> و اینستاگرام</w:t>
      </w:r>
      <w:r w:rsidR="00F375E2" w:rsidRPr="004A6EE8">
        <w:rPr>
          <w:szCs w:val="26"/>
          <w:rtl/>
          <w:lang w:bidi="fa"/>
        </w:rPr>
        <w:t xml:space="preserve"> می‌</w:t>
      </w:r>
      <w:r w:rsidRPr="004A6EE8">
        <w:rPr>
          <w:szCs w:val="26"/>
          <w:rtl/>
          <w:lang w:bidi="fa"/>
        </w:rPr>
        <w:t>گذرانند. آنها همچنین افکار خود را در مورد غذاهای رستوران و منوها به اشتراک</w:t>
      </w:r>
      <w:r w:rsidR="00F375E2" w:rsidRPr="004A6EE8">
        <w:rPr>
          <w:szCs w:val="26"/>
          <w:rtl/>
          <w:lang w:bidi="fa"/>
        </w:rPr>
        <w:t xml:space="preserve"> می‌</w:t>
      </w:r>
      <w:r w:rsidRPr="004A6EE8">
        <w:rPr>
          <w:szCs w:val="26"/>
          <w:rtl/>
          <w:lang w:bidi="fa"/>
        </w:rPr>
        <w:t>گذارند، و بهره برداری از این داده</w:t>
      </w:r>
      <w:r w:rsidR="00AF7E8F" w:rsidRPr="004A6EE8">
        <w:rPr>
          <w:szCs w:val="26"/>
          <w:rtl/>
          <w:lang w:bidi="fa"/>
        </w:rPr>
        <w:t>‌ها</w:t>
      </w:r>
      <w:r w:rsidR="00F375E2" w:rsidRPr="004A6EE8">
        <w:rPr>
          <w:szCs w:val="26"/>
          <w:rtl/>
          <w:lang w:bidi="fa"/>
        </w:rPr>
        <w:t xml:space="preserve"> می‌</w:t>
      </w:r>
      <w:r w:rsidRPr="004A6EE8">
        <w:rPr>
          <w:szCs w:val="26"/>
          <w:rtl/>
          <w:lang w:bidi="fa"/>
        </w:rPr>
        <w:t>تواند بینش‌های ارزشمندی را در مورد مهندسی منو ارائه دهد، همانطور که در ادامه این فصل بررسی خواهیم کرد.</w:t>
      </w:r>
    </w:p>
    <w:p w14:paraId="75FE3BC8" w14:textId="77777777" w:rsidR="006B097C" w:rsidRPr="004A6EE8" w:rsidRDefault="006B097C" w:rsidP="004D7EE0">
      <w:pPr>
        <w:pStyle w:val="Heading4"/>
        <w:bidi/>
        <w:rPr>
          <w:rtl/>
          <w:lang w:bidi="fa"/>
        </w:rPr>
      </w:pPr>
      <w:r w:rsidRPr="004A6EE8">
        <w:rPr>
          <w:rtl/>
        </w:rPr>
        <w:t>استراتژی</w:t>
      </w:r>
      <w:r w:rsidRPr="004A6EE8">
        <w:rPr>
          <w:rtl/>
          <w:lang w:bidi="fa"/>
        </w:rPr>
        <w:t xml:space="preserve"> </w:t>
      </w:r>
      <w:r w:rsidRPr="004A6EE8">
        <w:rPr>
          <w:rtl/>
        </w:rPr>
        <w:t>قیمت</w:t>
      </w:r>
      <w:r w:rsidRPr="004A6EE8">
        <w:rPr>
          <w:rtl/>
          <w:lang w:bidi="fa"/>
        </w:rPr>
        <w:t xml:space="preserve"> </w:t>
      </w:r>
      <w:r w:rsidRPr="004A6EE8">
        <w:rPr>
          <w:rtl/>
        </w:rPr>
        <w:t>گذاری</w:t>
      </w:r>
    </w:p>
    <w:p w14:paraId="35485C78" w14:textId="74CC7101" w:rsidR="006B097C" w:rsidRPr="004A6EE8" w:rsidRDefault="006B097C" w:rsidP="00F67362">
      <w:pPr>
        <w:jc w:val="both"/>
        <w:rPr>
          <w:szCs w:val="26"/>
          <w:rtl/>
          <w:lang w:bidi="fa"/>
        </w:rPr>
      </w:pPr>
      <w:r w:rsidRPr="004A6EE8">
        <w:rPr>
          <w:szCs w:val="26"/>
          <w:rtl/>
          <w:lang w:bidi="fa"/>
        </w:rPr>
        <w:t xml:space="preserve">سومین حوزه تمرکز در مورد افزایش سودآوری به ساختار قیمت‌گذاری کسب‌وکار شما مربوط می‌شود </w:t>
      </w:r>
      <w:r w:rsidRPr="004A6EE8">
        <w:rPr>
          <w:rFonts w:ascii="Sakkal Majalla" w:hAnsi="Sakkal Majalla" w:cs="Sakkal Majalla" w:hint="cs"/>
          <w:szCs w:val="26"/>
          <w:rtl/>
          <w:lang w:bidi="fa"/>
        </w:rPr>
        <w:t>–</w:t>
      </w:r>
      <w:r w:rsidRPr="004A6EE8">
        <w:rPr>
          <w:szCs w:val="26"/>
          <w:rtl/>
          <w:lang w:bidi="fa"/>
        </w:rPr>
        <w:t xml:space="preserve"> و </w:t>
      </w:r>
      <w:r w:rsidR="00BA5777" w:rsidRPr="004A6EE8">
        <w:rPr>
          <w:szCs w:val="26"/>
          <w:rtl/>
          <w:lang w:bidi="fa"/>
        </w:rPr>
        <w:t>به‌طور</w:t>
      </w:r>
      <w:r w:rsidRPr="004A6EE8">
        <w:rPr>
          <w:szCs w:val="26"/>
          <w:rtl/>
          <w:lang w:bidi="fa"/>
        </w:rPr>
        <w:t xml:space="preserve"> خاص‌تر، چرایی پشت آن چیزی که برای محصولات یا خدمات خود </w:t>
      </w:r>
      <w:r w:rsidR="00B82D39" w:rsidRPr="004A6EE8">
        <w:rPr>
          <w:rFonts w:hint="cs"/>
          <w:szCs w:val="26"/>
          <w:rtl/>
          <w:lang w:bidi="fa"/>
        </w:rPr>
        <w:t>شارژ دریافت</w:t>
      </w:r>
      <w:r w:rsidRPr="004A6EE8">
        <w:rPr>
          <w:szCs w:val="26"/>
          <w:rtl/>
          <w:lang w:bidi="fa"/>
        </w:rPr>
        <w:t xml:space="preserve"> </w:t>
      </w:r>
      <w:r w:rsidR="008E1A26" w:rsidRPr="004A6EE8">
        <w:rPr>
          <w:szCs w:val="26"/>
          <w:rtl/>
          <w:lang w:bidi="fa"/>
        </w:rPr>
        <w:t>می‌کنید</w:t>
      </w:r>
      <w:r w:rsidRPr="004A6EE8">
        <w:rPr>
          <w:szCs w:val="26"/>
          <w:rtl/>
          <w:lang w:bidi="fa"/>
        </w:rPr>
        <w:t xml:space="preserve">. اگر در حال حاضر </w:t>
      </w:r>
      <w:r w:rsidR="00B82D39" w:rsidRPr="004A6EE8">
        <w:rPr>
          <w:rFonts w:hint="cs"/>
          <w:szCs w:val="26"/>
          <w:rtl/>
          <w:lang w:bidi="fa"/>
        </w:rPr>
        <w:t>شارژ</w:t>
      </w:r>
      <w:r w:rsidRPr="004A6EE8">
        <w:rPr>
          <w:szCs w:val="26"/>
          <w:rtl/>
          <w:lang w:bidi="fa"/>
        </w:rPr>
        <w:t xml:space="preserve"> بسیار کمی برای پیشنهادات خود دریافت</w:t>
      </w:r>
      <w:r w:rsidR="00F375E2" w:rsidRPr="004A6EE8">
        <w:rPr>
          <w:szCs w:val="26"/>
          <w:rtl/>
          <w:lang w:bidi="ar-SA"/>
        </w:rPr>
        <w:t xml:space="preserve"> </w:t>
      </w:r>
      <w:r w:rsidR="008E1A26" w:rsidRPr="004A6EE8">
        <w:rPr>
          <w:szCs w:val="26"/>
          <w:rtl/>
          <w:lang w:bidi="fa"/>
        </w:rPr>
        <w:t>می‌کنید</w:t>
      </w:r>
      <w:r w:rsidRPr="004A6EE8">
        <w:rPr>
          <w:szCs w:val="26"/>
          <w:rtl/>
          <w:lang w:bidi="fa"/>
        </w:rPr>
        <w:t>، این احتمال وجود دارد که این امر منجر به از دست دادن درآمد و کاهش درآمد کلی شود.</w:t>
      </w:r>
    </w:p>
    <w:p w14:paraId="34104854" w14:textId="6702B19A" w:rsidR="006B097C" w:rsidRPr="004A6EE8" w:rsidRDefault="006B097C" w:rsidP="00F67362">
      <w:pPr>
        <w:jc w:val="both"/>
        <w:rPr>
          <w:szCs w:val="26"/>
          <w:rtl/>
          <w:lang w:bidi="fa"/>
        </w:rPr>
      </w:pPr>
      <w:r w:rsidRPr="004A6EE8">
        <w:rPr>
          <w:szCs w:val="26"/>
          <w:rtl/>
          <w:lang w:bidi="fa"/>
        </w:rPr>
        <w:t xml:space="preserve">به بیان ساده، اگر مردم حاضر نباشند به اندازه کافی برای چیزی که شما ارائه می‌دهید </w:t>
      </w:r>
      <w:r w:rsidR="00405924" w:rsidRPr="004A6EE8">
        <w:rPr>
          <w:rFonts w:hint="cs"/>
          <w:szCs w:val="26"/>
          <w:rtl/>
          <w:lang w:bidi="fa"/>
        </w:rPr>
        <w:t xml:space="preserve">پول </w:t>
      </w:r>
      <w:r w:rsidRPr="004A6EE8">
        <w:rPr>
          <w:szCs w:val="26"/>
          <w:rtl/>
          <w:lang w:bidi="fa"/>
        </w:rPr>
        <w:t xml:space="preserve">بپردازند، احتمالاً برای خریدهای بعدی برنمی‌گردند </w:t>
      </w:r>
      <w:r w:rsidRPr="004A6EE8">
        <w:rPr>
          <w:rFonts w:ascii="Sakkal Majalla" w:hAnsi="Sakkal Majalla" w:cs="Sakkal Majalla" w:hint="cs"/>
          <w:szCs w:val="26"/>
          <w:rtl/>
          <w:lang w:bidi="fa"/>
        </w:rPr>
        <w:t>–</w:t>
      </w:r>
      <w:r w:rsidRPr="004A6EE8">
        <w:rPr>
          <w:szCs w:val="26"/>
          <w:rtl/>
          <w:lang w:bidi="fa"/>
        </w:rPr>
        <w:t xml:space="preserve"> مهم نیست که خریدهای قبلی چقدر خوب بوده‌اند. شما</w:t>
      </w:r>
      <w:r w:rsidR="00F375E2" w:rsidRPr="004A6EE8">
        <w:rPr>
          <w:szCs w:val="26"/>
          <w:rtl/>
          <w:lang w:bidi="fa"/>
        </w:rPr>
        <w:t xml:space="preserve"> می‌</w:t>
      </w:r>
      <w:r w:rsidRPr="004A6EE8">
        <w:rPr>
          <w:szCs w:val="26"/>
          <w:rtl/>
          <w:lang w:bidi="fa"/>
        </w:rPr>
        <w:t xml:space="preserve">توانید با افزایش قیمت اقلام انتخابی که تقاضای بالایی دارند، سود را افزایش دهید و </w:t>
      </w:r>
      <w:r w:rsidR="00BA5777" w:rsidRPr="004A6EE8">
        <w:rPr>
          <w:szCs w:val="26"/>
          <w:rtl/>
          <w:lang w:bidi="fa"/>
        </w:rPr>
        <w:t>به‌طور</w:t>
      </w:r>
      <w:r w:rsidRPr="004A6EE8">
        <w:rPr>
          <w:szCs w:val="26"/>
          <w:rtl/>
          <w:lang w:bidi="fa"/>
        </w:rPr>
        <w:t xml:space="preserve"> همزمان قیمت اقلام دیگری را که ممکن است چندان مورد توجه نیستند کاهش دهید. این کمک</w:t>
      </w:r>
      <w:r w:rsidR="00F375E2" w:rsidRPr="004A6EE8">
        <w:rPr>
          <w:szCs w:val="26"/>
          <w:rtl/>
          <w:lang w:bidi="fa"/>
        </w:rPr>
        <w:t xml:space="preserve"> می‌</w:t>
      </w:r>
      <w:r w:rsidRPr="004A6EE8">
        <w:rPr>
          <w:szCs w:val="26"/>
          <w:rtl/>
          <w:lang w:bidi="fa"/>
        </w:rPr>
        <w:t>کند تا اطمینان حاصل شود که تعادل بین حجم فروش و میانگین قیمت بلیط در طول زمان مطلوب باقی</w:t>
      </w:r>
      <w:r w:rsidR="00F375E2" w:rsidRPr="004A6EE8">
        <w:rPr>
          <w:szCs w:val="26"/>
          <w:rtl/>
          <w:lang w:bidi="fa"/>
        </w:rPr>
        <w:t xml:space="preserve"> می‌</w:t>
      </w:r>
      <w:r w:rsidRPr="004A6EE8">
        <w:rPr>
          <w:szCs w:val="26"/>
          <w:rtl/>
          <w:lang w:bidi="fa"/>
        </w:rPr>
        <w:t>ماند.</w:t>
      </w:r>
    </w:p>
    <w:p w14:paraId="6FB38518" w14:textId="3DF58D49" w:rsidR="006B097C" w:rsidRPr="004A6EE8" w:rsidRDefault="006B097C" w:rsidP="00F67362">
      <w:pPr>
        <w:jc w:val="both"/>
        <w:rPr>
          <w:szCs w:val="26"/>
          <w:rtl/>
          <w:lang w:bidi="fa"/>
        </w:rPr>
      </w:pPr>
      <w:r w:rsidRPr="004A6EE8">
        <w:rPr>
          <w:szCs w:val="26"/>
          <w:rtl/>
          <w:lang w:bidi="fa"/>
        </w:rPr>
        <w:t>حتماً هر گونه تبلیغات یا تخفیف ارائه شده توسط رقبا (یا احتمالاً حتی توسط خودتان در گذشته) و همچنین هرگونه پیامد مالیاتی مرتبط با چنین تغییراتی را نیز در نظر بگیرید. در اینجا ممکن است فرصت</w:t>
      </w:r>
      <w:r w:rsidR="00AF7E8F" w:rsidRPr="004A6EE8">
        <w:rPr>
          <w:szCs w:val="26"/>
          <w:rtl/>
          <w:lang w:bidi="fa"/>
        </w:rPr>
        <w:t>‌ها</w:t>
      </w:r>
      <w:r w:rsidRPr="004A6EE8">
        <w:rPr>
          <w:szCs w:val="26"/>
          <w:rtl/>
          <w:lang w:bidi="fa"/>
        </w:rPr>
        <w:t xml:space="preserve">یی </w:t>
      </w:r>
      <w:r w:rsidR="006E5FB1" w:rsidRPr="004A6EE8">
        <w:rPr>
          <w:szCs w:val="26"/>
          <w:rtl/>
          <w:lang w:bidi="fa"/>
        </w:rPr>
        <w:t>به‌منظور افزایش</w:t>
      </w:r>
      <w:r w:rsidRPr="004A6EE8">
        <w:rPr>
          <w:szCs w:val="26"/>
          <w:rtl/>
          <w:lang w:bidi="fa"/>
        </w:rPr>
        <w:t xml:space="preserve"> بیشتر سودآوری بر اساس قوانین مالیاتی یا مشوق‌های خاص دولتی در حال حاضر وجود داشته باشد. مهم‌تر از همه، </w:t>
      </w:r>
      <w:r w:rsidR="00100400" w:rsidRPr="004A6EE8">
        <w:rPr>
          <w:szCs w:val="26"/>
          <w:rtl/>
          <w:lang w:bidi="fa"/>
        </w:rPr>
        <w:t>آنالیز</w:t>
      </w:r>
      <w:r w:rsidRPr="004A6EE8">
        <w:rPr>
          <w:szCs w:val="26"/>
          <w:rtl/>
          <w:lang w:bidi="fa"/>
        </w:rPr>
        <w:t xml:space="preserve"> داده‌های قیمت و تقاضا در مقیاس برای محاسبه استراتژی قیمت‌گذاری بهینه است.</w:t>
      </w:r>
    </w:p>
    <w:p w14:paraId="5505EDF7" w14:textId="77777777" w:rsidR="006B097C" w:rsidRPr="004A6EE8" w:rsidRDefault="006B097C" w:rsidP="004D7EE0">
      <w:pPr>
        <w:pStyle w:val="Heading4"/>
        <w:bidi/>
        <w:rPr>
          <w:rtl/>
          <w:lang w:bidi="fa"/>
        </w:rPr>
      </w:pPr>
      <w:r w:rsidRPr="004A6EE8">
        <w:rPr>
          <w:rtl/>
        </w:rPr>
        <w:t>تاکتیک</w:t>
      </w:r>
      <w:r w:rsidRPr="004A6EE8">
        <w:rPr>
          <w:rtl/>
          <w:lang w:bidi="ar-SA"/>
        </w:rPr>
        <w:t xml:space="preserve">‌های </w:t>
      </w:r>
      <w:r w:rsidRPr="004A6EE8">
        <w:rPr>
          <w:rtl/>
        </w:rPr>
        <w:t>بازاریابی</w:t>
      </w:r>
      <w:r w:rsidRPr="004A6EE8">
        <w:rPr>
          <w:rtl/>
          <w:lang w:bidi="fa"/>
        </w:rPr>
        <w:t xml:space="preserve"> </w:t>
      </w:r>
      <w:r w:rsidRPr="004A6EE8">
        <w:rPr>
          <w:rtl/>
        </w:rPr>
        <w:t>و</w:t>
      </w:r>
      <w:r w:rsidRPr="004A6EE8">
        <w:rPr>
          <w:rtl/>
          <w:lang w:bidi="fa"/>
        </w:rPr>
        <w:t xml:space="preserve"> </w:t>
      </w:r>
      <w:r w:rsidRPr="004A6EE8">
        <w:rPr>
          <w:rtl/>
        </w:rPr>
        <w:t>رسانه</w:t>
      </w:r>
      <w:r w:rsidRPr="004A6EE8">
        <w:rPr>
          <w:rtl/>
          <w:lang w:bidi="ar-SA"/>
        </w:rPr>
        <w:t xml:space="preserve">‌های </w:t>
      </w:r>
      <w:r w:rsidRPr="004A6EE8">
        <w:rPr>
          <w:rtl/>
        </w:rPr>
        <w:t>اجتماعی</w:t>
      </w:r>
    </w:p>
    <w:p w14:paraId="5F870D7F" w14:textId="5DA322C3" w:rsidR="006B097C" w:rsidRPr="004A6EE8" w:rsidRDefault="009305F1" w:rsidP="00F67362">
      <w:pPr>
        <w:jc w:val="both"/>
        <w:rPr>
          <w:szCs w:val="26"/>
          <w:rtl/>
          <w:lang w:bidi="fa"/>
        </w:rPr>
      </w:pPr>
      <w:r w:rsidRPr="004A6EE8">
        <w:rPr>
          <w:rFonts w:hint="cs"/>
          <w:szCs w:val="26"/>
          <w:rtl/>
          <w:lang w:bidi="fa"/>
        </w:rPr>
        <w:t xml:space="preserve">اهرم‌سازی </w:t>
      </w:r>
      <w:r w:rsidR="006B097C" w:rsidRPr="004A6EE8">
        <w:rPr>
          <w:szCs w:val="26"/>
          <w:rtl/>
          <w:lang w:bidi="fa"/>
        </w:rPr>
        <w:t xml:space="preserve">رسانه‌های اجتماعی یکی از جنبه‌های </w:t>
      </w:r>
      <w:r w:rsidRPr="004A6EE8">
        <w:rPr>
          <w:rFonts w:hint="cs"/>
          <w:szCs w:val="26"/>
          <w:rtl/>
          <w:lang w:bidi="fa"/>
        </w:rPr>
        <w:t>فزاینده</w:t>
      </w:r>
      <w:r w:rsidR="006B097C" w:rsidRPr="004A6EE8">
        <w:rPr>
          <w:szCs w:val="26"/>
          <w:rtl/>
          <w:lang w:bidi="fa"/>
        </w:rPr>
        <w:t xml:space="preserve"> تلاش‌های بازاریابی امروزی </w:t>
      </w:r>
      <w:r w:rsidR="001F1D37" w:rsidRPr="004A6EE8">
        <w:rPr>
          <w:szCs w:val="26"/>
          <w:rtl/>
          <w:lang w:bidi="fa"/>
        </w:rPr>
        <w:t>‌-</w:t>
      </w:r>
      <w:r w:rsidR="006B097C" w:rsidRPr="004A6EE8">
        <w:rPr>
          <w:szCs w:val="26"/>
          <w:rtl/>
          <w:lang w:bidi="fa"/>
        </w:rPr>
        <w:t xml:space="preserve"> به ویژه در خود صنعت رستوران</w:t>
      </w:r>
      <w:r w:rsidRPr="004A6EE8">
        <w:rPr>
          <w:szCs w:val="26"/>
          <w:rtl/>
          <w:lang w:bidi="fa"/>
        </w:rPr>
        <w:t xml:space="preserve"> است</w:t>
      </w:r>
      <w:r w:rsidR="006B097C" w:rsidRPr="004A6EE8">
        <w:rPr>
          <w:szCs w:val="26"/>
          <w:rtl/>
          <w:lang w:bidi="fa"/>
        </w:rPr>
        <w:t>.</w:t>
      </w:r>
    </w:p>
    <w:p w14:paraId="5B1DA923" w14:textId="30CCD71C" w:rsidR="006B097C" w:rsidRPr="004A6EE8" w:rsidRDefault="00964705" w:rsidP="00F67362">
      <w:pPr>
        <w:jc w:val="both"/>
        <w:rPr>
          <w:szCs w:val="26"/>
          <w:rtl/>
          <w:lang w:bidi="fa"/>
        </w:rPr>
      </w:pPr>
      <w:r w:rsidRPr="004A6EE8">
        <w:rPr>
          <w:szCs w:val="26"/>
          <w:rtl/>
          <w:lang w:bidi="fa"/>
        </w:rPr>
        <w:t>فیس‌بوک</w:t>
      </w:r>
      <w:r w:rsidR="006B097C" w:rsidRPr="004A6EE8">
        <w:rPr>
          <w:szCs w:val="26"/>
          <w:rtl/>
          <w:lang w:bidi="fa"/>
        </w:rPr>
        <w:t xml:space="preserve"> با بیش از 2 میلیارد کاربر در سراسر جهان، در رسیدن به مشتریان بالقوه به یک نیروگاه تبدیل شده است.</w:t>
      </w:r>
    </w:p>
    <w:p w14:paraId="1BEE820D" w14:textId="56772E48" w:rsidR="006B097C" w:rsidRPr="004A6EE8" w:rsidRDefault="006B097C" w:rsidP="00F67362">
      <w:pPr>
        <w:jc w:val="both"/>
        <w:rPr>
          <w:szCs w:val="26"/>
          <w:rtl/>
          <w:lang w:bidi="fa"/>
        </w:rPr>
      </w:pPr>
      <w:r w:rsidRPr="004A6EE8">
        <w:rPr>
          <w:szCs w:val="26"/>
          <w:rtl/>
          <w:lang w:bidi="fa"/>
        </w:rPr>
        <w:t>ترافیک</w:t>
      </w:r>
      <w:r w:rsidR="004952A9" w:rsidRPr="004A6EE8">
        <w:rPr>
          <w:rFonts w:hint="cs"/>
          <w:szCs w:val="26"/>
          <w:rtl/>
        </w:rPr>
        <w:t xml:space="preserve"> </w:t>
      </w:r>
      <w:r w:rsidRPr="004A6EE8">
        <w:rPr>
          <w:szCs w:val="26"/>
          <w:rtl/>
          <w:lang w:bidi="fa"/>
        </w:rPr>
        <w:t>ارگانیک</w:t>
      </w:r>
      <w:r w:rsidR="004952A9" w:rsidRPr="004A6EE8">
        <w:rPr>
          <w:rStyle w:val="FootnoteReference"/>
          <w:szCs w:val="26"/>
          <w:rtl/>
          <w:lang w:bidi="fa"/>
        </w:rPr>
        <w:footnoteReference w:id="161"/>
      </w:r>
      <w:r w:rsidRPr="004A6EE8">
        <w:rPr>
          <w:szCs w:val="26"/>
          <w:rtl/>
          <w:lang w:bidi="fa"/>
        </w:rPr>
        <w:t xml:space="preserve"> به ترافیکی اطلاق</w:t>
      </w:r>
      <w:r w:rsidR="00F375E2" w:rsidRPr="004A6EE8">
        <w:rPr>
          <w:szCs w:val="26"/>
          <w:rtl/>
          <w:lang w:bidi="fa"/>
        </w:rPr>
        <w:t xml:space="preserve"> می‌</w:t>
      </w:r>
      <w:r w:rsidRPr="004A6EE8">
        <w:rPr>
          <w:szCs w:val="26"/>
          <w:rtl/>
          <w:lang w:bidi="fa"/>
        </w:rPr>
        <w:t xml:space="preserve">شود که یک شرکت بدون </w:t>
      </w:r>
      <w:r w:rsidR="00405924" w:rsidRPr="004A6EE8">
        <w:rPr>
          <w:rFonts w:hint="cs"/>
          <w:szCs w:val="26"/>
          <w:rtl/>
          <w:lang w:bidi="fa"/>
        </w:rPr>
        <w:t xml:space="preserve">پرداخت هزینه </w:t>
      </w:r>
      <w:r w:rsidRPr="004A6EE8">
        <w:rPr>
          <w:szCs w:val="26"/>
          <w:rtl/>
          <w:lang w:bidi="fa"/>
        </w:rPr>
        <w:t>تبلیغات</w:t>
      </w:r>
      <w:r w:rsidR="00405924" w:rsidRPr="004A6EE8">
        <w:rPr>
          <w:rFonts w:hint="cs"/>
          <w:szCs w:val="26"/>
          <w:rtl/>
          <w:lang w:bidi="fa"/>
        </w:rPr>
        <w:t>ی</w:t>
      </w:r>
      <w:r w:rsidRPr="004A6EE8">
        <w:rPr>
          <w:szCs w:val="26"/>
          <w:rtl/>
          <w:lang w:bidi="fa"/>
        </w:rPr>
        <w:t xml:space="preserve"> </w:t>
      </w:r>
      <w:r w:rsidR="00D6148D" w:rsidRPr="004A6EE8">
        <w:rPr>
          <w:rFonts w:hint="cs"/>
          <w:szCs w:val="26"/>
          <w:rtl/>
          <w:lang w:bidi="fa"/>
        </w:rPr>
        <w:t>بدست می‌آورد</w:t>
      </w:r>
      <w:r w:rsidRPr="004A6EE8">
        <w:rPr>
          <w:szCs w:val="26"/>
          <w:rtl/>
          <w:lang w:bidi="fa"/>
        </w:rPr>
        <w:t>. تبلیغات پولی در واقع</w:t>
      </w:r>
      <w:r w:rsidR="00F375E2" w:rsidRPr="004A6EE8">
        <w:rPr>
          <w:szCs w:val="26"/>
          <w:rtl/>
          <w:lang w:bidi="fa"/>
        </w:rPr>
        <w:t xml:space="preserve"> می‌</w:t>
      </w:r>
      <w:r w:rsidRPr="004A6EE8">
        <w:rPr>
          <w:szCs w:val="26"/>
          <w:rtl/>
          <w:lang w:bidi="fa"/>
        </w:rPr>
        <w:t xml:space="preserve">توانند ترافیک ارگانیک را به عنوان یک اثر ثانویه از طریق </w:t>
      </w:r>
      <w:r w:rsidR="00D6148D" w:rsidRPr="004A6EE8">
        <w:rPr>
          <w:rFonts w:hint="cs"/>
          <w:szCs w:val="26"/>
          <w:rtl/>
          <w:lang w:bidi="fa"/>
        </w:rPr>
        <w:t>مراجعه</w:t>
      </w:r>
      <w:r w:rsidRPr="004A6EE8">
        <w:rPr>
          <w:szCs w:val="26"/>
          <w:rtl/>
          <w:lang w:bidi="fa"/>
        </w:rPr>
        <w:t xml:space="preserve"> دهان</w:t>
      </w:r>
      <w:r w:rsidR="001F1D37" w:rsidRPr="004A6EE8">
        <w:rPr>
          <w:rFonts w:hint="cs"/>
          <w:szCs w:val="26"/>
          <w:rtl/>
        </w:rPr>
        <w:t>‌-</w:t>
      </w:r>
      <w:r w:rsidRPr="004A6EE8">
        <w:rPr>
          <w:szCs w:val="26"/>
          <w:rtl/>
          <w:lang w:bidi="fa"/>
        </w:rPr>
        <w:t>به</w:t>
      </w:r>
      <w:r w:rsidR="001F1D37" w:rsidRPr="004A6EE8">
        <w:rPr>
          <w:rFonts w:hint="cs"/>
          <w:szCs w:val="26"/>
          <w:rtl/>
        </w:rPr>
        <w:t>‌-</w:t>
      </w:r>
      <w:r w:rsidRPr="004A6EE8">
        <w:rPr>
          <w:szCs w:val="26"/>
          <w:rtl/>
          <w:lang w:bidi="fa"/>
        </w:rPr>
        <w:t xml:space="preserve">دهان هدایت کنند. استفاده از </w:t>
      </w:r>
      <w:r w:rsidRPr="004A6EE8">
        <w:rPr>
          <w:b/>
          <w:bCs/>
          <w:sz w:val="24"/>
          <w:szCs w:val="24"/>
          <w:rtl/>
          <w:lang w:bidi="fa"/>
        </w:rPr>
        <w:t>تبلیغات فیس‌بوک</w:t>
      </w:r>
      <w:r w:rsidRPr="004A6EE8">
        <w:rPr>
          <w:szCs w:val="26"/>
          <w:rtl/>
          <w:lang w:bidi="fa"/>
        </w:rPr>
        <w:t xml:space="preserve"> می‌تواند به افزایش ترافیک رستوران شما از طریق ابزارهای ارگانیک کمک کند، که در نهایت منجر به افزایش تعداد مشتریان می‌شود </w:t>
      </w:r>
      <w:r w:rsidR="001F1D37" w:rsidRPr="004A6EE8">
        <w:rPr>
          <w:szCs w:val="26"/>
          <w:rtl/>
          <w:lang w:bidi="fa"/>
        </w:rPr>
        <w:t>‌-</w:t>
      </w:r>
      <w:r w:rsidRPr="004A6EE8">
        <w:rPr>
          <w:szCs w:val="26"/>
          <w:rtl/>
          <w:lang w:bidi="fa"/>
        </w:rPr>
        <w:t xml:space="preserve"> به‌ویژه وقتی در نظر بگیرید که تقریباً یک سوم بازدیدکنندگانی که به </w:t>
      </w:r>
      <w:r w:rsidR="00ED3637" w:rsidRPr="004A6EE8">
        <w:rPr>
          <w:rFonts w:hint="cs"/>
          <w:szCs w:val="26"/>
          <w:rtl/>
          <w:lang w:bidi="fa"/>
        </w:rPr>
        <w:t>تاسیسات</w:t>
      </w:r>
      <w:r w:rsidRPr="004A6EE8">
        <w:rPr>
          <w:szCs w:val="26"/>
          <w:rtl/>
          <w:lang w:bidi="fa"/>
        </w:rPr>
        <w:t xml:space="preserve"> </w:t>
      </w:r>
      <w:r w:rsidR="00AC732A" w:rsidRPr="004A6EE8">
        <w:rPr>
          <w:rFonts w:hint="cs"/>
          <w:szCs w:val="26"/>
          <w:rtl/>
          <w:lang w:bidi="fa"/>
        </w:rPr>
        <w:t>فیزیکی</w:t>
      </w:r>
      <w:r w:rsidR="004952A9" w:rsidRPr="004A6EE8">
        <w:rPr>
          <w:rStyle w:val="FootnoteReference"/>
          <w:szCs w:val="26"/>
          <w:rtl/>
        </w:rPr>
        <w:footnoteReference w:id="162"/>
      </w:r>
      <w:r w:rsidRPr="004A6EE8">
        <w:rPr>
          <w:szCs w:val="26"/>
          <w:rtl/>
          <w:lang w:bidi="fa"/>
        </w:rPr>
        <w:t xml:space="preserve"> می‌آیند این کار را از طریق </w:t>
      </w:r>
      <w:r w:rsidR="00ED3637" w:rsidRPr="004A6EE8">
        <w:rPr>
          <w:rFonts w:hint="cs"/>
          <w:szCs w:val="26"/>
          <w:rtl/>
          <w:lang w:bidi="fa"/>
        </w:rPr>
        <w:t>ارجاع</w:t>
      </w:r>
      <w:r w:rsidR="00ED3637" w:rsidRPr="004A6EE8">
        <w:rPr>
          <w:szCs w:val="26"/>
          <w:rtl/>
          <w:lang w:bidi="fa"/>
        </w:rPr>
        <w:t xml:space="preserve"> دهان</w:t>
      </w:r>
      <w:r w:rsidR="001F1D37" w:rsidRPr="004A6EE8">
        <w:rPr>
          <w:rFonts w:hint="cs"/>
          <w:szCs w:val="26"/>
          <w:rtl/>
        </w:rPr>
        <w:t>‌-</w:t>
      </w:r>
      <w:r w:rsidR="00ED3637" w:rsidRPr="004A6EE8">
        <w:rPr>
          <w:rFonts w:hint="cs"/>
          <w:szCs w:val="26"/>
          <w:rtl/>
          <w:lang w:bidi="fa"/>
        </w:rPr>
        <w:t>به</w:t>
      </w:r>
      <w:r w:rsidR="001F1D37" w:rsidRPr="004A6EE8">
        <w:rPr>
          <w:rFonts w:hint="cs"/>
          <w:szCs w:val="26"/>
          <w:rtl/>
          <w:lang w:bidi="fa"/>
        </w:rPr>
        <w:t>‌-</w:t>
      </w:r>
      <w:r w:rsidR="00ED3637" w:rsidRPr="004A6EE8">
        <w:rPr>
          <w:rFonts w:hint="cs"/>
          <w:szCs w:val="26"/>
          <w:rtl/>
          <w:lang w:bidi="fa"/>
        </w:rPr>
        <w:t>دهان</w:t>
      </w:r>
      <w:r w:rsidR="00ED3637" w:rsidRPr="004A6EE8">
        <w:rPr>
          <w:szCs w:val="26"/>
          <w:rtl/>
          <w:lang w:bidi="fa"/>
        </w:rPr>
        <w:t xml:space="preserve"> دوستان یا اعضای خانواده </w:t>
      </w:r>
      <w:r w:rsidR="00ED3637" w:rsidRPr="004A6EE8">
        <w:rPr>
          <w:rFonts w:hint="cs"/>
          <w:szCs w:val="26"/>
          <w:rtl/>
          <w:lang w:bidi="fa"/>
        </w:rPr>
        <w:t>درجه اول</w:t>
      </w:r>
      <w:r w:rsidR="00ED3637" w:rsidRPr="004A6EE8">
        <w:rPr>
          <w:szCs w:val="26"/>
          <w:rtl/>
        </w:rPr>
        <w:t xml:space="preserve"> </w:t>
      </w:r>
      <w:r w:rsidRPr="004A6EE8">
        <w:rPr>
          <w:szCs w:val="26"/>
          <w:rtl/>
          <w:lang w:bidi="fa"/>
        </w:rPr>
        <w:t>انجام می‌دهند..</w:t>
      </w:r>
    </w:p>
    <w:p w14:paraId="27FFFA80" w14:textId="5E29F8BD" w:rsidR="006B097C" w:rsidRPr="004A6EE8" w:rsidRDefault="006B097C" w:rsidP="00F67362">
      <w:pPr>
        <w:jc w:val="both"/>
        <w:rPr>
          <w:szCs w:val="26"/>
          <w:rtl/>
        </w:rPr>
      </w:pPr>
      <w:r w:rsidRPr="004A6EE8">
        <w:rPr>
          <w:szCs w:val="26"/>
          <w:rtl/>
          <w:lang w:bidi="fa"/>
        </w:rPr>
        <w:t xml:space="preserve">با استفاده از تبلیغات </w:t>
      </w:r>
      <w:r w:rsidR="00964705" w:rsidRPr="004A6EE8">
        <w:rPr>
          <w:szCs w:val="26"/>
          <w:rtl/>
          <w:lang w:bidi="fa"/>
        </w:rPr>
        <w:t>فیس‌بوک</w:t>
      </w:r>
      <w:r w:rsidRPr="004A6EE8">
        <w:rPr>
          <w:szCs w:val="26"/>
          <w:rtl/>
          <w:lang w:bidi="fa"/>
        </w:rPr>
        <w:t xml:space="preserve"> همراه با سایر </w:t>
      </w:r>
      <w:r w:rsidR="00657C38" w:rsidRPr="004A6EE8">
        <w:rPr>
          <w:szCs w:val="26"/>
          <w:rtl/>
          <w:lang w:bidi="fa"/>
        </w:rPr>
        <w:t>تبلیغات</w:t>
      </w:r>
      <w:r w:rsidRPr="004A6EE8">
        <w:rPr>
          <w:szCs w:val="26"/>
          <w:rtl/>
          <w:lang w:bidi="ar-SA"/>
        </w:rPr>
        <w:t xml:space="preserve"> </w:t>
      </w:r>
      <w:r w:rsidRPr="004A6EE8">
        <w:rPr>
          <w:szCs w:val="26"/>
          <w:rtl/>
          <w:lang w:bidi="fa"/>
        </w:rPr>
        <w:t>پولی رسانه‌های اجتماعی (به عنوان مثال، در توییتر یا اینستاگرام)،</w:t>
      </w:r>
      <w:r w:rsidR="00F375E2" w:rsidRPr="004A6EE8">
        <w:rPr>
          <w:szCs w:val="26"/>
          <w:rtl/>
          <w:lang w:bidi="fa"/>
        </w:rPr>
        <w:t xml:space="preserve"> می‌</w:t>
      </w:r>
      <w:r w:rsidRPr="004A6EE8">
        <w:rPr>
          <w:szCs w:val="26"/>
          <w:rtl/>
          <w:lang w:bidi="fa"/>
        </w:rPr>
        <w:t>توان به مخاطبان زیادی دست یافت و در عین حال باعث افزایش قابل توجه فروش در طول زمان</w:t>
      </w:r>
      <w:r w:rsidR="00F375E2" w:rsidRPr="004A6EE8">
        <w:rPr>
          <w:szCs w:val="26"/>
          <w:rtl/>
          <w:lang w:bidi="fa"/>
        </w:rPr>
        <w:t xml:space="preserve"> می‌</w:t>
      </w:r>
      <w:r w:rsidRPr="004A6EE8">
        <w:rPr>
          <w:szCs w:val="26"/>
          <w:rtl/>
          <w:lang w:bidi="fa"/>
        </w:rPr>
        <w:t xml:space="preserve">شود. فقط به خاطر داشته باشید که صرف پول برای </w:t>
      </w:r>
      <w:r w:rsidR="00657C38" w:rsidRPr="004A6EE8">
        <w:rPr>
          <w:szCs w:val="26"/>
          <w:rtl/>
          <w:lang w:bidi="fa"/>
        </w:rPr>
        <w:t>تبلیغات</w:t>
      </w:r>
      <w:r w:rsidRPr="004A6EE8">
        <w:rPr>
          <w:szCs w:val="26"/>
          <w:rtl/>
          <w:lang w:bidi="ar-SA"/>
        </w:rPr>
        <w:t xml:space="preserve"> </w:t>
      </w:r>
      <w:r w:rsidR="00AC732A" w:rsidRPr="004A6EE8">
        <w:rPr>
          <w:rFonts w:hint="cs"/>
          <w:szCs w:val="26"/>
          <w:rtl/>
          <w:lang w:bidi="fa"/>
        </w:rPr>
        <w:t xml:space="preserve">در </w:t>
      </w:r>
      <w:r w:rsidRPr="004A6EE8">
        <w:rPr>
          <w:szCs w:val="26"/>
          <w:rtl/>
          <w:lang w:bidi="fa"/>
        </w:rPr>
        <w:t xml:space="preserve">رسانه‌های اجتماعی به تنهایی ممکن است به افزایش درآمد </w:t>
      </w:r>
      <w:r w:rsidR="00AC732A" w:rsidRPr="004A6EE8">
        <w:rPr>
          <w:szCs w:val="26"/>
          <w:rtl/>
          <w:lang w:bidi="fa"/>
        </w:rPr>
        <w:t xml:space="preserve">منجر </w:t>
      </w:r>
      <w:r w:rsidRPr="004A6EE8">
        <w:rPr>
          <w:szCs w:val="26"/>
          <w:rtl/>
          <w:lang w:bidi="fa"/>
        </w:rPr>
        <w:t>نشود، زیرا عوامل زیادی وجود دارد که باید در نظر گرفته شوند.</w:t>
      </w:r>
    </w:p>
    <w:p w14:paraId="2239C8CF" w14:textId="77777777" w:rsidR="006B097C" w:rsidRPr="004A6EE8" w:rsidRDefault="006B097C" w:rsidP="00F734F3">
      <w:pPr>
        <w:pStyle w:val="Heading2"/>
        <w:bidi/>
        <w:rPr>
          <w:rtl/>
          <w:lang w:bidi="fa"/>
        </w:rPr>
      </w:pPr>
      <w:bookmarkStart w:id="254" w:name="_Toc147595705"/>
      <w:bookmarkStart w:id="255" w:name="_Toc147596168"/>
      <w:r w:rsidRPr="004A6EE8">
        <w:rPr>
          <w:rtl/>
        </w:rPr>
        <w:t>تغییر</w:t>
      </w:r>
      <w:r w:rsidRPr="004A6EE8">
        <w:rPr>
          <w:rtl/>
          <w:lang w:bidi="fa"/>
        </w:rPr>
        <w:t xml:space="preserve"> </w:t>
      </w:r>
      <w:r w:rsidRPr="004A6EE8">
        <w:rPr>
          <w:rtl/>
        </w:rPr>
        <w:t>ترجیحات</w:t>
      </w:r>
      <w:r w:rsidRPr="004A6EE8">
        <w:rPr>
          <w:rtl/>
          <w:lang w:bidi="fa"/>
        </w:rPr>
        <w:t xml:space="preserve"> </w:t>
      </w:r>
      <w:r w:rsidRPr="004A6EE8">
        <w:rPr>
          <w:rtl/>
        </w:rPr>
        <w:t>مهمان</w:t>
      </w:r>
      <w:bookmarkEnd w:id="254"/>
      <w:bookmarkEnd w:id="255"/>
    </w:p>
    <w:p w14:paraId="1DD96B8B" w14:textId="6D0A185E"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و پیش‌بینی رفتار مصرف‌کننده شاید مهم‌ترین جنبه حفظ مزیت رقابتی در بازار پویای رستوران‌های امروزی باشد.</w:t>
      </w:r>
    </w:p>
    <w:p w14:paraId="38FF6BC5" w14:textId="4B0322F8" w:rsidR="006B097C" w:rsidRPr="004A6EE8" w:rsidRDefault="006B097C" w:rsidP="00F67362">
      <w:pPr>
        <w:jc w:val="both"/>
        <w:rPr>
          <w:szCs w:val="26"/>
          <w:rtl/>
          <w:lang w:bidi="fa"/>
        </w:rPr>
      </w:pPr>
      <w:r w:rsidRPr="004A6EE8">
        <w:rPr>
          <w:szCs w:val="26"/>
          <w:rtl/>
          <w:lang w:bidi="fa"/>
        </w:rPr>
        <w:t xml:space="preserve">صنعت </w:t>
      </w:r>
      <w:r w:rsidR="00AC732A" w:rsidRPr="004A6EE8">
        <w:rPr>
          <w:szCs w:val="26"/>
          <w:rtl/>
          <w:lang w:bidi="fa"/>
        </w:rPr>
        <w:t>مهمان‌داری</w:t>
      </w:r>
      <w:r w:rsidRPr="004A6EE8">
        <w:rPr>
          <w:szCs w:val="26"/>
          <w:rtl/>
          <w:lang w:bidi="fa"/>
        </w:rPr>
        <w:t xml:space="preserve"> طی دو سال گذشته </w:t>
      </w:r>
      <w:r w:rsidR="005B6A4E" w:rsidRPr="004A6EE8">
        <w:rPr>
          <w:rFonts w:hint="cs"/>
          <w:szCs w:val="26"/>
          <w:rtl/>
          <w:lang w:bidi="fa"/>
        </w:rPr>
        <w:t xml:space="preserve">دستخوش </w:t>
      </w:r>
      <w:r w:rsidRPr="004A6EE8">
        <w:rPr>
          <w:szCs w:val="26"/>
          <w:rtl/>
          <w:lang w:bidi="fa"/>
        </w:rPr>
        <w:t xml:space="preserve">تغییرات زیادی </w:t>
      </w:r>
      <w:r w:rsidR="005B6A4E" w:rsidRPr="004A6EE8">
        <w:rPr>
          <w:rFonts w:hint="cs"/>
          <w:szCs w:val="26"/>
          <w:rtl/>
          <w:lang w:bidi="fa"/>
        </w:rPr>
        <w:t>شده ا</w:t>
      </w:r>
      <w:r w:rsidRPr="004A6EE8">
        <w:rPr>
          <w:szCs w:val="26"/>
          <w:rtl/>
          <w:lang w:bidi="fa"/>
        </w:rPr>
        <w:t xml:space="preserve">ست، و در حالی که نوآوری‌هایی مانند </w:t>
      </w:r>
      <w:r w:rsidR="00AC732A" w:rsidRPr="004A6EE8">
        <w:rPr>
          <w:szCs w:val="26"/>
          <w:rtl/>
          <w:lang w:bidi="fa"/>
        </w:rPr>
        <w:t>واقعیت</w:t>
      </w:r>
      <w:r w:rsidR="00AC732A" w:rsidRPr="004A6EE8">
        <w:rPr>
          <w:szCs w:val="26"/>
          <w:rtl/>
        </w:rPr>
        <w:t>-</w:t>
      </w:r>
      <w:r w:rsidR="00AC732A" w:rsidRPr="004A6EE8">
        <w:rPr>
          <w:szCs w:val="26"/>
          <w:rtl/>
          <w:lang w:bidi="fa"/>
        </w:rPr>
        <w:t>افزوده</w:t>
      </w:r>
      <w:r w:rsidRPr="004A6EE8">
        <w:rPr>
          <w:szCs w:val="26"/>
          <w:rtl/>
          <w:lang w:bidi="fa"/>
        </w:rPr>
        <w:t xml:space="preserve"> هیجان و جذابیت جدیدی را برای </w:t>
      </w:r>
      <w:r w:rsidR="00AC732A" w:rsidRPr="004A6EE8">
        <w:rPr>
          <w:rFonts w:hint="cs"/>
          <w:szCs w:val="26"/>
          <w:rtl/>
          <w:lang w:bidi="fa"/>
        </w:rPr>
        <w:t xml:space="preserve">صرف </w:t>
      </w:r>
      <w:r w:rsidRPr="004A6EE8">
        <w:rPr>
          <w:szCs w:val="26"/>
          <w:rtl/>
          <w:lang w:bidi="fa"/>
        </w:rPr>
        <w:t>غذا</w:t>
      </w:r>
      <w:r w:rsidR="005B6A4E" w:rsidRPr="004A6EE8">
        <w:rPr>
          <w:rFonts w:hint="cs"/>
          <w:szCs w:val="26"/>
          <w:rtl/>
          <w:lang w:bidi="fa"/>
        </w:rPr>
        <w:t xml:space="preserve"> بیرون از منزل</w:t>
      </w:r>
      <w:r w:rsidRPr="004A6EE8">
        <w:rPr>
          <w:szCs w:val="26"/>
          <w:rtl/>
          <w:lang w:bidi="fa"/>
        </w:rPr>
        <w:t xml:space="preserve"> به ارمغان آورده است، ما معتقدیم که مصرف‌کنندگان به دنبال چیزی بیش از یک </w:t>
      </w:r>
      <w:r w:rsidR="005B6A4E" w:rsidRPr="004A6EE8">
        <w:rPr>
          <w:rFonts w:hint="cs"/>
          <w:szCs w:val="26"/>
          <w:rtl/>
          <w:lang w:bidi="fa"/>
        </w:rPr>
        <w:t>شعبده بازی</w:t>
      </w:r>
      <w:r w:rsidRPr="004A6EE8">
        <w:rPr>
          <w:szCs w:val="26"/>
          <w:rtl/>
          <w:lang w:bidi="fa"/>
        </w:rPr>
        <w:t xml:space="preserve"> جدید هستند. </w:t>
      </w:r>
      <w:r w:rsidR="0067342E" w:rsidRPr="004A6EE8">
        <w:rPr>
          <w:szCs w:val="26"/>
          <w:rtl/>
          <w:lang w:bidi="fa"/>
        </w:rPr>
        <w:t>به‌منظور</w:t>
      </w:r>
      <w:r w:rsidRPr="004A6EE8">
        <w:rPr>
          <w:szCs w:val="26"/>
          <w:rtl/>
          <w:lang w:bidi="fa"/>
        </w:rPr>
        <w:t xml:space="preserve"> ایجاد ارزش بلندمدت برای برندها، آنها باید بدانند که مهمانان از تجربه خود چه انتظاراتی دارند </w:t>
      </w:r>
      <w:r w:rsidR="001F1D37" w:rsidRPr="004A6EE8">
        <w:rPr>
          <w:szCs w:val="26"/>
          <w:rtl/>
          <w:lang w:bidi="fa"/>
        </w:rPr>
        <w:t>‌-</w:t>
      </w:r>
      <w:r w:rsidRPr="004A6EE8">
        <w:rPr>
          <w:szCs w:val="26"/>
          <w:rtl/>
          <w:lang w:bidi="fa"/>
        </w:rPr>
        <w:t xml:space="preserve"> و چگونه این انتظارات در حال تغییر هستند.</w:t>
      </w:r>
    </w:p>
    <w:p w14:paraId="39D627DA" w14:textId="78E774B1" w:rsidR="006B097C" w:rsidRPr="004A6EE8" w:rsidRDefault="005C3322" w:rsidP="00F67362">
      <w:pPr>
        <w:jc w:val="both"/>
        <w:rPr>
          <w:szCs w:val="26"/>
          <w:rtl/>
          <w:lang w:bidi="fa"/>
        </w:rPr>
      </w:pPr>
      <w:r w:rsidRPr="004A6EE8">
        <w:rPr>
          <w:szCs w:val="26"/>
          <w:rtl/>
          <w:lang w:bidi="fa"/>
        </w:rPr>
        <w:t>اولویت‌های مشتری</w:t>
      </w:r>
      <w:r w:rsidR="006B097C" w:rsidRPr="004A6EE8">
        <w:rPr>
          <w:szCs w:val="26"/>
          <w:rtl/>
          <w:lang w:bidi="fa"/>
        </w:rPr>
        <w:t>ان رستوران به طرز چشمگیری تغییر کرده است. همین چند سال پیش، تمرکز بر جنبه</w:t>
      </w:r>
      <w:r w:rsidR="00AF7E8F" w:rsidRPr="004A6EE8">
        <w:rPr>
          <w:szCs w:val="26"/>
          <w:rtl/>
          <w:lang w:bidi="fa"/>
        </w:rPr>
        <w:t>‌ها</w:t>
      </w:r>
      <w:r w:rsidR="006B097C" w:rsidRPr="004A6EE8">
        <w:rPr>
          <w:szCs w:val="26"/>
          <w:rtl/>
          <w:lang w:bidi="fa"/>
        </w:rPr>
        <w:t>یی مانند طعم غذا، تنوع منو، زمان انتظار و فضای رستوران بود. امروزه، اقدامات دقیق بهداشتی و به</w:t>
      </w:r>
      <w:r w:rsidR="00F4793A" w:rsidRPr="004A6EE8">
        <w:rPr>
          <w:rFonts w:hint="cs"/>
          <w:szCs w:val="26"/>
          <w:rtl/>
          <w:lang w:bidi="fa"/>
        </w:rPr>
        <w:t>سازی محیط</w:t>
      </w:r>
      <w:r w:rsidR="006B097C" w:rsidRPr="004A6EE8">
        <w:rPr>
          <w:szCs w:val="26"/>
          <w:rtl/>
          <w:lang w:bidi="fa"/>
        </w:rPr>
        <w:t xml:space="preserve"> در درجه اول در ذهن مشتریان قرار دارد و بسیاری از مشتریان در صورت </w:t>
      </w:r>
      <w:r w:rsidR="00F4793A" w:rsidRPr="004A6EE8">
        <w:rPr>
          <w:rFonts w:hint="cs"/>
          <w:szCs w:val="26"/>
          <w:rtl/>
          <w:lang w:bidi="fa"/>
        </w:rPr>
        <w:t>ضعف</w:t>
      </w:r>
      <w:r w:rsidR="006B097C" w:rsidRPr="004A6EE8">
        <w:rPr>
          <w:szCs w:val="26"/>
          <w:rtl/>
          <w:lang w:bidi="fa"/>
        </w:rPr>
        <w:t xml:space="preserve"> استانداردها شکایت خواهند کرد.</w:t>
      </w:r>
    </w:p>
    <w:p w14:paraId="67C3B461" w14:textId="0FF4F088" w:rsidR="006B097C" w:rsidRPr="004A6EE8" w:rsidRDefault="006B097C" w:rsidP="00F67362">
      <w:pPr>
        <w:jc w:val="both"/>
        <w:rPr>
          <w:szCs w:val="26"/>
          <w:rtl/>
          <w:lang w:bidi="fa"/>
        </w:rPr>
      </w:pPr>
      <w:r w:rsidRPr="004A6EE8">
        <w:rPr>
          <w:szCs w:val="26"/>
          <w:rtl/>
          <w:lang w:bidi="fa"/>
        </w:rPr>
        <w:t>این تغییر ترجیحات مهمان</w:t>
      </w:r>
      <w:r w:rsidR="007E55AB" w:rsidRPr="004A6EE8">
        <w:rPr>
          <w:rFonts w:hint="cs"/>
          <w:szCs w:val="26"/>
          <w:rtl/>
          <w:lang w:bidi="fa"/>
        </w:rPr>
        <w:t>،</w:t>
      </w:r>
      <w:r w:rsidRPr="004A6EE8">
        <w:rPr>
          <w:szCs w:val="26"/>
          <w:rtl/>
          <w:lang w:bidi="fa"/>
        </w:rPr>
        <w:t xml:space="preserve"> بر سودآوری و </w:t>
      </w:r>
      <w:r w:rsidR="00024BA7" w:rsidRPr="004A6EE8">
        <w:rPr>
          <w:szCs w:val="26"/>
          <w:rtl/>
          <w:lang w:bidi="fa"/>
        </w:rPr>
        <w:t>پیش‌بینی</w:t>
      </w:r>
      <w:r w:rsidR="00AF7E8F" w:rsidRPr="004A6EE8">
        <w:rPr>
          <w:szCs w:val="26"/>
          <w:rtl/>
          <w:lang w:bidi="fa"/>
        </w:rPr>
        <w:t>‌ها</w:t>
      </w:r>
      <w:r w:rsidRPr="004A6EE8">
        <w:rPr>
          <w:szCs w:val="26"/>
          <w:rtl/>
          <w:lang w:bidi="fa"/>
        </w:rPr>
        <w:t xml:space="preserve"> نیز تأثیر</w:t>
      </w:r>
      <w:r w:rsidR="00F375E2" w:rsidRPr="004A6EE8">
        <w:rPr>
          <w:szCs w:val="26"/>
          <w:rtl/>
          <w:lang w:bidi="fa"/>
        </w:rPr>
        <w:t xml:space="preserve"> می‌</w:t>
      </w:r>
      <w:r w:rsidRPr="004A6EE8">
        <w:rPr>
          <w:szCs w:val="26"/>
          <w:rtl/>
          <w:lang w:bidi="fa"/>
        </w:rPr>
        <w:t xml:space="preserve">گذارد. به عنوان مثال، یک واقعیت جدید از فروش </w:t>
      </w:r>
      <w:r w:rsidR="007E55AB" w:rsidRPr="004A6EE8">
        <w:rPr>
          <w:rFonts w:hint="cs"/>
          <w:szCs w:val="26"/>
          <w:rtl/>
          <w:lang w:bidi="fa"/>
        </w:rPr>
        <w:t>کمتر</w:t>
      </w:r>
      <w:r w:rsidRPr="004A6EE8">
        <w:rPr>
          <w:szCs w:val="26"/>
          <w:rtl/>
          <w:lang w:bidi="fa"/>
        </w:rPr>
        <w:t xml:space="preserve"> غذا</w:t>
      </w:r>
      <w:r w:rsidR="007E55AB" w:rsidRPr="004A6EE8">
        <w:rPr>
          <w:rFonts w:hint="cs"/>
          <w:szCs w:val="26"/>
          <w:rtl/>
          <w:lang w:bidi="fa"/>
        </w:rPr>
        <w:t>ی</w:t>
      </w:r>
      <w:r w:rsidR="001F1D37" w:rsidRPr="004A6EE8">
        <w:rPr>
          <w:rFonts w:hint="cs"/>
          <w:szCs w:val="26"/>
          <w:rtl/>
        </w:rPr>
        <w:t>‌-</w:t>
      </w:r>
      <w:r w:rsidR="007E55AB" w:rsidRPr="004A6EE8">
        <w:rPr>
          <w:rFonts w:hint="cs"/>
          <w:szCs w:val="26"/>
          <w:rtl/>
          <w:lang w:bidi="fa"/>
        </w:rPr>
        <w:t>خانگی</w:t>
      </w:r>
      <w:r w:rsidRPr="004A6EE8">
        <w:rPr>
          <w:szCs w:val="26"/>
          <w:rtl/>
          <w:lang w:bidi="fa"/>
        </w:rPr>
        <w:t xml:space="preserve"> </w:t>
      </w:r>
      <w:r w:rsidR="00BA5777" w:rsidRPr="004A6EE8">
        <w:rPr>
          <w:szCs w:val="26"/>
          <w:rtl/>
          <w:lang w:bidi="fa"/>
        </w:rPr>
        <w:t>به‌طور</w:t>
      </w:r>
      <w:r w:rsidRPr="004A6EE8">
        <w:rPr>
          <w:szCs w:val="26"/>
          <w:rtl/>
          <w:lang w:bidi="fa"/>
        </w:rPr>
        <w:t xml:space="preserve"> کلی، و همچنین </w:t>
      </w:r>
      <w:r w:rsidR="00AC732A" w:rsidRPr="004A6EE8">
        <w:rPr>
          <w:rFonts w:hint="cs"/>
          <w:szCs w:val="26"/>
          <w:rtl/>
          <w:lang w:bidi="fa"/>
        </w:rPr>
        <w:t>اندازه</w:t>
      </w:r>
      <w:r w:rsidR="003B05C7" w:rsidRPr="004A6EE8">
        <w:rPr>
          <w:rFonts w:hint="cs"/>
          <w:szCs w:val="26"/>
          <w:rtl/>
          <w:lang w:bidi="fa"/>
        </w:rPr>
        <w:t xml:space="preserve"> سِرو </w:t>
      </w:r>
      <w:r w:rsidR="00AC732A" w:rsidRPr="004A6EE8">
        <w:rPr>
          <w:rFonts w:hint="cs"/>
          <w:szCs w:val="26"/>
          <w:rtl/>
          <w:lang w:bidi="fa"/>
        </w:rPr>
        <w:t>غذای</w:t>
      </w:r>
      <w:r w:rsidR="00AC732A" w:rsidRPr="004A6EE8">
        <w:rPr>
          <w:rStyle w:val="FootnoteReference"/>
          <w:szCs w:val="26"/>
          <w:rtl/>
          <w:lang w:bidi="fa"/>
        </w:rPr>
        <w:footnoteReference w:id="163"/>
      </w:r>
      <w:r w:rsidRPr="004A6EE8">
        <w:rPr>
          <w:szCs w:val="26"/>
          <w:rtl/>
          <w:lang w:bidi="fa"/>
        </w:rPr>
        <w:t xml:space="preserve"> </w:t>
      </w:r>
      <w:r w:rsidR="007E55AB" w:rsidRPr="004A6EE8">
        <w:rPr>
          <w:szCs w:val="26"/>
          <w:rtl/>
          <w:lang w:bidi="fa"/>
        </w:rPr>
        <w:t>کاهش</w:t>
      </w:r>
      <w:r w:rsidR="00E839C3" w:rsidRPr="004A6EE8">
        <w:rPr>
          <w:rFonts w:hint="cs"/>
          <w:szCs w:val="26"/>
          <w:rtl/>
        </w:rPr>
        <w:t xml:space="preserve"> </w:t>
      </w:r>
      <w:r w:rsidR="007E55AB" w:rsidRPr="004A6EE8">
        <w:rPr>
          <w:rFonts w:hint="cs"/>
          <w:szCs w:val="26"/>
          <w:rtl/>
          <w:lang w:bidi="fa"/>
        </w:rPr>
        <w:t>یافته</w:t>
      </w:r>
      <w:r w:rsidR="007E55AB" w:rsidRPr="004A6EE8">
        <w:rPr>
          <w:szCs w:val="26"/>
          <w:rtl/>
          <w:lang w:bidi="fa"/>
        </w:rPr>
        <w:t xml:space="preserve"> </w:t>
      </w:r>
      <w:r w:rsidRPr="004A6EE8">
        <w:rPr>
          <w:szCs w:val="26"/>
          <w:rtl/>
          <w:lang w:bidi="fa"/>
        </w:rPr>
        <w:t>وجود دارد. در نتیجه، رستوران</w:t>
      </w:r>
      <w:r w:rsidR="00AF7E8F" w:rsidRPr="004A6EE8">
        <w:rPr>
          <w:szCs w:val="26"/>
          <w:rtl/>
          <w:lang w:bidi="fa"/>
        </w:rPr>
        <w:t>‌ها</w:t>
      </w:r>
      <w:r w:rsidRPr="004A6EE8">
        <w:rPr>
          <w:szCs w:val="26"/>
          <w:rtl/>
          <w:lang w:bidi="fa"/>
        </w:rPr>
        <w:t xml:space="preserve"> باید علاوه بر جلب رضایت مشتریان بر اساس ترجیحات جدید، به دنبال راه‌های جدیدی برای کسب درآمد باشند. برای مثال، رستوران‌ها می‌توانند منوی خود را تغییر دهند یا حتی فناوری را برای کمک به رعایت بهتر پروتکل‌های فاصله‌گذاری اجتماعی (به عنوان مثال، گزینه‌های پرداخت بدون تماس و کدهای QR برای منوها) در نظر بگیرند.</w:t>
      </w:r>
    </w:p>
    <w:p w14:paraId="59EBD370" w14:textId="26FFA58D" w:rsidR="006B097C" w:rsidRPr="004A6EE8" w:rsidRDefault="006B097C" w:rsidP="00F67362">
      <w:pPr>
        <w:jc w:val="both"/>
        <w:rPr>
          <w:szCs w:val="26"/>
          <w:rtl/>
          <w:lang w:bidi="fa"/>
        </w:rPr>
      </w:pPr>
      <w:r w:rsidRPr="004A6EE8">
        <w:rPr>
          <w:szCs w:val="26"/>
          <w:rtl/>
          <w:lang w:bidi="fa"/>
        </w:rPr>
        <w:t xml:space="preserve">ترجیحات به </w:t>
      </w:r>
      <w:r w:rsidR="00153656" w:rsidRPr="004A6EE8">
        <w:rPr>
          <w:rFonts w:hint="cs"/>
          <w:szCs w:val="26"/>
          <w:rtl/>
          <w:lang w:bidi="fa"/>
        </w:rPr>
        <w:t xml:space="preserve">طرف </w:t>
      </w:r>
      <w:r w:rsidR="0035673F" w:rsidRPr="004A6EE8">
        <w:rPr>
          <w:rFonts w:hint="cs"/>
          <w:szCs w:val="26"/>
          <w:rtl/>
          <w:lang w:bidi="fa"/>
        </w:rPr>
        <w:t>مضامین</w:t>
      </w:r>
      <w:r w:rsidRPr="004A6EE8">
        <w:rPr>
          <w:szCs w:val="26"/>
          <w:rtl/>
          <w:lang w:bidi="fa"/>
        </w:rPr>
        <w:t xml:space="preserve"> </w:t>
      </w:r>
      <w:r w:rsidR="0035673F" w:rsidRPr="004A6EE8">
        <w:rPr>
          <w:rFonts w:hint="cs"/>
          <w:szCs w:val="26"/>
          <w:rtl/>
          <w:lang w:bidi="fa"/>
        </w:rPr>
        <w:t>رهسپار شده‌اند</w:t>
      </w:r>
      <w:r w:rsidRPr="004A6EE8">
        <w:rPr>
          <w:szCs w:val="26"/>
          <w:rtl/>
          <w:lang w:bidi="fa"/>
        </w:rPr>
        <w:t>. مهمانان چه</w:t>
      </w:r>
      <w:r w:rsidR="00F375E2" w:rsidRPr="004A6EE8">
        <w:rPr>
          <w:szCs w:val="26"/>
          <w:rtl/>
          <w:lang w:bidi="fa"/>
        </w:rPr>
        <w:t xml:space="preserve"> می‌</w:t>
      </w:r>
      <w:r w:rsidRPr="004A6EE8">
        <w:rPr>
          <w:szCs w:val="26"/>
          <w:rtl/>
          <w:lang w:bidi="fa"/>
        </w:rPr>
        <w:t>بینند؟ با کی هستن</w:t>
      </w:r>
      <w:r w:rsidR="0035673F" w:rsidRPr="004A6EE8">
        <w:rPr>
          <w:rFonts w:hint="cs"/>
          <w:szCs w:val="26"/>
          <w:rtl/>
          <w:lang w:bidi="fa"/>
        </w:rPr>
        <w:t>؟</w:t>
      </w:r>
      <w:r w:rsidRPr="004A6EE8">
        <w:rPr>
          <w:szCs w:val="26"/>
          <w:rtl/>
          <w:lang w:bidi="fa"/>
        </w:rPr>
        <w:t xml:space="preserve"> چقدر گرسنه اند؟ کجا غذا</w:t>
      </w:r>
      <w:r w:rsidR="00F375E2" w:rsidRPr="004A6EE8">
        <w:rPr>
          <w:szCs w:val="26"/>
          <w:rtl/>
          <w:lang w:bidi="fa"/>
        </w:rPr>
        <w:t xml:space="preserve"> می‌</w:t>
      </w:r>
      <w:r w:rsidRPr="004A6EE8">
        <w:rPr>
          <w:szCs w:val="26"/>
          <w:rtl/>
          <w:lang w:bidi="fa"/>
        </w:rPr>
        <w:t>خورند؟ و چه کارهای دیگری در طول بازدید خود انجام</w:t>
      </w:r>
      <w:r w:rsidR="00F375E2" w:rsidRPr="004A6EE8">
        <w:rPr>
          <w:szCs w:val="26"/>
          <w:rtl/>
          <w:lang w:bidi="fa"/>
        </w:rPr>
        <w:t xml:space="preserve"> می‌</w:t>
      </w:r>
      <w:r w:rsidRPr="004A6EE8">
        <w:rPr>
          <w:szCs w:val="26"/>
          <w:rtl/>
          <w:lang w:bidi="fa"/>
        </w:rPr>
        <w:t>دهند (مثلاً خرید از فروشگاه‌های اطراف)؟ این عوامل زمینه</w:t>
      </w:r>
      <w:r w:rsidR="0035673F" w:rsidRPr="004A6EE8">
        <w:rPr>
          <w:rFonts w:hint="cs"/>
          <w:szCs w:val="26"/>
          <w:rtl/>
        </w:rPr>
        <w:t>‌</w:t>
      </w:r>
      <w:r w:rsidRPr="004A6EE8">
        <w:rPr>
          <w:szCs w:val="26"/>
          <w:rtl/>
          <w:lang w:bidi="fa"/>
        </w:rPr>
        <w:t>ای نقش مهمی در تعیین اینکه آیا یک تجربه به یاد ماندنی خواهد بود، آیا مهمانان تمایل دارند آن را با دیگران به اشتراک بگذارند</w:t>
      </w:r>
      <w:r w:rsidR="000F7315" w:rsidRPr="004A6EE8">
        <w:rPr>
          <w:szCs w:val="26"/>
          <w:rtl/>
          <w:lang w:bidi="fa"/>
        </w:rPr>
        <w:t xml:space="preserve">، </w:t>
      </w:r>
      <w:r w:rsidR="0035673F" w:rsidRPr="004A6EE8">
        <w:rPr>
          <w:szCs w:val="26"/>
          <w:rtl/>
          <w:lang w:bidi="fa"/>
        </w:rPr>
        <w:t xml:space="preserve">ایفا می‌کنند </w:t>
      </w:r>
      <w:r w:rsidRPr="004A6EE8">
        <w:rPr>
          <w:szCs w:val="26"/>
          <w:rtl/>
          <w:lang w:bidi="fa"/>
        </w:rPr>
        <w:t>(به همین دلیل معیارهای تعامل در رسانه‌های اجتماعی بسیار مهم می‌شوند).</w:t>
      </w:r>
    </w:p>
    <w:p w14:paraId="471B6699" w14:textId="15242E47" w:rsidR="006B097C" w:rsidRPr="004A6EE8" w:rsidRDefault="008268B7" w:rsidP="00F67362">
      <w:pPr>
        <w:jc w:val="both"/>
        <w:rPr>
          <w:szCs w:val="26"/>
          <w:rtl/>
          <w:lang w:bidi="fa"/>
        </w:rPr>
      </w:pPr>
      <w:r w:rsidRPr="004A6EE8">
        <w:rPr>
          <w:rFonts w:hint="cs"/>
          <w:szCs w:val="26"/>
          <w:rtl/>
          <w:lang w:bidi="fa"/>
        </w:rPr>
        <w:t xml:space="preserve">برداشت کلیدی </w:t>
      </w:r>
      <w:r w:rsidR="006B097C" w:rsidRPr="004A6EE8">
        <w:rPr>
          <w:szCs w:val="26"/>
          <w:rtl/>
          <w:lang w:bidi="fa"/>
        </w:rPr>
        <w:t>در اینجا این است که هر مهمان بر اساس موقعیت فردی خود نیازهای متفاوتی دارد، به این معنی که هیچ دو تجربه</w:t>
      </w:r>
      <w:r w:rsidR="00B347BC" w:rsidRPr="004A6EE8">
        <w:rPr>
          <w:szCs w:val="26"/>
          <w:rtl/>
          <w:lang w:bidi="fa"/>
        </w:rPr>
        <w:t xml:space="preserve">‌ای </w:t>
      </w:r>
      <w:r w:rsidR="006B097C" w:rsidRPr="004A6EE8">
        <w:rPr>
          <w:szCs w:val="26"/>
          <w:rtl/>
          <w:lang w:bidi="fa"/>
        </w:rPr>
        <w:t xml:space="preserve">دقیقاً شبیه هم نیستند. برای متمایز شدن در میان </w:t>
      </w:r>
      <w:r w:rsidRPr="004A6EE8">
        <w:rPr>
          <w:rFonts w:hint="cs"/>
          <w:szCs w:val="26"/>
          <w:rtl/>
          <w:lang w:bidi="fa"/>
        </w:rPr>
        <w:t>چشم‌انداز</w:t>
      </w:r>
      <w:r w:rsidR="006B097C" w:rsidRPr="004A6EE8">
        <w:rPr>
          <w:szCs w:val="26"/>
          <w:rtl/>
          <w:lang w:bidi="fa"/>
        </w:rPr>
        <w:t xml:space="preserve"> شلوغ امروزی هم به خلاقیت و هم به نوآوری نیاز دارید: شما به چیز متفاوتی نیاز دارید که رقبای شما ندارند </w:t>
      </w:r>
      <w:r w:rsidR="001F1D37" w:rsidRPr="004A6EE8">
        <w:rPr>
          <w:szCs w:val="26"/>
          <w:rtl/>
          <w:lang w:bidi="fa"/>
        </w:rPr>
        <w:t>‌-</w:t>
      </w:r>
      <w:r w:rsidR="003B05C7" w:rsidRPr="004A6EE8">
        <w:rPr>
          <w:rFonts w:hint="cs"/>
          <w:szCs w:val="26"/>
          <w:rtl/>
          <w:lang w:bidi="fa"/>
        </w:rPr>
        <w:t xml:space="preserve"> جواب این است که-</w:t>
      </w:r>
      <w:r w:rsidR="006B097C" w:rsidRPr="004A6EE8">
        <w:rPr>
          <w:szCs w:val="26"/>
          <w:rtl/>
          <w:lang w:bidi="fa"/>
        </w:rPr>
        <w:t xml:space="preserve"> دسترسی به حجم عظیمی از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و خدمات.</w:t>
      </w:r>
    </w:p>
    <w:p w14:paraId="013BDF8A" w14:textId="77777777" w:rsidR="006B097C" w:rsidRPr="004A6EE8" w:rsidRDefault="006B097C" w:rsidP="00F734F3">
      <w:pPr>
        <w:pStyle w:val="Heading2"/>
        <w:bidi/>
        <w:rPr>
          <w:rtl/>
          <w:lang w:bidi="fa"/>
        </w:rPr>
      </w:pPr>
      <w:bookmarkStart w:id="256" w:name="_Toc147595706"/>
      <w:bookmarkStart w:id="257" w:name="_Toc147596169"/>
      <w:r w:rsidRPr="004A6EE8">
        <w:rPr>
          <w:rtl/>
        </w:rPr>
        <w:t>ایجاد</w:t>
      </w:r>
      <w:r w:rsidRPr="004A6EE8">
        <w:rPr>
          <w:rtl/>
          <w:lang w:bidi="fa"/>
        </w:rPr>
        <w:t xml:space="preserve"> </w:t>
      </w:r>
      <w:r w:rsidRPr="004A6EE8">
        <w:rPr>
          <w:rtl/>
        </w:rPr>
        <w:t>منوهای</w:t>
      </w:r>
      <w:r w:rsidRPr="004A6EE8">
        <w:rPr>
          <w:rtl/>
          <w:lang w:bidi="fa"/>
        </w:rPr>
        <w:t xml:space="preserve"> </w:t>
      </w:r>
      <w:r w:rsidRPr="004A6EE8">
        <w:rPr>
          <w:rtl/>
        </w:rPr>
        <w:t>سودآور</w:t>
      </w:r>
      <w:r w:rsidRPr="004A6EE8">
        <w:rPr>
          <w:rtl/>
          <w:lang w:bidi="fa"/>
        </w:rPr>
        <w:t xml:space="preserve"> (</w:t>
      </w:r>
      <w:r w:rsidRPr="004A6EE8">
        <w:rPr>
          <w:rtl/>
        </w:rPr>
        <w:t>و</w:t>
      </w:r>
      <w:r w:rsidRPr="004A6EE8">
        <w:rPr>
          <w:rtl/>
          <w:lang w:bidi="fa"/>
        </w:rPr>
        <w:t xml:space="preserve"> </w:t>
      </w:r>
      <w:r w:rsidRPr="004A6EE8">
        <w:rPr>
          <w:rtl/>
        </w:rPr>
        <w:t>قیمت</w:t>
      </w:r>
      <w:r w:rsidRPr="004A6EE8">
        <w:rPr>
          <w:rtl/>
          <w:lang w:bidi="fa"/>
        </w:rPr>
        <w:t xml:space="preserve"> </w:t>
      </w:r>
      <w:r w:rsidRPr="004A6EE8">
        <w:rPr>
          <w:rtl/>
        </w:rPr>
        <w:t>گذاری</w:t>
      </w:r>
      <w:r w:rsidRPr="004A6EE8">
        <w:rPr>
          <w:rtl/>
          <w:lang w:bidi="fa"/>
        </w:rPr>
        <w:t>)</w:t>
      </w:r>
      <w:bookmarkEnd w:id="256"/>
      <w:bookmarkEnd w:id="257"/>
    </w:p>
    <w:p w14:paraId="70FB7072" w14:textId="4F7BF251" w:rsidR="006B097C" w:rsidRPr="004A6EE8" w:rsidRDefault="006B097C" w:rsidP="00F67362">
      <w:pPr>
        <w:jc w:val="both"/>
        <w:rPr>
          <w:szCs w:val="26"/>
          <w:rtl/>
          <w:lang w:bidi="fa"/>
        </w:rPr>
      </w:pPr>
      <w:r w:rsidRPr="004A6EE8">
        <w:rPr>
          <w:szCs w:val="26"/>
          <w:rtl/>
          <w:lang w:bidi="fa"/>
        </w:rPr>
        <w:t xml:space="preserve">صنعت </w:t>
      </w:r>
      <w:r w:rsidR="00B347BC" w:rsidRPr="004A6EE8">
        <w:rPr>
          <w:szCs w:val="26"/>
          <w:rtl/>
          <w:lang w:bidi="fa"/>
        </w:rPr>
        <w:t>رستوران‌دار</w:t>
      </w:r>
      <w:r w:rsidRPr="004A6EE8">
        <w:rPr>
          <w:szCs w:val="26"/>
          <w:rtl/>
          <w:lang w:bidi="fa"/>
        </w:rPr>
        <w:t>ی مشکلات زیادی را پشت سر گذاشته است. قبل از کووید</w:t>
      </w:r>
      <w:r w:rsidR="001F1D37" w:rsidRPr="004A6EE8">
        <w:rPr>
          <w:szCs w:val="26"/>
          <w:rtl/>
          <w:lang w:bidi="fa"/>
        </w:rPr>
        <w:t>‌-</w:t>
      </w:r>
      <w:r w:rsidRPr="004A6EE8">
        <w:rPr>
          <w:szCs w:val="26"/>
          <w:rtl/>
          <w:lang w:bidi="fa"/>
        </w:rPr>
        <w:t xml:space="preserve">19، این صنعت شاهد رشد مناسبی بود که در سال 2020 به شدت کاهش یافت و بسیاری از رستوران‌های کوچک را از کار انداخت. واکنش دولت‌های فدرال </w:t>
      </w:r>
      <w:r w:rsidR="00382E72" w:rsidRPr="004A6EE8">
        <w:rPr>
          <w:rFonts w:hint="cs"/>
          <w:szCs w:val="26"/>
          <w:rtl/>
          <w:lang w:bidi="fa"/>
        </w:rPr>
        <w:t>اوضاع را برگرداند</w:t>
      </w:r>
      <w:r w:rsidRPr="004A6EE8">
        <w:rPr>
          <w:szCs w:val="26"/>
          <w:rtl/>
          <w:lang w:bidi="fa"/>
        </w:rPr>
        <w:t xml:space="preserve"> و باعث افزایش درآمد </w:t>
      </w:r>
      <w:r w:rsidR="00382E72" w:rsidRPr="004A6EE8">
        <w:rPr>
          <w:rFonts w:hint="cs"/>
          <w:szCs w:val="26"/>
          <w:rtl/>
          <w:lang w:bidi="fa"/>
        </w:rPr>
        <w:t>تصرفی</w:t>
      </w:r>
      <w:r w:rsidR="00382E72" w:rsidRPr="004A6EE8">
        <w:rPr>
          <w:rFonts w:hint="cs"/>
          <w:szCs w:val="26"/>
          <w:rtl/>
        </w:rPr>
        <w:t>(</w:t>
      </w:r>
      <w:r w:rsidR="003B05C7" w:rsidRPr="004A6EE8">
        <w:rPr>
          <w:rFonts w:hint="cs"/>
          <w:szCs w:val="26"/>
          <w:rtl/>
          <w:lang w:bidi="fa"/>
        </w:rPr>
        <w:t xml:space="preserve">درآمد خالص </w:t>
      </w:r>
      <w:r w:rsidR="00382E72" w:rsidRPr="004A6EE8">
        <w:rPr>
          <w:rFonts w:hint="cs"/>
          <w:szCs w:val="26"/>
          <w:rtl/>
          <w:lang w:bidi="fa"/>
        </w:rPr>
        <w:t>پس از کسر مالیات و عوارض</w:t>
      </w:r>
      <w:r w:rsidR="00382E72" w:rsidRPr="004A6EE8">
        <w:rPr>
          <w:rFonts w:hint="cs"/>
          <w:szCs w:val="26"/>
          <w:rtl/>
        </w:rPr>
        <w:t>)</w:t>
      </w:r>
      <w:r w:rsidRPr="004A6EE8">
        <w:rPr>
          <w:szCs w:val="26"/>
          <w:rtl/>
          <w:lang w:bidi="fa"/>
        </w:rPr>
        <w:t xml:space="preserve"> در میان مصرف‌کنندگان و تمایل مردم به</w:t>
      </w:r>
      <w:r w:rsidR="00382E72" w:rsidRPr="004A6EE8">
        <w:rPr>
          <w:rFonts w:hint="cs"/>
          <w:szCs w:val="26"/>
          <w:rtl/>
          <w:lang w:bidi="fa"/>
        </w:rPr>
        <w:t xml:space="preserve"> صرف</w:t>
      </w:r>
      <w:r w:rsidRPr="004A6EE8">
        <w:rPr>
          <w:szCs w:val="26"/>
          <w:rtl/>
          <w:lang w:bidi="fa"/>
        </w:rPr>
        <w:t xml:space="preserve"> غذا در بیرون از خانه پس از کووید۱۹ </w:t>
      </w:r>
      <w:r w:rsidR="00382E72" w:rsidRPr="004A6EE8">
        <w:rPr>
          <w:szCs w:val="26"/>
          <w:rtl/>
          <w:lang w:bidi="fa"/>
        </w:rPr>
        <w:t xml:space="preserve">بیشتر </w:t>
      </w:r>
      <w:r w:rsidRPr="004A6EE8">
        <w:rPr>
          <w:szCs w:val="26"/>
          <w:rtl/>
          <w:lang w:bidi="fa"/>
        </w:rPr>
        <w:t>شد. در نتیجه، بسیاری از رستوران‌های جدید در سراسر کشور افتتاح شدند و انفجاری از نوآوری</w:t>
      </w:r>
      <w:r w:rsidR="00AF7E8F" w:rsidRPr="004A6EE8">
        <w:rPr>
          <w:szCs w:val="26"/>
          <w:rtl/>
          <w:lang w:bidi="fa"/>
        </w:rPr>
        <w:t>‌ها</w:t>
      </w:r>
      <w:r w:rsidRPr="004A6EE8">
        <w:rPr>
          <w:szCs w:val="26"/>
          <w:rtl/>
          <w:lang w:bidi="fa"/>
        </w:rPr>
        <w:t xml:space="preserve"> از نظر فناوری، طراحی و کیفیت غذا رخ داد.</w:t>
      </w:r>
    </w:p>
    <w:p w14:paraId="7915B1E9" w14:textId="28C2F689" w:rsidR="006B097C" w:rsidRPr="004A6EE8" w:rsidRDefault="00CB4569" w:rsidP="00F67362">
      <w:pPr>
        <w:jc w:val="both"/>
        <w:rPr>
          <w:szCs w:val="26"/>
          <w:rtl/>
          <w:lang w:bidi="fa"/>
        </w:rPr>
      </w:pPr>
      <w:r w:rsidRPr="004A6EE8">
        <w:rPr>
          <w:szCs w:val="26"/>
          <w:rtl/>
          <w:lang w:bidi="fa"/>
        </w:rPr>
        <w:t>به‌منظور دستیابی</w:t>
      </w:r>
      <w:r w:rsidR="006B097C" w:rsidRPr="004A6EE8">
        <w:rPr>
          <w:szCs w:val="26"/>
          <w:rtl/>
          <w:lang w:bidi="fa"/>
        </w:rPr>
        <w:t xml:space="preserve"> به موفقیت در این محیط پر فراز و نشیب، رستوران</w:t>
      </w:r>
      <w:r w:rsidR="00AF7E8F" w:rsidRPr="004A6EE8">
        <w:rPr>
          <w:szCs w:val="26"/>
          <w:rtl/>
          <w:lang w:bidi="fa"/>
        </w:rPr>
        <w:t>‌ها</w:t>
      </w:r>
      <w:r w:rsidR="006B097C" w:rsidRPr="004A6EE8">
        <w:rPr>
          <w:szCs w:val="26"/>
          <w:rtl/>
          <w:lang w:bidi="fa"/>
        </w:rPr>
        <w:t xml:space="preserve"> باید خود را تطبیق دهند و تکامل یابند تا با </w:t>
      </w:r>
      <w:r w:rsidR="000C0497" w:rsidRPr="004A6EE8">
        <w:rPr>
          <w:szCs w:val="26"/>
          <w:rtl/>
          <w:lang w:bidi="fa"/>
        </w:rPr>
        <w:t>مصرف‌کنندگان</w:t>
      </w:r>
      <w:r w:rsidR="006B097C" w:rsidRPr="004A6EE8">
        <w:rPr>
          <w:szCs w:val="26"/>
          <w:rtl/>
          <w:lang w:bidi="fa"/>
        </w:rPr>
        <w:t xml:space="preserve"> امروزی مرتبط بمانند.</w:t>
      </w:r>
    </w:p>
    <w:p w14:paraId="50571D9F" w14:textId="77777777" w:rsidR="006B097C" w:rsidRPr="004A6EE8" w:rsidRDefault="006B097C" w:rsidP="00F734F3">
      <w:pPr>
        <w:pStyle w:val="Heading2"/>
        <w:bidi/>
        <w:rPr>
          <w:rtl/>
          <w:lang w:bidi="fa"/>
        </w:rPr>
      </w:pPr>
      <w:bookmarkStart w:id="258" w:name="_Toc147595707"/>
      <w:bookmarkStart w:id="259" w:name="_Toc147596170"/>
      <w:r w:rsidRPr="004A6EE8">
        <w:rPr>
          <w:rtl/>
        </w:rPr>
        <w:t>مهندسی</w:t>
      </w:r>
      <w:r w:rsidRPr="004A6EE8">
        <w:rPr>
          <w:rtl/>
          <w:lang w:bidi="fa"/>
        </w:rPr>
        <w:t xml:space="preserve"> </w:t>
      </w:r>
      <w:r w:rsidRPr="004A6EE8">
        <w:rPr>
          <w:rtl/>
        </w:rPr>
        <w:t>منو</w:t>
      </w:r>
      <w:bookmarkEnd w:id="258"/>
      <w:bookmarkEnd w:id="259"/>
    </w:p>
    <w:p w14:paraId="39183ED8" w14:textId="73C90197" w:rsidR="006B097C" w:rsidRPr="004A6EE8" w:rsidRDefault="006B097C" w:rsidP="00F67362">
      <w:pPr>
        <w:jc w:val="both"/>
        <w:rPr>
          <w:szCs w:val="26"/>
          <w:rtl/>
          <w:lang w:bidi="fa"/>
        </w:rPr>
      </w:pPr>
      <w:r w:rsidRPr="004A6EE8">
        <w:rPr>
          <w:i/>
          <w:iCs/>
          <w:color w:val="808080" w:themeColor="background1" w:themeShade="80"/>
          <w:szCs w:val="26"/>
          <w:rtl/>
          <w:lang w:bidi="fa"/>
        </w:rPr>
        <w:t>طراحی منو</w:t>
      </w:r>
      <w:r w:rsidRPr="004A6EE8">
        <w:rPr>
          <w:color w:val="808080" w:themeColor="background1" w:themeShade="80"/>
          <w:szCs w:val="26"/>
          <w:rtl/>
          <w:lang w:bidi="fa"/>
        </w:rPr>
        <w:t xml:space="preserve"> </w:t>
      </w:r>
      <w:r w:rsidRPr="004A6EE8">
        <w:rPr>
          <w:szCs w:val="26"/>
          <w:rtl/>
          <w:lang w:bidi="fa"/>
        </w:rPr>
        <w:t>برای موفقیت یک رستوران بسیار مهم است. یک منوی خوب طراحی شده وفاداری مشتری را افزایش می‌دهد، هویت برند را ایجاد</w:t>
      </w:r>
      <w:r w:rsidR="00F375E2" w:rsidRPr="004A6EE8">
        <w:rPr>
          <w:szCs w:val="26"/>
          <w:rtl/>
          <w:lang w:bidi="fa"/>
        </w:rPr>
        <w:t xml:space="preserve"> می‌</w:t>
      </w:r>
      <w:r w:rsidRPr="004A6EE8">
        <w:rPr>
          <w:szCs w:val="26"/>
          <w:rtl/>
          <w:lang w:bidi="fa"/>
        </w:rPr>
        <w:t>کند و رشد کلی درآمد را افزایش می‌دهد. متاسفانه بسیاری از رستوران</w:t>
      </w:r>
      <w:r w:rsidR="00AF7E8F" w:rsidRPr="004A6EE8">
        <w:rPr>
          <w:szCs w:val="26"/>
          <w:rtl/>
          <w:lang w:bidi="fa"/>
        </w:rPr>
        <w:t>‌ها</w:t>
      </w:r>
      <w:r w:rsidRPr="004A6EE8">
        <w:rPr>
          <w:szCs w:val="26"/>
          <w:rtl/>
          <w:lang w:bidi="fa"/>
        </w:rPr>
        <w:t xml:space="preserve"> با طراحی منو مشکل دارند. دلایل مختلفی برای این وجود دارد، اما یکی از رایج</w:t>
      </w:r>
      <w:r w:rsidR="00D3208D" w:rsidRPr="004A6EE8">
        <w:rPr>
          <w:szCs w:val="26"/>
          <w:rtl/>
          <w:lang w:bidi="fa"/>
        </w:rPr>
        <w:t xml:space="preserve">‌ترین </w:t>
      </w:r>
      <w:r w:rsidRPr="004A6EE8">
        <w:rPr>
          <w:szCs w:val="26"/>
          <w:rtl/>
          <w:lang w:bidi="fa"/>
        </w:rPr>
        <w:t>آنها این است که منوها اغلب حاوی اطلاعات قدیمی هستند.</w:t>
      </w:r>
    </w:p>
    <w:p w14:paraId="722FB563" w14:textId="146776F8" w:rsidR="006B097C" w:rsidRPr="004A6EE8" w:rsidRDefault="006B097C" w:rsidP="00F67362">
      <w:pPr>
        <w:jc w:val="both"/>
        <w:rPr>
          <w:szCs w:val="26"/>
          <w:rtl/>
          <w:lang w:bidi="fa"/>
        </w:rPr>
      </w:pPr>
      <w:r w:rsidRPr="004A6EE8">
        <w:rPr>
          <w:szCs w:val="26"/>
          <w:rtl/>
          <w:lang w:bidi="fa"/>
        </w:rPr>
        <w:t xml:space="preserve">رستوران‌هایی که به فناوری </w:t>
      </w:r>
      <w:r w:rsidR="001F4C0A" w:rsidRPr="004A6EE8">
        <w:rPr>
          <w:rFonts w:hint="cs"/>
          <w:szCs w:val="26"/>
          <w:rtl/>
          <w:lang w:bidi="fa"/>
        </w:rPr>
        <w:t>موروثی</w:t>
      </w:r>
      <w:r w:rsidRPr="004A6EE8">
        <w:rPr>
          <w:szCs w:val="26"/>
          <w:rtl/>
          <w:lang w:bidi="fa"/>
        </w:rPr>
        <w:t xml:space="preserve"> متکی هستند </w:t>
      </w:r>
      <w:r w:rsidR="001F4C0A" w:rsidRPr="004A6EE8">
        <w:rPr>
          <w:rFonts w:ascii="Sakkal Majalla" w:hAnsi="Sakkal Majalla" w:cs="Sakkal Majalla" w:hint="cs"/>
          <w:szCs w:val="26"/>
          <w:rtl/>
          <w:lang w:bidi="fa"/>
        </w:rPr>
        <w:t>–</w:t>
      </w:r>
      <w:r w:rsidRPr="004A6EE8">
        <w:rPr>
          <w:szCs w:val="26"/>
          <w:rtl/>
          <w:lang w:bidi="fa"/>
        </w:rPr>
        <w:t xml:space="preserve"> </w:t>
      </w:r>
      <w:r w:rsidR="001F4C0A" w:rsidRPr="004A6EE8">
        <w:rPr>
          <w:rFonts w:hint="cs"/>
          <w:szCs w:val="26"/>
          <w:rtl/>
          <w:lang w:bidi="fa"/>
        </w:rPr>
        <w:t xml:space="preserve">اینکه آیا </w:t>
      </w:r>
      <w:r w:rsidRPr="004A6EE8">
        <w:rPr>
          <w:szCs w:val="26"/>
          <w:rtl/>
          <w:lang w:bidi="fa"/>
        </w:rPr>
        <w:t>منوهای کاغذی، تبلت‌ها یا برنامه‌های تلفن همراه</w:t>
      </w:r>
      <w:r w:rsidR="001F4C0A" w:rsidRPr="004A6EE8">
        <w:rPr>
          <w:rFonts w:hint="cs"/>
          <w:szCs w:val="26"/>
          <w:rtl/>
          <w:lang w:bidi="fa"/>
        </w:rPr>
        <w:t xml:space="preserve"> باشند</w:t>
      </w:r>
      <w:r w:rsidRPr="004A6EE8">
        <w:rPr>
          <w:szCs w:val="26"/>
          <w:rtl/>
          <w:lang w:bidi="fa"/>
        </w:rPr>
        <w:t xml:space="preserve"> </w:t>
      </w:r>
      <w:r w:rsidR="001F1D37" w:rsidRPr="004A6EE8">
        <w:rPr>
          <w:szCs w:val="26"/>
          <w:rtl/>
          <w:lang w:bidi="fa"/>
        </w:rPr>
        <w:t>‌-</w:t>
      </w:r>
      <w:r w:rsidR="001F4C0A" w:rsidRPr="004A6EE8">
        <w:rPr>
          <w:rFonts w:hint="cs"/>
          <w:szCs w:val="26"/>
          <w:rtl/>
          <w:lang w:bidi="fa"/>
        </w:rPr>
        <w:t xml:space="preserve"> هیچکدام</w:t>
      </w:r>
      <w:r w:rsidRPr="004A6EE8">
        <w:rPr>
          <w:szCs w:val="26"/>
          <w:rtl/>
          <w:lang w:bidi="fa"/>
        </w:rPr>
        <w:t xml:space="preserve"> نمی‌توانند با سرعت تغییرات امروزی در صنعت رستوران‌داری هماهنگی داشته باشند. امروزه برای اینکه رستوران‌ها در فضای رقابتی فزاینده </w:t>
      </w:r>
      <w:r w:rsidR="00BA5777" w:rsidRPr="004A6EE8">
        <w:rPr>
          <w:szCs w:val="26"/>
          <w:rtl/>
          <w:lang w:bidi="fa"/>
        </w:rPr>
        <w:t>به‌طور</w:t>
      </w:r>
      <w:r w:rsidRPr="004A6EE8">
        <w:rPr>
          <w:szCs w:val="26"/>
          <w:rtl/>
          <w:lang w:bidi="fa"/>
        </w:rPr>
        <w:t xml:space="preserve"> مؤثر رقابت کنند، به روش‌های جدیدی برای برقراری ارتباط با مهمانان خود و ایجاد تجربیات </w:t>
      </w:r>
      <w:r w:rsidR="001F4C0A" w:rsidRPr="004A6EE8">
        <w:rPr>
          <w:rFonts w:hint="cs"/>
          <w:szCs w:val="26"/>
          <w:rtl/>
          <w:lang w:bidi="fa"/>
        </w:rPr>
        <w:t>جالب توجه</w:t>
      </w:r>
      <w:r w:rsidRPr="004A6EE8">
        <w:rPr>
          <w:szCs w:val="26"/>
          <w:rtl/>
          <w:lang w:bidi="fa"/>
        </w:rPr>
        <w:t xml:space="preserve"> در مورد آنچه می‌خورند نیاز دارند.</w:t>
      </w:r>
    </w:p>
    <w:p w14:paraId="2B4E9DC3" w14:textId="4B4ABBAA" w:rsidR="006B097C" w:rsidRPr="004A6EE8" w:rsidRDefault="006B097C" w:rsidP="00F67362">
      <w:pPr>
        <w:jc w:val="both"/>
        <w:rPr>
          <w:szCs w:val="26"/>
          <w:rtl/>
          <w:lang w:bidi="fa"/>
        </w:rPr>
      </w:pPr>
      <w:r w:rsidRPr="004A6EE8">
        <w:rPr>
          <w:szCs w:val="26"/>
          <w:rtl/>
          <w:lang w:bidi="fa"/>
        </w:rPr>
        <w:t>ب</w:t>
      </w:r>
      <w:r w:rsidR="001F4C0A" w:rsidRPr="004A6EE8">
        <w:rPr>
          <w:rFonts w:hint="cs"/>
          <w:szCs w:val="26"/>
          <w:rtl/>
          <w:lang w:bidi="fa"/>
        </w:rPr>
        <w:t>رای</w:t>
      </w:r>
      <w:r w:rsidRPr="004A6EE8">
        <w:rPr>
          <w:szCs w:val="26"/>
          <w:rtl/>
          <w:lang w:bidi="fa"/>
        </w:rPr>
        <w:t xml:space="preserve"> رفتن به سطح </w:t>
      </w:r>
      <w:r w:rsidR="001F4C0A" w:rsidRPr="004A6EE8">
        <w:rPr>
          <w:rFonts w:hint="cs"/>
          <w:szCs w:val="26"/>
          <w:rtl/>
          <w:lang w:bidi="fa"/>
        </w:rPr>
        <w:t>بالاتر</w:t>
      </w:r>
      <w:r w:rsidRPr="004A6EE8">
        <w:rPr>
          <w:szCs w:val="26"/>
          <w:rtl/>
          <w:lang w:bidi="fa"/>
        </w:rPr>
        <w:t xml:space="preserve">، </w:t>
      </w:r>
      <w:r w:rsidR="001F4C0A" w:rsidRPr="004A6EE8">
        <w:rPr>
          <w:szCs w:val="26"/>
          <w:rtl/>
          <w:lang w:bidi="fa"/>
        </w:rPr>
        <w:t xml:space="preserve">نیاز </w:t>
      </w:r>
      <w:r w:rsidRPr="004A6EE8">
        <w:rPr>
          <w:szCs w:val="26"/>
          <w:rtl/>
          <w:lang w:bidi="fa"/>
        </w:rPr>
        <w:t>رستوران</w:t>
      </w:r>
      <w:r w:rsidR="00AF7E8F" w:rsidRPr="004A6EE8">
        <w:rPr>
          <w:szCs w:val="26"/>
          <w:rtl/>
          <w:lang w:bidi="fa"/>
        </w:rPr>
        <w:t>‌ها</w:t>
      </w:r>
      <w:r w:rsidRPr="004A6EE8">
        <w:rPr>
          <w:szCs w:val="26"/>
          <w:rtl/>
          <w:lang w:bidi="fa"/>
        </w:rPr>
        <w:t xml:space="preserve"> تنها طراحی منو </w:t>
      </w:r>
      <w:r w:rsidR="00C80B1E" w:rsidRPr="004A6EE8">
        <w:rPr>
          <w:rFonts w:hint="cs"/>
          <w:szCs w:val="26"/>
          <w:rtl/>
          <w:lang w:bidi="fa"/>
        </w:rPr>
        <w:t>منحصر</w:t>
      </w:r>
      <w:r w:rsidR="00BA5777" w:rsidRPr="004A6EE8">
        <w:rPr>
          <w:rFonts w:hint="cs"/>
          <w:szCs w:val="26"/>
          <w:rtl/>
          <w:lang w:bidi="fa"/>
        </w:rPr>
        <w:t xml:space="preserve"> نمی‌</w:t>
      </w:r>
      <w:r w:rsidR="00C80B1E" w:rsidRPr="004A6EE8">
        <w:rPr>
          <w:rFonts w:hint="cs"/>
          <w:szCs w:val="26"/>
          <w:rtl/>
          <w:lang w:bidi="fa"/>
        </w:rPr>
        <w:t>شود</w:t>
      </w:r>
      <w:r w:rsidRPr="004A6EE8">
        <w:rPr>
          <w:szCs w:val="26"/>
          <w:rtl/>
          <w:lang w:bidi="fa"/>
        </w:rPr>
        <w:t xml:space="preserve">، بلکه باید منوهایی را </w:t>
      </w:r>
      <w:r w:rsidRPr="004A6EE8">
        <w:rPr>
          <w:i/>
          <w:iCs/>
          <w:color w:val="808080" w:themeColor="background1" w:themeShade="80"/>
          <w:szCs w:val="26"/>
          <w:rtl/>
          <w:lang w:bidi="fa"/>
        </w:rPr>
        <w:t>مهندسی</w:t>
      </w:r>
      <w:r w:rsidRPr="004A6EE8">
        <w:rPr>
          <w:color w:val="808080" w:themeColor="background1" w:themeShade="80"/>
          <w:szCs w:val="26"/>
          <w:rtl/>
          <w:lang w:bidi="fa"/>
        </w:rPr>
        <w:t xml:space="preserve"> </w:t>
      </w:r>
      <w:r w:rsidRPr="004A6EE8">
        <w:rPr>
          <w:szCs w:val="26"/>
          <w:rtl/>
          <w:lang w:bidi="fa"/>
        </w:rPr>
        <w:t xml:space="preserve">کنند که مورد علاقه </w:t>
      </w:r>
      <w:r w:rsidR="000C0497" w:rsidRPr="004A6EE8">
        <w:rPr>
          <w:szCs w:val="26"/>
          <w:rtl/>
          <w:lang w:bidi="fa"/>
        </w:rPr>
        <w:t>مصرف‌کنندگان</w:t>
      </w:r>
      <w:r w:rsidRPr="004A6EE8">
        <w:rPr>
          <w:szCs w:val="26"/>
          <w:rtl/>
          <w:lang w:bidi="fa"/>
        </w:rPr>
        <w:t xml:space="preserve"> باشد و در عین حال سودآوری بالا را حفظ کنند. مهندسی منو یکی از پیچیده</w:t>
      </w:r>
      <w:r w:rsidR="00D3208D" w:rsidRPr="004A6EE8">
        <w:rPr>
          <w:szCs w:val="26"/>
          <w:rtl/>
          <w:lang w:bidi="fa"/>
        </w:rPr>
        <w:t xml:space="preserve">‌ترین </w:t>
      </w:r>
      <w:r w:rsidRPr="004A6EE8">
        <w:rPr>
          <w:szCs w:val="26"/>
          <w:rtl/>
          <w:lang w:bidi="fa"/>
        </w:rPr>
        <w:t>و چالش برانگیزترین استراتژی</w:t>
      </w:r>
      <w:r w:rsidR="00AF7E8F" w:rsidRPr="004A6EE8">
        <w:rPr>
          <w:szCs w:val="26"/>
          <w:rtl/>
          <w:lang w:bidi="fa"/>
        </w:rPr>
        <w:t>‌ها</w:t>
      </w:r>
      <w:r w:rsidRPr="004A6EE8">
        <w:rPr>
          <w:szCs w:val="26"/>
          <w:rtl/>
          <w:lang w:bidi="fa"/>
        </w:rPr>
        <w:t xml:space="preserve"> برای ایجاد منوهای رستورانی سودآور است. برای انجام درست آن، رستوران</w:t>
      </w:r>
      <w:r w:rsidR="00AF7E8F" w:rsidRPr="004A6EE8">
        <w:rPr>
          <w:szCs w:val="26"/>
          <w:rtl/>
          <w:lang w:bidi="fa"/>
        </w:rPr>
        <w:t>‌ها</w:t>
      </w:r>
      <w:r w:rsidRPr="004A6EE8">
        <w:rPr>
          <w:szCs w:val="26"/>
          <w:rtl/>
          <w:lang w:bidi="fa"/>
        </w:rPr>
        <w:t xml:space="preserve"> باید هم در توسعه محصول و هم در بازاریابی نوآور باشند.</w:t>
      </w:r>
    </w:p>
    <w:p w14:paraId="020712FE" w14:textId="59CDBB9E" w:rsidR="006B097C" w:rsidRPr="004A6EE8" w:rsidRDefault="006B097C" w:rsidP="00F67362">
      <w:pPr>
        <w:jc w:val="both"/>
        <w:rPr>
          <w:szCs w:val="26"/>
          <w:rtl/>
          <w:lang w:bidi="fa"/>
        </w:rPr>
      </w:pPr>
      <w:r w:rsidRPr="004A6EE8">
        <w:rPr>
          <w:szCs w:val="26"/>
          <w:rtl/>
          <w:lang w:bidi="fa"/>
        </w:rPr>
        <w:t xml:space="preserve">نوآوری در توسعه محصول بسیار مهم است زیرا تنها راه برای همگام شدن با </w:t>
      </w:r>
      <w:r w:rsidR="00D245FB" w:rsidRPr="004A6EE8">
        <w:rPr>
          <w:rFonts w:hint="cs"/>
          <w:szCs w:val="26"/>
          <w:rtl/>
          <w:lang w:bidi="fa"/>
        </w:rPr>
        <w:t>خواسته</w:t>
      </w:r>
      <w:r w:rsidR="007F0B7E" w:rsidRPr="004A6EE8">
        <w:rPr>
          <w:rFonts w:hint="cs"/>
          <w:szCs w:val="26"/>
          <w:rtl/>
          <w:lang w:bidi="fa"/>
        </w:rPr>
        <w:t xml:space="preserve">‌های </w:t>
      </w:r>
      <w:r w:rsidRPr="004A6EE8">
        <w:rPr>
          <w:szCs w:val="26"/>
          <w:rtl/>
          <w:lang w:bidi="fa"/>
        </w:rPr>
        <w:t xml:space="preserve">در حال تغییر </w:t>
      </w:r>
      <w:r w:rsidR="000C0497" w:rsidRPr="004A6EE8">
        <w:rPr>
          <w:szCs w:val="26"/>
          <w:rtl/>
          <w:lang w:bidi="fa"/>
        </w:rPr>
        <w:t>مصرف‌کننده</w:t>
      </w:r>
      <w:r w:rsidRPr="004A6EE8">
        <w:rPr>
          <w:szCs w:val="26"/>
          <w:rtl/>
          <w:lang w:bidi="fa"/>
        </w:rPr>
        <w:t xml:space="preserve"> است، در حالی که همچنان تنوع را ارائه می‌دهد و رضایت مشتریان را تضمین</w:t>
      </w:r>
      <w:r w:rsidR="00F375E2" w:rsidRPr="004A6EE8">
        <w:rPr>
          <w:szCs w:val="26"/>
          <w:rtl/>
          <w:lang w:bidi="fa"/>
        </w:rPr>
        <w:t xml:space="preserve"> می‌</w:t>
      </w:r>
      <w:r w:rsidRPr="004A6EE8">
        <w:rPr>
          <w:szCs w:val="26"/>
          <w:rtl/>
          <w:lang w:bidi="fa"/>
        </w:rPr>
        <w:t xml:space="preserve">کند. از آنجایی که </w:t>
      </w:r>
      <w:r w:rsidR="000C0497" w:rsidRPr="004A6EE8">
        <w:rPr>
          <w:szCs w:val="26"/>
          <w:rtl/>
          <w:lang w:bidi="fa"/>
        </w:rPr>
        <w:t>مصرف‌کنندگان</w:t>
      </w:r>
      <w:r w:rsidRPr="004A6EE8">
        <w:rPr>
          <w:szCs w:val="26"/>
          <w:rtl/>
          <w:lang w:bidi="fa"/>
        </w:rPr>
        <w:t xml:space="preserve"> </w:t>
      </w:r>
      <w:r w:rsidR="003B05C7" w:rsidRPr="004A6EE8">
        <w:rPr>
          <w:rFonts w:hint="cs"/>
          <w:szCs w:val="26"/>
          <w:rtl/>
          <w:lang w:bidi="fa"/>
        </w:rPr>
        <w:t xml:space="preserve">درباره </w:t>
      </w:r>
      <w:r w:rsidRPr="004A6EE8">
        <w:rPr>
          <w:szCs w:val="26"/>
          <w:rtl/>
          <w:lang w:bidi="fa"/>
        </w:rPr>
        <w:t>سلامتی خود</w:t>
      </w:r>
      <w:r w:rsidR="003B05C7" w:rsidRPr="004A6EE8">
        <w:rPr>
          <w:rFonts w:hint="cs"/>
          <w:szCs w:val="26"/>
          <w:rtl/>
          <w:lang w:bidi="fa"/>
        </w:rPr>
        <w:t>شان</w:t>
      </w:r>
      <w:r w:rsidRPr="004A6EE8">
        <w:rPr>
          <w:szCs w:val="26"/>
          <w:rtl/>
          <w:lang w:bidi="fa"/>
        </w:rPr>
        <w:t xml:space="preserve"> </w:t>
      </w:r>
      <w:r w:rsidR="003B05C7" w:rsidRPr="004A6EE8">
        <w:rPr>
          <w:rFonts w:hint="cs"/>
          <w:szCs w:val="26"/>
          <w:rtl/>
          <w:lang w:bidi="fa"/>
        </w:rPr>
        <w:t>بیشتر آگاه میشوند</w:t>
      </w:r>
      <w:r w:rsidRPr="004A6EE8">
        <w:rPr>
          <w:szCs w:val="26"/>
          <w:rtl/>
          <w:lang w:bidi="fa"/>
        </w:rPr>
        <w:t xml:space="preserve">، </w:t>
      </w:r>
      <w:r w:rsidR="003B05C7" w:rsidRPr="004A6EE8">
        <w:rPr>
          <w:rFonts w:hint="cs"/>
          <w:szCs w:val="26"/>
          <w:rtl/>
          <w:lang w:bidi="fa"/>
        </w:rPr>
        <w:t xml:space="preserve">لذا </w:t>
      </w:r>
      <w:r w:rsidRPr="004A6EE8">
        <w:rPr>
          <w:szCs w:val="26"/>
          <w:rtl/>
          <w:lang w:bidi="fa"/>
        </w:rPr>
        <w:t>به دنبال مواد طبیعی بیشتری در غذای خود</w:t>
      </w:r>
      <w:r w:rsidR="00F375E2" w:rsidRPr="004A6EE8">
        <w:rPr>
          <w:szCs w:val="26"/>
          <w:rtl/>
          <w:lang w:bidi="fa"/>
        </w:rPr>
        <w:t xml:space="preserve"> می‌</w:t>
      </w:r>
      <w:r w:rsidRPr="004A6EE8">
        <w:rPr>
          <w:szCs w:val="26"/>
          <w:rtl/>
          <w:lang w:bidi="fa"/>
        </w:rPr>
        <w:t xml:space="preserve">گردند </w:t>
      </w:r>
      <w:r w:rsidR="001F1D37" w:rsidRPr="004A6EE8">
        <w:rPr>
          <w:szCs w:val="26"/>
          <w:rtl/>
          <w:lang w:bidi="fa"/>
        </w:rPr>
        <w:t>‌-</w:t>
      </w:r>
      <w:r w:rsidRPr="004A6EE8">
        <w:rPr>
          <w:szCs w:val="26"/>
          <w:rtl/>
          <w:lang w:bidi="fa"/>
        </w:rPr>
        <w:t xml:space="preserve"> و اگر</w:t>
      </w:r>
      <w:r w:rsidR="003B05C7" w:rsidRPr="004A6EE8">
        <w:rPr>
          <w:rFonts w:hint="cs"/>
          <w:szCs w:val="26"/>
          <w:rtl/>
          <w:lang w:bidi="fa"/>
        </w:rPr>
        <w:t xml:space="preserve"> شما بتوانید این نوع غذاها</w:t>
      </w:r>
      <w:r w:rsidRPr="004A6EE8">
        <w:rPr>
          <w:szCs w:val="26"/>
          <w:rtl/>
          <w:lang w:bidi="fa"/>
        </w:rPr>
        <w:t xml:space="preserve"> را در منوی </w:t>
      </w:r>
      <w:r w:rsidR="003B05C7" w:rsidRPr="004A6EE8">
        <w:rPr>
          <w:rFonts w:hint="cs"/>
          <w:szCs w:val="26"/>
          <w:rtl/>
          <w:lang w:bidi="fa"/>
        </w:rPr>
        <w:t xml:space="preserve">رستوران </w:t>
      </w:r>
      <w:r w:rsidRPr="004A6EE8">
        <w:rPr>
          <w:szCs w:val="26"/>
          <w:rtl/>
          <w:lang w:bidi="fa"/>
        </w:rPr>
        <w:t xml:space="preserve">قرار دهید، برای این محصولات </w:t>
      </w:r>
      <w:r w:rsidR="00D245FB" w:rsidRPr="004A6EE8">
        <w:rPr>
          <w:rFonts w:hint="cs"/>
          <w:szCs w:val="26"/>
          <w:rtl/>
          <w:lang w:bidi="fa"/>
        </w:rPr>
        <w:t>پول</w:t>
      </w:r>
      <w:r w:rsidRPr="004A6EE8">
        <w:rPr>
          <w:szCs w:val="26"/>
          <w:rtl/>
          <w:lang w:bidi="fa"/>
        </w:rPr>
        <w:t xml:space="preserve"> </w:t>
      </w:r>
      <w:r w:rsidR="00D245FB" w:rsidRPr="004A6EE8">
        <w:rPr>
          <w:rFonts w:hint="cs"/>
          <w:szCs w:val="26"/>
          <w:rtl/>
          <w:lang w:bidi="fa"/>
        </w:rPr>
        <w:t>اضافی</w:t>
      </w:r>
      <w:r w:rsidRPr="004A6EE8">
        <w:rPr>
          <w:szCs w:val="26"/>
          <w:rtl/>
          <w:lang w:bidi="fa"/>
        </w:rPr>
        <w:t xml:space="preserve"> پرداخت</w:t>
      </w:r>
      <w:r w:rsidR="00F375E2" w:rsidRPr="004A6EE8">
        <w:rPr>
          <w:szCs w:val="26"/>
          <w:rtl/>
          <w:lang w:bidi="fa"/>
        </w:rPr>
        <w:t xml:space="preserve"> می‌</w:t>
      </w:r>
      <w:r w:rsidRPr="004A6EE8">
        <w:rPr>
          <w:szCs w:val="26"/>
          <w:rtl/>
          <w:lang w:bidi="fa"/>
        </w:rPr>
        <w:t xml:space="preserve">کنند. این بدان معنی است که شما باید روی توسعه محصولات جدیدی </w:t>
      </w:r>
      <w:r w:rsidR="007048C6" w:rsidRPr="004A6EE8">
        <w:rPr>
          <w:szCs w:val="26"/>
          <w:rtl/>
          <w:lang w:bidi="fa"/>
        </w:rPr>
        <w:t>سرمایه‌گذاری</w:t>
      </w:r>
      <w:r w:rsidRPr="004A6EE8">
        <w:rPr>
          <w:szCs w:val="26"/>
          <w:rtl/>
          <w:lang w:bidi="fa"/>
        </w:rPr>
        <w:t xml:space="preserve"> کنید که شانس واقعی برای پرفروش شدن دارند.</w:t>
      </w:r>
    </w:p>
    <w:p w14:paraId="647042E2" w14:textId="77777777" w:rsidR="006B097C" w:rsidRPr="004A6EE8" w:rsidRDefault="006B097C" w:rsidP="00F734F3">
      <w:pPr>
        <w:pStyle w:val="Heading2"/>
        <w:bidi/>
        <w:rPr>
          <w:rtl/>
          <w:lang w:bidi="fa"/>
        </w:rPr>
      </w:pPr>
      <w:bookmarkStart w:id="260" w:name="_Toc147595708"/>
      <w:bookmarkStart w:id="261" w:name="_Toc147596171"/>
      <w:r w:rsidRPr="004A6EE8">
        <w:rPr>
          <w:rtl/>
        </w:rPr>
        <w:t>حفظ</w:t>
      </w:r>
      <w:r w:rsidRPr="004A6EE8">
        <w:rPr>
          <w:rtl/>
          <w:lang w:bidi="fa"/>
        </w:rPr>
        <w:t xml:space="preserve"> </w:t>
      </w:r>
      <w:r w:rsidRPr="004A6EE8">
        <w:rPr>
          <w:rtl/>
        </w:rPr>
        <w:t>نظرات</w:t>
      </w:r>
      <w:r w:rsidRPr="004A6EE8">
        <w:rPr>
          <w:rtl/>
          <w:lang w:bidi="fa"/>
        </w:rPr>
        <w:t xml:space="preserve"> </w:t>
      </w:r>
      <w:r w:rsidRPr="004A6EE8">
        <w:rPr>
          <w:rtl/>
        </w:rPr>
        <w:t>آنلاین</w:t>
      </w:r>
      <w:r w:rsidRPr="004A6EE8">
        <w:rPr>
          <w:rtl/>
          <w:lang w:bidi="fa"/>
        </w:rPr>
        <w:t xml:space="preserve"> </w:t>
      </w:r>
      <w:r w:rsidRPr="004A6EE8">
        <w:rPr>
          <w:rtl/>
        </w:rPr>
        <w:t>و</w:t>
      </w:r>
      <w:r w:rsidRPr="004A6EE8">
        <w:rPr>
          <w:rtl/>
          <w:lang w:bidi="fa"/>
        </w:rPr>
        <w:t xml:space="preserve"> </w:t>
      </w:r>
      <w:r w:rsidRPr="004A6EE8">
        <w:rPr>
          <w:rtl/>
        </w:rPr>
        <w:t>بازاریابی</w:t>
      </w:r>
      <w:r w:rsidRPr="004A6EE8">
        <w:rPr>
          <w:rtl/>
          <w:lang w:bidi="fa"/>
        </w:rPr>
        <w:t xml:space="preserve"> </w:t>
      </w:r>
      <w:r w:rsidRPr="004A6EE8">
        <w:rPr>
          <w:rtl/>
        </w:rPr>
        <w:t>رسانه</w:t>
      </w:r>
      <w:r w:rsidRPr="004A6EE8">
        <w:rPr>
          <w:rtl/>
          <w:lang w:bidi="ar-SA"/>
        </w:rPr>
        <w:t xml:space="preserve">‌های </w:t>
      </w:r>
      <w:r w:rsidRPr="004A6EE8">
        <w:rPr>
          <w:rtl/>
        </w:rPr>
        <w:t>اجتماعی</w:t>
      </w:r>
      <w:bookmarkEnd w:id="260"/>
      <w:bookmarkEnd w:id="261"/>
    </w:p>
    <w:p w14:paraId="41C2C32D" w14:textId="0223F068" w:rsidR="006B097C" w:rsidRPr="004A6EE8" w:rsidRDefault="00DB66EF" w:rsidP="00F67362">
      <w:pPr>
        <w:jc w:val="both"/>
        <w:rPr>
          <w:szCs w:val="26"/>
          <w:rtl/>
          <w:lang w:bidi="fa"/>
        </w:rPr>
      </w:pPr>
      <w:r w:rsidRPr="004A6EE8">
        <w:rPr>
          <w:szCs w:val="26"/>
          <w:rtl/>
          <w:lang w:bidi="fa"/>
        </w:rPr>
        <w:t>نظرات</w:t>
      </w:r>
      <w:r w:rsidR="006B097C" w:rsidRPr="004A6EE8">
        <w:rPr>
          <w:szCs w:val="26"/>
          <w:rtl/>
          <w:lang w:bidi="fa"/>
        </w:rPr>
        <w:t xml:space="preserve"> آنلاین و رسانه‌های اجتماعی به بخش مهمی از فرآیند تصمیم‌گیری مصرف‌کننده در هنگام انتخاب محل صرف غذا </w:t>
      </w:r>
      <w:r w:rsidR="00792E99" w:rsidRPr="004A6EE8">
        <w:rPr>
          <w:rFonts w:hint="cs"/>
          <w:szCs w:val="26"/>
          <w:rtl/>
          <w:lang w:bidi="fa"/>
        </w:rPr>
        <w:t xml:space="preserve">در بیرون از خانه </w:t>
      </w:r>
      <w:r w:rsidR="006B097C" w:rsidRPr="004A6EE8">
        <w:rPr>
          <w:szCs w:val="26"/>
          <w:rtl/>
          <w:lang w:bidi="fa"/>
        </w:rPr>
        <w:t xml:space="preserve">تبدیل شده‌اند. با این حال، با رشد </w:t>
      </w:r>
      <w:r w:rsidR="001627FC" w:rsidRPr="004A6EE8">
        <w:rPr>
          <w:szCs w:val="26"/>
          <w:rtl/>
          <w:lang w:bidi="fa"/>
        </w:rPr>
        <w:t>پلتفرم‌های نظرسنجی</w:t>
      </w:r>
      <w:r w:rsidR="006B097C" w:rsidRPr="004A6EE8">
        <w:rPr>
          <w:szCs w:val="26"/>
          <w:rtl/>
          <w:lang w:bidi="fa"/>
        </w:rPr>
        <w:t xml:space="preserve"> آنلاین و کانال‌های رسانه‌های اجتماعی، رستوران‌ها برای حفظ حضور آنلاین خود </w:t>
      </w:r>
      <w:r w:rsidR="00792E99" w:rsidRPr="004A6EE8">
        <w:rPr>
          <w:rFonts w:hint="cs"/>
          <w:szCs w:val="26"/>
          <w:rtl/>
          <w:lang w:bidi="fa"/>
        </w:rPr>
        <w:t>دچار مشکلات بیشتر</w:t>
      </w:r>
      <w:r w:rsidR="006B097C" w:rsidRPr="004A6EE8">
        <w:rPr>
          <w:szCs w:val="26"/>
          <w:rtl/>
          <w:lang w:bidi="fa"/>
        </w:rPr>
        <w:t xml:space="preserve"> می‌شوند.</w:t>
      </w:r>
    </w:p>
    <w:p w14:paraId="67C6757B" w14:textId="34C4A48B" w:rsidR="006B097C" w:rsidRPr="004A6EE8" w:rsidRDefault="00DB66EF" w:rsidP="00F67362">
      <w:pPr>
        <w:jc w:val="both"/>
        <w:rPr>
          <w:szCs w:val="26"/>
          <w:rtl/>
          <w:lang w:bidi="fa"/>
        </w:rPr>
      </w:pPr>
      <w:r w:rsidRPr="004A6EE8">
        <w:rPr>
          <w:szCs w:val="26"/>
          <w:rtl/>
          <w:lang w:bidi="fa"/>
        </w:rPr>
        <w:t>نظرات</w:t>
      </w:r>
      <w:r w:rsidR="006B097C" w:rsidRPr="004A6EE8">
        <w:rPr>
          <w:szCs w:val="26"/>
          <w:rtl/>
          <w:lang w:bidi="fa"/>
        </w:rPr>
        <w:t xml:space="preserve"> آنلاین و پست‌های رسانه‌های اجتماعی دیگر فقط </w:t>
      </w:r>
      <w:r w:rsidR="0067342E" w:rsidRPr="004A6EE8">
        <w:rPr>
          <w:szCs w:val="26"/>
          <w:rtl/>
          <w:lang w:bidi="fa"/>
        </w:rPr>
        <w:t>به‌منظور</w:t>
      </w:r>
      <w:r w:rsidR="006B097C" w:rsidRPr="004A6EE8">
        <w:rPr>
          <w:szCs w:val="26"/>
          <w:rtl/>
          <w:lang w:bidi="fa"/>
        </w:rPr>
        <w:t xml:space="preserve"> اطلاع‌رسانی به مصرف‌کنندگان در مورد یک </w:t>
      </w:r>
      <w:r w:rsidR="00934F0A" w:rsidRPr="004A6EE8">
        <w:rPr>
          <w:rFonts w:hint="cs"/>
          <w:szCs w:val="26"/>
          <w:rtl/>
          <w:lang w:bidi="fa"/>
        </w:rPr>
        <w:t>کسب و کار</w:t>
      </w:r>
      <w:r w:rsidR="006B097C" w:rsidRPr="004A6EE8">
        <w:rPr>
          <w:szCs w:val="26"/>
          <w:rtl/>
          <w:lang w:bidi="fa"/>
        </w:rPr>
        <w:t xml:space="preserve"> نیست. آنها </w:t>
      </w:r>
      <w:r w:rsidR="00934F0A" w:rsidRPr="004A6EE8">
        <w:rPr>
          <w:rFonts w:hint="cs"/>
          <w:szCs w:val="26"/>
          <w:rtl/>
          <w:lang w:bidi="fa"/>
        </w:rPr>
        <w:t xml:space="preserve">تبدیل به </w:t>
      </w:r>
      <w:r w:rsidR="006B097C" w:rsidRPr="004A6EE8">
        <w:rPr>
          <w:szCs w:val="26"/>
          <w:rtl/>
          <w:lang w:bidi="fa"/>
        </w:rPr>
        <w:t xml:space="preserve">راهی برای </w:t>
      </w:r>
      <w:r w:rsidR="000C0497" w:rsidRPr="004A6EE8">
        <w:rPr>
          <w:szCs w:val="26"/>
          <w:rtl/>
          <w:lang w:bidi="fa"/>
        </w:rPr>
        <w:t>مصرف‌کنندگان</w:t>
      </w:r>
      <w:r w:rsidR="006B097C" w:rsidRPr="004A6EE8">
        <w:rPr>
          <w:szCs w:val="26"/>
          <w:rtl/>
          <w:lang w:bidi="fa"/>
        </w:rPr>
        <w:t xml:space="preserve"> </w:t>
      </w:r>
      <w:r w:rsidR="00934F0A" w:rsidRPr="004A6EE8">
        <w:rPr>
          <w:rFonts w:hint="cs"/>
          <w:szCs w:val="26"/>
          <w:rtl/>
          <w:lang w:bidi="fa"/>
        </w:rPr>
        <w:t>به‌منظور</w:t>
      </w:r>
      <w:r w:rsidR="006B097C" w:rsidRPr="004A6EE8">
        <w:rPr>
          <w:szCs w:val="26"/>
          <w:rtl/>
          <w:lang w:bidi="fa"/>
        </w:rPr>
        <w:t xml:space="preserve"> تعامل با برندها بر اساس شرایط خود شده</w:t>
      </w:r>
      <w:r w:rsidR="00934F0A" w:rsidRPr="004A6EE8">
        <w:rPr>
          <w:szCs w:val="26"/>
          <w:rtl/>
          <w:lang w:bidi="fa"/>
        </w:rPr>
        <w:t>‌اند.</w:t>
      </w:r>
    </w:p>
    <w:p w14:paraId="4395CB3F" w14:textId="132B7238" w:rsidR="006B097C" w:rsidRPr="004A6EE8" w:rsidRDefault="00DB66EF" w:rsidP="00F67362">
      <w:pPr>
        <w:jc w:val="both"/>
        <w:rPr>
          <w:szCs w:val="26"/>
          <w:rtl/>
          <w:lang w:bidi="fa"/>
        </w:rPr>
      </w:pPr>
      <w:r w:rsidRPr="004A6EE8">
        <w:rPr>
          <w:szCs w:val="26"/>
          <w:rtl/>
          <w:lang w:bidi="fa"/>
        </w:rPr>
        <w:t>نظرات</w:t>
      </w:r>
      <w:r w:rsidR="006B097C" w:rsidRPr="004A6EE8">
        <w:rPr>
          <w:szCs w:val="26"/>
          <w:rtl/>
          <w:lang w:bidi="fa"/>
        </w:rPr>
        <w:t xml:space="preserve"> آنلاین و پست‌های رسانه‌های اجتماعی می‌توانند ابزار قدرتمندی باشند که به متمایز کردن یک رستوران از رقبای خود کمک می‌کنند </w:t>
      </w:r>
      <w:r w:rsidR="006B097C" w:rsidRPr="004A6EE8">
        <w:rPr>
          <w:rFonts w:ascii="Sakkal Majalla" w:hAnsi="Sakkal Majalla" w:cs="Sakkal Majalla" w:hint="cs"/>
          <w:szCs w:val="26"/>
          <w:rtl/>
          <w:lang w:bidi="fa"/>
        </w:rPr>
        <w:t>–</w:t>
      </w:r>
      <w:r w:rsidR="006B097C" w:rsidRPr="004A6EE8">
        <w:rPr>
          <w:szCs w:val="26"/>
          <w:rtl/>
          <w:lang w:bidi="fa"/>
        </w:rPr>
        <w:t xml:space="preserve"> یا اگر به درستی مدیریت نشود، نتیجه معکوس </w:t>
      </w:r>
      <w:r w:rsidR="00934F0A" w:rsidRPr="004A6EE8">
        <w:rPr>
          <w:rFonts w:hint="cs"/>
          <w:szCs w:val="26"/>
          <w:rtl/>
          <w:lang w:bidi="fa"/>
        </w:rPr>
        <w:t xml:space="preserve">در پی </w:t>
      </w:r>
      <w:r w:rsidR="006B097C" w:rsidRPr="004A6EE8">
        <w:rPr>
          <w:szCs w:val="26"/>
          <w:rtl/>
          <w:lang w:bidi="fa"/>
        </w:rPr>
        <w:t xml:space="preserve">خواهد داشت. به عنوان مثال، نظرات منفی یا </w:t>
      </w:r>
      <w:r w:rsidR="00F80CEC" w:rsidRPr="004A6EE8">
        <w:rPr>
          <w:szCs w:val="26"/>
          <w:rtl/>
          <w:lang w:bidi="fa"/>
        </w:rPr>
        <w:t>بد</w:t>
      </w:r>
      <w:r w:rsidR="00F80CEC" w:rsidRPr="004A6EE8">
        <w:rPr>
          <w:rFonts w:hint="cs"/>
          <w:szCs w:val="26"/>
          <w:rtl/>
          <w:lang w:bidi="fa"/>
        </w:rPr>
        <w:t>گویی</w:t>
      </w:r>
      <w:r w:rsidR="00F80CEC" w:rsidRPr="004A6EE8">
        <w:rPr>
          <w:szCs w:val="26"/>
          <w:rtl/>
          <w:lang w:bidi="ar-SA"/>
        </w:rPr>
        <w:t xml:space="preserve"> </w:t>
      </w:r>
      <w:r w:rsidR="006B097C" w:rsidRPr="004A6EE8">
        <w:rPr>
          <w:szCs w:val="26"/>
          <w:rtl/>
          <w:lang w:bidi="fa"/>
        </w:rPr>
        <w:t xml:space="preserve">مطبوعات </w:t>
      </w:r>
      <w:r w:rsidR="00F375E2" w:rsidRPr="004A6EE8">
        <w:rPr>
          <w:szCs w:val="26"/>
          <w:rtl/>
          <w:lang w:bidi="fa"/>
        </w:rPr>
        <w:t>می‌</w:t>
      </w:r>
      <w:r w:rsidR="006B097C" w:rsidRPr="004A6EE8">
        <w:rPr>
          <w:szCs w:val="26"/>
          <w:rtl/>
          <w:lang w:bidi="fa"/>
        </w:rPr>
        <w:t>تواند به اعتبار یک برند آسیب برساند و</w:t>
      </w:r>
      <w:r w:rsidR="00F375E2" w:rsidRPr="004A6EE8">
        <w:rPr>
          <w:szCs w:val="26"/>
          <w:rtl/>
          <w:lang w:bidi="ar-SA"/>
        </w:rPr>
        <w:t xml:space="preserve"> </w:t>
      </w:r>
      <w:r w:rsidR="006B097C" w:rsidRPr="004A6EE8">
        <w:rPr>
          <w:szCs w:val="26"/>
          <w:rtl/>
          <w:lang w:bidi="fa"/>
        </w:rPr>
        <w:t>منجر به اجتناب مشتریان از شرکت در آینده شود.</w:t>
      </w:r>
    </w:p>
    <w:p w14:paraId="64A30860" w14:textId="05B37CCE" w:rsidR="006B097C" w:rsidRPr="004A6EE8" w:rsidRDefault="006B097C" w:rsidP="00F67362">
      <w:pPr>
        <w:jc w:val="both"/>
        <w:rPr>
          <w:szCs w:val="26"/>
          <w:rtl/>
          <w:lang w:bidi="fa"/>
        </w:rPr>
      </w:pPr>
      <w:r w:rsidRPr="004A6EE8">
        <w:rPr>
          <w:szCs w:val="26"/>
          <w:rtl/>
          <w:lang w:bidi="fa"/>
        </w:rPr>
        <w:t xml:space="preserve">ظهور پلتفرم‌های </w:t>
      </w:r>
      <w:r w:rsidR="00180BC3" w:rsidRPr="004A6EE8">
        <w:rPr>
          <w:rFonts w:hint="cs"/>
          <w:szCs w:val="26"/>
          <w:rtl/>
          <w:lang w:bidi="fa"/>
        </w:rPr>
        <w:t>نظرسنجی</w:t>
      </w:r>
      <w:r w:rsidRPr="004A6EE8">
        <w:rPr>
          <w:szCs w:val="26"/>
          <w:rtl/>
          <w:lang w:bidi="fa"/>
        </w:rPr>
        <w:t xml:space="preserve"> آنلاین، بیان نظرات </w:t>
      </w:r>
      <w:r w:rsidR="00180BC3" w:rsidRPr="004A6EE8">
        <w:rPr>
          <w:szCs w:val="26"/>
          <w:rtl/>
          <w:lang w:bidi="fa"/>
        </w:rPr>
        <w:t xml:space="preserve">مردم </w:t>
      </w:r>
      <w:r w:rsidR="00180BC3" w:rsidRPr="004A6EE8">
        <w:rPr>
          <w:rFonts w:hint="cs"/>
          <w:szCs w:val="26"/>
          <w:rtl/>
          <w:lang w:bidi="fa"/>
        </w:rPr>
        <w:t xml:space="preserve">بصورت </w:t>
      </w:r>
      <w:r w:rsidR="00F80CEC" w:rsidRPr="004A6EE8">
        <w:rPr>
          <w:rFonts w:hint="cs"/>
          <w:szCs w:val="26"/>
          <w:rtl/>
          <w:lang w:bidi="fa"/>
        </w:rPr>
        <w:t>صوتی</w:t>
      </w:r>
      <w:r w:rsidR="00180BC3" w:rsidRPr="004A6EE8">
        <w:rPr>
          <w:rFonts w:hint="cs"/>
          <w:szCs w:val="26"/>
          <w:rtl/>
        </w:rPr>
        <w:t xml:space="preserve"> </w:t>
      </w:r>
      <w:r w:rsidRPr="004A6EE8">
        <w:rPr>
          <w:szCs w:val="26"/>
          <w:rtl/>
          <w:lang w:bidi="fa"/>
        </w:rPr>
        <w:t>در</w:t>
      </w:r>
      <w:r w:rsidR="00637816" w:rsidRPr="004A6EE8">
        <w:rPr>
          <w:rFonts w:hint="cs"/>
          <w:szCs w:val="26"/>
          <w:rtl/>
          <w:lang w:bidi="fa"/>
        </w:rPr>
        <w:t>باره</w:t>
      </w:r>
      <w:r w:rsidRPr="004A6EE8">
        <w:rPr>
          <w:szCs w:val="26"/>
          <w:rtl/>
          <w:lang w:bidi="fa"/>
        </w:rPr>
        <w:t xml:space="preserve"> کسب‌وکار</w:t>
      </w:r>
      <w:r w:rsidR="00637816" w:rsidRPr="004A6EE8">
        <w:rPr>
          <w:rFonts w:hint="cs"/>
          <w:szCs w:val="26"/>
          <w:rtl/>
          <w:lang w:bidi="fa"/>
        </w:rPr>
        <w:t xml:space="preserve"> رستوران‌دارها را</w:t>
      </w:r>
      <w:r w:rsidRPr="004A6EE8">
        <w:rPr>
          <w:szCs w:val="26"/>
          <w:rtl/>
          <w:lang w:bidi="fa"/>
        </w:rPr>
        <w:t xml:space="preserve"> آسان‌تر از همیشه کرده است، اما حفظ حضور آنلاین کار سادهای نیست </w:t>
      </w:r>
      <w:r w:rsidRPr="004A6EE8">
        <w:rPr>
          <w:rFonts w:ascii="Sakkal Majalla" w:hAnsi="Sakkal Majalla" w:cs="Sakkal Majalla" w:hint="cs"/>
          <w:szCs w:val="26"/>
          <w:rtl/>
          <w:lang w:bidi="fa"/>
        </w:rPr>
        <w:t>–</w:t>
      </w:r>
      <w:r w:rsidRPr="004A6EE8">
        <w:rPr>
          <w:szCs w:val="26"/>
          <w:rtl/>
          <w:lang w:bidi="fa"/>
        </w:rPr>
        <w:t xml:space="preserve"> به‌خصوص زمانی که رقابت زیاد است و گزینه‌های بسیار دیگری برای صرف غذا وجود دارد.</w:t>
      </w:r>
    </w:p>
    <w:p w14:paraId="5D853892" w14:textId="6E78EB71" w:rsidR="006B097C" w:rsidRPr="004A6EE8" w:rsidRDefault="006B097C" w:rsidP="00F67362">
      <w:pPr>
        <w:jc w:val="both"/>
        <w:rPr>
          <w:szCs w:val="26"/>
          <w:rtl/>
          <w:lang w:bidi="fa"/>
        </w:rPr>
      </w:pPr>
      <w:r w:rsidRPr="004A6EE8">
        <w:rPr>
          <w:szCs w:val="26"/>
          <w:rtl/>
          <w:lang w:bidi="fa"/>
        </w:rPr>
        <w:t xml:space="preserve">اکنون که برخی از چالش‌های اصلی پیش روی رستوران‌ها از جمله سودآوری، حفظ نظرات آنلاین و بازاریابی رسانه‌های اجتماعی را </w:t>
      </w:r>
      <w:r w:rsidR="00434545">
        <w:rPr>
          <w:szCs w:val="26"/>
          <w:rtl/>
          <w:lang w:bidi="fa"/>
        </w:rPr>
        <w:t>شناخت</w:t>
      </w:r>
      <w:r w:rsidRPr="004A6EE8">
        <w:rPr>
          <w:szCs w:val="26"/>
          <w:rtl/>
          <w:lang w:bidi="fa"/>
        </w:rPr>
        <w:t xml:space="preserve"> می‌کنیم، </w:t>
      </w:r>
      <w:r w:rsidR="00CE2654" w:rsidRPr="004A6EE8">
        <w:rPr>
          <w:szCs w:val="26"/>
          <w:rtl/>
          <w:lang w:bidi="fa"/>
        </w:rPr>
        <w:t>میخواهیم</w:t>
      </w:r>
      <w:r w:rsidRPr="004A6EE8">
        <w:rPr>
          <w:szCs w:val="26"/>
          <w:rtl/>
          <w:lang w:bidi="fa"/>
        </w:rPr>
        <w:t xml:space="preserve"> بررسی کنیم که چگونه رستوران‌ها می‌توانند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را برای غلبه بر برخی از این چالش‌ها </w:t>
      </w:r>
      <w:r w:rsidR="00100400" w:rsidRPr="004A6EE8">
        <w:rPr>
          <w:szCs w:val="26"/>
          <w:rtl/>
          <w:lang w:bidi="fa"/>
        </w:rPr>
        <w:t>آنالیز</w:t>
      </w:r>
      <w:r w:rsidRPr="004A6EE8">
        <w:rPr>
          <w:szCs w:val="26"/>
          <w:rtl/>
          <w:lang w:bidi="fa"/>
        </w:rPr>
        <w:t xml:space="preserve"> کنند.</w:t>
      </w:r>
    </w:p>
    <w:p w14:paraId="5AD80FE1" w14:textId="24667D6C" w:rsidR="006B097C" w:rsidRPr="004A6EE8" w:rsidRDefault="00100400" w:rsidP="00F734F3">
      <w:pPr>
        <w:pStyle w:val="Heading2"/>
        <w:bidi/>
        <w:rPr>
          <w:rtl/>
          <w:lang w:bidi="fa"/>
        </w:rPr>
      </w:pPr>
      <w:bookmarkStart w:id="262" w:name="_Toc147595709"/>
      <w:bookmarkStart w:id="263" w:name="_Toc147596172"/>
      <w:r w:rsidRPr="004A6EE8">
        <w:rPr>
          <w:rtl/>
        </w:rPr>
        <w:t>آنالیز</w:t>
      </w:r>
      <w:r w:rsidR="006B097C" w:rsidRPr="004A6EE8">
        <w:rPr>
          <w:rtl/>
          <w:lang w:bidi="fa"/>
        </w:rPr>
        <w:t xml:space="preserve"> </w:t>
      </w:r>
      <w:r w:rsidR="00925777" w:rsidRPr="004A6EE8">
        <w:rPr>
          <w:rtl/>
        </w:rPr>
        <w:t>داده‌های-محصول</w:t>
      </w:r>
      <w:r w:rsidR="006B097C" w:rsidRPr="004A6EE8">
        <w:rPr>
          <w:rtl/>
          <w:lang w:bidi="fa"/>
        </w:rPr>
        <w:t xml:space="preserve"> </w:t>
      </w:r>
      <w:r w:rsidR="006B097C" w:rsidRPr="004A6EE8">
        <w:rPr>
          <w:rtl/>
        </w:rPr>
        <w:t>برای</w:t>
      </w:r>
      <w:r w:rsidR="006B097C" w:rsidRPr="004A6EE8">
        <w:rPr>
          <w:rtl/>
          <w:lang w:bidi="fa"/>
        </w:rPr>
        <w:t xml:space="preserve"> </w:t>
      </w:r>
      <w:r w:rsidR="006B097C" w:rsidRPr="004A6EE8">
        <w:rPr>
          <w:rtl/>
        </w:rPr>
        <w:t>رستوران</w:t>
      </w:r>
      <w:r w:rsidR="00AF7E8F" w:rsidRPr="004A6EE8">
        <w:rPr>
          <w:rtl/>
          <w:lang w:bidi="ar-SA"/>
        </w:rPr>
        <w:t>‌ها</w:t>
      </w:r>
      <w:bookmarkEnd w:id="262"/>
      <w:bookmarkEnd w:id="263"/>
    </w:p>
    <w:p w14:paraId="2DE61896" w14:textId="3C111A42" w:rsidR="006B097C" w:rsidRPr="004A6EE8" w:rsidRDefault="006B097C" w:rsidP="00F67362">
      <w:pPr>
        <w:jc w:val="both"/>
        <w:rPr>
          <w:szCs w:val="26"/>
          <w:rtl/>
          <w:lang w:bidi="fa"/>
        </w:rPr>
      </w:pPr>
      <w:r w:rsidRPr="004A6EE8">
        <w:rPr>
          <w:szCs w:val="26"/>
          <w:rtl/>
          <w:lang w:bidi="fa"/>
        </w:rPr>
        <w:t xml:space="preserve">صنعت رستوران‌داری بازاری بسیار پراکنده با تنوع بسیار زیاد محصولات و خدمات در دسترس مصرف‌کنندگان است. در نتیجه، </w:t>
      </w:r>
      <w:r w:rsidR="00434545">
        <w:rPr>
          <w:szCs w:val="26"/>
          <w:rtl/>
          <w:lang w:bidi="fa"/>
        </w:rPr>
        <w:t>شناخت</w:t>
      </w:r>
      <w:r w:rsidRPr="004A6EE8">
        <w:rPr>
          <w:szCs w:val="26"/>
          <w:rtl/>
          <w:lang w:bidi="fa"/>
        </w:rPr>
        <w:t xml:space="preserve"> داده‌های</w:t>
      </w:r>
      <w:r w:rsidR="00903CA2" w:rsidRPr="004A6EE8">
        <w:rPr>
          <w:rFonts w:hint="cs"/>
          <w:szCs w:val="26"/>
          <w:rtl/>
          <w:lang w:bidi="fa"/>
        </w:rPr>
        <w:t xml:space="preserve"> لازم </w:t>
      </w:r>
      <w:r w:rsidRPr="004A6EE8">
        <w:rPr>
          <w:szCs w:val="26"/>
          <w:rtl/>
          <w:lang w:bidi="fa"/>
        </w:rPr>
        <w:t xml:space="preserve"> </w:t>
      </w:r>
      <w:r w:rsidR="00903CA2" w:rsidRPr="004A6EE8">
        <w:rPr>
          <w:rFonts w:hint="cs"/>
          <w:szCs w:val="26"/>
          <w:rtl/>
          <w:lang w:bidi="fa"/>
        </w:rPr>
        <w:t>به‌منظور</w:t>
      </w:r>
      <w:r w:rsidRPr="004A6EE8">
        <w:rPr>
          <w:szCs w:val="26"/>
          <w:rtl/>
          <w:lang w:bidi="fa"/>
        </w:rPr>
        <w:t xml:space="preserve"> ایجاد نوآوری معنادار در کسب‌وکار رستوران‌داران دشوار است.</w:t>
      </w:r>
    </w:p>
    <w:p w14:paraId="6F49F0E8" w14:textId="44807D7E" w:rsidR="006B097C" w:rsidRPr="004A6EE8" w:rsidRDefault="006B097C" w:rsidP="00F67362">
      <w:pPr>
        <w:jc w:val="both"/>
        <w:rPr>
          <w:szCs w:val="26"/>
          <w:rtl/>
          <w:lang w:bidi="fa"/>
        </w:rPr>
      </w:pPr>
      <w:r w:rsidRPr="004A6EE8">
        <w:rPr>
          <w:szCs w:val="26"/>
          <w:rtl/>
          <w:lang w:bidi="fa"/>
        </w:rPr>
        <w:t>این بخش چندین روش مختلف را معرفی</w:t>
      </w:r>
      <w:r w:rsidR="00F375E2" w:rsidRPr="004A6EE8">
        <w:rPr>
          <w:szCs w:val="26"/>
          <w:rtl/>
          <w:lang w:bidi="fa"/>
        </w:rPr>
        <w:t xml:space="preserve"> می‌</w:t>
      </w:r>
      <w:r w:rsidRPr="004A6EE8">
        <w:rPr>
          <w:szCs w:val="26"/>
          <w:rtl/>
          <w:lang w:bidi="fa"/>
        </w:rPr>
        <w:t>کند که داده</w:t>
      </w:r>
      <w:r w:rsidR="00AF7E8F" w:rsidRPr="004A6EE8">
        <w:rPr>
          <w:szCs w:val="26"/>
          <w:rtl/>
          <w:lang w:bidi="fa"/>
        </w:rPr>
        <w:t>‌ها</w:t>
      </w:r>
      <w:r w:rsidR="00F375E2" w:rsidRPr="004A6EE8">
        <w:rPr>
          <w:szCs w:val="26"/>
          <w:rtl/>
          <w:lang w:bidi="fa"/>
        </w:rPr>
        <w:t xml:space="preserve"> می‌</w:t>
      </w:r>
      <w:r w:rsidRPr="004A6EE8">
        <w:rPr>
          <w:szCs w:val="26"/>
          <w:rtl/>
          <w:lang w:bidi="fa"/>
        </w:rPr>
        <w:t xml:space="preserve">توانند به عنوان ابزاری برای نوآوری در صنعت رستوران </w:t>
      </w:r>
      <w:r w:rsidR="00E22724" w:rsidRPr="004A6EE8">
        <w:rPr>
          <w:szCs w:val="26"/>
          <w:rtl/>
          <w:lang w:bidi="fa"/>
        </w:rPr>
        <w:t xml:space="preserve">از جمله پیش‌بینی موفقیت اقلام غذایی، پیش‌بینی عملکرد رقبا، کشف پروفایل جدید و موارد دیگر </w:t>
      </w:r>
      <w:r w:rsidRPr="004A6EE8">
        <w:rPr>
          <w:szCs w:val="26"/>
          <w:rtl/>
          <w:lang w:bidi="fa"/>
        </w:rPr>
        <w:t>استفاده شوند.</w:t>
      </w:r>
    </w:p>
    <w:p w14:paraId="02ABD9E3" w14:textId="738B7B2B" w:rsidR="006B097C" w:rsidRPr="004A6EE8" w:rsidRDefault="00024BA7" w:rsidP="00F734F3">
      <w:pPr>
        <w:pStyle w:val="Heading2"/>
        <w:bidi/>
        <w:rPr>
          <w:rtl/>
          <w:lang w:bidi="fa"/>
        </w:rPr>
      </w:pPr>
      <w:bookmarkStart w:id="264" w:name="_Toc147595710"/>
      <w:bookmarkStart w:id="265" w:name="_Toc147596173"/>
      <w:r w:rsidRPr="004A6EE8">
        <w:rPr>
          <w:rtl/>
        </w:rPr>
        <w:t>پیش‌بینی</w:t>
      </w:r>
      <w:r w:rsidR="006B097C" w:rsidRPr="004A6EE8">
        <w:rPr>
          <w:rtl/>
          <w:lang w:bidi="fa"/>
        </w:rPr>
        <w:t xml:space="preserve"> </w:t>
      </w:r>
      <w:r w:rsidR="006B097C" w:rsidRPr="004A6EE8">
        <w:rPr>
          <w:rtl/>
        </w:rPr>
        <w:t>چگونگی</w:t>
      </w:r>
      <w:r w:rsidR="006B097C" w:rsidRPr="004A6EE8">
        <w:rPr>
          <w:rtl/>
          <w:lang w:bidi="fa"/>
        </w:rPr>
        <w:t xml:space="preserve"> </w:t>
      </w:r>
      <w:r w:rsidR="006B097C" w:rsidRPr="004A6EE8">
        <w:rPr>
          <w:rtl/>
        </w:rPr>
        <w:t>عملکرد</w:t>
      </w:r>
      <w:r w:rsidR="006B097C" w:rsidRPr="004A6EE8">
        <w:rPr>
          <w:rtl/>
          <w:lang w:bidi="fa"/>
        </w:rPr>
        <w:t xml:space="preserve"> </w:t>
      </w:r>
      <w:r w:rsidR="006B097C" w:rsidRPr="004A6EE8">
        <w:rPr>
          <w:rtl/>
        </w:rPr>
        <w:t>اقلام</w:t>
      </w:r>
      <w:r w:rsidR="006B097C" w:rsidRPr="004A6EE8">
        <w:rPr>
          <w:rtl/>
          <w:lang w:bidi="fa"/>
        </w:rPr>
        <w:t xml:space="preserve"> </w:t>
      </w:r>
      <w:r w:rsidR="006B097C" w:rsidRPr="004A6EE8">
        <w:rPr>
          <w:rtl/>
        </w:rPr>
        <w:t>غذایی</w:t>
      </w:r>
      <w:bookmarkEnd w:id="264"/>
      <w:bookmarkEnd w:id="265"/>
    </w:p>
    <w:p w14:paraId="15D298A2" w14:textId="531750D7" w:rsidR="006B097C" w:rsidRPr="004A6EE8" w:rsidRDefault="006B097C" w:rsidP="00F67362">
      <w:pPr>
        <w:jc w:val="both"/>
        <w:rPr>
          <w:szCs w:val="26"/>
          <w:rtl/>
          <w:lang w:bidi="fa"/>
        </w:rPr>
      </w:pPr>
      <w:r w:rsidRPr="004A6EE8">
        <w:rPr>
          <w:szCs w:val="26"/>
          <w:rtl/>
          <w:lang w:bidi="fa"/>
        </w:rPr>
        <w:t xml:space="preserve">یکی از راه‌های بزرگ برای استفاده از داده‌ها برای نوآوری رستوران، پیش‌بینی نحوه عملکرد اقلام غذایی در بازار است. با </w:t>
      </w:r>
      <w:r w:rsidR="00100400" w:rsidRPr="004A6EE8">
        <w:rPr>
          <w:szCs w:val="26"/>
          <w:rtl/>
          <w:lang w:bidi="fa"/>
        </w:rPr>
        <w:t>آنالیز</w:t>
      </w:r>
      <w:r w:rsidRPr="004A6EE8">
        <w:rPr>
          <w:szCs w:val="26"/>
          <w:rtl/>
          <w:lang w:bidi="fa"/>
        </w:rPr>
        <w:t xml:space="preserve"> عملکرد اقلام غذایی در صنعت رستوران </w:t>
      </w:r>
      <w:r w:rsidR="00BA5777" w:rsidRPr="004A6EE8">
        <w:rPr>
          <w:szCs w:val="26"/>
          <w:rtl/>
          <w:lang w:bidi="fa"/>
        </w:rPr>
        <w:t>به‌طور</w:t>
      </w:r>
      <w:r w:rsidRPr="004A6EE8">
        <w:rPr>
          <w:szCs w:val="26"/>
          <w:rtl/>
          <w:lang w:bidi="fa"/>
        </w:rPr>
        <w:t xml:space="preserve"> کلی، رستوران</w:t>
      </w:r>
      <w:r w:rsidR="00C26469" w:rsidRPr="004A6EE8">
        <w:rPr>
          <w:rFonts w:hint="cs"/>
          <w:szCs w:val="26"/>
          <w:rtl/>
          <w:lang w:bidi="fa"/>
        </w:rPr>
        <w:t>‌</w:t>
      </w:r>
      <w:r w:rsidRPr="004A6EE8">
        <w:rPr>
          <w:szCs w:val="26"/>
          <w:rtl/>
          <w:lang w:bidi="fa"/>
        </w:rPr>
        <w:t>داران</w:t>
      </w:r>
      <w:r w:rsidR="00F375E2" w:rsidRPr="004A6EE8">
        <w:rPr>
          <w:szCs w:val="26"/>
          <w:rtl/>
          <w:lang w:bidi="fa"/>
        </w:rPr>
        <w:t xml:space="preserve"> می‌</w:t>
      </w:r>
      <w:r w:rsidRPr="004A6EE8">
        <w:rPr>
          <w:szCs w:val="26"/>
          <w:rtl/>
          <w:lang w:bidi="fa"/>
        </w:rPr>
        <w:t xml:space="preserve">توانند تشخیص دهند که کدام اقلام غذایی احتمالاً بیشترین محبوبیت را در بین </w:t>
      </w:r>
      <w:r w:rsidR="000C0497" w:rsidRPr="004A6EE8">
        <w:rPr>
          <w:szCs w:val="26"/>
          <w:rtl/>
          <w:lang w:bidi="fa"/>
        </w:rPr>
        <w:t>مصرف‌کنندگان</w:t>
      </w:r>
      <w:r w:rsidRPr="004A6EE8">
        <w:rPr>
          <w:szCs w:val="26"/>
          <w:rtl/>
          <w:lang w:bidi="fa"/>
        </w:rPr>
        <w:t xml:space="preserve"> دارند. سپس</w:t>
      </w:r>
      <w:r w:rsidR="00F375E2" w:rsidRPr="004A6EE8">
        <w:rPr>
          <w:szCs w:val="26"/>
          <w:rtl/>
          <w:lang w:bidi="fa"/>
        </w:rPr>
        <w:t xml:space="preserve"> می‌</w:t>
      </w:r>
      <w:r w:rsidRPr="004A6EE8">
        <w:rPr>
          <w:szCs w:val="26"/>
          <w:rtl/>
          <w:lang w:bidi="fa"/>
        </w:rPr>
        <w:t xml:space="preserve">توان از این اطلاعات برای اطلاع رسانی تصمیمات تجاری در مورد آیتم‌های منو، قیمت گذاری و </w:t>
      </w:r>
      <w:r w:rsidR="00657C38" w:rsidRPr="004A6EE8">
        <w:rPr>
          <w:szCs w:val="26"/>
          <w:rtl/>
          <w:lang w:bidi="fa"/>
        </w:rPr>
        <w:t>تبلیغات</w:t>
      </w:r>
      <w:r w:rsidRPr="004A6EE8">
        <w:rPr>
          <w:szCs w:val="26"/>
          <w:rtl/>
          <w:lang w:bidi="ar-SA"/>
        </w:rPr>
        <w:t xml:space="preserve"> </w:t>
      </w:r>
      <w:r w:rsidRPr="004A6EE8">
        <w:rPr>
          <w:szCs w:val="26"/>
          <w:rtl/>
          <w:lang w:bidi="fa"/>
        </w:rPr>
        <w:t>بازاریابی استفاده کرد.</w:t>
      </w:r>
    </w:p>
    <w:p w14:paraId="4B36370D" w14:textId="5A8DCC3B" w:rsidR="006B097C" w:rsidRPr="004A6EE8" w:rsidRDefault="006B097C" w:rsidP="00F67362">
      <w:pPr>
        <w:jc w:val="both"/>
        <w:rPr>
          <w:szCs w:val="26"/>
          <w:rtl/>
          <w:lang w:bidi="fa"/>
        </w:rPr>
      </w:pPr>
      <w:r w:rsidRPr="004A6EE8">
        <w:rPr>
          <w:szCs w:val="26"/>
          <w:rtl/>
          <w:lang w:bidi="fa"/>
        </w:rPr>
        <w:t xml:space="preserve">به‌طور سنتی، رستوران‌ها برای تصمیم‌گیری تجاری بر تجربیات خود تکیه می‌کنند. با این حال، با داده‌های بیشتر، </w:t>
      </w:r>
      <w:r w:rsidR="00B347BC" w:rsidRPr="004A6EE8">
        <w:rPr>
          <w:szCs w:val="26"/>
          <w:rtl/>
          <w:lang w:bidi="fa"/>
        </w:rPr>
        <w:t>رستوران‌دار</w:t>
      </w:r>
      <w:r w:rsidRPr="004A6EE8">
        <w:rPr>
          <w:szCs w:val="26"/>
          <w:rtl/>
          <w:lang w:bidi="fa"/>
        </w:rPr>
        <w:t>ان</w:t>
      </w:r>
      <w:r w:rsidR="00F375E2" w:rsidRPr="004A6EE8">
        <w:rPr>
          <w:szCs w:val="26"/>
          <w:rtl/>
          <w:lang w:bidi="fa"/>
        </w:rPr>
        <w:t xml:space="preserve"> می‌</w:t>
      </w:r>
      <w:r w:rsidRPr="004A6EE8">
        <w:rPr>
          <w:szCs w:val="26"/>
          <w:rtl/>
          <w:lang w:bidi="fa"/>
        </w:rPr>
        <w:t xml:space="preserve">توانند از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برای </w:t>
      </w:r>
      <w:r w:rsidR="00F2674B" w:rsidRPr="004A6EE8">
        <w:rPr>
          <w:szCs w:val="26"/>
          <w:rtl/>
          <w:lang w:bidi="fa"/>
        </w:rPr>
        <w:t>کسب</w:t>
      </w:r>
      <w:r w:rsidRPr="004A6EE8">
        <w:rPr>
          <w:szCs w:val="26"/>
          <w:rtl/>
          <w:lang w:bidi="fa"/>
        </w:rPr>
        <w:t xml:space="preserve"> بینشی در مورد چگونگی واکنش مشتریان به مواد غذایی استفاده کنند. به عنوان مثال، یک رستوران ممکن است از </w:t>
      </w:r>
      <w:r w:rsidR="00AF7E8F" w:rsidRPr="004A6EE8">
        <w:rPr>
          <w:rFonts w:cs="Times New Roman"/>
          <w:sz w:val="24"/>
          <w:szCs w:val="24"/>
          <w:rtl/>
          <w:lang w:bidi="fa"/>
        </w:rPr>
        <w:t>‌Commerce.AI</w:t>
      </w:r>
      <w:r w:rsidRPr="004A6EE8">
        <w:rPr>
          <w:szCs w:val="26"/>
          <w:rtl/>
          <w:lang w:bidi="fa"/>
        </w:rPr>
        <w:t xml:space="preserve"> برای نظارت خودکار </w:t>
      </w:r>
      <w:r w:rsidR="00407D4F" w:rsidRPr="004A6EE8">
        <w:rPr>
          <w:szCs w:val="26"/>
          <w:rtl/>
          <w:lang w:bidi="fa"/>
        </w:rPr>
        <w:t>نگرش</w:t>
      </w:r>
      <w:r w:rsidRPr="004A6EE8">
        <w:rPr>
          <w:szCs w:val="26"/>
          <w:rtl/>
          <w:lang w:bidi="fa"/>
        </w:rPr>
        <w:t xml:space="preserve"> رسانه‌های اجتماعی پیرامون غذاهای خود استفاده کند و منوی خود را مطابق با آن تنظیم کند.</w:t>
      </w:r>
    </w:p>
    <w:p w14:paraId="79EAC10A" w14:textId="2A37E52F" w:rsidR="006B097C" w:rsidRPr="004A6EE8" w:rsidRDefault="006B097C" w:rsidP="00F67362">
      <w:pPr>
        <w:jc w:val="both"/>
        <w:rPr>
          <w:szCs w:val="26"/>
          <w:rtl/>
          <w:lang w:bidi="fa"/>
        </w:rPr>
      </w:pPr>
      <w:r w:rsidRPr="004A6EE8">
        <w:rPr>
          <w:szCs w:val="26"/>
          <w:rtl/>
          <w:lang w:bidi="fa"/>
        </w:rPr>
        <w:t xml:space="preserve">در چند سال گذشته، ما شاهد افزایش </w:t>
      </w:r>
      <w:r w:rsidR="007048C6" w:rsidRPr="004A6EE8">
        <w:rPr>
          <w:szCs w:val="26"/>
          <w:rtl/>
          <w:lang w:bidi="fa"/>
        </w:rPr>
        <w:t>سرمایه‌گذاری</w:t>
      </w:r>
      <w:r w:rsidRPr="004A6EE8">
        <w:rPr>
          <w:szCs w:val="26"/>
          <w:rtl/>
          <w:lang w:bidi="fa"/>
        </w:rPr>
        <w:t xml:space="preserve"> در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و AI در طیف گسترده</w:t>
      </w:r>
      <w:r w:rsidR="00B347BC" w:rsidRPr="004A6EE8">
        <w:rPr>
          <w:szCs w:val="26"/>
          <w:rtl/>
          <w:lang w:bidi="fa"/>
        </w:rPr>
        <w:t xml:space="preserve">‌ای </w:t>
      </w:r>
      <w:r w:rsidRPr="004A6EE8">
        <w:rPr>
          <w:szCs w:val="26"/>
          <w:rtl/>
          <w:lang w:bidi="fa"/>
        </w:rPr>
        <w:t xml:space="preserve">از صنایع بوده ایم. با این حال، در صنعت رستوران، استفاده از این ابزارها نسبتاً کند بوده است. دلایل اصلی این است که پیش‌بینی نحوه واکنش مصرف‌کنندگان </w:t>
      </w:r>
      <w:r w:rsidR="005B35A0" w:rsidRPr="004A6EE8">
        <w:rPr>
          <w:rFonts w:hint="cs"/>
          <w:szCs w:val="26"/>
          <w:rtl/>
          <w:lang w:bidi="fa"/>
        </w:rPr>
        <w:t>بصورت انفرادی</w:t>
      </w:r>
      <w:r w:rsidRPr="004A6EE8">
        <w:rPr>
          <w:szCs w:val="26"/>
          <w:rtl/>
          <w:lang w:bidi="fa"/>
        </w:rPr>
        <w:t xml:space="preserve"> به روندها یا نوآوری‌های جدید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دشوار است و جمع‌آوری مقادیر زیادی از </w:t>
      </w:r>
      <w:r w:rsidR="007E2EAF" w:rsidRPr="004A6EE8">
        <w:rPr>
          <w:szCs w:val="26"/>
          <w:rtl/>
          <w:lang w:bidi="fa"/>
        </w:rPr>
        <w:t>داده‌های</w:t>
      </w:r>
      <w:r w:rsidR="007E2EAF" w:rsidRPr="004A6EE8">
        <w:rPr>
          <w:szCs w:val="26"/>
          <w:rtl/>
        </w:rPr>
        <w:t>-</w:t>
      </w:r>
      <w:r w:rsidR="007E2EAF" w:rsidRPr="004A6EE8">
        <w:rPr>
          <w:szCs w:val="26"/>
          <w:rtl/>
          <w:lang w:bidi="fa"/>
        </w:rPr>
        <w:t>مصرف‌کننده</w:t>
      </w:r>
      <w:r w:rsidRPr="004A6EE8">
        <w:rPr>
          <w:szCs w:val="26"/>
          <w:rtl/>
          <w:lang w:bidi="fa"/>
        </w:rPr>
        <w:t xml:space="preserve"> برای رستوران‌ها پرهزینه و ناکارآمد است.</w:t>
      </w:r>
    </w:p>
    <w:p w14:paraId="3DFC9C3C" w14:textId="2A1E84B7" w:rsidR="006B097C" w:rsidRPr="004A6EE8" w:rsidRDefault="006B097C" w:rsidP="00F67362">
      <w:pPr>
        <w:jc w:val="both"/>
        <w:rPr>
          <w:szCs w:val="26"/>
          <w:rtl/>
          <w:lang w:bidi="fa"/>
        </w:rPr>
      </w:pPr>
      <w:r w:rsidRPr="004A6EE8">
        <w:rPr>
          <w:szCs w:val="26"/>
          <w:rtl/>
          <w:lang w:bidi="fa"/>
        </w:rPr>
        <w:t>با این حال، با پیشرفت سریع فناوری، ما اکنون توانایی غلبه بر هر دوی این چالش</w:t>
      </w:r>
      <w:r w:rsidR="00AF7E8F" w:rsidRPr="004A6EE8">
        <w:rPr>
          <w:szCs w:val="26"/>
          <w:rtl/>
          <w:lang w:bidi="fa"/>
        </w:rPr>
        <w:t>‌ها</w:t>
      </w:r>
      <w:r w:rsidRPr="004A6EE8">
        <w:rPr>
          <w:szCs w:val="26"/>
          <w:rtl/>
          <w:lang w:bidi="fa"/>
        </w:rPr>
        <w:t xml:space="preserve"> را داریم. و در نتیجه، رستوران‌های بیشتری شروع به استفاده از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و AI در عملیات خود</w:t>
      </w:r>
      <w:r w:rsidR="00F375E2" w:rsidRPr="004A6EE8">
        <w:rPr>
          <w:szCs w:val="26"/>
          <w:rtl/>
          <w:lang w:bidi="fa"/>
        </w:rPr>
        <w:t xml:space="preserve"> می‌</w:t>
      </w:r>
      <w:r w:rsidRPr="004A6EE8">
        <w:rPr>
          <w:szCs w:val="26"/>
          <w:rtl/>
          <w:lang w:bidi="fa"/>
        </w:rPr>
        <w:t>کنند.</w:t>
      </w:r>
    </w:p>
    <w:p w14:paraId="1F029087" w14:textId="4C37CA3F" w:rsidR="006B097C" w:rsidRPr="004A6EE8" w:rsidRDefault="00024BA7" w:rsidP="00F734F3">
      <w:pPr>
        <w:pStyle w:val="Heading2"/>
        <w:bidi/>
        <w:rPr>
          <w:rtl/>
          <w:lang w:bidi="fa"/>
        </w:rPr>
      </w:pPr>
      <w:bookmarkStart w:id="266" w:name="_Toc147595711"/>
      <w:bookmarkStart w:id="267" w:name="_Toc147596174"/>
      <w:r w:rsidRPr="004A6EE8">
        <w:rPr>
          <w:rtl/>
        </w:rPr>
        <w:t>پیش‌بینی</w:t>
      </w:r>
      <w:r w:rsidR="006B097C" w:rsidRPr="004A6EE8">
        <w:rPr>
          <w:rtl/>
          <w:lang w:bidi="fa"/>
        </w:rPr>
        <w:t xml:space="preserve"> </w:t>
      </w:r>
      <w:r w:rsidR="006B097C" w:rsidRPr="004A6EE8">
        <w:rPr>
          <w:rtl/>
        </w:rPr>
        <w:t>نحوه</w:t>
      </w:r>
      <w:r w:rsidR="006B097C" w:rsidRPr="004A6EE8">
        <w:rPr>
          <w:rtl/>
          <w:lang w:bidi="fa"/>
        </w:rPr>
        <w:t xml:space="preserve"> </w:t>
      </w:r>
      <w:r w:rsidR="006B097C" w:rsidRPr="004A6EE8">
        <w:rPr>
          <w:rtl/>
        </w:rPr>
        <w:t>عملکرد</w:t>
      </w:r>
      <w:r w:rsidR="006B097C" w:rsidRPr="004A6EE8">
        <w:rPr>
          <w:rtl/>
          <w:lang w:bidi="fa"/>
        </w:rPr>
        <w:t xml:space="preserve"> </w:t>
      </w:r>
      <w:r w:rsidR="006B097C" w:rsidRPr="004A6EE8">
        <w:rPr>
          <w:rtl/>
        </w:rPr>
        <w:t>رقبا</w:t>
      </w:r>
      <w:bookmarkEnd w:id="266"/>
      <w:bookmarkEnd w:id="267"/>
    </w:p>
    <w:p w14:paraId="406F3FA5" w14:textId="18988739" w:rsidR="006B097C" w:rsidRPr="004A6EE8" w:rsidRDefault="006B097C" w:rsidP="00F67362">
      <w:pPr>
        <w:jc w:val="both"/>
        <w:rPr>
          <w:szCs w:val="26"/>
          <w:rtl/>
          <w:lang w:bidi="fa"/>
        </w:rPr>
      </w:pPr>
      <w:r w:rsidRPr="004A6EE8">
        <w:rPr>
          <w:szCs w:val="26"/>
          <w:rtl/>
          <w:lang w:bidi="fa"/>
        </w:rPr>
        <w:t>روش دیگری که</w:t>
      </w:r>
      <w:r w:rsidR="00F375E2" w:rsidRPr="004A6EE8">
        <w:rPr>
          <w:szCs w:val="26"/>
          <w:rtl/>
          <w:lang w:bidi="fa"/>
        </w:rPr>
        <w:t xml:space="preserve"> می‌</w:t>
      </w:r>
      <w:r w:rsidRPr="004A6EE8">
        <w:rPr>
          <w:szCs w:val="26"/>
          <w:rtl/>
          <w:lang w:bidi="fa"/>
        </w:rPr>
        <w:t>توان از داده</w:t>
      </w:r>
      <w:r w:rsidR="00AF7E8F" w:rsidRPr="004A6EE8">
        <w:rPr>
          <w:szCs w:val="26"/>
          <w:rtl/>
          <w:lang w:bidi="fa"/>
        </w:rPr>
        <w:t>‌ها</w:t>
      </w:r>
      <w:r w:rsidRPr="004A6EE8">
        <w:rPr>
          <w:szCs w:val="26"/>
          <w:rtl/>
          <w:lang w:bidi="fa"/>
        </w:rPr>
        <w:t xml:space="preserve"> استفاده کرد، نگاهی به اطلاعات </w:t>
      </w:r>
      <w:r w:rsidR="005B35A0" w:rsidRPr="004A6EE8">
        <w:rPr>
          <w:rFonts w:hint="cs"/>
          <w:szCs w:val="26"/>
          <w:rtl/>
          <w:lang w:bidi="fa"/>
        </w:rPr>
        <w:t xml:space="preserve">سوابق </w:t>
      </w:r>
      <w:r w:rsidRPr="004A6EE8">
        <w:rPr>
          <w:szCs w:val="26"/>
          <w:rtl/>
          <w:lang w:bidi="fa"/>
        </w:rPr>
        <w:t>فروش برای محصولات یا خدمات مشابه از رقبا است. سپس</w:t>
      </w:r>
      <w:r w:rsidR="00F375E2" w:rsidRPr="004A6EE8">
        <w:rPr>
          <w:szCs w:val="26"/>
          <w:rtl/>
          <w:lang w:bidi="fa"/>
        </w:rPr>
        <w:t xml:space="preserve"> می‌</w:t>
      </w:r>
      <w:r w:rsidRPr="004A6EE8">
        <w:rPr>
          <w:szCs w:val="26"/>
          <w:rtl/>
          <w:lang w:bidi="fa"/>
        </w:rPr>
        <w:t xml:space="preserve">توان این اطلاعات را برای تعیین </w:t>
      </w:r>
      <w:r w:rsidR="00583BEE" w:rsidRPr="004A6EE8">
        <w:rPr>
          <w:rFonts w:hint="cs"/>
          <w:szCs w:val="26"/>
          <w:rtl/>
          <w:lang w:bidi="fa"/>
        </w:rPr>
        <w:t>محتمل‌</w:t>
      </w:r>
      <w:r w:rsidRPr="004A6EE8">
        <w:rPr>
          <w:szCs w:val="26"/>
          <w:rtl/>
          <w:lang w:bidi="fa"/>
        </w:rPr>
        <w:t xml:space="preserve">ترین بازار برای یک غذا یا نوشیدنی جدید یا یک محصول یا خدمات جدید </w:t>
      </w:r>
      <w:r w:rsidR="00BA5777" w:rsidRPr="004A6EE8">
        <w:rPr>
          <w:szCs w:val="26"/>
          <w:rtl/>
          <w:lang w:bidi="fa"/>
        </w:rPr>
        <w:t>به‌طور</w:t>
      </w:r>
      <w:r w:rsidRPr="004A6EE8">
        <w:rPr>
          <w:szCs w:val="26"/>
          <w:rtl/>
          <w:lang w:bidi="fa"/>
        </w:rPr>
        <w:t xml:space="preserve"> گسترده </w:t>
      </w:r>
      <w:r w:rsidR="00100400" w:rsidRPr="004A6EE8">
        <w:rPr>
          <w:szCs w:val="26"/>
          <w:rtl/>
          <w:lang w:bidi="fa"/>
        </w:rPr>
        <w:t>آنالیز</w:t>
      </w:r>
      <w:r w:rsidRPr="004A6EE8">
        <w:rPr>
          <w:szCs w:val="26"/>
          <w:rtl/>
          <w:lang w:bidi="fa"/>
        </w:rPr>
        <w:t xml:space="preserve"> کرد.</w:t>
      </w:r>
    </w:p>
    <w:p w14:paraId="06E9640D" w14:textId="33164184" w:rsidR="006B097C" w:rsidRPr="004A6EE8" w:rsidRDefault="006B097C" w:rsidP="00F67362">
      <w:pPr>
        <w:jc w:val="both"/>
        <w:rPr>
          <w:szCs w:val="26"/>
          <w:rtl/>
          <w:lang w:bidi="fa"/>
        </w:rPr>
      </w:pPr>
      <w:r w:rsidRPr="004A6EE8">
        <w:rPr>
          <w:szCs w:val="26"/>
          <w:rtl/>
          <w:lang w:bidi="fa"/>
        </w:rPr>
        <w:t xml:space="preserve">به عنوان مثال، اگر یک </w:t>
      </w:r>
      <w:r w:rsidR="00E27910" w:rsidRPr="004A6EE8">
        <w:rPr>
          <w:szCs w:val="26"/>
          <w:rtl/>
          <w:lang w:bidi="fa"/>
        </w:rPr>
        <w:t xml:space="preserve">رستوران </w:t>
      </w:r>
      <w:r w:rsidRPr="004A6EE8">
        <w:rPr>
          <w:szCs w:val="26"/>
          <w:rtl/>
          <w:lang w:bidi="fa"/>
        </w:rPr>
        <w:t>رق</w:t>
      </w:r>
      <w:r w:rsidR="00E27910" w:rsidRPr="004A6EE8">
        <w:rPr>
          <w:rFonts w:hint="cs"/>
          <w:szCs w:val="26"/>
          <w:rtl/>
          <w:lang w:bidi="fa"/>
        </w:rPr>
        <w:t>یب</w:t>
      </w:r>
      <w:r w:rsidRPr="004A6EE8">
        <w:rPr>
          <w:szCs w:val="26"/>
          <w:rtl/>
          <w:lang w:bidi="fa"/>
        </w:rPr>
        <w:t xml:space="preserve"> </w:t>
      </w:r>
      <w:r w:rsidR="00E27910" w:rsidRPr="004A6EE8">
        <w:rPr>
          <w:rFonts w:hint="cs"/>
          <w:szCs w:val="26"/>
          <w:rtl/>
          <w:lang w:bidi="fa"/>
        </w:rPr>
        <w:t>به تازه‌گی</w:t>
      </w:r>
      <w:r w:rsidRPr="004A6EE8">
        <w:rPr>
          <w:szCs w:val="26"/>
          <w:rtl/>
          <w:lang w:bidi="fa"/>
        </w:rPr>
        <w:t xml:space="preserve"> دسر جدیدی را عرضه کرده است که به نظر</w:t>
      </w:r>
      <w:r w:rsidR="00F375E2" w:rsidRPr="004A6EE8">
        <w:rPr>
          <w:szCs w:val="26"/>
          <w:rtl/>
          <w:lang w:bidi="fa"/>
        </w:rPr>
        <w:t xml:space="preserve"> می‌</w:t>
      </w:r>
      <w:r w:rsidRPr="004A6EE8">
        <w:rPr>
          <w:szCs w:val="26"/>
          <w:rtl/>
          <w:lang w:bidi="fa"/>
        </w:rPr>
        <w:t xml:space="preserve">رسد فروش خوبی داشته باشد، رستوران </w:t>
      </w:r>
      <w:r w:rsidR="00E27910" w:rsidRPr="004A6EE8">
        <w:rPr>
          <w:rFonts w:hint="cs"/>
          <w:szCs w:val="26"/>
          <w:rtl/>
          <w:lang w:bidi="fa"/>
        </w:rPr>
        <w:t xml:space="preserve">دیگر </w:t>
      </w:r>
      <w:r w:rsidRPr="004A6EE8">
        <w:rPr>
          <w:szCs w:val="26"/>
          <w:rtl/>
          <w:lang w:bidi="fa"/>
        </w:rPr>
        <w:t xml:space="preserve">ممکن است یک دسر مشابه را نیز معرفی کند. این رویکرد به </w:t>
      </w:r>
      <w:r w:rsidR="00B347BC" w:rsidRPr="004A6EE8">
        <w:rPr>
          <w:szCs w:val="26"/>
          <w:rtl/>
          <w:lang w:bidi="fa"/>
        </w:rPr>
        <w:t>رستوران‌دار</w:t>
      </w:r>
      <w:r w:rsidRPr="004A6EE8">
        <w:rPr>
          <w:szCs w:val="26"/>
          <w:rtl/>
          <w:lang w:bidi="fa"/>
        </w:rPr>
        <w:t>ان اجازه می‌دهد تا از رقبای خود بیاموزند و از آنچه به عنوان فرصت‌های استفاده نشده در فضای صنعت خود تصور</w:t>
      </w:r>
      <w:r w:rsidR="00F375E2" w:rsidRPr="004A6EE8">
        <w:rPr>
          <w:szCs w:val="26"/>
          <w:rtl/>
          <w:lang w:bidi="fa"/>
        </w:rPr>
        <w:t xml:space="preserve"> می‌</w:t>
      </w:r>
      <w:r w:rsidRPr="004A6EE8">
        <w:rPr>
          <w:szCs w:val="26"/>
          <w:rtl/>
          <w:lang w:bidi="fa"/>
        </w:rPr>
        <w:t>کنند، بهره ببرند.</w:t>
      </w:r>
    </w:p>
    <w:p w14:paraId="42B008A9" w14:textId="3ED0D1B6" w:rsidR="006B097C" w:rsidRPr="004A6EE8" w:rsidRDefault="006B097C" w:rsidP="00F67362">
      <w:pPr>
        <w:jc w:val="both"/>
        <w:rPr>
          <w:szCs w:val="26"/>
          <w:rtl/>
          <w:lang w:bidi="fa"/>
        </w:rPr>
      </w:pPr>
      <w:r w:rsidRPr="004A6EE8">
        <w:rPr>
          <w:b/>
          <w:bCs/>
          <w:szCs w:val="26"/>
          <w:rtl/>
          <w:lang w:bidi="fa"/>
        </w:rPr>
        <w:t>هوش رقابتی</w:t>
      </w:r>
      <w:r w:rsidRPr="004A6EE8">
        <w:rPr>
          <w:szCs w:val="26"/>
          <w:rtl/>
          <w:lang w:bidi="fa"/>
        </w:rPr>
        <w:t xml:space="preserve"> ابزار</w:t>
      </w:r>
      <w:r w:rsidR="00E27910" w:rsidRPr="004A6EE8">
        <w:rPr>
          <w:rFonts w:hint="cs"/>
          <w:szCs w:val="26"/>
          <w:rtl/>
          <w:lang w:bidi="fa"/>
        </w:rPr>
        <w:t>ی</w:t>
      </w:r>
      <w:r w:rsidRPr="004A6EE8">
        <w:rPr>
          <w:szCs w:val="26"/>
          <w:rtl/>
          <w:lang w:bidi="fa"/>
        </w:rPr>
        <w:t xml:space="preserve"> مهم برای هر کسب‌وکاری است، </w:t>
      </w:r>
      <w:r w:rsidR="005B35A0" w:rsidRPr="004A6EE8">
        <w:rPr>
          <w:rFonts w:hint="cs"/>
          <w:szCs w:val="26"/>
          <w:rtl/>
          <w:lang w:bidi="fa"/>
        </w:rPr>
        <w:t>و</w:t>
      </w:r>
      <w:r w:rsidRPr="004A6EE8">
        <w:rPr>
          <w:szCs w:val="26"/>
          <w:rtl/>
          <w:lang w:bidi="fa"/>
        </w:rPr>
        <w:t xml:space="preserve"> می‌تواند به‌</w:t>
      </w:r>
      <w:r w:rsidR="00E27910" w:rsidRPr="004A6EE8">
        <w:rPr>
          <w:rFonts w:hint="cs"/>
          <w:szCs w:val="26"/>
          <w:rtl/>
          <w:lang w:bidi="fa"/>
        </w:rPr>
        <w:t xml:space="preserve">طور </w:t>
      </w:r>
      <w:r w:rsidRPr="004A6EE8">
        <w:rPr>
          <w:szCs w:val="26"/>
          <w:rtl/>
          <w:lang w:bidi="fa"/>
        </w:rPr>
        <w:t>ویژه برای کسانی که در صنعت غذا و نوشیدنی هستند ارزشمند باشد. چشم انداز رقابتی در این فضا دائماً در حال تغییر است، زیرا رقبای جدید وارد بازار</w:t>
      </w:r>
      <w:r w:rsidR="00F375E2" w:rsidRPr="004A6EE8">
        <w:rPr>
          <w:szCs w:val="26"/>
          <w:rtl/>
          <w:lang w:bidi="fa"/>
        </w:rPr>
        <w:t xml:space="preserve"> می‌</w:t>
      </w:r>
      <w:r w:rsidRPr="004A6EE8">
        <w:rPr>
          <w:szCs w:val="26"/>
          <w:rtl/>
          <w:lang w:bidi="fa"/>
        </w:rPr>
        <w:t xml:space="preserve">شوند و رقبای موجود </w:t>
      </w:r>
      <w:r w:rsidR="00E27910" w:rsidRPr="004A6EE8">
        <w:rPr>
          <w:rFonts w:hint="cs"/>
          <w:szCs w:val="26"/>
          <w:rtl/>
          <w:lang w:bidi="fa"/>
        </w:rPr>
        <w:t>منوهای</w:t>
      </w:r>
      <w:r w:rsidRPr="004A6EE8">
        <w:rPr>
          <w:szCs w:val="26"/>
          <w:rtl/>
          <w:lang w:bidi="fa"/>
        </w:rPr>
        <w:t xml:space="preserve"> خود را برای ماندن رقابتی تطبیق</w:t>
      </w:r>
      <w:r w:rsidR="00F375E2" w:rsidRPr="004A6EE8">
        <w:rPr>
          <w:szCs w:val="26"/>
          <w:rtl/>
          <w:lang w:bidi="fa"/>
        </w:rPr>
        <w:t xml:space="preserve"> می‌</w:t>
      </w:r>
      <w:r w:rsidRPr="004A6EE8">
        <w:rPr>
          <w:szCs w:val="26"/>
          <w:rtl/>
          <w:lang w:bidi="fa"/>
        </w:rPr>
        <w:t>دهند.</w:t>
      </w:r>
    </w:p>
    <w:p w14:paraId="76490F3C" w14:textId="0013EE03" w:rsidR="006B097C" w:rsidRPr="004A6EE8" w:rsidRDefault="006B097C" w:rsidP="00F67362">
      <w:pPr>
        <w:jc w:val="both"/>
        <w:rPr>
          <w:szCs w:val="26"/>
          <w:rtl/>
          <w:lang w:bidi="fa"/>
        </w:rPr>
      </w:pPr>
      <w:r w:rsidRPr="004A6EE8">
        <w:rPr>
          <w:szCs w:val="26"/>
          <w:rtl/>
          <w:lang w:bidi="fa"/>
        </w:rPr>
        <w:t>برای حفظ این تغییرات، رستوران</w:t>
      </w:r>
      <w:r w:rsidR="00E27910" w:rsidRPr="004A6EE8">
        <w:rPr>
          <w:rFonts w:hint="cs"/>
          <w:szCs w:val="26"/>
          <w:rtl/>
          <w:lang w:bidi="fa"/>
        </w:rPr>
        <w:t>‌</w:t>
      </w:r>
      <w:r w:rsidRPr="004A6EE8">
        <w:rPr>
          <w:szCs w:val="26"/>
          <w:rtl/>
          <w:lang w:bidi="fa"/>
        </w:rPr>
        <w:t xml:space="preserve">داران باید </w:t>
      </w:r>
      <w:r w:rsidR="00434545">
        <w:rPr>
          <w:szCs w:val="26"/>
          <w:rtl/>
          <w:lang w:bidi="fa"/>
        </w:rPr>
        <w:t>شناخت</w:t>
      </w:r>
      <w:r w:rsidRPr="004A6EE8">
        <w:rPr>
          <w:szCs w:val="26"/>
          <w:rtl/>
          <w:lang w:bidi="fa"/>
        </w:rPr>
        <w:t xml:space="preserve"> قوی از آنچه رقبای خود انجام</w:t>
      </w:r>
      <w:r w:rsidR="00F375E2" w:rsidRPr="004A6EE8">
        <w:rPr>
          <w:szCs w:val="26"/>
          <w:rtl/>
          <w:lang w:bidi="fa"/>
        </w:rPr>
        <w:t xml:space="preserve"> می‌</w:t>
      </w:r>
      <w:r w:rsidRPr="004A6EE8">
        <w:rPr>
          <w:szCs w:val="26"/>
          <w:rtl/>
          <w:lang w:bidi="fa"/>
        </w:rPr>
        <w:t>دهند داشته باشند تا بتوانند تصمیمات آگاهانه</w:t>
      </w:r>
      <w:r w:rsidR="00B347BC" w:rsidRPr="004A6EE8">
        <w:rPr>
          <w:szCs w:val="26"/>
          <w:rtl/>
          <w:lang w:bidi="fa"/>
        </w:rPr>
        <w:t xml:space="preserve">‌ای </w:t>
      </w:r>
      <w:r w:rsidRPr="004A6EE8">
        <w:rPr>
          <w:szCs w:val="26"/>
          <w:rtl/>
          <w:lang w:bidi="fa"/>
        </w:rPr>
        <w:t xml:space="preserve">در مورد </w:t>
      </w:r>
      <w:r w:rsidR="00E27910" w:rsidRPr="004A6EE8">
        <w:rPr>
          <w:rFonts w:hint="cs"/>
          <w:szCs w:val="26"/>
          <w:rtl/>
          <w:lang w:bidi="fa"/>
        </w:rPr>
        <w:t xml:space="preserve">چگونگی قرار گرفتن در </w:t>
      </w:r>
      <w:r w:rsidRPr="004A6EE8">
        <w:rPr>
          <w:szCs w:val="26"/>
          <w:rtl/>
          <w:lang w:bidi="fa"/>
        </w:rPr>
        <w:t xml:space="preserve">بهترین موقعیت خود در بازار </w:t>
      </w:r>
      <w:r w:rsidR="00E27910" w:rsidRPr="004A6EE8">
        <w:rPr>
          <w:rFonts w:hint="cs"/>
          <w:szCs w:val="26"/>
          <w:rtl/>
          <w:lang w:bidi="fa"/>
        </w:rPr>
        <w:t>اتخاذ کنند</w:t>
      </w:r>
      <w:r w:rsidRPr="004A6EE8">
        <w:rPr>
          <w:szCs w:val="26"/>
          <w:rtl/>
          <w:lang w:bidi="fa"/>
        </w:rPr>
        <w:t>.</w:t>
      </w:r>
    </w:p>
    <w:p w14:paraId="6BDA7AD0" w14:textId="7E1659C9" w:rsidR="006B097C" w:rsidRPr="004A6EE8" w:rsidRDefault="00024BA7" w:rsidP="00F734F3">
      <w:pPr>
        <w:pStyle w:val="Heading2"/>
        <w:bidi/>
        <w:rPr>
          <w:rtl/>
          <w:lang w:bidi="fa"/>
        </w:rPr>
      </w:pPr>
      <w:bookmarkStart w:id="268" w:name="_Toc147595712"/>
      <w:bookmarkStart w:id="269" w:name="_Toc147596175"/>
      <w:r w:rsidRPr="004A6EE8">
        <w:rPr>
          <w:rtl/>
        </w:rPr>
        <w:t>پیش‌بینی</w:t>
      </w:r>
      <w:r w:rsidR="006B097C" w:rsidRPr="004A6EE8">
        <w:rPr>
          <w:rtl/>
          <w:lang w:bidi="fa"/>
        </w:rPr>
        <w:t xml:space="preserve"> </w:t>
      </w:r>
      <w:r w:rsidR="006B097C" w:rsidRPr="004A6EE8">
        <w:rPr>
          <w:rtl/>
        </w:rPr>
        <w:t>نیازهای</w:t>
      </w:r>
      <w:r w:rsidR="006B097C" w:rsidRPr="004A6EE8">
        <w:rPr>
          <w:rtl/>
          <w:lang w:bidi="fa"/>
        </w:rPr>
        <w:t xml:space="preserve"> </w:t>
      </w:r>
      <w:r w:rsidR="006B097C" w:rsidRPr="004A6EE8">
        <w:rPr>
          <w:rtl/>
        </w:rPr>
        <w:t>مشتری</w:t>
      </w:r>
      <w:r w:rsidR="006B097C" w:rsidRPr="004A6EE8">
        <w:rPr>
          <w:rtl/>
          <w:lang w:bidi="fa"/>
        </w:rPr>
        <w:t xml:space="preserve"> </w:t>
      </w:r>
      <w:r w:rsidR="006B097C" w:rsidRPr="004A6EE8">
        <w:rPr>
          <w:rtl/>
        </w:rPr>
        <w:t>بر</w:t>
      </w:r>
      <w:r w:rsidR="006B097C" w:rsidRPr="004A6EE8">
        <w:rPr>
          <w:rtl/>
          <w:lang w:bidi="fa"/>
        </w:rPr>
        <w:t xml:space="preserve"> </w:t>
      </w:r>
      <w:r w:rsidR="006B097C" w:rsidRPr="004A6EE8">
        <w:rPr>
          <w:rtl/>
        </w:rPr>
        <w:t>اساس</w:t>
      </w:r>
      <w:r w:rsidR="006B097C" w:rsidRPr="004A6EE8">
        <w:rPr>
          <w:rtl/>
          <w:lang w:bidi="fa"/>
        </w:rPr>
        <w:t xml:space="preserve"> </w:t>
      </w:r>
      <w:r w:rsidR="006B097C" w:rsidRPr="004A6EE8">
        <w:rPr>
          <w:rtl/>
        </w:rPr>
        <w:t>خریدهای</w:t>
      </w:r>
      <w:r w:rsidR="006B097C" w:rsidRPr="004A6EE8">
        <w:rPr>
          <w:rtl/>
          <w:lang w:bidi="fa"/>
        </w:rPr>
        <w:t xml:space="preserve"> </w:t>
      </w:r>
      <w:r w:rsidR="006B097C" w:rsidRPr="004A6EE8">
        <w:rPr>
          <w:rtl/>
        </w:rPr>
        <w:t>قبلی</w:t>
      </w:r>
      <w:bookmarkEnd w:id="268"/>
      <w:bookmarkEnd w:id="269"/>
    </w:p>
    <w:p w14:paraId="37A66DE1" w14:textId="2FC7963B" w:rsidR="006B097C" w:rsidRPr="004A6EE8" w:rsidRDefault="006B097C" w:rsidP="00F67362">
      <w:pPr>
        <w:jc w:val="both"/>
        <w:rPr>
          <w:szCs w:val="26"/>
          <w:rtl/>
          <w:lang w:bidi="fa"/>
        </w:rPr>
      </w:pPr>
      <w:r w:rsidRPr="004A6EE8">
        <w:rPr>
          <w:szCs w:val="26"/>
          <w:rtl/>
          <w:lang w:bidi="fa"/>
        </w:rPr>
        <w:t xml:space="preserve">علاوه بر این، می‌توان از داده‌ها برای کمک به پیش‌بینی‌های آگاهانه در مورد آنچه مشتریان بر اساس خریدهای قبلی خود می‌خواهند استفاده کرد. برای مثال، با نگاهی به </w:t>
      </w:r>
      <w:r w:rsidR="00276F9F" w:rsidRPr="004A6EE8">
        <w:rPr>
          <w:rFonts w:hint="cs"/>
          <w:szCs w:val="26"/>
          <w:rtl/>
          <w:lang w:bidi="fa"/>
        </w:rPr>
        <w:t>محلی</w:t>
      </w:r>
      <w:r w:rsidRPr="004A6EE8">
        <w:rPr>
          <w:szCs w:val="26"/>
          <w:rtl/>
          <w:lang w:bidi="fa"/>
        </w:rPr>
        <w:t xml:space="preserve"> که مردم انواع مختلف شراب یا آبجو را خریداری می‌کنند، می‌توان تعیین کرد که کدام نوع شراب یا آبجو احتمالاً در بازارها/مناطق/بخش‌های خاص محبوب‌تر هستند (به عنوان مثال، قرمزها تمایل به فروش بهتر از سفیدها دارند. در امریکا).</w:t>
      </w:r>
    </w:p>
    <w:p w14:paraId="06D2355F" w14:textId="3B1C0CCE" w:rsidR="006B097C" w:rsidRPr="004A6EE8" w:rsidRDefault="006B097C" w:rsidP="00F67362">
      <w:pPr>
        <w:jc w:val="both"/>
        <w:rPr>
          <w:szCs w:val="26"/>
          <w:rtl/>
          <w:lang w:bidi="fa"/>
        </w:rPr>
      </w:pPr>
      <w:r w:rsidRPr="004A6EE8">
        <w:rPr>
          <w:szCs w:val="26"/>
          <w:rtl/>
          <w:lang w:bidi="fa"/>
        </w:rPr>
        <w:t xml:space="preserve">استفاده از این اطلاعات همراه با سایر </w:t>
      </w:r>
      <w:r w:rsidR="007E2EAF" w:rsidRPr="004A6EE8">
        <w:rPr>
          <w:szCs w:val="26"/>
          <w:rtl/>
          <w:lang w:bidi="fa"/>
        </w:rPr>
        <w:t>داده‌های</w:t>
      </w:r>
      <w:r w:rsidR="007E2EAF" w:rsidRPr="004A6EE8">
        <w:rPr>
          <w:szCs w:val="26"/>
          <w:rtl/>
        </w:rPr>
        <w:t>-</w:t>
      </w:r>
      <w:r w:rsidR="007E2EAF" w:rsidRPr="004A6EE8">
        <w:rPr>
          <w:szCs w:val="26"/>
          <w:rtl/>
          <w:lang w:bidi="fa"/>
        </w:rPr>
        <w:t>مصرف‌کننده</w:t>
      </w:r>
      <w:r w:rsidRPr="004A6EE8">
        <w:rPr>
          <w:szCs w:val="26"/>
          <w:rtl/>
          <w:lang w:bidi="fa"/>
        </w:rPr>
        <w:t xml:space="preserve">، مانند گروه سنی و الگوهای خرید، می‌تواند به رستوران‌ها کمک کند تا </w:t>
      </w:r>
      <w:r w:rsidR="00657C38" w:rsidRPr="004A6EE8">
        <w:rPr>
          <w:szCs w:val="26"/>
          <w:rtl/>
          <w:lang w:bidi="fa"/>
        </w:rPr>
        <w:t>تبلیغات</w:t>
      </w:r>
      <w:r w:rsidRPr="004A6EE8">
        <w:rPr>
          <w:szCs w:val="26"/>
          <w:rtl/>
          <w:lang w:bidi="fa"/>
        </w:rPr>
        <w:t xml:space="preserve"> بازاریابی هدفمندتری را توسعه دهند که مستقیماً برای </w:t>
      </w:r>
      <w:r w:rsidR="00276F9F" w:rsidRPr="004A6EE8">
        <w:rPr>
          <w:rFonts w:hint="cs"/>
          <w:szCs w:val="26"/>
          <w:rtl/>
          <w:lang w:bidi="fa"/>
        </w:rPr>
        <w:t xml:space="preserve">جلب نظر </w:t>
      </w:r>
      <w:r w:rsidRPr="004A6EE8">
        <w:rPr>
          <w:szCs w:val="26"/>
          <w:rtl/>
          <w:lang w:bidi="fa"/>
        </w:rPr>
        <w:t xml:space="preserve">مشتریانی </w:t>
      </w:r>
      <w:r w:rsidR="00A72021" w:rsidRPr="004A6EE8">
        <w:rPr>
          <w:rFonts w:hint="cs"/>
          <w:szCs w:val="26"/>
          <w:rtl/>
          <w:lang w:bidi="fa"/>
        </w:rPr>
        <w:t>باشد</w:t>
      </w:r>
      <w:r w:rsidR="00276F9F" w:rsidRPr="004A6EE8">
        <w:rPr>
          <w:rFonts w:hint="cs"/>
          <w:szCs w:val="26"/>
          <w:rtl/>
          <w:lang w:bidi="fa"/>
        </w:rPr>
        <w:t xml:space="preserve"> </w:t>
      </w:r>
      <w:r w:rsidRPr="004A6EE8">
        <w:rPr>
          <w:szCs w:val="26"/>
          <w:rtl/>
          <w:lang w:bidi="fa"/>
        </w:rPr>
        <w:t xml:space="preserve">که قبلاً به انواع خاصی از محصولات یا </w:t>
      </w:r>
      <w:r w:rsidR="005D4347" w:rsidRPr="004A6EE8">
        <w:rPr>
          <w:szCs w:val="26"/>
          <w:rtl/>
          <w:lang w:bidi="fa"/>
        </w:rPr>
        <w:t>برند‌ها</w:t>
      </w:r>
      <w:r w:rsidRPr="004A6EE8">
        <w:rPr>
          <w:szCs w:val="26"/>
          <w:rtl/>
          <w:lang w:bidi="fa"/>
        </w:rPr>
        <w:t xml:space="preserve"> تمایل نشان داد</w:t>
      </w:r>
      <w:r w:rsidR="00A72021" w:rsidRPr="004A6EE8">
        <w:rPr>
          <w:rFonts w:hint="cs"/>
          <w:szCs w:val="26"/>
          <w:rtl/>
          <w:lang w:bidi="fa"/>
        </w:rPr>
        <w:t>ه بود</w:t>
      </w:r>
      <w:r w:rsidRPr="004A6EE8">
        <w:rPr>
          <w:szCs w:val="26"/>
          <w:rtl/>
          <w:lang w:bidi="fa"/>
        </w:rPr>
        <w:t>ند.</w:t>
      </w:r>
    </w:p>
    <w:p w14:paraId="49562ED0" w14:textId="37A79DDB" w:rsidR="006B097C" w:rsidRPr="004A6EE8" w:rsidRDefault="006B097C" w:rsidP="00F67362">
      <w:pPr>
        <w:jc w:val="both"/>
        <w:rPr>
          <w:szCs w:val="26"/>
          <w:rtl/>
          <w:lang w:bidi="fa"/>
        </w:rPr>
      </w:pPr>
      <w:r w:rsidRPr="004A6EE8">
        <w:rPr>
          <w:szCs w:val="26"/>
          <w:rtl/>
          <w:lang w:bidi="fa"/>
        </w:rPr>
        <w:t xml:space="preserve">داده‌های جمع‌آوری‌شده از خریدهای قبلی همچنین می‌تواند بینش‌هایی در مورد انگیزه </w:t>
      </w:r>
      <w:r w:rsidR="00573567" w:rsidRPr="004A6EE8">
        <w:rPr>
          <w:b/>
          <w:bCs/>
          <w:szCs w:val="26"/>
          <w:rtl/>
          <w:lang w:bidi="fa"/>
        </w:rPr>
        <w:t>قسمت‌های مشتری</w:t>
      </w:r>
      <w:r w:rsidR="00A72021" w:rsidRPr="004A6EE8">
        <w:rPr>
          <w:b/>
          <w:bCs/>
          <w:szCs w:val="26"/>
          <w:rtl/>
          <w:lang w:bidi="fa"/>
        </w:rPr>
        <w:t>ان</w:t>
      </w:r>
      <w:r w:rsidR="00A72021" w:rsidRPr="004A6EE8">
        <w:rPr>
          <w:szCs w:val="26"/>
          <w:rtl/>
          <w:lang w:bidi="fa"/>
        </w:rPr>
        <w:t xml:space="preserve"> </w:t>
      </w:r>
      <w:r w:rsidRPr="004A6EE8">
        <w:rPr>
          <w:szCs w:val="26"/>
          <w:rtl/>
          <w:lang w:bidi="fa"/>
        </w:rPr>
        <w:t xml:space="preserve">خاص در هر </w:t>
      </w:r>
      <w:r w:rsidRPr="004A6EE8">
        <w:rPr>
          <w:b/>
          <w:bCs/>
          <w:szCs w:val="26"/>
          <w:rtl/>
          <w:lang w:bidi="fa"/>
        </w:rPr>
        <w:t>بخش بازار</w:t>
      </w:r>
      <w:r w:rsidRPr="004A6EE8">
        <w:rPr>
          <w:szCs w:val="26"/>
          <w:rtl/>
          <w:lang w:bidi="fa"/>
        </w:rPr>
        <w:t xml:space="preserve"> ارائه دهد (به عنوان مثال، </w:t>
      </w:r>
      <w:r w:rsidR="00A72021" w:rsidRPr="004A6EE8">
        <w:rPr>
          <w:rFonts w:hint="cs"/>
          <w:szCs w:val="26"/>
          <w:rtl/>
          <w:lang w:bidi="fa"/>
        </w:rPr>
        <w:t xml:space="preserve">نسل </w:t>
      </w:r>
      <w:r w:rsidRPr="004A6EE8">
        <w:rPr>
          <w:szCs w:val="26"/>
          <w:rtl/>
          <w:lang w:bidi="fa"/>
        </w:rPr>
        <w:t xml:space="preserve">هزاره‌ها آبجو را به شراب ترجیح می‌دهند). با </w:t>
      </w:r>
      <w:r w:rsidR="00434545">
        <w:rPr>
          <w:szCs w:val="26"/>
          <w:rtl/>
          <w:lang w:bidi="fa"/>
        </w:rPr>
        <w:t>شناخت</w:t>
      </w:r>
      <w:r w:rsidRPr="004A6EE8">
        <w:rPr>
          <w:szCs w:val="26"/>
          <w:rtl/>
          <w:lang w:bidi="fa"/>
        </w:rPr>
        <w:t xml:space="preserve"> اینکه چگونه بخش‌های مختلف مشتریان بسته به زمینه تصمیم خریدشان واکنش متفاوتی نشان می‌دهند (مانند اینکه آیا برای خودشان یا به عنوان بخشی از یک سبد هدیه</w:t>
      </w:r>
      <w:r w:rsidR="00A72021" w:rsidRPr="004A6EE8">
        <w:rPr>
          <w:szCs w:val="26"/>
          <w:rtl/>
          <w:lang w:bidi="fa"/>
        </w:rPr>
        <w:t xml:space="preserve"> خرید می‌کنند</w:t>
      </w:r>
      <w:r w:rsidRPr="004A6EE8">
        <w:rPr>
          <w:szCs w:val="26"/>
          <w:rtl/>
          <w:lang w:bidi="fa"/>
        </w:rPr>
        <w:t>)، می‌توان تبلیغات متناسب‌تری ایجاد کرد.</w:t>
      </w:r>
    </w:p>
    <w:p w14:paraId="0A4ECF56" w14:textId="424594F4" w:rsidR="006B097C" w:rsidRPr="004A6EE8" w:rsidRDefault="006B097C" w:rsidP="00F734F3">
      <w:pPr>
        <w:pStyle w:val="Heading2"/>
        <w:bidi/>
        <w:rPr>
          <w:rtl/>
          <w:lang w:bidi="fa"/>
        </w:rPr>
      </w:pPr>
      <w:bookmarkStart w:id="270" w:name="_Toc147595713"/>
      <w:bookmarkStart w:id="271" w:name="_Toc147596176"/>
      <w:r w:rsidRPr="004A6EE8">
        <w:rPr>
          <w:rtl/>
        </w:rPr>
        <w:t>کشف</w:t>
      </w:r>
      <w:r w:rsidRPr="004A6EE8">
        <w:rPr>
          <w:rtl/>
          <w:lang w:bidi="fa"/>
        </w:rPr>
        <w:t xml:space="preserve"> </w:t>
      </w:r>
      <w:r w:rsidR="00A72021" w:rsidRPr="004A6EE8">
        <w:rPr>
          <w:rFonts w:hint="cs"/>
          <w:rtl/>
        </w:rPr>
        <w:t>پروفایل</w:t>
      </w:r>
      <w:r w:rsidRPr="004A6EE8">
        <w:rPr>
          <w:rtl/>
          <w:lang w:bidi="fa"/>
        </w:rPr>
        <w:t xml:space="preserve"> </w:t>
      </w:r>
      <w:r w:rsidRPr="004A6EE8">
        <w:rPr>
          <w:rtl/>
        </w:rPr>
        <w:t>جدید</w:t>
      </w:r>
      <w:bookmarkEnd w:id="270"/>
      <w:bookmarkEnd w:id="271"/>
    </w:p>
    <w:p w14:paraId="0C74CDB1" w14:textId="34A668B8" w:rsidR="006B097C" w:rsidRPr="004A6EE8" w:rsidRDefault="006B097C" w:rsidP="00F67362">
      <w:pPr>
        <w:jc w:val="both"/>
        <w:rPr>
          <w:szCs w:val="26"/>
          <w:rtl/>
          <w:lang w:bidi="fa"/>
        </w:rPr>
      </w:pPr>
      <w:r w:rsidRPr="004A6EE8">
        <w:rPr>
          <w:szCs w:val="26"/>
          <w:rtl/>
          <w:lang w:bidi="fa"/>
        </w:rPr>
        <w:t>بسیاری از محصولات و خدمات موجود در فضای رستوران نسبتا جدید هستند. به عنوان مثال، بسیاری از مصرف‌کنندگان قبلا هرگز یک کاسه ماست شیرین نخورده‌اند، یا هرگز غذای با پروتئین بالا</w:t>
      </w:r>
      <w:r w:rsidR="00237DCD" w:rsidRPr="004A6EE8">
        <w:rPr>
          <w:rFonts w:hint="cs"/>
          <w:szCs w:val="26"/>
          <w:rtl/>
          <w:lang w:bidi="fa"/>
        </w:rPr>
        <w:t>ی</w:t>
      </w:r>
      <w:r w:rsidRPr="004A6EE8">
        <w:rPr>
          <w:szCs w:val="26"/>
          <w:rtl/>
          <w:lang w:bidi="fa"/>
        </w:rPr>
        <w:t xml:space="preserve"> </w:t>
      </w:r>
      <w:r w:rsidR="00237DCD" w:rsidRPr="004A6EE8">
        <w:rPr>
          <w:szCs w:val="26"/>
          <w:rtl/>
          <w:lang w:bidi="fa"/>
        </w:rPr>
        <w:t xml:space="preserve">پخته </w:t>
      </w:r>
      <w:r w:rsidR="00237DCD" w:rsidRPr="004A6EE8">
        <w:rPr>
          <w:rFonts w:hint="cs"/>
          <w:szCs w:val="26"/>
          <w:rtl/>
          <w:lang w:bidi="fa"/>
        </w:rPr>
        <w:t>شده</w:t>
      </w:r>
      <w:r w:rsidRPr="004A6EE8">
        <w:rPr>
          <w:szCs w:val="26"/>
          <w:rtl/>
          <w:lang w:bidi="fa"/>
        </w:rPr>
        <w:t xml:space="preserve">  به جای سرخ‌کردن،</w:t>
      </w:r>
      <w:r w:rsidR="00237DCD" w:rsidRPr="004A6EE8">
        <w:rPr>
          <w:szCs w:val="26"/>
          <w:rtl/>
          <w:lang w:bidi="fa"/>
        </w:rPr>
        <w:t xml:space="preserve"> را امتحان نکرده‌اند</w:t>
      </w:r>
      <w:r w:rsidRPr="004A6EE8">
        <w:rPr>
          <w:szCs w:val="26"/>
          <w:rtl/>
          <w:lang w:bidi="fa"/>
        </w:rPr>
        <w:t>.</w:t>
      </w:r>
    </w:p>
    <w:p w14:paraId="7803C2A9" w14:textId="68FB9DC7" w:rsidR="006B097C" w:rsidRPr="004A6EE8" w:rsidRDefault="0067342E" w:rsidP="00F67362">
      <w:pPr>
        <w:jc w:val="both"/>
        <w:rPr>
          <w:szCs w:val="26"/>
          <w:rtl/>
          <w:lang w:bidi="fa"/>
        </w:rPr>
      </w:pPr>
      <w:r w:rsidRPr="004A6EE8">
        <w:rPr>
          <w:szCs w:val="26"/>
          <w:rtl/>
          <w:lang w:bidi="fa"/>
        </w:rPr>
        <w:t>به‌منظور</w:t>
      </w:r>
      <w:r w:rsidR="006B097C" w:rsidRPr="004A6EE8">
        <w:rPr>
          <w:szCs w:val="26"/>
          <w:rtl/>
          <w:lang w:bidi="fa"/>
        </w:rPr>
        <w:t xml:space="preserve"> ایجاد نوآوری معنادار، </w:t>
      </w:r>
      <w:r w:rsidR="00B347BC" w:rsidRPr="004A6EE8">
        <w:rPr>
          <w:szCs w:val="26"/>
          <w:rtl/>
          <w:lang w:bidi="fa"/>
        </w:rPr>
        <w:t>رستوران‌دار</w:t>
      </w:r>
      <w:r w:rsidR="006B097C" w:rsidRPr="004A6EE8">
        <w:rPr>
          <w:szCs w:val="26"/>
          <w:rtl/>
          <w:lang w:bidi="fa"/>
        </w:rPr>
        <w:t xml:space="preserve">ان باید بتوانند رفتار و </w:t>
      </w:r>
      <w:r w:rsidR="005C3322" w:rsidRPr="004A6EE8">
        <w:rPr>
          <w:szCs w:val="26"/>
          <w:rtl/>
          <w:lang w:bidi="fa"/>
        </w:rPr>
        <w:t>اولویت‌های مشتری</w:t>
      </w:r>
      <w:r w:rsidR="006B097C" w:rsidRPr="004A6EE8">
        <w:rPr>
          <w:szCs w:val="26"/>
          <w:rtl/>
          <w:lang w:bidi="fa"/>
        </w:rPr>
        <w:t xml:space="preserve">ان خود را در ابعاد مختلف (مانند نوع غذا، نوع تجربه و </w:t>
      </w:r>
      <w:r w:rsidR="00237DCD" w:rsidRPr="004A6EE8">
        <w:rPr>
          <w:rFonts w:hint="cs"/>
          <w:szCs w:val="26"/>
          <w:rtl/>
          <w:lang w:bidi="fa"/>
        </w:rPr>
        <w:t xml:space="preserve">از لحاظ </w:t>
      </w:r>
      <w:r w:rsidR="006B097C" w:rsidRPr="004A6EE8">
        <w:rPr>
          <w:szCs w:val="26"/>
          <w:rtl/>
          <w:lang w:bidi="fa"/>
        </w:rPr>
        <w:t xml:space="preserve">قیمت) </w:t>
      </w:r>
      <w:r w:rsidR="001A6D86">
        <w:rPr>
          <w:szCs w:val="26"/>
          <w:rtl/>
          <w:lang w:bidi="fa"/>
        </w:rPr>
        <w:t>درک کن</w:t>
      </w:r>
      <w:r w:rsidR="006B097C" w:rsidRPr="004A6EE8">
        <w:rPr>
          <w:szCs w:val="26"/>
          <w:rtl/>
          <w:lang w:bidi="fa"/>
        </w:rPr>
        <w:t>ند تا فرصت</w:t>
      </w:r>
      <w:r w:rsidR="00AF7E8F" w:rsidRPr="004A6EE8">
        <w:rPr>
          <w:szCs w:val="26"/>
          <w:rtl/>
          <w:lang w:bidi="fa"/>
        </w:rPr>
        <w:t>‌ها</w:t>
      </w:r>
      <w:r w:rsidR="006B097C" w:rsidRPr="004A6EE8">
        <w:rPr>
          <w:szCs w:val="26"/>
          <w:rtl/>
          <w:lang w:bidi="fa"/>
        </w:rPr>
        <w:t>یی به‌منظور بهبود و رشد پیدا کنند.</w:t>
      </w:r>
    </w:p>
    <w:p w14:paraId="434FB28C" w14:textId="4B6616DB" w:rsidR="006B097C" w:rsidRPr="004A6EE8" w:rsidRDefault="006B097C" w:rsidP="00F67362">
      <w:pPr>
        <w:jc w:val="both"/>
        <w:rPr>
          <w:szCs w:val="26"/>
          <w:rtl/>
          <w:lang w:bidi="fa"/>
        </w:rPr>
      </w:pPr>
      <w:r w:rsidRPr="004A6EE8">
        <w:rPr>
          <w:szCs w:val="26"/>
          <w:rtl/>
          <w:lang w:bidi="fa"/>
        </w:rPr>
        <w:t>داده</w:t>
      </w:r>
      <w:r w:rsidR="00AF7E8F" w:rsidRPr="004A6EE8">
        <w:rPr>
          <w:szCs w:val="26"/>
          <w:rtl/>
          <w:lang w:bidi="fa"/>
        </w:rPr>
        <w:t>‌ها</w:t>
      </w:r>
      <w:r w:rsidR="00F375E2" w:rsidRPr="004A6EE8">
        <w:rPr>
          <w:szCs w:val="26"/>
          <w:rtl/>
          <w:lang w:bidi="fa"/>
        </w:rPr>
        <w:t xml:space="preserve"> می‌</w:t>
      </w:r>
      <w:r w:rsidRPr="004A6EE8">
        <w:rPr>
          <w:szCs w:val="26"/>
          <w:rtl/>
          <w:lang w:bidi="fa"/>
        </w:rPr>
        <w:t xml:space="preserve">توانند بینش‌های جدیدی را در مورد مشخصات </w:t>
      </w:r>
      <w:r w:rsidR="000C0497" w:rsidRPr="004A6EE8">
        <w:rPr>
          <w:szCs w:val="26"/>
          <w:rtl/>
          <w:lang w:bidi="fa"/>
        </w:rPr>
        <w:t>مصرف‌کنندگان</w:t>
      </w:r>
      <w:r w:rsidRPr="004A6EE8">
        <w:rPr>
          <w:szCs w:val="26"/>
          <w:rtl/>
          <w:lang w:bidi="fa"/>
        </w:rPr>
        <w:t>ی که از یک رستوران بازدید</w:t>
      </w:r>
      <w:r w:rsidR="00F375E2" w:rsidRPr="004A6EE8">
        <w:rPr>
          <w:szCs w:val="26"/>
          <w:rtl/>
          <w:lang w:bidi="fa"/>
        </w:rPr>
        <w:t xml:space="preserve"> می‌</w:t>
      </w:r>
      <w:r w:rsidRPr="004A6EE8">
        <w:rPr>
          <w:szCs w:val="26"/>
          <w:rtl/>
          <w:lang w:bidi="fa"/>
        </w:rPr>
        <w:t>کنند، آشکار ک</w:t>
      </w:r>
      <w:r w:rsidR="0041118A" w:rsidRPr="004A6EE8">
        <w:rPr>
          <w:rFonts w:hint="cs"/>
          <w:szCs w:val="26"/>
          <w:rtl/>
          <w:lang w:bidi="fa"/>
        </w:rPr>
        <w:t>ن</w:t>
      </w:r>
      <w:r w:rsidRPr="004A6EE8">
        <w:rPr>
          <w:szCs w:val="26"/>
          <w:rtl/>
          <w:lang w:bidi="fa"/>
        </w:rPr>
        <w:t xml:space="preserve">ند. به عنوان مثال، </w:t>
      </w:r>
      <w:r w:rsidR="00100400" w:rsidRPr="004A6EE8">
        <w:rPr>
          <w:szCs w:val="26"/>
          <w:rtl/>
          <w:lang w:bidi="fa"/>
        </w:rPr>
        <w:t>آنالیز</w:t>
      </w:r>
      <w:r w:rsidRPr="004A6EE8">
        <w:rPr>
          <w:szCs w:val="26"/>
          <w:rtl/>
          <w:lang w:bidi="fa"/>
        </w:rPr>
        <w:t xml:space="preserve"> داده</w:t>
      </w:r>
      <w:r w:rsidR="00AF7E8F" w:rsidRPr="004A6EE8">
        <w:rPr>
          <w:szCs w:val="26"/>
          <w:rtl/>
          <w:lang w:bidi="fa"/>
        </w:rPr>
        <w:t>‌ها</w:t>
      </w:r>
      <w:r w:rsidRPr="004A6EE8">
        <w:rPr>
          <w:szCs w:val="26"/>
          <w:rtl/>
          <w:lang w:bidi="fa"/>
        </w:rPr>
        <w:t xml:space="preserve"> ممکن است نشان دهد که مهمانان شیرین</w:t>
      </w:r>
      <w:r w:rsidR="001F1D37" w:rsidRPr="004A6EE8">
        <w:rPr>
          <w:rFonts w:hint="cs"/>
          <w:szCs w:val="26"/>
          <w:rtl/>
        </w:rPr>
        <w:t>‌-</w:t>
      </w:r>
      <w:r w:rsidR="00AC6A6C" w:rsidRPr="004A6EE8">
        <w:rPr>
          <w:rFonts w:hint="cs"/>
          <w:szCs w:val="26"/>
          <w:rtl/>
          <w:lang w:bidi="fa"/>
        </w:rPr>
        <w:t>پسند</w:t>
      </w:r>
      <w:r w:rsidRPr="004A6EE8">
        <w:rPr>
          <w:szCs w:val="26"/>
          <w:rtl/>
          <w:lang w:bidi="fa"/>
        </w:rPr>
        <w:t xml:space="preserve"> </w:t>
      </w:r>
      <w:r w:rsidR="00BA5777" w:rsidRPr="004A6EE8">
        <w:rPr>
          <w:szCs w:val="26"/>
          <w:rtl/>
          <w:lang w:bidi="fa"/>
        </w:rPr>
        <w:t>به‌طور</w:t>
      </w:r>
      <w:r w:rsidRPr="004A6EE8">
        <w:rPr>
          <w:szCs w:val="26"/>
          <w:rtl/>
          <w:lang w:bidi="fa"/>
        </w:rPr>
        <w:t xml:space="preserve"> متوسط بیشتر از </w:t>
      </w:r>
      <w:r w:rsidR="00AC6A6C" w:rsidRPr="004A6EE8">
        <w:rPr>
          <w:rFonts w:hint="cs"/>
          <w:szCs w:val="26"/>
          <w:rtl/>
          <w:lang w:bidi="fa"/>
        </w:rPr>
        <w:t>افراد</w:t>
      </w:r>
      <w:r w:rsidRPr="004A6EE8">
        <w:rPr>
          <w:szCs w:val="26"/>
          <w:rtl/>
          <w:lang w:bidi="fa"/>
        </w:rPr>
        <w:t xml:space="preserve"> </w:t>
      </w:r>
      <w:r w:rsidR="00AC6A6C" w:rsidRPr="004A6EE8">
        <w:rPr>
          <w:rFonts w:hint="cs"/>
          <w:szCs w:val="26"/>
          <w:rtl/>
          <w:lang w:bidi="fa"/>
        </w:rPr>
        <w:t>خوش</w:t>
      </w:r>
      <w:r w:rsidR="001F1D37" w:rsidRPr="004A6EE8">
        <w:rPr>
          <w:rFonts w:hint="cs"/>
          <w:szCs w:val="26"/>
          <w:rtl/>
        </w:rPr>
        <w:t>‌-</w:t>
      </w:r>
      <w:r w:rsidRPr="004A6EE8">
        <w:rPr>
          <w:szCs w:val="26"/>
          <w:rtl/>
          <w:lang w:bidi="fa"/>
        </w:rPr>
        <w:t>اشتها پول خرج</w:t>
      </w:r>
      <w:r w:rsidR="00F375E2" w:rsidRPr="004A6EE8">
        <w:rPr>
          <w:szCs w:val="26"/>
          <w:rtl/>
          <w:lang w:bidi="fa"/>
        </w:rPr>
        <w:t xml:space="preserve"> می‌</w:t>
      </w:r>
      <w:r w:rsidRPr="004A6EE8">
        <w:rPr>
          <w:szCs w:val="26"/>
          <w:rtl/>
          <w:lang w:bidi="fa"/>
        </w:rPr>
        <w:t xml:space="preserve">کنند. این بینش می‌تواند توسط رستوران‌داران برای </w:t>
      </w:r>
      <w:r w:rsidR="00434545">
        <w:rPr>
          <w:szCs w:val="26"/>
          <w:rtl/>
          <w:lang w:bidi="fa"/>
        </w:rPr>
        <w:t>شناخت</w:t>
      </w:r>
      <w:r w:rsidRPr="004A6EE8">
        <w:rPr>
          <w:szCs w:val="26"/>
          <w:rtl/>
          <w:lang w:bidi="fa"/>
        </w:rPr>
        <w:t xml:space="preserve"> اینکه کدام </w:t>
      </w:r>
      <w:r w:rsidR="0041118A" w:rsidRPr="004A6EE8">
        <w:rPr>
          <w:rFonts w:hint="cs"/>
          <w:szCs w:val="26"/>
          <w:rtl/>
          <w:lang w:bidi="fa"/>
        </w:rPr>
        <w:t>غذا</w:t>
      </w:r>
      <w:r w:rsidRPr="004A6EE8">
        <w:rPr>
          <w:szCs w:val="26"/>
          <w:rtl/>
          <w:lang w:bidi="fa"/>
        </w:rPr>
        <w:t xml:space="preserve"> یا محصول موجود در منوی آن‌ها عملکرد خوبی دارند و چرا، به‌طور بالقوه منجر به توسعه محصول یا ارائه خدمات جدید می‌شود، استفاده شود.</w:t>
      </w:r>
    </w:p>
    <w:p w14:paraId="63818717" w14:textId="7BDE9660" w:rsidR="006B097C" w:rsidRPr="004A6EE8" w:rsidRDefault="006B097C" w:rsidP="00F67362">
      <w:pPr>
        <w:jc w:val="both"/>
        <w:rPr>
          <w:szCs w:val="26"/>
          <w:rtl/>
          <w:lang w:bidi="fa"/>
        </w:rPr>
      </w:pPr>
      <w:r w:rsidRPr="004A6EE8">
        <w:rPr>
          <w:szCs w:val="26"/>
          <w:rtl/>
          <w:lang w:bidi="fa"/>
        </w:rPr>
        <w:t>در نهایت، داده</w:t>
      </w:r>
      <w:r w:rsidR="00AF7E8F" w:rsidRPr="004A6EE8">
        <w:rPr>
          <w:szCs w:val="26"/>
          <w:rtl/>
          <w:lang w:bidi="fa"/>
        </w:rPr>
        <w:t>‌ها</w:t>
      </w:r>
      <w:r w:rsidR="00F375E2" w:rsidRPr="004A6EE8">
        <w:rPr>
          <w:szCs w:val="26"/>
          <w:rtl/>
          <w:lang w:bidi="fa"/>
        </w:rPr>
        <w:t xml:space="preserve"> می‌</w:t>
      </w:r>
      <w:r w:rsidRPr="004A6EE8">
        <w:rPr>
          <w:szCs w:val="26"/>
          <w:rtl/>
          <w:lang w:bidi="fa"/>
        </w:rPr>
        <w:t xml:space="preserve">توانند ابزار قدرتمندی برای نوآوری در رستوران باشند. از پیش‌بینی موفقیت اقلام غذایی و عملکرد رقیب تا کشف پروفایل جدید، داده‌ها می‌توانند مزیت‌های رقابتی معناداری را ایجاد کنند. در مرحله بعد، </w:t>
      </w:r>
      <w:r w:rsidR="00CE2654" w:rsidRPr="004A6EE8">
        <w:rPr>
          <w:szCs w:val="26"/>
          <w:rtl/>
          <w:lang w:bidi="fa"/>
        </w:rPr>
        <w:t>میخواهیم</w:t>
      </w:r>
      <w:r w:rsidRPr="004A6EE8">
        <w:rPr>
          <w:szCs w:val="26"/>
          <w:rtl/>
          <w:lang w:bidi="fa"/>
        </w:rPr>
        <w:t xml:space="preserve"> </w:t>
      </w:r>
      <w:r w:rsidR="00BA5777" w:rsidRPr="004A6EE8">
        <w:rPr>
          <w:szCs w:val="26"/>
          <w:rtl/>
          <w:lang w:bidi="fa"/>
        </w:rPr>
        <w:t>به‌طور</w:t>
      </w:r>
      <w:r w:rsidRPr="004A6EE8">
        <w:rPr>
          <w:szCs w:val="26"/>
          <w:rtl/>
          <w:lang w:bidi="fa"/>
        </w:rPr>
        <w:t xml:space="preserve"> خاص نگاه کنیم که چگونه رستوران</w:t>
      </w:r>
      <w:r w:rsidR="00AF7E8F" w:rsidRPr="004A6EE8">
        <w:rPr>
          <w:szCs w:val="26"/>
          <w:rtl/>
          <w:lang w:bidi="fa"/>
        </w:rPr>
        <w:t>‌ها</w:t>
      </w:r>
      <w:r w:rsidR="00F375E2" w:rsidRPr="004A6EE8">
        <w:rPr>
          <w:szCs w:val="26"/>
          <w:rtl/>
          <w:lang w:bidi="fa"/>
        </w:rPr>
        <w:t xml:space="preserve"> می‌</w:t>
      </w:r>
      <w:r w:rsidRPr="004A6EE8">
        <w:rPr>
          <w:szCs w:val="26"/>
          <w:rtl/>
          <w:lang w:bidi="fa"/>
        </w:rPr>
        <w:t xml:space="preserve">توانند از </w:t>
      </w:r>
      <w:r w:rsidR="00AF7E8F" w:rsidRPr="004A6EE8">
        <w:rPr>
          <w:rFonts w:cs="Times New Roman"/>
          <w:sz w:val="24"/>
          <w:szCs w:val="24"/>
          <w:rtl/>
          <w:lang w:bidi="fa"/>
        </w:rPr>
        <w:t>‌Commerce.AI</w:t>
      </w:r>
      <w:r w:rsidRPr="004A6EE8">
        <w:rPr>
          <w:szCs w:val="26"/>
          <w:rtl/>
          <w:lang w:bidi="fa"/>
        </w:rPr>
        <w:t xml:space="preserve"> برای تقویت نوآوری استفاده کنند.</w:t>
      </w:r>
    </w:p>
    <w:p w14:paraId="7B285C36" w14:textId="31C0E322" w:rsidR="006B097C" w:rsidRPr="004A6EE8" w:rsidRDefault="006B097C" w:rsidP="00F734F3">
      <w:pPr>
        <w:pStyle w:val="Heading2"/>
        <w:bidi/>
        <w:rPr>
          <w:rtl/>
          <w:lang w:bidi="fa"/>
        </w:rPr>
      </w:pPr>
      <w:bookmarkStart w:id="272" w:name="_Toc147595714"/>
      <w:bookmarkStart w:id="273" w:name="_Toc147596177"/>
      <w:r w:rsidRPr="004A6EE8">
        <w:rPr>
          <w:rtl/>
        </w:rPr>
        <w:t>استفاده</w:t>
      </w:r>
      <w:r w:rsidRPr="004A6EE8">
        <w:rPr>
          <w:rtl/>
          <w:lang w:bidi="fa"/>
        </w:rPr>
        <w:t xml:space="preserve"> </w:t>
      </w:r>
      <w:r w:rsidRPr="004A6EE8">
        <w:rPr>
          <w:rtl/>
        </w:rPr>
        <w:t>از</w:t>
      </w:r>
      <w:r w:rsidRPr="004A6EE8">
        <w:rPr>
          <w:rtl/>
          <w:lang w:bidi="fa"/>
        </w:rPr>
        <w:t xml:space="preserve"> </w:t>
      </w:r>
      <w:r w:rsidR="00AF7E8F" w:rsidRPr="004A6EE8">
        <w:rPr>
          <w:rFonts w:cs="Times New Roman"/>
          <w:lang w:bidi="fa"/>
        </w:rPr>
        <w:t>‌Commerce.AI</w:t>
      </w:r>
      <w:r w:rsidRPr="004A6EE8">
        <w:rPr>
          <w:rtl/>
          <w:lang w:bidi="fa"/>
        </w:rPr>
        <w:t xml:space="preserve"> </w:t>
      </w:r>
      <w:r w:rsidRPr="004A6EE8">
        <w:rPr>
          <w:rtl/>
        </w:rPr>
        <w:t>برای</w:t>
      </w:r>
      <w:r w:rsidRPr="004A6EE8">
        <w:rPr>
          <w:rtl/>
          <w:lang w:bidi="fa"/>
        </w:rPr>
        <w:t xml:space="preserve"> </w:t>
      </w:r>
      <w:r w:rsidRPr="004A6EE8">
        <w:rPr>
          <w:rtl/>
        </w:rPr>
        <w:t>رستوران</w:t>
      </w:r>
      <w:r w:rsidR="00AF7E8F" w:rsidRPr="004A6EE8">
        <w:rPr>
          <w:rtl/>
          <w:lang w:bidi="ar-SA"/>
        </w:rPr>
        <w:t>‌ها</w:t>
      </w:r>
      <w:bookmarkEnd w:id="272"/>
      <w:bookmarkEnd w:id="273"/>
    </w:p>
    <w:p w14:paraId="7F4B02BE" w14:textId="77777777" w:rsidR="006337C8" w:rsidRPr="004A6EE8" w:rsidRDefault="006B097C" w:rsidP="006337C8">
      <w:pPr>
        <w:jc w:val="both"/>
        <w:rPr>
          <w:szCs w:val="26"/>
          <w:rtl/>
        </w:rPr>
      </w:pPr>
      <w:r w:rsidRPr="004A6EE8">
        <w:rPr>
          <w:szCs w:val="26"/>
          <w:rtl/>
          <w:lang w:bidi="fa"/>
        </w:rPr>
        <w:t xml:space="preserve">در فصل‌های قبلی، نحوه استفاده از </w:t>
      </w:r>
      <w:r w:rsidR="00AF7E8F" w:rsidRPr="004A6EE8">
        <w:rPr>
          <w:rFonts w:cs="Times New Roman"/>
          <w:sz w:val="24"/>
          <w:szCs w:val="24"/>
          <w:rtl/>
          <w:lang w:bidi="fa"/>
        </w:rPr>
        <w:t>‌</w:t>
      </w:r>
      <w:r w:rsidR="00AF7E8F" w:rsidRPr="004A6EE8">
        <w:rPr>
          <w:rFonts w:cs="Times New Roman"/>
          <w:sz w:val="22"/>
          <w:szCs w:val="22"/>
          <w:rtl/>
          <w:lang w:bidi="fa"/>
        </w:rPr>
        <w:t>Commerce.AI</w:t>
      </w:r>
      <w:r w:rsidRPr="004A6EE8">
        <w:rPr>
          <w:szCs w:val="26"/>
          <w:rtl/>
          <w:lang w:bidi="fa"/>
        </w:rPr>
        <w:t xml:space="preserve"> برای صنایع مختلف محصول</w:t>
      </w:r>
      <w:r w:rsidR="00D91D50" w:rsidRPr="004A6EE8">
        <w:rPr>
          <w:rFonts w:hint="cs"/>
          <w:szCs w:val="26"/>
          <w:rtl/>
        </w:rPr>
        <w:t>-</w:t>
      </w:r>
      <w:r w:rsidRPr="004A6EE8">
        <w:rPr>
          <w:szCs w:val="26"/>
          <w:rtl/>
          <w:lang w:bidi="fa"/>
        </w:rPr>
        <w:t xml:space="preserve">‌محور، </w:t>
      </w:r>
      <w:r w:rsidR="00BD3C2A" w:rsidRPr="004A6EE8">
        <w:rPr>
          <w:rFonts w:hint="cs"/>
          <w:szCs w:val="26"/>
          <w:rtl/>
          <w:lang w:bidi="fa"/>
        </w:rPr>
        <w:t>شامل</w:t>
      </w:r>
      <w:r w:rsidR="006337C8" w:rsidRPr="004A6EE8">
        <w:rPr>
          <w:rFonts w:hint="cs"/>
          <w:szCs w:val="26"/>
          <w:rtl/>
        </w:rPr>
        <w:t xml:space="preserve"> </w:t>
      </w:r>
    </w:p>
    <w:p w14:paraId="71D9E579" w14:textId="2C9B3B1A" w:rsidR="006337C8" w:rsidRPr="004A6EE8" w:rsidRDefault="006B097C" w:rsidP="006337C8">
      <w:pPr>
        <w:jc w:val="both"/>
        <w:rPr>
          <w:szCs w:val="26"/>
          <w:rtl/>
          <w:lang w:bidi="ar-SA"/>
        </w:rPr>
      </w:pPr>
      <w:r w:rsidRPr="004A6EE8">
        <w:rPr>
          <w:b/>
          <w:bCs/>
          <w:szCs w:val="26"/>
          <w:rtl/>
          <w:lang w:bidi="fa"/>
        </w:rPr>
        <w:t>برندهای لوکس</w:t>
      </w:r>
      <w:r w:rsidR="009903E0" w:rsidRPr="004A6EE8">
        <w:rPr>
          <w:rFonts w:hint="cs"/>
          <w:szCs w:val="26"/>
          <w:rtl/>
          <w:lang w:bidi="fa"/>
        </w:rPr>
        <w:t xml:space="preserve"> در: </w:t>
      </w:r>
      <w:r w:rsidR="006337C8" w:rsidRPr="004A6EE8">
        <w:rPr>
          <w:rFonts w:hint="cs"/>
          <w:szCs w:val="26"/>
          <w:rtl/>
          <w:lang w:bidi="fa"/>
        </w:rPr>
        <w:t xml:space="preserve"> </w:t>
      </w:r>
      <w:r w:rsidRPr="004A6EE8">
        <w:rPr>
          <w:szCs w:val="26"/>
          <w:rtl/>
          <w:lang w:bidi="fa"/>
        </w:rPr>
        <w:t xml:space="preserve"> </w:t>
      </w:r>
      <w:r w:rsidRPr="004A6EE8">
        <w:rPr>
          <w:i/>
          <w:iCs/>
          <w:color w:val="3333FF"/>
          <w:szCs w:val="26"/>
          <w:u w:val="single"/>
          <w:rtl/>
          <w:lang w:bidi="fa"/>
        </w:rPr>
        <w:t>فصل 4</w:t>
      </w:r>
      <w:r w:rsidRPr="004A6EE8">
        <w:rPr>
          <w:szCs w:val="26"/>
          <w:rtl/>
          <w:lang w:bidi="fa"/>
        </w:rPr>
        <w:t xml:space="preserve"> </w:t>
      </w:r>
      <w:r w:rsidR="009903E0" w:rsidRPr="004A6EE8">
        <w:rPr>
          <w:rFonts w:hint="cs"/>
          <w:szCs w:val="26"/>
          <w:rtl/>
          <w:lang w:bidi="fa"/>
        </w:rPr>
        <w:t xml:space="preserve"> </w:t>
      </w:r>
      <w:r w:rsidR="0053749F" w:rsidRPr="004A6EE8">
        <w:rPr>
          <w:rFonts w:hint="cs"/>
          <w:i/>
          <w:iCs/>
          <w:szCs w:val="26"/>
          <w:rtl/>
          <w:lang w:bidi="fa"/>
        </w:rPr>
        <w:t>بکارگیری</w:t>
      </w:r>
      <w:r w:rsidRPr="004A6EE8">
        <w:rPr>
          <w:i/>
          <w:iCs/>
          <w:szCs w:val="26"/>
          <w:rtl/>
          <w:lang w:bidi="fa"/>
        </w:rPr>
        <w:t xml:space="preserve"> AI </w:t>
      </w:r>
      <w:r w:rsidR="00BD3C2A" w:rsidRPr="004A6EE8">
        <w:rPr>
          <w:rFonts w:hint="cs"/>
          <w:i/>
          <w:iCs/>
          <w:szCs w:val="26"/>
          <w:rtl/>
          <w:lang w:bidi="fa"/>
        </w:rPr>
        <w:t>به‌منظور</w:t>
      </w:r>
      <w:r w:rsidRPr="004A6EE8">
        <w:rPr>
          <w:i/>
          <w:iCs/>
          <w:szCs w:val="26"/>
          <w:rtl/>
          <w:lang w:bidi="fa"/>
        </w:rPr>
        <w:t xml:space="preserve"> نوآوری</w:t>
      </w:r>
      <w:r w:rsidRPr="004A6EE8">
        <w:rPr>
          <w:szCs w:val="26"/>
          <w:rtl/>
          <w:lang w:bidi="fa"/>
        </w:rPr>
        <w:t xml:space="preserve"> </w:t>
      </w:r>
      <w:r w:rsidR="001F1D37" w:rsidRPr="004A6EE8">
        <w:rPr>
          <w:szCs w:val="26"/>
          <w:rtl/>
          <w:lang w:bidi="fa"/>
        </w:rPr>
        <w:t>‌-</w:t>
      </w:r>
      <w:r w:rsidRPr="004A6EE8">
        <w:rPr>
          <w:szCs w:val="26"/>
          <w:rtl/>
          <w:lang w:bidi="fa"/>
        </w:rPr>
        <w:t xml:space="preserve"> </w:t>
      </w:r>
      <w:r w:rsidR="0063500F" w:rsidRPr="004A6EE8">
        <w:rPr>
          <w:i/>
          <w:iCs/>
          <w:szCs w:val="26"/>
          <w:rtl/>
          <w:lang w:bidi="fa"/>
        </w:rPr>
        <w:t>بررسی عمیق</w:t>
      </w:r>
      <w:r w:rsidR="0063500F" w:rsidRPr="004A6EE8">
        <w:rPr>
          <w:rFonts w:hint="cs"/>
          <w:i/>
          <w:iCs/>
          <w:szCs w:val="26"/>
          <w:rtl/>
          <w:lang w:bidi="fa"/>
        </w:rPr>
        <w:t xml:space="preserve"> کالاهای</w:t>
      </w:r>
      <w:r w:rsidRPr="004A6EE8">
        <w:rPr>
          <w:i/>
          <w:iCs/>
          <w:szCs w:val="26"/>
          <w:rtl/>
          <w:lang w:bidi="fa"/>
        </w:rPr>
        <w:t xml:space="preserve"> لوکس </w:t>
      </w:r>
      <w:r w:rsidRPr="004A6EE8">
        <w:rPr>
          <w:szCs w:val="26"/>
          <w:rtl/>
          <w:lang w:bidi="fa"/>
        </w:rPr>
        <w:t>،</w:t>
      </w:r>
    </w:p>
    <w:p w14:paraId="6F615679" w14:textId="67B1BB76" w:rsidR="006337C8" w:rsidRPr="004A6EE8" w:rsidRDefault="000B551D" w:rsidP="006337C8">
      <w:pPr>
        <w:jc w:val="both"/>
        <w:rPr>
          <w:szCs w:val="26"/>
          <w:rtl/>
          <w:lang w:bidi="ar-SA"/>
        </w:rPr>
      </w:pPr>
      <w:r w:rsidRPr="004A6EE8">
        <w:rPr>
          <w:b/>
          <w:bCs/>
          <w:szCs w:val="26"/>
          <w:rtl/>
          <w:lang w:bidi="fa"/>
        </w:rPr>
        <w:t xml:space="preserve">برند‌های </w:t>
      </w:r>
      <w:r w:rsidR="006B097C" w:rsidRPr="004A6EE8">
        <w:rPr>
          <w:b/>
          <w:bCs/>
          <w:szCs w:val="26"/>
          <w:rtl/>
          <w:lang w:bidi="fa"/>
        </w:rPr>
        <w:t>شبکه‌های بی‌سیم</w:t>
      </w:r>
      <w:r w:rsidR="009903E0" w:rsidRPr="004A6EE8">
        <w:rPr>
          <w:rFonts w:hint="cs"/>
          <w:szCs w:val="26"/>
          <w:rtl/>
          <w:lang w:bidi="fa"/>
        </w:rPr>
        <w:t xml:space="preserve"> در</w:t>
      </w:r>
      <w:r w:rsidR="009903E0" w:rsidRPr="004A6EE8">
        <w:rPr>
          <w:rFonts w:hint="cs"/>
          <w:szCs w:val="26"/>
          <w:rtl/>
        </w:rPr>
        <w:t>:</w:t>
      </w:r>
      <w:r w:rsidR="006B097C" w:rsidRPr="004A6EE8">
        <w:rPr>
          <w:szCs w:val="26"/>
          <w:rtl/>
          <w:lang w:bidi="fa"/>
        </w:rPr>
        <w:t xml:space="preserve"> در </w:t>
      </w:r>
      <w:r w:rsidR="006B097C" w:rsidRPr="004A6EE8">
        <w:rPr>
          <w:i/>
          <w:iCs/>
          <w:color w:val="3333FF"/>
          <w:szCs w:val="26"/>
          <w:u w:val="single"/>
          <w:rtl/>
          <w:lang w:bidi="fa"/>
        </w:rPr>
        <w:t xml:space="preserve">فصل </w:t>
      </w:r>
      <w:r w:rsidR="006B097C" w:rsidRPr="004A6EE8">
        <w:rPr>
          <w:i/>
          <w:iCs/>
          <w:color w:val="3333FF"/>
          <w:szCs w:val="26"/>
          <w:u w:val="single"/>
          <w:rtl/>
        </w:rPr>
        <w:t>5</w:t>
      </w:r>
      <w:r w:rsidR="006337C8" w:rsidRPr="004A6EE8">
        <w:rPr>
          <w:rFonts w:hint="cs"/>
          <w:i/>
          <w:iCs/>
          <w:color w:val="3333FF"/>
          <w:szCs w:val="26"/>
          <w:u w:val="single"/>
          <w:rtl/>
        </w:rPr>
        <w:t xml:space="preserve"> </w:t>
      </w:r>
      <w:r w:rsidR="009903E0" w:rsidRPr="004A6EE8">
        <w:rPr>
          <w:rFonts w:hint="cs"/>
          <w:i/>
          <w:iCs/>
          <w:color w:val="3333FF"/>
          <w:szCs w:val="26"/>
          <w:u w:val="single"/>
          <w:rtl/>
        </w:rPr>
        <w:t xml:space="preserve"> </w:t>
      </w:r>
      <w:r w:rsidR="0053749F" w:rsidRPr="004A6EE8">
        <w:rPr>
          <w:rFonts w:hint="cs"/>
          <w:i/>
          <w:iCs/>
          <w:szCs w:val="26"/>
          <w:rtl/>
          <w:lang w:bidi="fa"/>
        </w:rPr>
        <w:t>بکارگیری</w:t>
      </w:r>
      <w:r w:rsidR="006B097C" w:rsidRPr="004A6EE8">
        <w:rPr>
          <w:i/>
          <w:iCs/>
          <w:szCs w:val="26"/>
          <w:rtl/>
          <w:lang w:bidi="fa"/>
        </w:rPr>
        <w:t xml:space="preserve"> AI </w:t>
      </w:r>
      <w:r w:rsidR="0053749F" w:rsidRPr="004A6EE8">
        <w:rPr>
          <w:rFonts w:hint="cs"/>
          <w:i/>
          <w:iCs/>
          <w:szCs w:val="26"/>
          <w:rtl/>
          <w:lang w:bidi="fa"/>
        </w:rPr>
        <w:t>به‌منظور</w:t>
      </w:r>
      <w:r w:rsidR="006B097C" w:rsidRPr="004A6EE8">
        <w:rPr>
          <w:i/>
          <w:iCs/>
          <w:szCs w:val="26"/>
          <w:rtl/>
          <w:lang w:bidi="fa"/>
        </w:rPr>
        <w:t xml:space="preserve"> نوآوری</w:t>
      </w:r>
      <w:r w:rsidR="006B097C" w:rsidRPr="004A6EE8">
        <w:rPr>
          <w:szCs w:val="26"/>
          <w:rtl/>
          <w:lang w:bidi="fa"/>
        </w:rPr>
        <w:t xml:space="preserve"> </w:t>
      </w:r>
      <w:r w:rsidR="001F1D37" w:rsidRPr="004A6EE8">
        <w:rPr>
          <w:szCs w:val="26"/>
          <w:rtl/>
          <w:lang w:bidi="fa"/>
        </w:rPr>
        <w:t>‌-</w:t>
      </w:r>
      <w:r w:rsidR="006B097C" w:rsidRPr="004A6EE8">
        <w:rPr>
          <w:szCs w:val="26"/>
          <w:rtl/>
          <w:lang w:bidi="fa"/>
        </w:rPr>
        <w:t xml:space="preserve"> </w:t>
      </w:r>
      <w:r w:rsidR="0063500F" w:rsidRPr="004A6EE8">
        <w:rPr>
          <w:i/>
          <w:iCs/>
          <w:szCs w:val="26"/>
          <w:rtl/>
          <w:lang w:bidi="fa"/>
        </w:rPr>
        <w:t>بررسی عمیق</w:t>
      </w:r>
      <w:r w:rsidR="0063500F" w:rsidRPr="004A6EE8">
        <w:rPr>
          <w:i/>
          <w:iCs/>
          <w:szCs w:val="26"/>
          <w:rtl/>
        </w:rPr>
        <w:t xml:space="preserve"> </w:t>
      </w:r>
      <w:r w:rsidR="006B097C" w:rsidRPr="004A6EE8">
        <w:rPr>
          <w:i/>
          <w:iCs/>
          <w:szCs w:val="26"/>
          <w:rtl/>
          <w:lang w:bidi="fa"/>
        </w:rPr>
        <w:t xml:space="preserve">شبکه‌های </w:t>
      </w:r>
      <w:r w:rsidR="00C52E3B" w:rsidRPr="004A6EE8">
        <w:rPr>
          <w:i/>
          <w:iCs/>
          <w:szCs w:val="26"/>
          <w:rtl/>
          <w:lang w:bidi="fa"/>
        </w:rPr>
        <w:t>بی‌سیم</w:t>
      </w:r>
      <w:r w:rsidR="006B097C" w:rsidRPr="004A6EE8">
        <w:rPr>
          <w:szCs w:val="26"/>
          <w:rtl/>
          <w:lang w:bidi="fa"/>
        </w:rPr>
        <w:t>،</w:t>
      </w:r>
      <w:r w:rsidR="009903E0" w:rsidRPr="004A6EE8">
        <w:rPr>
          <w:rFonts w:hint="cs"/>
          <w:szCs w:val="26"/>
          <w:rtl/>
        </w:rPr>
        <w:t xml:space="preserve"> </w:t>
      </w:r>
      <w:r w:rsidR="006B097C" w:rsidRPr="004A6EE8">
        <w:rPr>
          <w:szCs w:val="26"/>
          <w:rtl/>
          <w:lang w:bidi="fa"/>
        </w:rPr>
        <w:t>و</w:t>
      </w:r>
      <w:r w:rsidRPr="004A6EE8">
        <w:rPr>
          <w:szCs w:val="26"/>
          <w:rtl/>
          <w:lang w:bidi="ar-SA"/>
        </w:rPr>
        <w:t xml:space="preserve"> </w:t>
      </w:r>
    </w:p>
    <w:p w14:paraId="5666822C" w14:textId="5A716B85" w:rsidR="006B097C" w:rsidRPr="004A6EE8" w:rsidRDefault="000B551D" w:rsidP="006337C8">
      <w:pPr>
        <w:jc w:val="both"/>
        <w:rPr>
          <w:szCs w:val="26"/>
          <w:rtl/>
          <w:lang w:bidi="fa"/>
        </w:rPr>
      </w:pPr>
      <w:r w:rsidRPr="004A6EE8">
        <w:rPr>
          <w:b/>
          <w:bCs/>
          <w:szCs w:val="26"/>
          <w:rtl/>
          <w:lang w:bidi="fa"/>
        </w:rPr>
        <w:t xml:space="preserve">برند‌های </w:t>
      </w:r>
      <w:r w:rsidR="006B097C" w:rsidRPr="004A6EE8">
        <w:rPr>
          <w:b/>
          <w:bCs/>
          <w:szCs w:val="26"/>
          <w:rtl/>
          <w:lang w:bidi="fa"/>
        </w:rPr>
        <w:t>لوازم الکترونیکی مصرفی</w:t>
      </w:r>
      <w:r w:rsidR="009903E0" w:rsidRPr="004A6EE8">
        <w:rPr>
          <w:rFonts w:hint="cs"/>
          <w:b/>
          <w:bCs/>
          <w:szCs w:val="26"/>
          <w:rtl/>
        </w:rPr>
        <w:t xml:space="preserve"> </w:t>
      </w:r>
      <w:r w:rsidR="009903E0" w:rsidRPr="004A6EE8">
        <w:rPr>
          <w:rFonts w:hint="cs"/>
          <w:szCs w:val="26"/>
          <w:rtl/>
          <w:lang w:bidi="fa"/>
        </w:rPr>
        <w:t>در</w:t>
      </w:r>
      <w:r w:rsidR="009903E0" w:rsidRPr="004A6EE8">
        <w:rPr>
          <w:rFonts w:hint="cs"/>
          <w:szCs w:val="26"/>
          <w:rtl/>
        </w:rPr>
        <w:t>:</w:t>
      </w:r>
      <w:r w:rsidR="006337C8" w:rsidRPr="004A6EE8">
        <w:rPr>
          <w:rFonts w:hint="cs"/>
          <w:szCs w:val="26"/>
          <w:rtl/>
        </w:rPr>
        <w:t xml:space="preserve"> </w:t>
      </w:r>
      <w:r w:rsidR="006B097C" w:rsidRPr="004A6EE8">
        <w:rPr>
          <w:szCs w:val="26"/>
          <w:rtl/>
          <w:lang w:bidi="fa"/>
        </w:rPr>
        <w:t xml:space="preserve"> در </w:t>
      </w:r>
      <w:r w:rsidR="006B097C" w:rsidRPr="004A6EE8">
        <w:rPr>
          <w:i/>
          <w:iCs/>
          <w:color w:val="3333FF"/>
          <w:szCs w:val="26"/>
          <w:u w:val="single"/>
          <w:rtl/>
          <w:lang w:bidi="fa"/>
        </w:rPr>
        <w:t xml:space="preserve">فصل </w:t>
      </w:r>
      <w:r w:rsidR="006B097C" w:rsidRPr="004A6EE8">
        <w:rPr>
          <w:i/>
          <w:iCs/>
          <w:color w:val="3333FF"/>
          <w:szCs w:val="26"/>
          <w:u w:val="single"/>
          <w:rtl/>
        </w:rPr>
        <w:t>6</w:t>
      </w:r>
      <w:r w:rsidR="009903E0" w:rsidRPr="004A6EE8">
        <w:rPr>
          <w:rFonts w:hint="cs"/>
          <w:i/>
          <w:iCs/>
          <w:color w:val="3333FF"/>
          <w:szCs w:val="26"/>
          <w:u w:val="single"/>
          <w:rtl/>
        </w:rPr>
        <w:t xml:space="preserve"> </w:t>
      </w:r>
      <w:r w:rsidR="0053749F" w:rsidRPr="004A6EE8">
        <w:rPr>
          <w:rFonts w:hint="cs"/>
          <w:i/>
          <w:iCs/>
          <w:szCs w:val="26"/>
          <w:rtl/>
          <w:lang w:bidi="fa"/>
        </w:rPr>
        <w:t>بکارگیری</w:t>
      </w:r>
      <w:r w:rsidR="006B097C" w:rsidRPr="004A6EE8">
        <w:rPr>
          <w:i/>
          <w:iCs/>
          <w:szCs w:val="26"/>
          <w:rtl/>
          <w:lang w:bidi="fa"/>
        </w:rPr>
        <w:t xml:space="preserve"> AI </w:t>
      </w:r>
      <w:r w:rsidR="0063500F" w:rsidRPr="004A6EE8">
        <w:rPr>
          <w:rFonts w:hint="cs"/>
          <w:i/>
          <w:iCs/>
          <w:szCs w:val="26"/>
          <w:rtl/>
          <w:lang w:bidi="fa"/>
        </w:rPr>
        <w:t>به‌منظور</w:t>
      </w:r>
      <w:r w:rsidR="0063500F" w:rsidRPr="004A6EE8">
        <w:rPr>
          <w:i/>
          <w:iCs/>
          <w:szCs w:val="26"/>
          <w:rtl/>
          <w:lang w:bidi="fa"/>
        </w:rPr>
        <w:t xml:space="preserve"> نوآوری</w:t>
      </w:r>
      <w:r w:rsidR="006B097C" w:rsidRPr="004A6EE8">
        <w:rPr>
          <w:i/>
          <w:iCs/>
          <w:szCs w:val="26"/>
          <w:rtl/>
          <w:lang w:bidi="fa"/>
        </w:rPr>
        <w:t xml:space="preserve"> </w:t>
      </w:r>
      <w:r w:rsidR="0053749F" w:rsidRPr="004A6EE8">
        <w:rPr>
          <w:rFonts w:ascii="Sakkal Majalla" w:hAnsi="Sakkal Majalla" w:cs="Sakkal Majalla" w:hint="cs"/>
          <w:i/>
          <w:iCs/>
          <w:szCs w:val="26"/>
          <w:rtl/>
          <w:lang w:bidi="fa"/>
        </w:rPr>
        <w:t>–</w:t>
      </w:r>
      <w:r w:rsidR="006B097C" w:rsidRPr="004A6EE8">
        <w:rPr>
          <w:i/>
          <w:iCs/>
          <w:szCs w:val="26"/>
          <w:rtl/>
          <w:lang w:bidi="fa"/>
        </w:rPr>
        <w:t xml:space="preserve"> </w:t>
      </w:r>
      <w:r w:rsidR="0063500F" w:rsidRPr="004A6EE8">
        <w:rPr>
          <w:i/>
          <w:iCs/>
          <w:szCs w:val="26"/>
          <w:rtl/>
          <w:lang w:bidi="fa"/>
        </w:rPr>
        <w:t>بررسی عمیق</w:t>
      </w:r>
      <w:r w:rsidR="0063500F" w:rsidRPr="004A6EE8">
        <w:rPr>
          <w:rFonts w:hint="cs"/>
          <w:szCs w:val="26"/>
          <w:rtl/>
          <w:lang w:bidi="fa"/>
        </w:rPr>
        <w:t xml:space="preserve"> </w:t>
      </w:r>
      <w:r w:rsidR="0053749F" w:rsidRPr="004A6EE8">
        <w:rPr>
          <w:rFonts w:hint="cs"/>
          <w:i/>
          <w:iCs/>
          <w:szCs w:val="26"/>
          <w:rtl/>
          <w:lang w:bidi="fa"/>
        </w:rPr>
        <w:t xml:space="preserve">لوازم الکترونیکی </w:t>
      </w:r>
      <w:r w:rsidR="00D91D50" w:rsidRPr="004A6EE8">
        <w:rPr>
          <w:rFonts w:hint="cs"/>
          <w:szCs w:val="26"/>
          <w:rtl/>
          <w:lang w:bidi="fa"/>
        </w:rPr>
        <w:t>را مورد توجه قرار دادیم.</w:t>
      </w:r>
    </w:p>
    <w:p w14:paraId="359CA3E2" w14:textId="74A3BC7A" w:rsidR="006B097C" w:rsidRPr="004A6EE8" w:rsidRDefault="006B097C" w:rsidP="00F67362">
      <w:pPr>
        <w:jc w:val="both"/>
        <w:rPr>
          <w:szCs w:val="26"/>
          <w:rtl/>
          <w:lang w:bidi="fa"/>
        </w:rPr>
      </w:pPr>
      <w:r w:rsidRPr="004A6EE8">
        <w:rPr>
          <w:szCs w:val="26"/>
          <w:rtl/>
          <w:lang w:bidi="fa"/>
        </w:rPr>
        <w:t xml:space="preserve">همانطور که خواهیم دید، </w:t>
      </w:r>
      <w:r w:rsidR="00AF7E8F" w:rsidRPr="004A6EE8">
        <w:rPr>
          <w:rFonts w:cs="Times New Roman"/>
          <w:sz w:val="24"/>
          <w:szCs w:val="24"/>
          <w:rtl/>
          <w:lang w:bidi="fa"/>
        </w:rPr>
        <w:t>‌Commerce.AI</w:t>
      </w:r>
      <w:r w:rsidRPr="004A6EE8">
        <w:rPr>
          <w:szCs w:val="26"/>
          <w:rtl/>
          <w:lang w:bidi="fa"/>
        </w:rPr>
        <w:t xml:space="preserve"> را</w:t>
      </w:r>
      <w:r w:rsidR="00F375E2" w:rsidRPr="004A6EE8">
        <w:rPr>
          <w:szCs w:val="26"/>
          <w:rtl/>
          <w:lang w:bidi="fa"/>
        </w:rPr>
        <w:t xml:space="preserve"> می‌</w:t>
      </w:r>
      <w:r w:rsidRPr="004A6EE8">
        <w:rPr>
          <w:szCs w:val="26"/>
          <w:rtl/>
          <w:lang w:bidi="fa"/>
        </w:rPr>
        <w:t xml:space="preserve">توان </w:t>
      </w:r>
      <w:r w:rsidR="0060004C" w:rsidRPr="004A6EE8">
        <w:rPr>
          <w:rFonts w:hint="cs"/>
          <w:szCs w:val="26"/>
          <w:rtl/>
          <w:lang w:bidi="fa"/>
        </w:rPr>
        <w:t>همچنین</w:t>
      </w:r>
      <w:r w:rsidR="0060004C" w:rsidRPr="004A6EE8">
        <w:rPr>
          <w:szCs w:val="26"/>
          <w:rtl/>
          <w:lang w:bidi="fa"/>
        </w:rPr>
        <w:t xml:space="preserve"> </w:t>
      </w:r>
      <w:r w:rsidRPr="004A6EE8">
        <w:rPr>
          <w:szCs w:val="26"/>
          <w:rtl/>
          <w:lang w:bidi="fa"/>
        </w:rPr>
        <w:t>در صنعت خدمات</w:t>
      </w:r>
      <w:r w:rsidR="000F7315" w:rsidRPr="004A6EE8">
        <w:rPr>
          <w:szCs w:val="26"/>
          <w:rtl/>
          <w:lang w:bidi="fa"/>
        </w:rPr>
        <w:t xml:space="preserve">، </w:t>
      </w:r>
      <w:r w:rsidRPr="004A6EE8">
        <w:rPr>
          <w:szCs w:val="26"/>
          <w:rtl/>
          <w:lang w:bidi="fa"/>
        </w:rPr>
        <w:t>از جمله برای رستوران</w:t>
      </w:r>
      <w:r w:rsidR="00AF7E8F" w:rsidRPr="004A6EE8">
        <w:rPr>
          <w:szCs w:val="26"/>
          <w:rtl/>
          <w:lang w:bidi="fa"/>
        </w:rPr>
        <w:t>‌ها</w:t>
      </w:r>
      <w:r w:rsidR="0053749F" w:rsidRPr="004A6EE8">
        <w:rPr>
          <w:szCs w:val="26"/>
          <w:rtl/>
          <w:lang w:bidi="fa"/>
        </w:rPr>
        <w:t xml:space="preserve"> استفاده کرد</w:t>
      </w:r>
      <w:r w:rsidRPr="004A6EE8">
        <w:rPr>
          <w:szCs w:val="26"/>
          <w:rtl/>
          <w:lang w:bidi="fa"/>
        </w:rPr>
        <w:t xml:space="preserve">. دلیل </w:t>
      </w:r>
      <w:r w:rsidR="0060004C" w:rsidRPr="004A6EE8">
        <w:rPr>
          <w:szCs w:val="26"/>
          <w:rtl/>
          <w:lang w:bidi="fa"/>
        </w:rPr>
        <w:t xml:space="preserve">این </w:t>
      </w:r>
      <w:r w:rsidRPr="004A6EE8">
        <w:rPr>
          <w:szCs w:val="26"/>
          <w:rtl/>
          <w:lang w:bidi="fa"/>
        </w:rPr>
        <w:t xml:space="preserve">است که صنعت خدمات </w:t>
      </w:r>
      <w:r w:rsidR="0060004C" w:rsidRPr="004A6EE8">
        <w:rPr>
          <w:rFonts w:hint="cs"/>
          <w:szCs w:val="26"/>
          <w:rtl/>
          <w:lang w:bidi="fa"/>
        </w:rPr>
        <w:t xml:space="preserve">به لحاظ تولید </w:t>
      </w:r>
      <w:r w:rsidR="0060004C" w:rsidRPr="004A6EE8">
        <w:rPr>
          <w:rFonts w:hint="cs"/>
          <w:i/>
          <w:iCs/>
          <w:color w:val="808080" w:themeColor="background1" w:themeShade="80"/>
          <w:szCs w:val="26"/>
          <w:rtl/>
          <w:lang w:bidi="fa"/>
        </w:rPr>
        <w:t>داده</w:t>
      </w:r>
      <w:r w:rsidR="0060004C" w:rsidRPr="004A6EE8">
        <w:rPr>
          <w:rFonts w:hint="cs"/>
          <w:color w:val="808080" w:themeColor="background1" w:themeShade="80"/>
          <w:szCs w:val="26"/>
          <w:rtl/>
        </w:rPr>
        <w:t xml:space="preserve"> </w:t>
      </w:r>
      <w:r w:rsidRPr="004A6EE8">
        <w:rPr>
          <w:szCs w:val="26"/>
          <w:rtl/>
          <w:lang w:bidi="fa"/>
        </w:rPr>
        <w:t>بسیار غنی است، زیرا مشتریان مقادیر زیادی بازخورد ضمنی و صریح را از خود به جای</w:t>
      </w:r>
      <w:r w:rsidR="00F375E2" w:rsidRPr="004A6EE8">
        <w:rPr>
          <w:szCs w:val="26"/>
          <w:rtl/>
          <w:lang w:bidi="fa"/>
        </w:rPr>
        <w:t xml:space="preserve"> می‌</w:t>
      </w:r>
      <w:r w:rsidRPr="004A6EE8">
        <w:rPr>
          <w:szCs w:val="26"/>
          <w:rtl/>
          <w:lang w:bidi="fa"/>
        </w:rPr>
        <w:t>گذارند.</w:t>
      </w:r>
    </w:p>
    <w:p w14:paraId="5547DD08" w14:textId="11F5E7A8" w:rsidR="006B097C" w:rsidRPr="004A6EE8" w:rsidRDefault="006B097C" w:rsidP="00F67362">
      <w:pPr>
        <w:jc w:val="both"/>
        <w:rPr>
          <w:szCs w:val="26"/>
          <w:rtl/>
          <w:lang w:bidi="fa"/>
        </w:rPr>
      </w:pPr>
      <w:r w:rsidRPr="004A6EE8">
        <w:rPr>
          <w:szCs w:val="26"/>
          <w:rtl/>
          <w:lang w:bidi="fa"/>
        </w:rPr>
        <w:t xml:space="preserve">در واقع، داده‌های زیادی تولید می‌شود، عمدتاً به شکل بازخورد مشتری، که مرتب‌سازی و </w:t>
      </w:r>
      <w:r w:rsidR="00100400" w:rsidRPr="004A6EE8">
        <w:rPr>
          <w:szCs w:val="26"/>
          <w:rtl/>
          <w:lang w:bidi="fa"/>
        </w:rPr>
        <w:t>آنالیز</w:t>
      </w:r>
      <w:r w:rsidRPr="004A6EE8">
        <w:rPr>
          <w:szCs w:val="26"/>
          <w:rtl/>
          <w:lang w:bidi="fa"/>
        </w:rPr>
        <w:t xml:space="preserve"> دستی مقدار معنی‌داری از آن غیرممکن است. اینجاست که AI وارد می‌شود، که به‌طور خودکار روند </w:t>
      </w:r>
      <w:r w:rsidR="00DB66EF" w:rsidRPr="004A6EE8">
        <w:rPr>
          <w:szCs w:val="26"/>
          <w:rtl/>
          <w:lang w:bidi="fa"/>
        </w:rPr>
        <w:t>نظرات</w:t>
      </w:r>
      <w:r w:rsidRPr="004A6EE8">
        <w:rPr>
          <w:szCs w:val="26"/>
          <w:rtl/>
          <w:lang w:bidi="fa"/>
        </w:rPr>
        <w:t xml:space="preserve"> مشتریان را پیدا می‌کند و می‌تواند درباره آینده پیش‌بینی کند.</w:t>
      </w:r>
    </w:p>
    <w:p w14:paraId="40F76422" w14:textId="3446B4CF"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به پنج روش اصلی استفاده از </w:t>
      </w:r>
      <w:r w:rsidR="00AF7E8F" w:rsidRPr="004A6EE8">
        <w:rPr>
          <w:rFonts w:cs="Times New Roman"/>
          <w:sz w:val="24"/>
          <w:szCs w:val="24"/>
          <w:rtl/>
          <w:lang w:bidi="fa"/>
        </w:rPr>
        <w:t>‌Commerce.AI</w:t>
      </w:r>
      <w:r w:rsidR="006B097C" w:rsidRPr="004A6EE8">
        <w:rPr>
          <w:szCs w:val="26"/>
          <w:rtl/>
          <w:lang w:bidi="fa"/>
        </w:rPr>
        <w:t xml:space="preserve"> در صنعت رستوران نگاه کنیم:</w:t>
      </w:r>
    </w:p>
    <w:p w14:paraId="6DC9393A" w14:textId="1524D2E3" w:rsidR="006B097C" w:rsidRPr="004A6EE8" w:rsidRDefault="00100400" w:rsidP="004709F0">
      <w:pPr>
        <w:pStyle w:val="ListParagraph"/>
        <w:numPr>
          <w:ilvl w:val="0"/>
          <w:numId w:val="22"/>
        </w:numPr>
        <w:jc w:val="both"/>
        <w:rPr>
          <w:szCs w:val="26"/>
          <w:rtl/>
          <w:lang w:bidi="fa"/>
        </w:rPr>
      </w:pPr>
      <w:r w:rsidRPr="004A6EE8">
        <w:rPr>
          <w:szCs w:val="26"/>
          <w:rtl/>
          <w:lang w:bidi="fa"/>
        </w:rPr>
        <w:t>آنالیز</w:t>
      </w:r>
      <w:r w:rsidR="006B097C" w:rsidRPr="004A6EE8">
        <w:rPr>
          <w:szCs w:val="26"/>
          <w:rtl/>
          <w:lang w:bidi="fa"/>
        </w:rPr>
        <w:t xml:space="preserve"> داده‌های مشتریان رستوران</w:t>
      </w:r>
    </w:p>
    <w:p w14:paraId="5BA54DD8" w14:textId="77777777" w:rsidR="006B097C" w:rsidRPr="004A6EE8" w:rsidRDefault="006B097C" w:rsidP="004709F0">
      <w:pPr>
        <w:pStyle w:val="ListParagraph"/>
        <w:numPr>
          <w:ilvl w:val="0"/>
          <w:numId w:val="22"/>
        </w:numPr>
        <w:jc w:val="both"/>
        <w:rPr>
          <w:szCs w:val="26"/>
          <w:rtl/>
          <w:lang w:bidi="fa"/>
        </w:rPr>
      </w:pPr>
      <w:r w:rsidRPr="004A6EE8">
        <w:rPr>
          <w:szCs w:val="26"/>
          <w:rtl/>
          <w:lang w:bidi="fa"/>
        </w:rPr>
        <w:t>نظرسنجی‌های موبایل</w:t>
      </w:r>
    </w:p>
    <w:p w14:paraId="6FA84756" w14:textId="57387C9B" w:rsidR="006B097C" w:rsidRPr="004A6EE8" w:rsidRDefault="006B097C" w:rsidP="004709F0">
      <w:pPr>
        <w:pStyle w:val="ListParagraph"/>
        <w:numPr>
          <w:ilvl w:val="0"/>
          <w:numId w:val="22"/>
        </w:numPr>
        <w:jc w:val="both"/>
        <w:rPr>
          <w:szCs w:val="26"/>
          <w:rtl/>
          <w:lang w:bidi="fa"/>
        </w:rPr>
      </w:pPr>
      <w:r w:rsidRPr="004A6EE8">
        <w:rPr>
          <w:szCs w:val="26"/>
          <w:rtl/>
          <w:lang w:bidi="fa"/>
        </w:rPr>
        <w:t xml:space="preserve">سنجش پاسخ </w:t>
      </w:r>
      <w:r w:rsidR="00407D4F" w:rsidRPr="004A6EE8">
        <w:rPr>
          <w:szCs w:val="26"/>
          <w:rtl/>
          <w:lang w:bidi="fa"/>
        </w:rPr>
        <w:t>نگرش</w:t>
      </w:r>
      <w:r w:rsidRPr="004A6EE8">
        <w:rPr>
          <w:szCs w:val="26"/>
          <w:rtl/>
          <w:lang w:bidi="fa"/>
        </w:rPr>
        <w:t xml:space="preserve"> مشتری بر اساس </w:t>
      </w:r>
      <w:r w:rsidR="00657C38" w:rsidRPr="004A6EE8">
        <w:rPr>
          <w:szCs w:val="26"/>
          <w:rtl/>
          <w:lang w:bidi="fa"/>
        </w:rPr>
        <w:t>تبلیغات</w:t>
      </w:r>
      <w:r w:rsidRPr="004A6EE8">
        <w:rPr>
          <w:szCs w:val="26"/>
          <w:rtl/>
          <w:lang w:bidi="ar-SA"/>
        </w:rPr>
        <w:t xml:space="preserve"> </w:t>
      </w:r>
      <w:r w:rsidRPr="004A6EE8">
        <w:rPr>
          <w:szCs w:val="26"/>
          <w:rtl/>
          <w:lang w:bidi="fa"/>
        </w:rPr>
        <w:t>بازاریابی</w:t>
      </w:r>
    </w:p>
    <w:p w14:paraId="25C58F5A" w14:textId="49127B0A" w:rsidR="006B097C" w:rsidRPr="004A6EE8" w:rsidRDefault="0060004C" w:rsidP="004709F0">
      <w:pPr>
        <w:pStyle w:val="ListParagraph"/>
        <w:numPr>
          <w:ilvl w:val="0"/>
          <w:numId w:val="22"/>
        </w:numPr>
        <w:jc w:val="both"/>
        <w:rPr>
          <w:szCs w:val="26"/>
          <w:rtl/>
          <w:lang w:bidi="fa"/>
        </w:rPr>
      </w:pPr>
      <w:r w:rsidRPr="004A6EE8">
        <w:rPr>
          <w:rFonts w:hint="cs"/>
          <w:szCs w:val="26"/>
          <w:rtl/>
          <w:lang w:bidi="fa"/>
        </w:rPr>
        <w:t>متصل</w:t>
      </w:r>
      <w:r w:rsidR="006B097C" w:rsidRPr="004A6EE8">
        <w:rPr>
          <w:szCs w:val="26"/>
          <w:rtl/>
          <w:lang w:bidi="fa"/>
        </w:rPr>
        <w:t xml:space="preserve"> ماندن با مشتریان</w:t>
      </w:r>
    </w:p>
    <w:p w14:paraId="271932C2" w14:textId="22E00BBA" w:rsidR="006B097C" w:rsidRPr="004A6EE8" w:rsidRDefault="0060004C" w:rsidP="004709F0">
      <w:pPr>
        <w:pStyle w:val="ListParagraph"/>
        <w:numPr>
          <w:ilvl w:val="0"/>
          <w:numId w:val="22"/>
        </w:numPr>
        <w:jc w:val="both"/>
        <w:rPr>
          <w:szCs w:val="26"/>
          <w:rtl/>
          <w:lang w:bidi="fa"/>
        </w:rPr>
      </w:pPr>
      <w:r w:rsidRPr="004A6EE8">
        <w:rPr>
          <w:rFonts w:hint="cs"/>
          <w:szCs w:val="26"/>
          <w:rtl/>
          <w:lang w:bidi="fa"/>
        </w:rPr>
        <w:t>آنالیز</w:t>
      </w:r>
      <w:r w:rsidR="006B097C" w:rsidRPr="004A6EE8">
        <w:rPr>
          <w:szCs w:val="26"/>
          <w:rtl/>
          <w:lang w:bidi="fa"/>
        </w:rPr>
        <w:t xml:space="preserve"> روند رستوران</w:t>
      </w:r>
    </w:p>
    <w:p w14:paraId="0CBD05C3" w14:textId="30E9FEDA" w:rsidR="006B097C" w:rsidRPr="004A6EE8" w:rsidRDefault="006B097C" w:rsidP="00F67362">
      <w:pPr>
        <w:jc w:val="both"/>
        <w:rPr>
          <w:szCs w:val="26"/>
          <w:rtl/>
          <w:lang w:bidi="fa"/>
        </w:rPr>
      </w:pPr>
      <w:r w:rsidRPr="004A6EE8">
        <w:rPr>
          <w:szCs w:val="26"/>
          <w:rtl/>
          <w:lang w:bidi="fa"/>
        </w:rPr>
        <w:t xml:space="preserve">در نهایت، </w:t>
      </w:r>
      <w:r w:rsidR="0060004C" w:rsidRPr="004A6EE8">
        <w:rPr>
          <w:rFonts w:hint="cs"/>
          <w:szCs w:val="26"/>
          <w:rtl/>
          <w:lang w:bidi="fa"/>
        </w:rPr>
        <w:t xml:space="preserve">ما </w:t>
      </w:r>
      <w:r w:rsidRPr="004A6EE8">
        <w:rPr>
          <w:szCs w:val="26"/>
          <w:rtl/>
          <w:lang w:bidi="fa"/>
        </w:rPr>
        <w:t xml:space="preserve">به یک مطالعه موردی </w:t>
      </w:r>
      <w:r w:rsidR="005A0D0C" w:rsidRPr="004A6EE8">
        <w:rPr>
          <w:rFonts w:hint="cs"/>
          <w:szCs w:val="26"/>
          <w:rtl/>
          <w:lang w:bidi="fa"/>
        </w:rPr>
        <w:t>درخصوص نحوه استفاده</w:t>
      </w:r>
      <w:r w:rsidRPr="004A6EE8">
        <w:rPr>
          <w:szCs w:val="26"/>
          <w:rtl/>
          <w:lang w:bidi="fa"/>
        </w:rPr>
        <w:t xml:space="preserve"> یک زنجیره پیتزا فرانسوی از </w:t>
      </w:r>
      <w:r w:rsidR="00AF7E8F" w:rsidRPr="004A6EE8">
        <w:rPr>
          <w:rFonts w:cs="Times New Roman"/>
          <w:sz w:val="24"/>
          <w:szCs w:val="24"/>
          <w:rtl/>
          <w:lang w:bidi="fa"/>
        </w:rPr>
        <w:t>‌Commerce.AI</w:t>
      </w:r>
      <w:r w:rsidRPr="004A6EE8">
        <w:rPr>
          <w:szCs w:val="26"/>
          <w:rtl/>
          <w:lang w:bidi="fa"/>
        </w:rPr>
        <w:t xml:space="preserve"> </w:t>
      </w:r>
      <w:r w:rsidR="005A0D0C" w:rsidRPr="004A6EE8">
        <w:rPr>
          <w:rFonts w:hint="cs"/>
          <w:szCs w:val="26"/>
          <w:rtl/>
          <w:lang w:bidi="fa"/>
        </w:rPr>
        <w:t>به‌منظور</w:t>
      </w:r>
      <w:r w:rsidRPr="004A6EE8">
        <w:rPr>
          <w:szCs w:val="26"/>
          <w:rtl/>
          <w:lang w:bidi="fa"/>
        </w:rPr>
        <w:t xml:space="preserve"> نوآوری در رستوران </w:t>
      </w:r>
      <w:r w:rsidR="005A0D0C" w:rsidRPr="004A6EE8">
        <w:rPr>
          <w:rFonts w:hint="cs"/>
          <w:szCs w:val="26"/>
          <w:rtl/>
          <w:lang w:bidi="fa"/>
        </w:rPr>
        <w:t>می</w:t>
      </w:r>
      <w:r w:rsidR="005A0D0C" w:rsidRPr="004A6EE8">
        <w:rPr>
          <w:szCs w:val="26"/>
          <w:rtl/>
          <w:lang w:bidi="fa"/>
        </w:rPr>
        <w:t xml:space="preserve"> پردا</w:t>
      </w:r>
      <w:r w:rsidR="005A0D0C" w:rsidRPr="004A6EE8">
        <w:rPr>
          <w:rFonts w:hint="cs"/>
          <w:szCs w:val="26"/>
          <w:rtl/>
          <w:lang w:bidi="fa"/>
        </w:rPr>
        <w:t>زیم</w:t>
      </w:r>
      <w:r w:rsidRPr="004A6EE8">
        <w:rPr>
          <w:szCs w:val="26"/>
          <w:rtl/>
          <w:lang w:bidi="fa"/>
        </w:rPr>
        <w:t>.</w:t>
      </w:r>
    </w:p>
    <w:p w14:paraId="4A92AFAE" w14:textId="600FDA30" w:rsidR="006B097C" w:rsidRPr="004A6EE8" w:rsidRDefault="00100400" w:rsidP="00F734F3">
      <w:pPr>
        <w:pStyle w:val="Heading2"/>
        <w:bidi/>
        <w:rPr>
          <w:rtl/>
          <w:lang w:bidi="fa"/>
        </w:rPr>
      </w:pPr>
      <w:bookmarkStart w:id="274" w:name="_Toc147595715"/>
      <w:bookmarkStart w:id="275" w:name="_Toc147596178"/>
      <w:r w:rsidRPr="004A6EE8">
        <w:rPr>
          <w:rtl/>
        </w:rPr>
        <w:t>آنالیز</w:t>
      </w:r>
      <w:r w:rsidR="006B097C" w:rsidRPr="004A6EE8">
        <w:rPr>
          <w:rtl/>
          <w:lang w:bidi="fa"/>
        </w:rPr>
        <w:t xml:space="preserve"> </w:t>
      </w:r>
      <w:r w:rsidR="006B097C" w:rsidRPr="004A6EE8">
        <w:rPr>
          <w:rtl/>
        </w:rPr>
        <w:t>داده</w:t>
      </w:r>
      <w:r w:rsidR="006B097C" w:rsidRPr="004A6EE8">
        <w:rPr>
          <w:rtl/>
          <w:lang w:bidi="ar-SA"/>
        </w:rPr>
        <w:t xml:space="preserve">‌های </w:t>
      </w:r>
      <w:r w:rsidR="006B097C" w:rsidRPr="004A6EE8">
        <w:rPr>
          <w:rtl/>
        </w:rPr>
        <w:t>مشتریان</w:t>
      </w:r>
      <w:r w:rsidR="006B097C" w:rsidRPr="004A6EE8">
        <w:rPr>
          <w:rtl/>
          <w:lang w:bidi="fa"/>
        </w:rPr>
        <w:t xml:space="preserve"> </w:t>
      </w:r>
      <w:r w:rsidR="006B097C" w:rsidRPr="004A6EE8">
        <w:rPr>
          <w:rtl/>
        </w:rPr>
        <w:t>رستوران</w:t>
      </w:r>
      <w:bookmarkEnd w:id="274"/>
      <w:bookmarkEnd w:id="275"/>
    </w:p>
    <w:p w14:paraId="786A75A2" w14:textId="5280C08C" w:rsidR="006B097C" w:rsidRPr="004A6EE8" w:rsidRDefault="006B097C" w:rsidP="00F67362">
      <w:pPr>
        <w:jc w:val="both"/>
        <w:rPr>
          <w:szCs w:val="26"/>
          <w:rtl/>
          <w:lang w:bidi="fa"/>
        </w:rPr>
      </w:pPr>
      <w:r w:rsidRPr="004A6EE8">
        <w:rPr>
          <w:szCs w:val="26"/>
          <w:rtl/>
          <w:lang w:bidi="fa"/>
        </w:rPr>
        <w:t>به‌عنوان یکی از بازیگران پیشرو در فضای فناوری رستوران، با بیش از 1 تریلیون تکه</w:t>
      </w:r>
      <w:r w:rsidR="001F1D37" w:rsidRPr="004A6EE8">
        <w:rPr>
          <w:szCs w:val="26"/>
          <w:rtl/>
        </w:rPr>
        <w:t>‌-</w:t>
      </w:r>
      <w:r w:rsidRPr="004A6EE8">
        <w:rPr>
          <w:szCs w:val="26"/>
          <w:rtl/>
          <w:lang w:bidi="fa"/>
        </w:rPr>
        <w:t xml:space="preserve">داده پردازش شده از طریق پلتفرم خود (از ده‌ها هزار محصول و خدمات)، ما از نزدیک شاهد بودیم که چگونه شرکت‌ها پلتفرم ما </w:t>
      </w:r>
      <w:r w:rsidR="00F2674B" w:rsidRPr="004A6EE8">
        <w:rPr>
          <w:rFonts w:hint="cs"/>
          <w:szCs w:val="26"/>
          <w:rtl/>
          <w:lang w:bidi="fa"/>
        </w:rPr>
        <w:t xml:space="preserve">را </w:t>
      </w:r>
      <w:r w:rsidRPr="004A6EE8">
        <w:rPr>
          <w:szCs w:val="26"/>
          <w:rtl/>
          <w:lang w:bidi="fa"/>
        </w:rPr>
        <w:t xml:space="preserve">برای </w:t>
      </w:r>
      <w:r w:rsidR="00F2674B" w:rsidRPr="004A6EE8">
        <w:rPr>
          <w:szCs w:val="26"/>
          <w:rtl/>
          <w:lang w:bidi="fa"/>
        </w:rPr>
        <w:t>کسب</w:t>
      </w:r>
      <w:r w:rsidRPr="004A6EE8">
        <w:rPr>
          <w:szCs w:val="26"/>
          <w:rtl/>
          <w:lang w:bidi="fa"/>
        </w:rPr>
        <w:t xml:space="preserve"> بینش در مورد کسب‌وکارهای رستوران خود </w:t>
      </w:r>
      <w:r w:rsidR="005A0D0C" w:rsidRPr="004A6EE8">
        <w:rPr>
          <w:rFonts w:hint="cs"/>
          <w:szCs w:val="26"/>
          <w:rtl/>
          <w:lang w:bidi="fa"/>
        </w:rPr>
        <w:t>اهرم</w:t>
      </w:r>
      <w:r w:rsidRPr="004A6EE8">
        <w:rPr>
          <w:szCs w:val="26"/>
          <w:rtl/>
          <w:lang w:bidi="fa"/>
        </w:rPr>
        <w:t xml:space="preserve"> می‌کنند. این تجربه به ما کمک کرده تا بهترین روش‌ها را در مورد اینکه چگونه رستوران‌ها می‌توانند به‌طور مؤثری از خدمات ما در هنگام انجام پروژه‌های تحلیل تجاری استفاده کنند، ایجاد کنیم.</w:t>
      </w:r>
    </w:p>
    <w:p w14:paraId="272FB65F" w14:textId="65A7E8CD"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داده‌های مشتریان رستوران </w:t>
      </w:r>
      <w:r w:rsidR="00B65313" w:rsidRPr="004A6EE8">
        <w:rPr>
          <w:rFonts w:hint="cs"/>
          <w:szCs w:val="26"/>
          <w:rtl/>
          <w:lang w:bidi="fa"/>
        </w:rPr>
        <w:t>متفاوت از بقیه</w:t>
      </w:r>
      <w:r w:rsidR="006B097C" w:rsidRPr="004A6EE8">
        <w:rPr>
          <w:szCs w:val="26"/>
          <w:rtl/>
          <w:lang w:bidi="fa"/>
        </w:rPr>
        <w:t xml:space="preserve"> ن</w:t>
      </w:r>
      <w:r w:rsidR="00B65313" w:rsidRPr="004A6EE8">
        <w:rPr>
          <w:rFonts w:hint="cs"/>
          <w:szCs w:val="26"/>
          <w:rtl/>
          <w:lang w:bidi="fa"/>
        </w:rPr>
        <w:t>یست</w:t>
      </w:r>
      <w:r w:rsidR="006B097C" w:rsidRPr="004A6EE8">
        <w:rPr>
          <w:szCs w:val="26"/>
          <w:rtl/>
          <w:lang w:bidi="fa"/>
        </w:rPr>
        <w:t xml:space="preserve"> و بیشتر رستوران‌ها می‌توانند از بررسی عمیق داده‌های خود برای </w:t>
      </w:r>
      <w:r w:rsidR="00434545">
        <w:rPr>
          <w:szCs w:val="26"/>
          <w:rtl/>
          <w:lang w:bidi="fa"/>
        </w:rPr>
        <w:t>شناخت</w:t>
      </w:r>
      <w:r w:rsidR="006B097C" w:rsidRPr="004A6EE8">
        <w:rPr>
          <w:szCs w:val="26"/>
          <w:rtl/>
          <w:lang w:bidi="fa"/>
        </w:rPr>
        <w:t xml:space="preserve"> مشتریان</w:t>
      </w:r>
      <w:r w:rsidR="00B65313" w:rsidRPr="004A6EE8">
        <w:rPr>
          <w:rFonts w:hint="cs"/>
          <w:szCs w:val="26"/>
          <w:rtl/>
          <w:lang w:bidi="fa"/>
        </w:rPr>
        <w:t>‌شان</w:t>
      </w:r>
      <w:r w:rsidR="006B097C" w:rsidRPr="004A6EE8">
        <w:rPr>
          <w:szCs w:val="26"/>
          <w:rtl/>
          <w:lang w:bidi="fa"/>
        </w:rPr>
        <w:t xml:space="preserve"> سود ببرند. همچنین برای </w:t>
      </w:r>
      <w:r w:rsidR="00434545">
        <w:rPr>
          <w:szCs w:val="26"/>
          <w:rtl/>
          <w:lang w:bidi="fa"/>
        </w:rPr>
        <w:t>شناخت</w:t>
      </w:r>
      <w:r w:rsidR="006B097C" w:rsidRPr="004A6EE8">
        <w:rPr>
          <w:szCs w:val="26"/>
          <w:rtl/>
          <w:lang w:bidi="fa"/>
        </w:rPr>
        <w:t xml:space="preserve"> اینکه چگونه </w:t>
      </w:r>
      <w:r w:rsidR="000C0497" w:rsidRPr="004A6EE8">
        <w:rPr>
          <w:szCs w:val="26"/>
          <w:rtl/>
          <w:lang w:bidi="fa"/>
        </w:rPr>
        <w:t>مصرف‌کنندگان</w:t>
      </w:r>
      <w:r w:rsidR="006B097C" w:rsidRPr="004A6EE8">
        <w:rPr>
          <w:szCs w:val="26"/>
          <w:rtl/>
          <w:lang w:bidi="fa"/>
        </w:rPr>
        <w:t xml:space="preserve"> غذا و نوشیدنی</w:t>
      </w:r>
      <w:r w:rsidR="00506C59" w:rsidRPr="004A6EE8">
        <w:rPr>
          <w:rFonts w:hint="cs"/>
          <w:szCs w:val="26"/>
          <w:rtl/>
          <w:lang w:bidi="fa"/>
        </w:rPr>
        <w:t>‌های</w:t>
      </w:r>
      <w:r w:rsidR="006B097C" w:rsidRPr="004A6EE8">
        <w:rPr>
          <w:szCs w:val="26"/>
          <w:rtl/>
          <w:lang w:bidi="fa"/>
        </w:rPr>
        <w:t xml:space="preserve"> شما ارزش ایجاد</w:t>
      </w:r>
      <w:r w:rsidR="00F375E2" w:rsidRPr="004A6EE8">
        <w:rPr>
          <w:szCs w:val="26"/>
          <w:rtl/>
          <w:lang w:bidi="fa"/>
        </w:rPr>
        <w:t xml:space="preserve"> می‌</w:t>
      </w:r>
      <w:r w:rsidR="006B097C" w:rsidRPr="004A6EE8">
        <w:rPr>
          <w:szCs w:val="26"/>
          <w:rtl/>
          <w:lang w:bidi="fa"/>
        </w:rPr>
        <w:t xml:space="preserve">کنند </w:t>
      </w:r>
      <w:r w:rsidR="00B65313" w:rsidRPr="004A6EE8">
        <w:rPr>
          <w:rFonts w:hint="cs"/>
          <w:szCs w:val="26"/>
          <w:rtl/>
          <w:lang w:bidi="fa"/>
        </w:rPr>
        <w:t xml:space="preserve">و شما </w:t>
      </w:r>
      <w:r w:rsidR="00F375E2" w:rsidRPr="004A6EE8">
        <w:rPr>
          <w:szCs w:val="26"/>
          <w:rtl/>
          <w:lang w:bidi="fa"/>
        </w:rPr>
        <w:t>می‌</w:t>
      </w:r>
      <w:r w:rsidR="006B097C" w:rsidRPr="004A6EE8">
        <w:rPr>
          <w:szCs w:val="26"/>
          <w:rtl/>
          <w:lang w:bidi="fa"/>
        </w:rPr>
        <w:t>توا</w:t>
      </w:r>
      <w:r w:rsidR="00B65313" w:rsidRPr="004A6EE8">
        <w:rPr>
          <w:rFonts w:hint="cs"/>
          <w:szCs w:val="26"/>
          <w:rtl/>
          <w:lang w:bidi="fa"/>
        </w:rPr>
        <w:t>نی</w:t>
      </w:r>
      <w:r w:rsidR="006B097C" w:rsidRPr="004A6EE8">
        <w:rPr>
          <w:szCs w:val="26"/>
          <w:rtl/>
          <w:lang w:bidi="fa"/>
        </w:rPr>
        <w:t xml:space="preserve">د در کسب و کار خود آن </w:t>
      </w:r>
      <w:r w:rsidR="00F877A0" w:rsidRPr="004A6EE8">
        <w:rPr>
          <w:rFonts w:hint="cs"/>
          <w:szCs w:val="26"/>
          <w:rtl/>
          <w:lang w:bidi="fa"/>
        </w:rPr>
        <w:t>را اهرم کنید</w:t>
      </w:r>
      <w:r w:rsidR="006B097C" w:rsidRPr="004A6EE8">
        <w:rPr>
          <w:szCs w:val="26"/>
          <w:rtl/>
          <w:lang w:bidi="fa"/>
        </w:rPr>
        <w:t xml:space="preserve"> مفید است </w:t>
      </w:r>
      <w:r w:rsidR="00F877A0" w:rsidRPr="004A6EE8">
        <w:rPr>
          <w:rFonts w:ascii="Sakkal Majalla" w:hAnsi="Sakkal Majalla" w:cs="Sakkal Majalla" w:hint="cs"/>
          <w:szCs w:val="26"/>
          <w:rtl/>
          <w:lang w:bidi="fa"/>
        </w:rPr>
        <w:t>–</w:t>
      </w:r>
      <w:r w:rsidR="006B097C" w:rsidRPr="004A6EE8">
        <w:rPr>
          <w:szCs w:val="26"/>
          <w:rtl/>
          <w:lang w:bidi="fa"/>
        </w:rPr>
        <w:t xml:space="preserve"> </w:t>
      </w:r>
      <w:r w:rsidR="00F877A0" w:rsidRPr="004A6EE8">
        <w:rPr>
          <w:rFonts w:hint="cs"/>
          <w:szCs w:val="26"/>
          <w:rtl/>
          <w:lang w:bidi="fa"/>
        </w:rPr>
        <w:t>صرفنظر از اینکه</w:t>
      </w:r>
      <w:r w:rsidR="006B097C" w:rsidRPr="004A6EE8">
        <w:rPr>
          <w:szCs w:val="26"/>
          <w:rtl/>
          <w:lang w:bidi="fa"/>
        </w:rPr>
        <w:t xml:space="preserve"> مدیریت عملیات، </w:t>
      </w:r>
      <w:r w:rsidR="00392EF0" w:rsidRPr="004A6EE8">
        <w:rPr>
          <w:rFonts w:hint="cs"/>
          <w:szCs w:val="26"/>
          <w:rtl/>
          <w:lang w:bidi="fa"/>
        </w:rPr>
        <w:t xml:space="preserve">یا </w:t>
      </w:r>
      <w:r w:rsidR="006B097C" w:rsidRPr="004A6EE8">
        <w:rPr>
          <w:szCs w:val="26"/>
          <w:rtl/>
          <w:lang w:bidi="fa"/>
        </w:rPr>
        <w:t xml:space="preserve">توسعه محصولات جدید، </w:t>
      </w:r>
      <w:r w:rsidR="00392EF0" w:rsidRPr="004A6EE8">
        <w:rPr>
          <w:rFonts w:hint="cs"/>
          <w:szCs w:val="26"/>
          <w:rtl/>
          <w:lang w:bidi="fa"/>
        </w:rPr>
        <w:t xml:space="preserve">یا </w:t>
      </w:r>
      <w:r w:rsidR="006B097C" w:rsidRPr="004A6EE8">
        <w:rPr>
          <w:szCs w:val="26"/>
          <w:rtl/>
          <w:lang w:bidi="fa"/>
        </w:rPr>
        <w:t xml:space="preserve">بهبود </w:t>
      </w:r>
      <w:r w:rsidR="00657C38" w:rsidRPr="004A6EE8">
        <w:rPr>
          <w:szCs w:val="26"/>
          <w:rtl/>
          <w:lang w:bidi="fa"/>
        </w:rPr>
        <w:t>تبلیغات</w:t>
      </w:r>
      <w:r w:rsidR="006B097C" w:rsidRPr="004A6EE8">
        <w:rPr>
          <w:szCs w:val="26"/>
          <w:rtl/>
          <w:lang w:bidi="ar-SA"/>
        </w:rPr>
        <w:t xml:space="preserve"> </w:t>
      </w:r>
      <w:r w:rsidR="006B097C" w:rsidRPr="004A6EE8">
        <w:rPr>
          <w:szCs w:val="26"/>
          <w:rtl/>
          <w:lang w:bidi="fa"/>
        </w:rPr>
        <w:t>بازاریابی یا همه موارد فوق</w:t>
      </w:r>
      <w:r w:rsidR="00F877A0" w:rsidRPr="004A6EE8">
        <w:rPr>
          <w:rFonts w:hint="cs"/>
          <w:szCs w:val="26"/>
          <w:rtl/>
          <w:lang w:bidi="fa"/>
        </w:rPr>
        <w:t xml:space="preserve"> باشد</w:t>
      </w:r>
      <w:r w:rsidR="006B097C" w:rsidRPr="004A6EE8">
        <w:rPr>
          <w:szCs w:val="26"/>
          <w:rtl/>
          <w:lang w:bidi="fa"/>
        </w:rPr>
        <w:t xml:space="preserve">. اما قبل از اینکه به نحوه انجام آن بپردازیم، </w:t>
      </w:r>
      <w:r w:rsidR="00CE2654" w:rsidRPr="004A6EE8">
        <w:rPr>
          <w:szCs w:val="26"/>
          <w:rtl/>
          <w:lang w:bidi="fa"/>
        </w:rPr>
        <w:t>میخواهیم</w:t>
      </w:r>
      <w:r w:rsidR="006B097C" w:rsidRPr="004A6EE8">
        <w:rPr>
          <w:szCs w:val="26"/>
          <w:rtl/>
          <w:lang w:bidi="fa"/>
        </w:rPr>
        <w:t xml:space="preserve"> نگاهی به برخی از چالش‌هایی بیندازیم که اکثر کسب‌وکارهای رستورانی هنگام انجام </w:t>
      </w:r>
      <w:r w:rsidRPr="004A6EE8">
        <w:rPr>
          <w:szCs w:val="26"/>
          <w:rtl/>
          <w:lang w:bidi="fa"/>
        </w:rPr>
        <w:t>آنالیز</w:t>
      </w:r>
      <w:r w:rsidR="006B097C" w:rsidRPr="004A6EE8">
        <w:rPr>
          <w:szCs w:val="26"/>
          <w:rtl/>
          <w:lang w:bidi="fa"/>
        </w:rPr>
        <w:t xml:space="preserve"> در کسب‌وکار خود با آن‌ها مواجه هستند.</w:t>
      </w:r>
    </w:p>
    <w:p w14:paraId="6C74315A" w14:textId="76CB7D78" w:rsidR="006B097C" w:rsidRPr="004A6EE8" w:rsidRDefault="006B097C" w:rsidP="00F67362">
      <w:pPr>
        <w:jc w:val="both"/>
        <w:rPr>
          <w:szCs w:val="26"/>
          <w:rtl/>
          <w:lang w:bidi="fa"/>
        </w:rPr>
      </w:pPr>
      <w:r w:rsidRPr="004A6EE8">
        <w:rPr>
          <w:szCs w:val="26"/>
          <w:rtl/>
          <w:lang w:bidi="fa"/>
        </w:rPr>
        <w:t xml:space="preserve">هنگامی که به </w:t>
      </w:r>
      <w:r w:rsidR="00100400" w:rsidRPr="004A6EE8">
        <w:rPr>
          <w:szCs w:val="26"/>
          <w:rtl/>
          <w:lang w:bidi="fa"/>
        </w:rPr>
        <w:t>آنالیز</w:t>
      </w:r>
      <w:r w:rsidRPr="004A6EE8">
        <w:rPr>
          <w:szCs w:val="26"/>
          <w:rtl/>
          <w:lang w:bidi="fa"/>
        </w:rPr>
        <w:t xml:space="preserve"> در کسب و کار رستوران خود فکر</w:t>
      </w:r>
      <w:r w:rsidR="00F375E2" w:rsidRPr="004A6EE8">
        <w:rPr>
          <w:szCs w:val="26"/>
          <w:rtl/>
          <w:lang w:bidi="ar-SA"/>
        </w:rPr>
        <w:t xml:space="preserve"> </w:t>
      </w:r>
      <w:r w:rsidR="008E1A26" w:rsidRPr="004A6EE8">
        <w:rPr>
          <w:szCs w:val="26"/>
          <w:rtl/>
          <w:lang w:bidi="fa"/>
        </w:rPr>
        <w:t>می‌کنید</w:t>
      </w:r>
      <w:r w:rsidRPr="004A6EE8">
        <w:rPr>
          <w:szCs w:val="26"/>
          <w:rtl/>
          <w:lang w:bidi="fa"/>
        </w:rPr>
        <w:t xml:space="preserve">، ممکن است با </w:t>
      </w:r>
      <w:r w:rsidR="00392EF0" w:rsidRPr="004A6EE8">
        <w:rPr>
          <w:szCs w:val="26"/>
          <w:rtl/>
          <w:lang w:bidi="fa"/>
        </w:rPr>
        <w:t>گزارش‌گیری</w:t>
      </w:r>
      <w:r w:rsidRPr="004A6EE8">
        <w:rPr>
          <w:szCs w:val="26"/>
          <w:rtl/>
          <w:lang w:bidi="fa"/>
        </w:rPr>
        <w:t xml:space="preserve"> در سطح شرکت شروع کنید </w:t>
      </w:r>
      <w:r w:rsidRPr="004A6EE8">
        <w:rPr>
          <w:rFonts w:ascii="Sakkal Majalla" w:hAnsi="Sakkal Majalla" w:cs="Sakkal Majalla" w:hint="cs"/>
          <w:szCs w:val="26"/>
          <w:rtl/>
          <w:lang w:bidi="fa"/>
        </w:rPr>
        <w:t>–</w:t>
      </w:r>
      <w:r w:rsidRPr="004A6EE8">
        <w:rPr>
          <w:szCs w:val="26"/>
          <w:rtl/>
          <w:lang w:bidi="fa"/>
        </w:rPr>
        <w:t xml:space="preserve"> درآمد به</w:t>
      </w:r>
      <w:r w:rsidR="001F1D37" w:rsidRPr="004A6EE8">
        <w:rPr>
          <w:rFonts w:hint="cs"/>
          <w:szCs w:val="26"/>
          <w:rtl/>
        </w:rPr>
        <w:t>‌-</w:t>
      </w:r>
      <w:r w:rsidR="00A6396E" w:rsidRPr="004A6EE8">
        <w:rPr>
          <w:rFonts w:hint="cs"/>
          <w:szCs w:val="26"/>
          <w:rtl/>
          <w:lang w:bidi="fa"/>
        </w:rPr>
        <w:t>ازای</w:t>
      </w:r>
      <w:r w:rsidR="001F1D37" w:rsidRPr="004A6EE8">
        <w:rPr>
          <w:rFonts w:hint="cs"/>
          <w:szCs w:val="26"/>
          <w:rtl/>
        </w:rPr>
        <w:t>‌-</w:t>
      </w:r>
      <w:r w:rsidR="00A6396E" w:rsidRPr="004A6EE8">
        <w:rPr>
          <w:rFonts w:hint="cs"/>
          <w:szCs w:val="26"/>
          <w:rtl/>
          <w:lang w:bidi="fa"/>
        </w:rPr>
        <w:t>هر</w:t>
      </w:r>
      <w:r w:rsidR="001F1D37" w:rsidRPr="004A6EE8">
        <w:rPr>
          <w:rFonts w:hint="cs"/>
          <w:szCs w:val="26"/>
          <w:rtl/>
        </w:rPr>
        <w:t>‌-</w:t>
      </w:r>
      <w:r w:rsidRPr="004A6EE8">
        <w:rPr>
          <w:szCs w:val="26"/>
          <w:rtl/>
          <w:lang w:bidi="fa"/>
        </w:rPr>
        <w:t>واحد</w:t>
      </w:r>
      <w:r w:rsidR="00A6396E" w:rsidRPr="004A6EE8">
        <w:rPr>
          <w:rStyle w:val="FootnoteReference"/>
          <w:szCs w:val="26"/>
          <w:rtl/>
        </w:rPr>
        <w:footnoteReference w:id="164"/>
      </w:r>
      <w:r w:rsidRPr="004A6EE8">
        <w:rPr>
          <w:szCs w:val="26"/>
          <w:rtl/>
          <w:lang w:bidi="fa"/>
        </w:rPr>
        <w:t xml:space="preserve"> یا درآمد</w:t>
      </w:r>
      <w:r w:rsidR="00A6396E" w:rsidRPr="004A6EE8">
        <w:rPr>
          <w:rFonts w:hint="cs"/>
          <w:szCs w:val="26"/>
          <w:rtl/>
          <w:lang w:bidi="fa"/>
        </w:rPr>
        <w:t xml:space="preserve"> در</w:t>
      </w:r>
      <w:r w:rsidR="001F1D37" w:rsidRPr="004A6EE8">
        <w:rPr>
          <w:rFonts w:hint="cs"/>
          <w:szCs w:val="26"/>
          <w:rtl/>
        </w:rPr>
        <w:t>‌-</w:t>
      </w:r>
      <w:r w:rsidR="00A6396E" w:rsidRPr="004A6EE8">
        <w:rPr>
          <w:rFonts w:hint="cs"/>
          <w:szCs w:val="26"/>
          <w:rtl/>
          <w:lang w:bidi="fa"/>
        </w:rPr>
        <w:t>هر</w:t>
      </w:r>
      <w:r w:rsidR="001F1D37" w:rsidRPr="004A6EE8">
        <w:rPr>
          <w:rFonts w:hint="cs"/>
          <w:szCs w:val="26"/>
          <w:rtl/>
        </w:rPr>
        <w:t>‌-</w:t>
      </w:r>
      <w:r w:rsidRPr="004A6EE8">
        <w:rPr>
          <w:szCs w:val="26"/>
          <w:rtl/>
          <w:lang w:bidi="fa"/>
        </w:rPr>
        <w:t>شیفت</w:t>
      </w:r>
      <w:r w:rsidR="00A6396E" w:rsidRPr="004A6EE8">
        <w:rPr>
          <w:rStyle w:val="FootnoteReference"/>
          <w:szCs w:val="26"/>
          <w:rtl/>
        </w:rPr>
        <w:footnoteReference w:id="165"/>
      </w:r>
      <w:r w:rsidRPr="004A6EE8">
        <w:rPr>
          <w:szCs w:val="26"/>
          <w:rtl/>
          <w:lang w:bidi="fa"/>
        </w:rPr>
        <w:t xml:space="preserve"> را در نظر بگیرید </w:t>
      </w:r>
      <w:r w:rsidRPr="004A6EE8">
        <w:rPr>
          <w:rFonts w:ascii="Sakkal Majalla" w:hAnsi="Sakkal Majalla" w:cs="Sakkal Majalla" w:hint="cs"/>
          <w:szCs w:val="26"/>
          <w:rtl/>
          <w:lang w:bidi="fa"/>
        </w:rPr>
        <w:t>–</w:t>
      </w:r>
      <w:r w:rsidRPr="004A6EE8">
        <w:rPr>
          <w:szCs w:val="26"/>
          <w:rtl/>
          <w:lang w:bidi="fa"/>
        </w:rPr>
        <w:t xml:space="preserve"> یا بهبود محصول مانند یافتن سطوح </w:t>
      </w:r>
      <w:r w:rsidR="00CE0F29" w:rsidRPr="004A6EE8">
        <w:rPr>
          <w:rFonts w:hint="cs"/>
          <w:szCs w:val="26"/>
          <w:rtl/>
          <w:lang w:bidi="fa"/>
        </w:rPr>
        <w:t>لیست</w:t>
      </w:r>
      <w:r w:rsidRPr="004A6EE8">
        <w:rPr>
          <w:szCs w:val="26"/>
          <w:rtl/>
          <w:lang w:bidi="fa"/>
        </w:rPr>
        <w:t xml:space="preserve"> بهینه (از جمله </w:t>
      </w:r>
      <w:r w:rsidR="00CE0F29" w:rsidRPr="004A6EE8">
        <w:rPr>
          <w:rFonts w:hint="cs"/>
          <w:szCs w:val="26"/>
          <w:rtl/>
          <w:lang w:bidi="fa"/>
        </w:rPr>
        <w:t>شماره ردیف</w:t>
      </w:r>
      <w:r w:rsidRPr="004A6EE8">
        <w:rPr>
          <w:szCs w:val="26"/>
          <w:rtl/>
          <w:lang w:bidi="fa"/>
        </w:rPr>
        <w:t xml:space="preserve">) برای هر آیتم در </w:t>
      </w:r>
      <w:r w:rsidR="00CE0F29" w:rsidRPr="004A6EE8">
        <w:rPr>
          <w:rFonts w:hint="cs"/>
          <w:szCs w:val="26"/>
          <w:rtl/>
          <w:lang w:bidi="fa"/>
        </w:rPr>
        <w:t>لیست</w:t>
      </w:r>
      <w:r w:rsidRPr="004A6EE8">
        <w:rPr>
          <w:szCs w:val="26"/>
          <w:rtl/>
          <w:lang w:bidi="fa"/>
        </w:rPr>
        <w:t xml:space="preserve"> منو. هر دو استفاده</w:t>
      </w:r>
      <w:r w:rsidR="007F0B7E" w:rsidRPr="004A6EE8">
        <w:rPr>
          <w:szCs w:val="26"/>
          <w:rtl/>
          <w:lang w:bidi="fa"/>
        </w:rPr>
        <w:t xml:space="preserve">‌های </w:t>
      </w:r>
      <w:r w:rsidRPr="004A6EE8">
        <w:rPr>
          <w:szCs w:val="26"/>
          <w:rtl/>
          <w:lang w:bidi="fa"/>
        </w:rPr>
        <w:t xml:space="preserve">عالی از </w:t>
      </w:r>
      <w:r w:rsidR="00CE0F29" w:rsidRPr="004A6EE8">
        <w:rPr>
          <w:rFonts w:hint="cs"/>
          <w:szCs w:val="26"/>
          <w:rtl/>
          <w:lang w:bidi="fa"/>
        </w:rPr>
        <w:t>لحاظ جلوگیری از اتلاف وقت</w:t>
      </w:r>
      <w:r w:rsidRPr="004A6EE8">
        <w:rPr>
          <w:szCs w:val="26"/>
          <w:rtl/>
          <w:lang w:bidi="fa"/>
        </w:rPr>
        <w:t xml:space="preserve"> یک تحلیلگر یا مدیر </w:t>
      </w:r>
      <w:r w:rsidR="00CE0F29" w:rsidRPr="004A6EE8">
        <w:rPr>
          <w:rFonts w:hint="cs"/>
          <w:szCs w:val="26"/>
          <w:rtl/>
          <w:lang w:bidi="fa"/>
        </w:rPr>
        <w:t>دارند</w:t>
      </w:r>
      <w:r w:rsidRPr="004A6EE8">
        <w:rPr>
          <w:szCs w:val="26"/>
          <w:rtl/>
          <w:lang w:bidi="fa"/>
        </w:rPr>
        <w:t xml:space="preserve">، زیرا بینش‌های </w:t>
      </w:r>
      <w:r w:rsidR="009903E0" w:rsidRPr="004A6EE8">
        <w:rPr>
          <w:rFonts w:hint="cs"/>
          <w:szCs w:val="26"/>
          <w:rtl/>
          <w:lang w:bidi="fa"/>
        </w:rPr>
        <w:t xml:space="preserve">با </w:t>
      </w:r>
      <w:r w:rsidR="00CE0F29" w:rsidRPr="004A6EE8">
        <w:rPr>
          <w:rFonts w:hint="cs"/>
          <w:szCs w:val="26"/>
          <w:rtl/>
          <w:lang w:bidi="fa"/>
        </w:rPr>
        <w:t>قابل</w:t>
      </w:r>
      <w:r w:rsidR="009903E0" w:rsidRPr="004A6EE8">
        <w:rPr>
          <w:rFonts w:hint="cs"/>
          <w:szCs w:val="26"/>
          <w:rtl/>
          <w:lang w:bidi="fa"/>
        </w:rPr>
        <w:t>یت</w:t>
      </w:r>
      <w:r w:rsidR="00CE0F29" w:rsidRPr="004A6EE8">
        <w:rPr>
          <w:rFonts w:hint="cs"/>
          <w:szCs w:val="26"/>
          <w:rtl/>
        </w:rPr>
        <w:t xml:space="preserve"> </w:t>
      </w:r>
      <w:r w:rsidRPr="004A6EE8">
        <w:rPr>
          <w:szCs w:val="26"/>
          <w:rtl/>
          <w:lang w:bidi="fa"/>
        </w:rPr>
        <w:t>عمل</w:t>
      </w:r>
      <w:r w:rsidR="009903E0" w:rsidRPr="004A6EE8">
        <w:rPr>
          <w:rFonts w:hint="cs"/>
          <w:szCs w:val="26"/>
          <w:rtl/>
          <w:lang w:bidi="fa"/>
        </w:rPr>
        <w:t>ی</w:t>
      </w:r>
      <w:r w:rsidR="00CE0F29" w:rsidRPr="004A6EE8">
        <w:rPr>
          <w:rFonts w:hint="cs"/>
          <w:szCs w:val="26"/>
          <w:rtl/>
          <w:lang w:bidi="fa"/>
        </w:rPr>
        <w:t xml:space="preserve"> </w:t>
      </w:r>
      <w:r w:rsidR="009903E0" w:rsidRPr="004A6EE8">
        <w:rPr>
          <w:rFonts w:hint="cs"/>
          <w:szCs w:val="26"/>
          <w:rtl/>
          <w:lang w:bidi="fa"/>
        </w:rPr>
        <w:t>دارند</w:t>
      </w:r>
      <w:r w:rsidRPr="004A6EE8">
        <w:rPr>
          <w:szCs w:val="26"/>
          <w:rtl/>
          <w:lang w:bidi="fa"/>
        </w:rPr>
        <w:t xml:space="preserve"> که </w:t>
      </w:r>
      <w:r w:rsidR="00CE0F29" w:rsidRPr="004A6EE8">
        <w:rPr>
          <w:rFonts w:hint="cs"/>
          <w:szCs w:val="26"/>
          <w:rtl/>
          <w:lang w:bidi="fa"/>
        </w:rPr>
        <w:t xml:space="preserve">می توانند </w:t>
      </w:r>
      <w:r w:rsidRPr="004A6EE8">
        <w:rPr>
          <w:szCs w:val="26"/>
          <w:rtl/>
          <w:lang w:bidi="fa"/>
        </w:rPr>
        <w:t>بلافاصله بر تصمیم</w:t>
      </w:r>
      <w:r w:rsidR="001F1D37" w:rsidRPr="004A6EE8">
        <w:rPr>
          <w:rFonts w:hint="cs"/>
          <w:szCs w:val="26"/>
          <w:rtl/>
        </w:rPr>
        <w:t>‌-</w:t>
      </w:r>
      <w:r w:rsidRPr="004A6EE8">
        <w:rPr>
          <w:szCs w:val="26"/>
          <w:rtl/>
          <w:lang w:bidi="fa"/>
        </w:rPr>
        <w:t>گیری تأثیر</w:t>
      </w:r>
      <w:r w:rsidR="00F375E2" w:rsidRPr="004A6EE8">
        <w:rPr>
          <w:szCs w:val="26"/>
          <w:rtl/>
          <w:lang w:bidi="fa"/>
        </w:rPr>
        <w:t xml:space="preserve"> </w:t>
      </w:r>
      <w:r w:rsidR="00CE0F29" w:rsidRPr="004A6EE8">
        <w:rPr>
          <w:rFonts w:hint="cs"/>
          <w:szCs w:val="26"/>
          <w:rtl/>
          <w:lang w:bidi="fa"/>
        </w:rPr>
        <w:t>ب</w:t>
      </w:r>
      <w:r w:rsidRPr="004A6EE8">
        <w:rPr>
          <w:szCs w:val="26"/>
          <w:rtl/>
          <w:lang w:bidi="fa"/>
        </w:rPr>
        <w:t>گذارند.</w:t>
      </w:r>
    </w:p>
    <w:p w14:paraId="4096378A" w14:textId="325DEEA3" w:rsidR="006B097C" w:rsidRPr="004A6EE8" w:rsidRDefault="006B097C" w:rsidP="00F67362">
      <w:pPr>
        <w:jc w:val="both"/>
        <w:rPr>
          <w:szCs w:val="26"/>
          <w:rtl/>
          <w:lang w:bidi="fa"/>
        </w:rPr>
      </w:pPr>
      <w:r w:rsidRPr="004A6EE8">
        <w:rPr>
          <w:szCs w:val="26"/>
          <w:rtl/>
          <w:lang w:bidi="fa"/>
        </w:rPr>
        <w:t>این نوع گزارش</w:t>
      </w:r>
      <w:r w:rsidR="00AF7E8F" w:rsidRPr="004A6EE8">
        <w:rPr>
          <w:szCs w:val="26"/>
          <w:rtl/>
          <w:lang w:bidi="fa"/>
        </w:rPr>
        <w:t>‌ها</w:t>
      </w:r>
      <w:r w:rsidRPr="004A6EE8">
        <w:rPr>
          <w:szCs w:val="26"/>
          <w:rtl/>
          <w:lang w:bidi="fa"/>
        </w:rPr>
        <w:t xml:space="preserve"> بینش زیادی در مورد تغییر موقعیت محصولات یا تغییر رفتارهای هزینه ارائه</w:t>
      </w:r>
      <w:r w:rsidR="00BA5777" w:rsidRPr="004A6EE8">
        <w:rPr>
          <w:szCs w:val="26"/>
          <w:rtl/>
          <w:lang w:bidi="fa"/>
        </w:rPr>
        <w:t xml:space="preserve"> نمی‌</w:t>
      </w:r>
      <w:r w:rsidRPr="004A6EE8">
        <w:rPr>
          <w:szCs w:val="26"/>
          <w:rtl/>
          <w:lang w:bidi="fa"/>
        </w:rPr>
        <w:t>دهند</w:t>
      </w:r>
      <w:r w:rsidR="00CE0F29" w:rsidRPr="004A6EE8">
        <w:rPr>
          <w:rFonts w:hint="cs"/>
          <w:szCs w:val="26"/>
          <w:rtl/>
          <w:lang w:bidi="fa"/>
        </w:rPr>
        <w:t xml:space="preserve">، </w:t>
      </w:r>
      <w:r w:rsidR="00CE0F29" w:rsidRPr="004A6EE8">
        <w:rPr>
          <w:szCs w:val="26"/>
          <w:rtl/>
          <w:lang w:bidi="fa"/>
        </w:rPr>
        <w:t>مگر اینکه هدف یافتن همبستگی‌های بیشتر بین عناصر در مجموعه داده(های) موجود شما باشد</w:t>
      </w:r>
      <w:r w:rsidRPr="004A6EE8">
        <w:rPr>
          <w:szCs w:val="26"/>
          <w:rtl/>
          <w:lang w:bidi="fa"/>
        </w:rPr>
        <w:t>.</w:t>
      </w:r>
    </w:p>
    <w:p w14:paraId="179FC8FE" w14:textId="77A7C799" w:rsidR="006B097C" w:rsidRPr="004A6EE8" w:rsidRDefault="006B097C" w:rsidP="00EB6F7D">
      <w:pPr>
        <w:jc w:val="both"/>
        <w:rPr>
          <w:szCs w:val="26"/>
          <w:rtl/>
          <w:lang w:bidi="fa"/>
        </w:rPr>
      </w:pPr>
      <w:r w:rsidRPr="004A6EE8">
        <w:rPr>
          <w:szCs w:val="26"/>
          <w:rtl/>
          <w:lang w:bidi="fa"/>
        </w:rPr>
        <w:t xml:space="preserve">به این دلیل که آنها از الگوهای از </w:t>
      </w:r>
      <w:r w:rsidR="00EB6F7D" w:rsidRPr="004A6EE8">
        <w:rPr>
          <w:rFonts w:hint="cs"/>
          <w:szCs w:val="26"/>
          <w:rtl/>
          <w:lang w:bidi="fa"/>
        </w:rPr>
        <w:t>پیش</w:t>
      </w:r>
      <w:r w:rsidRPr="004A6EE8">
        <w:rPr>
          <w:szCs w:val="26"/>
          <w:rtl/>
          <w:lang w:bidi="fa"/>
        </w:rPr>
        <w:t xml:space="preserve"> موجود</w:t>
      </w:r>
      <w:r w:rsidR="00EB6F7D" w:rsidRPr="004A6EE8">
        <w:rPr>
          <w:rFonts w:hint="cs"/>
          <w:szCs w:val="26"/>
          <w:rtl/>
          <w:lang w:bidi="fa"/>
        </w:rPr>
        <w:t xml:space="preserve"> و</w:t>
      </w:r>
      <w:r w:rsidRPr="004A6EE8">
        <w:rPr>
          <w:szCs w:val="26"/>
          <w:rtl/>
          <w:lang w:bidi="fa"/>
        </w:rPr>
        <w:t xml:space="preserve"> بدون اینکه آن الگوها را به </w:t>
      </w:r>
      <w:r w:rsidR="00780A18" w:rsidRPr="004A6EE8">
        <w:rPr>
          <w:rFonts w:hint="cs"/>
          <w:szCs w:val="26"/>
          <w:rtl/>
          <w:lang w:bidi="fa"/>
        </w:rPr>
        <w:t xml:space="preserve">هیچ طریقی به </w:t>
      </w:r>
      <w:r w:rsidRPr="004A6EE8">
        <w:rPr>
          <w:szCs w:val="26"/>
          <w:rtl/>
          <w:lang w:bidi="fa"/>
        </w:rPr>
        <w:t>چالش بکشند</w:t>
      </w:r>
      <w:r w:rsidR="00EB6F7D" w:rsidRPr="004A6EE8">
        <w:rPr>
          <w:rFonts w:hint="cs"/>
          <w:szCs w:val="26"/>
          <w:rtl/>
        </w:rPr>
        <w:t xml:space="preserve"> </w:t>
      </w:r>
      <w:r w:rsidR="00EB6F7D" w:rsidRPr="004A6EE8">
        <w:rPr>
          <w:szCs w:val="26"/>
          <w:rtl/>
          <w:lang w:bidi="fa"/>
        </w:rPr>
        <w:t>استفاده می‌کنند</w:t>
      </w:r>
      <w:r w:rsidRPr="004A6EE8">
        <w:rPr>
          <w:szCs w:val="26"/>
          <w:rtl/>
          <w:lang w:bidi="fa"/>
        </w:rPr>
        <w:t xml:space="preserve">. بنابراین، چیز بسیار کمی فراتر از همبستگی/علیت پیدا </w:t>
      </w:r>
      <w:r w:rsidR="00EB6F7D" w:rsidRPr="004A6EE8">
        <w:rPr>
          <w:rFonts w:hint="cs"/>
          <w:szCs w:val="26"/>
          <w:rtl/>
          <w:lang w:bidi="fa"/>
        </w:rPr>
        <w:t>می شود</w:t>
      </w:r>
      <w:r w:rsidRPr="004A6EE8">
        <w:rPr>
          <w:szCs w:val="26"/>
          <w:rtl/>
          <w:lang w:bidi="fa"/>
        </w:rPr>
        <w:t xml:space="preserve">، و از قرار دادن چیزها در زمینه معنادارتر از طریق </w:t>
      </w:r>
      <w:r w:rsidR="00100400" w:rsidRPr="004A6EE8">
        <w:rPr>
          <w:szCs w:val="26"/>
          <w:rtl/>
          <w:lang w:bidi="fa"/>
        </w:rPr>
        <w:t>آنالیز</w:t>
      </w:r>
      <w:r w:rsidRPr="004A6EE8">
        <w:rPr>
          <w:szCs w:val="26"/>
          <w:rtl/>
          <w:lang w:bidi="fa"/>
        </w:rPr>
        <w:t xml:space="preserve"> (مانند ترکیب</w:t>
      </w:r>
      <w:r w:rsidR="00EB6F7D" w:rsidRPr="004A6EE8">
        <w:rPr>
          <w:rFonts w:hint="cs"/>
          <w:szCs w:val="26"/>
          <w:rtl/>
          <w:lang w:bidi="fa"/>
        </w:rPr>
        <w:t xml:space="preserve"> نمودن </w:t>
      </w:r>
      <w:r w:rsidRPr="004A6EE8">
        <w:rPr>
          <w:szCs w:val="26"/>
          <w:rtl/>
          <w:lang w:bidi="fa"/>
        </w:rPr>
        <w:t xml:space="preserve">همه اطلاعات </w:t>
      </w:r>
      <w:r w:rsidR="00EB6F7D" w:rsidRPr="004A6EE8">
        <w:rPr>
          <w:rFonts w:hint="cs"/>
          <w:szCs w:val="26"/>
          <w:rtl/>
          <w:lang w:bidi="fa"/>
        </w:rPr>
        <w:t>شیفت</w:t>
      </w:r>
      <w:r w:rsidRPr="004A6EE8">
        <w:rPr>
          <w:szCs w:val="26"/>
          <w:rtl/>
          <w:lang w:bidi="fa"/>
        </w:rPr>
        <w:t>) چیزی به دست نیامد. به نظر</w:t>
      </w:r>
      <w:r w:rsidR="00F375E2" w:rsidRPr="004A6EE8">
        <w:rPr>
          <w:szCs w:val="26"/>
          <w:rtl/>
          <w:lang w:bidi="fa"/>
        </w:rPr>
        <w:t xml:space="preserve"> می‌</w:t>
      </w:r>
      <w:r w:rsidRPr="004A6EE8">
        <w:rPr>
          <w:szCs w:val="26"/>
          <w:rtl/>
          <w:lang w:bidi="fa"/>
        </w:rPr>
        <w:t>رسد جزییات بی ربط بیشتری را روی توده</w:t>
      </w:r>
      <w:r w:rsidR="00780A18" w:rsidRPr="004A6EE8">
        <w:rPr>
          <w:rFonts w:hint="cs"/>
          <w:szCs w:val="26"/>
          <w:rtl/>
          <w:lang w:bidi="fa"/>
        </w:rPr>
        <w:t>‌</w:t>
      </w:r>
      <w:r w:rsidRPr="004A6EE8">
        <w:rPr>
          <w:szCs w:val="26"/>
          <w:rtl/>
          <w:lang w:bidi="fa"/>
        </w:rPr>
        <w:t xml:space="preserve">ای </w:t>
      </w:r>
      <w:r w:rsidR="00780A18" w:rsidRPr="004A6EE8">
        <w:rPr>
          <w:rFonts w:hint="cs"/>
          <w:szCs w:val="26"/>
          <w:rtl/>
          <w:lang w:bidi="fa"/>
        </w:rPr>
        <w:t>بدون ساختار</w:t>
      </w:r>
      <w:r w:rsidR="00F375E2" w:rsidRPr="004A6EE8">
        <w:rPr>
          <w:szCs w:val="26"/>
          <w:rtl/>
          <w:lang w:bidi="fa"/>
        </w:rPr>
        <w:t xml:space="preserve"> </w:t>
      </w:r>
      <w:r w:rsidR="00780A18" w:rsidRPr="004A6EE8">
        <w:rPr>
          <w:rFonts w:hint="cs"/>
          <w:szCs w:val="26"/>
          <w:rtl/>
          <w:lang w:bidi="fa"/>
        </w:rPr>
        <w:t>انداخته می شود</w:t>
      </w:r>
      <w:r w:rsidRPr="004A6EE8">
        <w:rPr>
          <w:szCs w:val="26"/>
          <w:rtl/>
          <w:lang w:bidi="fa"/>
        </w:rPr>
        <w:t xml:space="preserve">که هیچ کس </w:t>
      </w:r>
      <w:r w:rsidR="00780A18" w:rsidRPr="004A6EE8">
        <w:rPr>
          <w:rFonts w:hint="cs"/>
          <w:szCs w:val="26"/>
          <w:rtl/>
          <w:lang w:bidi="fa"/>
        </w:rPr>
        <w:t>چیزی از آن</w:t>
      </w:r>
      <w:r w:rsidR="00BA5777" w:rsidRPr="004A6EE8">
        <w:rPr>
          <w:rFonts w:hint="cs"/>
          <w:szCs w:val="26"/>
          <w:rtl/>
          <w:lang w:bidi="fa"/>
        </w:rPr>
        <w:t xml:space="preserve"> نمی‌</w:t>
      </w:r>
      <w:r w:rsidRPr="004A6EE8">
        <w:rPr>
          <w:szCs w:val="26"/>
          <w:rtl/>
          <w:lang w:bidi="fa"/>
        </w:rPr>
        <w:t>فهمد، اما همه باید با آن دست و پنجه نرم کنند.</w:t>
      </w:r>
    </w:p>
    <w:p w14:paraId="67EE6F32" w14:textId="16A0102B"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این مسائل را با ترکیب داده‌های داخلی و موجود با مقادیر زیادی از داده‌های بازار خارجی و خلاصه کردن یافته</w:t>
      </w:r>
      <w:r w:rsidRPr="004A6EE8">
        <w:rPr>
          <w:szCs w:val="26"/>
          <w:rtl/>
          <w:lang w:bidi="fa"/>
        </w:rPr>
        <w:t>‌ها</w:t>
      </w:r>
      <w:r w:rsidR="006B097C" w:rsidRPr="004A6EE8">
        <w:rPr>
          <w:szCs w:val="26"/>
          <w:rtl/>
          <w:lang w:bidi="fa"/>
        </w:rPr>
        <w:t xml:space="preserve"> در بینش‌های سریع و </w:t>
      </w:r>
      <w:r w:rsidR="00993B15" w:rsidRPr="004A6EE8">
        <w:rPr>
          <w:rFonts w:hint="cs"/>
          <w:szCs w:val="26"/>
          <w:rtl/>
          <w:lang w:bidi="fa"/>
        </w:rPr>
        <w:t>آراسته</w:t>
      </w:r>
      <w:r w:rsidR="006B097C" w:rsidRPr="004A6EE8">
        <w:rPr>
          <w:szCs w:val="26"/>
          <w:rtl/>
          <w:lang w:bidi="fa"/>
        </w:rPr>
        <w:t xml:space="preserve"> حل</w:t>
      </w:r>
      <w:r w:rsidR="00F375E2" w:rsidRPr="004A6EE8">
        <w:rPr>
          <w:szCs w:val="26"/>
          <w:rtl/>
          <w:lang w:bidi="fa"/>
        </w:rPr>
        <w:t xml:space="preserve"> می‌</w:t>
      </w:r>
      <w:r w:rsidR="006B097C" w:rsidRPr="004A6EE8">
        <w:rPr>
          <w:szCs w:val="26"/>
          <w:rtl/>
          <w:lang w:bidi="fa"/>
        </w:rPr>
        <w:t>کند.</w:t>
      </w:r>
    </w:p>
    <w:p w14:paraId="412CB079" w14:textId="2C66E8AB" w:rsidR="006B097C" w:rsidRPr="004A6EE8" w:rsidRDefault="006B097C" w:rsidP="00F734F3">
      <w:pPr>
        <w:pStyle w:val="Heading2"/>
        <w:bidi/>
        <w:rPr>
          <w:rtl/>
          <w:lang w:bidi="fa"/>
        </w:rPr>
      </w:pPr>
      <w:bookmarkStart w:id="276" w:name="_Toc147595716"/>
      <w:bookmarkStart w:id="277" w:name="_Toc147596179"/>
      <w:r w:rsidRPr="004A6EE8">
        <w:rPr>
          <w:rtl/>
        </w:rPr>
        <w:t>نظرسنجی</w:t>
      </w:r>
      <w:r w:rsidRPr="004A6EE8">
        <w:rPr>
          <w:rtl/>
          <w:lang w:bidi="ar-SA"/>
        </w:rPr>
        <w:t xml:space="preserve">‌های </w:t>
      </w:r>
      <w:r w:rsidR="00F734F3" w:rsidRPr="004A6EE8">
        <w:rPr>
          <w:rFonts w:hint="cs"/>
          <w:rtl/>
          <w:lang w:bidi="ar-SA"/>
        </w:rPr>
        <w:t xml:space="preserve"> برپایه </w:t>
      </w:r>
      <w:r w:rsidRPr="004A6EE8">
        <w:rPr>
          <w:rtl/>
        </w:rPr>
        <w:t>موبایل</w:t>
      </w:r>
      <w:bookmarkEnd w:id="276"/>
      <w:bookmarkEnd w:id="277"/>
    </w:p>
    <w:p w14:paraId="6A7AED98" w14:textId="5633A17E" w:rsidR="006B097C" w:rsidRPr="004A6EE8" w:rsidRDefault="006B097C" w:rsidP="00F67362">
      <w:pPr>
        <w:jc w:val="both"/>
        <w:rPr>
          <w:szCs w:val="26"/>
          <w:rtl/>
          <w:lang w:bidi="fa"/>
        </w:rPr>
      </w:pPr>
      <w:r w:rsidRPr="004A6EE8">
        <w:rPr>
          <w:szCs w:val="26"/>
          <w:rtl/>
          <w:lang w:bidi="fa"/>
        </w:rPr>
        <w:t>نظرسنجی‌های</w:t>
      </w:r>
      <w:r w:rsidR="00331EB8" w:rsidRPr="004A6EE8">
        <w:rPr>
          <w:szCs w:val="26"/>
          <w:rtl/>
          <w:lang w:bidi="fa"/>
        </w:rPr>
        <w:t xml:space="preserve"> برپایه</w:t>
      </w:r>
      <w:r w:rsidR="001F1D37" w:rsidRPr="004A6EE8">
        <w:rPr>
          <w:szCs w:val="26"/>
          <w:rtl/>
          <w:lang w:bidi="ar-SA"/>
        </w:rPr>
        <w:t>‌-</w:t>
      </w:r>
      <w:r w:rsidRPr="004A6EE8">
        <w:rPr>
          <w:szCs w:val="26"/>
          <w:rtl/>
          <w:lang w:bidi="fa"/>
        </w:rPr>
        <w:t xml:space="preserve">موبایل به ابزاری ضروری برای </w:t>
      </w:r>
      <w:r w:rsidR="00434545">
        <w:rPr>
          <w:szCs w:val="26"/>
          <w:rtl/>
          <w:lang w:bidi="fa"/>
        </w:rPr>
        <w:t>شناخت</w:t>
      </w:r>
      <w:r w:rsidRPr="004A6EE8">
        <w:rPr>
          <w:szCs w:val="26"/>
          <w:rtl/>
          <w:lang w:bidi="fa"/>
        </w:rPr>
        <w:t xml:space="preserve"> رفتار </w:t>
      </w:r>
      <w:r w:rsidR="000C0497" w:rsidRPr="004A6EE8">
        <w:rPr>
          <w:szCs w:val="26"/>
          <w:rtl/>
          <w:lang w:bidi="fa"/>
        </w:rPr>
        <w:t>مصرف‌کننده</w:t>
      </w:r>
      <w:r w:rsidRPr="004A6EE8">
        <w:rPr>
          <w:szCs w:val="26"/>
          <w:rtl/>
          <w:lang w:bidi="fa"/>
        </w:rPr>
        <w:t xml:space="preserve"> در رابطه با محصولات و خدمات رستوران شما تبدیل شده است.</w:t>
      </w:r>
    </w:p>
    <w:p w14:paraId="08F9BFAE" w14:textId="770CEE84" w:rsidR="006B097C" w:rsidRPr="004A6EE8" w:rsidRDefault="006B097C" w:rsidP="00F67362">
      <w:pPr>
        <w:jc w:val="both"/>
        <w:rPr>
          <w:szCs w:val="26"/>
          <w:rtl/>
          <w:lang w:bidi="fa"/>
        </w:rPr>
      </w:pPr>
      <w:r w:rsidRPr="004A6EE8">
        <w:rPr>
          <w:szCs w:val="26"/>
          <w:rtl/>
          <w:lang w:bidi="fa"/>
        </w:rPr>
        <w:t xml:space="preserve">نظرسنجی‌های موبایلی روشی عالی برای </w:t>
      </w:r>
      <w:r w:rsidR="00434545">
        <w:rPr>
          <w:szCs w:val="26"/>
          <w:rtl/>
          <w:lang w:bidi="fa"/>
        </w:rPr>
        <w:t>شناخت</w:t>
      </w:r>
      <w:r w:rsidRPr="004A6EE8">
        <w:rPr>
          <w:szCs w:val="26"/>
          <w:rtl/>
          <w:lang w:bidi="fa"/>
        </w:rPr>
        <w:t xml:space="preserve"> نحوه استفاده مصرف‌کنندگان از رستوران شما، و همچنین آنچه </w:t>
      </w:r>
      <w:r w:rsidR="009B73CA" w:rsidRPr="004A6EE8">
        <w:rPr>
          <w:rFonts w:hint="cs"/>
          <w:szCs w:val="26"/>
          <w:rtl/>
          <w:lang w:bidi="fa"/>
        </w:rPr>
        <w:t xml:space="preserve">راجع به </w:t>
      </w:r>
      <w:r w:rsidRPr="004A6EE8">
        <w:rPr>
          <w:szCs w:val="26"/>
          <w:rtl/>
          <w:lang w:bidi="fa"/>
        </w:rPr>
        <w:t xml:space="preserve">آن دوست </w:t>
      </w:r>
      <w:r w:rsidR="009B73CA" w:rsidRPr="004A6EE8">
        <w:rPr>
          <w:rFonts w:hint="cs"/>
          <w:szCs w:val="26"/>
          <w:rtl/>
          <w:lang w:bidi="fa"/>
        </w:rPr>
        <w:t>داشتند</w:t>
      </w:r>
      <w:r w:rsidRPr="004A6EE8">
        <w:rPr>
          <w:szCs w:val="26"/>
          <w:rtl/>
          <w:lang w:bidi="fa"/>
        </w:rPr>
        <w:t xml:space="preserve"> و </w:t>
      </w:r>
      <w:r w:rsidR="009B73CA" w:rsidRPr="004A6EE8">
        <w:rPr>
          <w:rFonts w:hint="cs"/>
          <w:szCs w:val="26"/>
          <w:rtl/>
          <w:lang w:bidi="fa"/>
        </w:rPr>
        <w:t>یا نداشتند</w:t>
      </w:r>
      <w:r w:rsidRPr="004A6EE8">
        <w:rPr>
          <w:szCs w:val="26"/>
          <w:rtl/>
          <w:lang w:bidi="fa"/>
        </w:rPr>
        <w:t>، هستند. همچنین</w:t>
      </w:r>
      <w:r w:rsidR="00F375E2" w:rsidRPr="004A6EE8">
        <w:rPr>
          <w:szCs w:val="26"/>
          <w:rtl/>
          <w:lang w:bidi="fa"/>
        </w:rPr>
        <w:t xml:space="preserve"> می‌</w:t>
      </w:r>
      <w:r w:rsidRPr="004A6EE8">
        <w:rPr>
          <w:szCs w:val="26"/>
          <w:rtl/>
          <w:lang w:bidi="fa"/>
        </w:rPr>
        <w:t xml:space="preserve">توان از آنها برای </w:t>
      </w:r>
      <w:r w:rsidR="00434545">
        <w:rPr>
          <w:szCs w:val="26"/>
          <w:rtl/>
          <w:lang w:bidi="fa"/>
        </w:rPr>
        <w:t>شناخت</w:t>
      </w:r>
      <w:r w:rsidRPr="004A6EE8">
        <w:rPr>
          <w:szCs w:val="26"/>
          <w:rtl/>
          <w:lang w:bidi="fa"/>
        </w:rPr>
        <w:t xml:space="preserve"> اینکه </w:t>
      </w:r>
      <w:r w:rsidR="009B73CA" w:rsidRPr="004A6EE8">
        <w:rPr>
          <w:rFonts w:hint="cs"/>
          <w:szCs w:val="26"/>
          <w:rtl/>
          <w:lang w:bidi="fa"/>
        </w:rPr>
        <w:t>مشتریان شما</w:t>
      </w:r>
      <w:r w:rsidRPr="004A6EE8">
        <w:rPr>
          <w:szCs w:val="26"/>
          <w:rtl/>
          <w:lang w:bidi="fa"/>
        </w:rPr>
        <w:t xml:space="preserve"> در مورد کیفیت غذای شما چه احساسی دارند، </w:t>
      </w:r>
      <w:r w:rsidR="00993B15" w:rsidRPr="004A6EE8">
        <w:rPr>
          <w:rFonts w:hint="cs"/>
          <w:szCs w:val="26"/>
          <w:rtl/>
          <w:lang w:bidi="fa"/>
        </w:rPr>
        <w:t xml:space="preserve">صرفنظر از </w:t>
      </w:r>
      <w:r w:rsidRPr="004A6EE8">
        <w:rPr>
          <w:szCs w:val="26"/>
          <w:rtl/>
          <w:lang w:bidi="fa"/>
        </w:rPr>
        <w:t xml:space="preserve">اینکه </w:t>
      </w:r>
      <w:r w:rsidR="009B73CA" w:rsidRPr="004A6EE8">
        <w:rPr>
          <w:rFonts w:hint="cs"/>
          <w:szCs w:val="26"/>
          <w:rtl/>
          <w:lang w:bidi="fa"/>
        </w:rPr>
        <w:t xml:space="preserve">توانستید </w:t>
      </w:r>
      <w:r w:rsidRPr="004A6EE8">
        <w:rPr>
          <w:szCs w:val="26"/>
          <w:rtl/>
          <w:lang w:bidi="fa"/>
        </w:rPr>
        <w:t>آنها را از تجربه</w:t>
      </w:r>
      <w:r w:rsidR="00993B15" w:rsidRPr="004A6EE8">
        <w:rPr>
          <w:rFonts w:hint="cs"/>
          <w:szCs w:val="26"/>
          <w:rtl/>
          <w:lang w:bidi="fa"/>
        </w:rPr>
        <w:t xml:space="preserve"> حضورشان در رستوران</w:t>
      </w:r>
      <w:r w:rsidRPr="004A6EE8">
        <w:rPr>
          <w:szCs w:val="26"/>
          <w:rtl/>
          <w:lang w:bidi="fa"/>
        </w:rPr>
        <w:t xml:space="preserve"> </w:t>
      </w:r>
      <w:r w:rsidR="00993B15" w:rsidRPr="004A6EE8">
        <w:rPr>
          <w:rFonts w:hint="cs"/>
          <w:szCs w:val="26"/>
          <w:rtl/>
          <w:lang w:bidi="fa"/>
        </w:rPr>
        <w:t xml:space="preserve">راضی </w:t>
      </w:r>
      <w:r w:rsidRPr="004A6EE8">
        <w:rPr>
          <w:szCs w:val="26"/>
          <w:rtl/>
          <w:lang w:bidi="fa"/>
        </w:rPr>
        <w:t>نگه</w:t>
      </w:r>
      <w:r w:rsidR="00F375E2" w:rsidRPr="004A6EE8">
        <w:rPr>
          <w:szCs w:val="26"/>
          <w:rtl/>
          <w:lang w:bidi="fa"/>
        </w:rPr>
        <w:t xml:space="preserve"> </w:t>
      </w:r>
      <w:r w:rsidR="009B73CA" w:rsidRPr="004A6EE8">
        <w:rPr>
          <w:rFonts w:hint="cs"/>
          <w:szCs w:val="26"/>
          <w:rtl/>
          <w:lang w:bidi="fa"/>
        </w:rPr>
        <w:t>دارید</w:t>
      </w:r>
      <w:r w:rsidRPr="004A6EE8">
        <w:rPr>
          <w:szCs w:val="26"/>
          <w:rtl/>
          <w:lang w:bidi="fa"/>
        </w:rPr>
        <w:t xml:space="preserve"> و </w:t>
      </w:r>
      <w:r w:rsidR="00993B15" w:rsidRPr="004A6EE8">
        <w:rPr>
          <w:rFonts w:hint="cs"/>
          <w:szCs w:val="26"/>
          <w:rtl/>
          <w:lang w:bidi="fa"/>
        </w:rPr>
        <w:t>یا</w:t>
      </w:r>
      <w:r w:rsidRPr="004A6EE8">
        <w:rPr>
          <w:szCs w:val="26"/>
          <w:rtl/>
          <w:lang w:bidi="fa"/>
        </w:rPr>
        <w:t xml:space="preserve"> نیاز به ایجاد هر گونه تغییری دارید، استفاده کرد.</w:t>
      </w:r>
    </w:p>
    <w:p w14:paraId="703B396B" w14:textId="6543B183" w:rsidR="006B097C" w:rsidRPr="004A6EE8" w:rsidRDefault="006B097C" w:rsidP="00F67362">
      <w:pPr>
        <w:jc w:val="both"/>
        <w:rPr>
          <w:szCs w:val="26"/>
          <w:rtl/>
          <w:lang w:bidi="fa"/>
        </w:rPr>
      </w:pPr>
      <w:r w:rsidRPr="004A6EE8">
        <w:rPr>
          <w:szCs w:val="26"/>
          <w:rtl/>
          <w:lang w:bidi="fa"/>
        </w:rPr>
        <w:t>در کسب و کار رستوران، مشتری پادشاه است و با نظرسنجی‌های موبایلی،</w:t>
      </w:r>
      <w:r w:rsidR="00F375E2" w:rsidRPr="004A6EE8">
        <w:rPr>
          <w:szCs w:val="26"/>
          <w:rtl/>
          <w:lang w:bidi="fa"/>
        </w:rPr>
        <w:t xml:space="preserve"> می‌</w:t>
      </w:r>
      <w:r w:rsidRPr="004A6EE8">
        <w:rPr>
          <w:szCs w:val="26"/>
          <w:rtl/>
          <w:lang w:bidi="fa"/>
        </w:rPr>
        <w:t>توانید نگاهی صمیمی به خواسته‌های مشتریان خود داشته باشید.</w:t>
      </w:r>
    </w:p>
    <w:p w14:paraId="2B16BB74" w14:textId="6A5A5858" w:rsidR="006B097C" w:rsidRPr="004A6EE8" w:rsidRDefault="006B097C" w:rsidP="00F67362">
      <w:pPr>
        <w:jc w:val="both"/>
        <w:rPr>
          <w:szCs w:val="26"/>
          <w:rtl/>
          <w:lang w:bidi="fa"/>
        </w:rPr>
      </w:pPr>
      <w:r w:rsidRPr="004A6EE8">
        <w:rPr>
          <w:szCs w:val="26"/>
          <w:rtl/>
          <w:lang w:bidi="fa"/>
        </w:rPr>
        <w:t>نظرسنجی‌های تلفن همراه را</w:t>
      </w:r>
      <w:r w:rsidR="00F375E2" w:rsidRPr="004A6EE8">
        <w:rPr>
          <w:szCs w:val="26"/>
          <w:rtl/>
          <w:lang w:bidi="fa"/>
        </w:rPr>
        <w:t xml:space="preserve"> می‌</w:t>
      </w:r>
      <w:r w:rsidRPr="004A6EE8">
        <w:rPr>
          <w:szCs w:val="26"/>
          <w:rtl/>
          <w:lang w:bidi="fa"/>
        </w:rPr>
        <w:t xml:space="preserve">توان به سرعت و به راحتی در </w:t>
      </w:r>
      <w:r w:rsidR="00AF7E8F" w:rsidRPr="004A6EE8">
        <w:rPr>
          <w:rFonts w:cs="Times New Roman"/>
          <w:sz w:val="24"/>
          <w:szCs w:val="24"/>
          <w:rtl/>
          <w:lang w:bidi="fa"/>
        </w:rPr>
        <w:t>‌Commerce.AI</w:t>
      </w:r>
      <w:r w:rsidRPr="004A6EE8">
        <w:rPr>
          <w:szCs w:val="26"/>
          <w:rtl/>
          <w:lang w:bidi="fa"/>
        </w:rPr>
        <w:t xml:space="preserve"> تکمیل کرد. آنها یک راه عالی برای </w:t>
      </w:r>
      <w:r w:rsidR="00434545">
        <w:rPr>
          <w:szCs w:val="26"/>
          <w:rtl/>
          <w:lang w:bidi="fa"/>
        </w:rPr>
        <w:t>شناخت</w:t>
      </w:r>
      <w:r w:rsidRPr="004A6EE8">
        <w:rPr>
          <w:szCs w:val="26"/>
          <w:rtl/>
          <w:lang w:bidi="fa"/>
        </w:rPr>
        <w:t xml:space="preserve"> </w:t>
      </w:r>
      <w:r w:rsidR="000C0497" w:rsidRPr="004A6EE8">
        <w:rPr>
          <w:szCs w:val="26"/>
          <w:rtl/>
          <w:lang w:bidi="fa"/>
        </w:rPr>
        <w:t>مصرف‌کنندگان</w:t>
      </w:r>
      <w:r w:rsidRPr="004A6EE8">
        <w:rPr>
          <w:szCs w:val="26"/>
          <w:rtl/>
          <w:lang w:bidi="fa"/>
        </w:rPr>
        <w:t xml:space="preserve"> شما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و همچنین برای تنظیم </w:t>
      </w:r>
      <w:r w:rsidR="00B86229" w:rsidRPr="004A6EE8">
        <w:rPr>
          <w:rFonts w:hint="cs"/>
          <w:i/>
          <w:iCs/>
          <w:szCs w:val="26"/>
          <w:rtl/>
          <w:lang w:bidi="fa"/>
        </w:rPr>
        <w:t>بازبینی</w:t>
      </w:r>
      <w:r w:rsidRPr="004A6EE8">
        <w:rPr>
          <w:i/>
          <w:iCs/>
          <w:szCs w:val="26"/>
          <w:rtl/>
          <w:lang w:bidi="ar-SA"/>
        </w:rPr>
        <w:t xml:space="preserve"> </w:t>
      </w:r>
      <w:r w:rsidRPr="004A6EE8">
        <w:rPr>
          <w:i/>
          <w:iCs/>
          <w:szCs w:val="26"/>
          <w:rtl/>
          <w:lang w:bidi="fa"/>
        </w:rPr>
        <w:t>بهداشتی</w:t>
      </w:r>
      <w:r w:rsidRPr="004A6EE8">
        <w:rPr>
          <w:szCs w:val="26"/>
          <w:rtl/>
          <w:lang w:bidi="fa"/>
        </w:rPr>
        <w:t xml:space="preserve"> منظم در مورد کیفیت غذا یا خدمات شما هستند.</w:t>
      </w:r>
    </w:p>
    <w:p w14:paraId="2222151A" w14:textId="609B4DA2" w:rsidR="006B097C" w:rsidRPr="004A6EE8" w:rsidRDefault="006B097C" w:rsidP="00F67362">
      <w:pPr>
        <w:jc w:val="both"/>
        <w:rPr>
          <w:szCs w:val="26"/>
          <w:rtl/>
          <w:lang w:bidi="fa"/>
        </w:rPr>
      </w:pPr>
      <w:r w:rsidRPr="004A6EE8">
        <w:rPr>
          <w:szCs w:val="26"/>
          <w:rtl/>
          <w:lang w:bidi="fa"/>
        </w:rPr>
        <w:t>داده‌های این نظرسنجی‌ها همچنین می‌تواند برای اطلاع‌رسانی به اشکال سنتی‌تر بازاریابی مانند تبلیغات چاپی، پست‌های رسانه‌های اجتماعی و بهینه‌سازی موتور جستجوی (SEO)</w:t>
      </w:r>
      <w:r w:rsidR="002E17C0" w:rsidRPr="004A6EE8">
        <w:rPr>
          <w:rStyle w:val="FootnoteReference"/>
          <w:szCs w:val="26"/>
          <w:rtl/>
          <w:lang w:bidi="fa"/>
        </w:rPr>
        <w:footnoteReference w:id="166"/>
      </w:r>
      <w:r w:rsidRPr="004A6EE8">
        <w:rPr>
          <w:szCs w:val="26"/>
          <w:rtl/>
          <w:lang w:bidi="fa"/>
        </w:rPr>
        <w:t xml:space="preserve"> </w:t>
      </w:r>
      <w:r w:rsidR="002E17C0" w:rsidRPr="004A6EE8">
        <w:rPr>
          <w:szCs w:val="26"/>
          <w:rtl/>
          <w:lang w:bidi="fa"/>
        </w:rPr>
        <w:t xml:space="preserve">ارگانیک </w:t>
      </w:r>
      <w:r w:rsidRPr="004A6EE8">
        <w:rPr>
          <w:szCs w:val="26"/>
          <w:rtl/>
          <w:lang w:bidi="fa"/>
        </w:rPr>
        <w:t>استفاده شود. حتی</w:t>
      </w:r>
      <w:r w:rsidR="00F375E2" w:rsidRPr="004A6EE8">
        <w:rPr>
          <w:szCs w:val="26"/>
          <w:rtl/>
          <w:lang w:bidi="fa"/>
        </w:rPr>
        <w:t xml:space="preserve"> می‌</w:t>
      </w:r>
      <w:r w:rsidRPr="004A6EE8">
        <w:rPr>
          <w:szCs w:val="26"/>
          <w:rtl/>
          <w:lang w:bidi="fa"/>
        </w:rPr>
        <w:t>توانید یک نظرسنجی سفارشی برای مخاطبان خاص از طریق ایمیل ایجاد کنید و زمانی که به رستوران شما</w:t>
      </w:r>
      <w:r w:rsidR="00F375E2" w:rsidRPr="004A6EE8">
        <w:rPr>
          <w:szCs w:val="26"/>
          <w:rtl/>
          <w:lang w:bidi="fa"/>
        </w:rPr>
        <w:t xml:space="preserve"> می‌</w:t>
      </w:r>
      <w:r w:rsidRPr="004A6EE8">
        <w:rPr>
          <w:szCs w:val="26"/>
          <w:rtl/>
          <w:lang w:bidi="fa"/>
        </w:rPr>
        <w:t>آیند آن را در مقابل آنها قرار دهید.</w:t>
      </w:r>
    </w:p>
    <w:p w14:paraId="1090569F" w14:textId="046A2AB9" w:rsidR="006B097C" w:rsidRPr="004A6EE8" w:rsidRDefault="006B097C" w:rsidP="00F734F3">
      <w:pPr>
        <w:pStyle w:val="Heading2"/>
        <w:bidi/>
        <w:rPr>
          <w:rtl/>
          <w:lang w:bidi="fa"/>
        </w:rPr>
      </w:pPr>
      <w:bookmarkStart w:id="278" w:name="_Toc147595717"/>
      <w:bookmarkStart w:id="279" w:name="_Toc147596180"/>
      <w:r w:rsidRPr="004A6EE8">
        <w:rPr>
          <w:rtl/>
        </w:rPr>
        <w:t>سنجش</w:t>
      </w:r>
      <w:r w:rsidRPr="004A6EE8">
        <w:rPr>
          <w:rtl/>
          <w:lang w:bidi="fa"/>
        </w:rPr>
        <w:t xml:space="preserve"> </w:t>
      </w:r>
      <w:r w:rsidRPr="004A6EE8">
        <w:rPr>
          <w:rtl/>
        </w:rPr>
        <w:t>پاسخ</w:t>
      </w:r>
      <w:r w:rsidRPr="004A6EE8">
        <w:rPr>
          <w:rtl/>
          <w:lang w:bidi="fa"/>
        </w:rPr>
        <w:t xml:space="preserve"> </w:t>
      </w:r>
      <w:r w:rsidR="00407D4F" w:rsidRPr="004A6EE8">
        <w:rPr>
          <w:rtl/>
        </w:rPr>
        <w:t>نگرش</w:t>
      </w:r>
      <w:r w:rsidRPr="004A6EE8">
        <w:rPr>
          <w:rtl/>
          <w:lang w:bidi="fa"/>
        </w:rPr>
        <w:t xml:space="preserve"> </w:t>
      </w:r>
      <w:r w:rsidRPr="004A6EE8">
        <w:rPr>
          <w:rtl/>
        </w:rPr>
        <w:t>مشتری</w:t>
      </w:r>
      <w:r w:rsidRPr="004A6EE8">
        <w:rPr>
          <w:rtl/>
          <w:lang w:bidi="fa"/>
        </w:rPr>
        <w:t xml:space="preserve"> </w:t>
      </w:r>
      <w:r w:rsidRPr="004A6EE8">
        <w:rPr>
          <w:rtl/>
        </w:rPr>
        <w:t>بر</w:t>
      </w:r>
      <w:r w:rsidRPr="004A6EE8">
        <w:rPr>
          <w:rtl/>
          <w:lang w:bidi="fa"/>
        </w:rPr>
        <w:t xml:space="preserve"> </w:t>
      </w:r>
      <w:r w:rsidRPr="004A6EE8">
        <w:rPr>
          <w:rtl/>
        </w:rPr>
        <w:t>اساس</w:t>
      </w:r>
      <w:r w:rsidRPr="004A6EE8">
        <w:rPr>
          <w:rtl/>
          <w:lang w:bidi="fa"/>
        </w:rPr>
        <w:t xml:space="preserve"> </w:t>
      </w:r>
      <w:r w:rsidR="00657C38" w:rsidRPr="004A6EE8">
        <w:rPr>
          <w:rtl/>
        </w:rPr>
        <w:t>تبلیغات</w:t>
      </w:r>
      <w:r w:rsidRPr="004A6EE8">
        <w:rPr>
          <w:rtl/>
          <w:lang w:bidi="ar-SA"/>
        </w:rPr>
        <w:t xml:space="preserve"> </w:t>
      </w:r>
      <w:r w:rsidRPr="004A6EE8">
        <w:rPr>
          <w:rtl/>
        </w:rPr>
        <w:t>بازاریابی</w:t>
      </w:r>
      <w:bookmarkEnd w:id="278"/>
      <w:bookmarkEnd w:id="279"/>
    </w:p>
    <w:p w14:paraId="0C57D2E1" w14:textId="1C019936" w:rsidR="006B097C" w:rsidRPr="004A6EE8" w:rsidRDefault="006B097C" w:rsidP="00F67362">
      <w:pPr>
        <w:jc w:val="both"/>
        <w:rPr>
          <w:szCs w:val="26"/>
          <w:rtl/>
          <w:lang w:bidi="fa"/>
        </w:rPr>
      </w:pPr>
      <w:r w:rsidRPr="004A6EE8">
        <w:rPr>
          <w:szCs w:val="26"/>
          <w:rtl/>
          <w:lang w:bidi="fa"/>
        </w:rPr>
        <w:t>بازاریابان زمان و انرژی زیادی را صرف توسعه و اجرای طرح</w:t>
      </w:r>
      <w:r w:rsidR="00AF7E8F" w:rsidRPr="004A6EE8">
        <w:rPr>
          <w:szCs w:val="26"/>
          <w:rtl/>
          <w:lang w:bidi="fa"/>
        </w:rPr>
        <w:t>‌ها</w:t>
      </w:r>
      <w:r w:rsidRPr="004A6EE8">
        <w:rPr>
          <w:szCs w:val="26"/>
          <w:rtl/>
          <w:lang w:bidi="fa"/>
        </w:rPr>
        <w:t xml:space="preserve">یی </w:t>
      </w:r>
      <w:r w:rsidR="006E5FB1" w:rsidRPr="004A6EE8">
        <w:rPr>
          <w:szCs w:val="26"/>
          <w:rtl/>
          <w:lang w:bidi="fa"/>
        </w:rPr>
        <w:t>به‌منظور افزایش</w:t>
      </w:r>
      <w:r w:rsidRPr="004A6EE8">
        <w:rPr>
          <w:szCs w:val="26"/>
          <w:rtl/>
          <w:lang w:bidi="fa"/>
        </w:rPr>
        <w:t xml:space="preserve"> تعامل برند با مشتریان خود</w:t>
      </w:r>
      <w:r w:rsidR="00F375E2" w:rsidRPr="004A6EE8">
        <w:rPr>
          <w:szCs w:val="26"/>
          <w:rtl/>
          <w:lang w:bidi="fa"/>
        </w:rPr>
        <w:t xml:space="preserve"> می‌</w:t>
      </w:r>
      <w:r w:rsidRPr="004A6EE8">
        <w:rPr>
          <w:szCs w:val="26"/>
          <w:rtl/>
          <w:lang w:bidi="fa"/>
        </w:rPr>
        <w:t>کنند. سوالی که اغلب از خود</w:t>
      </w:r>
      <w:r w:rsidR="00F375E2" w:rsidRPr="004A6EE8">
        <w:rPr>
          <w:szCs w:val="26"/>
          <w:rtl/>
          <w:lang w:bidi="fa"/>
        </w:rPr>
        <w:t xml:space="preserve"> می‌</w:t>
      </w:r>
      <w:r w:rsidRPr="004A6EE8">
        <w:rPr>
          <w:szCs w:val="26"/>
          <w:rtl/>
          <w:lang w:bidi="fa"/>
        </w:rPr>
        <w:t xml:space="preserve">پرسند این است که </w:t>
      </w:r>
      <w:r w:rsidRPr="004A6EE8">
        <w:rPr>
          <w:i/>
          <w:iCs/>
          <w:color w:val="808080" w:themeColor="background1" w:themeShade="80"/>
          <w:szCs w:val="26"/>
          <w:rtl/>
          <w:lang w:bidi="fa"/>
        </w:rPr>
        <w:t xml:space="preserve">آیا این تلاش </w:t>
      </w:r>
      <w:r w:rsidR="00B64FF6" w:rsidRPr="004A6EE8">
        <w:rPr>
          <w:rFonts w:hint="cs"/>
          <w:i/>
          <w:iCs/>
          <w:color w:val="808080" w:themeColor="background1" w:themeShade="80"/>
          <w:szCs w:val="26"/>
          <w:rtl/>
          <w:lang w:bidi="fa"/>
        </w:rPr>
        <w:t>جبران می شود</w:t>
      </w:r>
      <w:r w:rsidR="00B64FF6" w:rsidRPr="004A6EE8">
        <w:rPr>
          <w:i/>
          <w:iCs/>
          <w:color w:val="808080" w:themeColor="background1" w:themeShade="80"/>
          <w:szCs w:val="26"/>
          <w:rtl/>
        </w:rPr>
        <w:t xml:space="preserve"> </w:t>
      </w:r>
      <w:r w:rsidRPr="004A6EE8">
        <w:rPr>
          <w:i/>
          <w:iCs/>
          <w:color w:val="808080" w:themeColor="background1" w:themeShade="80"/>
          <w:szCs w:val="26"/>
          <w:rtl/>
          <w:lang w:bidi="fa"/>
        </w:rPr>
        <w:t>؟</w:t>
      </w:r>
    </w:p>
    <w:p w14:paraId="2041AF4C" w14:textId="31FA1907" w:rsidR="006B097C" w:rsidRPr="004A6EE8" w:rsidRDefault="006B097C" w:rsidP="00F67362">
      <w:pPr>
        <w:jc w:val="both"/>
        <w:rPr>
          <w:szCs w:val="26"/>
          <w:rtl/>
          <w:lang w:bidi="fa"/>
        </w:rPr>
      </w:pPr>
      <w:r w:rsidRPr="004A6EE8">
        <w:rPr>
          <w:szCs w:val="26"/>
          <w:rtl/>
          <w:lang w:bidi="fa"/>
        </w:rPr>
        <w:t>ما می‌توانیم تعامل، افزایش فروش و سایر معیارها را اندازه‌گیری کنیم تا مشخص کنیم که آیا سرمایه‌گذاری ارزش</w:t>
      </w:r>
      <w:r w:rsidR="00FC4B48" w:rsidRPr="004A6EE8">
        <w:rPr>
          <w:rFonts w:hint="cs"/>
          <w:szCs w:val="26"/>
          <w:rtl/>
          <w:lang w:bidi="fa"/>
        </w:rPr>
        <w:t xml:space="preserve"> آن</w:t>
      </w:r>
      <w:r w:rsidRPr="004A6EE8">
        <w:rPr>
          <w:szCs w:val="26"/>
          <w:rtl/>
          <w:lang w:bidi="fa"/>
        </w:rPr>
        <w:t xml:space="preserve"> را داشته است یا خیر، اما عوامل زیادی وجود دارد که بر رفتار مشتری تأثیر می‌گذارد که پیش‌بینی دقیق نحوه عملکرد یک کمپین را به چالش می‌کشد. یکی از منابع داده که می‌تواند در </w:t>
      </w:r>
      <w:r w:rsidR="00434545">
        <w:rPr>
          <w:szCs w:val="26"/>
          <w:rtl/>
          <w:lang w:bidi="fa"/>
        </w:rPr>
        <w:t>شناخت</w:t>
      </w:r>
      <w:r w:rsidRPr="004A6EE8">
        <w:rPr>
          <w:szCs w:val="26"/>
          <w:rtl/>
          <w:lang w:bidi="fa"/>
        </w:rPr>
        <w:t xml:space="preserve"> چگونگی اجرای یک ابتکار بسیار مفید باشد، تحلیل </w:t>
      </w:r>
      <w:r w:rsidR="00407D4F" w:rsidRPr="004A6EE8">
        <w:rPr>
          <w:szCs w:val="26"/>
          <w:rtl/>
          <w:lang w:bidi="fa"/>
        </w:rPr>
        <w:t>نگرش</w:t>
      </w:r>
      <w:r w:rsidRPr="004A6EE8">
        <w:rPr>
          <w:szCs w:val="26"/>
          <w:rtl/>
          <w:lang w:bidi="fa"/>
        </w:rPr>
        <w:t xml:space="preserve"> است.</w:t>
      </w:r>
    </w:p>
    <w:p w14:paraId="12EEBADF" w14:textId="5347FD6C"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w:t>
      </w:r>
      <w:r w:rsidR="00407D4F" w:rsidRPr="004A6EE8">
        <w:rPr>
          <w:szCs w:val="26"/>
          <w:rtl/>
          <w:lang w:bidi="fa"/>
        </w:rPr>
        <w:t>نگرش</w:t>
      </w:r>
      <w:r w:rsidR="006B097C" w:rsidRPr="004A6EE8">
        <w:rPr>
          <w:szCs w:val="26"/>
          <w:rtl/>
          <w:lang w:bidi="fa"/>
        </w:rPr>
        <w:t xml:space="preserve"> از الگوریتم‌های یادگیری ماشینی برای تشخیص مثبت، منفی یا خنثی بودن محتوای نوشته شده استفاده می‌کند. از آنجایی که پست‌های رسانه‌های اجتماعی معمولا طولانی‌تر از </w:t>
      </w:r>
      <w:r w:rsidR="00657C38" w:rsidRPr="004A6EE8">
        <w:rPr>
          <w:szCs w:val="26"/>
          <w:rtl/>
          <w:lang w:bidi="fa"/>
        </w:rPr>
        <w:t>تبلیغات</w:t>
      </w:r>
      <w:r w:rsidR="006B097C" w:rsidRPr="004A6EE8">
        <w:rPr>
          <w:szCs w:val="26"/>
          <w:rtl/>
          <w:lang w:bidi="fa"/>
        </w:rPr>
        <w:t xml:space="preserve"> بازاریابی سنتی هستند، اطلاعات بیشتری در مورد انواع چیزهایی که مشتریان ما در مورد محصولات و خدمات ما دوست دارند یا دوست ندارند به ما می‌دهند.</w:t>
      </w:r>
    </w:p>
    <w:p w14:paraId="6B83C2B1" w14:textId="240D19F4" w:rsidR="006B097C" w:rsidRPr="004A6EE8" w:rsidRDefault="006B097C" w:rsidP="00F67362">
      <w:pPr>
        <w:jc w:val="both"/>
        <w:rPr>
          <w:szCs w:val="26"/>
          <w:rtl/>
          <w:lang w:bidi="fa"/>
        </w:rPr>
      </w:pPr>
      <w:r w:rsidRPr="004A6EE8">
        <w:rPr>
          <w:szCs w:val="26"/>
          <w:rtl/>
          <w:lang w:bidi="fa"/>
        </w:rPr>
        <w:t xml:space="preserve">این به ما امکان می‌دهد تا </w:t>
      </w:r>
      <w:r w:rsidR="00407D4F" w:rsidRPr="004A6EE8">
        <w:rPr>
          <w:szCs w:val="26"/>
          <w:rtl/>
          <w:lang w:bidi="fa"/>
        </w:rPr>
        <w:t>نگرش</w:t>
      </w:r>
      <w:r w:rsidRPr="004A6EE8">
        <w:rPr>
          <w:szCs w:val="26"/>
          <w:rtl/>
          <w:lang w:bidi="fa"/>
        </w:rPr>
        <w:t xml:space="preserve"> کلی یک کمپین را به سرعت </w:t>
      </w:r>
      <w:r w:rsidR="001A6D86">
        <w:rPr>
          <w:szCs w:val="26"/>
          <w:rtl/>
          <w:lang w:bidi="fa"/>
        </w:rPr>
        <w:t>درک کن</w:t>
      </w:r>
      <w:r w:rsidRPr="004A6EE8">
        <w:rPr>
          <w:szCs w:val="26"/>
          <w:rtl/>
          <w:lang w:bidi="fa"/>
        </w:rPr>
        <w:t xml:space="preserve">یم و قبل از </w:t>
      </w:r>
      <w:r w:rsidR="007048C6" w:rsidRPr="004A6EE8">
        <w:rPr>
          <w:szCs w:val="26"/>
          <w:rtl/>
          <w:lang w:bidi="fa"/>
        </w:rPr>
        <w:t>سرمایه‌گذاری</w:t>
      </w:r>
      <w:r w:rsidRPr="004A6EE8">
        <w:rPr>
          <w:szCs w:val="26"/>
          <w:rtl/>
          <w:lang w:bidi="fa"/>
        </w:rPr>
        <w:t xml:space="preserve"> بیشتر در یک ابتکار، تنظیمات لازم را انجام دهیم.</w:t>
      </w:r>
    </w:p>
    <w:p w14:paraId="38D0FDA8" w14:textId="2D7BC3EB"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ابزارهای قدرتمندی برای </w:t>
      </w:r>
      <w:r w:rsidR="00100400" w:rsidRPr="004A6EE8">
        <w:rPr>
          <w:szCs w:val="26"/>
          <w:rtl/>
          <w:lang w:bidi="fa"/>
        </w:rPr>
        <w:t>آنالیز</w:t>
      </w:r>
      <w:r w:rsidR="006B097C" w:rsidRPr="004A6EE8">
        <w:rPr>
          <w:szCs w:val="26"/>
          <w:rtl/>
          <w:lang w:bidi="fa"/>
        </w:rPr>
        <w:t xml:space="preserve"> </w:t>
      </w:r>
      <w:r w:rsidR="00407D4F" w:rsidRPr="004A6EE8">
        <w:rPr>
          <w:szCs w:val="26"/>
          <w:rtl/>
          <w:lang w:bidi="fa"/>
        </w:rPr>
        <w:t>نگرش</w:t>
      </w:r>
      <w:r w:rsidR="006B097C" w:rsidRPr="004A6EE8">
        <w:rPr>
          <w:szCs w:val="26"/>
          <w:rtl/>
          <w:lang w:bidi="fa"/>
        </w:rPr>
        <w:t xml:space="preserve"> ارائه می‌دهد زیرا با </w:t>
      </w:r>
      <w:r w:rsidR="00AE37F6" w:rsidRPr="004A6EE8">
        <w:rPr>
          <w:szCs w:val="26"/>
          <w:rtl/>
          <w:lang w:bidi="fa"/>
        </w:rPr>
        <w:t>خدمات</w:t>
      </w:r>
      <w:r w:rsidR="007F0B7E" w:rsidRPr="004A6EE8">
        <w:rPr>
          <w:szCs w:val="26"/>
          <w:rtl/>
          <w:lang w:bidi="fa"/>
        </w:rPr>
        <w:t xml:space="preserve">‌های </w:t>
      </w:r>
      <w:r w:rsidR="00135354" w:rsidRPr="004A6EE8">
        <w:rPr>
          <w:rFonts w:hint="cs"/>
          <w:szCs w:val="26"/>
          <w:rtl/>
          <w:lang w:bidi="fa"/>
        </w:rPr>
        <w:t>طرف</w:t>
      </w:r>
      <w:r w:rsidR="001F1D37" w:rsidRPr="004A6EE8">
        <w:rPr>
          <w:rFonts w:hint="cs"/>
          <w:szCs w:val="26"/>
          <w:rtl/>
        </w:rPr>
        <w:t>-</w:t>
      </w:r>
      <w:r w:rsidR="006B097C" w:rsidRPr="004A6EE8">
        <w:rPr>
          <w:szCs w:val="26"/>
          <w:rtl/>
          <w:lang w:bidi="fa"/>
        </w:rPr>
        <w:t xml:space="preserve">ثالث محبوب مانند Google Analytics و Facebook Insights </w:t>
      </w:r>
      <w:r w:rsidR="00FC4B48" w:rsidRPr="004A6EE8">
        <w:rPr>
          <w:szCs w:val="26"/>
          <w:rtl/>
          <w:lang w:bidi="fa"/>
        </w:rPr>
        <w:t xml:space="preserve">دو ابزار پرکاربرد برای اندازه گیری تعامل مشتری با مشاغل آنلاین </w:t>
      </w:r>
      <w:r w:rsidR="006B097C" w:rsidRPr="004A6EE8">
        <w:rPr>
          <w:szCs w:val="26"/>
          <w:rtl/>
          <w:lang w:bidi="fa"/>
        </w:rPr>
        <w:t>ادغام</w:t>
      </w:r>
      <w:r w:rsidR="00F375E2" w:rsidRPr="004A6EE8">
        <w:rPr>
          <w:szCs w:val="26"/>
          <w:rtl/>
          <w:lang w:bidi="fa"/>
        </w:rPr>
        <w:t xml:space="preserve"> می‌</w:t>
      </w:r>
      <w:r w:rsidR="006B097C" w:rsidRPr="004A6EE8">
        <w:rPr>
          <w:szCs w:val="26"/>
          <w:rtl/>
          <w:lang w:bidi="fa"/>
        </w:rPr>
        <w:t xml:space="preserve">شود. این قابلیت‌های یکپارچه‌سازی به شما امکان می‌دهد </w:t>
      </w:r>
      <w:r w:rsidR="00135354" w:rsidRPr="004A6EE8">
        <w:rPr>
          <w:rFonts w:hint="cs"/>
          <w:szCs w:val="26"/>
          <w:rtl/>
          <w:lang w:bidi="fa"/>
        </w:rPr>
        <w:t xml:space="preserve">تا </w:t>
      </w:r>
      <w:r w:rsidR="00407D4F" w:rsidRPr="004A6EE8">
        <w:rPr>
          <w:szCs w:val="26"/>
          <w:rtl/>
          <w:lang w:bidi="fa"/>
        </w:rPr>
        <w:t>نگرش</w:t>
      </w:r>
      <w:r w:rsidR="006B097C" w:rsidRPr="004A6EE8">
        <w:rPr>
          <w:szCs w:val="26"/>
          <w:rtl/>
          <w:lang w:bidi="fa"/>
        </w:rPr>
        <w:t xml:space="preserve"> مشتری را با استفاده از همان منابع داده</w:t>
      </w:r>
      <w:r w:rsidR="00135354" w:rsidRPr="004A6EE8">
        <w:rPr>
          <w:rFonts w:hint="cs"/>
          <w:szCs w:val="26"/>
          <w:rtl/>
        </w:rPr>
        <w:t>‌</w:t>
      </w:r>
      <w:r w:rsidR="006B097C" w:rsidRPr="004A6EE8">
        <w:rPr>
          <w:szCs w:val="26"/>
          <w:rtl/>
          <w:lang w:bidi="fa"/>
        </w:rPr>
        <w:t xml:space="preserve">ای که برای برنامه‌های </w:t>
      </w:r>
      <w:r w:rsidR="00100400" w:rsidRPr="004A6EE8">
        <w:rPr>
          <w:szCs w:val="26"/>
          <w:rtl/>
          <w:lang w:bidi="fa"/>
        </w:rPr>
        <w:t>آنالیز</w:t>
      </w:r>
      <w:r w:rsidR="006B097C" w:rsidRPr="004A6EE8">
        <w:rPr>
          <w:szCs w:val="26"/>
          <w:rtl/>
          <w:lang w:bidi="fa"/>
        </w:rPr>
        <w:t xml:space="preserve"> بازاریابی خود استفاده </w:t>
      </w:r>
      <w:r w:rsidR="008E1A26" w:rsidRPr="004A6EE8">
        <w:rPr>
          <w:szCs w:val="26"/>
          <w:rtl/>
          <w:lang w:bidi="fa"/>
        </w:rPr>
        <w:t>می‌کنید</w:t>
      </w:r>
      <w:r w:rsidR="006B097C" w:rsidRPr="004A6EE8">
        <w:rPr>
          <w:szCs w:val="26"/>
          <w:rtl/>
          <w:lang w:bidi="fa"/>
        </w:rPr>
        <w:t xml:space="preserve">، </w:t>
      </w:r>
      <w:r w:rsidR="00100400" w:rsidRPr="004A6EE8">
        <w:rPr>
          <w:szCs w:val="26"/>
          <w:rtl/>
          <w:lang w:bidi="fa"/>
        </w:rPr>
        <w:t>آنالیز</w:t>
      </w:r>
      <w:r w:rsidR="006B097C" w:rsidRPr="004A6EE8">
        <w:rPr>
          <w:szCs w:val="26"/>
          <w:rtl/>
          <w:lang w:bidi="fa"/>
        </w:rPr>
        <w:t xml:space="preserve"> کنید، به این معنی که می‌توانید تصمیمات هوشمندانه‌تری در مورد نحوه ایجاد کسب‌وکار خود از همان روز اول اتخاذ کنید، به جای اینکه آن را پس از واقعیت بر</w:t>
      </w:r>
      <w:r w:rsidR="005C61CB" w:rsidRPr="004A6EE8">
        <w:rPr>
          <w:rFonts w:hint="cs"/>
          <w:szCs w:val="26"/>
          <w:rtl/>
          <w:lang w:bidi="fa"/>
        </w:rPr>
        <w:t>پایه</w:t>
      </w:r>
      <w:r w:rsidR="006B097C" w:rsidRPr="004A6EE8">
        <w:rPr>
          <w:szCs w:val="26"/>
          <w:rtl/>
          <w:lang w:bidi="fa"/>
        </w:rPr>
        <w:t xml:space="preserve"> بازخورد </w:t>
      </w:r>
      <w:r w:rsidR="005C61CB" w:rsidRPr="004A6EE8">
        <w:rPr>
          <w:rFonts w:hint="cs"/>
          <w:szCs w:val="26"/>
          <w:rtl/>
          <w:lang w:bidi="fa"/>
        </w:rPr>
        <w:t>با</w:t>
      </w:r>
      <w:r w:rsidR="005C61CB" w:rsidRPr="004A6EE8">
        <w:rPr>
          <w:szCs w:val="26"/>
          <w:rtl/>
          <w:lang w:bidi="fa"/>
        </w:rPr>
        <w:t xml:space="preserve"> مشتریان </w:t>
      </w:r>
      <w:r w:rsidR="005C61CB" w:rsidRPr="004A6EE8">
        <w:rPr>
          <w:rFonts w:hint="cs"/>
          <w:szCs w:val="26"/>
          <w:rtl/>
          <w:lang w:bidi="fa"/>
        </w:rPr>
        <w:t>موجود</w:t>
      </w:r>
      <w:r w:rsidR="005C61CB" w:rsidRPr="004A6EE8">
        <w:rPr>
          <w:szCs w:val="26"/>
          <w:rtl/>
        </w:rPr>
        <w:t xml:space="preserve"> </w:t>
      </w:r>
      <w:r w:rsidR="006B097C" w:rsidRPr="004A6EE8">
        <w:rPr>
          <w:szCs w:val="26"/>
          <w:rtl/>
          <w:lang w:bidi="fa"/>
        </w:rPr>
        <w:t xml:space="preserve">ایجاد کنید. </w:t>
      </w:r>
    </w:p>
    <w:p w14:paraId="449FEB86" w14:textId="3BED65EA" w:rsidR="006B097C" w:rsidRPr="004A6EE8" w:rsidRDefault="006B097C" w:rsidP="00F734F3">
      <w:pPr>
        <w:pStyle w:val="Heading2"/>
        <w:bidi/>
        <w:rPr>
          <w:rtl/>
          <w:lang w:bidi="fa"/>
        </w:rPr>
      </w:pPr>
      <w:bookmarkStart w:id="280" w:name="_Toc147595718"/>
      <w:bookmarkStart w:id="281" w:name="_Toc147596181"/>
      <w:r w:rsidRPr="004A6EE8">
        <w:rPr>
          <w:rtl/>
        </w:rPr>
        <w:t>با</w:t>
      </w:r>
      <w:r w:rsidRPr="004A6EE8">
        <w:rPr>
          <w:rtl/>
          <w:lang w:bidi="fa"/>
        </w:rPr>
        <w:t xml:space="preserve"> </w:t>
      </w:r>
      <w:r w:rsidRPr="004A6EE8">
        <w:rPr>
          <w:rtl/>
        </w:rPr>
        <w:t>مشتریان</w:t>
      </w:r>
      <w:r w:rsidRPr="004A6EE8">
        <w:rPr>
          <w:rtl/>
          <w:lang w:bidi="fa"/>
        </w:rPr>
        <w:t xml:space="preserve"> </w:t>
      </w:r>
      <w:r w:rsidRPr="004A6EE8">
        <w:rPr>
          <w:rtl/>
        </w:rPr>
        <w:t>خود</w:t>
      </w:r>
      <w:r w:rsidRPr="004A6EE8">
        <w:rPr>
          <w:rtl/>
          <w:lang w:bidi="fa"/>
        </w:rPr>
        <w:t xml:space="preserve"> </w:t>
      </w:r>
      <w:r w:rsidRPr="004A6EE8">
        <w:rPr>
          <w:rtl/>
        </w:rPr>
        <w:t>در</w:t>
      </w:r>
      <w:r w:rsidRPr="004A6EE8">
        <w:rPr>
          <w:rtl/>
          <w:lang w:bidi="fa"/>
        </w:rPr>
        <w:t xml:space="preserve"> </w:t>
      </w:r>
      <w:r w:rsidRPr="004A6EE8">
        <w:rPr>
          <w:rtl/>
        </w:rPr>
        <w:t>ارتباط</w:t>
      </w:r>
      <w:r w:rsidRPr="004A6EE8">
        <w:rPr>
          <w:rtl/>
          <w:lang w:bidi="fa"/>
        </w:rPr>
        <w:t xml:space="preserve"> </w:t>
      </w:r>
      <w:r w:rsidR="00065E74" w:rsidRPr="004A6EE8">
        <w:rPr>
          <w:rFonts w:hint="cs"/>
          <w:rtl/>
        </w:rPr>
        <w:t>بمانید</w:t>
      </w:r>
      <w:bookmarkEnd w:id="280"/>
      <w:bookmarkEnd w:id="281"/>
    </w:p>
    <w:p w14:paraId="461B572F" w14:textId="609DE578" w:rsidR="006B097C" w:rsidRPr="004A6EE8" w:rsidRDefault="006B097C" w:rsidP="00F67362">
      <w:pPr>
        <w:jc w:val="both"/>
        <w:rPr>
          <w:szCs w:val="26"/>
          <w:rtl/>
          <w:lang w:bidi="fa"/>
        </w:rPr>
      </w:pPr>
      <w:r w:rsidRPr="004A6EE8">
        <w:rPr>
          <w:szCs w:val="26"/>
          <w:rtl/>
          <w:lang w:bidi="fa"/>
        </w:rPr>
        <w:t>رسانه‌های اجتماعی به یک کانال مهم برای حفظ ارتباط با مشتریان تبدیل شده</w:t>
      </w:r>
      <w:r w:rsidR="00934F0A" w:rsidRPr="004A6EE8">
        <w:rPr>
          <w:szCs w:val="26"/>
          <w:rtl/>
          <w:lang w:bidi="fa"/>
        </w:rPr>
        <w:t>‌اند.</w:t>
      </w:r>
      <w:r w:rsidRPr="004A6EE8">
        <w:rPr>
          <w:szCs w:val="26"/>
          <w:rtl/>
          <w:lang w:bidi="fa"/>
        </w:rPr>
        <w:t xml:space="preserve"> شرکت‌ها با فالوورهای خود در توییتر، فیس‌بوک، اینستاگرام و سایر پلتفرم‌ها به صورت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w:t>
      </w:r>
      <w:r w:rsidR="00065E74" w:rsidRPr="004A6EE8">
        <w:rPr>
          <w:rFonts w:hint="cs"/>
          <w:szCs w:val="26"/>
          <w:rtl/>
          <w:lang w:bidi="fa"/>
        </w:rPr>
        <w:t>در تعامل</w:t>
      </w:r>
      <w:r w:rsidRPr="004A6EE8">
        <w:rPr>
          <w:szCs w:val="26"/>
          <w:rtl/>
          <w:lang w:bidi="fa"/>
        </w:rPr>
        <w:t xml:space="preserve"> هستند تا بتوانند آنچه را که برای آنها به عنوان مصرف‌کننده مهم است، بیاموزند. این دانش به برندها کمک</w:t>
      </w:r>
      <w:r w:rsidR="00F375E2" w:rsidRPr="004A6EE8">
        <w:rPr>
          <w:szCs w:val="26"/>
          <w:rtl/>
          <w:lang w:bidi="fa"/>
        </w:rPr>
        <w:t xml:space="preserve"> می‌</w:t>
      </w:r>
      <w:r w:rsidRPr="004A6EE8">
        <w:rPr>
          <w:szCs w:val="26"/>
          <w:rtl/>
          <w:lang w:bidi="fa"/>
        </w:rPr>
        <w:t>کند تا تصمیمات هوشمندانه</w:t>
      </w:r>
      <w:r w:rsidR="00A74D1A" w:rsidRPr="004A6EE8">
        <w:rPr>
          <w:szCs w:val="26"/>
          <w:rtl/>
          <w:lang w:bidi="fa"/>
        </w:rPr>
        <w:t xml:space="preserve">‌تری </w:t>
      </w:r>
      <w:r w:rsidRPr="004A6EE8">
        <w:rPr>
          <w:szCs w:val="26"/>
          <w:rtl/>
          <w:lang w:bidi="fa"/>
        </w:rPr>
        <w:t>در مورد محصولات و خدمات خود بگیرند، فروش را رشد دهند، برنامه‌های وفاداری مشتری را از طریق پیشنهادات شخصی بهبود بخشند و تعامل را در همه کانال</w:t>
      </w:r>
      <w:r w:rsidR="00AF7E8F" w:rsidRPr="004A6EE8">
        <w:rPr>
          <w:szCs w:val="26"/>
          <w:rtl/>
          <w:lang w:bidi="fa"/>
        </w:rPr>
        <w:t>‌ها</w:t>
      </w:r>
      <w:r w:rsidRPr="004A6EE8">
        <w:rPr>
          <w:szCs w:val="26"/>
          <w:rtl/>
          <w:lang w:bidi="fa"/>
        </w:rPr>
        <w:t xml:space="preserve"> افزایش دهند.</w:t>
      </w:r>
    </w:p>
    <w:p w14:paraId="21EC884F" w14:textId="62BFCDC5" w:rsidR="006B097C" w:rsidRPr="004A6EE8" w:rsidRDefault="008701C2" w:rsidP="00F67362">
      <w:pPr>
        <w:jc w:val="both"/>
        <w:rPr>
          <w:szCs w:val="26"/>
          <w:rtl/>
          <w:lang w:bidi="fa"/>
        </w:rPr>
      </w:pPr>
      <w:r w:rsidRPr="004A6EE8">
        <w:rPr>
          <w:rFonts w:hint="cs"/>
          <w:szCs w:val="26"/>
          <w:rtl/>
          <w:lang w:bidi="fa"/>
        </w:rPr>
        <w:t>گ</w:t>
      </w:r>
      <w:r w:rsidR="003B074E" w:rsidRPr="004A6EE8">
        <w:rPr>
          <w:rFonts w:hint="cs"/>
          <w:szCs w:val="26"/>
          <w:rtl/>
          <w:lang w:bidi="fa"/>
        </w:rPr>
        <w:t>وش سپردن به</w:t>
      </w:r>
      <w:r w:rsidR="006B097C" w:rsidRPr="004A6EE8">
        <w:rPr>
          <w:szCs w:val="26"/>
          <w:rtl/>
          <w:lang w:bidi="fa"/>
        </w:rPr>
        <w:t xml:space="preserve"> </w:t>
      </w:r>
      <w:r w:rsidRPr="004A6EE8">
        <w:rPr>
          <w:rFonts w:hint="cs"/>
          <w:szCs w:val="26"/>
          <w:rtl/>
          <w:lang w:bidi="fa"/>
        </w:rPr>
        <w:t>گفتگو</w:t>
      </w:r>
      <w:r w:rsidR="003B074E" w:rsidRPr="004A6EE8">
        <w:rPr>
          <w:rFonts w:hint="cs"/>
          <w:szCs w:val="26"/>
          <w:rtl/>
          <w:lang w:bidi="fa"/>
        </w:rPr>
        <w:t>ها</w:t>
      </w:r>
      <w:r w:rsidRPr="004A6EE8">
        <w:rPr>
          <w:rFonts w:hint="cs"/>
          <w:szCs w:val="26"/>
          <w:rtl/>
          <w:lang w:bidi="fa"/>
        </w:rPr>
        <w:t>ی</w:t>
      </w:r>
      <w:r w:rsidR="006B097C" w:rsidRPr="004A6EE8">
        <w:rPr>
          <w:szCs w:val="26"/>
          <w:rtl/>
          <w:lang w:bidi="fa"/>
        </w:rPr>
        <w:t xml:space="preserve"> رسانه‌های اجتماعی پیرامون یک برند</w:t>
      </w:r>
      <w:r w:rsidR="003B074E" w:rsidRPr="004A6EE8">
        <w:rPr>
          <w:rFonts w:hint="cs"/>
          <w:szCs w:val="26"/>
          <w:rtl/>
          <w:lang w:bidi="fa"/>
        </w:rPr>
        <w:t xml:space="preserve"> مفروض</w:t>
      </w:r>
      <w:r w:rsidR="006B097C" w:rsidRPr="004A6EE8">
        <w:rPr>
          <w:szCs w:val="26"/>
          <w:rtl/>
          <w:lang w:bidi="fa"/>
        </w:rPr>
        <w:t xml:space="preserve"> یا رقیب معین، راهی عالی برای حفظ ارتباط با مشتریان است. این بدان معنی است که شما</w:t>
      </w:r>
      <w:r w:rsidR="00F375E2" w:rsidRPr="004A6EE8">
        <w:rPr>
          <w:szCs w:val="26"/>
          <w:rtl/>
          <w:lang w:bidi="fa"/>
        </w:rPr>
        <w:t xml:space="preserve"> می‌</w:t>
      </w:r>
      <w:r w:rsidR="006B097C" w:rsidRPr="004A6EE8">
        <w:rPr>
          <w:szCs w:val="26"/>
          <w:rtl/>
          <w:lang w:bidi="fa"/>
        </w:rPr>
        <w:t>توانید قبل از هر کس دیگری در مورد هر گونه مشکلی بشنوید و هنگامی که مشکلی پیش</w:t>
      </w:r>
      <w:r w:rsidR="00F375E2" w:rsidRPr="004A6EE8">
        <w:rPr>
          <w:szCs w:val="26"/>
          <w:rtl/>
          <w:lang w:bidi="fa"/>
        </w:rPr>
        <w:t xml:space="preserve"> می‌</w:t>
      </w:r>
      <w:r w:rsidR="006B097C" w:rsidRPr="004A6EE8">
        <w:rPr>
          <w:szCs w:val="26"/>
          <w:rtl/>
          <w:lang w:bidi="fa"/>
        </w:rPr>
        <w:t>آید یا نیاز به اصلاح دارد، به سرعت پاسخ دهید. همچنین زمانی که مشتریان جدید بالقوه به برند یا دسته محصول شما علاقه نشان</w:t>
      </w:r>
      <w:r w:rsidR="00F375E2" w:rsidRPr="004A6EE8">
        <w:rPr>
          <w:szCs w:val="26"/>
          <w:rtl/>
          <w:lang w:bidi="fa"/>
        </w:rPr>
        <w:t xml:space="preserve"> می‌</w:t>
      </w:r>
      <w:r w:rsidR="006B097C" w:rsidRPr="004A6EE8">
        <w:rPr>
          <w:szCs w:val="26"/>
          <w:rtl/>
          <w:lang w:bidi="fa"/>
        </w:rPr>
        <w:t>دهند، این یک راه عالی برای دریافت هشدار است.</w:t>
      </w:r>
    </w:p>
    <w:p w14:paraId="0A35F733" w14:textId="5C46D8A1" w:rsidR="006B097C" w:rsidRPr="004A6EE8" w:rsidRDefault="00657C38" w:rsidP="00F67362">
      <w:pPr>
        <w:jc w:val="both"/>
        <w:rPr>
          <w:szCs w:val="26"/>
          <w:rtl/>
          <w:lang w:bidi="fa"/>
        </w:rPr>
      </w:pPr>
      <w:r w:rsidRPr="004A6EE8">
        <w:rPr>
          <w:rFonts w:hint="cs"/>
          <w:szCs w:val="26"/>
          <w:rtl/>
          <w:lang w:bidi="fa"/>
        </w:rPr>
        <w:t xml:space="preserve">شما </w:t>
      </w:r>
      <w:r w:rsidR="006B097C" w:rsidRPr="004A6EE8">
        <w:rPr>
          <w:szCs w:val="26"/>
          <w:rtl/>
          <w:lang w:bidi="fa"/>
        </w:rPr>
        <w:t>احتمالاً عبارت بازگشت سرمایه</w:t>
      </w:r>
      <w:r w:rsidR="00324454" w:rsidRPr="004A6EE8">
        <w:rPr>
          <w:szCs w:val="26"/>
          <w:rtl/>
          <w:lang w:bidi="fa"/>
        </w:rPr>
        <w:t xml:space="preserve">(ROI) </w:t>
      </w:r>
      <w:r w:rsidR="006B097C" w:rsidRPr="004A6EE8">
        <w:rPr>
          <w:szCs w:val="26"/>
          <w:rtl/>
          <w:lang w:bidi="fa"/>
        </w:rPr>
        <w:t xml:space="preserve"> رسانه‌های اجتماعی </w:t>
      </w:r>
      <w:r w:rsidR="00FA7A32" w:rsidRPr="004A6EE8">
        <w:rPr>
          <w:szCs w:val="26"/>
          <w:rtl/>
          <w:lang w:bidi="fa"/>
        </w:rPr>
        <w:t xml:space="preserve">را </w:t>
      </w:r>
      <w:r w:rsidR="006B097C" w:rsidRPr="004A6EE8">
        <w:rPr>
          <w:szCs w:val="26"/>
          <w:rtl/>
          <w:lang w:bidi="fa"/>
        </w:rPr>
        <w:t>شنیده</w:t>
      </w:r>
      <w:r w:rsidRPr="004A6EE8">
        <w:rPr>
          <w:rFonts w:hint="cs"/>
          <w:szCs w:val="26"/>
          <w:rtl/>
          <w:lang w:bidi="fa"/>
        </w:rPr>
        <w:t>‌</w:t>
      </w:r>
      <w:r w:rsidR="006B097C" w:rsidRPr="004A6EE8">
        <w:rPr>
          <w:szCs w:val="26"/>
          <w:rtl/>
          <w:lang w:bidi="fa"/>
        </w:rPr>
        <w:t xml:space="preserve">اید. این به معنای سنجش مزایای </w:t>
      </w:r>
      <w:r w:rsidRPr="004A6EE8">
        <w:rPr>
          <w:szCs w:val="26"/>
          <w:rtl/>
          <w:lang w:bidi="fa"/>
        </w:rPr>
        <w:t>تبلیغات</w:t>
      </w:r>
      <w:r w:rsidR="006B097C" w:rsidRPr="004A6EE8">
        <w:rPr>
          <w:szCs w:val="26"/>
          <w:rtl/>
          <w:lang w:bidi="ar-SA"/>
        </w:rPr>
        <w:t xml:space="preserve"> </w:t>
      </w:r>
      <w:r w:rsidR="006B097C" w:rsidRPr="004A6EE8">
        <w:rPr>
          <w:szCs w:val="26"/>
          <w:rtl/>
          <w:lang w:bidi="fa"/>
        </w:rPr>
        <w:t>رسانه‌های اجتماعی است، خواه از طریق لایک</w:t>
      </w:r>
      <w:r w:rsidRPr="004A6EE8">
        <w:rPr>
          <w:rFonts w:hint="cs"/>
          <w:szCs w:val="26"/>
          <w:rtl/>
          <w:lang w:bidi="fa"/>
        </w:rPr>
        <w:t>‌ها</w:t>
      </w:r>
      <w:r w:rsidR="006B097C" w:rsidRPr="004A6EE8">
        <w:rPr>
          <w:szCs w:val="26"/>
          <w:rtl/>
          <w:lang w:bidi="fa"/>
        </w:rPr>
        <w:t>، نظرات، اشتراک گذاری</w:t>
      </w:r>
      <w:r w:rsidRPr="004A6EE8">
        <w:rPr>
          <w:rFonts w:hint="cs"/>
          <w:szCs w:val="26"/>
          <w:rtl/>
          <w:lang w:bidi="fa"/>
        </w:rPr>
        <w:t>‌ها</w:t>
      </w:r>
      <w:r w:rsidR="006B097C" w:rsidRPr="004A6EE8">
        <w:rPr>
          <w:szCs w:val="26"/>
          <w:rtl/>
          <w:lang w:bidi="fa"/>
        </w:rPr>
        <w:t xml:space="preserve"> یا سایر تعاملات در پلتفرم‌های اجتماعی شرکت شما باشد. با استفاده از رسانه‌های اجتماعی به عنوان بستری برای تعامل با مشتری، برندها</w:t>
      </w:r>
      <w:r w:rsidR="00F375E2" w:rsidRPr="004A6EE8">
        <w:rPr>
          <w:szCs w:val="26"/>
          <w:rtl/>
          <w:lang w:bidi="fa"/>
        </w:rPr>
        <w:t xml:space="preserve"> می‌</w:t>
      </w:r>
      <w:r w:rsidR="006B097C" w:rsidRPr="004A6EE8">
        <w:rPr>
          <w:szCs w:val="26"/>
          <w:rtl/>
          <w:lang w:bidi="fa"/>
        </w:rPr>
        <w:t>توانند به آنچه مشتریان خود</w:t>
      </w:r>
      <w:r w:rsidR="00F375E2" w:rsidRPr="004A6EE8">
        <w:rPr>
          <w:szCs w:val="26"/>
          <w:rtl/>
          <w:lang w:bidi="fa"/>
        </w:rPr>
        <w:t xml:space="preserve"> می‌</w:t>
      </w:r>
      <w:r w:rsidR="006B097C" w:rsidRPr="004A6EE8">
        <w:rPr>
          <w:szCs w:val="26"/>
          <w:rtl/>
          <w:lang w:bidi="fa"/>
        </w:rPr>
        <w:t>گویند گوش دهند و از بازخورد آنها بیاموزند.</w:t>
      </w:r>
    </w:p>
    <w:p w14:paraId="5359115B" w14:textId="05C9277F" w:rsidR="006B097C" w:rsidRPr="004A6EE8" w:rsidRDefault="006B097C" w:rsidP="00F67362">
      <w:pPr>
        <w:jc w:val="both"/>
        <w:rPr>
          <w:szCs w:val="26"/>
          <w:rtl/>
          <w:lang w:bidi="fa"/>
        </w:rPr>
      </w:pPr>
      <w:r w:rsidRPr="004A6EE8">
        <w:rPr>
          <w:szCs w:val="26"/>
          <w:rtl/>
          <w:lang w:bidi="fa"/>
        </w:rPr>
        <w:t xml:space="preserve">اگر تیم خدمات مشتری دارید که </w:t>
      </w:r>
      <w:r w:rsidR="00BA5777" w:rsidRPr="004A6EE8">
        <w:rPr>
          <w:szCs w:val="26"/>
          <w:rtl/>
          <w:lang w:bidi="fa"/>
        </w:rPr>
        <w:t>به‌طور</w:t>
      </w:r>
      <w:r w:rsidRPr="004A6EE8">
        <w:rPr>
          <w:szCs w:val="26"/>
          <w:rtl/>
          <w:lang w:bidi="fa"/>
        </w:rPr>
        <w:t xml:space="preserve"> مداوم به سؤالات مشتریان با استفاده از کانال‌های اجتماعی مانند Facebook Live یا YouTube Chats پاسخ می‌دهد، باید بتوانید تعداد افرادی که پخش زنده را تماشا می‌کنند و با محتوا تعامل دارند را پیگیری کنید. رویکرد مشابهی را</w:t>
      </w:r>
      <w:r w:rsidR="00F375E2" w:rsidRPr="004A6EE8">
        <w:rPr>
          <w:szCs w:val="26"/>
          <w:rtl/>
          <w:lang w:bidi="fa"/>
        </w:rPr>
        <w:t xml:space="preserve"> می‌</w:t>
      </w:r>
      <w:r w:rsidRPr="004A6EE8">
        <w:rPr>
          <w:szCs w:val="26"/>
          <w:rtl/>
          <w:lang w:bidi="fa"/>
        </w:rPr>
        <w:t>توان در هنگام گوش دادن به نظراتی که مشتریان در وب سایت یا پست‌های وبلاگ شما</w:t>
      </w:r>
      <w:r w:rsidR="00F375E2" w:rsidRPr="004A6EE8">
        <w:rPr>
          <w:szCs w:val="26"/>
          <w:rtl/>
          <w:lang w:bidi="fa"/>
        </w:rPr>
        <w:t xml:space="preserve"> می‌</w:t>
      </w:r>
      <w:r w:rsidRPr="004A6EE8">
        <w:rPr>
          <w:szCs w:val="26"/>
          <w:rtl/>
          <w:lang w:bidi="fa"/>
        </w:rPr>
        <w:t>گذارند اتخاذ کرد. با ردیابی داده‌های نظرات،</w:t>
      </w:r>
      <w:r w:rsidR="00F375E2" w:rsidRPr="004A6EE8">
        <w:rPr>
          <w:szCs w:val="26"/>
          <w:rtl/>
          <w:lang w:bidi="fa"/>
        </w:rPr>
        <w:t xml:space="preserve"> می‌</w:t>
      </w:r>
      <w:r w:rsidRPr="004A6EE8">
        <w:rPr>
          <w:szCs w:val="26"/>
          <w:rtl/>
          <w:lang w:bidi="fa"/>
        </w:rPr>
        <w:t xml:space="preserve">توانید ببینید چه کسانی با برند شما </w:t>
      </w:r>
      <w:r w:rsidR="00EF5679" w:rsidRPr="004A6EE8">
        <w:rPr>
          <w:rFonts w:hint="cs"/>
          <w:szCs w:val="26"/>
          <w:rtl/>
          <w:lang w:bidi="fa"/>
        </w:rPr>
        <w:t>در تعامل</w:t>
      </w:r>
      <w:r w:rsidRPr="004A6EE8">
        <w:rPr>
          <w:szCs w:val="26"/>
          <w:rtl/>
          <w:lang w:bidi="fa"/>
        </w:rPr>
        <w:t xml:space="preserve"> هستند و در مورد شرکت و محصولات شما چه</w:t>
      </w:r>
      <w:r w:rsidR="00F375E2" w:rsidRPr="004A6EE8">
        <w:rPr>
          <w:szCs w:val="26"/>
          <w:rtl/>
          <w:lang w:bidi="fa"/>
        </w:rPr>
        <w:t xml:space="preserve"> می‌</w:t>
      </w:r>
      <w:r w:rsidRPr="004A6EE8">
        <w:rPr>
          <w:szCs w:val="26"/>
          <w:rtl/>
          <w:lang w:bidi="fa"/>
        </w:rPr>
        <w:t>گویند.</w:t>
      </w:r>
    </w:p>
    <w:p w14:paraId="1AFBA1E2" w14:textId="220DF62F" w:rsidR="006B097C" w:rsidRPr="004A6EE8" w:rsidRDefault="006B097C" w:rsidP="00F67362">
      <w:pPr>
        <w:jc w:val="both"/>
        <w:rPr>
          <w:szCs w:val="26"/>
          <w:rtl/>
          <w:lang w:bidi="fa"/>
        </w:rPr>
      </w:pPr>
      <w:r w:rsidRPr="004A6EE8">
        <w:rPr>
          <w:szCs w:val="26"/>
          <w:rtl/>
          <w:lang w:bidi="fa"/>
        </w:rPr>
        <w:t xml:space="preserve">نکته کلیدی در اینجا این است که شرکت‌ها می‌توانند از ابزارهای </w:t>
      </w:r>
      <w:r w:rsidR="00100400" w:rsidRPr="004A6EE8">
        <w:rPr>
          <w:szCs w:val="26"/>
          <w:rtl/>
          <w:lang w:bidi="fa"/>
        </w:rPr>
        <w:t>آنالیز</w:t>
      </w:r>
      <w:r w:rsidRPr="004A6EE8">
        <w:rPr>
          <w:szCs w:val="26"/>
          <w:rtl/>
          <w:lang w:bidi="fa"/>
        </w:rPr>
        <w:t xml:space="preserve"> داده‌های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مانند </w:t>
      </w:r>
      <w:r w:rsidR="00AF7E8F" w:rsidRPr="004A6EE8">
        <w:rPr>
          <w:rFonts w:cs="Times New Roman"/>
          <w:sz w:val="24"/>
          <w:szCs w:val="24"/>
          <w:rtl/>
          <w:lang w:bidi="fa"/>
        </w:rPr>
        <w:t>‌Commerce.AI</w:t>
      </w:r>
      <w:r w:rsidRPr="004A6EE8">
        <w:rPr>
          <w:szCs w:val="26"/>
          <w:rtl/>
          <w:lang w:bidi="fa"/>
        </w:rPr>
        <w:t xml:space="preserve"> برای حفظ ارتباط با مشتریان در کانال‌های متعدد استفاده کنند تا بتوانند بفهمند چه نوع محتوایی بیشتر </w:t>
      </w:r>
      <w:r w:rsidR="008E1A26" w:rsidRPr="004A6EE8">
        <w:rPr>
          <w:rFonts w:hint="cs"/>
          <w:szCs w:val="26"/>
          <w:rtl/>
          <w:lang w:bidi="fa"/>
        </w:rPr>
        <w:t>به‌کار</w:t>
      </w:r>
      <w:r w:rsidRPr="004A6EE8">
        <w:rPr>
          <w:szCs w:val="26"/>
          <w:rtl/>
          <w:lang w:bidi="fa"/>
        </w:rPr>
        <w:t xml:space="preserve"> آنها می‌</w:t>
      </w:r>
      <w:r w:rsidR="003B469A" w:rsidRPr="004A6EE8">
        <w:rPr>
          <w:rFonts w:hint="cs"/>
          <w:szCs w:val="26"/>
          <w:rtl/>
          <w:lang w:bidi="fa"/>
        </w:rPr>
        <w:t>آید</w:t>
      </w:r>
      <w:r w:rsidRPr="004A6EE8">
        <w:rPr>
          <w:szCs w:val="26"/>
          <w:rtl/>
          <w:lang w:bidi="fa"/>
        </w:rPr>
        <w:t xml:space="preserve"> و چرا. این به شرکت‌ها اجازه می‌دهد تا </w:t>
      </w:r>
      <w:r w:rsidR="00657C38" w:rsidRPr="004A6EE8">
        <w:rPr>
          <w:szCs w:val="26"/>
          <w:rtl/>
          <w:lang w:bidi="fa"/>
        </w:rPr>
        <w:t>تبلیغات</w:t>
      </w:r>
      <w:r w:rsidRPr="004A6EE8">
        <w:rPr>
          <w:szCs w:val="26"/>
          <w:rtl/>
          <w:lang w:bidi="fa"/>
        </w:rPr>
        <w:t xml:space="preserve"> بازاریابی محتوایی هدفمند ایجاد کنند که مخاطبان خود را درگیر نگه می‌دارد و در نهایت درآمد بیشتری را برای کسب‌وکارشان به </w:t>
      </w:r>
      <w:r w:rsidR="003B074E" w:rsidRPr="004A6EE8">
        <w:rPr>
          <w:rFonts w:hint="cs"/>
          <w:szCs w:val="26"/>
          <w:rtl/>
          <w:lang w:bidi="fa"/>
        </w:rPr>
        <w:t>همراه</w:t>
      </w:r>
      <w:r w:rsidRPr="004A6EE8">
        <w:rPr>
          <w:szCs w:val="26"/>
          <w:rtl/>
          <w:lang w:bidi="fa"/>
        </w:rPr>
        <w:t xml:space="preserve"> می‌آورد.</w:t>
      </w:r>
    </w:p>
    <w:p w14:paraId="427E1C11" w14:textId="187FD127" w:rsidR="006B097C" w:rsidRPr="004A6EE8" w:rsidRDefault="00F734F3" w:rsidP="00F734F3">
      <w:pPr>
        <w:pStyle w:val="Heading2"/>
        <w:bidi/>
        <w:rPr>
          <w:rtl/>
          <w:lang w:bidi="fa"/>
        </w:rPr>
      </w:pPr>
      <w:bookmarkStart w:id="282" w:name="_Toc147595719"/>
      <w:bookmarkStart w:id="283" w:name="_Toc147596182"/>
      <w:r w:rsidRPr="004A6EE8">
        <w:rPr>
          <w:rFonts w:hint="cs"/>
          <w:rtl/>
        </w:rPr>
        <w:t>یافت</w:t>
      </w:r>
      <w:r w:rsidR="006B097C" w:rsidRPr="004A6EE8">
        <w:rPr>
          <w:rtl/>
          <w:lang w:bidi="fa"/>
        </w:rPr>
        <w:t xml:space="preserve"> </w:t>
      </w:r>
      <w:r w:rsidR="006B097C" w:rsidRPr="004A6EE8">
        <w:rPr>
          <w:rtl/>
        </w:rPr>
        <w:t>و</w:t>
      </w:r>
      <w:r w:rsidR="006B097C" w:rsidRPr="004A6EE8">
        <w:rPr>
          <w:rtl/>
          <w:lang w:bidi="fa"/>
        </w:rPr>
        <w:t xml:space="preserve"> </w:t>
      </w:r>
      <w:r w:rsidR="00024BA7" w:rsidRPr="004A6EE8">
        <w:rPr>
          <w:rtl/>
        </w:rPr>
        <w:t>پیش‌بینی</w:t>
      </w:r>
      <w:r w:rsidR="006B097C" w:rsidRPr="004A6EE8">
        <w:rPr>
          <w:rtl/>
          <w:lang w:bidi="fa"/>
        </w:rPr>
        <w:t xml:space="preserve"> </w:t>
      </w:r>
      <w:r w:rsidR="006B097C" w:rsidRPr="004A6EE8">
        <w:rPr>
          <w:rtl/>
        </w:rPr>
        <w:t>روند</w:t>
      </w:r>
      <w:r w:rsidR="006B097C" w:rsidRPr="004A6EE8">
        <w:rPr>
          <w:rtl/>
          <w:lang w:bidi="fa"/>
        </w:rPr>
        <w:t xml:space="preserve"> </w:t>
      </w:r>
      <w:r w:rsidR="006B097C" w:rsidRPr="004A6EE8">
        <w:rPr>
          <w:rtl/>
        </w:rPr>
        <w:t>در</w:t>
      </w:r>
      <w:r w:rsidR="006B097C" w:rsidRPr="004A6EE8">
        <w:rPr>
          <w:rtl/>
          <w:lang w:bidi="fa"/>
        </w:rPr>
        <w:t xml:space="preserve"> </w:t>
      </w:r>
      <w:r w:rsidR="006B097C" w:rsidRPr="004A6EE8">
        <w:rPr>
          <w:rtl/>
        </w:rPr>
        <w:t>کسب</w:t>
      </w:r>
      <w:r w:rsidR="006B097C" w:rsidRPr="004A6EE8">
        <w:rPr>
          <w:rtl/>
          <w:lang w:bidi="fa"/>
        </w:rPr>
        <w:t xml:space="preserve"> </w:t>
      </w:r>
      <w:r w:rsidR="006B097C" w:rsidRPr="004A6EE8">
        <w:rPr>
          <w:rtl/>
        </w:rPr>
        <w:t>و</w:t>
      </w:r>
      <w:r w:rsidR="006B097C" w:rsidRPr="004A6EE8">
        <w:rPr>
          <w:rtl/>
          <w:lang w:bidi="fa"/>
        </w:rPr>
        <w:t xml:space="preserve"> </w:t>
      </w:r>
      <w:r w:rsidR="006B097C" w:rsidRPr="004A6EE8">
        <w:rPr>
          <w:rtl/>
        </w:rPr>
        <w:t>کار</w:t>
      </w:r>
      <w:r w:rsidR="006B097C" w:rsidRPr="004A6EE8">
        <w:rPr>
          <w:rtl/>
          <w:lang w:bidi="fa"/>
        </w:rPr>
        <w:t xml:space="preserve"> </w:t>
      </w:r>
      <w:r w:rsidR="006B097C" w:rsidRPr="004A6EE8">
        <w:rPr>
          <w:rtl/>
        </w:rPr>
        <w:t>رستوران</w:t>
      </w:r>
      <w:bookmarkEnd w:id="282"/>
      <w:bookmarkEnd w:id="283"/>
    </w:p>
    <w:p w14:paraId="7B077E28" w14:textId="5B30211E" w:rsidR="006B097C" w:rsidRPr="004A6EE8" w:rsidRDefault="006B097C" w:rsidP="00F67362">
      <w:pPr>
        <w:jc w:val="both"/>
        <w:rPr>
          <w:szCs w:val="26"/>
          <w:rtl/>
          <w:lang w:bidi="fa"/>
        </w:rPr>
      </w:pPr>
      <w:r w:rsidRPr="004A6EE8">
        <w:rPr>
          <w:szCs w:val="26"/>
          <w:rtl/>
          <w:lang w:bidi="fa"/>
        </w:rPr>
        <w:t>به عنوان بخشی از استراتژی نوآوری خود</w:t>
      </w:r>
      <w:r w:rsidR="000F3293" w:rsidRPr="004A6EE8">
        <w:rPr>
          <w:rFonts w:hint="cs"/>
          <w:szCs w:val="26"/>
          <w:rtl/>
          <w:lang w:bidi="fa"/>
        </w:rPr>
        <w:t>تان</w:t>
      </w:r>
      <w:r w:rsidRPr="004A6EE8">
        <w:rPr>
          <w:szCs w:val="26"/>
          <w:rtl/>
          <w:lang w:bidi="fa"/>
        </w:rPr>
        <w:t xml:space="preserve">، باید دائماً به دنبال راه‌های جدیدی برای افزودن ارزش به کسب و کار باشید. صنعت رستوران فرصت‌های زیادی را برای نوآوری و رشد ارائه می‌دهد </w:t>
      </w:r>
      <w:r w:rsidRPr="004A6EE8">
        <w:rPr>
          <w:rFonts w:ascii="Sakkal Majalla" w:hAnsi="Sakkal Majalla" w:cs="Sakkal Majalla" w:hint="cs"/>
          <w:szCs w:val="26"/>
          <w:rtl/>
          <w:lang w:bidi="fa"/>
        </w:rPr>
        <w:t>–</w:t>
      </w:r>
      <w:r w:rsidRPr="004A6EE8">
        <w:rPr>
          <w:szCs w:val="26"/>
          <w:rtl/>
          <w:lang w:bidi="fa"/>
        </w:rPr>
        <w:t xml:space="preserve"> اما شما به راهی برای یافتن این فرصت‌ها نیاز دارید تا تیم شما بتواند آن‌ها را اجرا کند.</w:t>
      </w:r>
    </w:p>
    <w:p w14:paraId="697FB765" w14:textId="4B850A47" w:rsidR="006B097C" w:rsidRPr="004A6EE8" w:rsidRDefault="006B097C" w:rsidP="00F67362">
      <w:pPr>
        <w:jc w:val="both"/>
        <w:rPr>
          <w:szCs w:val="26"/>
          <w:rtl/>
          <w:lang w:bidi="fa"/>
        </w:rPr>
      </w:pPr>
      <w:r w:rsidRPr="004A6EE8">
        <w:rPr>
          <w:szCs w:val="26"/>
          <w:rtl/>
          <w:lang w:bidi="fa"/>
        </w:rPr>
        <w:t xml:space="preserve">تیم‌های نوآوری می‌توانند از </w:t>
      </w:r>
      <w:r w:rsidR="00AF7E8F" w:rsidRPr="004A6EE8">
        <w:rPr>
          <w:rFonts w:cs="Times New Roman"/>
          <w:sz w:val="24"/>
          <w:szCs w:val="24"/>
          <w:rtl/>
          <w:lang w:bidi="fa"/>
        </w:rPr>
        <w:t>‌Commerce.AI</w:t>
      </w:r>
      <w:r w:rsidRPr="004A6EE8">
        <w:rPr>
          <w:szCs w:val="26"/>
          <w:rtl/>
          <w:lang w:bidi="fa"/>
        </w:rPr>
        <w:t xml:space="preserve"> برای شناسایی گرایش‌های بالقوه در صنعت رستوران‌داری و نوآوری‌های بالقوهای که می‌توانند برای مشتریان شما ارزش بیافزایند، استفاده کنند.</w:t>
      </w:r>
    </w:p>
    <w:p w14:paraId="63AB8910" w14:textId="77608482" w:rsidR="006B097C" w:rsidRPr="004A6EE8" w:rsidRDefault="006B097C" w:rsidP="00F67362">
      <w:pPr>
        <w:jc w:val="both"/>
        <w:rPr>
          <w:szCs w:val="26"/>
          <w:rtl/>
          <w:lang w:bidi="fa"/>
        </w:rPr>
      </w:pPr>
      <w:r w:rsidRPr="004A6EE8">
        <w:rPr>
          <w:szCs w:val="26"/>
          <w:rtl/>
          <w:lang w:bidi="fa"/>
        </w:rPr>
        <w:t xml:space="preserve">هدف هر تحلیل خوب فقط </w:t>
      </w:r>
      <w:r w:rsidR="00791088" w:rsidRPr="004A6EE8">
        <w:rPr>
          <w:rFonts w:hint="cs"/>
          <w:szCs w:val="26"/>
          <w:rtl/>
          <w:lang w:bidi="fa"/>
        </w:rPr>
        <w:t>شناسایی</w:t>
      </w:r>
      <w:r w:rsidRPr="004A6EE8">
        <w:rPr>
          <w:szCs w:val="26"/>
          <w:rtl/>
          <w:lang w:bidi="fa"/>
        </w:rPr>
        <w:t xml:space="preserve"> روندهای جالب نیست، بلکه </w:t>
      </w:r>
      <w:r w:rsidRPr="004A6EE8">
        <w:rPr>
          <w:i/>
          <w:iCs/>
          <w:color w:val="808080" w:themeColor="background1" w:themeShade="80"/>
          <w:szCs w:val="26"/>
          <w:rtl/>
          <w:lang w:bidi="fa"/>
        </w:rPr>
        <w:t>پیش‌بینی</w:t>
      </w:r>
      <w:r w:rsidRPr="004A6EE8">
        <w:rPr>
          <w:color w:val="808080" w:themeColor="background1" w:themeShade="80"/>
          <w:szCs w:val="26"/>
          <w:rtl/>
          <w:lang w:bidi="fa"/>
        </w:rPr>
        <w:t xml:space="preserve"> </w:t>
      </w:r>
      <w:r w:rsidRPr="004A6EE8">
        <w:rPr>
          <w:szCs w:val="26"/>
          <w:rtl/>
          <w:lang w:bidi="fa"/>
        </w:rPr>
        <w:t xml:space="preserve">در مورد اتفاقات بعدی بر اساس آن روندها نیز هست. به عنوان مثال، اگر اخیراً تعداد رزروهای انجام شده برای صبحانه‌های یکشنبه افزایش یافته است، ممکن است زمان خوبی برای یک تیم نوآور در زنجیره رستوران شما باشد تا آیتم جدیدی از منو را منتشر کند که </w:t>
      </w:r>
      <w:r w:rsidR="00BA5777" w:rsidRPr="004A6EE8">
        <w:rPr>
          <w:szCs w:val="26"/>
          <w:rtl/>
          <w:lang w:bidi="fa"/>
        </w:rPr>
        <w:t>به‌طور</w:t>
      </w:r>
      <w:r w:rsidRPr="004A6EE8">
        <w:rPr>
          <w:szCs w:val="26"/>
          <w:rtl/>
          <w:lang w:bidi="fa"/>
        </w:rPr>
        <w:t xml:space="preserve"> خاص برای این نوع رزروهای با ارزش بالا هدف گذاری شده است.</w:t>
      </w:r>
    </w:p>
    <w:p w14:paraId="46B60FD1" w14:textId="00C7FD92" w:rsidR="006B097C" w:rsidRPr="004A6EE8" w:rsidRDefault="006B097C" w:rsidP="00F67362">
      <w:pPr>
        <w:jc w:val="both"/>
        <w:rPr>
          <w:szCs w:val="26"/>
          <w:rtl/>
          <w:lang w:bidi="fa"/>
        </w:rPr>
      </w:pPr>
      <w:r w:rsidRPr="004A6EE8">
        <w:rPr>
          <w:szCs w:val="26"/>
          <w:rtl/>
          <w:lang w:bidi="fa"/>
        </w:rPr>
        <w:t xml:space="preserve">اگر بتوانید پیش‌بینی کنید که مردم چه می‌خواهند، قبل از اینکه </w:t>
      </w:r>
      <w:r w:rsidR="00791088" w:rsidRPr="004A6EE8">
        <w:rPr>
          <w:szCs w:val="26"/>
          <w:rtl/>
          <w:lang w:bidi="fa"/>
        </w:rPr>
        <w:t xml:space="preserve">خودشان </w:t>
      </w:r>
      <w:r w:rsidRPr="004A6EE8">
        <w:rPr>
          <w:szCs w:val="26"/>
          <w:rtl/>
          <w:lang w:bidi="fa"/>
        </w:rPr>
        <w:t xml:space="preserve">بدانند آن را می‌خواهند، در این صورت مزیت رقابتی دارید. به همین دلیل است که تیم‌های نوآوری باید </w:t>
      </w:r>
      <w:r w:rsidR="004A696F" w:rsidRPr="004A6EE8">
        <w:rPr>
          <w:szCs w:val="26"/>
          <w:rtl/>
          <w:lang w:bidi="fa"/>
        </w:rPr>
        <w:t>داده</w:t>
      </w:r>
      <w:r w:rsidR="004A696F" w:rsidRPr="004A6EE8">
        <w:rPr>
          <w:szCs w:val="26"/>
          <w:rtl/>
        </w:rPr>
        <w:t>-</w:t>
      </w:r>
      <w:r w:rsidR="004A696F" w:rsidRPr="004A6EE8">
        <w:rPr>
          <w:szCs w:val="26"/>
          <w:rtl/>
          <w:lang w:bidi="fa"/>
        </w:rPr>
        <w:t>محور</w:t>
      </w:r>
      <w:r w:rsidRPr="004A6EE8">
        <w:rPr>
          <w:szCs w:val="26"/>
          <w:rtl/>
          <w:lang w:bidi="fa"/>
        </w:rPr>
        <w:t xml:space="preserve"> باشند. آنها باید بدانند که مشتریانشان چه</w:t>
      </w:r>
      <w:r w:rsidR="00F375E2" w:rsidRPr="004A6EE8">
        <w:rPr>
          <w:szCs w:val="26"/>
          <w:rtl/>
          <w:lang w:bidi="fa"/>
        </w:rPr>
        <w:t xml:space="preserve"> می‌</w:t>
      </w:r>
      <w:r w:rsidRPr="004A6EE8">
        <w:rPr>
          <w:szCs w:val="26"/>
          <w:rtl/>
          <w:lang w:bidi="fa"/>
        </w:rPr>
        <w:t>خواهند تا بتوانند محصولات یا خدماتی را بسازند و به بازار عرضه کنند که برای رفع این نیازهای مشتری طراحی شده</w:t>
      </w:r>
      <w:r w:rsidR="00934F0A" w:rsidRPr="004A6EE8">
        <w:rPr>
          <w:szCs w:val="26"/>
          <w:rtl/>
          <w:lang w:bidi="fa"/>
        </w:rPr>
        <w:t>‌اند.</w:t>
      </w:r>
    </w:p>
    <w:p w14:paraId="51899912" w14:textId="7D709012" w:rsidR="006B097C" w:rsidRPr="004A6EE8" w:rsidRDefault="006B097C" w:rsidP="00F67362">
      <w:pPr>
        <w:jc w:val="both"/>
        <w:rPr>
          <w:szCs w:val="26"/>
          <w:rtl/>
          <w:lang w:bidi="fa"/>
        </w:rPr>
      </w:pPr>
      <w:r w:rsidRPr="004A6EE8">
        <w:rPr>
          <w:szCs w:val="26"/>
          <w:rtl/>
          <w:lang w:bidi="fa"/>
        </w:rPr>
        <w:t xml:space="preserve">برای اینکه تیم‌های نوآوری بتوانند محصولات و خدماتی را ایجاد کنند </w:t>
      </w:r>
      <w:r w:rsidR="00B347BC" w:rsidRPr="004A6EE8">
        <w:rPr>
          <w:rFonts w:hint="cs"/>
          <w:szCs w:val="26"/>
          <w:rtl/>
          <w:lang w:bidi="fa"/>
        </w:rPr>
        <w:t>تا</w:t>
      </w:r>
      <w:r w:rsidRPr="004A6EE8">
        <w:rPr>
          <w:szCs w:val="26"/>
          <w:rtl/>
          <w:lang w:bidi="fa"/>
        </w:rPr>
        <w:t xml:space="preserve"> مشتریان </w:t>
      </w:r>
      <w:r w:rsidR="00B347BC" w:rsidRPr="004A6EE8">
        <w:rPr>
          <w:rFonts w:hint="cs"/>
          <w:szCs w:val="26"/>
          <w:rtl/>
          <w:lang w:bidi="fa"/>
        </w:rPr>
        <w:t xml:space="preserve">بطور گروهی </w:t>
      </w:r>
      <w:r w:rsidRPr="004A6EE8">
        <w:rPr>
          <w:szCs w:val="26"/>
          <w:rtl/>
          <w:lang w:bidi="fa"/>
        </w:rPr>
        <w:t>هجوم بیاور</w:t>
      </w:r>
      <w:r w:rsidR="00B347BC" w:rsidRPr="004A6EE8">
        <w:rPr>
          <w:rFonts w:hint="cs"/>
          <w:szCs w:val="26"/>
          <w:rtl/>
          <w:lang w:bidi="fa"/>
        </w:rPr>
        <w:t>ن</w:t>
      </w:r>
      <w:r w:rsidRPr="004A6EE8">
        <w:rPr>
          <w:szCs w:val="26"/>
          <w:rtl/>
          <w:lang w:bidi="fa"/>
        </w:rPr>
        <w:t xml:space="preserve">د، به </w:t>
      </w:r>
      <w:r w:rsidR="00434545">
        <w:rPr>
          <w:szCs w:val="26"/>
          <w:rtl/>
          <w:lang w:bidi="fa"/>
        </w:rPr>
        <w:t>شناخت</w:t>
      </w:r>
      <w:r w:rsidRPr="004A6EE8">
        <w:rPr>
          <w:szCs w:val="26"/>
          <w:rtl/>
          <w:lang w:bidi="fa"/>
        </w:rPr>
        <w:t xml:space="preserve"> کاملی از نحوه رفتار مردم هنگام غذا خوردن</w:t>
      </w:r>
      <w:r w:rsidR="00B347BC" w:rsidRPr="004A6EE8">
        <w:rPr>
          <w:rFonts w:hint="cs"/>
          <w:szCs w:val="26"/>
          <w:rtl/>
          <w:lang w:bidi="fa"/>
        </w:rPr>
        <w:t xml:space="preserve"> خارج از خانه</w:t>
      </w:r>
      <w:r w:rsidRPr="004A6EE8">
        <w:rPr>
          <w:szCs w:val="26"/>
          <w:rtl/>
          <w:lang w:bidi="fa"/>
        </w:rPr>
        <w:t xml:space="preserve"> نیاز دارند. این امر مستلزم آن است که آنها به روندهای صنعت </w:t>
      </w:r>
      <w:r w:rsidR="00B347BC" w:rsidRPr="004A6EE8">
        <w:rPr>
          <w:szCs w:val="26"/>
          <w:rtl/>
          <w:lang w:bidi="fa"/>
        </w:rPr>
        <w:t>رستوران‌دار</w:t>
      </w:r>
      <w:r w:rsidRPr="004A6EE8">
        <w:rPr>
          <w:szCs w:val="26"/>
          <w:rtl/>
          <w:lang w:bidi="fa"/>
        </w:rPr>
        <w:t>ی نگاه کنند که در دهه گذشته تغییرات بی سابقه</w:t>
      </w:r>
      <w:r w:rsidR="00B347BC" w:rsidRPr="004A6EE8">
        <w:rPr>
          <w:szCs w:val="26"/>
          <w:rtl/>
          <w:lang w:bidi="fa"/>
        </w:rPr>
        <w:t xml:space="preserve">‌ای </w:t>
      </w:r>
      <w:r w:rsidRPr="004A6EE8">
        <w:rPr>
          <w:szCs w:val="26"/>
          <w:rtl/>
          <w:lang w:bidi="fa"/>
        </w:rPr>
        <w:t>را تجربه کرده است.</w:t>
      </w:r>
    </w:p>
    <w:p w14:paraId="26C220B5" w14:textId="679F8C34" w:rsidR="006B097C" w:rsidRPr="004A6EE8" w:rsidRDefault="006B097C" w:rsidP="00F734F3">
      <w:pPr>
        <w:pStyle w:val="Heading2"/>
        <w:bidi/>
        <w:rPr>
          <w:rtl/>
          <w:lang w:bidi="fa"/>
        </w:rPr>
      </w:pPr>
      <w:bookmarkStart w:id="284" w:name="_Toc147595720"/>
      <w:bookmarkStart w:id="285" w:name="_Toc147596183"/>
      <w:r w:rsidRPr="004A6EE8">
        <w:rPr>
          <w:rtl/>
        </w:rPr>
        <w:t>مطالعه</w:t>
      </w:r>
      <w:r w:rsidRPr="004A6EE8">
        <w:rPr>
          <w:rtl/>
          <w:lang w:bidi="fa"/>
        </w:rPr>
        <w:t xml:space="preserve"> </w:t>
      </w:r>
      <w:r w:rsidRPr="004A6EE8">
        <w:rPr>
          <w:rtl/>
        </w:rPr>
        <w:t>موردی</w:t>
      </w:r>
      <w:r w:rsidRPr="004A6EE8">
        <w:rPr>
          <w:rtl/>
          <w:lang w:bidi="fa"/>
        </w:rPr>
        <w:t xml:space="preserve"> </w:t>
      </w:r>
      <w:r w:rsidRPr="004A6EE8">
        <w:rPr>
          <w:rFonts w:ascii="Sakkal Majalla" w:hAnsi="Sakkal Majalla" w:cs="Sakkal Majalla" w:hint="cs"/>
          <w:rtl/>
          <w:lang w:bidi="fa"/>
        </w:rPr>
        <w:t>–</w:t>
      </w:r>
      <w:r w:rsidRPr="004A6EE8">
        <w:rPr>
          <w:rtl/>
          <w:lang w:bidi="fa"/>
        </w:rPr>
        <w:t xml:space="preserve"> </w:t>
      </w:r>
      <w:r w:rsidRPr="004A6EE8">
        <w:rPr>
          <w:rtl/>
        </w:rPr>
        <w:t>چگونه</w:t>
      </w:r>
      <w:r w:rsidRPr="004A6EE8">
        <w:rPr>
          <w:rtl/>
          <w:lang w:bidi="fa"/>
        </w:rPr>
        <w:t xml:space="preserve"> </w:t>
      </w:r>
      <w:r w:rsidRPr="004A6EE8">
        <w:rPr>
          <w:rtl/>
        </w:rPr>
        <w:t>یک</w:t>
      </w:r>
      <w:r w:rsidRPr="004A6EE8">
        <w:rPr>
          <w:rtl/>
          <w:lang w:bidi="fa"/>
        </w:rPr>
        <w:t xml:space="preserve"> </w:t>
      </w:r>
      <w:r w:rsidRPr="004A6EE8">
        <w:rPr>
          <w:rtl/>
        </w:rPr>
        <w:t>زنجیره</w:t>
      </w:r>
      <w:r w:rsidRPr="004A6EE8">
        <w:rPr>
          <w:rtl/>
          <w:lang w:bidi="fa"/>
        </w:rPr>
        <w:t xml:space="preserve"> </w:t>
      </w:r>
      <w:r w:rsidRPr="004A6EE8">
        <w:rPr>
          <w:rtl/>
        </w:rPr>
        <w:t>بزرگ</w:t>
      </w:r>
      <w:r w:rsidRPr="004A6EE8">
        <w:rPr>
          <w:rtl/>
          <w:lang w:bidi="fa"/>
        </w:rPr>
        <w:t xml:space="preserve"> </w:t>
      </w:r>
      <w:r w:rsidRPr="004A6EE8">
        <w:rPr>
          <w:rtl/>
        </w:rPr>
        <w:t>پیتزا</w:t>
      </w:r>
      <w:r w:rsidRPr="004A6EE8">
        <w:rPr>
          <w:rtl/>
          <w:lang w:bidi="fa"/>
        </w:rPr>
        <w:t xml:space="preserve"> </w:t>
      </w:r>
      <w:r w:rsidRPr="004A6EE8">
        <w:rPr>
          <w:rtl/>
        </w:rPr>
        <w:t>فرانسوی</w:t>
      </w:r>
      <w:r w:rsidRPr="004A6EE8">
        <w:rPr>
          <w:rtl/>
          <w:lang w:bidi="fa"/>
        </w:rPr>
        <w:t xml:space="preserve"> </w:t>
      </w:r>
      <w:r w:rsidRPr="004A6EE8">
        <w:rPr>
          <w:rtl/>
        </w:rPr>
        <w:t>از</w:t>
      </w:r>
      <w:r w:rsidRPr="004A6EE8">
        <w:rPr>
          <w:rtl/>
          <w:lang w:bidi="fa"/>
        </w:rPr>
        <w:t xml:space="preserve"> </w:t>
      </w:r>
      <w:r w:rsidR="00AF7E8F" w:rsidRPr="004A6EE8">
        <w:rPr>
          <w:rFonts w:cs="Times New Roman"/>
          <w:rtl/>
          <w:lang w:bidi="fa"/>
        </w:rPr>
        <w:t>‌Commerce.AI</w:t>
      </w:r>
      <w:r w:rsidRPr="004A6EE8">
        <w:rPr>
          <w:rtl/>
          <w:lang w:bidi="fa"/>
        </w:rPr>
        <w:t xml:space="preserve"> </w:t>
      </w:r>
      <w:r w:rsidRPr="004A6EE8">
        <w:rPr>
          <w:rtl/>
        </w:rPr>
        <w:t>استفاده</w:t>
      </w:r>
      <w:r w:rsidRPr="004A6EE8">
        <w:rPr>
          <w:rtl/>
          <w:lang w:bidi="fa"/>
        </w:rPr>
        <w:t xml:space="preserve"> </w:t>
      </w:r>
      <w:r w:rsidRPr="004A6EE8">
        <w:rPr>
          <w:rtl/>
        </w:rPr>
        <w:t>کرد</w:t>
      </w:r>
      <w:bookmarkEnd w:id="284"/>
      <w:bookmarkEnd w:id="285"/>
    </w:p>
    <w:p w14:paraId="006D7914" w14:textId="030FA524" w:rsidR="006B097C" w:rsidRPr="004A6EE8" w:rsidRDefault="006B097C" w:rsidP="00F67362">
      <w:pPr>
        <w:jc w:val="both"/>
        <w:rPr>
          <w:szCs w:val="26"/>
          <w:rtl/>
          <w:lang w:bidi="fa"/>
        </w:rPr>
      </w:pPr>
      <w:r w:rsidRPr="004A6EE8">
        <w:rPr>
          <w:szCs w:val="26"/>
          <w:rtl/>
          <w:lang w:bidi="fa"/>
        </w:rPr>
        <w:t xml:space="preserve">یک زنجیره پیتزای فرانسوی پیشرو از </w:t>
      </w:r>
      <w:r w:rsidR="00AF7E8F" w:rsidRPr="004A6EE8">
        <w:rPr>
          <w:rFonts w:cs="Times New Roman"/>
          <w:sz w:val="24"/>
          <w:szCs w:val="24"/>
          <w:rtl/>
          <w:lang w:bidi="fa"/>
        </w:rPr>
        <w:t>‌Commerce.AI</w:t>
      </w:r>
      <w:r w:rsidRPr="004A6EE8">
        <w:rPr>
          <w:szCs w:val="26"/>
          <w:rtl/>
          <w:lang w:bidi="fa"/>
        </w:rPr>
        <w:t xml:space="preserve"> برای </w:t>
      </w:r>
      <w:r w:rsidR="00100400" w:rsidRPr="004A6EE8">
        <w:rPr>
          <w:szCs w:val="26"/>
          <w:rtl/>
          <w:lang w:bidi="fa"/>
        </w:rPr>
        <w:t>آنالیز</w:t>
      </w:r>
      <w:r w:rsidRPr="004A6EE8">
        <w:rPr>
          <w:szCs w:val="26"/>
          <w:rtl/>
          <w:lang w:bidi="fa"/>
        </w:rPr>
        <w:t xml:space="preserve"> بازخورد مشتریان در مقیاس و ارزیابی خدمات فروشگاه و کیفیت محصول استفاده کرد. این زنجیره پیتزا فرانسوی بیش از </w:t>
      </w:r>
      <w:r w:rsidR="00B347BC" w:rsidRPr="004A6EE8">
        <w:rPr>
          <w:rFonts w:hint="cs"/>
          <w:szCs w:val="26"/>
          <w:rtl/>
          <w:lang w:bidi="fa"/>
        </w:rPr>
        <w:t>100،000</w:t>
      </w:r>
      <w:r w:rsidRPr="004A6EE8">
        <w:rPr>
          <w:szCs w:val="26"/>
          <w:rtl/>
          <w:lang w:bidi="fa"/>
        </w:rPr>
        <w:t xml:space="preserve"> بررسی مشتری را در 385 فروشگاه ارزیابی کرد تا معیارهایی از جمله موارد زیر را </w:t>
      </w:r>
      <w:r w:rsidR="00100400" w:rsidRPr="004A6EE8">
        <w:rPr>
          <w:szCs w:val="26"/>
          <w:rtl/>
          <w:lang w:bidi="fa"/>
        </w:rPr>
        <w:t>آنالیز</w:t>
      </w:r>
      <w:r w:rsidRPr="004A6EE8">
        <w:rPr>
          <w:szCs w:val="26"/>
          <w:rtl/>
          <w:lang w:bidi="fa"/>
        </w:rPr>
        <w:t xml:space="preserve"> کند:</w:t>
      </w:r>
    </w:p>
    <w:p w14:paraId="02CAA606" w14:textId="0EB8AC2C" w:rsidR="006B097C" w:rsidRPr="004A6EE8" w:rsidRDefault="00407D4F" w:rsidP="004709F0">
      <w:pPr>
        <w:pStyle w:val="ListParagraph"/>
        <w:numPr>
          <w:ilvl w:val="0"/>
          <w:numId w:val="23"/>
        </w:numPr>
        <w:jc w:val="both"/>
        <w:rPr>
          <w:szCs w:val="26"/>
          <w:rtl/>
          <w:lang w:bidi="fa"/>
        </w:rPr>
      </w:pPr>
      <w:r w:rsidRPr="004A6EE8">
        <w:rPr>
          <w:rFonts w:hint="cs"/>
          <w:szCs w:val="26"/>
          <w:rtl/>
          <w:lang w:bidi="fa"/>
        </w:rPr>
        <w:t>نگرش</w:t>
      </w:r>
      <w:r w:rsidR="001E1621" w:rsidRPr="004A6EE8">
        <w:rPr>
          <w:rFonts w:hint="cs"/>
          <w:szCs w:val="26"/>
          <w:rtl/>
          <w:lang w:bidi="fa"/>
        </w:rPr>
        <w:t xml:space="preserve"> نظر</w:t>
      </w:r>
      <w:r w:rsidR="001B1401" w:rsidRPr="004A6EE8">
        <w:rPr>
          <w:rFonts w:hint="cs"/>
          <w:szCs w:val="26"/>
          <w:rtl/>
          <w:lang w:bidi="fa"/>
        </w:rPr>
        <w:t>سنجی</w:t>
      </w:r>
      <w:r w:rsidR="006B097C" w:rsidRPr="004A6EE8">
        <w:rPr>
          <w:szCs w:val="26"/>
          <w:rtl/>
          <w:lang w:bidi="fa"/>
        </w:rPr>
        <w:t xml:space="preserve"> کلی</w:t>
      </w:r>
    </w:p>
    <w:p w14:paraId="334FD8AC" w14:textId="0DB943F8" w:rsidR="006B097C" w:rsidRPr="004A6EE8" w:rsidRDefault="006B097C" w:rsidP="004709F0">
      <w:pPr>
        <w:pStyle w:val="ListParagraph"/>
        <w:numPr>
          <w:ilvl w:val="0"/>
          <w:numId w:val="23"/>
        </w:numPr>
        <w:jc w:val="both"/>
        <w:rPr>
          <w:szCs w:val="26"/>
          <w:rtl/>
          <w:lang w:bidi="fa"/>
        </w:rPr>
      </w:pPr>
      <w:r w:rsidRPr="004A6EE8">
        <w:rPr>
          <w:szCs w:val="26"/>
          <w:rtl/>
          <w:lang w:bidi="fa"/>
        </w:rPr>
        <w:t xml:space="preserve">تابلوی </w:t>
      </w:r>
      <w:r w:rsidR="001B1401" w:rsidRPr="004A6EE8">
        <w:rPr>
          <w:rFonts w:hint="cs"/>
          <w:szCs w:val="26"/>
          <w:rtl/>
          <w:lang w:bidi="fa"/>
        </w:rPr>
        <w:t>فهرست بندی</w:t>
      </w:r>
      <w:r w:rsidRPr="004A6EE8">
        <w:rPr>
          <w:szCs w:val="26"/>
          <w:rtl/>
          <w:lang w:bidi="fa"/>
        </w:rPr>
        <w:t xml:space="preserve"> فروشگاه</w:t>
      </w:r>
      <w:r w:rsidR="00820AC5" w:rsidRPr="004A6EE8">
        <w:rPr>
          <w:rFonts w:hint="cs"/>
          <w:szCs w:val="26"/>
          <w:rtl/>
          <w:lang w:bidi="fa"/>
        </w:rPr>
        <w:t xml:space="preserve">‌های در زنجیره </w:t>
      </w:r>
      <w:r w:rsidR="001F1D37" w:rsidRPr="004A6EE8">
        <w:rPr>
          <w:rFonts w:hint="cs"/>
          <w:szCs w:val="26"/>
          <w:rtl/>
        </w:rPr>
        <w:t>‌-</w:t>
      </w:r>
      <w:r w:rsidR="00820AC5" w:rsidRPr="004A6EE8">
        <w:rPr>
          <w:rFonts w:hint="cs"/>
          <w:szCs w:val="26"/>
          <w:rtl/>
          <w:lang w:bidi="fa"/>
        </w:rPr>
        <w:t>به ترتیب امتیاز بالا به پایین</w:t>
      </w:r>
      <w:r w:rsidRPr="004A6EE8">
        <w:rPr>
          <w:szCs w:val="26"/>
          <w:rtl/>
          <w:lang w:bidi="fa"/>
        </w:rPr>
        <w:t xml:space="preserve">  </w:t>
      </w:r>
    </w:p>
    <w:p w14:paraId="19380F12" w14:textId="1AB627DA" w:rsidR="006B097C" w:rsidRPr="004A6EE8" w:rsidRDefault="001B1401" w:rsidP="004709F0">
      <w:pPr>
        <w:pStyle w:val="ListParagraph"/>
        <w:numPr>
          <w:ilvl w:val="0"/>
          <w:numId w:val="23"/>
        </w:numPr>
        <w:jc w:val="both"/>
        <w:rPr>
          <w:szCs w:val="26"/>
          <w:rtl/>
          <w:lang w:bidi="fa"/>
        </w:rPr>
      </w:pPr>
      <w:r w:rsidRPr="004A6EE8">
        <w:rPr>
          <w:rFonts w:hint="cs"/>
          <w:szCs w:val="26"/>
          <w:rtl/>
          <w:lang w:bidi="fa"/>
        </w:rPr>
        <w:t>خصوصیات</w:t>
      </w:r>
      <w:r w:rsidR="006B097C" w:rsidRPr="004A6EE8">
        <w:rPr>
          <w:szCs w:val="26"/>
          <w:rtl/>
          <w:lang w:bidi="ar-SA"/>
        </w:rPr>
        <w:t xml:space="preserve"> </w:t>
      </w:r>
      <w:r w:rsidR="006B097C" w:rsidRPr="004A6EE8">
        <w:rPr>
          <w:szCs w:val="26"/>
          <w:rtl/>
          <w:lang w:bidi="fa"/>
        </w:rPr>
        <w:t>برتر</w:t>
      </w:r>
    </w:p>
    <w:p w14:paraId="16A6E2CC" w14:textId="54566BC2" w:rsidR="006B097C" w:rsidRPr="004A6EE8" w:rsidRDefault="006B097C" w:rsidP="004709F0">
      <w:pPr>
        <w:pStyle w:val="ListParagraph"/>
        <w:numPr>
          <w:ilvl w:val="0"/>
          <w:numId w:val="23"/>
        </w:numPr>
        <w:jc w:val="both"/>
        <w:rPr>
          <w:szCs w:val="26"/>
          <w:rtl/>
          <w:lang w:bidi="fa"/>
        </w:rPr>
      </w:pPr>
      <w:r w:rsidRPr="004A6EE8">
        <w:rPr>
          <w:szCs w:val="26"/>
          <w:rtl/>
          <w:lang w:bidi="fa"/>
        </w:rPr>
        <w:t>مقایسه فروشگاه</w:t>
      </w:r>
      <w:r w:rsidR="00AF7E8F" w:rsidRPr="004A6EE8">
        <w:rPr>
          <w:szCs w:val="26"/>
          <w:rtl/>
          <w:lang w:bidi="fa"/>
        </w:rPr>
        <w:t>‌ها</w:t>
      </w:r>
      <w:r w:rsidRPr="004A6EE8">
        <w:rPr>
          <w:szCs w:val="26"/>
          <w:rtl/>
          <w:lang w:bidi="fa"/>
        </w:rPr>
        <w:t xml:space="preserve"> </w:t>
      </w:r>
      <w:r w:rsidR="00820AC5" w:rsidRPr="004A6EE8">
        <w:rPr>
          <w:rFonts w:hint="cs"/>
          <w:szCs w:val="26"/>
          <w:rtl/>
          <w:lang w:bidi="fa"/>
        </w:rPr>
        <w:t>از لحاظ</w:t>
      </w:r>
      <w:r w:rsidRPr="004A6EE8">
        <w:rPr>
          <w:szCs w:val="26"/>
          <w:rtl/>
          <w:lang w:bidi="fa"/>
        </w:rPr>
        <w:t xml:space="preserve"> </w:t>
      </w:r>
      <w:r w:rsidR="001B1401" w:rsidRPr="004A6EE8">
        <w:rPr>
          <w:rFonts w:hint="cs"/>
          <w:szCs w:val="26"/>
          <w:rtl/>
          <w:lang w:bidi="fa"/>
        </w:rPr>
        <w:t>خصوصیات</w:t>
      </w:r>
      <w:r w:rsidR="00820AC5" w:rsidRPr="004A6EE8">
        <w:rPr>
          <w:rFonts w:hint="cs"/>
          <w:szCs w:val="26"/>
          <w:rtl/>
        </w:rPr>
        <w:t xml:space="preserve"> </w:t>
      </w:r>
    </w:p>
    <w:p w14:paraId="1B575F40" w14:textId="505DC88E" w:rsidR="006B097C" w:rsidRPr="004A6EE8" w:rsidRDefault="00CE2654" w:rsidP="00670A59">
      <w:pPr>
        <w:spacing w:after="240"/>
        <w:jc w:val="both"/>
        <w:rPr>
          <w:szCs w:val="26"/>
          <w:rtl/>
          <w:lang w:bidi="fa"/>
        </w:rPr>
      </w:pPr>
      <w:r w:rsidRPr="004A6EE8">
        <w:rPr>
          <w:szCs w:val="26"/>
          <w:rtl/>
          <w:lang w:bidi="fa"/>
        </w:rPr>
        <w:t>میخواهیم</w:t>
      </w:r>
      <w:r w:rsidR="006B097C" w:rsidRPr="004A6EE8">
        <w:rPr>
          <w:szCs w:val="26"/>
          <w:rtl/>
          <w:lang w:bidi="fa"/>
        </w:rPr>
        <w:t xml:space="preserve"> هر یک از این </w:t>
      </w:r>
      <w:r w:rsidR="001B1401" w:rsidRPr="004A6EE8">
        <w:rPr>
          <w:rFonts w:hint="cs"/>
          <w:szCs w:val="26"/>
          <w:rtl/>
          <w:lang w:bidi="fa"/>
        </w:rPr>
        <w:t>حوزه‌ها</w:t>
      </w:r>
      <w:r w:rsidR="006B097C" w:rsidRPr="004A6EE8">
        <w:rPr>
          <w:szCs w:val="26"/>
          <w:rtl/>
          <w:lang w:bidi="fa"/>
        </w:rPr>
        <w:t xml:space="preserve"> </w:t>
      </w:r>
      <w:r w:rsidR="00670A59" w:rsidRPr="004A6EE8">
        <w:rPr>
          <w:rFonts w:hint="cs"/>
          <w:szCs w:val="26"/>
          <w:rtl/>
          <w:lang w:bidi="fa"/>
        </w:rPr>
        <w:t xml:space="preserve">بطور عمیق </w:t>
      </w:r>
      <w:r w:rsidR="000F22FC" w:rsidRPr="004A6EE8">
        <w:rPr>
          <w:szCs w:val="26"/>
          <w:rtl/>
          <w:lang w:bidi="fa"/>
        </w:rPr>
        <w:t>بررسی</w:t>
      </w:r>
      <w:r w:rsidR="006B097C" w:rsidRPr="004A6EE8">
        <w:rPr>
          <w:szCs w:val="26"/>
          <w:rtl/>
          <w:lang w:bidi="fa"/>
        </w:rPr>
        <w:t xml:space="preserve"> </w:t>
      </w:r>
      <w:r w:rsidR="00670A59" w:rsidRPr="004A6EE8">
        <w:rPr>
          <w:rFonts w:hint="cs"/>
          <w:szCs w:val="26"/>
          <w:rtl/>
          <w:lang w:bidi="fa"/>
        </w:rPr>
        <w:t>نماییم</w:t>
      </w:r>
      <w:r w:rsidR="006B097C" w:rsidRPr="004A6EE8">
        <w:rPr>
          <w:szCs w:val="26"/>
          <w:rtl/>
          <w:lang w:bidi="fa"/>
        </w:rPr>
        <w:t>.</w:t>
      </w:r>
    </w:p>
    <w:p w14:paraId="01EDDFC0" w14:textId="09885CAC" w:rsidR="006B097C" w:rsidRPr="004A6EE8" w:rsidRDefault="00407D4F" w:rsidP="00670A59">
      <w:pPr>
        <w:pStyle w:val="Heading4"/>
        <w:bidi/>
        <w:rPr>
          <w:rtl/>
          <w:lang w:bidi="fa"/>
        </w:rPr>
      </w:pPr>
      <w:r w:rsidRPr="004A6EE8">
        <w:rPr>
          <w:rFonts w:hint="cs"/>
          <w:rtl/>
        </w:rPr>
        <w:t>نگرش</w:t>
      </w:r>
      <w:r w:rsidR="006B097C" w:rsidRPr="004A6EE8">
        <w:rPr>
          <w:rtl/>
          <w:lang w:bidi="fa"/>
        </w:rPr>
        <w:t xml:space="preserve"> </w:t>
      </w:r>
      <w:r w:rsidR="00820AC5" w:rsidRPr="004A6EE8">
        <w:rPr>
          <w:rFonts w:hint="cs"/>
          <w:rtl/>
        </w:rPr>
        <w:t>نظرسنجی</w:t>
      </w:r>
      <w:r w:rsidR="006B097C" w:rsidRPr="004A6EE8">
        <w:rPr>
          <w:rtl/>
          <w:lang w:bidi="fa"/>
        </w:rPr>
        <w:t xml:space="preserve"> </w:t>
      </w:r>
      <w:r w:rsidR="006B097C" w:rsidRPr="004A6EE8">
        <w:rPr>
          <w:rtl/>
        </w:rPr>
        <w:t>کلی</w:t>
      </w:r>
    </w:p>
    <w:p w14:paraId="1DAD7B24" w14:textId="68E95875" w:rsidR="006B097C" w:rsidRPr="004A6EE8" w:rsidRDefault="006B097C" w:rsidP="00F67362">
      <w:pPr>
        <w:jc w:val="both"/>
        <w:rPr>
          <w:szCs w:val="26"/>
          <w:rtl/>
          <w:lang w:bidi="fa"/>
        </w:rPr>
      </w:pPr>
      <w:r w:rsidRPr="004A6EE8">
        <w:rPr>
          <w:szCs w:val="26"/>
          <w:rtl/>
          <w:lang w:bidi="fa"/>
        </w:rPr>
        <w:t>بررسی رستوران</w:t>
      </w:r>
      <w:r w:rsidR="00AF7E8F" w:rsidRPr="004A6EE8">
        <w:rPr>
          <w:szCs w:val="26"/>
          <w:rtl/>
          <w:lang w:bidi="fa"/>
        </w:rPr>
        <w:t>‌ها</w:t>
      </w:r>
      <w:r w:rsidRPr="004A6EE8">
        <w:rPr>
          <w:szCs w:val="26"/>
          <w:rtl/>
          <w:lang w:bidi="fa"/>
        </w:rPr>
        <w:t xml:space="preserve"> بخش بزرگی از سفر آنلاین برای </w:t>
      </w:r>
      <w:r w:rsidR="000C0497" w:rsidRPr="004A6EE8">
        <w:rPr>
          <w:szCs w:val="26"/>
          <w:rtl/>
          <w:lang w:bidi="fa"/>
        </w:rPr>
        <w:t>مصرف‌کنندگان</w:t>
      </w:r>
      <w:r w:rsidRPr="004A6EE8">
        <w:rPr>
          <w:szCs w:val="26"/>
          <w:rtl/>
          <w:lang w:bidi="fa"/>
        </w:rPr>
        <w:t xml:space="preserve"> در هنگام </w:t>
      </w:r>
      <w:r w:rsidR="00670A59" w:rsidRPr="004A6EE8">
        <w:rPr>
          <w:rFonts w:hint="cs"/>
          <w:szCs w:val="26"/>
          <w:rtl/>
          <w:lang w:bidi="fa"/>
        </w:rPr>
        <w:t>بررسی</w:t>
      </w:r>
      <w:r w:rsidRPr="004A6EE8">
        <w:rPr>
          <w:szCs w:val="26"/>
          <w:rtl/>
          <w:lang w:bidi="fa"/>
        </w:rPr>
        <w:t xml:space="preserve"> مکان غذا خوردن است. در واقع، </w:t>
      </w:r>
      <w:r w:rsidR="000C0497" w:rsidRPr="004A6EE8">
        <w:rPr>
          <w:szCs w:val="26"/>
          <w:rtl/>
          <w:lang w:bidi="fa"/>
        </w:rPr>
        <w:t>مصرف‌کنندگان</w:t>
      </w:r>
      <w:r w:rsidRPr="004A6EE8">
        <w:rPr>
          <w:szCs w:val="26"/>
          <w:rtl/>
          <w:lang w:bidi="fa"/>
        </w:rPr>
        <w:t xml:space="preserve"> بخش قابل توجهی از زمان خود را قبل از </w:t>
      </w:r>
      <w:r w:rsidR="002257D1" w:rsidRPr="004A6EE8">
        <w:rPr>
          <w:szCs w:val="26"/>
          <w:rtl/>
          <w:lang w:bidi="fa"/>
        </w:rPr>
        <w:t>تصمیم‌گیری</w:t>
      </w:r>
      <w:r w:rsidRPr="004A6EE8">
        <w:rPr>
          <w:szCs w:val="26"/>
          <w:rtl/>
          <w:lang w:bidi="fa"/>
        </w:rPr>
        <w:t xml:space="preserve"> در مورد غذا خوردن، صرف تحقیق در </w:t>
      </w:r>
      <w:r w:rsidR="00670A59" w:rsidRPr="004A6EE8">
        <w:rPr>
          <w:rFonts w:hint="cs"/>
          <w:szCs w:val="26"/>
          <w:rtl/>
          <w:lang w:bidi="fa"/>
        </w:rPr>
        <w:t xml:space="preserve">انتخاب </w:t>
      </w:r>
      <w:r w:rsidRPr="004A6EE8">
        <w:rPr>
          <w:szCs w:val="26"/>
          <w:rtl/>
          <w:lang w:bidi="fa"/>
        </w:rPr>
        <w:t>رستوران</w:t>
      </w:r>
      <w:r w:rsidR="00AF7E8F" w:rsidRPr="004A6EE8">
        <w:rPr>
          <w:szCs w:val="26"/>
          <w:rtl/>
          <w:lang w:bidi="fa"/>
        </w:rPr>
        <w:t>‌ها</w:t>
      </w:r>
      <w:r w:rsidR="00F375E2" w:rsidRPr="004A6EE8">
        <w:rPr>
          <w:szCs w:val="26"/>
          <w:rtl/>
          <w:lang w:bidi="fa"/>
        </w:rPr>
        <w:t xml:space="preserve"> می‌</w:t>
      </w:r>
      <w:r w:rsidRPr="004A6EE8">
        <w:rPr>
          <w:szCs w:val="26"/>
          <w:rtl/>
          <w:lang w:bidi="fa"/>
        </w:rPr>
        <w:t>کنند.</w:t>
      </w:r>
    </w:p>
    <w:p w14:paraId="2359E09F" w14:textId="41E309E9" w:rsidR="006B097C" w:rsidRPr="004A6EE8" w:rsidRDefault="006B097C" w:rsidP="00F67362">
      <w:pPr>
        <w:jc w:val="both"/>
        <w:rPr>
          <w:szCs w:val="26"/>
          <w:rtl/>
          <w:lang w:bidi="fa"/>
        </w:rPr>
      </w:pPr>
      <w:r w:rsidRPr="004A6EE8">
        <w:rPr>
          <w:szCs w:val="26"/>
          <w:rtl/>
          <w:lang w:bidi="fa"/>
        </w:rPr>
        <w:t xml:space="preserve">اما این بدان معناست که کسب‌وکارها نیاز به دسترسی به داده‌های قابل اعتماد در مورد نحوه تعامل مشتریانشان با محتوایشان دارند. و هیچ کجا این مهمتر از دنیای </w:t>
      </w:r>
      <w:r w:rsidR="00E320CB" w:rsidRPr="004A6EE8">
        <w:rPr>
          <w:rFonts w:hint="cs"/>
          <w:szCs w:val="26"/>
          <w:rtl/>
          <w:lang w:bidi="fa"/>
        </w:rPr>
        <w:t>نظرات</w:t>
      </w:r>
      <w:r w:rsidRPr="004A6EE8">
        <w:rPr>
          <w:szCs w:val="26"/>
          <w:rtl/>
          <w:lang w:bidi="fa"/>
        </w:rPr>
        <w:t xml:space="preserve"> آنلاین نیست، جایی که یک </w:t>
      </w:r>
      <w:r w:rsidR="000C0497" w:rsidRPr="004A6EE8">
        <w:rPr>
          <w:szCs w:val="26"/>
          <w:rtl/>
          <w:lang w:bidi="fa"/>
        </w:rPr>
        <w:t>مصرف‌کننده</w:t>
      </w:r>
      <w:r w:rsidRPr="004A6EE8">
        <w:rPr>
          <w:szCs w:val="26"/>
          <w:rtl/>
          <w:lang w:bidi="fa"/>
        </w:rPr>
        <w:t xml:space="preserve"> معمولی قبل از </w:t>
      </w:r>
      <w:r w:rsidR="002257D1" w:rsidRPr="004A6EE8">
        <w:rPr>
          <w:szCs w:val="26"/>
          <w:rtl/>
          <w:lang w:bidi="fa"/>
        </w:rPr>
        <w:t>تصمیم‌گیری</w:t>
      </w:r>
      <w:r w:rsidRPr="004A6EE8">
        <w:rPr>
          <w:szCs w:val="26"/>
          <w:rtl/>
          <w:lang w:bidi="fa"/>
        </w:rPr>
        <w:t xml:space="preserve"> درباره رستوران یا تجربه بعدی، چندین </w:t>
      </w:r>
      <w:r w:rsidR="00E320CB" w:rsidRPr="004A6EE8">
        <w:rPr>
          <w:rFonts w:hint="cs"/>
          <w:szCs w:val="26"/>
          <w:rtl/>
          <w:lang w:bidi="fa"/>
        </w:rPr>
        <w:t>نظرسنجی</w:t>
      </w:r>
      <w:r w:rsidRPr="004A6EE8">
        <w:rPr>
          <w:szCs w:val="26"/>
          <w:rtl/>
          <w:lang w:bidi="fa"/>
        </w:rPr>
        <w:t xml:space="preserve"> را </w:t>
      </w:r>
      <w:r w:rsidR="00E320CB" w:rsidRPr="004A6EE8">
        <w:rPr>
          <w:rFonts w:hint="cs"/>
          <w:szCs w:val="26"/>
          <w:rtl/>
          <w:lang w:bidi="fa"/>
        </w:rPr>
        <w:t>بازبینی</w:t>
      </w:r>
      <w:r w:rsidR="00F375E2" w:rsidRPr="004A6EE8">
        <w:rPr>
          <w:szCs w:val="26"/>
          <w:rtl/>
          <w:lang w:bidi="fa"/>
        </w:rPr>
        <w:t xml:space="preserve"> می‌</w:t>
      </w:r>
      <w:r w:rsidRPr="004A6EE8">
        <w:rPr>
          <w:szCs w:val="26"/>
          <w:rtl/>
          <w:lang w:bidi="fa"/>
        </w:rPr>
        <w:t>کند.</w:t>
      </w:r>
    </w:p>
    <w:p w14:paraId="4A0B0000" w14:textId="584F077C" w:rsidR="006B097C" w:rsidRPr="004A6EE8" w:rsidRDefault="006B097C" w:rsidP="00F67362">
      <w:pPr>
        <w:jc w:val="both"/>
        <w:rPr>
          <w:szCs w:val="26"/>
          <w:rtl/>
          <w:lang w:bidi="fa"/>
        </w:rPr>
      </w:pPr>
      <w:r w:rsidRPr="004A6EE8">
        <w:rPr>
          <w:szCs w:val="26"/>
          <w:rtl/>
          <w:lang w:bidi="fa"/>
        </w:rPr>
        <w:t xml:space="preserve">خبر خوب؟ اکنون یک استاندارد باز برای اندازه‌گیری </w:t>
      </w:r>
      <w:r w:rsidR="00407D4F" w:rsidRPr="004A6EE8">
        <w:rPr>
          <w:szCs w:val="26"/>
          <w:rtl/>
          <w:lang w:bidi="fa"/>
        </w:rPr>
        <w:t>نگرش</w:t>
      </w:r>
      <w:r w:rsidRPr="004A6EE8">
        <w:rPr>
          <w:szCs w:val="26"/>
          <w:rtl/>
          <w:lang w:bidi="fa"/>
        </w:rPr>
        <w:t xml:space="preserve"> در انواع پلت‌فرم‌های </w:t>
      </w:r>
      <w:r w:rsidR="00E320CB" w:rsidRPr="004A6EE8">
        <w:rPr>
          <w:rFonts w:hint="cs"/>
          <w:szCs w:val="26"/>
          <w:rtl/>
          <w:lang w:bidi="fa"/>
        </w:rPr>
        <w:t>نظرسنجی</w:t>
      </w:r>
      <w:r w:rsidRPr="004A6EE8">
        <w:rPr>
          <w:szCs w:val="26"/>
          <w:rtl/>
          <w:lang w:bidi="fa"/>
        </w:rPr>
        <w:t xml:space="preserve"> وجود دارد </w:t>
      </w:r>
      <w:r w:rsidR="001F1D37" w:rsidRPr="004A6EE8">
        <w:rPr>
          <w:szCs w:val="26"/>
          <w:rtl/>
          <w:lang w:bidi="fa"/>
        </w:rPr>
        <w:t>‌-</w:t>
      </w:r>
      <w:r w:rsidRPr="004A6EE8">
        <w:rPr>
          <w:szCs w:val="26"/>
          <w:rtl/>
          <w:lang w:bidi="fa"/>
        </w:rPr>
        <w:t xml:space="preserve"> و به آن </w:t>
      </w:r>
      <w:r w:rsidRPr="004A6EE8">
        <w:rPr>
          <w:i/>
          <w:iCs/>
          <w:szCs w:val="26"/>
          <w:rtl/>
          <w:lang w:bidi="fa"/>
        </w:rPr>
        <w:t xml:space="preserve">استفاده از </w:t>
      </w:r>
      <w:r w:rsidR="00AF7E8F" w:rsidRPr="004A6EE8">
        <w:rPr>
          <w:rFonts w:cs="Times New Roman"/>
          <w:i/>
          <w:iCs/>
          <w:sz w:val="24"/>
          <w:szCs w:val="24"/>
          <w:rtl/>
          <w:lang w:bidi="fa"/>
        </w:rPr>
        <w:t>‌Commerce.AI</w:t>
      </w:r>
      <w:r w:rsidRPr="004A6EE8">
        <w:rPr>
          <w:szCs w:val="26"/>
          <w:rtl/>
          <w:lang w:bidi="fa"/>
        </w:rPr>
        <w:t xml:space="preserve"> می‌گویند. </w:t>
      </w:r>
      <w:r w:rsidR="00BA5777" w:rsidRPr="004A6EE8">
        <w:rPr>
          <w:szCs w:val="26"/>
          <w:rtl/>
          <w:lang w:bidi="fa"/>
        </w:rPr>
        <w:t>به‌طور</w:t>
      </w:r>
      <w:r w:rsidRPr="004A6EE8">
        <w:rPr>
          <w:szCs w:val="26"/>
          <w:rtl/>
          <w:lang w:bidi="fa"/>
        </w:rPr>
        <w:t xml:space="preserve"> سنتی، کسب‌وکارها برای استفاده از بازخورد مشتری تنها دو گزینه داشتند: نادیده گرفتن </w:t>
      </w:r>
      <w:r w:rsidR="00407D4F" w:rsidRPr="004A6EE8">
        <w:rPr>
          <w:szCs w:val="26"/>
          <w:rtl/>
          <w:lang w:bidi="fa"/>
        </w:rPr>
        <w:t>نگرش</w:t>
      </w:r>
      <w:r w:rsidRPr="004A6EE8">
        <w:rPr>
          <w:szCs w:val="26"/>
          <w:rtl/>
          <w:lang w:bidi="fa"/>
        </w:rPr>
        <w:t xml:space="preserve"> منفی یا پاسخ سریع و شخصی (اغلب از ربات‌ها).</w:t>
      </w:r>
    </w:p>
    <w:p w14:paraId="230BE618" w14:textId="1BAA7607" w:rsidR="006B097C" w:rsidRPr="004A6EE8" w:rsidRDefault="006B097C" w:rsidP="00F67362">
      <w:pPr>
        <w:jc w:val="both"/>
        <w:rPr>
          <w:szCs w:val="26"/>
          <w:rtl/>
          <w:lang w:bidi="fa"/>
        </w:rPr>
      </w:pPr>
      <w:r w:rsidRPr="004A6EE8">
        <w:rPr>
          <w:szCs w:val="26"/>
          <w:rtl/>
          <w:lang w:bidi="fa"/>
        </w:rPr>
        <w:t xml:space="preserve">این منجر به </w:t>
      </w:r>
      <w:r w:rsidR="001627FC" w:rsidRPr="004A6EE8">
        <w:rPr>
          <w:rFonts w:hint="cs"/>
          <w:szCs w:val="26"/>
          <w:rtl/>
          <w:lang w:bidi="fa"/>
        </w:rPr>
        <w:t>تعارض</w:t>
      </w:r>
      <w:r w:rsidRPr="004A6EE8">
        <w:rPr>
          <w:szCs w:val="26"/>
          <w:rtl/>
          <w:lang w:bidi="fa"/>
        </w:rPr>
        <w:t xml:space="preserve">‌های زیادی در </w:t>
      </w:r>
      <w:r w:rsidR="001627FC" w:rsidRPr="004A6EE8">
        <w:rPr>
          <w:szCs w:val="26"/>
          <w:rtl/>
          <w:lang w:bidi="fa"/>
        </w:rPr>
        <w:t>پلتفرم‌های نظرسنجی</w:t>
      </w:r>
      <w:r w:rsidRPr="004A6EE8">
        <w:rPr>
          <w:szCs w:val="26"/>
          <w:rtl/>
          <w:lang w:bidi="fa"/>
        </w:rPr>
        <w:t xml:space="preserve"> شده است </w:t>
      </w:r>
      <w:r w:rsidR="001F1D37" w:rsidRPr="004A6EE8">
        <w:rPr>
          <w:szCs w:val="26"/>
          <w:rtl/>
          <w:lang w:bidi="fa"/>
        </w:rPr>
        <w:t>‌-</w:t>
      </w:r>
      <w:r w:rsidRPr="004A6EE8">
        <w:rPr>
          <w:szCs w:val="26"/>
          <w:rtl/>
          <w:lang w:bidi="fa"/>
        </w:rPr>
        <w:t xml:space="preserve"> </w:t>
      </w:r>
      <w:r w:rsidR="00407D4F" w:rsidRPr="004A6EE8">
        <w:rPr>
          <w:szCs w:val="26"/>
          <w:rtl/>
          <w:lang w:bidi="fa"/>
        </w:rPr>
        <w:t>نگرش</w:t>
      </w:r>
      <w:r w:rsidRPr="004A6EE8">
        <w:rPr>
          <w:szCs w:val="26"/>
          <w:rtl/>
          <w:lang w:bidi="fa"/>
        </w:rPr>
        <w:t xml:space="preserve"> منفی همراه با پاسخ‌های شخصی صاحبان مشاغل که احساس می‌کنند مجبورند از خود در برابر اتهامات ناعادلانه دفاع کنند. در اصل، کسب‌وکارها به جای استفاده از بینش داده‌های بازخورد مشتریان به‌عنوان ابزاری به‌منظور بهبود محصولات و خدمات خود، آتش </w:t>
      </w:r>
      <w:r w:rsidR="000E61CF" w:rsidRPr="004A6EE8">
        <w:rPr>
          <w:rFonts w:hint="cs"/>
          <w:szCs w:val="26"/>
          <w:rtl/>
          <w:lang w:bidi="fa"/>
        </w:rPr>
        <w:t>را با آتش پاسخ میدهند</w:t>
      </w:r>
      <w:r w:rsidRPr="004A6EE8">
        <w:rPr>
          <w:szCs w:val="26"/>
          <w:rtl/>
          <w:lang w:bidi="fa"/>
        </w:rPr>
        <w:t>.</w:t>
      </w:r>
    </w:p>
    <w:p w14:paraId="1A86D9AC" w14:textId="50EF935C" w:rsidR="006B097C" w:rsidRPr="004A6EE8" w:rsidRDefault="006B097C" w:rsidP="00F67362">
      <w:pPr>
        <w:jc w:val="both"/>
        <w:rPr>
          <w:szCs w:val="26"/>
          <w:rtl/>
          <w:lang w:bidi="fa"/>
        </w:rPr>
      </w:pPr>
      <w:r w:rsidRPr="004A6EE8">
        <w:rPr>
          <w:szCs w:val="26"/>
          <w:rtl/>
          <w:lang w:bidi="fa"/>
        </w:rPr>
        <w:t xml:space="preserve">با </w:t>
      </w:r>
      <w:r w:rsidR="00AF7E8F" w:rsidRPr="004A6EE8">
        <w:rPr>
          <w:rFonts w:cs="Times New Roman"/>
          <w:sz w:val="24"/>
          <w:szCs w:val="24"/>
          <w:rtl/>
          <w:lang w:bidi="fa"/>
        </w:rPr>
        <w:t>‌Commerce.AI</w:t>
      </w:r>
      <w:r w:rsidRPr="004A6EE8">
        <w:rPr>
          <w:szCs w:val="26"/>
          <w:rtl/>
          <w:lang w:bidi="fa"/>
        </w:rPr>
        <w:t>، برندها</w:t>
      </w:r>
      <w:r w:rsidR="00F375E2" w:rsidRPr="004A6EE8">
        <w:rPr>
          <w:szCs w:val="26"/>
          <w:rtl/>
          <w:lang w:bidi="fa"/>
        </w:rPr>
        <w:t xml:space="preserve"> می‌</w:t>
      </w:r>
      <w:r w:rsidRPr="004A6EE8">
        <w:rPr>
          <w:szCs w:val="26"/>
          <w:rtl/>
          <w:lang w:bidi="fa"/>
        </w:rPr>
        <w:t xml:space="preserve">توانند به سرعت و به راحتی </w:t>
      </w:r>
      <w:r w:rsidR="00407D4F" w:rsidRPr="004A6EE8">
        <w:rPr>
          <w:szCs w:val="26"/>
          <w:rtl/>
          <w:lang w:bidi="fa"/>
        </w:rPr>
        <w:t>نگرش</w:t>
      </w:r>
      <w:r w:rsidRPr="004A6EE8">
        <w:rPr>
          <w:szCs w:val="26"/>
          <w:rtl/>
          <w:lang w:bidi="fa"/>
        </w:rPr>
        <w:t xml:space="preserve"> </w:t>
      </w:r>
      <w:r w:rsidR="000E61CF" w:rsidRPr="004A6EE8">
        <w:rPr>
          <w:rFonts w:hint="cs"/>
          <w:szCs w:val="26"/>
          <w:rtl/>
          <w:lang w:bidi="fa"/>
        </w:rPr>
        <w:t>نظرسنجی</w:t>
      </w:r>
      <w:r w:rsidR="000E61CF" w:rsidRPr="004A6EE8">
        <w:rPr>
          <w:szCs w:val="26"/>
          <w:rtl/>
          <w:lang w:bidi="fa"/>
        </w:rPr>
        <w:t xml:space="preserve"> </w:t>
      </w:r>
      <w:r w:rsidRPr="004A6EE8">
        <w:rPr>
          <w:szCs w:val="26"/>
          <w:rtl/>
          <w:lang w:bidi="fa"/>
        </w:rPr>
        <w:t xml:space="preserve">کلی را اندازه گیری کنند. پیتزاهای زنجیرهای فرانسوی توانست بینش‌های فوری در مورد </w:t>
      </w:r>
      <w:r w:rsidR="00407D4F" w:rsidRPr="004A6EE8">
        <w:rPr>
          <w:szCs w:val="26"/>
          <w:rtl/>
          <w:lang w:bidi="fa"/>
        </w:rPr>
        <w:t>نگرش</w:t>
      </w:r>
      <w:r w:rsidRPr="004A6EE8">
        <w:rPr>
          <w:szCs w:val="26"/>
          <w:rtl/>
          <w:lang w:bidi="fa"/>
        </w:rPr>
        <w:t xml:space="preserve"> کلی </w:t>
      </w:r>
      <w:r w:rsidR="00670A59" w:rsidRPr="004A6EE8">
        <w:rPr>
          <w:rFonts w:hint="cs"/>
          <w:szCs w:val="26"/>
          <w:rtl/>
          <w:lang w:bidi="fa"/>
        </w:rPr>
        <w:t xml:space="preserve">را </w:t>
      </w:r>
      <w:r w:rsidRPr="004A6EE8">
        <w:rPr>
          <w:szCs w:val="26"/>
          <w:rtl/>
          <w:lang w:bidi="fa"/>
        </w:rPr>
        <w:t>به دست آورد و به آنها اطلاع دهد که مشتریانشان در هر زمان چه احساسی دارند.</w:t>
      </w:r>
    </w:p>
    <w:p w14:paraId="425962BE" w14:textId="0E518993" w:rsidR="006B097C" w:rsidRPr="004A6EE8" w:rsidRDefault="00783111" w:rsidP="00670A59">
      <w:pPr>
        <w:pStyle w:val="Heading4"/>
        <w:bidi/>
        <w:rPr>
          <w:rtl/>
          <w:lang w:bidi="fa"/>
        </w:rPr>
      </w:pPr>
      <w:r w:rsidRPr="004A6EE8">
        <w:rPr>
          <w:rtl/>
        </w:rPr>
        <w:t>تابلوی</w:t>
      </w:r>
      <w:r w:rsidRPr="004A6EE8">
        <w:rPr>
          <w:rtl/>
          <w:lang w:bidi="fa"/>
        </w:rPr>
        <w:t xml:space="preserve"> </w:t>
      </w:r>
      <w:r w:rsidRPr="004A6EE8">
        <w:rPr>
          <w:rFonts w:hint="cs"/>
          <w:rtl/>
        </w:rPr>
        <w:t>فهرست بندی</w:t>
      </w:r>
      <w:r w:rsidRPr="004A6EE8">
        <w:rPr>
          <w:rFonts w:hint="cs"/>
          <w:rtl/>
          <w:lang w:bidi="ar-SA"/>
        </w:rPr>
        <w:t xml:space="preserve"> فروشگاه</w:t>
      </w:r>
    </w:p>
    <w:p w14:paraId="7A2DE2E5" w14:textId="10DE4BC0" w:rsidR="006B097C" w:rsidRPr="004A6EE8" w:rsidRDefault="006B097C" w:rsidP="00F67362">
      <w:pPr>
        <w:jc w:val="both"/>
        <w:rPr>
          <w:szCs w:val="26"/>
          <w:rtl/>
          <w:lang w:bidi="fa"/>
        </w:rPr>
      </w:pPr>
      <w:r w:rsidRPr="004A6EE8">
        <w:rPr>
          <w:szCs w:val="26"/>
          <w:rtl/>
          <w:lang w:bidi="fa"/>
        </w:rPr>
        <w:t xml:space="preserve">رستوران‌های زنجیرهای بزرگ اغلب صدها فروشگاه و میلیون‌ها مشتری دارند که ردیابی عملکرد در سطح فردی را دشوار می‌کند. با استفاده از </w:t>
      </w:r>
      <w:r w:rsidR="00100400" w:rsidRPr="004A6EE8">
        <w:rPr>
          <w:szCs w:val="26"/>
          <w:rtl/>
          <w:lang w:bidi="fa"/>
        </w:rPr>
        <w:t>آنالیز</w:t>
      </w:r>
      <w:r w:rsidRPr="004A6EE8">
        <w:rPr>
          <w:szCs w:val="26"/>
          <w:rtl/>
          <w:lang w:bidi="fa"/>
        </w:rPr>
        <w:t xml:space="preserve"> </w:t>
      </w:r>
      <w:r w:rsidR="00407D4F" w:rsidRPr="004A6EE8">
        <w:rPr>
          <w:szCs w:val="26"/>
          <w:rtl/>
          <w:lang w:bidi="fa"/>
        </w:rPr>
        <w:t>نگرش</w:t>
      </w:r>
      <w:r w:rsidRPr="004A6EE8">
        <w:rPr>
          <w:szCs w:val="26"/>
          <w:rtl/>
          <w:lang w:bidi="fa"/>
        </w:rPr>
        <w:t xml:space="preserve"> و AI بر روی داده‌های </w:t>
      </w:r>
      <w:r w:rsidR="009424D7" w:rsidRPr="004A6EE8">
        <w:rPr>
          <w:szCs w:val="26"/>
          <w:rtl/>
          <w:lang w:bidi="fa"/>
        </w:rPr>
        <w:t>جمع‌آوری</w:t>
      </w:r>
      <w:r w:rsidRPr="004A6EE8">
        <w:rPr>
          <w:szCs w:val="26"/>
          <w:rtl/>
          <w:lang w:bidi="fa"/>
        </w:rPr>
        <w:t xml:space="preserve"> شده از پلتفرم‌های رسانه‌های اجتماعی مانند توییتر، تیم نوآوری زنجیره</w:t>
      </w:r>
      <w:r w:rsidR="00B347BC" w:rsidRPr="004A6EE8">
        <w:rPr>
          <w:szCs w:val="26"/>
          <w:rtl/>
          <w:lang w:bidi="fa"/>
        </w:rPr>
        <w:t xml:space="preserve">‌ای </w:t>
      </w:r>
      <w:r w:rsidRPr="004A6EE8">
        <w:rPr>
          <w:szCs w:val="26"/>
          <w:rtl/>
          <w:lang w:bidi="fa"/>
        </w:rPr>
        <w:t>پیتزا توانست با اندازه گیری میزان رضایت مشتریان از خدمات و کیفیت غذا، فروشگاه‌های با عملکرد برتر را شناسایی کند، همانطور که در شکل 7.1 مشاهده</w:t>
      </w:r>
      <w:r w:rsidR="00F375E2" w:rsidRPr="004A6EE8">
        <w:rPr>
          <w:szCs w:val="26"/>
          <w:rtl/>
          <w:lang w:bidi="fa"/>
        </w:rPr>
        <w:t xml:space="preserve"> می‌</w:t>
      </w:r>
      <w:r w:rsidRPr="004A6EE8">
        <w:rPr>
          <w:szCs w:val="26"/>
          <w:rtl/>
          <w:lang w:bidi="fa"/>
        </w:rPr>
        <w:t>شود:</w:t>
      </w:r>
    </w:p>
    <w:p w14:paraId="4D665D28" w14:textId="29BA7281" w:rsidR="006B097C" w:rsidRPr="004A6EE8" w:rsidRDefault="008839F2" w:rsidP="00F67362">
      <w:pPr>
        <w:jc w:val="both"/>
        <w:rPr>
          <w:szCs w:val="26"/>
          <w:rtl/>
        </w:rPr>
      </w:pPr>
      <w:r w:rsidRPr="004A6EE8">
        <w:rPr>
          <w:rFonts w:hint="cs"/>
          <w:noProof/>
          <w:szCs w:val="26"/>
          <w:rtl/>
          <w:lang w:val="en-US" w:bidi="ar-SA"/>
        </w:rPr>
        <mc:AlternateContent>
          <mc:Choice Requires="wpc">
            <w:drawing>
              <wp:inline distT="0" distB="0" distL="0" distR="0" wp14:anchorId="70C790C2" wp14:editId="3157BE84">
                <wp:extent cx="5753100" cy="4724400"/>
                <wp:effectExtent l="0" t="0" r="0" b="0"/>
                <wp:docPr id="57" name="Canvas 5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0" name="Picture 60"/>
                          <pic:cNvPicPr/>
                        </pic:nvPicPr>
                        <pic:blipFill>
                          <a:blip r:embed="rId96"/>
                          <a:stretch>
                            <a:fillRect/>
                          </a:stretch>
                        </pic:blipFill>
                        <pic:spPr>
                          <a:xfrm>
                            <a:off x="0" y="0"/>
                            <a:ext cx="5724524" cy="4648200"/>
                          </a:xfrm>
                          <a:prstGeom prst="rect">
                            <a:avLst/>
                          </a:prstGeom>
                        </pic:spPr>
                      </pic:pic>
                    </wpc:wpc>
                  </a:graphicData>
                </a:graphic>
              </wp:inline>
            </w:drawing>
          </mc:Choice>
          <mc:Fallback>
            <w:pict>
              <v:group w14:anchorId="2BD61D2D" id="Canvas 57" o:spid="_x0000_s1026" editas="canvas" style="width:453pt;height:372pt;mso-position-horizontal-relative:char;mso-position-vertical-relative:line" coordsize="57531,472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31;height:47244;visibility:visible;mso-wrap-style:square" filled="t">
                  <v:fill o:detectmouseclick="t"/>
                  <v:path o:connecttype="none"/>
                </v:shape>
                <v:shape id="Picture 60" o:spid="_x0000_s1028" type="#_x0000_t75" style="position:absolute;width:57245;height:4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">
                  <v:imagedata r:id="rId97" o:title=""/>
                </v:shape>
                <w10:wrap anchorx="page"/>
                <w10:anchorlock/>
              </v:group>
            </w:pict>
          </mc:Fallback>
        </mc:AlternateContent>
      </w:r>
    </w:p>
    <w:p w14:paraId="6B10AC02" w14:textId="0992CC79" w:rsidR="006B097C" w:rsidRPr="004A6EE8" w:rsidRDefault="006B097C" w:rsidP="00AB46F0">
      <w:pPr>
        <w:jc w:val="center"/>
        <w:rPr>
          <w:szCs w:val="26"/>
          <w:rtl/>
          <w:lang w:bidi="fa"/>
        </w:rPr>
      </w:pPr>
      <w:r w:rsidRPr="004A6EE8">
        <w:rPr>
          <w:szCs w:val="26"/>
          <w:rtl/>
          <w:lang w:bidi="fa"/>
        </w:rPr>
        <w:t xml:space="preserve">شکل 7.1 </w:t>
      </w:r>
      <w:r w:rsidR="001F1D37" w:rsidRPr="004A6EE8">
        <w:rPr>
          <w:szCs w:val="26"/>
          <w:rtl/>
          <w:lang w:bidi="fa"/>
        </w:rPr>
        <w:t>‌-</w:t>
      </w:r>
      <w:r w:rsidRPr="004A6EE8">
        <w:rPr>
          <w:szCs w:val="26"/>
          <w:rtl/>
          <w:lang w:bidi="fa"/>
        </w:rPr>
        <w:t xml:space="preserve"> تابلوی </w:t>
      </w:r>
      <w:r w:rsidR="00AB46F0" w:rsidRPr="004A6EE8">
        <w:rPr>
          <w:rFonts w:hint="cs"/>
          <w:szCs w:val="26"/>
          <w:rtl/>
          <w:lang w:bidi="fa"/>
        </w:rPr>
        <w:t xml:space="preserve">فهرست بندی </w:t>
      </w:r>
      <w:r w:rsidRPr="004A6EE8">
        <w:rPr>
          <w:szCs w:val="26"/>
          <w:rtl/>
          <w:lang w:bidi="fa"/>
        </w:rPr>
        <w:t xml:space="preserve">فروشگاه‌های برتر بر اساس </w:t>
      </w:r>
      <w:r w:rsidR="00407D4F" w:rsidRPr="004A6EE8">
        <w:rPr>
          <w:szCs w:val="26"/>
          <w:rtl/>
          <w:lang w:bidi="fa"/>
        </w:rPr>
        <w:t>نگرش</w:t>
      </w:r>
      <w:r w:rsidRPr="004A6EE8">
        <w:rPr>
          <w:szCs w:val="26"/>
          <w:rtl/>
          <w:lang w:bidi="fa"/>
        </w:rPr>
        <w:t xml:space="preserve"> در </w:t>
      </w:r>
      <w:r w:rsidR="00AF7E8F" w:rsidRPr="004A6EE8">
        <w:rPr>
          <w:rFonts w:cs="Times New Roman"/>
          <w:sz w:val="24"/>
          <w:szCs w:val="24"/>
          <w:rtl/>
          <w:lang w:bidi="fa"/>
        </w:rPr>
        <w:t>‌Commerce.AI</w:t>
      </w:r>
    </w:p>
    <w:p w14:paraId="79A3B8D1" w14:textId="54C507A2" w:rsidR="006B097C" w:rsidRPr="004A6EE8" w:rsidRDefault="00BA5777" w:rsidP="00AB46F0">
      <w:pPr>
        <w:jc w:val="both"/>
        <w:rPr>
          <w:szCs w:val="26"/>
          <w:rtl/>
          <w:lang w:bidi="fa"/>
        </w:rPr>
      </w:pPr>
      <w:r w:rsidRPr="004A6EE8">
        <w:rPr>
          <w:szCs w:val="26"/>
          <w:rtl/>
          <w:lang w:bidi="fa"/>
        </w:rPr>
        <w:t>به‌طور</w:t>
      </w:r>
      <w:r w:rsidR="006B097C" w:rsidRPr="004A6EE8">
        <w:rPr>
          <w:szCs w:val="26"/>
          <w:rtl/>
          <w:lang w:bidi="fa"/>
        </w:rPr>
        <w:t xml:space="preserve"> مشابه، این داده‌ها و </w:t>
      </w:r>
      <w:r w:rsidR="00100400" w:rsidRPr="004A6EE8">
        <w:rPr>
          <w:szCs w:val="26"/>
          <w:rtl/>
          <w:lang w:bidi="fa"/>
        </w:rPr>
        <w:t>آنالیز</w:t>
      </w:r>
      <w:r w:rsidR="006B097C" w:rsidRPr="004A6EE8">
        <w:rPr>
          <w:szCs w:val="26"/>
          <w:rtl/>
          <w:lang w:bidi="fa"/>
        </w:rPr>
        <w:t xml:space="preserve"> AI </w:t>
      </w:r>
      <w:r w:rsidR="00AB46F0" w:rsidRPr="004A6EE8">
        <w:rPr>
          <w:szCs w:val="26"/>
          <w:rtl/>
          <w:lang w:bidi="fa"/>
        </w:rPr>
        <w:t>فروشگاه‌ها</w:t>
      </w:r>
      <w:r w:rsidR="00AB46F0" w:rsidRPr="004A6EE8">
        <w:rPr>
          <w:rFonts w:hint="cs"/>
          <w:szCs w:val="26"/>
          <w:rtl/>
          <w:lang w:bidi="fa"/>
        </w:rPr>
        <w:t>ی با</w:t>
      </w:r>
      <w:r w:rsidR="00AB46F0" w:rsidRPr="004A6EE8">
        <w:rPr>
          <w:szCs w:val="26"/>
          <w:rtl/>
          <w:lang w:bidi="fa"/>
        </w:rPr>
        <w:t xml:space="preserve"> </w:t>
      </w:r>
      <w:r w:rsidR="006B097C" w:rsidRPr="004A6EE8">
        <w:rPr>
          <w:szCs w:val="26"/>
          <w:rtl/>
          <w:lang w:bidi="fa"/>
        </w:rPr>
        <w:t>بدترین</w:t>
      </w:r>
      <w:r w:rsidR="001F1D37" w:rsidRPr="004A6EE8">
        <w:rPr>
          <w:rFonts w:hint="cs"/>
          <w:szCs w:val="26"/>
          <w:rtl/>
        </w:rPr>
        <w:t>‌-</w:t>
      </w:r>
      <w:r w:rsidR="006B097C" w:rsidRPr="004A6EE8">
        <w:rPr>
          <w:szCs w:val="26"/>
          <w:rtl/>
          <w:lang w:bidi="fa"/>
        </w:rPr>
        <w:t xml:space="preserve">عملکرد </w:t>
      </w:r>
      <w:r w:rsidR="00AB46F0" w:rsidRPr="004A6EE8">
        <w:rPr>
          <w:rFonts w:hint="cs"/>
          <w:szCs w:val="26"/>
          <w:rtl/>
          <w:lang w:bidi="fa"/>
        </w:rPr>
        <w:t xml:space="preserve">را </w:t>
      </w:r>
      <w:r w:rsidR="00AB46F0" w:rsidRPr="004A6EE8">
        <w:rPr>
          <w:szCs w:val="26"/>
          <w:rtl/>
          <w:lang w:bidi="fa"/>
        </w:rPr>
        <w:t>نشان‌</w:t>
      </w:r>
      <w:r w:rsidR="00AB46F0" w:rsidRPr="004A6EE8">
        <w:rPr>
          <w:rFonts w:hint="cs"/>
          <w:szCs w:val="26"/>
          <w:rtl/>
          <w:lang w:bidi="fa"/>
        </w:rPr>
        <w:t xml:space="preserve"> می </w:t>
      </w:r>
      <w:r w:rsidR="00AB46F0" w:rsidRPr="004A6EE8">
        <w:rPr>
          <w:szCs w:val="26"/>
          <w:rtl/>
          <w:lang w:bidi="fa"/>
        </w:rPr>
        <w:t>دهنده</w:t>
      </w:r>
      <w:r w:rsidR="000F7315" w:rsidRPr="004A6EE8">
        <w:rPr>
          <w:szCs w:val="26"/>
          <w:rtl/>
          <w:lang w:bidi="fa"/>
        </w:rPr>
        <w:t xml:space="preserve">، </w:t>
      </w:r>
      <w:r w:rsidR="006B097C" w:rsidRPr="004A6EE8">
        <w:rPr>
          <w:szCs w:val="26"/>
          <w:rtl/>
          <w:lang w:bidi="fa"/>
        </w:rPr>
        <w:t>همانطور که در شکل 7.2 مشاهده می‌شود، و به آن‌ها اجازه می‌دهد تا به سرعت</w:t>
      </w:r>
      <w:r w:rsidR="001920D0" w:rsidRPr="004A6EE8">
        <w:rPr>
          <w:rFonts w:hint="cs"/>
          <w:szCs w:val="26"/>
          <w:rtl/>
          <w:lang w:bidi="fa"/>
        </w:rPr>
        <w:t xml:space="preserve"> این قبیل</w:t>
      </w:r>
      <w:r w:rsidR="006B097C" w:rsidRPr="004A6EE8">
        <w:rPr>
          <w:szCs w:val="26"/>
          <w:rtl/>
          <w:lang w:bidi="fa"/>
        </w:rPr>
        <w:t xml:space="preserve"> </w:t>
      </w:r>
      <w:r w:rsidR="00AB46F0" w:rsidRPr="004A6EE8">
        <w:rPr>
          <w:rFonts w:hint="cs"/>
          <w:szCs w:val="26"/>
          <w:rtl/>
          <w:lang w:bidi="fa"/>
        </w:rPr>
        <w:t>نواحی</w:t>
      </w:r>
      <w:r w:rsidR="006B097C" w:rsidRPr="004A6EE8">
        <w:rPr>
          <w:szCs w:val="26"/>
          <w:rtl/>
          <w:lang w:bidi="fa"/>
        </w:rPr>
        <w:t xml:space="preserve"> </w:t>
      </w:r>
      <w:r w:rsidR="001920D0" w:rsidRPr="004A6EE8">
        <w:rPr>
          <w:rFonts w:hint="cs"/>
          <w:szCs w:val="26"/>
          <w:rtl/>
          <w:lang w:bidi="fa"/>
        </w:rPr>
        <w:t xml:space="preserve">را </w:t>
      </w:r>
      <w:r w:rsidR="006B097C" w:rsidRPr="004A6EE8">
        <w:rPr>
          <w:szCs w:val="26"/>
          <w:rtl/>
          <w:lang w:bidi="fa"/>
        </w:rPr>
        <w:t>بهبود ب</w:t>
      </w:r>
      <w:r w:rsidR="001920D0" w:rsidRPr="004A6EE8">
        <w:rPr>
          <w:rFonts w:hint="cs"/>
          <w:szCs w:val="26"/>
          <w:rtl/>
          <w:lang w:bidi="fa"/>
        </w:rPr>
        <w:t>خش</w:t>
      </w:r>
      <w:r w:rsidR="006B097C" w:rsidRPr="004A6EE8">
        <w:rPr>
          <w:szCs w:val="26"/>
          <w:rtl/>
          <w:lang w:bidi="fa"/>
        </w:rPr>
        <w:t xml:space="preserve">د. هدف این است که از فروشگاه‌های </w:t>
      </w:r>
      <w:r w:rsidR="001920D0" w:rsidRPr="004A6EE8">
        <w:rPr>
          <w:rFonts w:hint="cs"/>
          <w:szCs w:val="26"/>
          <w:rtl/>
          <w:lang w:bidi="fa"/>
        </w:rPr>
        <w:t xml:space="preserve">در مسیر </w:t>
      </w:r>
      <w:r w:rsidR="006B097C" w:rsidRPr="004A6EE8">
        <w:rPr>
          <w:szCs w:val="26"/>
          <w:rtl/>
          <w:lang w:bidi="fa"/>
        </w:rPr>
        <w:t xml:space="preserve">پیشرو یاد بگیریم و این درس‌ها را در همه جا </w:t>
      </w:r>
      <w:r w:rsidR="008E1A26" w:rsidRPr="004A6EE8">
        <w:rPr>
          <w:szCs w:val="26"/>
          <w:rtl/>
          <w:lang w:bidi="fa"/>
        </w:rPr>
        <w:t>به‌کار</w:t>
      </w:r>
      <w:r w:rsidR="006B097C" w:rsidRPr="004A6EE8">
        <w:rPr>
          <w:szCs w:val="26"/>
          <w:rtl/>
          <w:lang w:bidi="fa"/>
        </w:rPr>
        <w:t xml:space="preserve"> ببریم و در عین حال فروشگاه‌های </w:t>
      </w:r>
      <w:r w:rsidR="001920D0" w:rsidRPr="004A6EE8">
        <w:rPr>
          <w:rFonts w:hint="cs"/>
          <w:szCs w:val="26"/>
          <w:rtl/>
          <w:lang w:bidi="fa"/>
        </w:rPr>
        <w:t>م</w:t>
      </w:r>
      <w:r w:rsidR="006B097C" w:rsidRPr="004A6EE8">
        <w:rPr>
          <w:szCs w:val="26"/>
          <w:rtl/>
          <w:lang w:bidi="fa"/>
        </w:rPr>
        <w:t xml:space="preserve">تزلزل </w:t>
      </w:r>
      <w:r w:rsidR="001920D0" w:rsidRPr="004A6EE8">
        <w:rPr>
          <w:rFonts w:hint="cs"/>
          <w:szCs w:val="26"/>
          <w:rtl/>
          <w:lang w:bidi="fa"/>
        </w:rPr>
        <w:t>را</w:t>
      </w:r>
      <w:r w:rsidR="006B097C" w:rsidRPr="004A6EE8">
        <w:rPr>
          <w:szCs w:val="26"/>
          <w:rtl/>
          <w:lang w:bidi="fa"/>
        </w:rPr>
        <w:t xml:space="preserve"> بالا ببریم، </w:t>
      </w:r>
      <w:r w:rsidR="00B53E0E" w:rsidRPr="004A6EE8">
        <w:rPr>
          <w:rFonts w:hint="cs"/>
          <w:szCs w:val="26"/>
          <w:rtl/>
          <w:lang w:bidi="fa"/>
        </w:rPr>
        <w:t>چهره</w:t>
      </w:r>
      <w:r w:rsidR="006B097C" w:rsidRPr="004A6EE8">
        <w:rPr>
          <w:szCs w:val="26"/>
          <w:rtl/>
          <w:lang w:bidi="fa"/>
        </w:rPr>
        <w:t xml:space="preserve"> برند و رضایت مشتری را از هر دو طرف بهبود دهیم.</w:t>
      </w:r>
    </w:p>
    <w:p w14:paraId="18F61FF1" w14:textId="77777777" w:rsidR="006B097C" w:rsidRPr="004A6EE8" w:rsidRDefault="006B097C" w:rsidP="00F67362">
      <w:pPr>
        <w:jc w:val="both"/>
        <w:rPr>
          <w:szCs w:val="26"/>
          <w:rtl/>
          <w:lang w:bidi="fa"/>
        </w:rPr>
      </w:pPr>
      <w:r w:rsidRPr="004A6EE8">
        <w:rPr>
          <w:szCs w:val="26"/>
          <w:rtl/>
          <w:lang w:bidi="fa"/>
        </w:rPr>
        <w:t>به هر حال، هر فروشگاهی نقش مهمی در برند کلی شما دارد.</w:t>
      </w:r>
    </w:p>
    <w:p w14:paraId="35341753" w14:textId="4E74133F" w:rsidR="006B097C" w:rsidRPr="004A6EE8" w:rsidRDefault="00F35C40" w:rsidP="00F67362">
      <w:pPr>
        <w:jc w:val="both"/>
        <w:rPr>
          <w:szCs w:val="26"/>
          <w:rtl/>
        </w:rPr>
      </w:pPr>
      <w:r w:rsidRPr="004A6EE8">
        <w:rPr>
          <w:rFonts w:hint="cs"/>
          <w:noProof/>
          <w:szCs w:val="26"/>
          <w:rtl/>
          <w:lang w:val="en-US" w:bidi="ar-SA"/>
        </w:rPr>
        <mc:AlternateContent>
          <mc:Choice Requires="wpc">
            <w:drawing>
              <wp:inline distT="0" distB="0" distL="0" distR="0" wp14:anchorId="5613315A" wp14:editId="5F8362A1">
                <wp:extent cx="5628640" cy="5200650"/>
                <wp:effectExtent l="0" t="0" r="0" b="0"/>
                <wp:docPr id="59" name="Canvas 5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2" name="Picture 62"/>
                          <pic:cNvPicPr/>
                        </pic:nvPicPr>
                        <pic:blipFill>
                          <a:blip r:embed="rId98"/>
                          <a:stretch>
                            <a:fillRect/>
                          </a:stretch>
                        </pic:blipFill>
                        <pic:spPr>
                          <a:xfrm>
                            <a:off x="0" y="0"/>
                            <a:ext cx="5610224" cy="5095874"/>
                          </a:xfrm>
                          <a:prstGeom prst="rect">
                            <a:avLst/>
                          </a:prstGeom>
                        </pic:spPr>
                      </pic:pic>
                    </wpc:wpc>
                  </a:graphicData>
                </a:graphic>
              </wp:inline>
            </w:drawing>
          </mc:Choice>
          <mc:Fallback>
            <w:pict>
              <v:group w14:anchorId="0BFB4BA6" id="Canvas 59" o:spid="_x0000_s1026" editas="canvas" style="width:443.2pt;height:409.5pt;mso-position-horizontal-relative:char;mso-position-vertical-relative:line" coordsize="56286,520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">
                <v:shape id="_x0000_s1027" type="#_x0000_t75" style="position:absolute;width:56286;height:52006;visibility:visible;mso-wrap-style:square" filled="t">
                  <v:fill o:detectmouseclick="t"/>
                  <v:path o:connecttype="none"/>
                </v:shape>
                <v:shape id="Picture 62" o:spid="_x0000_s1028" type="#_x0000_t75" style="position:absolute;width:56102;height:50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">
                  <v:imagedata r:id="rId99" o:title=""/>
                </v:shape>
                <w10:wrap anchorx="page"/>
                <w10:anchorlock/>
              </v:group>
            </w:pict>
          </mc:Fallback>
        </mc:AlternateContent>
      </w:r>
    </w:p>
    <w:p w14:paraId="2A6F9C87" w14:textId="21C18184" w:rsidR="006B097C" w:rsidRPr="004A6EE8" w:rsidRDefault="006B097C" w:rsidP="003F194B">
      <w:pPr>
        <w:jc w:val="center"/>
        <w:rPr>
          <w:szCs w:val="26"/>
          <w:rtl/>
          <w:lang w:bidi="fa"/>
        </w:rPr>
      </w:pPr>
      <w:r w:rsidRPr="004A6EE8">
        <w:rPr>
          <w:szCs w:val="26"/>
          <w:rtl/>
          <w:lang w:bidi="fa"/>
        </w:rPr>
        <w:t xml:space="preserve">شکل 7.2 </w:t>
      </w:r>
      <w:r w:rsidR="001F1D37" w:rsidRPr="004A6EE8">
        <w:rPr>
          <w:szCs w:val="26"/>
          <w:rtl/>
          <w:lang w:bidi="fa"/>
        </w:rPr>
        <w:t>‌-</w:t>
      </w:r>
      <w:r w:rsidRPr="004A6EE8">
        <w:rPr>
          <w:szCs w:val="26"/>
          <w:rtl/>
          <w:lang w:bidi="fa"/>
        </w:rPr>
        <w:t xml:space="preserve"> تابلوی </w:t>
      </w:r>
      <w:r w:rsidR="003F194B" w:rsidRPr="004A6EE8">
        <w:rPr>
          <w:rFonts w:hint="cs"/>
          <w:szCs w:val="26"/>
          <w:rtl/>
          <w:lang w:bidi="fa"/>
        </w:rPr>
        <w:t>فهرست بندی</w:t>
      </w:r>
      <w:r w:rsidRPr="004A6EE8">
        <w:rPr>
          <w:szCs w:val="26"/>
          <w:rtl/>
          <w:lang w:bidi="fa"/>
        </w:rPr>
        <w:t xml:space="preserve"> بدترین فروشگاه</w:t>
      </w:r>
      <w:r w:rsidR="00AF7E8F" w:rsidRPr="004A6EE8">
        <w:rPr>
          <w:szCs w:val="26"/>
          <w:rtl/>
          <w:lang w:bidi="fa"/>
        </w:rPr>
        <w:t>‌ها</w:t>
      </w:r>
      <w:r w:rsidRPr="004A6EE8">
        <w:rPr>
          <w:szCs w:val="26"/>
          <w:rtl/>
          <w:lang w:bidi="fa"/>
        </w:rPr>
        <w:t xml:space="preserve"> بر اساس </w:t>
      </w:r>
      <w:r w:rsidR="00407D4F" w:rsidRPr="004A6EE8">
        <w:rPr>
          <w:szCs w:val="26"/>
          <w:rtl/>
          <w:lang w:bidi="fa"/>
        </w:rPr>
        <w:t>نگرش</w:t>
      </w:r>
      <w:r w:rsidRPr="004A6EE8">
        <w:rPr>
          <w:szCs w:val="26"/>
          <w:rtl/>
          <w:lang w:bidi="fa"/>
        </w:rPr>
        <w:t xml:space="preserve"> در </w:t>
      </w:r>
      <w:r w:rsidR="00AF7E8F" w:rsidRPr="004A6EE8">
        <w:rPr>
          <w:rFonts w:cs="Times New Roman"/>
          <w:sz w:val="24"/>
          <w:szCs w:val="24"/>
          <w:rtl/>
          <w:lang w:bidi="fa"/>
        </w:rPr>
        <w:t>‌Commerce.AI</w:t>
      </w:r>
    </w:p>
    <w:p w14:paraId="16D4A490" w14:textId="0626B568" w:rsidR="006B097C" w:rsidRPr="004A6EE8" w:rsidRDefault="006B097C" w:rsidP="00F67362">
      <w:pPr>
        <w:jc w:val="both"/>
        <w:rPr>
          <w:szCs w:val="26"/>
          <w:rtl/>
          <w:lang w:bidi="fa"/>
        </w:rPr>
      </w:pPr>
      <w:r w:rsidRPr="004A6EE8">
        <w:rPr>
          <w:szCs w:val="26"/>
          <w:rtl/>
          <w:lang w:bidi="fa"/>
        </w:rPr>
        <w:t xml:space="preserve">با استفاده از این رویکرد، تیم می‌تواند تشخیص دهد که کدام فروشگاه‌ها عملکرد ضعیف </w:t>
      </w:r>
      <w:r w:rsidR="00B53E0E" w:rsidRPr="004A6EE8">
        <w:rPr>
          <w:rFonts w:hint="cs"/>
          <w:szCs w:val="26"/>
          <w:rtl/>
          <w:lang w:bidi="fa"/>
        </w:rPr>
        <w:t>و</w:t>
      </w:r>
      <w:r w:rsidRPr="004A6EE8">
        <w:rPr>
          <w:szCs w:val="26"/>
          <w:rtl/>
          <w:lang w:bidi="fa"/>
        </w:rPr>
        <w:t xml:space="preserve"> یا فرصت‌هایی برای رشد دارند. سپس آنها</w:t>
      </w:r>
      <w:r w:rsidR="00F375E2" w:rsidRPr="004A6EE8">
        <w:rPr>
          <w:szCs w:val="26"/>
          <w:rtl/>
          <w:lang w:bidi="fa"/>
        </w:rPr>
        <w:t xml:space="preserve"> می‌</w:t>
      </w:r>
      <w:r w:rsidRPr="004A6EE8">
        <w:rPr>
          <w:szCs w:val="26"/>
          <w:rtl/>
          <w:lang w:bidi="fa"/>
        </w:rPr>
        <w:t>توانند در این مکان</w:t>
      </w:r>
      <w:r w:rsidR="00AF7E8F" w:rsidRPr="004A6EE8">
        <w:rPr>
          <w:szCs w:val="26"/>
          <w:rtl/>
          <w:lang w:bidi="fa"/>
        </w:rPr>
        <w:t>‌ها</w:t>
      </w:r>
      <w:r w:rsidRPr="004A6EE8">
        <w:rPr>
          <w:szCs w:val="26"/>
          <w:rtl/>
          <w:lang w:bidi="fa"/>
        </w:rPr>
        <w:t xml:space="preserve"> </w:t>
      </w:r>
      <w:r w:rsidR="007048C6" w:rsidRPr="004A6EE8">
        <w:rPr>
          <w:szCs w:val="26"/>
          <w:rtl/>
          <w:lang w:bidi="fa"/>
        </w:rPr>
        <w:t>سرمایه‌گذاری</w:t>
      </w:r>
      <w:r w:rsidRPr="004A6EE8">
        <w:rPr>
          <w:szCs w:val="26"/>
          <w:rtl/>
          <w:lang w:bidi="fa"/>
        </w:rPr>
        <w:t xml:space="preserve"> کنند و منابعی مانند سیستم‌های جدید </w:t>
      </w:r>
      <w:r w:rsidRPr="004A6EE8">
        <w:rPr>
          <w:b/>
          <w:bCs/>
          <w:szCs w:val="26"/>
          <w:rtl/>
          <w:lang w:bidi="fa"/>
        </w:rPr>
        <w:t>نقطه فروش</w:t>
      </w:r>
      <w:r w:rsidRPr="004A6EE8">
        <w:rPr>
          <w:szCs w:val="26"/>
          <w:rtl/>
          <w:lang w:bidi="fa"/>
        </w:rPr>
        <w:t xml:space="preserve"> (</w:t>
      </w:r>
      <w:r w:rsidRPr="004A6EE8">
        <w:rPr>
          <w:b/>
          <w:bCs/>
          <w:szCs w:val="26"/>
          <w:rtl/>
          <w:lang w:bidi="fa"/>
        </w:rPr>
        <w:t>POS</w:t>
      </w:r>
      <w:r w:rsidRPr="004A6EE8">
        <w:rPr>
          <w:szCs w:val="26"/>
          <w:rtl/>
          <w:lang w:bidi="fa"/>
        </w:rPr>
        <w:t>) و آموزش برای کارمندان فراهم کنند که</w:t>
      </w:r>
      <w:r w:rsidR="00F375E2" w:rsidRPr="004A6EE8">
        <w:rPr>
          <w:szCs w:val="26"/>
          <w:rtl/>
          <w:lang w:bidi="fa"/>
        </w:rPr>
        <w:t xml:space="preserve"> می‌</w:t>
      </w:r>
      <w:r w:rsidRPr="004A6EE8">
        <w:rPr>
          <w:szCs w:val="26"/>
          <w:rtl/>
          <w:lang w:bidi="fa"/>
        </w:rPr>
        <w:t>تواند به تغییر عملکرد در این مکان</w:t>
      </w:r>
      <w:r w:rsidR="00AF7E8F" w:rsidRPr="004A6EE8">
        <w:rPr>
          <w:szCs w:val="26"/>
          <w:rtl/>
          <w:lang w:bidi="fa"/>
        </w:rPr>
        <w:t>‌ها</w:t>
      </w:r>
      <w:r w:rsidRPr="004A6EE8">
        <w:rPr>
          <w:szCs w:val="26"/>
          <w:rtl/>
          <w:lang w:bidi="fa"/>
        </w:rPr>
        <w:t xml:space="preserve"> کمک کند.</w:t>
      </w:r>
    </w:p>
    <w:p w14:paraId="76B9E0A8" w14:textId="6A4D0FC4" w:rsidR="006B097C" w:rsidRPr="004A6EE8" w:rsidRDefault="006B097C" w:rsidP="00F67362">
      <w:pPr>
        <w:jc w:val="both"/>
        <w:rPr>
          <w:szCs w:val="26"/>
          <w:rtl/>
          <w:lang w:bidi="fa"/>
        </w:rPr>
      </w:pPr>
      <w:r w:rsidRPr="004A6EE8">
        <w:rPr>
          <w:szCs w:val="26"/>
          <w:rtl/>
          <w:lang w:bidi="fa"/>
        </w:rPr>
        <w:t>استفاده از این رویکرد</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xml:space="preserve"> همچنین به زنجیره اجازه می‌دهد تا در طول زمان اهدافی را برای خود تعیین کند. به عنوان مثال، آنها </w:t>
      </w:r>
      <w:r w:rsidR="00B53E0E" w:rsidRPr="004A6EE8">
        <w:rPr>
          <w:rFonts w:hint="cs"/>
          <w:szCs w:val="26"/>
          <w:rtl/>
          <w:lang w:bidi="fa"/>
        </w:rPr>
        <w:t>شاید</w:t>
      </w:r>
      <w:r w:rsidRPr="004A6EE8">
        <w:rPr>
          <w:szCs w:val="26"/>
          <w:rtl/>
          <w:lang w:bidi="fa"/>
        </w:rPr>
        <w:t xml:space="preserve"> تصمیم بگیرند که</w:t>
      </w:r>
      <w:r w:rsidR="00F375E2" w:rsidRPr="004A6EE8">
        <w:rPr>
          <w:szCs w:val="26"/>
          <w:rtl/>
          <w:lang w:bidi="fa"/>
        </w:rPr>
        <w:t xml:space="preserve"> می‌</w:t>
      </w:r>
      <w:r w:rsidRPr="004A6EE8">
        <w:rPr>
          <w:szCs w:val="26"/>
          <w:rtl/>
          <w:lang w:bidi="fa"/>
        </w:rPr>
        <w:t>خواهند تعداد قهرمانان فروشگاه خود را تا سال 2025 دو برابر کنند. اگر آنها به این هدف دست یابند، مشخص خواهد شد که پیشرفت قابل توجهی در بهبود شبکه فروشگاه‌های خود و افزایش وفاداری مشتریان در طول زمان داشته</w:t>
      </w:r>
      <w:r w:rsidR="00934F0A" w:rsidRPr="004A6EE8">
        <w:rPr>
          <w:szCs w:val="26"/>
          <w:rtl/>
          <w:lang w:bidi="fa"/>
        </w:rPr>
        <w:t>‌اند.</w:t>
      </w:r>
    </w:p>
    <w:p w14:paraId="53EC7DA6" w14:textId="4ADB416D" w:rsidR="006B097C" w:rsidRPr="004A6EE8" w:rsidRDefault="003F194B" w:rsidP="004D7EE0">
      <w:pPr>
        <w:pStyle w:val="Heading4"/>
        <w:bidi/>
        <w:rPr>
          <w:rtl/>
          <w:lang w:bidi="fa"/>
        </w:rPr>
      </w:pPr>
      <w:r w:rsidRPr="004A6EE8">
        <w:rPr>
          <w:rFonts w:hint="cs"/>
          <w:rtl/>
        </w:rPr>
        <w:t>خصوصیات</w:t>
      </w:r>
      <w:r w:rsidR="006B097C" w:rsidRPr="004A6EE8">
        <w:rPr>
          <w:rtl/>
          <w:lang w:bidi="ar-SA"/>
        </w:rPr>
        <w:t xml:space="preserve"> </w:t>
      </w:r>
      <w:r w:rsidR="006B097C" w:rsidRPr="004A6EE8">
        <w:rPr>
          <w:rtl/>
        </w:rPr>
        <w:t>برتر</w:t>
      </w:r>
    </w:p>
    <w:p w14:paraId="329D2372" w14:textId="48878C66" w:rsidR="006B097C" w:rsidRPr="004A6EE8" w:rsidRDefault="00434545" w:rsidP="002A1162">
      <w:pPr>
        <w:jc w:val="both"/>
        <w:rPr>
          <w:szCs w:val="26"/>
          <w:rtl/>
          <w:lang w:bidi="fa"/>
        </w:rPr>
      </w:pPr>
      <w:r>
        <w:rPr>
          <w:szCs w:val="26"/>
          <w:rtl/>
          <w:lang w:bidi="fa"/>
        </w:rPr>
        <w:t>شناخت</w:t>
      </w:r>
      <w:r w:rsidR="006B097C" w:rsidRPr="004A6EE8">
        <w:rPr>
          <w:szCs w:val="26"/>
          <w:rtl/>
          <w:lang w:bidi="fa"/>
        </w:rPr>
        <w:t xml:space="preserve"> </w:t>
      </w:r>
      <w:r w:rsidR="003F194B" w:rsidRPr="004A6EE8">
        <w:rPr>
          <w:rFonts w:hint="cs"/>
          <w:szCs w:val="26"/>
          <w:rtl/>
          <w:lang w:bidi="fa"/>
        </w:rPr>
        <w:t>خصوصیات</w:t>
      </w:r>
      <w:r w:rsidR="003F194B" w:rsidRPr="004A6EE8">
        <w:rPr>
          <w:szCs w:val="26"/>
          <w:rtl/>
          <w:lang w:bidi="ar-SA"/>
        </w:rPr>
        <w:t xml:space="preserve"> </w:t>
      </w:r>
      <w:r w:rsidR="002A1162" w:rsidRPr="004A6EE8">
        <w:rPr>
          <w:rFonts w:hint="cs"/>
          <w:szCs w:val="26"/>
          <w:rtl/>
          <w:lang w:bidi="fa"/>
        </w:rPr>
        <w:t>بارز</w:t>
      </w:r>
      <w:r w:rsidR="006B097C" w:rsidRPr="004A6EE8">
        <w:rPr>
          <w:szCs w:val="26"/>
          <w:rtl/>
          <w:lang w:bidi="fa"/>
        </w:rPr>
        <w:t xml:space="preserve"> یک مکان خاص و </w:t>
      </w:r>
      <w:r w:rsidR="002A1162" w:rsidRPr="004A6EE8">
        <w:rPr>
          <w:rFonts w:hint="cs"/>
          <w:szCs w:val="26"/>
          <w:rtl/>
          <w:lang w:bidi="fa"/>
        </w:rPr>
        <w:t>چگونگی</w:t>
      </w:r>
      <w:r w:rsidR="006B097C" w:rsidRPr="004A6EE8">
        <w:rPr>
          <w:szCs w:val="26"/>
          <w:rtl/>
          <w:lang w:bidi="fa"/>
        </w:rPr>
        <w:t xml:space="preserve"> بهبود آنها برای بسیاری از شرکت</w:t>
      </w:r>
      <w:r w:rsidR="00AF7E8F" w:rsidRPr="004A6EE8">
        <w:rPr>
          <w:szCs w:val="26"/>
          <w:rtl/>
          <w:lang w:bidi="fa"/>
        </w:rPr>
        <w:t>‌ها</w:t>
      </w:r>
      <w:r w:rsidR="006B097C" w:rsidRPr="004A6EE8">
        <w:rPr>
          <w:szCs w:val="26"/>
          <w:rtl/>
          <w:lang w:bidi="fa"/>
        </w:rPr>
        <w:t xml:space="preserve"> </w:t>
      </w:r>
      <w:r w:rsidR="002A1162" w:rsidRPr="004A6EE8">
        <w:rPr>
          <w:rFonts w:hint="cs"/>
          <w:szCs w:val="26"/>
          <w:rtl/>
          <w:lang w:bidi="fa"/>
        </w:rPr>
        <w:t>یک نقطه آرمانی</w:t>
      </w:r>
      <w:r w:rsidR="006B097C" w:rsidRPr="004A6EE8">
        <w:rPr>
          <w:szCs w:val="26"/>
          <w:rtl/>
          <w:lang w:bidi="fa"/>
        </w:rPr>
        <w:t xml:space="preserve"> است. در صورت استفاده صحیح، داده</w:t>
      </w:r>
      <w:r w:rsidR="00AF7E8F" w:rsidRPr="004A6EE8">
        <w:rPr>
          <w:szCs w:val="26"/>
          <w:rtl/>
          <w:lang w:bidi="fa"/>
        </w:rPr>
        <w:t>‌ها</w:t>
      </w:r>
      <w:r w:rsidR="00F375E2" w:rsidRPr="004A6EE8">
        <w:rPr>
          <w:szCs w:val="26"/>
          <w:rtl/>
          <w:lang w:bidi="fa"/>
        </w:rPr>
        <w:t xml:space="preserve"> می‌</w:t>
      </w:r>
      <w:r w:rsidR="006B097C" w:rsidRPr="004A6EE8">
        <w:rPr>
          <w:szCs w:val="26"/>
          <w:rtl/>
          <w:lang w:bidi="fa"/>
        </w:rPr>
        <w:t xml:space="preserve">توانند ابزار قدرتمندی برای </w:t>
      </w:r>
      <w:r w:rsidR="00F2674B" w:rsidRPr="004A6EE8">
        <w:rPr>
          <w:szCs w:val="26"/>
          <w:rtl/>
          <w:lang w:bidi="fa"/>
        </w:rPr>
        <w:t>کسب</w:t>
      </w:r>
      <w:r w:rsidR="006B097C" w:rsidRPr="004A6EE8">
        <w:rPr>
          <w:szCs w:val="26"/>
          <w:rtl/>
          <w:lang w:bidi="fa"/>
        </w:rPr>
        <w:t xml:space="preserve"> برتری در رقابت باشند.</w:t>
      </w:r>
    </w:p>
    <w:p w14:paraId="51659398" w14:textId="3C148742" w:rsidR="006B097C" w:rsidRPr="004A6EE8" w:rsidRDefault="006B097C" w:rsidP="00AF6C9C">
      <w:pPr>
        <w:jc w:val="both"/>
        <w:rPr>
          <w:szCs w:val="26"/>
          <w:rtl/>
          <w:lang w:bidi="fa"/>
        </w:rPr>
      </w:pPr>
      <w:r w:rsidRPr="004A6EE8">
        <w:rPr>
          <w:szCs w:val="26"/>
          <w:rtl/>
          <w:lang w:bidi="fa"/>
        </w:rPr>
        <w:t xml:space="preserve">استفاده از AI برای اندازه گیری ویژگی‌های فروشگاه مانند </w:t>
      </w:r>
      <w:r w:rsidR="00AF6C9C" w:rsidRPr="004A6EE8">
        <w:rPr>
          <w:rFonts w:hint="cs"/>
          <w:szCs w:val="26"/>
          <w:rtl/>
          <w:lang w:bidi="fa"/>
        </w:rPr>
        <w:t>نقاط</w:t>
      </w:r>
      <w:r w:rsidRPr="004A6EE8">
        <w:rPr>
          <w:szCs w:val="26"/>
          <w:rtl/>
          <w:lang w:bidi="fa"/>
        </w:rPr>
        <w:t xml:space="preserve"> قیمت</w:t>
      </w:r>
      <w:r w:rsidR="002A1162" w:rsidRPr="004A6EE8">
        <w:rPr>
          <w:rStyle w:val="FootnoteReference"/>
          <w:szCs w:val="26"/>
          <w:rtl/>
        </w:rPr>
        <w:footnoteReference w:id="167"/>
      </w:r>
      <w:r w:rsidRPr="004A6EE8">
        <w:rPr>
          <w:szCs w:val="26"/>
          <w:rtl/>
          <w:lang w:bidi="fa"/>
        </w:rPr>
        <w:t>، کیفیت محصول یا خدمات مشتری</w:t>
      </w:r>
      <w:r w:rsidR="00F375E2" w:rsidRPr="004A6EE8">
        <w:rPr>
          <w:szCs w:val="26"/>
          <w:rtl/>
          <w:lang w:bidi="fa"/>
        </w:rPr>
        <w:t xml:space="preserve"> می‌</w:t>
      </w:r>
      <w:r w:rsidRPr="004A6EE8">
        <w:rPr>
          <w:szCs w:val="26"/>
          <w:rtl/>
          <w:lang w:bidi="fa"/>
        </w:rPr>
        <w:t>تواند به خرده</w:t>
      </w:r>
      <w:r w:rsidR="00AF6C9C" w:rsidRPr="004A6EE8">
        <w:rPr>
          <w:rFonts w:hint="cs"/>
          <w:szCs w:val="26"/>
          <w:rtl/>
          <w:lang w:bidi="fa"/>
        </w:rPr>
        <w:t>‌</w:t>
      </w:r>
      <w:r w:rsidRPr="004A6EE8">
        <w:rPr>
          <w:szCs w:val="26"/>
          <w:rtl/>
          <w:lang w:bidi="fa"/>
        </w:rPr>
        <w:t>فروشان و رستوران</w:t>
      </w:r>
      <w:r w:rsidR="00AF7E8F" w:rsidRPr="004A6EE8">
        <w:rPr>
          <w:szCs w:val="26"/>
          <w:rtl/>
          <w:lang w:bidi="fa"/>
        </w:rPr>
        <w:t>‌ها</w:t>
      </w:r>
      <w:r w:rsidRPr="004A6EE8">
        <w:rPr>
          <w:szCs w:val="26"/>
          <w:rtl/>
          <w:lang w:bidi="fa"/>
        </w:rPr>
        <w:t xml:space="preserve"> برتری نسبت به رقبای خود بدهد.</w:t>
      </w:r>
    </w:p>
    <w:p w14:paraId="40DC1D7D" w14:textId="758DD200" w:rsidR="006B097C" w:rsidRPr="004A6EE8" w:rsidRDefault="006B097C" w:rsidP="00626FB6">
      <w:pPr>
        <w:jc w:val="both"/>
        <w:rPr>
          <w:szCs w:val="26"/>
          <w:rtl/>
          <w:lang w:bidi="fa"/>
        </w:rPr>
      </w:pPr>
      <w:r w:rsidRPr="004A6EE8">
        <w:rPr>
          <w:szCs w:val="26"/>
          <w:rtl/>
          <w:lang w:bidi="fa"/>
        </w:rPr>
        <w:t xml:space="preserve">با این حال، این نیاز به </w:t>
      </w:r>
      <w:r w:rsidR="009424D7" w:rsidRPr="004A6EE8">
        <w:rPr>
          <w:szCs w:val="26"/>
          <w:rtl/>
          <w:lang w:bidi="fa"/>
        </w:rPr>
        <w:t>جمع‌آوری</w:t>
      </w:r>
      <w:r w:rsidRPr="004A6EE8">
        <w:rPr>
          <w:szCs w:val="26"/>
          <w:rtl/>
          <w:lang w:bidi="fa"/>
        </w:rPr>
        <w:t xml:space="preserve"> مقادیر زیادی داده از کانال‌های متعدد دارد. زنجیره پیتزا از </w:t>
      </w:r>
      <w:r w:rsidR="00AF7E8F" w:rsidRPr="004A6EE8">
        <w:rPr>
          <w:rFonts w:cs="Times New Roman"/>
          <w:sz w:val="24"/>
          <w:szCs w:val="24"/>
          <w:rtl/>
          <w:lang w:bidi="fa"/>
        </w:rPr>
        <w:t>‌Commerce.AI</w:t>
      </w:r>
      <w:r w:rsidRPr="004A6EE8">
        <w:rPr>
          <w:szCs w:val="26"/>
          <w:rtl/>
          <w:lang w:bidi="fa"/>
        </w:rPr>
        <w:t xml:space="preserve"> برای </w:t>
      </w:r>
      <w:r w:rsidR="00100400" w:rsidRPr="004A6EE8">
        <w:rPr>
          <w:szCs w:val="26"/>
          <w:rtl/>
          <w:lang w:bidi="fa"/>
        </w:rPr>
        <w:t>آنالیز</w:t>
      </w:r>
      <w:r w:rsidRPr="004A6EE8">
        <w:rPr>
          <w:szCs w:val="26"/>
          <w:rtl/>
          <w:lang w:bidi="fa"/>
        </w:rPr>
        <w:t xml:space="preserve"> داده‌ها در صدها مکان خود</w:t>
      </w:r>
      <w:r w:rsidR="004C3AC1" w:rsidRPr="004A6EE8">
        <w:rPr>
          <w:rFonts w:hint="cs"/>
          <w:szCs w:val="26"/>
          <w:rtl/>
          <w:lang w:bidi="fa"/>
        </w:rPr>
        <w:t xml:space="preserve">، </w:t>
      </w:r>
      <w:r w:rsidRPr="004A6EE8">
        <w:rPr>
          <w:szCs w:val="26"/>
          <w:rtl/>
          <w:lang w:bidi="fa"/>
        </w:rPr>
        <w:t xml:space="preserve">و </w:t>
      </w:r>
      <w:r w:rsidR="004C3AC1" w:rsidRPr="004A6EE8">
        <w:rPr>
          <w:rFonts w:hint="cs"/>
          <w:szCs w:val="26"/>
          <w:rtl/>
          <w:lang w:bidi="fa"/>
        </w:rPr>
        <w:t xml:space="preserve">از نظرات </w:t>
      </w:r>
      <w:r w:rsidRPr="004A6EE8">
        <w:rPr>
          <w:szCs w:val="26"/>
          <w:rtl/>
          <w:lang w:bidi="fa"/>
        </w:rPr>
        <w:t xml:space="preserve">ده‌ها هزار مشتری برای اندازه‌گیری و </w:t>
      </w:r>
      <w:r w:rsidR="00100400" w:rsidRPr="004A6EE8">
        <w:rPr>
          <w:szCs w:val="26"/>
          <w:rtl/>
          <w:lang w:bidi="fa"/>
        </w:rPr>
        <w:t>آنالیز</w:t>
      </w:r>
      <w:r w:rsidRPr="004A6EE8">
        <w:rPr>
          <w:szCs w:val="26"/>
          <w:rtl/>
          <w:lang w:bidi="fa"/>
        </w:rPr>
        <w:t xml:space="preserve"> ویژگی‌های خاص برای هر فروشگاه </w:t>
      </w:r>
      <w:r w:rsidR="004C3AC1" w:rsidRPr="004A6EE8">
        <w:rPr>
          <w:rFonts w:hint="cs"/>
          <w:szCs w:val="26"/>
          <w:rtl/>
          <w:lang w:bidi="fa"/>
        </w:rPr>
        <w:t xml:space="preserve">بصورت </w:t>
      </w:r>
      <w:r w:rsidRPr="004A6EE8">
        <w:rPr>
          <w:szCs w:val="26"/>
          <w:rtl/>
          <w:lang w:bidi="fa"/>
        </w:rPr>
        <w:t xml:space="preserve">جداگانه استفاده کرد، همانطور که در شکل 7.3 مشاهده می‌شود، زمینه‌های بهبود برای رویکرد نوآوری </w:t>
      </w:r>
      <w:r w:rsidR="00626FB6" w:rsidRPr="004A6EE8">
        <w:rPr>
          <w:rFonts w:hint="cs"/>
          <w:szCs w:val="26"/>
          <w:rtl/>
          <w:lang w:bidi="fa"/>
        </w:rPr>
        <w:t xml:space="preserve">از </w:t>
      </w:r>
      <w:r w:rsidRPr="004A6EE8">
        <w:rPr>
          <w:szCs w:val="26"/>
          <w:rtl/>
          <w:lang w:bidi="fa"/>
        </w:rPr>
        <w:t>پایه را برجسته کرد. :</w:t>
      </w:r>
    </w:p>
    <w:p w14:paraId="57641422" w14:textId="77777777" w:rsidR="006B097C" w:rsidRPr="004A6EE8" w:rsidRDefault="006B097C" w:rsidP="00F67362">
      <w:pPr>
        <w:jc w:val="both"/>
        <w:rPr>
          <w:szCs w:val="26"/>
          <w:rtl/>
          <w:lang w:bidi="fa"/>
        </w:rPr>
      </w:pPr>
    </w:p>
    <w:p w14:paraId="7EA80A8D" w14:textId="7BB8A100" w:rsidR="00F35C40" w:rsidRPr="004A6EE8" w:rsidRDefault="00F35C40" w:rsidP="00626FB6">
      <w:pPr>
        <w:jc w:val="center"/>
        <w:rPr>
          <w:szCs w:val="26"/>
          <w:rtl/>
        </w:rPr>
      </w:pPr>
      <w:r w:rsidRPr="004A6EE8">
        <w:rPr>
          <w:rFonts w:hint="cs"/>
          <w:noProof/>
          <w:szCs w:val="26"/>
          <w:rtl/>
          <w:lang w:val="en-US" w:bidi="ar-SA"/>
        </w:rPr>
        <mc:AlternateContent>
          <mc:Choice Requires="wpc">
            <w:drawing>
              <wp:inline distT="0" distB="0" distL="0" distR="0" wp14:anchorId="75057BA0" wp14:editId="0CCB7C00">
                <wp:extent cx="5734050" cy="5895975"/>
                <wp:effectExtent l="0" t="0" r="0" b="9525"/>
                <wp:docPr id="61" name="Canvas 6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4" name="Picture 64"/>
                          <pic:cNvPicPr/>
                        </pic:nvPicPr>
                        <pic:blipFill>
                          <a:blip r:embed="rId100"/>
                          <a:stretch>
                            <a:fillRect/>
                          </a:stretch>
                        </pic:blipFill>
                        <pic:spPr>
                          <a:xfrm>
                            <a:off x="0" y="0"/>
                            <a:ext cx="5638800" cy="5895975"/>
                          </a:xfrm>
                          <a:prstGeom prst="rect">
                            <a:avLst/>
                          </a:prstGeom>
                        </pic:spPr>
                      </pic:pic>
                    </wpc:wpc>
                  </a:graphicData>
                </a:graphic>
              </wp:inline>
            </w:drawing>
          </mc:Choice>
          <mc:Fallback>
            <w:pict>
              <v:group w14:anchorId="03351E96" id="Canvas 61" o:spid="_x0000_s1026" editas="canvas" style="width:451.5pt;height:464.25pt;mso-position-horizontal-relative:char;mso-position-vertical-relative:line" coordsize="57340,589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">
                <v:shape id="_x0000_s1027" type="#_x0000_t75" style="position:absolute;width:57340;height:58959;visibility:visible;mso-wrap-style:square" filled="t">
                  <v:fill o:detectmouseclick="t"/>
                  <v:path o:connecttype="none"/>
                </v:shape>
                <v:shape id="Picture 64" o:spid="_x0000_s1028" type="#_x0000_t75" style="position:absolute;width:56388;height:58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">
                  <v:imagedata r:id="rId101" o:title=""/>
                </v:shape>
                <w10:wrap anchorx="page"/>
                <w10:anchorlock/>
              </v:group>
            </w:pict>
          </mc:Fallback>
        </mc:AlternateContent>
      </w:r>
    </w:p>
    <w:p w14:paraId="35654062" w14:textId="1B5DF5B6" w:rsidR="006B097C" w:rsidRPr="004A6EE8" w:rsidRDefault="006B097C" w:rsidP="00626FB6">
      <w:pPr>
        <w:jc w:val="center"/>
        <w:rPr>
          <w:szCs w:val="26"/>
          <w:rtl/>
          <w:lang w:bidi="fa"/>
        </w:rPr>
      </w:pPr>
      <w:r w:rsidRPr="004A6EE8">
        <w:rPr>
          <w:szCs w:val="26"/>
          <w:rtl/>
          <w:lang w:bidi="fa"/>
        </w:rPr>
        <w:t xml:space="preserve">شکل 7.3 </w:t>
      </w:r>
      <w:r w:rsidR="001F1D37" w:rsidRPr="004A6EE8">
        <w:rPr>
          <w:szCs w:val="26"/>
          <w:rtl/>
          <w:lang w:bidi="fa"/>
        </w:rPr>
        <w:t>‌-</w:t>
      </w:r>
      <w:r w:rsidRPr="004A6EE8">
        <w:rPr>
          <w:szCs w:val="26"/>
          <w:rtl/>
          <w:lang w:bidi="fa"/>
        </w:rPr>
        <w:t xml:space="preserve"> </w:t>
      </w:r>
      <w:r w:rsidR="00100400" w:rsidRPr="004A6EE8">
        <w:rPr>
          <w:szCs w:val="26"/>
          <w:rtl/>
          <w:lang w:bidi="fa"/>
        </w:rPr>
        <w:t>آنالیز</w:t>
      </w:r>
      <w:r w:rsidRPr="004A6EE8">
        <w:rPr>
          <w:szCs w:val="26"/>
          <w:rtl/>
          <w:lang w:bidi="fa"/>
        </w:rPr>
        <w:t xml:space="preserve"> </w:t>
      </w:r>
      <w:r w:rsidR="00626FB6" w:rsidRPr="004A6EE8">
        <w:rPr>
          <w:rFonts w:hint="cs"/>
          <w:szCs w:val="26"/>
          <w:rtl/>
          <w:lang w:bidi="fa"/>
        </w:rPr>
        <w:t>خصوصیات</w:t>
      </w:r>
      <w:r w:rsidRPr="004A6EE8">
        <w:rPr>
          <w:szCs w:val="26"/>
          <w:rtl/>
          <w:lang w:bidi="ar-SA"/>
        </w:rPr>
        <w:t xml:space="preserve"> </w:t>
      </w:r>
      <w:r w:rsidRPr="004A6EE8">
        <w:rPr>
          <w:szCs w:val="26"/>
          <w:rtl/>
          <w:lang w:bidi="fa"/>
        </w:rPr>
        <w:t xml:space="preserve">فروشگاه در </w:t>
      </w:r>
      <w:r w:rsidR="00AF7E8F" w:rsidRPr="004A6EE8">
        <w:rPr>
          <w:rFonts w:cs="Times New Roman"/>
          <w:sz w:val="24"/>
          <w:szCs w:val="24"/>
          <w:rtl/>
          <w:lang w:bidi="fa"/>
        </w:rPr>
        <w:t>‌Commerce.AI</w:t>
      </w:r>
    </w:p>
    <w:p w14:paraId="0863B5E3" w14:textId="66935649" w:rsidR="006B097C" w:rsidRPr="004A6EE8" w:rsidRDefault="006B097C" w:rsidP="00626FB6">
      <w:pPr>
        <w:jc w:val="both"/>
        <w:rPr>
          <w:szCs w:val="26"/>
          <w:rtl/>
          <w:lang w:bidi="fa"/>
        </w:rPr>
      </w:pPr>
      <w:r w:rsidRPr="004A6EE8">
        <w:rPr>
          <w:szCs w:val="26"/>
          <w:rtl/>
          <w:lang w:bidi="fa"/>
        </w:rPr>
        <w:t xml:space="preserve">در این مطالعه موردی، بیشتر </w:t>
      </w:r>
      <w:bookmarkStart w:id="286" w:name="OLE_LINK2"/>
      <w:bookmarkStart w:id="287" w:name="OLE_LINK3"/>
      <w:bookmarkStart w:id="288" w:name="OLE_LINK4"/>
      <w:bookmarkStart w:id="289" w:name="OLE_LINK5"/>
      <w:r w:rsidR="00626FB6" w:rsidRPr="004A6EE8">
        <w:rPr>
          <w:rFonts w:hint="cs"/>
          <w:szCs w:val="26"/>
          <w:rtl/>
          <w:lang w:bidi="fa"/>
        </w:rPr>
        <w:t>خصوصیات</w:t>
      </w:r>
      <w:r w:rsidRPr="004A6EE8">
        <w:rPr>
          <w:szCs w:val="26"/>
          <w:rtl/>
          <w:lang w:bidi="fa"/>
        </w:rPr>
        <w:t xml:space="preserve"> </w:t>
      </w:r>
      <w:bookmarkEnd w:id="286"/>
      <w:bookmarkEnd w:id="287"/>
      <w:bookmarkEnd w:id="288"/>
      <w:bookmarkEnd w:id="289"/>
      <w:r w:rsidRPr="004A6EE8">
        <w:rPr>
          <w:szCs w:val="26"/>
          <w:rtl/>
          <w:lang w:bidi="fa"/>
        </w:rPr>
        <w:t xml:space="preserve">به زبان فرانسوی هستند، زیرا ما در حال </w:t>
      </w:r>
      <w:r w:rsidR="00100400" w:rsidRPr="004A6EE8">
        <w:rPr>
          <w:szCs w:val="26"/>
          <w:rtl/>
          <w:lang w:bidi="fa"/>
        </w:rPr>
        <w:t>آنالیز</w:t>
      </w:r>
      <w:r w:rsidRPr="004A6EE8">
        <w:rPr>
          <w:szCs w:val="26"/>
          <w:rtl/>
          <w:lang w:bidi="fa"/>
        </w:rPr>
        <w:t xml:space="preserve"> داده‌های فرانسه هستیم. می‌توانیم ببینیم که </w:t>
      </w:r>
      <w:r w:rsidR="00626FB6" w:rsidRPr="004A6EE8">
        <w:rPr>
          <w:rFonts w:hint="cs"/>
          <w:szCs w:val="26"/>
          <w:rtl/>
          <w:lang w:bidi="fa"/>
        </w:rPr>
        <w:t xml:space="preserve">خصوصیات </w:t>
      </w:r>
      <w:r w:rsidRPr="004A6EE8">
        <w:rPr>
          <w:szCs w:val="26"/>
          <w:rtl/>
          <w:lang w:bidi="fa"/>
        </w:rPr>
        <w:t>مثبت به مواردی مانند قیمت، کمیت و حرفه</w:t>
      </w:r>
      <w:r w:rsidR="00626FB6" w:rsidRPr="004A6EE8">
        <w:rPr>
          <w:rFonts w:hint="cs"/>
          <w:szCs w:val="26"/>
          <w:rtl/>
        </w:rPr>
        <w:t>‌</w:t>
      </w:r>
      <w:r w:rsidRPr="004A6EE8">
        <w:rPr>
          <w:szCs w:val="26"/>
          <w:rtl/>
          <w:lang w:bidi="fa"/>
        </w:rPr>
        <w:t xml:space="preserve">ای بودن فرد تحویل‌دهنده اشاره دارد، در حالی که </w:t>
      </w:r>
      <w:r w:rsidR="00626FB6" w:rsidRPr="004A6EE8">
        <w:rPr>
          <w:rFonts w:hint="cs"/>
          <w:szCs w:val="26"/>
          <w:rtl/>
          <w:lang w:bidi="fa"/>
        </w:rPr>
        <w:t xml:space="preserve">خصوصیات </w:t>
      </w:r>
      <w:r w:rsidRPr="004A6EE8">
        <w:rPr>
          <w:szCs w:val="26"/>
          <w:rtl/>
          <w:lang w:bidi="fa"/>
        </w:rPr>
        <w:t>منفی برتر به مواردی مانند تاخیر سفارش و گم شدن اقلام اشاره دارد.</w:t>
      </w:r>
    </w:p>
    <w:p w14:paraId="74458779" w14:textId="6924C269" w:rsidR="006B097C" w:rsidRPr="004A6EE8" w:rsidRDefault="006B097C" w:rsidP="004D7EE0">
      <w:pPr>
        <w:pStyle w:val="Heading4"/>
        <w:bidi/>
        <w:rPr>
          <w:rtl/>
          <w:lang w:bidi="fa"/>
        </w:rPr>
      </w:pPr>
      <w:r w:rsidRPr="004A6EE8">
        <w:rPr>
          <w:rtl/>
        </w:rPr>
        <w:t>مقایسه</w:t>
      </w:r>
      <w:r w:rsidRPr="004A6EE8">
        <w:rPr>
          <w:rtl/>
          <w:lang w:bidi="fa"/>
        </w:rPr>
        <w:t xml:space="preserve"> </w:t>
      </w:r>
      <w:r w:rsidR="00626FB6" w:rsidRPr="004A6EE8">
        <w:rPr>
          <w:rFonts w:hint="cs"/>
          <w:rtl/>
        </w:rPr>
        <w:t>خصوصیات مابین</w:t>
      </w:r>
      <w:r w:rsidR="00626FB6" w:rsidRPr="004A6EE8">
        <w:rPr>
          <w:rtl/>
        </w:rPr>
        <w:t xml:space="preserve"> </w:t>
      </w:r>
      <w:r w:rsidRPr="004A6EE8">
        <w:rPr>
          <w:rtl/>
        </w:rPr>
        <w:t>فروشگاه</w:t>
      </w:r>
      <w:r w:rsidR="00AF7E8F" w:rsidRPr="004A6EE8">
        <w:rPr>
          <w:rtl/>
          <w:lang w:bidi="ar-SA"/>
        </w:rPr>
        <w:t>‌ها</w:t>
      </w:r>
      <w:r w:rsidRPr="004A6EE8">
        <w:rPr>
          <w:rtl/>
          <w:lang w:bidi="fa"/>
        </w:rPr>
        <w:t xml:space="preserve"> </w:t>
      </w:r>
    </w:p>
    <w:p w14:paraId="2A6B2E23" w14:textId="66BE69F4" w:rsidR="006B097C" w:rsidRPr="004A6EE8" w:rsidRDefault="006B097C" w:rsidP="00574102">
      <w:pPr>
        <w:jc w:val="both"/>
        <w:rPr>
          <w:szCs w:val="26"/>
          <w:rtl/>
        </w:rPr>
      </w:pPr>
      <w:r w:rsidRPr="004A6EE8">
        <w:rPr>
          <w:szCs w:val="26"/>
          <w:rtl/>
          <w:lang w:bidi="fa"/>
        </w:rPr>
        <w:t xml:space="preserve">هر یک از 385 فروشگاهی که توسط زنجیره پیتزا مورد </w:t>
      </w:r>
      <w:r w:rsidR="00100400" w:rsidRPr="004A6EE8">
        <w:rPr>
          <w:szCs w:val="26"/>
          <w:rtl/>
          <w:lang w:bidi="fa"/>
        </w:rPr>
        <w:t>آنالیز</w:t>
      </w:r>
      <w:r w:rsidRPr="004A6EE8">
        <w:rPr>
          <w:szCs w:val="26"/>
          <w:rtl/>
          <w:lang w:bidi="fa"/>
        </w:rPr>
        <w:t xml:space="preserve"> قرار گرفتند با </w:t>
      </w:r>
      <w:r w:rsidR="00407D4F" w:rsidRPr="004A6EE8">
        <w:rPr>
          <w:szCs w:val="26"/>
          <w:rtl/>
          <w:lang w:bidi="fa"/>
        </w:rPr>
        <w:t>نگرش</w:t>
      </w:r>
      <w:r w:rsidRPr="004A6EE8">
        <w:rPr>
          <w:szCs w:val="26"/>
          <w:rtl/>
          <w:lang w:bidi="fa"/>
        </w:rPr>
        <w:t xml:space="preserve"> متفاوت بین </w:t>
      </w:r>
      <w:r w:rsidR="00574102" w:rsidRPr="004A6EE8">
        <w:rPr>
          <w:rFonts w:hint="cs"/>
          <w:szCs w:val="26"/>
          <w:rtl/>
          <w:lang w:bidi="fa"/>
        </w:rPr>
        <w:t>مشخصه هایی</w:t>
      </w:r>
      <w:r w:rsidR="00626FB6" w:rsidRPr="004A6EE8">
        <w:rPr>
          <w:rFonts w:hint="cs"/>
          <w:szCs w:val="26"/>
          <w:rtl/>
        </w:rPr>
        <w:t xml:space="preserve"> </w:t>
      </w:r>
      <w:r w:rsidRPr="004A6EE8">
        <w:rPr>
          <w:szCs w:val="26"/>
          <w:rtl/>
          <w:lang w:bidi="fa"/>
        </w:rPr>
        <w:t>مانند قیمت، کیفیت، حرفه</w:t>
      </w:r>
      <w:r w:rsidR="00B347BC" w:rsidRPr="004A6EE8">
        <w:rPr>
          <w:szCs w:val="26"/>
          <w:rtl/>
          <w:lang w:bidi="fa"/>
        </w:rPr>
        <w:t xml:space="preserve">‌ای </w:t>
      </w:r>
      <w:r w:rsidRPr="004A6EE8">
        <w:rPr>
          <w:szCs w:val="26"/>
          <w:rtl/>
          <w:lang w:bidi="fa"/>
        </w:rPr>
        <w:t>بودن و تمیزی</w:t>
      </w:r>
      <w:r w:rsidR="00574102" w:rsidRPr="004A6EE8">
        <w:rPr>
          <w:szCs w:val="26"/>
          <w:rtl/>
          <w:lang w:bidi="fa"/>
        </w:rPr>
        <w:t xml:space="preserve">، </w:t>
      </w:r>
      <w:r w:rsidR="00574102" w:rsidRPr="004A6EE8">
        <w:rPr>
          <w:rFonts w:hint="cs"/>
          <w:szCs w:val="26"/>
          <w:rtl/>
          <w:lang w:bidi="fa"/>
        </w:rPr>
        <w:t xml:space="preserve">ویژگی‌های </w:t>
      </w:r>
      <w:r w:rsidR="0039184F" w:rsidRPr="004A6EE8">
        <w:rPr>
          <w:szCs w:val="26"/>
          <w:rtl/>
          <w:lang w:bidi="fa"/>
        </w:rPr>
        <w:t>انحصاری</w:t>
      </w:r>
      <w:r w:rsidR="00574102" w:rsidRPr="004A6EE8">
        <w:rPr>
          <w:szCs w:val="26"/>
          <w:rtl/>
          <w:lang w:bidi="fa"/>
        </w:rPr>
        <w:t>ی داشتند،</w:t>
      </w:r>
      <w:r w:rsidRPr="004A6EE8">
        <w:rPr>
          <w:szCs w:val="26"/>
          <w:rtl/>
          <w:lang w:bidi="fa"/>
        </w:rPr>
        <w:t xml:space="preserve">. با استفاده از موتور داده </w:t>
      </w:r>
      <w:r w:rsidR="00AF7E8F" w:rsidRPr="004A6EE8">
        <w:rPr>
          <w:rFonts w:cs="Times New Roman"/>
          <w:sz w:val="24"/>
          <w:szCs w:val="24"/>
          <w:rtl/>
          <w:lang w:bidi="fa"/>
        </w:rPr>
        <w:t>‌Commerce.AI</w:t>
      </w:r>
      <w:r w:rsidRPr="004A6EE8">
        <w:rPr>
          <w:szCs w:val="26"/>
          <w:rtl/>
          <w:lang w:bidi="fa"/>
        </w:rPr>
        <w:t>، ما توانستیم هر یک از این ویژگی</w:t>
      </w:r>
      <w:r w:rsidR="00AF7E8F" w:rsidRPr="004A6EE8">
        <w:rPr>
          <w:szCs w:val="26"/>
          <w:rtl/>
          <w:lang w:bidi="fa"/>
        </w:rPr>
        <w:t>‌ها</w:t>
      </w:r>
      <w:r w:rsidRPr="004A6EE8">
        <w:rPr>
          <w:szCs w:val="26"/>
          <w:rtl/>
          <w:lang w:bidi="fa"/>
        </w:rPr>
        <w:t xml:space="preserve"> را بین فروشگاه</w:t>
      </w:r>
      <w:r w:rsidR="00AF7E8F" w:rsidRPr="004A6EE8">
        <w:rPr>
          <w:szCs w:val="26"/>
          <w:rtl/>
          <w:lang w:bidi="fa"/>
        </w:rPr>
        <w:t>‌ها</w:t>
      </w:r>
      <w:r w:rsidRPr="004A6EE8">
        <w:rPr>
          <w:szCs w:val="26"/>
          <w:rtl/>
          <w:lang w:bidi="fa"/>
        </w:rPr>
        <w:t xml:space="preserve"> مقایسه کنیم تا مناطق خاصی را به‌منظور بهبود هر فروشگاه مشخصی پیدا کنیم، همانطور که در شکل 7.4 مشاهده</w:t>
      </w:r>
      <w:r w:rsidR="00F375E2" w:rsidRPr="004A6EE8">
        <w:rPr>
          <w:szCs w:val="26"/>
          <w:rtl/>
          <w:lang w:bidi="fa"/>
        </w:rPr>
        <w:t xml:space="preserve"> می‌</w:t>
      </w:r>
      <w:r w:rsidRPr="004A6EE8">
        <w:rPr>
          <w:szCs w:val="26"/>
          <w:rtl/>
          <w:lang w:bidi="fa"/>
        </w:rPr>
        <w:t>شود:</w:t>
      </w:r>
    </w:p>
    <w:p w14:paraId="6CD5ADE2" w14:textId="7635C9C1" w:rsidR="006B097C" w:rsidRPr="004A6EE8" w:rsidRDefault="00F35C40" w:rsidP="00F67362">
      <w:pPr>
        <w:jc w:val="both"/>
        <w:rPr>
          <w:szCs w:val="26"/>
          <w:rtl/>
          <w:lang w:bidi="fa"/>
        </w:rPr>
      </w:pPr>
      <w:r w:rsidRPr="004A6EE8">
        <w:rPr>
          <w:noProof/>
          <w:szCs w:val="26"/>
          <w:rtl/>
          <w:lang w:val="en-US" w:bidi="ar-SA"/>
        </w:rPr>
        <mc:AlternateContent>
          <mc:Choice Requires="wpc">
            <w:drawing>
              <wp:inline distT="0" distB="0" distL="0" distR="0" wp14:anchorId="0889DFB6" wp14:editId="14894068">
                <wp:extent cx="5762624" cy="4562078"/>
                <wp:effectExtent l="0" t="0" r="0" b="0"/>
                <wp:docPr id="63" name="Canvas 6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7" name="Picture 67"/>
                          <pic:cNvPicPr/>
                        </pic:nvPicPr>
                        <pic:blipFill>
                          <a:blip r:embed="rId102" cstate="screen">
                            <a:extLst>
                              <a:ext uri="{28A0092B-C50C-407E-A947-70E740481C1C}">
                                <a14:useLocalDpi xmlns:a14="http://schemas.microsoft.com/office/drawing/2010/main"/>
                              </a:ext>
                            </a:extLst>
                          </a:blip>
                          <a:stretch>
                            <a:fillRect/>
                          </a:stretch>
                        </pic:blipFill>
                        <pic:spPr>
                          <a:xfrm>
                            <a:off x="0" y="0"/>
                            <a:ext cx="5761990" cy="4561840"/>
                          </a:xfrm>
                          <a:prstGeom prst="rect">
                            <a:avLst/>
                          </a:prstGeom>
                        </pic:spPr>
                      </pic:pic>
                    </wpc:wpc>
                  </a:graphicData>
                </a:graphic>
              </wp:inline>
            </w:drawing>
          </mc:Choice>
          <mc:Fallback>
            <w:pict>
              <v:group w14:anchorId="753DF5E7" id="Canvas 63" o:spid="_x0000_s1026" editas="canvas" style="width:453.75pt;height:359.2pt;mso-position-horizontal-relative:char;mso-position-vertical-relative:line" coordsize="57619,456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">
                <v:shape id="_x0000_s1027" type="#_x0000_t75" style="position:absolute;width:57619;height:45618;visibility:visible;mso-wrap-style:square" filled="t">
                  <v:fill o:detectmouseclick="t"/>
                  <v:path o:connecttype="none"/>
                </v:shape>
                <v:shape id="Picture 67" o:spid="_x0000_s1028" type="#_x0000_t75" style="position:absolute;width:57619;height:45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">
                  <v:imagedata r:id="rId103" o:title=""/>
                </v:shape>
                <w10:wrap anchorx="page"/>
                <w10:anchorlock/>
              </v:group>
            </w:pict>
          </mc:Fallback>
        </mc:AlternateContent>
      </w:r>
    </w:p>
    <w:p w14:paraId="5C7CA7A4" w14:textId="5926C598" w:rsidR="006B097C" w:rsidRPr="004A6EE8" w:rsidRDefault="006B097C" w:rsidP="00574102">
      <w:pPr>
        <w:jc w:val="center"/>
        <w:rPr>
          <w:szCs w:val="26"/>
          <w:rtl/>
          <w:lang w:bidi="fa"/>
        </w:rPr>
      </w:pPr>
      <w:r w:rsidRPr="004A6EE8">
        <w:rPr>
          <w:szCs w:val="26"/>
          <w:rtl/>
          <w:lang w:bidi="fa"/>
        </w:rPr>
        <w:t xml:space="preserve">شکل 7.4 </w:t>
      </w:r>
      <w:r w:rsidR="001F1D37" w:rsidRPr="004A6EE8">
        <w:rPr>
          <w:szCs w:val="26"/>
          <w:rtl/>
          <w:lang w:bidi="fa"/>
        </w:rPr>
        <w:t>‌-</w:t>
      </w:r>
      <w:r w:rsidRPr="004A6EE8">
        <w:rPr>
          <w:szCs w:val="26"/>
          <w:rtl/>
          <w:lang w:bidi="fa"/>
        </w:rPr>
        <w:t xml:space="preserve"> مقایسه چندین فروشگاه برای ویژگی</w:t>
      </w:r>
      <w:r w:rsidR="00574102" w:rsidRPr="004A6EE8">
        <w:rPr>
          <w:rFonts w:hint="cs"/>
          <w:szCs w:val="26"/>
          <w:rtl/>
          <w:lang w:bidi="fa"/>
        </w:rPr>
        <w:t>‌های</w:t>
      </w:r>
      <w:r w:rsidR="001F1D37" w:rsidRPr="004A6EE8">
        <w:rPr>
          <w:rFonts w:hint="cs"/>
          <w:szCs w:val="26"/>
          <w:rtl/>
        </w:rPr>
        <w:t>‌-</w:t>
      </w:r>
      <w:r w:rsidR="00574102" w:rsidRPr="004A6EE8">
        <w:rPr>
          <w:rFonts w:hint="cs"/>
          <w:szCs w:val="26"/>
          <w:rtl/>
          <w:lang w:bidi="fa"/>
        </w:rPr>
        <w:t>چدگانه</w:t>
      </w:r>
    </w:p>
    <w:p w14:paraId="35383830" w14:textId="136D5FCF" w:rsidR="006B097C" w:rsidRPr="004A6EE8" w:rsidRDefault="006B097C" w:rsidP="00712B98">
      <w:pPr>
        <w:jc w:val="both"/>
        <w:rPr>
          <w:szCs w:val="26"/>
          <w:rtl/>
          <w:lang w:bidi="fa"/>
        </w:rPr>
      </w:pPr>
      <w:r w:rsidRPr="004A6EE8">
        <w:rPr>
          <w:szCs w:val="26"/>
          <w:rtl/>
          <w:lang w:bidi="fa"/>
        </w:rPr>
        <w:t xml:space="preserve">به عنوان مثال، می‌توانیم ببینیم که </w:t>
      </w:r>
      <w:r w:rsidR="00574102" w:rsidRPr="004A6EE8">
        <w:rPr>
          <w:rFonts w:ascii="CourierNewPS-BoldMT" w:hAnsiTheme="minorHAnsi" w:cs="CourierNewPS-BoldMT"/>
          <w:b/>
          <w:bCs/>
          <w:color w:val="222222"/>
          <w:sz w:val="23"/>
          <w:szCs w:val="23"/>
          <w:lang w:val="en-US"/>
        </w:rPr>
        <w:t>Store 31754</w:t>
      </w:r>
      <w:r w:rsidR="00574102" w:rsidRPr="004A6EE8">
        <w:rPr>
          <w:rFonts w:hint="cs"/>
          <w:szCs w:val="26"/>
          <w:rtl/>
        </w:rPr>
        <w:t xml:space="preserve"> (</w:t>
      </w:r>
      <w:r w:rsidR="00574102" w:rsidRPr="004A6EE8">
        <w:rPr>
          <w:rFonts w:hint="cs"/>
          <w:szCs w:val="26"/>
          <w:rtl/>
          <w:lang w:bidi="fa"/>
        </w:rPr>
        <w:t xml:space="preserve">فروشگاه شماره </w:t>
      </w:r>
      <w:r w:rsidR="00574102" w:rsidRPr="004A6EE8">
        <w:rPr>
          <w:rFonts w:hint="cs"/>
          <w:szCs w:val="26"/>
          <w:rtl/>
        </w:rPr>
        <w:t xml:space="preserve">31754) </w:t>
      </w:r>
      <w:r w:rsidR="00574102" w:rsidRPr="004A6EE8">
        <w:rPr>
          <w:rFonts w:hint="cs"/>
          <w:szCs w:val="26"/>
          <w:rtl/>
          <w:lang w:bidi="fa"/>
        </w:rPr>
        <w:t xml:space="preserve">بطور ویژه </w:t>
      </w:r>
      <w:r w:rsidR="00063415" w:rsidRPr="004A6EE8">
        <w:rPr>
          <w:rFonts w:hint="cs"/>
          <w:szCs w:val="26"/>
          <w:rtl/>
          <w:lang w:bidi="fa"/>
        </w:rPr>
        <w:t>زمززمه‌های</w:t>
      </w:r>
      <w:r w:rsidRPr="004A6EE8">
        <w:rPr>
          <w:szCs w:val="26"/>
          <w:rtl/>
          <w:lang w:bidi="fa"/>
        </w:rPr>
        <w:t xml:space="preserve"> </w:t>
      </w:r>
      <w:r w:rsidR="00063415" w:rsidRPr="004A6EE8">
        <w:rPr>
          <w:rFonts w:hint="cs"/>
          <w:szCs w:val="26"/>
          <w:rtl/>
          <w:lang w:bidi="fa"/>
        </w:rPr>
        <w:t>زیاد</w:t>
      </w:r>
      <w:r w:rsidRPr="004A6EE8">
        <w:rPr>
          <w:szCs w:val="26"/>
          <w:rtl/>
          <w:lang w:bidi="fa"/>
        </w:rPr>
        <w:t xml:space="preserve">ی </w:t>
      </w:r>
      <w:r w:rsidR="00BD5783" w:rsidRPr="004A6EE8">
        <w:rPr>
          <w:rFonts w:hint="cs"/>
          <w:szCs w:val="26"/>
          <w:rtl/>
          <w:lang w:bidi="fa"/>
        </w:rPr>
        <w:t xml:space="preserve">بزبان </w:t>
      </w:r>
      <w:r w:rsidRPr="004A6EE8">
        <w:rPr>
          <w:szCs w:val="26"/>
          <w:rtl/>
          <w:lang w:bidi="fa"/>
        </w:rPr>
        <w:t xml:space="preserve"> فرانس</w:t>
      </w:r>
      <w:r w:rsidR="00BD5783" w:rsidRPr="004A6EE8">
        <w:rPr>
          <w:rFonts w:hint="cs"/>
          <w:szCs w:val="26"/>
          <w:rtl/>
          <w:lang w:bidi="fa"/>
        </w:rPr>
        <w:t>ه</w:t>
      </w:r>
      <w:r w:rsidRPr="004A6EE8">
        <w:rPr>
          <w:szCs w:val="26"/>
          <w:rtl/>
          <w:lang w:bidi="fa"/>
        </w:rPr>
        <w:t xml:space="preserve"> </w:t>
      </w:r>
      <w:r w:rsidR="00063415" w:rsidRPr="004A6EE8">
        <w:rPr>
          <w:rFonts w:ascii="CourierNewPS-BoldMT" w:hAnsiTheme="minorHAnsi" w:cs="CourierNewPS-BoldMT"/>
          <w:b/>
          <w:bCs/>
          <w:color w:val="222222"/>
          <w:sz w:val="23"/>
          <w:szCs w:val="23"/>
          <w:lang w:val="en-US"/>
        </w:rPr>
        <w:t>retard</w:t>
      </w:r>
      <w:r w:rsidR="000F7315" w:rsidRPr="004A6EE8">
        <w:rPr>
          <w:szCs w:val="26"/>
          <w:rtl/>
          <w:lang w:bidi="fa"/>
        </w:rPr>
        <w:t xml:space="preserve">، </w:t>
      </w:r>
      <w:r w:rsidR="00BD5783" w:rsidRPr="004A6EE8">
        <w:rPr>
          <w:rFonts w:hint="cs"/>
          <w:szCs w:val="26"/>
          <w:rtl/>
          <w:lang w:bidi="fa"/>
        </w:rPr>
        <w:t xml:space="preserve">که معادل </w:t>
      </w:r>
      <w:r w:rsidRPr="004A6EE8">
        <w:rPr>
          <w:szCs w:val="26"/>
          <w:rtl/>
          <w:lang w:bidi="fa"/>
        </w:rPr>
        <w:t xml:space="preserve"> </w:t>
      </w:r>
      <w:r w:rsidR="00063415" w:rsidRPr="004A6EE8">
        <w:rPr>
          <w:i/>
          <w:iCs/>
          <w:szCs w:val="26"/>
          <w:lang w:val="en-US"/>
        </w:rPr>
        <w:t>delay</w:t>
      </w:r>
      <w:r w:rsidR="00063415" w:rsidRPr="004A6EE8">
        <w:rPr>
          <w:rFonts w:hint="cs"/>
          <w:i/>
          <w:iCs/>
          <w:szCs w:val="26"/>
          <w:rtl/>
          <w:lang w:val="en-US"/>
        </w:rPr>
        <w:t xml:space="preserve"> (</w:t>
      </w:r>
      <w:r w:rsidRPr="004A6EE8">
        <w:rPr>
          <w:i/>
          <w:iCs/>
          <w:szCs w:val="26"/>
          <w:rtl/>
          <w:lang w:bidi="fa"/>
        </w:rPr>
        <w:t>تاخیر</w:t>
      </w:r>
      <w:r w:rsidR="00063415" w:rsidRPr="004A6EE8">
        <w:rPr>
          <w:rFonts w:hint="cs"/>
          <w:i/>
          <w:iCs/>
          <w:szCs w:val="26"/>
          <w:rtl/>
        </w:rPr>
        <w:t xml:space="preserve">) </w:t>
      </w:r>
      <w:r w:rsidR="00BD5783" w:rsidRPr="004A6EE8">
        <w:rPr>
          <w:rFonts w:hint="cs"/>
          <w:i/>
          <w:iCs/>
          <w:szCs w:val="26"/>
          <w:rtl/>
          <w:lang w:bidi="fa"/>
        </w:rPr>
        <w:t xml:space="preserve"> به انگلیسی است </w:t>
      </w:r>
      <w:r w:rsidR="00BD5783" w:rsidRPr="004A6EE8">
        <w:rPr>
          <w:rFonts w:hint="cs"/>
          <w:szCs w:val="26"/>
          <w:rtl/>
          <w:lang w:bidi="fa"/>
        </w:rPr>
        <w:t>وجود دارشت</w:t>
      </w:r>
      <w:r w:rsidRPr="004A6EE8">
        <w:rPr>
          <w:szCs w:val="26"/>
          <w:rtl/>
          <w:lang w:bidi="fa"/>
        </w:rPr>
        <w:t>، که نشان می‌د</w:t>
      </w:r>
      <w:r w:rsidR="00712B98" w:rsidRPr="004A6EE8">
        <w:rPr>
          <w:rFonts w:hint="cs"/>
          <w:szCs w:val="26"/>
          <w:rtl/>
          <w:lang w:bidi="fa"/>
        </w:rPr>
        <w:t>ا</w:t>
      </w:r>
      <w:r w:rsidRPr="004A6EE8">
        <w:rPr>
          <w:szCs w:val="26"/>
          <w:rtl/>
          <w:lang w:bidi="fa"/>
        </w:rPr>
        <w:t xml:space="preserve">د باید اقداماتی برای کارآمدتر کردن فرآیندها </w:t>
      </w:r>
      <w:r w:rsidR="00BD5783" w:rsidRPr="004A6EE8">
        <w:rPr>
          <w:rFonts w:hint="cs"/>
          <w:szCs w:val="26"/>
          <w:rtl/>
          <w:lang w:bidi="fa"/>
        </w:rPr>
        <w:t xml:space="preserve">جهت رفع تاخیرات </w:t>
      </w:r>
      <w:r w:rsidRPr="004A6EE8">
        <w:rPr>
          <w:szCs w:val="26"/>
          <w:rtl/>
          <w:lang w:bidi="fa"/>
        </w:rPr>
        <w:t>در آن فروشگاه انجام شود.</w:t>
      </w:r>
    </w:p>
    <w:p w14:paraId="48D05BB5" w14:textId="6D93F123" w:rsidR="006B097C" w:rsidRPr="004A6EE8" w:rsidRDefault="006B097C" w:rsidP="00712B98">
      <w:pPr>
        <w:jc w:val="both"/>
        <w:rPr>
          <w:szCs w:val="26"/>
          <w:rtl/>
          <w:lang w:bidi="fa"/>
        </w:rPr>
      </w:pPr>
      <w:r w:rsidRPr="004A6EE8">
        <w:rPr>
          <w:szCs w:val="26"/>
          <w:rtl/>
          <w:lang w:bidi="fa"/>
        </w:rPr>
        <w:t xml:space="preserve">با قدرت داده و AI، زنجیره پیتزا </w:t>
      </w:r>
      <w:r w:rsidR="00712B98" w:rsidRPr="004A6EE8">
        <w:rPr>
          <w:rFonts w:hint="cs"/>
          <w:szCs w:val="26"/>
          <w:rtl/>
          <w:lang w:bidi="fa"/>
        </w:rPr>
        <w:t>می</w:t>
      </w:r>
      <w:r w:rsidRPr="004A6EE8">
        <w:rPr>
          <w:szCs w:val="26"/>
          <w:rtl/>
          <w:lang w:bidi="fa"/>
        </w:rPr>
        <w:t xml:space="preserve">توانست بینش بی‌نظیری در مورد </w:t>
      </w:r>
      <w:r w:rsidR="00407D4F" w:rsidRPr="004A6EE8">
        <w:rPr>
          <w:szCs w:val="26"/>
          <w:rtl/>
          <w:lang w:bidi="fa"/>
        </w:rPr>
        <w:t>نگرش</w:t>
      </w:r>
      <w:r w:rsidRPr="004A6EE8">
        <w:rPr>
          <w:szCs w:val="26"/>
          <w:rtl/>
          <w:lang w:bidi="fa"/>
        </w:rPr>
        <w:t xml:space="preserve"> فروشگاه‌های خود و فروشگاه‌های رقبا به‌دست آورد، و همچنین فرصت‌هایی را برای برآورده کردن خواسته‌ها و نیازهای مصرف‌کننده کشف </w:t>
      </w:r>
      <w:r w:rsidR="00712B98" w:rsidRPr="004A6EE8">
        <w:rPr>
          <w:rFonts w:hint="cs"/>
          <w:szCs w:val="26"/>
          <w:rtl/>
          <w:lang w:bidi="fa"/>
        </w:rPr>
        <w:t>نماید</w:t>
      </w:r>
      <w:r w:rsidRPr="004A6EE8">
        <w:rPr>
          <w:szCs w:val="26"/>
          <w:rtl/>
          <w:lang w:bidi="fa"/>
        </w:rPr>
        <w:t>.</w:t>
      </w:r>
    </w:p>
    <w:p w14:paraId="7C5B1986" w14:textId="7172B007" w:rsidR="006B097C" w:rsidRPr="004A6EE8" w:rsidRDefault="006B097C" w:rsidP="00712B98">
      <w:pPr>
        <w:jc w:val="both"/>
        <w:rPr>
          <w:szCs w:val="26"/>
          <w:rtl/>
        </w:rPr>
      </w:pPr>
      <w:r w:rsidRPr="004A6EE8">
        <w:rPr>
          <w:szCs w:val="26"/>
          <w:rtl/>
          <w:lang w:bidi="fa"/>
        </w:rPr>
        <w:t>در سطح بالایی، این بینش‌ها را می‌توان در قالب گزارش‌های داده</w:t>
      </w:r>
      <w:r w:rsidR="001F1D37" w:rsidRPr="004A6EE8">
        <w:rPr>
          <w:rFonts w:hint="cs"/>
          <w:szCs w:val="26"/>
          <w:rtl/>
        </w:rPr>
        <w:t>‌-</w:t>
      </w:r>
      <w:r w:rsidRPr="004A6EE8">
        <w:rPr>
          <w:szCs w:val="26"/>
          <w:rtl/>
          <w:lang w:bidi="fa"/>
        </w:rPr>
        <w:t xml:space="preserve">‌محور ادغام کرد، که یک مرور </w:t>
      </w:r>
      <w:r w:rsidR="00712B98" w:rsidRPr="004A6EE8">
        <w:rPr>
          <w:rFonts w:hint="cs"/>
          <w:szCs w:val="26"/>
          <w:rtl/>
          <w:lang w:bidi="fa"/>
        </w:rPr>
        <w:t>اجمالی</w:t>
      </w:r>
      <w:r w:rsidRPr="004A6EE8">
        <w:rPr>
          <w:szCs w:val="26"/>
          <w:rtl/>
          <w:lang w:bidi="fa"/>
        </w:rPr>
        <w:t xml:space="preserve"> از داده‌ها را برای تیم‌های نوآوری فراهم می‌کند تا قلب و ذهن مصرف‌کنندگان خود را </w:t>
      </w:r>
      <w:r w:rsidR="001A6D86">
        <w:rPr>
          <w:szCs w:val="26"/>
          <w:rtl/>
          <w:lang w:bidi="fa"/>
        </w:rPr>
        <w:t>درک کن</w:t>
      </w:r>
      <w:r w:rsidRPr="004A6EE8">
        <w:rPr>
          <w:szCs w:val="26"/>
          <w:rtl/>
          <w:lang w:bidi="fa"/>
        </w:rPr>
        <w:t>ند. به عنوان مثال، در شکل 7.5، می‌توانیم نمونه</w:t>
      </w:r>
      <w:r w:rsidR="00712B98" w:rsidRPr="004A6EE8">
        <w:rPr>
          <w:rFonts w:hint="cs"/>
          <w:szCs w:val="26"/>
          <w:rtl/>
        </w:rPr>
        <w:t>‌</w:t>
      </w:r>
      <w:r w:rsidRPr="004A6EE8">
        <w:rPr>
          <w:szCs w:val="26"/>
          <w:rtl/>
          <w:lang w:bidi="fa"/>
        </w:rPr>
        <w:t xml:space="preserve">ای از شکل ظاهری این داشبورد برای یک </w:t>
      </w:r>
      <w:r w:rsidR="00712B98" w:rsidRPr="004A6EE8">
        <w:rPr>
          <w:szCs w:val="26"/>
          <w:rtl/>
          <w:lang w:bidi="fa"/>
        </w:rPr>
        <w:t>زنجیره</w:t>
      </w:r>
      <w:r w:rsidR="00712B98" w:rsidRPr="004A6EE8">
        <w:rPr>
          <w:rFonts w:hint="cs"/>
          <w:szCs w:val="26"/>
          <w:rtl/>
        </w:rPr>
        <w:t xml:space="preserve"> </w:t>
      </w:r>
      <w:r w:rsidRPr="004A6EE8">
        <w:rPr>
          <w:szCs w:val="26"/>
          <w:rtl/>
          <w:lang w:bidi="fa"/>
        </w:rPr>
        <w:t xml:space="preserve">پیتزا </w:t>
      </w:r>
      <w:r w:rsidR="00712B98" w:rsidRPr="004A6EE8">
        <w:rPr>
          <w:rFonts w:hint="cs"/>
          <w:szCs w:val="26"/>
          <w:rtl/>
          <w:lang w:bidi="fa"/>
        </w:rPr>
        <w:t>می بی</w:t>
      </w:r>
      <w:r w:rsidRPr="004A6EE8">
        <w:rPr>
          <w:szCs w:val="26"/>
          <w:rtl/>
          <w:lang w:bidi="fa"/>
        </w:rPr>
        <w:t>نیم، که داده‌های آن بر اساس برند خاص و فروشگاه‌های انتخاب‌شده تکمیل می‌شود.</w:t>
      </w:r>
    </w:p>
    <w:p w14:paraId="4DEF23AA" w14:textId="7F219654" w:rsidR="006B097C" w:rsidRPr="004A6EE8" w:rsidRDefault="006B097C" w:rsidP="00F67362">
      <w:pPr>
        <w:jc w:val="both"/>
        <w:rPr>
          <w:szCs w:val="26"/>
          <w:rtl/>
          <w:lang w:bidi="fa"/>
        </w:rPr>
      </w:pPr>
      <w:r w:rsidRPr="004A6EE8">
        <w:rPr>
          <w:szCs w:val="26"/>
          <w:rtl/>
          <w:lang w:bidi="fa"/>
        </w:rPr>
        <w:t xml:space="preserve"> </w:t>
      </w:r>
      <w:r w:rsidR="00F35C40" w:rsidRPr="004A6EE8">
        <w:rPr>
          <w:noProof/>
          <w:szCs w:val="26"/>
          <w:rtl/>
          <w:lang w:val="en-US" w:bidi="ar-SA"/>
        </w:rPr>
        <mc:AlternateContent>
          <mc:Choice Requires="wpc">
            <w:drawing>
              <wp:inline distT="0" distB="0" distL="0" distR="0" wp14:anchorId="46911731" wp14:editId="4450A429">
                <wp:extent cx="5486400" cy="5010150"/>
                <wp:effectExtent l="0" t="0" r="0" b="0"/>
                <wp:docPr id="65" name="Canvas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9" name="Picture 69"/>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5476874" cy="49530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2403B6F0" id="Canvas 65" o:spid="_x0000_s1026" editas="canvas" style="width:6in;height:394.5pt;mso-position-horizontal-relative:char;mso-position-vertical-relative:line" coordsize="54864,501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ms6KuSwA9zQA6i&#10;q731mn3rmL8GBqFtWsB/y2z9FJoAvUVlvrdoPupK30UAVG2vR/w27H6sBQBsUVitr57W35vTDr0v&#10;a3X/AL6NAG7RWB/btx2hi/WkOu3faKH8j/jQB0FFc9/bt3/zzh/75P8AjSjXbrvFD+R/xoA6CisA&#10;a9cd4Yv1/wAaeNfk726/99GgDcorF/t497b8np669F/FbuPoQaANeis2PW7NvvLKv1UH+RqRNVsG&#10;/wCW2PqpoAvUVXjvbR+FuYyfTcKnDKejA/jQA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">
                <v:shape id="_x0000_s1027" type="#_x0000_t75" style="position:absolute;width:54864;height:50101;visibility:visible;mso-wrap-style:square" filled="t">
                  <v:fill o:detectmouseclick="t"/>
                  <v:path o:connecttype="none"/>
                </v:shape>
                <v:shape id="Picture 69" o:spid="_x0000_s1028" type="#_x0000_t75" style="position:absolute;width:54768;height:49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">
                  <v:imagedata r:id="rId105" o:title="" croptop="1775f" cropbottom="1775f" cropleft="3288f" cropright="2834f"/>
                </v:shape>
                <w10:wrap anchorx="page"/>
                <w10:anchorlock/>
              </v:group>
            </w:pict>
          </mc:Fallback>
        </mc:AlternateContent>
      </w:r>
    </w:p>
    <w:p w14:paraId="40199C2F" w14:textId="26EE0D82" w:rsidR="006B097C" w:rsidRPr="004A6EE8" w:rsidRDefault="006B097C" w:rsidP="00712B98">
      <w:pPr>
        <w:jc w:val="center"/>
        <w:rPr>
          <w:szCs w:val="26"/>
          <w:rtl/>
          <w:lang w:bidi="fa"/>
        </w:rPr>
      </w:pPr>
      <w:r w:rsidRPr="004A6EE8">
        <w:rPr>
          <w:szCs w:val="26"/>
          <w:rtl/>
          <w:lang w:bidi="fa"/>
        </w:rPr>
        <w:t xml:space="preserve">شکل 7.5 </w:t>
      </w:r>
      <w:r w:rsidR="001F1D37" w:rsidRPr="004A6EE8">
        <w:rPr>
          <w:szCs w:val="26"/>
          <w:rtl/>
          <w:lang w:bidi="fa"/>
        </w:rPr>
        <w:t>‌-</w:t>
      </w:r>
      <w:r w:rsidRPr="004A6EE8">
        <w:rPr>
          <w:szCs w:val="26"/>
          <w:rtl/>
          <w:lang w:bidi="fa"/>
        </w:rPr>
        <w:t xml:space="preserve"> یک مدل </w:t>
      </w:r>
      <w:r w:rsidR="00AF7E8F" w:rsidRPr="004A6EE8">
        <w:rPr>
          <w:rFonts w:cs="Times New Roman"/>
          <w:sz w:val="24"/>
          <w:szCs w:val="24"/>
          <w:rtl/>
          <w:lang w:bidi="fa"/>
        </w:rPr>
        <w:t>‌Commerce.AI</w:t>
      </w:r>
      <w:r w:rsidRPr="004A6EE8">
        <w:rPr>
          <w:szCs w:val="26"/>
          <w:rtl/>
          <w:lang w:bidi="fa"/>
        </w:rPr>
        <w:t xml:space="preserve"> از داشبورد بینش </w:t>
      </w:r>
      <w:r w:rsidR="000C0497" w:rsidRPr="004A6EE8">
        <w:rPr>
          <w:szCs w:val="26"/>
          <w:rtl/>
          <w:lang w:bidi="fa"/>
        </w:rPr>
        <w:t>مصرف‌کننده</w:t>
      </w:r>
      <w:r w:rsidRPr="004A6EE8">
        <w:rPr>
          <w:szCs w:val="26"/>
          <w:rtl/>
          <w:lang w:bidi="fa"/>
        </w:rPr>
        <w:t xml:space="preserve"> سطح بالا</w:t>
      </w:r>
    </w:p>
    <w:p w14:paraId="31899A95" w14:textId="75F96F1B" w:rsidR="006B097C" w:rsidRPr="004A6EE8" w:rsidRDefault="006B097C" w:rsidP="007C2FAF">
      <w:pPr>
        <w:jc w:val="both"/>
        <w:rPr>
          <w:szCs w:val="26"/>
          <w:rtl/>
          <w:lang w:bidi="fa"/>
        </w:rPr>
      </w:pPr>
      <w:r w:rsidRPr="004A6EE8">
        <w:rPr>
          <w:szCs w:val="26"/>
          <w:rtl/>
          <w:lang w:bidi="fa"/>
        </w:rPr>
        <w:t xml:space="preserve">ما می‌توانیم خلاصه‌های سریعی از داده‌های هزاران </w:t>
      </w:r>
      <w:r w:rsidR="007C2FAF" w:rsidRPr="004A6EE8">
        <w:rPr>
          <w:rFonts w:hint="cs"/>
          <w:szCs w:val="26"/>
          <w:rtl/>
          <w:lang w:bidi="fa"/>
        </w:rPr>
        <w:t>نظرسنجی</w:t>
      </w:r>
      <w:r w:rsidRPr="004A6EE8">
        <w:rPr>
          <w:szCs w:val="26"/>
          <w:rtl/>
          <w:lang w:bidi="fa"/>
        </w:rPr>
        <w:t xml:space="preserve"> را ببینیم، مانند </w:t>
      </w:r>
      <w:r w:rsidR="007C2FAF" w:rsidRPr="004A6EE8">
        <w:rPr>
          <w:b/>
          <w:bCs/>
          <w:szCs w:val="26"/>
          <w:rtl/>
          <w:lang w:bidi="fa"/>
        </w:rPr>
        <w:t>کارکنان</w:t>
      </w:r>
      <w:r w:rsidRPr="004A6EE8">
        <w:rPr>
          <w:b/>
          <w:bCs/>
          <w:szCs w:val="26"/>
          <w:rtl/>
          <w:lang w:bidi="fa"/>
        </w:rPr>
        <w:t xml:space="preserve"> خوب بود،</w:t>
      </w:r>
      <w:r w:rsidR="007C2FAF" w:rsidRPr="004A6EE8">
        <w:rPr>
          <w:rFonts w:hint="cs"/>
          <w:b/>
          <w:bCs/>
          <w:szCs w:val="26"/>
          <w:rtl/>
          <w:lang w:bidi="fa"/>
        </w:rPr>
        <w:t>ند</w:t>
      </w:r>
      <w:r w:rsidRPr="004A6EE8">
        <w:rPr>
          <w:b/>
          <w:bCs/>
          <w:szCs w:val="26"/>
          <w:rtl/>
          <w:lang w:bidi="fa"/>
        </w:rPr>
        <w:t xml:space="preserve"> اما تحویل عالی بود</w:t>
      </w:r>
      <w:r w:rsidRPr="004A6EE8">
        <w:rPr>
          <w:szCs w:val="26"/>
          <w:rtl/>
          <w:lang w:bidi="fa"/>
        </w:rPr>
        <w:t>، که فرصتی به‌منظور بهبود تیم‌ها و بازاریابی فرآیندهای تحویل عالی آنها را برجسته می‌کند.</w:t>
      </w:r>
    </w:p>
    <w:p w14:paraId="06FC0D77" w14:textId="370888E5" w:rsidR="006B097C" w:rsidRPr="004A6EE8" w:rsidRDefault="006B097C" w:rsidP="00B32B7F">
      <w:pPr>
        <w:jc w:val="both"/>
        <w:rPr>
          <w:szCs w:val="26"/>
          <w:rtl/>
          <w:lang w:bidi="fa"/>
        </w:rPr>
      </w:pPr>
      <w:r w:rsidRPr="004A6EE8">
        <w:rPr>
          <w:szCs w:val="26"/>
          <w:rtl/>
          <w:lang w:bidi="fa"/>
        </w:rPr>
        <w:t xml:space="preserve">در نتیجه، </w:t>
      </w:r>
      <w:r w:rsidR="00AF7E8F" w:rsidRPr="004A6EE8">
        <w:rPr>
          <w:rFonts w:cs="Times New Roman"/>
          <w:sz w:val="24"/>
          <w:szCs w:val="24"/>
          <w:rtl/>
          <w:lang w:bidi="fa"/>
        </w:rPr>
        <w:t>‌Commerce.AI</w:t>
      </w:r>
      <w:r w:rsidRPr="004A6EE8">
        <w:rPr>
          <w:szCs w:val="26"/>
          <w:rtl/>
          <w:lang w:bidi="fa"/>
        </w:rPr>
        <w:t xml:space="preserve"> یک ابزار همه کاره است که رستوران</w:t>
      </w:r>
      <w:r w:rsidR="00AF7E8F" w:rsidRPr="004A6EE8">
        <w:rPr>
          <w:szCs w:val="26"/>
          <w:rtl/>
          <w:lang w:bidi="fa"/>
        </w:rPr>
        <w:t>‌ها</w:t>
      </w:r>
      <w:r w:rsidR="00F375E2" w:rsidRPr="004A6EE8">
        <w:rPr>
          <w:szCs w:val="26"/>
          <w:rtl/>
          <w:lang w:bidi="fa"/>
        </w:rPr>
        <w:t xml:space="preserve"> می‌</w:t>
      </w:r>
      <w:r w:rsidRPr="004A6EE8">
        <w:rPr>
          <w:szCs w:val="26"/>
          <w:rtl/>
          <w:lang w:bidi="fa"/>
        </w:rPr>
        <w:t xml:space="preserve">توانند برای </w:t>
      </w:r>
      <w:r w:rsidR="00100400" w:rsidRPr="004A6EE8">
        <w:rPr>
          <w:szCs w:val="26"/>
          <w:rtl/>
          <w:lang w:bidi="fa"/>
        </w:rPr>
        <w:t>آنالیز</w:t>
      </w:r>
      <w:r w:rsidRPr="004A6EE8">
        <w:rPr>
          <w:szCs w:val="26"/>
          <w:rtl/>
          <w:lang w:bidi="fa"/>
        </w:rPr>
        <w:t xml:space="preserve"> داده‌های مشتری، </w:t>
      </w:r>
      <w:r w:rsidR="00B32B7F" w:rsidRPr="004A6EE8">
        <w:rPr>
          <w:rFonts w:hint="cs"/>
          <w:szCs w:val="26"/>
          <w:rtl/>
          <w:lang w:bidi="fa"/>
        </w:rPr>
        <w:t>بکارگیری</w:t>
      </w:r>
      <w:r w:rsidRPr="004A6EE8">
        <w:rPr>
          <w:szCs w:val="26"/>
          <w:rtl/>
          <w:lang w:bidi="fa"/>
        </w:rPr>
        <w:t xml:space="preserve"> نظرسنجی، سنج</w:t>
      </w:r>
      <w:r w:rsidR="00B32B7F" w:rsidRPr="004A6EE8">
        <w:rPr>
          <w:rFonts w:hint="cs"/>
          <w:szCs w:val="26"/>
          <w:rtl/>
          <w:lang w:bidi="fa"/>
        </w:rPr>
        <w:t>یدن</w:t>
      </w:r>
      <w:r w:rsidRPr="004A6EE8">
        <w:rPr>
          <w:szCs w:val="26"/>
          <w:rtl/>
          <w:lang w:bidi="fa"/>
        </w:rPr>
        <w:t xml:space="preserve"> </w:t>
      </w:r>
      <w:r w:rsidR="00407D4F" w:rsidRPr="004A6EE8">
        <w:rPr>
          <w:szCs w:val="26"/>
          <w:rtl/>
          <w:lang w:bidi="fa"/>
        </w:rPr>
        <w:t>نگرش</w:t>
      </w:r>
      <w:r w:rsidRPr="004A6EE8">
        <w:rPr>
          <w:szCs w:val="26"/>
          <w:rtl/>
          <w:lang w:bidi="fa"/>
        </w:rPr>
        <w:t xml:space="preserve"> مشتری، </w:t>
      </w:r>
      <w:r w:rsidR="00100400" w:rsidRPr="004A6EE8">
        <w:rPr>
          <w:szCs w:val="26"/>
          <w:rtl/>
          <w:lang w:bidi="fa"/>
        </w:rPr>
        <w:t>آنالیز</w:t>
      </w:r>
      <w:r w:rsidRPr="004A6EE8">
        <w:rPr>
          <w:szCs w:val="26"/>
          <w:rtl/>
          <w:lang w:bidi="fa"/>
        </w:rPr>
        <w:t xml:space="preserve"> روندها و موارد دیگر از آن استفاده کنند. با اجرای این نوع موارد استفاده از AI، رستوران‌ها می‌توانند از رقیبی که با استفاده از روش‌های تحلیلی سنتی (یا حتی بدتر از آن، </w:t>
      </w:r>
      <w:r w:rsidR="00100400" w:rsidRPr="004A6EE8">
        <w:rPr>
          <w:szCs w:val="26"/>
          <w:rtl/>
          <w:lang w:bidi="fa"/>
        </w:rPr>
        <w:t>آنالیز</w:t>
      </w:r>
      <w:r w:rsidRPr="004A6EE8">
        <w:rPr>
          <w:szCs w:val="26"/>
          <w:rtl/>
          <w:lang w:bidi="fa"/>
        </w:rPr>
        <w:t xml:space="preserve"> کم به هیچ‌وجه) گیر کرده است، پیشی بگیرند.</w:t>
      </w:r>
    </w:p>
    <w:p w14:paraId="0E9D3EB6" w14:textId="77777777" w:rsidR="006B097C" w:rsidRPr="004A6EE8" w:rsidRDefault="006B097C" w:rsidP="00F734F3">
      <w:pPr>
        <w:pStyle w:val="Heading2"/>
        <w:bidi/>
        <w:rPr>
          <w:rtl/>
          <w:lang w:bidi="fa"/>
        </w:rPr>
      </w:pPr>
      <w:bookmarkStart w:id="290" w:name="_Toc147595721"/>
      <w:bookmarkStart w:id="291" w:name="_Toc147596184"/>
      <w:r w:rsidRPr="004A6EE8">
        <w:rPr>
          <w:rtl/>
        </w:rPr>
        <w:t>خلاصه</w:t>
      </w:r>
      <w:bookmarkEnd w:id="290"/>
      <w:bookmarkEnd w:id="291"/>
    </w:p>
    <w:p w14:paraId="417B9399" w14:textId="77A25261" w:rsidR="006B097C" w:rsidRPr="004A6EE8" w:rsidRDefault="006B097C" w:rsidP="00B32B7F">
      <w:pPr>
        <w:jc w:val="both"/>
        <w:rPr>
          <w:szCs w:val="26"/>
          <w:rtl/>
          <w:lang w:bidi="fa"/>
        </w:rPr>
      </w:pPr>
      <w:r w:rsidRPr="004A6EE8">
        <w:rPr>
          <w:szCs w:val="26"/>
          <w:rtl/>
          <w:lang w:bidi="fa"/>
        </w:rPr>
        <w:t xml:space="preserve">در این فصل، ما </w:t>
      </w:r>
      <w:r w:rsidR="00B32B7F" w:rsidRPr="004A6EE8">
        <w:rPr>
          <w:rFonts w:hint="cs"/>
          <w:szCs w:val="26"/>
          <w:rtl/>
          <w:lang w:bidi="fa"/>
        </w:rPr>
        <w:t>یافتیم</w:t>
      </w:r>
      <w:r w:rsidRPr="004A6EE8">
        <w:rPr>
          <w:szCs w:val="26"/>
          <w:rtl/>
          <w:lang w:bidi="fa"/>
        </w:rPr>
        <w:t xml:space="preserve"> که چگونه داده‌ها یک ابزار حیاتی برای تیم‌های نوآوری رستوران هستند. استفاده از داده</w:t>
      </w:r>
      <w:r w:rsidR="00AF7E8F" w:rsidRPr="004A6EE8">
        <w:rPr>
          <w:szCs w:val="26"/>
          <w:rtl/>
          <w:lang w:bidi="fa"/>
        </w:rPr>
        <w:t>‌ها</w:t>
      </w:r>
      <w:r w:rsidRPr="004A6EE8">
        <w:rPr>
          <w:szCs w:val="26"/>
          <w:rtl/>
          <w:lang w:bidi="fa"/>
        </w:rPr>
        <w:t xml:space="preserve"> برای اطلاع از استراتژی رستوران شما، بخش مهمی از موفقیت در این صنعت در حال تحول است. داده‌های مناسب، در زمان مناسب، می‌تواند ساعت‌های بی‌شماری از آزمون و خطا را در شما صرفه‌جویی کند، به شما کمک کند تصمیم‌های هوشمندانه‌تری بگیرید، و حتی به شما کمک می‌کند در وهله اول چه غذاها و نوشیدنی‌هایی را بفروشید یا چه خدماتی را ارائه دهید.</w:t>
      </w:r>
    </w:p>
    <w:p w14:paraId="3CDA395C" w14:textId="5FA7CAA0" w:rsidR="006B097C" w:rsidRPr="004A6EE8" w:rsidRDefault="006B097C" w:rsidP="00B32B7F">
      <w:pPr>
        <w:jc w:val="both"/>
        <w:rPr>
          <w:szCs w:val="26"/>
          <w:rtl/>
          <w:lang w:bidi="fa"/>
        </w:rPr>
      </w:pPr>
      <w:r w:rsidRPr="004A6EE8">
        <w:rPr>
          <w:szCs w:val="26"/>
          <w:rtl/>
          <w:lang w:bidi="fa"/>
        </w:rPr>
        <w:t xml:space="preserve">AI فقط در مورد </w:t>
      </w:r>
      <w:r w:rsidR="005E4614" w:rsidRPr="004A6EE8">
        <w:rPr>
          <w:szCs w:val="26"/>
          <w:rtl/>
          <w:lang w:bidi="fa"/>
        </w:rPr>
        <w:t>خودکار‌سازی</w:t>
      </w:r>
      <w:r w:rsidRPr="004A6EE8">
        <w:rPr>
          <w:szCs w:val="26"/>
          <w:rtl/>
          <w:lang w:bidi="fa"/>
        </w:rPr>
        <w:t xml:space="preserve"> </w:t>
      </w:r>
      <w:r w:rsidR="00B32B7F" w:rsidRPr="004A6EE8">
        <w:rPr>
          <w:rFonts w:hint="cs"/>
          <w:szCs w:val="26"/>
          <w:rtl/>
          <w:lang w:bidi="fa"/>
        </w:rPr>
        <w:t>امور</w:t>
      </w:r>
      <w:r w:rsidRPr="004A6EE8">
        <w:rPr>
          <w:szCs w:val="26"/>
          <w:rtl/>
          <w:lang w:bidi="fa"/>
        </w:rPr>
        <w:t xml:space="preserve"> تکراری نیست. </w:t>
      </w:r>
      <w:r w:rsidR="00B32B7F" w:rsidRPr="004A6EE8">
        <w:rPr>
          <w:rFonts w:hint="cs"/>
          <w:szCs w:val="26"/>
          <w:rtl/>
          <w:lang w:bidi="fa"/>
        </w:rPr>
        <w:t xml:space="preserve">آن </w:t>
      </w:r>
      <w:r w:rsidRPr="004A6EE8">
        <w:rPr>
          <w:szCs w:val="26"/>
          <w:rtl/>
          <w:lang w:bidi="fa"/>
        </w:rPr>
        <w:t xml:space="preserve">همچنین در مورد </w:t>
      </w:r>
      <w:r w:rsidR="00B32B7F" w:rsidRPr="004A6EE8">
        <w:rPr>
          <w:rFonts w:hint="cs"/>
          <w:szCs w:val="26"/>
          <w:rtl/>
          <w:lang w:bidi="fa"/>
        </w:rPr>
        <w:t>فراهم‌سازی</w:t>
      </w:r>
      <w:r w:rsidRPr="004A6EE8">
        <w:rPr>
          <w:szCs w:val="26"/>
          <w:rtl/>
          <w:lang w:bidi="fa"/>
        </w:rPr>
        <w:t xml:space="preserve"> بینش</w:t>
      </w:r>
      <w:r w:rsidR="00AF7E8F" w:rsidRPr="004A6EE8">
        <w:rPr>
          <w:szCs w:val="26"/>
          <w:rtl/>
          <w:lang w:bidi="fa"/>
        </w:rPr>
        <w:t>‌ها</w:t>
      </w:r>
      <w:r w:rsidRPr="004A6EE8">
        <w:rPr>
          <w:szCs w:val="26"/>
          <w:rtl/>
          <w:lang w:bidi="fa"/>
        </w:rPr>
        <w:t xml:space="preserve">یی است که هیچ انسانی </w:t>
      </w:r>
      <w:r w:rsidR="00B32B7F" w:rsidRPr="004A6EE8">
        <w:rPr>
          <w:rFonts w:hint="cs"/>
          <w:szCs w:val="26"/>
          <w:rtl/>
          <w:lang w:bidi="fa"/>
        </w:rPr>
        <w:t>قادر نیست</w:t>
      </w:r>
      <w:r w:rsidRPr="004A6EE8">
        <w:rPr>
          <w:szCs w:val="26"/>
          <w:rtl/>
          <w:lang w:bidi="fa"/>
        </w:rPr>
        <w:t xml:space="preserve"> </w:t>
      </w:r>
      <w:r w:rsidR="00B32B7F" w:rsidRPr="004A6EE8">
        <w:rPr>
          <w:rFonts w:hint="cs"/>
          <w:szCs w:val="26"/>
          <w:rtl/>
          <w:lang w:bidi="fa"/>
        </w:rPr>
        <w:t xml:space="preserve">به </w:t>
      </w:r>
      <w:r w:rsidRPr="004A6EE8">
        <w:rPr>
          <w:szCs w:val="26"/>
          <w:rtl/>
          <w:lang w:bidi="fa"/>
        </w:rPr>
        <w:t xml:space="preserve">تنهایی به آن دست یابد. این ابزارها برای چالش‌های منحصربه‌فردی که صاحبان رستوران با آن مواجه هستند، از مدیریت موجودی در چندین مکان گرفته تا </w:t>
      </w:r>
      <w:r w:rsidR="00434545">
        <w:rPr>
          <w:szCs w:val="26"/>
          <w:rtl/>
          <w:lang w:bidi="fa"/>
        </w:rPr>
        <w:t>شناخت</w:t>
      </w:r>
      <w:r w:rsidRPr="004A6EE8">
        <w:rPr>
          <w:szCs w:val="26"/>
          <w:rtl/>
          <w:lang w:bidi="fa"/>
        </w:rPr>
        <w:t xml:space="preserve"> رفتار مصرف‌کننده در پلت‌فرم‌های رسانه‌های اجتماعی مانند اینستاگرام، عالی هستند.</w:t>
      </w:r>
    </w:p>
    <w:p w14:paraId="1AD76407" w14:textId="5CAD3CEB" w:rsidR="006B097C" w:rsidRPr="004A6EE8" w:rsidRDefault="006B097C" w:rsidP="00104698">
      <w:pPr>
        <w:jc w:val="both"/>
        <w:rPr>
          <w:szCs w:val="26"/>
          <w:rtl/>
          <w:lang w:bidi="fa"/>
        </w:rPr>
      </w:pPr>
      <w:r w:rsidRPr="004A6EE8">
        <w:rPr>
          <w:szCs w:val="26"/>
          <w:rtl/>
          <w:lang w:bidi="fa"/>
        </w:rPr>
        <w:t xml:space="preserve">از آنجایی که مصرف‌کنندگان از طریق کانال‌های دیجیتال </w:t>
      </w:r>
      <w:r w:rsidR="001F1D37" w:rsidRPr="004A6EE8">
        <w:rPr>
          <w:szCs w:val="26"/>
          <w:rtl/>
          <w:lang w:bidi="fa"/>
        </w:rPr>
        <w:t>‌-</w:t>
      </w:r>
      <w:r w:rsidRPr="004A6EE8">
        <w:rPr>
          <w:szCs w:val="26"/>
          <w:rtl/>
          <w:lang w:bidi="fa"/>
        </w:rPr>
        <w:t xml:space="preserve"> برنامه‌هایی مانند اینستاگرام یا </w:t>
      </w:r>
      <w:r w:rsidR="00B32B7F" w:rsidRPr="004A6EE8">
        <w:rPr>
          <w:rFonts w:cs="Times New Roman"/>
          <w:szCs w:val="26"/>
          <w:rtl/>
          <w:lang w:bidi="fa"/>
        </w:rPr>
        <w:t>Pinterest</w:t>
      </w:r>
      <w:r w:rsidR="00B32B7F" w:rsidRPr="004A6EE8">
        <w:rPr>
          <w:szCs w:val="26"/>
          <w:rtl/>
        </w:rPr>
        <w:t xml:space="preserve"> </w:t>
      </w:r>
      <w:r w:rsidR="001F1D37" w:rsidRPr="004A6EE8">
        <w:rPr>
          <w:szCs w:val="26"/>
          <w:rtl/>
          <w:lang w:bidi="fa"/>
        </w:rPr>
        <w:t>‌-</w:t>
      </w:r>
      <w:r w:rsidRPr="004A6EE8">
        <w:rPr>
          <w:szCs w:val="26"/>
          <w:rtl/>
          <w:lang w:bidi="fa"/>
        </w:rPr>
        <w:t xml:space="preserve"> با غذا به روش‌های جدیدی </w:t>
      </w:r>
      <w:r w:rsidR="00B32B7F" w:rsidRPr="004A6EE8">
        <w:rPr>
          <w:rFonts w:hint="cs"/>
          <w:szCs w:val="26"/>
          <w:rtl/>
          <w:lang w:bidi="fa"/>
        </w:rPr>
        <w:t>در تعامل</w:t>
      </w:r>
      <w:r w:rsidRPr="004A6EE8">
        <w:rPr>
          <w:szCs w:val="26"/>
          <w:rtl/>
          <w:lang w:bidi="fa"/>
        </w:rPr>
        <w:t xml:space="preserve"> </w:t>
      </w:r>
      <w:r w:rsidR="00B32B7F" w:rsidRPr="004A6EE8">
        <w:rPr>
          <w:rFonts w:hint="cs"/>
          <w:szCs w:val="26"/>
          <w:rtl/>
          <w:lang w:bidi="fa"/>
        </w:rPr>
        <w:t>هست</w:t>
      </w:r>
      <w:r w:rsidRPr="004A6EE8">
        <w:rPr>
          <w:szCs w:val="26"/>
          <w:rtl/>
          <w:lang w:bidi="fa"/>
        </w:rPr>
        <w:t>ند، رستوران‌ها این فرصت را دارند که مستقیماً با پیشنهادات یا محتوایی</w:t>
      </w:r>
      <w:r w:rsidR="00104698" w:rsidRPr="004A6EE8">
        <w:rPr>
          <w:rFonts w:hint="cs"/>
          <w:szCs w:val="26"/>
          <w:rtl/>
        </w:rPr>
        <w:t xml:space="preserve"> </w:t>
      </w:r>
      <w:r w:rsidR="00104698" w:rsidRPr="004A6EE8">
        <w:rPr>
          <w:szCs w:val="26"/>
          <w:rtl/>
          <w:lang w:bidi="fa"/>
        </w:rPr>
        <w:t xml:space="preserve">دسترسی </w:t>
      </w:r>
      <w:r w:rsidR="00104698" w:rsidRPr="004A6EE8">
        <w:rPr>
          <w:rFonts w:hint="cs"/>
          <w:szCs w:val="26"/>
          <w:rtl/>
          <w:lang w:bidi="fa"/>
        </w:rPr>
        <w:t>یابند</w:t>
      </w:r>
      <w:r w:rsidRPr="004A6EE8">
        <w:rPr>
          <w:szCs w:val="26"/>
          <w:rtl/>
          <w:lang w:bidi="fa"/>
        </w:rPr>
        <w:t xml:space="preserve"> که </w:t>
      </w:r>
      <w:r w:rsidR="00104698" w:rsidRPr="004A6EE8">
        <w:rPr>
          <w:rFonts w:hint="cs"/>
          <w:szCs w:val="26"/>
          <w:rtl/>
          <w:lang w:bidi="fa"/>
        </w:rPr>
        <w:t xml:space="preserve">آن مصرف کنندگان </w:t>
      </w:r>
      <w:r w:rsidRPr="004A6EE8">
        <w:rPr>
          <w:szCs w:val="26"/>
          <w:rtl/>
          <w:lang w:bidi="fa"/>
        </w:rPr>
        <w:t xml:space="preserve">به نظرشان به اندازه کافی جالب یا جذاب </w:t>
      </w:r>
      <w:r w:rsidR="00104698" w:rsidRPr="004A6EE8">
        <w:rPr>
          <w:rFonts w:hint="cs"/>
          <w:szCs w:val="26"/>
          <w:rtl/>
          <w:lang w:bidi="fa"/>
        </w:rPr>
        <w:t>بوده</w:t>
      </w:r>
      <w:r w:rsidRPr="004A6EE8">
        <w:rPr>
          <w:szCs w:val="26"/>
          <w:rtl/>
          <w:lang w:bidi="fa"/>
        </w:rPr>
        <w:t xml:space="preserve"> </w:t>
      </w:r>
      <w:r w:rsidR="00104698" w:rsidRPr="004A6EE8">
        <w:rPr>
          <w:rFonts w:hint="cs"/>
          <w:szCs w:val="26"/>
          <w:rtl/>
          <w:lang w:bidi="fa"/>
        </w:rPr>
        <w:t xml:space="preserve">و </w:t>
      </w:r>
      <w:r w:rsidRPr="004A6EE8">
        <w:rPr>
          <w:szCs w:val="26"/>
          <w:rtl/>
          <w:lang w:bidi="fa"/>
        </w:rPr>
        <w:t xml:space="preserve">با دوستان خود در این کانال‌ها به اشتراک </w:t>
      </w:r>
      <w:r w:rsidR="00104698" w:rsidRPr="004A6EE8">
        <w:rPr>
          <w:rFonts w:hint="cs"/>
          <w:szCs w:val="26"/>
          <w:rtl/>
          <w:lang w:bidi="fa"/>
        </w:rPr>
        <w:t>گذاشته اند</w:t>
      </w:r>
      <w:r w:rsidRPr="004A6EE8">
        <w:rPr>
          <w:szCs w:val="26"/>
          <w:rtl/>
          <w:lang w:bidi="fa"/>
        </w:rPr>
        <w:t>.</w:t>
      </w:r>
    </w:p>
    <w:p w14:paraId="54251FB5" w14:textId="7C6C1084" w:rsidR="006B097C" w:rsidRPr="004A6EE8" w:rsidRDefault="006B097C" w:rsidP="00F67362">
      <w:pPr>
        <w:jc w:val="both"/>
        <w:rPr>
          <w:szCs w:val="26"/>
          <w:rtl/>
          <w:lang w:bidi="fa"/>
        </w:rPr>
      </w:pPr>
      <w:r w:rsidRPr="004A6EE8">
        <w:rPr>
          <w:szCs w:val="26"/>
          <w:rtl/>
          <w:lang w:bidi="fa"/>
        </w:rPr>
        <w:t xml:space="preserve">در فصل بعدی، یک </w:t>
      </w:r>
      <w:r w:rsidR="000F22FC" w:rsidRPr="004A6EE8">
        <w:rPr>
          <w:rFonts w:hint="cs"/>
          <w:szCs w:val="26"/>
          <w:rtl/>
          <w:lang w:bidi="fa"/>
        </w:rPr>
        <w:t>بررسی</w:t>
      </w:r>
      <w:r w:rsidR="001F1D37" w:rsidRPr="004A6EE8">
        <w:rPr>
          <w:rFonts w:hint="cs"/>
          <w:szCs w:val="26"/>
          <w:rtl/>
        </w:rPr>
        <w:t>‌-</w:t>
      </w:r>
      <w:r w:rsidR="00104698" w:rsidRPr="004A6EE8">
        <w:rPr>
          <w:rFonts w:hint="cs"/>
          <w:szCs w:val="26"/>
          <w:rtl/>
          <w:lang w:bidi="fa"/>
        </w:rPr>
        <w:t xml:space="preserve">عمیق در </w:t>
      </w:r>
      <w:r w:rsidRPr="004A6EE8">
        <w:rPr>
          <w:szCs w:val="26"/>
          <w:rtl/>
          <w:lang w:bidi="fa"/>
        </w:rPr>
        <w:t>صنعت دیگر را بررسی خواهیم کرد و به این خواهیم پرداخت که چگونه مشاغل کالاهای مصرفی</w:t>
      </w:r>
      <w:r w:rsidR="00F375E2" w:rsidRPr="004A6EE8">
        <w:rPr>
          <w:szCs w:val="26"/>
          <w:rtl/>
          <w:lang w:bidi="fa"/>
        </w:rPr>
        <w:t xml:space="preserve"> می‌</w:t>
      </w:r>
      <w:r w:rsidRPr="004A6EE8">
        <w:rPr>
          <w:szCs w:val="26"/>
          <w:rtl/>
          <w:lang w:bidi="fa"/>
        </w:rPr>
        <w:t>توانند از داده</w:t>
      </w:r>
      <w:r w:rsidR="00AF7E8F" w:rsidRPr="004A6EE8">
        <w:rPr>
          <w:szCs w:val="26"/>
          <w:rtl/>
          <w:lang w:bidi="fa"/>
        </w:rPr>
        <w:t>‌ها</w:t>
      </w:r>
      <w:r w:rsidRPr="004A6EE8">
        <w:rPr>
          <w:szCs w:val="26"/>
          <w:rtl/>
          <w:lang w:bidi="fa"/>
        </w:rPr>
        <w:t xml:space="preserve"> و AI برای نوآوری استفاده کنند. مانند رستوران</w:t>
      </w:r>
      <w:r w:rsidR="00AF7E8F" w:rsidRPr="004A6EE8">
        <w:rPr>
          <w:szCs w:val="26"/>
          <w:rtl/>
          <w:lang w:bidi="fa"/>
        </w:rPr>
        <w:t>‌ها</w:t>
      </w:r>
      <w:r w:rsidRPr="004A6EE8">
        <w:rPr>
          <w:szCs w:val="26"/>
          <w:rtl/>
          <w:lang w:bidi="fa"/>
        </w:rPr>
        <w:t>، مشاغل کالاهای مصرفی</w:t>
      </w:r>
      <w:r w:rsidR="00104698" w:rsidRPr="004A6EE8">
        <w:rPr>
          <w:rStyle w:val="FootnoteReference"/>
          <w:szCs w:val="26"/>
          <w:rtl/>
        </w:rPr>
        <w:footnoteReference w:id="168"/>
      </w:r>
      <w:r w:rsidRPr="004A6EE8">
        <w:rPr>
          <w:szCs w:val="26"/>
          <w:rtl/>
          <w:lang w:bidi="fa"/>
        </w:rPr>
        <w:t xml:space="preserve"> با رقابت سختی روبرو هستند و</w:t>
      </w:r>
      <w:r w:rsidR="00F375E2" w:rsidRPr="004A6EE8">
        <w:rPr>
          <w:szCs w:val="26"/>
          <w:rtl/>
          <w:lang w:bidi="fa"/>
        </w:rPr>
        <w:t xml:space="preserve"> می‌</w:t>
      </w:r>
      <w:r w:rsidRPr="004A6EE8">
        <w:rPr>
          <w:szCs w:val="26"/>
          <w:rtl/>
          <w:lang w:bidi="fa"/>
        </w:rPr>
        <w:t>توانند از داده</w:t>
      </w:r>
      <w:r w:rsidR="00AF7E8F" w:rsidRPr="004A6EE8">
        <w:rPr>
          <w:szCs w:val="26"/>
          <w:rtl/>
          <w:lang w:bidi="fa"/>
        </w:rPr>
        <w:t>‌ها</w:t>
      </w:r>
      <w:r w:rsidRPr="004A6EE8">
        <w:rPr>
          <w:szCs w:val="26"/>
          <w:rtl/>
          <w:lang w:bidi="fa"/>
        </w:rPr>
        <w:t xml:space="preserve"> و AI برای غلبه بر چالش‌های کلیدی استفاده کنند.</w:t>
      </w:r>
    </w:p>
    <w:p w14:paraId="1E115D01" w14:textId="77777777" w:rsidR="00EC34E1" w:rsidRPr="004A6EE8" w:rsidRDefault="00EC34E1" w:rsidP="00F67362">
      <w:pPr>
        <w:bidi w:val="0"/>
        <w:spacing w:after="160" w:line="259" w:lineRule="auto"/>
        <w:ind w:firstLine="0"/>
        <w:jc w:val="both"/>
        <w:rPr>
          <w:szCs w:val="26"/>
          <w:lang w:val="en-US"/>
        </w:rPr>
      </w:pPr>
      <w:r w:rsidRPr="004A6EE8">
        <w:rPr>
          <w:szCs w:val="26"/>
          <w:rtl/>
        </w:rPr>
        <w:br w:type="page"/>
      </w:r>
    </w:p>
    <w:p w14:paraId="2F3E4151" w14:textId="7F589289" w:rsidR="006B097C" w:rsidRPr="004A6EE8" w:rsidRDefault="006B097C" w:rsidP="00F734F3">
      <w:pPr>
        <w:pStyle w:val="Heading1"/>
        <w:bidi/>
        <w:rPr>
          <w:rtl/>
          <w:lang w:bidi="fa"/>
        </w:rPr>
      </w:pPr>
      <w:bookmarkStart w:id="292" w:name="_Toc147595722"/>
      <w:bookmarkStart w:id="293" w:name="_Toc147596185"/>
      <w:r w:rsidRPr="004A6EE8">
        <w:rPr>
          <w:rtl/>
        </w:rPr>
        <w:t>فصل</w:t>
      </w:r>
      <w:r w:rsidRPr="004A6EE8">
        <w:rPr>
          <w:rtl/>
          <w:lang w:bidi="fa"/>
        </w:rPr>
        <w:t xml:space="preserve"> 8: </w:t>
      </w:r>
      <w:r w:rsidR="0063500F" w:rsidRPr="004A6EE8">
        <w:rPr>
          <w:rtl/>
        </w:rPr>
        <w:t xml:space="preserve">بکارگیری </w:t>
      </w:r>
      <w:r w:rsidR="0063500F" w:rsidRPr="004A6EE8">
        <w:t>AI</w:t>
      </w:r>
      <w:r w:rsidR="0063500F" w:rsidRPr="004A6EE8">
        <w:rPr>
          <w:rtl/>
        </w:rPr>
        <w:t xml:space="preserve"> به‌منظور نوآوری</w:t>
      </w:r>
      <w:r w:rsidRPr="004A6EE8">
        <w:rPr>
          <w:rtl/>
          <w:lang w:bidi="fa"/>
        </w:rPr>
        <w:t xml:space="preserve"> </w:t>
      </w:r>
      <w:r w:rsidR="001F1D37" w:rsidRPr="004A6EE8">
        <w:rPr>
          <w:rtl/>
          <w:lang w:bidi="fa"/>
        </w:rPr>
        <w:t>‌-</w:t>
      </w:r>
      <w:r w:rsidRPr="004A6EE8">
        <w:rPr>
          <w:rtl/>
          <w:lang w:bidi="fa"/>
        </w:rPr>
        <w:t xml:space="preserve"> </w:t>
      </w:r>
      <w:r w:rsidR="000F22FC" w:rsidRPr="004A6EE8">
        <w:rPr>
          <w:rtl/>
        </w:rPr>
        <w:t>بررسی</w:t>
      </w:r>
      <w:r w:rsidRPr="004A6EE8">
        <w:rPr>
          <w:rtl/>
          <w:lang w:bidi="fa"/>
        </w:rPr>
        <w:t xml:space="preserve"> </w:t>
      </w:r>
      <w:r w:rsidRPr="004A6EE8">
        <w:rPr>
          <w:rtl/>
        </w:rPr>
        <w:t>عمیق</w:t>
      </w:r>
      <w:r w:rsidRPr="004A6EE8">
        <w:rPr>
          <w:rtl/>
          <w:lang w:bidi="fa"/>
        </w:rPr>
        <w:t xml:space="preserve"> </w:t>
      </w:r>
      <w:r w:rsidRPr="004A6EE8">
        <w:rPr>
          <w:rtl/>
        </w:rPr>
        <w:t>کالاهای</w:t>
      </w:r>
      <w:r w:rsidRPr="004A6EE8">
        <w:rPr>
          <w:rtl/>
          <w:lang w:bidi="fa"/>
        </w:rPr>
        <w:t xml:space="preserve"> </w:t>
      </w:r>
      <w:r w:rsidRPr="004A6EE8">
        <w:rPr>
          <w:rtl/>
        </w:rPr>
        <w:t>مصرفی</w:t>
      </w:r>
      <w:bookmarkEnd w:id="292"/>
      <w:bookmarkEnd w:id="293"/>
    </w:p>
    <w:p w14:paraId="025C7CBF" w14:textId="6A43F96F" w:rsidR="006B097C" w:rsidRPr="004A6EE8" w:rsidRDefault="006B097C" w:rsidP="00F67362">
      <w:pPr>
        <w:jc w:val="both"/>
        <w:rPr>
          <w:szCs w:val="26"/>
          <w:rtl/>
          <w:lang w:bidi="fa"/>
        </w:rPr>
      </w:pPr>
      <w:r w:rsidRPr="004A6EE8">
        <w:rPr>
          <w:szCs w:val="26"/>
          <w:rtl/>
          <w:lang w:bidi="fa"/>
        </w:rPr>
        <w:t xml:space="preserve">صنعت کالاهای مصرفی بخش مهمی از اقتصاد جهانی است. تنها در ایالات متحده بیش از 635 میلیارد دلار ارزش دارد </w:t>
      </w:r>
      <w:r w:rsidR="001F1D37" w:rsidRPr="004A6EE8">
        <w:rPr>
          <w:szCs w:val="26"/>
          <w:rtl/>
          <w:lang w:bidi="fa"/>
        </w:rPr>
        <w:t>‌-</w:t>
      </w:r>
      <w:r w:rsidRPr="004A6EE8">
        <w:rPr>
          <w:szCs w:val="26"/>
          <w:rtl/>
          <w:lang w:bidi="fa"/>
        </w:rPr>
        <w:t xml:space="preserve"> رقمی که تنها با ثروتمندتر شدن </w:t>
      </w:r>
      <w:r w:rsidR="000C0497" w:rsidRPr="004A6EE8">
        <w:rPr>
          <w:szCs w:val="26"/>
          <w:rtl/>
          <w:lang w:bidi="fa"/>
        </w:rPr>
        <w:t>مصرف‌کنندگان</w:t>
      </w:r>
      <w:r w:rsidRPr="004A6EE8">
        <w:rPr>
          <w:szCs w:val="26"/>
          <w:rtl/>
          <w:lang w:bidi="fa"/>
        </w:rPr>
        <w:t xml:space="preserve"> و دسترسی بیشتر به محصولات و اطلاعات افزایش خواهد یافت.</w:t>
      </w:r>
    </w:p>
    <w:p w14:paraId="312A6755" w14:textId="26CDD610" w:rsidR="006B097C" w:rsidRPr="004A6EE8" w:rsidRDefault="006B097C" w:rsidP="0001562D">
      <w:pPr>
        <w:jc w:val="both"/>
        <w:rPr>
          <w:szCs w:val="26"/>
          <w:rtl/>
          <w:lang w:bidi="fa"/>
        </w:rPr>
      </w:pPr>
      <w:r w:rsidRPr="004A6EE8">
        <w:rPr>
          <w:szCs w:val="26"/>
          <w:rtl/>
          <w:lang w:bidi="fa"/>
        </w:rPr>
        <w:t>از زمان بحران مالی جهانی در سال 2008 و همه‌گیری اخیر COVID</w:t>
      </w:r>
      <w:r w:rsidR="001F1D37" w:rsidRPr="004A6EE8">
        <w:rPr>
          <w:szCs w:val="26"/>
          <w:rtl/>
          <w:lang w:bidi="fa"/>
        </w:rPr>
        <w:t>‌-</w:t>
      </w:r>
      <w:r w:rsidRPr="004A6EE8">
        <w:rPr>
          <w:szCs w:val="26"/>
          <w:rtl/>
          <w:lang w:bidi="fa"/>
        </w:rPr>
        <w:t xml:space="preserve">19، بخش کالاهای مصرفی با تعدادی </w:t>
      </w:r>
      <w:r w:rsidR="0001562D" w:rsidRPr="004A6EE8">
        <w:rPr>
          <w:rFonts w:hint="cs"/>
          <w:szCs w:val="26"/>
          <w:rtl/>
          <w:lang w:bidi="fa"/>
        </w:rPr>
        <w:t>جریان‌های</w:t>
      </w:r>
      <w:r w:rsidRPr="004A6EE8">
        <w:rPr>
          <w:szCs w:val="26"/>
          <w:rtl/>
          <w:lang w:bidi="fa"/>
        </w:rPr>
        <w:t xml:space="preserve"> مخالف مواجه شده است. سه مورد بزرگ </w:t>
      </w:r>
      <w:r w:rsidR="001F1D37" w:rsidRPr="004A6EE8">
        <w:rPr>
          <w:szCs w:val="26"/>
          <w:rtl/>
          <w:lang w:bidi="fa"/>
        </w:rPr>
        <w:t>‌-</w:t>
      </w:r>
      <w:r w:rsidRPr="004A6EE8">
        <w:rPr>
          <w:szCs w:val="26"/>
          <w:rtl/>
          <w:lang w:bidi="fa"/>
        </w:rPr>
        <w:t xml:space="preserve"> خرید، مسافرت و اوقات فراغت </w:t>
      </w:r>
      <w:r w:rsidR="001F1D37" w:rsidRPr="004A6EE8">
        <w:rPr>
          <w:szCs w:val="26"/>
          <w:rtl/>
          <w:lang w:bidi="fa"/>
        </w:rPr>
        <w:t>‌-</w:t>
      </w:r>
      <w:r w:rsidRPr="004A6EE8">
        <w:rPr>
          <w:szCs w:val="26"/>
          <w:rtl/>
          <w:lang w:bidi="fa"/>
        </w:rPr>
        <w:t xml:space="preserve"> همه تحت فشار هستند. افراد کمتری برای غذا خوردن یا بازدید از مراکز خرید بیرون می‌روند، و تعداد بیشتری برای اقامت و تماشای تلویزیون انتخاب می‌کنند.</w:t>
      </w:r>
    </w:p>
    <w:p w14:paraId="42CAE758" w14:textId="51E58B1F" w:rsidR="006B097C" w:rsidRPr="004A6EE8" w:rsidRDefault="0001562D" w:rsidP="006C5E15">
      <w:pPr>
        <w:jc w:val="both"/>
        <w:rPr>
          <w:szCs w:val="26"/>
          <w:rtl/>
          <w:lang w:bidi="fa"/>
        </w:rPr>
      </w:pPr>
      <w:r w:rsidRPr="004A6EE8">
        <w:rPr>
          <w:rFonts w:hint="cs"/>
          <w:szCs w:val="26"/>
          <w:rtl/>
          <w:lang w:bidi="fa"/>
        </w:rPr>
        <w:t>ضمن اینکه</w:t>
      </w:r>
      <w:r w:rsidR="006B097C" w:rsidRPr="004A6EE8">
        <w:rPr>
          <w:szCs w:val="26"/>
          <w:rtl/>
          <w:lang w:bidi="fa"/>
        </w:rPr>
        <w:t xml:space="preserve">، تجارت الکترونیک در حال رونق و حتی به دلیل </w:t>
      </w:r>
      <w:r w:rsidRPr="004A6EE8">
        <w:rPr>
          <w:rFonts w:hint="cs"/>
          <w:szCs w:val="26"/>
          <w:rtl/>
          <w:lang w:bidi="fa"/>
        </w:rPr>
        <w:t xml:space="preserve">کرونا از فروش </w:t>
      </w:r>
      <w:r w:rsidR="006C5E15" w:rsidRPr="004A6EE8">
        <w:rPr>
          <w:rFonts w:hint="cs"/>
          <w:szCs w:val="26"/>
          <w:rtl/>
          <w:lang w:bidi="fa"/>
        </w:rPr>
        <w:t xml:space="preserve">در </w:t>
      </w:r>
      <w:r w:rsidRPr="004A6EE8">
        <w:rPr>
          <w:rFonts w:hint="cs"/>
          <w:szCs w:val="26"/>
          <w:rtl/>
          <w:lang w:bidi="fa"/>
        </w:rPr>
        <w:t>فروشگاه</w:t>
      </w:r>
      <w:r w:rsidR="006B097C" w:rsidRPr="004A6EE8">
        <w:rPr>
          <w:szCs w:val="26"/>
          <w:rtl/>
          <w:lang w:bidi="fa"/>
        </w:rPr>
        <w:t xml:space="preserve"> پیشی گرفت</w:t>
      </w:r>
      <w:r w:rsidR="006C5E15" w:rsidRPr="004A6EE8">
        <w:rPr>
          <w:rFonts w:hint="cs"/>
          <w:szCs w:val="26"/>
          <w:rtl/>
          <w:lang w:bidi="fa"/>
        </w:rPr>
        <w:t>ه است</w:t>
      </w:r>
      <w:r w:rsidR="006B097C" w:rsidRPr="004A6EE8">
        <w:rPr>
          <w:szCs w:val="26"/>
          <w:rtl/>
          <w:lang w:bidi="fa"/>
        </w:rPr>
        <w:t xml:space="preserve">. و </w:t>
      </w:r>
      <w:r w:rsidR="006C5E15" w:rsidRPr="004A6EE8">
        <w:rPr>
          <w:rFonts w:hint="cs"/>
          <w:szCs w:val="26"/>
          <w:rtl/>
          <w:lang w:bidi="fa"/>
        </w:rPr>
        <w:t>به دلیل</w:t>
      </w:r>
      <w:r w:rsidR="006B097C" w:rsidRPr="004A6EE8">
        <w:rPr>
          <w:szCs w:val="26"/>
          <w:rtl/>
          <w:lang w:bidi="fa"/>
        </w:rPr>
        <w:t xml:space="preserve"> </w:t>
      </w:r>
      <w:r w:rsidR="006C5E15" w:rsidRPr="004A6EE8">
        <w:rPr>
          <w:rFonts w:hint="cs"/>
          <w:szCs w:val="26"/>
          <w:rtl/>
          <w:lang w:bidi="fa"/>
        </w:rPr>
        <w:t>راحتی</w:t>
      </w:r>
      <w:r w:rsidR="006B097C" w:rsidRPr="004A6EE8">
        <w:rPr>
          <w:szCs w:val="26"/>
          <w:rtl/>
          <w:lang w:bidi="fa"/>
        </w:rPr>
        <w:t xml:space="preserve"> فزاینده </w:t>
      </w:r>
      <w:r w:rsidR="000C0497" w:rsidRPr="004A6EE8">
        <w:rPr>
          <w:szCs w:val="26"/>
          <w:rtl/>
          <w:lang w:bidi="fa"/>
        </w:rPr>
        <w:t>مصرف‌کنندگان</w:t>
      </w:r>
      <w:r w:rsidR="006B097C" w:rsidRPr="004A6EE8">
        <w:rPr>
          <w:szCs w:val="26"/>
          <w:rtl/>
          <w:lang w:bidi="fa"/>
        </w:rPr>
        <w:t xml:space="preserve"> با پلتفرم‌های دیجیتال برای خرید، رشد تجارت الکترونیک بدون وقفه ادامه خواهد داشت.</w:t>
      </w:r>
    </w:p>
    <w:p w14:paraId="7D1A060A" w14:textId="77777777" w:rsidR="006B097C" w:rsidRPr="004A6EE8" w:rsidRDefault="006B097C" w:rsidP="00F67362">
      <w:pPr>
        <w:jc w:val="both"/>
        <w:rPr>
          <w:szCs w:val="26"/>
          <w:rtl/>
          <w:lang w:bidi="fa"/>
        </w:rPr>
      </w:pPr>
      <w:r w:rsidRPr="004A6EE8">
        <w:rPr>
          <w:szCs w:val="26"/>
          <w:rtl/>
          <w:lang w:bidi="fa"/>
        </w:rPr>
        <w:t>به این ترتیب، شرکت‌های کالاهای مصرفی که در تطبیق با آن‌ها شکست می‌خورند، به‌طور کلی مشتریان خود را از دست می‌دهند، زیرا خریداران به دنبال راه‌های جدیدی برای خرید سریع و آسان محصولات مورد علاقه خود هستند.</w:t>
      </w:r>
    </w:p>
    <w:p w14:paraId="6A669D20" w14:textId="42BC62FA" w:rsidR="006B097C" w:rsidRPr="004A6EE8" w:rsidRDefault="006B097C" w:rsidP="00A33648">
      <w:pPr>
        <w:jc w:val="both"/>
        <w:rPr>
          <w:szCs w:val="26"/>
          <w:rtl/>
          <w:lang w:bidi="fa"/>
        </w:rPr>
      </w:pPr>
      <w:r w:rsidRPr="004A6EE8">
        <w:rPr>
          <w:szCs w:val="26"/>
          <w:rtl/>
          <w:lang w:bidi="fa"/>
        </w:rPr>
        <w:t xml:space="preserve">در این فصل، ما بررسی خواهیم کرد که چگونه شرکت‌های کالاهای مصرفی می‌توانند از داده‌ها و </w:t>
      </w:r>
      <w:r w:rsidR="00A33648" w:rsidRPr="004A6EE8">
        <w:rPr>
          <w:rFonts w:hint="cs"/>
          <w:b/>
          <w:bCs/>
          <w:szCs w:val="26"/>
          <w:rtl/>
          <w:lang w:bidi="fa"/>
        </w:rPr>
        <w:t>هوش مصنوعی</w:t>
      </w:r>
      <w:r w:rsidRPr="004A6EE8">
        <w:rPr>
          <w:szCs w:val="26"/>
          <w:rtl/>
          <w:lang w:bidi="fa"/>
        </w:rPr>
        <w:t>(AI) برای نوآوری و انطباق با این روندهای در حال تغییر استفاده کنند و آنها را قادر می‌سازد تا از رقبا جلوتر بمانند.</w:t>
      </w:r>
    </w:p>
    <w:p w14:paraId="7DA6B940" w14:textId="6819A2ED" w:rsidR="006B097C" w:rsidRPr="004A6EE8" w:rsidRDefault="006B097C" w:rsidP="00F67362">
      <w:pPr>
        <w:jc w:val="both"/>
        <w:rPr>
          <w:szCs w:val="26"/>
          <w:rtl/>
          <w:lang w:bidi="fa"/>
        </w:rPr>
      </w:pPr>
      <w:r w:rsidRPr="004A6EE8">
        <w:rPr>
          <w:szCs w:val="26"/>
          <w:rtl/>
          <w:lang w:bidi="fa"/>
        </w:rPr>
        <w:t>در این فصل به موضوعات زیر</w:t>
      </w:r>
      <w:r w:rsidR="00F375E2" w:rsidRPr="004A6EE8">
        <w:rPr>
          <w:szCs w:val="26"/>
          <w:rtl/>
          <w:lang w:bidi="fa"/>
        </w:rPr>
        <w:t xml:space="preserve"> می‌</w:t>
      </w:r>
      <w:r w:rsidRPr="004A6EE8">
        <w:rPr>
          <w:szCs w:val="26"/>
          <w:rtl/>
          <w:lang w:bidi="fa"/>
        </w:rPr>
        <w:t>پردازیم:</w:t>
      </w:r>
    </w:p>
    <w:p w14:paraId="001DCA49" w14:textId="20E0A99A" w:rsidR="006B097C" w:rsidRPr="004A6EE8" w:rsidRDefault="00434545" w:rsidP="004709F0">
      <w:pPr>
        <w:pStyle w:val="ListParagraph"/>
        <w:numPr>
          <w:ilvl w:val="0"/>
          <w:numId w:val="24"/>
        </w:numPr>
        <w:jc w:val="both"/>
        <w:rPr>
          <w:szCs w:val="26"/>
          <w:rtl/>
          <w:lang w:bidi="fa"/>
        </w:rPr>
      </w:pPr>
      <w:r>
        <w:rPr>
          <w:szCs w:val="26"/>
          <w:rtl/>
          <w:lang w:bidi="fa"/>
        </w:rPr>
        <w:t>شناخت</w:t>
      </w:r>
      <w:r w:rsidR="006B097C" w:rsidRPr="004A6EE8">
        <w:rPr>
          <w:szCs w:val="26"/>
          <w:rtl/>
          <w:lang w:bidi="fa"/>
        </w:rPr>
        <w:t xml:space="preserve"> چالش‌های پیش روی برندهای کالاهای مصرفی</w:t>
      </w:r>
    </w:p>
    <w:p w14:paraId="11E5F3B7" w14:textId="4226BD71" w:rsidR="006B097C" w:rsidRPr="004A6EE8" w:rsidRDefault="00100400" w:rsidP="004709F0">
      <w:pPr>
        <w:pStyle w:val="ListParagraph"/>
        <w:numPr>
          <w:ilvl w:val="0"/>
          <w:numId w:val="24"/>
        </w:numPr>
        <w:jc w:val="both"/>
        <w:rPr>
          <w:szCs w:val="26"/>
          <w:rtl/>
          <w:lang w:bidi="fa"/>
        </w:rPr>
      </w:pPr>
      <w:r w:rsidRPr="004A6EE8">
        <w:rPr>
          <w:szCs w:val="26"/>
          <w:rtl/>
          <w:lang w:bidi="fa"/>
        </w:rPr>
        <w:t>آنالیز</w:t>
      </w:r>
      <w:r w:rsidR="006B097C"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برای</w:t>
      </w:r>
      <w:r w:rsidR="000B551D" w:rsidRPr="004A6EE8">
        <w:rPr>
          <w:szCs w:val="26"/>
          <w:rtl/>
          <w:lang w:bidi="fa"/>
        </w:rPr>
        <w:t xml:space="preserve"> برند‌های </w:t>
      </w:r>
      <w:r w:rsidR="006B097C" w:rsidRPr="004A6EE8">
        <w:rPr>
          <w:szCs w:val="26"/>
          <w:rtl/>
          <w:lang w:bidi="fa"/>
        </w:rPr>
        <w:t>کالاهای مصرفی</w:t>
      </w:r>
    </w:p>
    <w:p w14:paraId="3DC378DE" w14:textId="7A26E218" w:rsidR="006B097C" w:rsidRPr="004A6EE8" w:rsidRDefault="006B097C" w:rsidP="004709F0">
      <w:pPr>
        <w:pStyle w:val="ListParagraph"/>
        <w:numPr>
          <w:ilvl w:val="0"/>
          <w:numId w:val="24"/>
        </w:numPr>
        <w:jc w:val="both"/>
        <w:rPr>
          <w:szCs w:val="26"/>
          <w:rtl/>
          <w:lang w:bidi="fa"/>
        </w:rPr>
      </w:pPr>
      <w:r w:rsidRPr="004A6EE8">
        <w:rPr>
          <w:szCs w:val="26"/>
          <w:rtl/>
          <w:lang w:bidi="fa"/>
        </w:rPr>
        <w:t xml:space="preserve">استفاده از </w:t>
      </w:r>
      <w:r w:rsidR="00AF7E8F" w:rsidRPr="004A6EE8">
        <w:rPr>
          <w:rFonts w:cs="Times New Roman"/>
          <w:sz w:val="24"/>
          <w:szCs w:val="24"/>
          <w:rtl/>
          <w:lang w:bidi="fa"/>
        </w:rPr>
        <w:t>‌</w:t>
      </w:r>
      <w:r w:rsidR="00AF7E8F" w:rsidRPr="004A6EE8">
        <w:rPr>
          <w:rFonts w:cs="Times New Roman"/>
          <w:b/>
          <w:bCs/>
          <w:sz w:val="24"/>
          <w:szCs w:val="24"/>
          <w:rtl/>
          <w:lang w:bidi="fa"/>
        </w:rPr>
        <w:t>Commerce.AI</w:t>
      </w:r>
      <w:r w:rsidRPr="004A6EE8">
        <w:rPr>
          <w:b/>
          <w:bCs/>
          <w:szCs w:val="26"/>
          <w:rtl/>
          <w:lang w:bidi="fa"/>
        </w:rPr>
        <w:t xml:space="preserve"> </w:t>
      </w:r>
      <w:r w:rsidRPr="004A6EE8">
        <w:rPr>
          <w:szCs w:val="26"/>
          <w:rtl/>
          <w:lang w:bidi="fa"/>
        </w:rPr>
        <w:t>برای برندهای کالاهای مصرفی</w:t>
      </w:r>
    </w:p>
    <w:p w14:paraId="0F00A623" w14:textId="761FF08A" w:rsidR="006B097C" w:rsidRPr="004A6EE8" w:rsidRDefault="007F2FD2" w:rsidP="00535180">
      <w:pPr>
        <w:pStyle w:val="Heading2"/>
        <w:bidi/>
        <w:rPr>
          <w:rtl/>
        </w:rPr>
      </w:pPr>
      <w:bookmarkStart w:id="294" w:name="_Toc147595723"/>
      <w:bookmarkStart w:id="295" w:name="_Toc147596186"/>
      <w:r w:rsidRPr="004A6EE8">
        <w:rPr>
          <w:rtl/>
        </w:rPr>
        <w:t>نیازمند‌ی‌های فنی</w:t>
      </w:r>
      <w:bookmarkEnd w:id="294"/>
      <w:bookmarkEnd w:id="295"/>
    </w:p>
    <w:p w14:paraId="26F24F54" w14:textId="24E76A9E" w:rsidR="006B097C" w:rsidRPr="004A6EE8" w:rsidRDefault="006B097C" w:rsidP="00F67362">
      <w:pPr>
        <w:jc w:val="both"/>
        <w:rPr>
          <w:szCs w:val="26"/>
          <w:rtl/>
          <w:lang w:bidi="fa"/>
        </w:rPr>
      </w:pPr>
      <w:r w:rsidRPr="004A6EE8">
        <w:rPr>
          <w:szCs w:val="26"/>
          <w:rtl/>
          <w:lang w:bidi="fa"/>
        </w:rPr>
        <w:t>می توانید آخرین نمونه کدهای این فصل را از مخزن گیت</w:t>
      </w:r>
      <w:r w:rsidR="00AF7E8F" w:rsidRPr="004A6EE8">
        <w:rPr>
          <w:szCs w:val="26"/>
          <w:rtl/>
          <w:lang w:bidi="fa"/>
        </w:rPr>
        <w:t>‌ها</w:t>
      </w:r>
      <w:r w:rsidRPr="004A6EE8">
        <w:rPr>
          <w:szCs w:val="26"/>
          <w:rtl/>
          <w:lang w:bidi="fa"/>
        </w:rPr>
        <w:t>ب کتاب دانلود کنید:</w:t>
      </w:r>
    </w:p>
    <w:p w14:paraId="7FCEC3D5" w14:textId="5D45EA2F" w:rsidR="00F610D4" w:rsidRPr="004A6EE8" w:rsidRDefault="00000000" w:rsidP="00F610D4">
      <w:pPr>
        <w:autoSpaceDE w:val="0"/>
        <w:autoSpaceDN w:val="0"/>
        <w:bidi w:val="0"/>
        <w:adjustRightInd w:val="0"/>
        <w:spacing w:line="240" w:lineRule="auto"/>
        <w:ind w:firstLine="0"/>
        <w:rPr>
          <w:sz w:val="18"/>
          <w:szCs w:val="18"/>
          <w:rtl/>
        </w:rPr>
      </w:pPr>
      <w:hyperlink r:id="rId106" w:history="1">
        <w:r w:rsidR="00F610D4" w:rsidRPr="004A6EE8">
          <w:rPr>
            <w:rStyle w:val="Hyperlink"/>
            <w:rFonts w:ascii="TimesNewRomanPSMT" w:hAnsiTheme="minorHAnsi" w:cs="TimesNewRomanPSMT"/>
            <w:sz w:val="22"/>
            <w:szCs w:val="22"/>
            <w:lang w:val="en-US"/>
          </w:rPr>
          <w:t>https://github.com/PacktPublishing/AI</w:t>
        </w:r>
        <w:r w:rsidR="001F1D37" w:rsidRPr="004A6EE8">
          <w:rPr>
            <w:rStyle w:val="Hyperlink"/>
            <w:rFonts w:ascii="TimesNewRomanPSMT" w:hAnsiTheme="minorHAnsi" w:cs="TimesNewRomanPSMT"/>
            <w:sz w:val="22"/>
            <w:szCs w:val="22"/>
            <w:lang w:val="en-US"/>
          </w:rPr>
          <w:t>‌</w:t>
        </w:r>
        <w:r w:rsidR="001F1D37" w:rsidRPr="004A6EE8">
          <w:rPr>
            <w:rStyle w:val="Hyperlink"/>
            <w:rFonts w:ascii="TimesNewRomanPSMT" w:hAnsiTheme="minorHAnsi" w:cs="TimesNewRomanPSMT"/>
            <w:sz w:val="22"/>
            <w:szCs w:val="22"/>
            <w:lang w:val="en-US"/>
          </w:rPr>
          <w:t>-</w:t>
        </w:r>
        <w:r w:rsidR="00F610D4" w:rsidRPr="004A6EE8">
          <w:rPr>
            <w:rStyle w:val="Hyperlink"/>
            <w:rFonts w:ascii="TimesNewRomanPSMT" w:hAnsiTheme="minorHAnsi" w:cs="TimesNewRomanPSMT"/>
            <w:sz w:val="22"/>
            <w:szCs w:val="22"/>
            <w:lang w:val="en-US"/>
          </w:rPr>
          <w:t>Powered</w:t>
        </w:r>
        <w:r w:rsidR="001F1D37" w:rsidRPr="004A6EE8">
          <w:rPr>
            <w:rStyle w:val="Hyperlink"/>
            <w:rFonts w:ascii="TimesNewRomanPSMT" w:hAnsiTheme="minorHAnsi" w:cs="TimesNewRomanPSMT"/>
            <w:sz w:val="22"/>
            <w:szCs w:val="22"/>
            <w:lang w:val="en-US"/>
          </w:rPr>
          <w:t>‌</w:t>
        </w:r>
        <w:r w:rsidR="001F1D37" w:rsidRPr="004A6EE8">
          <w:rPr>
            <w:rStyle w:val="Hyperlink"/>
            <w:rFonts w:ascii="TimesNewRomanPSMT" w:hAnsiTheme="minorHAnsi" w:cs="TimesNewRomanPSMT"/>
            <w:sz w:val="22"/>
            <w:szCs w:val="22"/>
            <w:lang w:val="en-US"/>
          </w:rPr>
          <w:t>-</w:t>
        </w:r>
        <w:r w:rsidR="00F610D4" w:rsidRPr="004A6EE8">
          <w:rPr>
            <w:rStyle w:val="Hyperlink"/>
            <w:rFonts w:ascii="TimesNewRomanPSMT" w:hAnsiTheme="minorHAnsi" w:cs="TimesNewRomanPSMT"/>
            <w:sz w:val="22"/>
            <w:szCs w:val="22"/>
            <w:lang w:val="en-US"/>
          </w:rPr>
          <w:t>Commerce/tree/main/Chapter08</w:t>
        </w:r>
      </w:hyperlink>
      <w:r w:rsidR="00F610D4" w:rsidRPr="004A6EE8">
        <w:rPr>
          <w:rFonts w:ascii="TimesNewRomanPSMT" w:hAnsiTheme="minorHAnsi" w:cs="TimesNewRomanPSMT"/>
          <w:color w:val="1EAFDC"/>
          <w:sz w:val="22"/>
          <w:szCs w:val="22"/>
          <w:lang w:val="en-US"/>
        </w:rPr>
        <w:t xml:space="preserve"> </w:t>
      </w:r>
    </w:p>
    <w:p w14:paraId="29A90D85" w14:textId="0CD84580" w:rsidR="006B097C" w:rsidRPr="004A6EE8" w:rsidRDefault="00434545" w:rsidP="00535180">
      <w:pPr>
        <w:pStyle w:val="Heading2"/>
        <w:bidi/>
        <w:rPr>
          <w:rtl/>
          <w:lang w:bidi="fa"/>
        </w:rPr>
      </w:pPr>
      <w:bookmarkStart w:id="296" w:name="_Toc147595724"/>
      <w:bookmarkStart w:id="297" w:name="_Toc147596187"/>
      <w:r>
        <w:rPr>
          <w:rtl/>
        </w:rPr>
        <w:t>شناخت</w:t>
      </w:r>
      <w:r w:rsidR="006B097C" w:rsidRPr="004A6EE8">
        <w:rPr>
          <w:rtl/>
          <w:lang w:bidi="fa"/>
        </w:rPr>
        <w:t xml:space="preserve"> </w:t>
      </w:r>
      <w:r w:rsidR="006B097C" w:rsidRPr="004A6EE8">
        <w:rPr>
          <w:rtl/>
        </w:rPr>
        <w:t>چالش</w:t>
      </w:r>
      <w:r w:rsidR="006B097C" w:rsidRPr="004A6EE8">
        <w:rPr>
          <w:rtl/>
          <w:lang w:bidi="ar-SA"/>
        </w:rPr>
        <w:t xml:space="preserve">‌های </w:t>
      </w:r>
      <w:r w:rsidR="006B097C" w:rsidRPr="004A6EE8">
        <w:rPr>
          <w:rtl/>
        </w:rPr>
        <w:t>پیش</w:t>
      </w:r>
      <w:r w:rsidR="006B097C" w:rsidRPr="004A6EE8">
        <w:rPr>
          <w:rtl/>
          <w:lang w:bidi="fa"/>
        </w:rPr>
        <w:t xml:space="preserve"> </w:t>
      </w:r>
      <w:r w:rsidR="006B097C" w:rsidRPr="004A6EE8">
        <w:rPr>
          <w:rtl/>
        </w:rPr>
        <w:t>روی</w:t>
      </w:r>
      <w:r w:rsidR="006B097C" w:rsidRPr="004A6EE8">
        <w:rPr>
          <w:rtl/>
          <w:lang w:bidi="fa"/>
        </w:rPr>
        <w:t xml:space="preserve"> </w:t>
      </w:r>
      <w:r w:rsidR="006B097C" w:rsidRPr="004A6EE8">
        <w:rPr>
          <w:rtl/>
        </w:rPr>
        <w:t>برندهای</w:t>
      </w:r>
      <w:r w:rsidR="006B097C" w:rsidRPr="004A6EE8">
        <w:rPr>
          <w:rtl/>
          <w:lang w:bidi="fa"/>
        </w:rPr>
        <w:t xml:space="preserve"> </w:t>
      </w:r>
      <w:r w:rsidR="006B097C" w:rsidRPr="004A6EE8">
        <w:rPr>
          <w:rtl/>
        </w:rPr>
        <w:t>کالاهای</w:t>
      </w:r>
      <w:r w:rsidR="006B097C" w:rsidRPr="004A6EE8">
        <w:rPr>
          <w:rtl/>
          <w:lang w:bidi="fa"/>
        </w:rPr>
        <w:t xml:space="preserve"> </w:t>
      </w:r>
      <w:r w:rsidR="006B097C" w:rsidRPr="004A6EE8">
        <w:rPr>
          <w:rtl/>
        </w:rPr>
        <w:t>مصرفی</w:t>
      </w:r>
      <w:bookmarkEnd w:id="296"/>
      <w:bookmarkEnd w:id="297"/>
    </w:p>
    <w:p w14:paraId="55785E3D" w14:textId="5E60411F" w:rsidR="006B097C" w:rsidRPr="004A6EE8" w:rsidRDefault="006B097C" w:rsidP="00F610D4">
      <w:pPr>
        <w:jc w:val="both"/>
        <w:rPr>
          <w:szCs w:val="26"/>
          <w:rtl/>
          <w:lang w:bidi="fa"/>
        </w:rPr>
      </w:pPr>
      <w:r w:rsidRPr="004A6EE8">
        <w:rPr>
          <w:szCs w:val="26"/>
          <w:rtl/>
          <w:lang w:bidi="fa"/>
        </w:rPr>
        <w:t>صنعت کالاهای مصرفی در سال‌های اخیر به دلیل افزایش هزینه‌های ورودی، تغییر عادات مصرف‌کننده و فناوری جدید و همچنین عوامل دیگری که خارج از کنترل</w:t>
      </w:r>
      <w:r w:rsidR="00B53E0E" w:rsidRPr="004A6EE8">
        <w:rPr>
          <w:rFonts w:hint="cs"/>
          <w:szCs w:val="26"/>
          <w:rtl/>
          <w:lang w:bidi="fa"/>
        </w:rPr>
        <w:t>ش</w:t>
      </w:r>
      <w:r w:rsidRPr="004A6EE8">
        <w:rPr>
          <w:szCs w:val="26"/>
          <w:rtl/>
          <w:lang w:bidi="fa"/>
        </w:rPr>
        <w:t xml:space="preserve"> هستند (مثلاً عدم اطمینان زنجیره تأمین) </w:t>
      </w:r>
      <w:r w:rsidR="00F610D4" w:rsidRPr="004A6EE8">
        <w:rPr>
          <w:szCs w:val="26"/>
          <w:rtl/>
          <w:lang w:bidi="fa"/>
        </w:rPr>
        <w:t xml:space="preserve">تحت فشار قابل توجهی </w:t>
      </w:r>
      <w:r w:rsidRPr="004A6EE8">
        <w:rPr>
          <w:szCs w:val="26"/>
          <w:rtl/>
          <w:lang w:bidi="fa"/>
        </w:rPr>
        <w:t>بوده است.</w:t>
      </w:r>
    </w:p>
    <w:p w14:paraId="05C42979" w14:textId="7C2A7AEF" w:rsidR="006B097C" w:rsidRPr="004A6EE8" w:rsidRDefault="006B097C" w:rsidP="00F67362">
      <w:pPr>
        <w:jc w:val="both"/>
        <w:rPr>
          <w:szCs w:val="26"/>
          <w:rtl/>
          <w:lang w:bidi="fa"/>
        </w:rPr>
      </w:pPr>
      <w:r w:rsidRPr="004A6EE8">
        <w:rPr>
          <w:szCs w:val="26"/>
          <w:rtl/>
          <w:lang w:bidi="fa"/>
        </w:rPr>
        <w:t xml:space="preserve">شرکت‌های درون صنعت باید در یک چشم‌انداز </w:t>
      </w:r>
      <w:r w:rsidR="00AE3148" w:rsidRPr="004A6EE8">
        <w:rPr>
          <w:rFonts w:hint="cs"/>
          <w:szCs w:val="26"/>
          <w:rtl/>
          <w:lang w:bidi="fa"/>
        </w:rPr>
        <w:t>تنظیمی</w:t>
      </w:r>
      <w:r w:rsidRPr="004A6EE8">
        <w:rPr>
          <w:szCs w:val="26"/>
          <w:rtl/>
          <w:lang w:bidi="fa"/>
        </w:rPr>
        <w:t xml:space="preserve"> پیچیده‌تر عمل کنند و در عین حال با افزایش رقابت از سوی بازیکنان آنلاین، از جمله پلت‌فرم‌های تجارت الکترونیکی مانند </w:t>
      </w:r>
      <w:r w:rsidR="00AE3148" w:rsidRPr="004A6EE8">
        <w:rPr>
          <w:rFonts w:cs="Times New Roman"/>
          <w:b/>
          <w:bCs/>
          <w:szCs w:val="26"/>
          <w:rtl/>
          <w:lang w:bidi="fa"/>
        </w:rPr>
        <w:t>Amazon</w:t>
      </w:r>
      <w:r w:rsidR="00AE3148" w:rsidRPr="004A6EE8">
        <w:rPr>
          <w:rFonts w:hint="cs"/>
          <w:b/>
          <w:bCs/>
          <w:szCs w:val="26"/>
          <w:rtl/>
        </w:rPr>
        <w:t xml:space="preserve"> </w:t>
      </w:r>
      <w:r w:rsidRPr="004A6EE8">
        <w:rPr>
          <w:szCs w:val="26"/>
          <w:rtl/>
          <w:lang w:bidi="fa"/>
        </w:rPr>
        <w:t xml:space="preserve">و </w:t>
      </w:r>
      <w:r w:rsidR="00AE3148" w:rsidRPr="004A6EE8">
        <w:rPr>
          <w:rFonts w:cs="Times New Roman"/>
          <w:szCs w:val="26"/>
          <w:rtl/>
          <w:lang w:bidi="fa"/>
        </w:rPr>
        <w:t>Flipkart</w:t>
      </w:r>
      <w:r w:rsidR="00AE3148" w:rsidRPr="004A6EE8">
        <w:rPr>
          <w:rFonts w:hint="cs"/>
          <w:szCs w:val="26"/>
          <w:rtl/>
          <w:lang w:bidi="fa"/>
        </w:rPr>
        <w:t xml:space="preserve">، </w:t>
      </w:r>
      <w:r w:rsidRPr="004A6EE8">
        <w:rPr>
          <w:szCs w:val="26"/>
          <w:rtl/>
          <w:lang w:bidi="fa"/>
        </w:rPr>
        <w:t xml:space="preserve">مقابله کنند. در دنیای خرده‌فروشی امروزی که به سرعت در حال تحول است، هیچ خرده‌فروشی نمی‌تواند </w:t>
      </w:r>
      <w:r w:rsidR="00A61ED1" w:rsidRPr="004A6EE8">
        <w:rPr>
          <w:rFonts w:hint="cs"/>
          <w:szCs w:val="26"/>
          <w:rtl/>
          <w:lang w:bidi="fa"/>
        </w:rPr>
        <w:t>خشنود</w:t>
      </w:r>
      <w:r w:rsidR="00AE3148" w:rsidRPr="004A6EE8">
        <w:rPr>
          <w:rFonts w:hint="cs"/>
          <w:szCs w:val="26"/>
          <w:rtl/>
          <w:lang w:bidi="fa"/>
        </w:rPr>
        <w:t xml:space="preserve"> از خود </w:t>
      </w:r>
      <w:r w:rsidRPr="004A6EE8">
        <w:rPr>
          <w:szCs w:val="26"/>
          <w:rtl/>
          <w:lang w:bidi="fa"/>
        </w:rPr>
        <w:t xml:space="preserve">یا </w:t>
      </w:r>
      <w:r w:rsidR="00A61ED1" w:rsidRPr="004A6EE8">
        <w:rPr>
          <w:rFonts w:hint="cs"/>
          <w:szCs w:val="26"/>
          <w:rtl/>
          <w:lang w:bidi="fa"/>
        </w:rPr>
        <w:t xml:space="preserve">بی خیال </w:t>
      </w:r>
      <w:r w:rsidRPr="004A6EE8">
        <w:rPr>
          <w:szCs w:val="26"/>
          <w:rtl/>
          <w:lang w:bidi="fa"/>
        </w:rPr>
        <w:t>خطر عقب ماند</w:t>
      </w:r>
      <w:r w:rsidR="00A61ED1" w:rsidRPr="004A6EE8">
        <w:rPr>
          <w:rFonts w:hint="cs"/>
          <w:szCs w:val="26"/>
          <w:rtl/>
          <w:lang w:bidi="fa"/>
        </w:rPr>
        <w:t>گی</w:t>
      </w:r>
      <w:r w:rsidRPr="004A6EE8">
        <w:rPr>
          <w:szCs w:val="26"/>
          <w:rtl/>
          <w:lang w:bidi="fa"/>
        </w:rPr>
        <w:t xml:space="preserve"> </w:t>
      </w:r>
      <w:r w:rsidR="00A61ED1" w:rsidRPr="004A6EE8">
        <w:rPr>
          <w:rFonts w:hint="cs"/>
          <w:szCs w:val="26"/>
          <w:rtl/>
          <w:lang w:bidi="fa"/>
        </w:rPr>
        <w:t xml:space="preserve">در </w:t>
      </w:r>
      <w:r w:rsidRPr="004A6EE8">
        <w:rPr>
          <w:szCs w:val="26"/>
          <w:rtl/>
          <w:lang w:bidi="fa"/>
        </w:rPr>
        <w:t xml:space="preserve"> بازار</w:t>
      </w:r>
      <w:r w:rsidR="00A61ED1" w:rsidRPr="004A6EE8">
        <w:rPr>
          <w:rFonts w:hint="cs"/>
          <w:szCs w:val="26"/>
          <w:rtl/>
          <w:lang w:bidi="fa"/>
        </w:rPr>
        <w:t>شان</w:t>
      </w:r>
      <w:r w:rsidRPr="004A6EE8">
        <w:rPr>
          <w:szCs w:val="26"/>
          <w:rtl/>
          <w:lang w:bidi="fa"/>
        </w:rPr>
        <w:t xml:space="preserve"> باشد.</w:t>
      </w:r>
    </w:p>
    <w:p w14:paraId="5177BC3B" w14:textId="419A64FD" w:rsidR="00F41EDD" w:rsidRPr="004A6EE8" w:rsidRDefault="006B097C" w:rsidP="00950C16">
      <w:pPr>
        <w:spacing w:after="240"/>
        <w:jc w:val="both"/>
        <w:rPr>
          <w:szCs w:val="26"/>
          <w:rtl/>
          <w:lang w:bidi="fa"/>
        </w:rPr>
      </w:pPr>
      <w:r w:rsidRPr="004A6EE8">
        <w:rPr>
          <w:szCs w:val="26"/>
          <w:rtl/>
          <w:lang w:bidi="fa"/>
        </w:rPr>
        <w:t>در نتیجه، بسیاری از برندهای کوچکتر درخواست حمایت از ورشکستگی داده اند یا به دلیل چالش</w:t>
      </w:r>
      <w:r w:rsidR="00AF7E8F" w:rsidRPr="004A6EE8">
        <w:rPr>
          <w:szCs w:val="26"/>
          <w:rtl/>
          <w:lang w:bidi="fa"/>
        </w:rPr>
        <w:t>‌ها</w:t>
      </w:r>
      <w:r w:rsidRPr="004A6EE8">
        <w:rPr>
          <w:szCs w:val="26"/>
          <w:rtl/>
          <w:lang w:bidi="fa"/>
        </w:rPr>
        <w:t>یی که در چندین جبهه با آن مواجه هستند، قیمت سهام خود را به پایین</w:t>
      </w:r>
      <w:r w:rsidR="00D3208D" w:rsidRPr="004A6EE8">
        <w:rPr>
          <w:szCs w:val="26"/>
          <w:rtl/>
          <w:lang w:bidi="fa"/>
        </w:rPr>
        <w:t xml:space="preserve">‌ترین </w:t>
      </w:r>
      <w:r w:rsidRPr="004A6EE8">
        <w:rPr>
          <w:szCs w:val="26"/>
          <w:rtl/>
          <w:lang w:bidi="fa"/>
        </w:rPr>
        <w:t>حد خود رسانده</w:t>
      </w:r>
      <w:r w:rsidR="0096255F" w:rsidRPr="004A6EE8">
        <w:rPr>
          <w:szCs w:val="26"/>
          <w:rtl/>
          <w:lang w:bidi="fa"/>
        </w:rPr>
        <w:t>‌اند،</w:t>
      </w:r>
      <w:r w:rsidRPr="004A6EE8">
        <w:rPr>
          <w:szCs w:val="26"/>
          <w:rtl/>
          <w:lang w:bidi="fa"/>
        </w:rPr>
        <w:t xml:space="preserve"> از جمله موارد زیر:</w:t>
      </w:r>
    </w:p>
    <w:p w14:paraId="5B2107E7" w14:textId="77777777" w:rsidR="00F41EDD" w:rsidRPr="004A6EE8" w:rsidRDefault="00F41EDD">
      <w:pPr>
        <w:bidi w:val="0"/>
        <w:spacing w:after="160" w:line="259" w:lineRule="auto"/>
        <w:ind w:firstLine="0"/>
        <w:rPr>
          <w:szCs w:val="26"/>
          <w:rtl/>
          <w:lang w:bidi="fa"/>
        </w:rPr>
      </w:pPr>
      <w:r w:rsidRPr="004A6EE8">
        <w:rPr>
          <w:szCs w:val="26"/>
          <w:rtl/>
          <w:lang w:bidi="fa"/>
        </w:rPr>
        <w:br w:type="page"/>
      </w:r>
    </w:p>
    <w:p w14:paraId="797D02E4" w14:textId="77777777" w:rsidR="006B097C" w:rsidRPr="004A6EE8" w:rsidRDefault="006B097C" w:rsidP="004709F0">
      <w:pPr>
        <w:pStyle w:val="ListParagraph"/>
        <w:numPr>
          <w:ilvl w:val="0"/>
          <w:numId w:val="25"/>
        </w:numPr>
        <w:jc w:val="both"/>
        <w:rPr>
          <w:szCs w:val="26"/>
          <w:rtl/>
          <w:lang w:bidi="fa"/>
        </w:rPr>
      </w:pPr>
      <w:r w:rsidRPr="004A6EE8">
        <w:rPr>
          <w:szCs w:val="26"/>
          <w:rtl/>
          <w:lang w:bidi="fa"/>
        </w:rPr>
        <w:t>کالاهای مصرفی رقابتی</w:t>
      </w:r>
    </w:p>
    <w:p w14:paraId="4BE4CE67" w14:textId="2389F011" w:rsidR="006B097C" w:rsidRPr="004A6EE8" w:rsidRDefault="004C60C9" w:rsidP="004709F0">
      <w:pPr>
        <w:pStyle w:val="ListParagraph"/>
        <w:numPr>
          <w:ilvl w:val="0"/>
          <w:numId w:val="25"/>
        </w:numPr>
        <w:jc w:val="both"/>
        <w:rPr>
          <w:szCs w:val="26"/>
          <w:rtl/>
          <w:lang w:bidi="fa"/>
        </w:rPr>
      </w:pPr>
      <w:r w:rsidRPr="004A6EE8">
        <w:rPr>
          <w:szCs w:val="26"/>
          <w:rtl/>
          <w:lang w:bidi="fa"/>
        </w:rPr>
        <w:t>هوش بازار</w:t>
      </w:r>
      <w:r w:rsidR="006B097C" w:rsidRPr="004A6EE8">
        <w:rPr>
          <w:szCs w:val="26"/>
          <w:rtl/>
          <w:lang w:bidi="fa"/>
        </w:rPr>
        <w:t xml:space="preserve"> کالاهای مصرفی</w:t>
      </w:r>
    </w:p>
    <w:p w14:paraId="23CF1CB6" w14:textId="77777777" w:rsidR="006B097C" w:rsidRPr="004A6EE8" w:rsidRDefault="006B097C" w:rsidP="004709F0">
      <w:pPr>
        <w:pStyle w:val="ListParagraph"/>
        <w:numPr>
          <w:ilvl w:val="0"/>
          <w:numId w:val="25"/>
        </w:numPr>
        <w:jc w:val="both"/>
        <w:rPr>
          <w:szCs w:val="26"/>
          <w:rtl/>
          <w:lang w:bidi="fa"/>
        </w:rPr>
      </w:pPr>
      <w:r w:rsidRPr="004A6EE8">
        <w:rPr>
          <w:szCs w:val="26"/>
          <w:rtl/>
          <w:lang w:bidi="fa"/>
        </w:rPr>
        <w:t>مدیریت موجودی</w:t>
      </w:r>
    </w:p>
    <w:p w14:paraId="5B8D3D0B" w14:textId="77777777" w:rsidR="006B097C" w:rsidRPr="004A6EE8" w:rsidRDefault="006B097C" w:rsidP="004709F0">
      <w:pPr>
        <w:pStyle w:val="ListParagraph"/>
        <w:numPr>
          <w:ilvl w:val="0"/>
          <w:numId w:val="25"/>
        </w:numPr>
        <w:jc w:val="both"/>
        <w:rPr>
          <w:szCs w:val="26"/>
          <w:rtl/>
          <w:lang w:bidi="fa"/>
        </w:rPr>
      </w:pPr>
      <w:r w:rsidRPr="004A6EE8">
        <w:rPr>
          <w:szCs w:val="26"/>
          <w:rtl/>
          <w:lang w:bidi="fa"/>
        </w:rPr>
        <w:t>ایجاد ترکیب مناسب محصول</w:t>
      </w:r>
    </w:p>
    <w:p w14:paraId="546BC169" w14:textId="77777777" w:rsidR="006B097C" w:rsidRPr="004A6EE8" w:rsidRDefault="006B097C" w:rsidP="004709F0">
      <w:pPr>
        <w:pStyle w:val="ListParagraph"/>
        <w:numPr>
          <w:ilvl w:val="0"/>
          <w:numId w:val="25"/>
        </w:numPr>
        <w:jc w:val="both"/>
        <w:rPr>
          <w:szCs w:val="26"/>
          <w:rtl/>
          <w:lang w:bidi="fa"/>
        </w:rPr>
      </w:pPr>
      <w:r w:rsidRPr="004A6EE8">
        <w:rPr>
          <w:szCs w:val="26"/>
          <w:rtl/>
          <w:lang w:bidi="fa"/>
        </w:rPr>
        <w:t>ایجاد محتوای کالاهای مصرفی در مقیاس</w:t>
      </w:r>
    </w:p>
    <w:p w14:paraId="44E7C0FF" w14:textId="77777777" w:rsidR="006B097C" w:rsidRPr="004A6EE8" w:rsidRDefault="006B097C" w:rsidP="004709F0">
      <w:pPr>
        <w:pStyle w:val="ListParagraph"/>
        <w:numPr>
          <w:ilvl w:val="0"/>
          <w:numId w:val="25"/>
        </w:numPr>
        <w:jc w:val="both"/>
        <w:rPr>
          <w:szCs w:val="26"/>
          <w:rtl/>
          <w:lang w:bidi="fa"/>
        </w:rPr>
      </w:pPr>
      <w:r w:rsidRPr="004A6EE8">
        <w:rPr>
          <w:szCs w:val="26"/>
          <w:rtl/>
          <w:lang w:bidi="fa"/>
        </w:rPr>
        <w:t>تحلیل بررسی کالاهای مصرفی</w:t>
      </w:r>
    </w:p>
    <w:p w14:paraId="09E3C70A" w14:textId="7A64D1FC" w:rsidR="006B097C" w:rsidRPr="004A6EE8" w:rsidRDefault="00CE2654" w:rsidP="00872E64">
      <w:pPr>
        <w:ind w:left="587" w:firstLine="0"/>
        <w:jc w:val="both"/>
        <w:rPr>
          <w:szCs w:val="26"/>
          <w:rtl/>
          <w:lang w:bidi="fa"/>
        </w:rPr>
      </w:pPr>
      <w:r w:rsidRPr="004A6EE8">
        <w:rPr>
          <w:szCs w:val="26"/>
          <w:rtl/>
          <w:lang w:bidi="fa"/>
        </w:rPr>
        <w:t>میخواهیم</w:t>
      </w:r>
      <w:r w:rsidR="006B097C" w:rsidRPr="004A6EE8">
        <w:rPr>
          <w:szCs w:val="26"/>
          <w:rtl/>
          <w:lang w:bidi="fa"/>
        </w:rPr>
        <w:t xml:space="preserve"> هر یک از این چالش‌ها را به تفصیل بررسی کنیم، که به نیاز به استفاده از داده‌ها و AI برای حلال ماندن و در نهایت موفقیت کمک می‌کند.</w:t>
      </w:r>
    </w:p>
    <w:p w14:paraId="02577A4B" w14:textId="77777777" w:rsidR="006B097C" w:rsidRPr="004A6EE8" w:rsidRDefault="006B097C" w:rsidP="00535180">
      <w:pPr>
        <w:pStyle w:val="Heading2"/>
        <w:bidi/>
        <w:rPr>
          <w:rtl/>
          <w:lang w:bidi="fa"/>
        </w:rPr>
      </w:pPr>
      <w:bookmarkStart w:id="298" w:name="_Toc147595725"/>
      <w:bookmarkStart w:id="299" w:name="_Toc147596188"/>
      <w:r w:rsidRPr="004A6EE8">
        <w:rPr>
          <w:rtl/>
        </w:rPr>
        <w:t>کالاهای</w:t>
      </w:r>
      <w:r w:rsidRPr="004A6EE8">
        <w:rPr>
          <w:rtl/>
          <w:lang w:bidi="fa"/>
        </w:rPr>
        <w:t xml:space="preserve"> </w:t>
      </w:r>
      <w:r w:rsidRPr="004A6EE8">
        <w:rPr>
          <w:rtl/>
        </w:rPr>
        <w:t>مصرفی</w:t>
      </w:r>
      <w:r w:rsidRPr="004A6EE8">
        <w:rPr>
          <w:rtl/>
          <w:lang w:bidi="fa"/>
        </w:rPr>
        <w:t xml:space="preserve"> </w:t>
      </w:r>
      <w:r w:rsidRPr="004A6EE8">
        <w:rPr>
          <w:rtl/>
        </w:rPr>
        <w:t>رقابتی</w:t>
      </w:r>
      <w:bookmarkEnd w:id="298"/>
      <w:bookmarkEnd w:id="299"/>
    </w:p>
    <w:p w14:paraId="70FB3070" w14:textId="6CCF9FB7" w:rsidR="006B097C" w:rsidRPr="004A6EE8" w:rsidRDefault="006B097C" w:rsidP="00F67362">
      <w:pPr>
        <w:jc w:val="both"/>
        <w:rPr>
          <w:szCs w:val="26"/>
          <w:rtl/>
          <w:lang w:bidi="fa"/>
        </w:rPr>
      </w:pPr>
      <w:r w:rsidRPr="004A6EE8">
        <w:rPr>
          <w:szCs w:val="26"/>
          <w:rtl/>
          <w:lang w:bidi="fa"/>
        </w:rPr>
        <w:t xml:space="preserve">شرکت‌های این صنعت در فضایی </w:t>
      </w:r>
      <w:r w:rsidR="00872E64" w:rsidRPr="004A6EE8">
        <w:rPr>
          <w:rFonts w:hint="cs"/>
          <w:szCs w:val="26"/>
          <w:rtl/>
          <w:lang w:bidi="fa"/>
        </w:rPr>
        <w:t>پُرازدحام</w:t>
      </w:r>
      <w:r w:rsidRPr="004A6EE8">
        <w:rPr>
          <w:szCs w:val="26"/>
          <w:rtl/>
          <w:lang w:bidi="fa"/>
        </w:rPr>
        <w:t xml:space="preserve"> و با عرضه صدها محصول جدید هر ساله برای سهم بازار</w:t>
      </w:r>
      <w:r w:rsidR="00900032" w:rsidRPr="004A6EE8">
        <w:rPr>
          <w:rStyle w:val="FootnoteReference"/>
          <w:szCs w:val="26"/>
          <w:rtl/>
        </w:rPr>
        <w:footnoteReference w:id="169"/>
      </w:r>
      <w:r w:rsidRPr="004A6EE8">
        <w:rPr>
          <w:szCs w:val="26"/>
          <w:rtl/>
          <w:lang w:bidi="fa"/>
        </w:rPr>
        <w:t xml:space="preserve"> با یکدیگر رقابت می‌کنند. این شرکت</w:t>
      </w:r>
      <w:r w:rsidR="00AF7E8F" w:rsidRPr="004A6EE8">
        <w:rPr>
          <w:szCs w:val="26"/>
          <w:rtl/>
          <w:lang w:bidi="fa"/>
        </w:rPr>
        <w:t>‌ها</w:t>
      </w:r>
      <w:r w:rsidRPr="004A6EE8">
        <w:rPr>
          <w:szCs w:val="26"/>
          <w:rtl/>
          <w:lang w:bidi="fa"/>
        </w:rPr>
        <w:t xml:space="preserve"> همچنین با چشم انداز رقابتی فزاینده</w:t>
      </w:r>
      <w:r w:rsidR="00B347BC" w:rsidRPr="004A6EE8">
        <w:rPr>
          <w:szCs w:val="26"/>
          <w:rtl/>
          <w:lang w:bidi="fa"/>
        </w:rPr>
        <w:t xml:space="preserve">‌ای </w:t>
      </w:r>
      <w:r w:rsidRPr="004A6EE8">
        <w:rPr>
          <w:szCs w:val="26"/>
          <w:rtl/>
          <w:lang w:bidi="fa"/>
        </w:rPr>
        <w:t xml:space="preserve">روبرو هستند، </w:t>
      </w:r>
      <w:r w:rsidR="00BA5777" w:rsidRPr="004A6EE8">
        <w:rPr>
          <w:szCs w:val="26"/>
          <w:rtl/>
          <w:lang w:bidi="fa"/>
        </w:rPr>
        <w:t>به‌طور</w:t>
      </w:r>
      <w:r w:rsidRPr="004A6EE8">
        <w:rPr>
          <w:szCs w:val="26"/>
          <w:rtl/>
          <w:lang w:bidi="fa"/>
        </w:rPr>
        <w:t>ی که بازیگران بیشتری وارد فضای کالاهای مصرفی</w:t>
      </w:r>
      <w:r w:rsidR="00F375E2" w:rsidRPr="004A6EE8">
        <w:rPr>
          <w:szCs w:val="26"/>
          <w:rtl/>
          <w:lang w:bidi="fa"/>
        </w:rPr>
        <w:t xml:space="preserve"> می‌</w:t>
      </w:r>
      <w:r w:rsidRPr="004A6EE8">
        <w:rPr>
          <w:szCs w:val="26"/>
          <w:rtl/>
          <w:lang w:bidi="fa"/>
        </w:rPr>
        <w:t xml:space="preserve">شوند و </w:t>
      </w:r>
      <w:r w:rsidR="000C0497" w:rsidRPr="004A6EE8">
        <w:rPr>
          <w:szCs w:val="26"/>
          <w:rtl/>
          <w:lang w:bidi="fa"/>
        </w:rPr>
        <w:t>مصرف‌کنندگان</w:t>
      </w:r>
      <w:r w:rsidRPr="004A6EE8">
        <w:rPr>
          <w:szCs w:val="26"/>
          <w:rtl/>
          <w:lang w:bidi="fa"/>
        </w:rPr>
        <w:t xml:space="preserve"> در مورد آنچه</w:t>
      </w:r>
      <w:r w:rsidR="00F375E2" w:rsidRPr="004A6EE8">
        <w:rPr>
          <w:szCs w:val="26"/>
          <w:rtl/>
          <w:lang w:bidi="fa"/>
        </w:rPr>
        <w:t xml:space="preserve"> می‌</w:t>
      </w:r>
      <w:r w:rsidRPr="004A6EE8">
        <w:rPr>
          <w:szCs w:val="26"/>
          <w:rtl/>
          <w:lang w:bidi="fa"/>
        </w:rPr>
        <w:t xml:space="preserve">خرند، </w:t>
      </w:r>
      <w:r w:rsidR="00EE7F49" w:rsidRPr="004A6EE8">
        <w:rPr>
          <w:rFonts w:hint="cs"/>
          <w:szCs w:val="26"/>
          <w:rtl/>
          <w:lang w:bidi="fa"/>
        </w:rPr>
        <w:t xml:space="preserve">مطالبه‌گرتر </w:t>
      </w:r>
      <w:r w:rsidRPr="004A6EE8">
        <w:rPr>
          <w:szCs w:val="26"/>
          <w:rtl/>
          <w:lang w:bidi="fa"/>
        </w:rPr>
        <w:t xml:space="preserve">و </w:t>
      </w:r>
      <w:r w:rsidR="00EE7F49" w:rsidRPr="004A6EE8">
        <w:rPr>
          <w:rFonts w:hint="cs"/>
          <w:szCs w:val="26"/>
          <w:rtl/>
          <w:lang w:bidi="fa"/>
        </w:rPr>
        <w:t>نکته بین‌تر</w:t>
      </w:r>
      <w:r w:rsidR="00F375E2" w:rsidRPr="004A6EE8">
        <w:rPr>
          <w:szCs w:val="26"/>
          <w:rtl/>
          <w:lang w:bidi="fa"/>
        </w:rPr>
        <w:t xml:space="preserve"> می‌</w:t>
      </w:r>
      <w:r w:rsidRPr="004A6EE8">
        <w:rPr>
          <w:szCs w:val="26"/>
          <w:rtl/>
          <w:lang w:bidi="fa"/>
        </w:rPr>
        <w:t>شوند.</w:t>
      </w:r>
    </w:p>
    <w:p w14:paraId="6F7E246F" w14:textId="6F4BA46A" w:rsidR="006B097C" w:rsidRPr="004A6EE8" w:rsidRDefault="006B097C" w:rsidP="00F67362">
      <w:pPr>
        <w:jc w:val="both"/>
        <w:rPr>
          <w:szCs w:val="26"/>
          <w:rtl/>
          <w:lang w:bidi="fa"/>
        </w:rPr>
      </w:pPr>
      <w:r w:rsidRPr="004A6EE8">
        <w:rPr>
          <w:szCs w:val="26"/>
          <w:rtl/>
          <w:lang w:bidi="fa"/>
        </w:rPr>
        <w:t>یکی از چالش‌های عمده</w:t>
      </w:r>
      <w:r w:rsidR="00B347BC" w:rsidRPr="004A6EE8">
        <w:rPr>
          <w:szCs w:val="26"/>
          <w:rtl/>
          <w:lang w:bidi="fa"/>
        </w:rPr>
        <w:t xml:space="preserve">‌ای </w:t>
      </w:r>
      <w:r w:rsidRPr="004A6EE8">
        <w:rPr>
          <w:szCs w:val="26"/>
          <w:rtl/>
          <w:lang w:bidi="fa"/>
        </w:rPr>
        <w:t>که شرکت‌های این صنعت با آن مواجه هستند این است که آنها باید دائماً نوآوری کنند تا از رقبای خود متمایز شوند و تجربیات بهتری را برای مشتریان خود ارائه دهند. نوآوری برای این شرکت</w:t>
      </w:r>
      <w:r w:rsidR="00AF7E8F" w:rsidRPr="004A6EE8">
        <w:rPr>
          <w:szCs w:val="26"/>
          <w:rtl/>
          <w:lang w:bidi="fa"/>
        </w:rPr>
        <w:t>‌ها</w:t>
      </w:r>
      <w:r w:rsidRPr="004A6EE8">
        <w:rPr>
          <w:szCs w:val="26"/>
          <w:rtl/>
          <w:lang w:bidi="fa"/>
        </w:rPr>
        <w:t xml:space="preserve"> حیاتی است تا در یک محیط دائماً در حال تغییر مرتبط بمانند و اطمینان حاصل کنند که همچنان قادر به جذب و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Pr="004A6EE8">
        <w:rPr>
          <w:szCs w:val="26"/>
          <w:rtl/>
          <w:lang w:bidi="fa"/>
        </w:rPr>
        <w:t>ان هستند.</w:t>
      </w:r>
    </w:p>
    <w:p w14:paraId="5548AEE2" w14:textId="4E204288" w:rsidR="006B097C" w:rsidRPr="004A6EE8" w:rsidRDefault="006B097C" w:rsidP="004C60C9">
      <w:pPr>
        <w:jc w:val="both"/>
        <w:rPr>
          <w:szCs w:val="26"/>
          <w:rtl/>
          <w:lang w:bidi="fa"/>
        </w:rPr>
      </w:pPr>
      <w:r w:rsidRPr="004A6EE8">
        <w:rPr>
          <w:b/>
          <w:bCs/>
          <w:szCs w:val="26"/>
          <w:rtl/>
          <w:lang w:bidi="fa"/>
        </w:rPr>
        <w:t>نوآوری</w:t>
      </w:r>
      <w:r w:rsidRPr="004A6EE8">
        <w:rPr>
          <w:szCs w:val="26"/>
          <w:rtl/>
          <w:lang w:bidi="fa"/>
        </w:rPr>
        <w:t xml:space="preserve"> یک اصطلاح گسترده است که</w:t>
      </w:r>
      <w:r w:rsidR="00F375E2" w:rsidRPr="004A6EE8">
        <w:rPr>
          <w:szCs w:val="26"/>
          <w:rtl/>
          <w:lang w:bidi="fa"/>
        </w:rPr>
        <w:t xml:space="preserve"> می‌</w:t>
      </w:r>
      <w:r w:rsidRPr="004A6EE8">
        <w:rPr>
          <w:szCs w:val="26"/>
          <w:rtl/>
          <w:lang w:bidi="fa"/>
        </w:rPr>
        <w:t>تواند م</w:t>
      </w:r>
      <w:r w:rsidR="004C60C9" w:rsidRPr="004A6EE8">
        <w:rPr>
          <w:rFonts w:hint="cs"/>
          <w:szCs w:val="26"/>
          <w:rtl/>
          <w:lang w:bidi="fa"/>
        </w:rPr>
        <w:t>ع</w:t>
      </w:r>
      <w:r w:rsidRPr="004A6EE8">
        <w:rPr>
          <w:szCs w:val="26"/>
          <w:rtl/>
          <w:lang w:bidi="fa"/>
        </w:rPr>
        <w:t xml:space="preserve">انی مختلفی برای افراد مختلف داشته باشد. برای برخی، ممکن است صرفاً به معنای ایجاد یک محصول یا خدمات جدید باشد، در حالی که دیگران ممکن است نوآوری را به عنوان بهبود فرآیند یا تحول سازمانی در نظر بگیرند. صرف نظر از تعاریف استفاده شده، همه شرکت‌های موفق کالاهای مصرفی </w:t>
      </w:r>
      <w:r w:rsidR="00BA5777" w:rsidRPr="004A6EE8">
        <w:rPr>
          <w:szCs w:val="26"/>
          <w:rtl/>
          <w:lang w:bidi="fa"/>
        </w:rPr>
        <w:t>به‌طور</w:t>
      </w:r>
      <w:r w:rsidRPr="004A6EE8">
        <w:rPr>
          <w:szCs w:val="26"/>
          <w:rtl/>
          <w:lang w:bidi="fa"/>
        </w:rPr>
        <w:t xml:space="preserve"> مداوم به دنبال راه</w:t>
      </w:r>
      <w:r w:rsidR="00AF7E8F" w:rsidRPr="004A6EE8">
        <w:rPr>
          <w:szCs w:val="26"/>
          <w:rtl/>
          <w:lang w:bidi="fa"/>
        </w:rPr>
        <w:t>‌ها</w:t>
      </w:r>
      <w:r w:rsidRPr="004A6EE8">
        <w:rPr>
          <w:szCs w:val="26"/>
          <w:rtl/>
          <w:lang w:bidi="fa"/>
        </w:rPr>
        <w:t>یی به‌منظور بهبود محصولات خود هستند تا از رقبا جلوتر بمانند و نیازهای مشتری را برآورده سازند.</w:t>
      </w:r>
    </w:p>
    <w:p w14:paraId="6069F7FB" w14:textId="009E2A4F" w:rsidR="006B097C" w:rsidRPr="004A6EE8" w:rsidRDefault="004C60C9" w:rsidP="00535180">
      <w:pPr>
        <w:pStyle w:val="Heading2"/>
        <w:bidi/>
        <w:rPr>
          <w:rtl/>
          <w:lang w:bidi="fa"/>
        </w:rPr>
      </w:pPr>
      <w:bookmarkStart w:id="300" w:name="_Toc147595726"/>
      <w:bookmarkStart w:id="301" w:name="_Toc147596189"/>
      <w:r w:rsidRPr="004A6EE8">
        <w:rPr>
          <w:rtl/>
        </w:rPr>
        <w:t>هوش بازار</w:t>
      </w:r>
      <w:r w:rsidR="006B097C" w:rsidRPr="004A6EE8">
        <w:rPr>
          <w:rtl/>
          <w:lang w:bidi="fa"/>
        </w:rPr>
        <w:t xml:space="preserve"> </w:t>
      </w:r>
      <w:r w:rsidR="006B097C" w:rsidRPr="004A6EE8">
        <w:rPr>
          <w:rtl/>
        </w:rPr>
        <w:t>کالاهای</w:t>
      </w:r>
      <w:r w:rsidR="006B097C" w:rsidRPr="004A6EE8">
        <w:rPr>
          <w:rtl/>
          <w:lang w:bidi="fa"/>
        </w:rPr>
        <w:t xml:space="preserve"> </w:t>
      </w:r>
      <w:r w:rsidR="006B097C" w:rsidRPr="004A6EE8">
        <w:rPr>
          <w:rtl/>
        </w:rPr>
        <w:t>مصرفی</w:t>
      </w:r>
      <w:bookmarkEnd w:id="300"/>
      <w:bookmarkEnd w:id="301"/>
    </w:p>
    <w:p w14:paraId="5C5B36E4" w14:textId="700E2E68" w:rsidR="006B097C" w:rsidRPr="004A6EE8" w:rsidRDefault="004C60C9" w:rsidP="00F67362">
      <w:pPr>
        <w:jc w:val="both"/>
        <w:rPr>
          <w:szCs w:val="26"/>
          <w:rtl/>
          <w:lang w:bidi="fa"/>
        </w:rPr>
      </w:pPr>
      <w:r w:rsidRPr="004A6EE8">
        <w:rPr>
          <w:szCs w:val="26"/>
          <w:rtl/>
          <w:lang w:bidi="fa"/>
        </w:rPr>
        <w:t>هوش بازار</w:t>
      </w:r>
      <w:r w:rsidR="006B097C" w:rsidRPr="004A6EE8">
        <w:rPr>
          <w:szCs w:val="26"/>
          <w:rtl/>
          <w:lang w:bidi="fa"/>
        </w:rPr>
        <w:t xml:space="preserve"> یکی از اجزای حیاتی نوآوری موفق محصول در صنعت کالاهای مصرفی است. </w:t>
      </w:r>
      <w:r w:rsidR="00434545">
        <w:rPr>
          <w:szCs w:val="26"/>
          <w:rtl/>
          <w:lang w:bidi="fa"/>
        </w:rPr>
        <w:t>شناخت</w:t>
      </w:r>
      <w:r w:rsidR="006B097C" w:rsidRPr="004A6EE8">
        <w:rPr>
          <w:szCs w:val="26"/>
          <w:rtl/>
          <w:lang w:bidi="fa"/>
        </w:rPr>
        <w:t xml:space="preserve"> چگونگی ایجاد و </w:t>
      </w:r>
      <w:r w:rsidR="00EE7F49" w:rsidRPr="004A6EE8">
        <w:rPr>
          <w:rFonts w:hint="cs"/>
          <w:szCs w:val="26"/>
          <w:rtl/>
          <w:lang w:bidi="fa"/>
        </w:rPr>
        <w:t>اهرم</w:t>
      </w:r>
      <w:r w:rsidR="006B097C" w:rsidRPr="004A6EE8">
        <w:rPr>
          <w:szCs w:val="26"/>
          <w:rtl/>
          <w:lang w:bidi="fa"/>
        </w:rPr>
        <w:t xml:space="preserve"> </w:t>
      </w:r>
      <w:r w:rsidR="00EE7F49" w:rsidRPr="004A6EE8">
        <w:rPr>
          <w:rFonts w:hint="cs"/>
          <w:szCs w:val="26"/>
          <w:rtl/>
          <w:lang w:bidi="fa"/>
        </w:rPr>
        <w:t>نمودن</w:t>
      </w:r>
      <w:r w:rsidR="006B097C" w:rsidRPr="004A6EE8">
        <w:rPr>
          <w:szCs w:val="26"/>
          <w:rtl/>
          <w:lang w:bidi="fa"/>
        </w:rPr>
        <w:t xml:space="preserve"> بینش برای ایجاد محصولاتی که نیازهای </w:t>
      </w:r>
      <w:r w:rsidR="000C0497" w:rsidRPr="004A6EE8">
        <w:rPr>
          <w:szCs w:val="26"/>
          <w:rtl/>
          <w:lang w:bidi="fa"/>
        </w:rPr>
        <w:t>مصرف‌کننده</w:t>
      </w:r>
      <w:r w:rsidR="006B097C" w:rsidRPr="004A6EE8">
        <w:rPr>
          <w:szCs w:val="26"/>
          <w:rtl/>
          <w:lang w:bidi="fa"/>
        </w:rPr>
        <w:t xml:space="preserve"> را برآورده</w:t>
      </w:r>
      <w:r w:rsidR="00F375E2" w:rsidRPr="004A6EE8">
        <w:rPr>
          <w:szCs w:val="26"/>
          <w:rtl/>
          <w:lang w:bidi="fa"/>
        </w:rPr>
        <w:t xml:space="preserve"> می‌</w:t>
      </w:r>
      <w:r w:rsidR="006B097C" w:rsidRPr="004A6EE8">
        <w:rPr>
          <w:szCs w:val="26"/>
          <w:rtl/>
          <w:lang w:bidi="fa"/>
        </w:rPr>
        <w:t>کنند ضروری است، و همچنین ابزار مهمی برای هدایت تصمیمات استراتژیک بلند مدت در مورد آینده کسب و کار شما است.</w:t>
      </w:r>
    </w:p>
    <w:p w14:paraId="3255B972" w14:textId="77E4B30D" w:rsidR="006B097C" w:rsidRPr="004A6EE8" w:rsidRDefault="006B097C" w:rsidP="00F67362">
      <w:pPr>
        <w:jc w:val="both"/>
        <w:rPr>
          <w:szCs w:val="26"/>
          <w:rtl/>
          <w:lang w:bidi="fa"/>
        </w:rPr>
      </w:pPr>
      <w:r w:rsidRPr="004A6EE8">
        <w:rPr>
          <w:szCs w:val="26"/>
          <w:rtl/>
          <w:lang w:bidi="fa"/>
        </w:rPr>
        <w:t xml:space="preserve">اما دقیقاً </w:t>
      </w:r>
      <w:r w:rsidR="004C60C9" w:rsidRPr="004A6EE8">
        <w:rPr>
          <w:szCs w:val="26"/>
          <w:rtl/>
          <w:lang w:bidi="fa"/>
        </w:rPr>
        <w:t>هوش بازار</w:t>
      </w:r>
      <w:r w:rsidRPr="004A6EE8">
        <w:rPr>
          <w:szCs w:val="26"/>
          <w:rtl/>
          <w:lang w:bidi="fa"/>
        </w:rPr>
        <w:t xml:space="preserve"> چیست و چگونه</w:t>
      </w:r>
      <w:r w:rsidR="00F375E2" w:rsidRPr="004A6EE8">
        <w:rPr>
          <w:szCs w:val="26"/>
          <w:rtl/>
          <w:lang w:bidi="fa"/>
        </w:rPr>
        <w:t xml:space="preserve"> می‌</w:t>
      </w:r>
      <w:r w:rsidRPr="004A6EE8">
        <w:rPr>
          <w:szCs w:val="26"/>
          <w:rtl/>
          <w:lang w:bidi="fa"/>
        </w:rPr>
        <w:t>توانید از آن برای کمک به سازمان خود برای ایجاد محصولات مشتری</w:t>
      </w:r>
      <w:r w:rsidR="001F1D37" w:rsidRPr="004A6EE8">
        <w:rPr>
          <w:rFonts w:hint="cs"/>
          <w:szCs w:val="26"/>
          <w:rtl/>
        </w:rPr>
        <w:t>‌-</w:t>
      </w:r>
      <w:r w:rsidRPr="004A6EE8">
        <w:rPr>
          <w:szCs w:val="26"/>
          <w:rtl/>
          <w:lang w:bidi="fa"/>
        </w:rPr>
        <w:t xml:space="preserve">محور با پتانسیل رشد استفاده کنید؟ </w:t>
      </w:r>
      <w:r w:rsidR="004C60C9" w:rsidRPr="004A6EE8">
        <w:rPr>
          <w:szCs w:val="26"/>
          <w:rtl/>
          <w:lang w:bidi="fa"/>
        </w:rPr>
        <w:t>هوش بازار</w:t>
      </w:r>
      <w:r w:rsidRPr="004A6EE8">
        <w:rPr>
          <w:szCs w:val="26"/>
          <w:rtl/>
          <w:lang w:bidi="fa"/>
        </w:rPr>
        <w:t xml:space="preserve"> یک اصطلاح گسترده است که انواع مختلفی از منابع اطلاعاتی را توصیف</w:t>
      </w:r>
      <w:r w:rsidR="00F375E2" w:rsidRPr="004A6EE8">
        <w:rPr>
          <w:szCs w:val="26"/>
          <w:rtl/>
          <w:lang w:bidi="fa"/>
        </w:rPr>
        <w:t xml:space="preserve"> می‌</w:t>
      </w:r>
      <w:r w:rsidRPr="004A6EE8">
        <w:rPr>
          <w:szCs w:val="26"/>
          <w:rtl/>
          <w:lang w:bidi="fa"/>
        </w:rPr>
        <w:t>کند که</w:t>
      </w:r>
      <w:r w:rsidR="00F375E2" w:rsidRPr="004A6EE8">
        <w:rPr>
          <w:szCs w:val="26"/>
          <w:rtl/>
          <w:lang w:bidi="fa"/>
        </w:rPr>
        <w:t xml:space="preserve"> می‌</w:t>
      </w:r>
      <w:r w:rsidRPr="004A6EE8">
        <w:rPr>
          <w:szCs w:val="26"/>
          <w:rtl/>
          <w:lang w:bidi="fa"/>
        </w:rPr>
        <w:t xml:space="preserve">توانند برای </w:t>
      </w:r>
      <w:r w:rsidR="00434545">
        <w:rPr>
          <w:szCs w:val="26"/>
          <w:rtl/>
          <w:lang w:bidi="fa"/>
        </w:rPr>
        <w:t>شناخت</w:t>
      </w:r>
      <w:r w:rsidRPr="004A6EE8">
        <w:rPr>
          <w:szCs w:val="26"/>
          <w:rtl/>
          <w:lang w:bidi="fa"/>
        </w:rPr>
        <w:t xml:space="preserve"> مشتریان شما مورد استفاده قرار گیرند.</w:t>
      </w:r>
    </w:p>
    <w:p w14:paraId="1DB8247B" w14:textId="71BB3C22" w:rsidR="006B097C" w:rsidRPr="004A6EE8" w:rsidRDefault="006B097C" w:rsidP="00F67362">
      <w:pPr>
        <w:jc w:val="both"/>
        <w:rPr>
          <w:szCs w:val="26"/>
          <w:rtl/>
          <w:lang w:bidi="fa"/>
        </w:rPr>
      </w:pPr>
      <w:r w:rsidRPr="004A6EE8">
        <w:rPr>
          <w:szCs w:val="26"/>
          <w:rtl/>
          <w:lang w:bidi="fa"/>
        </w:rPr>
        <w:t>این</w:t>
      </w:r>
      <w:r w:rsidR="004C60C9" w:rsidRPr="004A6EE8">
        <w:rPr>
          <w:rFonts w:hint="cs"/>
          <w:szCs w:val="26"/>
          <w:rtl/>
          <w:lang w:bidi="fa"/>
        </w:rPr>
        <w:t>ها</w:t>
      </w:r>
      <w:r w:rsidRPr="004A6EE8">
        <w:rPr>
          <w:szCs w:val="26"/>
          <w:rtl/>
          <w:lang w:bidi="fa"/>
        </w:rPr>
        <w:t xml:space="preserve"> شامل داده‌های روش‌های سنتی تحقیقات بازار، مانند گروه‌های متمرکز و نظرسنجی‌ها، و همچنین رویکردهای خلاقانه‌تر مانند نظارت بر رسانه‌های اجتماعی است. یکی از جنبه‌های مهم هر </w:t>
      </w:r>
      <w:bookmarkStart w:id="302" w:name="_Hlk147592565"/>
      <w:r w:rsidRPr="004A6EE8">
        <w:rPr>
          <w:szCs w:val="26"/>
          <w:rtl/>
          <w:lang w:bidi="fa"/>
        </w:rPr>
        <w:t>برنامه هوشمند بازار</w:t>
      </w:r>
      <w:bookmarkEnd w:id="302"/>
      <w:r w:rsidR="004C60C9" w:rsidRPr="004A6EE8">
        <w:rPr>
          <w:rStyle w:val="FootnoteReference"/>
          <w:szCs w:val="26"/>
          <w:rtl/>
        </w:rPr>
        <w:footnoteReference w:id="170"/>
      </w:r>
      <w:r w:rsidRPr="004A6EE8">
        <w:rPr>
          <w:szCs w:val="26"/>
          <w:rtl/>
          <w:lang w:bidi="fa"/>
        </w:rPr>
        <w:t xml:space="preserve">، اطمینان از تجدید منظم آن است </w:t>
      </w:r>
      <w:r w:rsidRPr="004A6EE8">
        <w:rPr>
          <w:rFonts w:ascii="Sakkal Majalla" w:hAnsi="Sakkal Majalla" w:cs="Sakkal Majalla" w:hint="cs"/>
          <w:szCs w:val="26"/>
          <w:rtl/>
          <w:lang w:bidi="fa"/>
        </w:rPr>
        <w:t>–</w:t>
      </w:r>
      <w:r w:rsidRPr="004A6EE8">
        <w:rPr>
          <w:szCs w:val="26"/>
          <w:rtl/>
          <w:lang w:bidi="fa"/>
        </w:rPr>
        <w:t xml:space="preserve"> در غیر این صورت، شما در خطر عقب ماندن از سرعت تغییرات و پیشرفت‌های صنعت هستید.</w:t>
      </w:r>
    </w:p>
    <w:p w14:paraId="3C5C42E6" w14:textId="2F64494B" w:rsidR="006B097C" w:rsidRPr="004A6EE8" w:rsidRDefault="00434545" w:rsidP="00674910">
      <w:pPr>
        <w:jc w:val="both"/>
        <w:rPr>
          <w:szCs w:val="26"/>
          <w:rtl/>
          <w:lang w:bidi="fa"/>
        </w:rPr>
      </w:pPr>
      <w:r>
        <w:rPr>
          <w:szCs w:val="26"/>
          <w:rtl/>
          <w:lang w:bidi="fa"/>
        </w:rPr>
        <w:t>شناخت</w:t>
      </w:r>
      <w:r w:rsidR="006B097C" w:rsidRPr="004A6EE8">
        <w:rPr>
          <w:szCs w:val="26"/>
          <w:rtl/>
          <w:lang w:bidi="fa"/>
        </w:rPr>
        <w:t xml:space="preserve"> مشتریان فعلی و بالقوه شما برای ایجاد محصولات مشتری</w:t>
      </w:r>
      <w:r w:rsidR="001F1D37" w:rsidRPr="004A6EE8">
        <w:rPr>
          <w:rFonts w:hint="cs"/>
          <w:szCs w:val="26"/>
          <w:rtl/>
        </w:rPr>
        <w:t>‌-</w:t>
      </w:r>
      <w:r w:rsidR="006B097C" w:rsidRPr="004A6EE8">
        <w:rPr>
          <w:szCs w:val="26"/>
          <w:rtl/>
          <w:lang w:bidi="fa"/>
        </w:rPr>
        <w:t>محور</w:t>
      </w:r>
      <w:r w:rsidR="00674910" w:rsidRPr="004A6EE8">
        <w:rPr>
          <w:rStyle w:val="FootnoteReference"/>
          <w:szCs w:val="26"/>
          <w:rtl/>
        </w:rPr>
        <w:footnoteReference w:id="171"/>
      </w:r>
      <w:r w:rsidR="006B097C" w:rsidRPr="004A6EE8">
        <w:rPr>
          <w:szCs w:val="26"/>
          <w:rtl/>
          <w:lang w:bidi="fa"/>
        </w:rPr>
        <w:t xml:space="preserve"> که نیازهای آنها را برآورده</w:t>
      </w:r>
      <w:r w:rsidR="00F375E2" w:rsidRPr="004A6EE8">
        <w:rPr>
          <w:szCs w:val="26"/>
          <w:rtl/>
          <w:lang w:bidi="fa"/>
        </w:rPr>
        <w:t xml:space="preserve"> می‌</w:t>
      </w:r>
      <w:r w:rsidR="006B097C" w:rsidRPr="004A6EE8">
        <w:rPr>
          <w:szCs w:val="26"/>
          <w:rtl/>
          <w:lang w:bidi="fa"/>
        </w:rPr>
        <w:t>کند بسیار مهم است. و در حالی که شرکت‌های کالاهای مصرفی مدت‌هاست که برای اطلاع‌رسانی تصمیمات توسعه محصول خود بر داده‌ها تکیه می‌کنند، بسیاری هنوز با چالش اجرای برنامه‌های هوشمند بازار موثر دست و پنجه نرم می‌کنند.</w:t>
      </w:r>
    </w:p>
    <w:p w14:paraId="3A7F3E95" w14:textId="77777777" w:rsidR="006B097C" w:rsidRPr="004A6EE8" w:rsidRDefault="006B097C" w:rsidP="00535180">
      <w:pPr>
        <w:pStyle w:val="Heading2"/>
        <w:bidi/>
        <w:rPr>
          <w:rtl/>
          <w:lang w:bidi="fa"/>
        </w:rPr>
      </w:pPr>
      <w:bookmarkStart w:id="303" w:name="_Toc147595727"/>
      <w:bookmarkStart w:id="304" w:name="_Toc147596190"/>
      <w:r w:rsidRPr="004A6EE8">
        <w:rPr>
          <w:rtl/>
        </w:rPr>
        <w:t>مدیریت</w:t>
      </w:r>
      <w:r w:rsidRPr="004A6EE8">
        <w:rPr>
          <w:rtl/>
          <w:lang w:bidi="fa"/>
        </w:rPr>
        <w:t xml:space="preserve"> </w:t>
      </w:r>
      <w:r w:rsidRPr="004A6EE8">
        <w:rPr>
          <w:rtl/>
        </w:rPr>
        <w:t>موجودی</w:t>
      </w:r>
      <w:bookmarkEnd w:id="303"/>
      <w:bookmarkEnd w:id="304"/>
    </w:p>
    <w:p w14:paraId="3E90A97A" w14:textId="06B9A9A6" w:rsidR="006B097C" w:rsidRPr="004A6EE8" w:rsidRDefault="006B097C" w:rsidP="00674910">
      <w:pPr>
        <w:jc w:val="both"/>
        <w:rPr>
          <w:szCs w:val="26"/>
          <w:rtl/>
          <w:lang w:bidi="fa"/>
        </w:rPr>
      </w:pPr>
      <w:r w:rsidRPr="004A6EE8">
        <w:rPr>
          <w:szCs w:val="26"/>
          <w:rtl/>
          <w:lang w:bidi="fa"/>
        </w:rPr>
        <w:t>مدیریت سهام یکی از مبرم</w:t>
      </w:r>
      <w:r w:rsidR="00D3208D" w:rsidRPr="004A6EE8">
        <w:rPr>
          <w:szCs w:val="26"/>
          <w:rtl/>
          <w:lang w:bidi="fa"/>
        </w:rPr>
        <w:t xml:space="preserve">‌ترین </w:t>
      </w:r>
      <w:r w:rsidRPr="004A6EE8">
        <w:rPr>
          <w:szCs w:val="26"/>
          <w:rtl/>
          <w:lang w:bidi="fa"/>
        </w:rPr>
        <w:t xml:space="preserve">مسائلی است که امروزه شرکت‌های کالاهای مصرفی با آن مواجه هستند. با تجارت الکترونیک، </w:t>
      </w:r>
      <w:r w:rsidR="000C0497" w:rsidRPr="004A6EE8">
        <w:rPr>
          <w:szCs w:val="26"/>
          <w:rtl/>
          <w:lang w:bidi="fa"/>
        </w:rPr>
        <w:t>مصرف‌کنندگان</w:t>
      </w:r>
      <w:r w:rsidR="00F375E2" w:rsidRPr="004A6EE8">
        <w:rPr>
          <w:szCs w:val="26"/>
          <w:rtl/>
          <w:lang w:bidi="fa"/>
        </w:rPr>
        <w:t xml:space="preserve"> می‌</w:t>
      </w:r>
      <w:r w:rsidRPr="004A6EE8">
        <w:rPr>
          <w:szCs w:val="26"/>
          <w:rtl/>
          <w:lang w:bidi="fa"/>
        </w:rPr>
        <w:t xml:space="preserve">توانند محصولات را در هر زمان و هر کجا که بخواهند سفارش دهند. این امر منجر به رونق خرده‌فروشی آنلاین شده است، اما همچنین چالشی برای فروشگاه‌های سنتی </w:t>
      </w:r>
      <w:r w:rsidR="00950C16" w:rsidRPr="004A6EE8">
        <w:rPr>
          <w:rFonts w:hint="cs"/>
          <w:szCs w:val="26"/>
          <w:rtl/>
          <w:lang w:bidi="fa"/>
        </w:rPr>
        <w:t>فیزیکی</w:t>
      </w:r>
      <w:r w:rsidRPr="004A6EE8">
        <w:rPr>
          <w:szCs w:val="26"/>
          <w:rtl/>
          <w:lang w:bidi="fa"/>
        </w:rPr>
        <w:t xml:space="preserve"> است که باید با گزینه‌های خرید بر اساس تقاضا رقابت کنند.</w:t>
      </w:r>
    </w:p>
    <w:p w14:paraId="4EC294DF" w14:textId="727203D5" w:rsidR="006B097C" w:rsidRPr="004A6EE8" w:rsidRDefault="006B097C" w:rsidP="00C2249A">
      <w:pPr>
        <w:jc w:val="both"/>
        <w:rPr>
          <w:szCs w:val="26"/>
          <w:rtl/>
          <w:lang w:bidi="fa"/>
        </w:rPr>
      </w:pPr>
      <w:r w:rsidRPr="004A6EE8">
        <w:rPr>
          <w:b/>
          <w:bCs/>
          <w:szCs w:val="26"/>
          <w:rtl/>
          <w:lang w:bidi="fa"/>
        </w:rPr>
        <w:t>مدیریت موجودی</w:t>
      </w:r>
      <w:r w:rsidRPr="004A6EE8">
        <w:rPr>
          <w:szCs w:val="26"/>
          <w:rtl/>
          <w:lang w:bidi="fa"/>
        </w:rPr>
        <w:t xml:space="preserve"> به یک عامل کلیدی متمایزکننده برای فروشگاه‌های خرده‌فروشی تبدیل شده است. توانایی یک شرکت برای مدیریت موثر موجودی خود</w:t>
      </w:r>
      <w:r w:rsidR="00F375E2" w:rsidRPr="004A6EE8">
        <w:rPr>
          <w:szCs w:val="26"/>
          <w:rtl/>
          <w:lang w:bidi="fa"/>
        </w:rPr>
        <w:t xml:space="preserve"> می‌</w:t>
      </w:r>
      <w:r w:rsidRPr="004A6EE8">
        <w:rPr>
          <w:szCs w:val="26"/>
          <w:rtl/>
          <w:lang w:bidi="fa"/>
        </w:rPr>
        <w:t>تواند تعیین کند که آیا</w:t>
      </w:r>
      <w:r w:rsidR="00F375E2" w:rsidRPr="004A6EE8">
        <w:rPr>
          <w:szCs w:val="26"/>
          <w:rtl/>
          <w:lang w:bidi="fa"/>
        </w:rPr>
        <w:t xml:space="preserve"> می‌</w:t>
      </w:r>
      <w:r w:rsidRPr="004A6EE8">
        <w:rPr>
          <w:szCs w:val="26"/>
          <w:rtl/>
          <w:lang w:bidi="fa"/>
        </w:rPr>
        <w:t xml:space="preserve">تواند به تنهایی موفق شود، </w:t>
      </w:r>
      <w:r w:rsidR="00C2249A" w:rsidRPr="004A6EE8">
        <w:rPr>
          <w:rFonts w:hint="cs"/>
          <w:szCs w:val="26"/>
          <w:rtl/>
          <w:lang w:bidi="fa"/>
        </w:rPr>
        <w:t xml:space="preserve">و </w:t>
      </w:r>
      <w:r w:rsidRPr="004A6EE8">
        <w:rPr>
          <w:szCs w:val="26"/>
          <w:rtl/>
          <w:lang w:bidi="fa"/>
        </w:rPr>
        <w:t xml:space="preserve">تبدیل به یک هدف خرید شود یا </w:t>
      </w:r>
      <w:r w:rsidR="00C2249A" w:rsidRPr="004A6EE8">
        <w:rPr>
          <w:rFonts w:hint="cs"/>
          <w:szCs w:val="26"/>
          <w:rtl/>
          <w:lang w:bidi="fa"/>
        </w:rPr>
        <w:t xml:space="preserve">اینکه </w:t>
      </w:r>
      <w:r w:rsidRPr="004A6EE8">
        <w:rPr>
          <w:szCs w:val="26"/>
          <w:rtl/>
          <w:lang w:bidi="fa"/>
        </w:rPr>
        <w:t xml:space="preserve">شکست </w:t>
      </w:r>
      <w:r w:rsidR="00C2249A" w:rsidRPr="004A6EE8">
        <w:rPr>
          <w:rFonts w:hint="cs"/>
          <w:szCs w:val="26"/>
          <w:rtl/>
          <w:lang w:bidi="fa"/>
        </w:rPr>
        <w:t>می‌</w:t>
      </w:r>
      <w:r w:rsidRPr="004A6EE8">
        <w:rPr>
          <w:szCs w:val="26"/>
          <w:rtl/>
          <w:lang w:bidi="fa"/>
        </w:rPr>
        <w:t>خورد. به همین دلیل، امروزه بسیاری از شرکت</w:t>
      </w:r>
      <w:r w:rsidR="00AF7E8F" w:rsidRPr="004A6EE8">
        <w:rPr>
          <w:szCs w:val="26"/>
          <w:rtl/>
          <w:lang w:bidi="fa"/>
        </w:rPr>
        <w:t>‌ها</w:t>
      </w:r>
      <w:r w:rsidRPr="004A6EE8">
        <w:rPr>
          <w:szCs w:val="26"/>
          <w:rtl/>
          <w:lang w:bidi="fa"/>
        </w:rPr>
        <w:t xml:space="preserve"> منابع قابل توجهی را برای اطمینان از داشتن بهترین سیستم‌های مدیریت موجودی ممکن اختصاص</w:t>
      </w:r>
      <w:r w:rsidR="00F375E2" w:rsidRPr="004A6EE8">
        <w:rPr>
          <w:szCs w:val="26"/>
          <w:rtl/>
          <w:lang w:bidi="fa"/>
        </w:rPr>
        <w:t xml:space="preserve"> می‌</w:t>
      </w:r>
      <w:r w:rsidRPr="004A6EE8">
        <w:rPr>
          <w:szCs w:val="26"/>
          <w:rtl/>
          <w:lang w:bidi="fa"/>
        </w:rPr>
        <w:t>دهند.</w:t>
      </w:r>
    </w:p>
    <w:p w14:paraId="19D609E7" w14:textId="07DD9895" w:rsidR="006B097C" w:rsidRPr="004A6EE8" w:rsidRDefault="006B097C" w:rsidP="00F67362">
      <w:pPr>
        <w:jc w:val="both"/>
        <w:rPr>
          <w:szCs w:val="26"/>
          <w:rtl/>
          <w:lang w:bidi="fa"/>
        </w:rPr>
      </w:pPr>
      <w:r w:rsidRPr="004A6EE8">
        <w:rPr>
          <w:szCs w:val="26"/>
          <w:rtl/>
          <w:lang w:bidi="fa"/>
        </w:rPr>
        <w:t xml:space="preserve">صنعت کالاهای مصرفی </w:t>
      </w:r>
      <w:r w:rsidR="00A66A1E" w:rsidRPr="004A6EE8">
        <w:rPr>
          <w:rFonts w:hint="cs"/>
          <w:szCs w:val="26"/>
          <w:rtl/>
          <w:lang w:bidi="fa"/>
        </w:rPr>
        <w:t>جدا از بقیه صنایع نیست،</w:t>
      </w:r>
      <w:r w:rsidRPr="004A6EE8">
        <w:rPr>
          <w:szCs w:val="26"/>
          <w:rtl/>
          <w:lang w:bidi="fa"/>
        </w:rPr>
        <w:t xml:space="preserve"> </w:t>
      </w:r>
      <w:r w:rsidR="00A66A1E" w:rsidRPr="004A6EE8">
        <w:rPr>
          <w:rFonts w:hint="cs"/>
          <w:szCs w:val="26"/>
          <w:rtl/>
          <w:lang w:bidi="fa"/>
        </w:rPr>
        <w:t>با اینحال</w:t>
      </w:r>
      <w:r w:rsidRPr="004A6EE8">
        <w:rPr>
          <w:szCs w:val="26"/>
          <w:rtl/>
          <w:lang w:bidi="fa"/>
        </w:rPr>
        <w:t xml:space="preserve"> عوامل متعددی در بازی وجود دارد که مدیریت موجودی</w:t>
      </w:r>
      <w:r w:rsidR="00AF7E8F" w:rsidRPr="004A6EE8">
        <w:rPr>
          <w:szCs w:val="26"/>
          <w:rtl/>
          <w:lang w:bidi="fa"/>
        </w:rPr>
        <w:t>‌ها</w:t>
      </w:r>
      <w:r w:rsidRPr="004A6EE8">
        <w:rPr>
          <w:szCs w:val="26"/>
          <w:rtl/>
          <w:lang w:bidi="fa"/>
        </w:rPr>
        <w:t xml:space="preserve"> را چالش برانگیزتر</w:t>
      </w:r>
      <w:r w:rsidR="00F375E2" w:rsidRPr="004A6EE8">
        <w:rPr>
          <w:szCs w:val="26"/>
          <w:rtl/>
          <w:lang w:bidi="fa"/>
        </w:rPr>
        <w:t xml:space="preserve"> می‌</w:t>
      </w:r>
      <w:r w:rsidRPr="004A6EE8">
        <w:rPr>
          <w:szCs w:val="26"/>
          <w:rtl/>
          <w:lang w:bidi="fa"/>
        </w:rPr>
        <w:t>کند. این موارد شامل موارد زیر است:</w:t>
      </w:r>
    </w:p>
    <w:p w14:paraId="4346A30F" w14:textId="77777777" w:rsidR="006B097C" w:rsidRPr="004A6EE8" w:rsidRDefault="006B097C" w:rsidP="004709F0">
      <w:pPr>
        <w:pStyle w:val="ListParagraph"/>
        <w:numPr>
          <w:ilvl w:val="0"/>
          <w:numId w:val="26"/>
        </w:numPr>
        <w:jc w:val="both"/>
        <w:rPr>
          <w:szCs w:val="26"/>
          <w:rtl/>
          <w:lang w:bidi="fa"/>
        </w:rPr>
      </w:pPr>
      <w:r w:rsidRPr="004A6EE8">
        <w:rPr>
          <w:szCs w:val="26"/>
          <w:rtl/>
          <w:lang w:bidi="fa"/>
        </w:rPr>
        <w:t>منسوخ شدن محصول</w:t>
      </w:r>
    </w:p>
    <w:p w14:paraId="07EA3C83" w14:textId="68751C6C" w:rsidR="006B097C" w:rsidRPr="004A6EE8" w:rsidRDefault="006B097C" w:rsidP="004709F0">
      <w:pPr>
        <w:pStyle w:val="ListParagraph"/>
        <w:numPr>
          <w:ilvl w:val="0"/>
          <w:numId w:val="26"/>
        </w:numPr>
        <w:jc w:val="both"/>
        <w:rPr>
          <w:szCs w:val="26"/>
          <w:rtl/>
          <w:lang w:bidi="fa"/>
        </w:rPr>
      </w:pPr>
      <w:r w:rsidRPr="004A6EE8">
        <w:rPr>
          <w:szCs w:val="26"/>
          <w:rtl/>
          <w:lang w:bidi="fa"/>
        </w:rPr>
        <w:t xml:space="preserve">ترجیحات </w:t>
      </w:r>
      <w:r w:rsidR="000C0497" w:rsidRPr="004A6EE8">
        <w:rPr>
          <w:szCs w:val="26"/>
          <w:rtl/>
          <w:lang w:bidi="fa"/>
        </w:rPr>
        <w:t>مصرف‌کننده</w:t>
      </w:r>
      <w:r w:rsidRPr="004A6EE8">
        <w:rPr>
          <w:szCs w:val="26"/>
          <w:rtl/>
          <w:lang w:bidi="fa"/>
        </w:rPr>
        <w:t xml:space="preserve"> به سرعت در حال تغییر است</w:t>
      </w:r>
    </w:p>
    <w:p w14:paraId="40201AB2" w14:textId="77777777" w:rsidR="006B097C" w:rsidRPr="004A6EE8" w:rsidRDefault="006B097C" w:rsidP="004709F0">
      <w:pPr>
        <w:pStyle w:val="ListParagraph"/>
        <w:numPr>
          <w:ilvl w:val="0"/>
          <w:numId w:val="26"/>
        </w:numPr>
        <w:jc w:val="both"/>
        <w:rPr>
          <w:szCs w:val="26"/>
          <w:rtl/>
          <w:lang w:bidi="fa"/>
        </w:rPr>
      </w:pPr>
      <w:r w:rsidRPr="004A6EE8">
        <w:rPr>
          <w:szCs w:val="26"/>
          <w:rtl/>
          <w:lang w:bidi="fa"/>
        </w:rPr>
        <w:t>چرخه عمر کوتاه محصول</w:t>
      </w:r>
    </w:p>
    <w:p w14:paraId="2AAD05D8" w14:textId="4EF6D981"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w:t>
      </w:r>
      <w:r w:rsidR="00BA5777" w:rsidRPr="004A6EE8">
        <w:rPr>
          <w:szCs w:val="26"/>
          <w:rtl/>
          <w:lang w:bidi="fa"/>
        </w:rPr>
        <w:t>به‌طور</w:t>
      </w:r>
      <w:r w:rsidR="006B097C" w:rsidRPr="004A6EE8">
        <w:rPr>
          <w:szCs w:val="26"/>
          <w:rtl/>
          <w:lang w:bidi="fa"/>
        </w:rPr>
        <w:t xml:space="preserve"> خلاصه بررسی کنیم که چگونه هر یک از اینها </w:t>
      </w:r>
      <w:r w:rsidR="00A66A1E" w:rsidRPr="004A6EE8">
        <w:rPr>
          <w:rFonts w:hint="cs"/>
          <w:szCs w:val="26"/>
          <w:rtl/>
          <w:lang w:bidi="fa"/>
        </w:rPr>
        <w:t>می تواند</w:t>
      </w:r>
      <w:r w:rsidR="006B097C" w:rsidRPr="004A6EE8">
        <w:rPr>
          <w:szCs w:val="26"/>
          <w:rtl/>
          <w:lang w:bidi="fa"/>
        </w:rPr>
        <w:t>چالش</w:t>
      </w:r>
      <w:r w:rsidR="00AF7E8F" w:rsidRPr="004A6EE8">
        <w:rPr>
          <w:szCs w:val="26"/>
          <w:rtl/>
          <w:lang w:bidi="fa"/>
        </w:rPr>
        <w:t>‌ها</w:t>
      </w:r>
      <w:r w:rsidR="006B097C" w:rsidRPr="004A6EE8">
        <w:rPr>
          <w:szCs w:val="26"/>
          <w:rtl/>
          <w:lang w:bidi="fa"/>
        </w:rPr>
        <w:t>یی را برای مدیریت موجودی ایجاد</w:t>
      </w:r>
      <w:r w:rsidR="00F375E2" w:rsidRPr="004A6EE8">
        <w:rPr>
          <w:szCs w:val="26"/>
          <w:rtl/>
          <w:lang w:bidi="fa"/>
        </w:rPr>
        <w:t xml:space="preserve"> می‌</w:t>
      </w:r>
      <w:r w:rsidR="006B097C" w:rsidRPr="004A6EE8">
        <w:rPr>
          <w:szCs w:val="26"/>
          <w:rtl/>
          <w:lang w:bidi="fa"/>
        </w:rPr>
        <w:t>کند:</w:t>
      </w:r>
    </w:p>
    <w:p w14:paraId="4AC5E784" w14:textId="06106BDF" w:rsidR="006B097C" w:rsidRPr="004A6EE8" w:rsidRDefault="006B097C" w:rsidP="00C2249A">
      <w:pPr>
        <w:jc w:val="both"/>
        <w:rPr>
          <w:szCs w:val="26"/>
          <w:rtl/>
          <w:lang w:bidi="fa"/>
        </w:rPr>
      </w:pPr>
      <w:r w:rsidRPr="004A6EE8">
        <w:rPr>
          <w:b/>
          <w:bCs/>
          <w:szCs w:val="26"/>
          <w:rtl/>
          <w:lang w:bidi="fa"/>
        </w:rPr>
        <w:t>منسوخ بودن محصول</w:t>
      </w:r>
      <w:r w:rsidRPr="004A6EE8">
        <w:rPr>
          <w:szCs w:val="26"/>
          <w:rtl/>
          <w:lang w:bidi="fa"/>
        </w:rPr>
        <w:t>: این مورد واضح است، اما با این</w:t>
      </w:r>
      <w:r w:rsidR="00C2249A" w:rsidRPr="004A6EE8">
        <w:rPr>
          <w:rFonts w:hint="cs"/>
          <w:szCs w:val="26"/>
          <w:rtl/>
          <w:lang w:bidi="fa"/>
        </w:rPr>
        <w:t>حال</w:t>
      </w:r>
      <w:r w:rsidRPr="004A6EE8">
        <w:rPr>
          <w:szCs w:val="26"/>
          <w:rtl/>
          <w:lang w:bidi="fa"/>
        </w:rPr>
        <w:t xml:space="preserve"> ارزش توجه دارد. محصولاتی که اکنون می‌خرید ممکن است در سال آینده منسوخ شوند </w:t>
      </w:r>
      <w:r w:rsidR="001F1D37" w:rsidRPr="004A6EE8">
        <w:rPr>
          <w:szCs w:val="26"/>
          <w:rtl/>
          <w:lang w:bidi="fa"/>
        </w:rPr>
        <w:t>‌-</w:t>
      </w:r>
      <w:r w:rsidRPr="004A6EE8">
        <w:rPr>
          <w:szCs w:val="26"/>
          <w:rtl/>
          <w:lang w:bidi="fa"/>
        </w:rPr>
        <w:t xml:space="preserve"> یا اگر نوآوری‌هایی به وجود بیایند و محصول شما را فقط در یک فصل منسوخ کنند، حتی زودتر از آن منسوخ </w:t>
      </w:r>
      <w:r w:rsidR="000F7315" w:rsidRPr="004A6EE8">
        <w:rPr>
          <w:rFonts w:hint="cs"/>
          <w:szCs w:val="26"/>
          <w:rtl/>
          <w:lang w:bidi="fa"/>
        </w:rPr>
        <w:t>می</w:t>
      </w:r>
      <w:r w:rsidRPr="004A6EE8">
        <w:rPr>
          <w:szCs w:val="26"/>
          <w:rtl/>
          <w:lang w:bidi="fa"/>
        </w:rPr>
        <w:t xml:space="preserve">شوند. اگر محصولات زودتر از حد انتظار منسوخ شوند، مثلاً به دلیل تغییر در علاقه </w:t>
      </w:r>
      <w:r w:rsidR="000C0497" w:rsidRPr="004A6EE8">
        <w:rPr>
          <w:szCs w:val="26"/>
          <w:rtl/>
          <w:lang w:bidi="fa"/>
        </w:rPr>
        <w:t>مصرف‌کننده</w:t>
      </w:r>
      <w:r w:rsidRPr="004A6EE8">
        <w:rPr>
          <w:szCs w:val="26"/>
          <w:rtl/>
          <w:lang w:bidi="fa"/>
        </w:rPr>
        <w:t>، آنگاه محصول اضافی باقی خواهید ماند.</w:t>
      </w:r>
    </w:p>
    <w:p w14:paraId="254F87B3" w14:textId="6EDF8F8A" w:rsidR="006B097C" w:rsidRPr="004A6EE8" w:rsidRDefault="006B097C" w:rsidP="007C329A">
      <w:pPr>
        <w:jc w:val="both"/>
        <w:rPr>
          <w:szCs w:val="26"/>
          <w:rtl/>
          <w:lang w:bidi="fa"/>
        </w:rPr>
      </w:pPr>
      <w:r w:rsidRPr="004A6EE8">
        <w:rPr>
          <w:b/>
          <w:bCs/>
          <w:szCs w:val="26"/>
          <w:rtl/>
          <w:lang w:bidi="fa"/>
        </w:rPr>
        <w:t>اولویت‌های  در حال تغییر سریع</w:t>
      </w:r>
      <w:r w:rsidR="00C2249A" w:rsidRPr="004A6EE8">
        <w:rPr>
          <w:b/>
          <w:bCs/>
          <w:szCs w:val="26"/>
          <w:rtl/>
          <w:lang w:bidi="fa"/>
        </w:rPr>
        <w:t xml:space="preserve"> مصرف‌کننده</w:t>
      </w:r>
      <w:r w:rsidRPr="004A6EE8">
        <w:rPr>
          <w:szCs w:val="26"/>
          <w:rtl/>
          <w:lang w:bidi="fa"/>
        </w:rPr>
        <w:t xml:space="preserve">: امروزه </w:t>
      </w:r>
      <w:r w:rsidR="000F7315" w:rsidRPr="004A6EE8">
        <w:rPr>
          <w:rFonts w:hint="cs"/>
          <w:szCs w:val="26"/>
          <w:rtl/>
          <w:lang w:bidi="fa"/>
        </w:rPr>
        <w:t>دامنه-</w:t>
      </w:r>
      <w:r w:rsidRPr="004A6EE8">
        <w:rPr>
          <w:szCs w:val="26"/>
          <w:rtl/>
          <w:lang w:bidi="fa"/>
        </w:rPr>
        <w:t xml:space="preserve">توجه مردم کوتاه است و رضایت آنی را به </w:t>
      </w:r>
      <w:r w:rsidR="007C329A" w:rsidRPr="004A6EE8">
        <w:rPr>
          <w:rFonts w:hint="cs"/>
          <w:szCs w:val="26"/>
          <w:rtl/>
          <w:lang w:bidi="fa"/>
        </w:rPr>
        <w:t>رضایت</w:t>
      </w:r>
      <w:r w:rsidRPr="004A6EE8">
        <w:rPr>
          <w:szCs w:val="26"/>
          <w:rtl/>
          <w:lang w:bidi="fa"/>
        </w:rPr>
        <w:t xml:space="preserve"> تاخیری ترجیح می‌دهند. به این ترتیب، آنچه مشتریان امروز می‌خواهند ممکن است آن چیزی نباشد که فردا می‌خواهند </w:t>
      </w:r>
      <w:r w:rsidRPr="004A6EE8">
        <w:rPr>
          <w:rFonts w:ascii="Sakkal Majalla" w:hAnsi="Sakkal Majalla" w:cs="Sakkal Majalla" w:hint="cs"/>
          <w:szCs w:val="26"/>
          <w:rtl/>
          <w:lang w:bidi="fa"/>
        </w:rPr>
        <w:t>–</w:t>
      </w:r>
      <w:r w:rsidRPr="004A6EE8">
        <w:rPr>
          <w:szCs w:val="26"/>
          <w:rtl/>
          <w:lang w:bidi="fa"/>
        </w:rPr>
        <w:t xml:space="preserve"> به خصوص که نوآوری‌هایی </w:t>
      </w:r>
      <w:r w:rsidR="007C329A" w:rsidRPr="004A6EE8">
        <w:rPr>
          <w:rFonts w:hint="cs"/>
          <w:szCs w:val="26"/>
          <w:rtl/>
          <w:lang w:bidi="fa"/>
        </w:rPr>
        <w:t>پدید</w:t>
      </w:r>
      <w:r w:rsidRPr="004A6EE8">
        <w:rPr>
          <w:szCs w:val="26"/>
          <w:rtl/>
          <w:lang w:bidi="fa"/>
        </w:rPr>
        <w:t xml:space="preserve"> </w:t>
      </w:r>
      <w:r w:rsidR="000F7315" w:rsidRPr="004A6EE8">
        <w:rPr>
          <w:rFonts w:hint="cs"/>
          <w:szCs w:val="26"/>
          <w:rtl/>
          <w:lang w:bidi="fa"/>
        </w:rPr>
        <w:t>بیاید</w:t>
      </w:r>
      <w:r w:rsidRPr="004A6EE8">
        <w:rPr>
          <w:szCs w:val="26"/>
          <w:rtl/>
          <w:lang w:bidi="fa"/>
        </w:rPr>
        <w:t xml:space="preserve"> که در سطح احساسی برایشان جذاب </w:t>
      </w:r>
      <w:r w:rsidR="000F7315" w:rsidRPr="004A6EE8">
        <w:rPr>
          <w:rFonts w:hint="cs"/>
          <w:szCs w:val="26"/>
          <w:rtl/>
          <w:lang w:bidi="fa"/>
        </w:rPr>
        <w:t>باشند</w:t>
      </w:r>
      <w:r w:rsidRPr="004A6EE8">
        <w:rPr>
          <w:szCs w:val="26"/>
          <w:rtl/>
          <w:lang w:bidi="fa"/>
        </w:rPr>
        <w:t>.</w:t>
      </w:r>
    </w:p>
    <w:p w14:paraId="7715A236" w14:textId="268A7E0A" w:rsidR="006B097C" w:rsidRPr="004A6EE8" w:rsidRDefault="006B097C" w:rsidP="007C329A">
      <w:pPr>
        <w:jc w:val="both"/>
        <w:rPr>
          <w:szCs w:val="26"/>
          <w:rtl/>
          <w:lang w:bidi="fa"/>
        </w:rPr>
      </w:pPr>
      <w:r w:rsidRPr="004A6EE8">
        <w:rPr>
          <w:b/>
          <w:bCs/>
          <w:szCs w:val="26"/>
          <w:rtl/>
          <w:lang w:bidi="fa"/>
        </w:rPr>
        <w:t xml:space="preserve">چرخه‌های کوتاه </w:t>
      </w:r>
      <w:r w:rsidR="000F7315" w:rsidRPr="004A6EE8">
        <w:rPr>
          <w:b/>
          <w:bCs/>
          <w:szCs w:val="26"/>
          <w:rtl/>
          <w:lang w:bidi="fa"/>
        </w:rPr>
        <w:t xml:space="preserve">عمر </w:t>
      </w:r>
      <w:r w:rsidRPr="004A6EE8">
        <w:rPr>
          <w:b/>
          <w:bCs/>
          <w:szCs w:val="26"/>
          <w:rtl/>
          <w:lang w:bidi="fa"/>
        </w:rPr>
        <w:t>محصول</w:t>
      </w:r>
      <w:r w:rsidRPr="004A6EE8">
        <w:rPr>
          <w:szCs w:val="26"/>
          <w:rtl/>
          <w:lang w:bidi="fa"/>
        </w:rPr>
        <w:t xml:space="preserve">: </w:t>
      </w:r>
      <w:r w:rsidR="000F7315" w:rsidRPr="004A6EE8">
        <w:rPr>
          <w:szCs w:val="26"/>
          <w:rtl/>
          <w:lang w:bidi="fa"/>
        </w:rPr>
        <w:t xml:space="preserve">این روزها </w:t>
      </w:r>
      <w:r w:rsidRPr="004A6EE8">
        <w:rPr>
          <w:szCs w:val="26"/>
          <w:rtl/>
          <w:lang w:bidi="fa"/>
        </w:rPr>
        <w:t>در بسیاری از موارد</w:t>
      </w:r>
      <w:r w:rsidR="000F7315" w:rsidRPr="004A6EE8">
        <w:rPr>
          <w:szCs w:val="26"/>
          <w:rtl/>
          <w:lang w:bidi="fa"/>
        </w:rPr>
        <w:t xml:space="preserve">، </w:t>
      </w:r>
      <w:r w:rsidRPr="004A6EE8">
        <w:rPr>
          <w:szCs w:val="26"/>
          <w:rtl/>
          <w:lang w:bidi="fa"/>
        </w:rPr>
        <w:t xml:space="preserve">مصرف‌کنندگان قبل از اینکه به سراغ محصول بعدی بروند، فقط چند ماه یک محصول را می‌بینند </w:t>
      </w:r>
      <w:r w:rsidR="001F1D37" w:rsidRPr="004A6EE8">
        <w:rPr>
          <w:szCs w:val="26"/>
          <w:rtl/>
          <w:lang w:bidi="fa"/>
        </w:rPr>
        <w:t>‌-</w:t>
      </w:r>
      <w:r w:rsidRPr="004A6EE8">
        <w:rPr>
          <w:szCs w:val="26"/>
          <w:rtl/>
          <w:lang w:bidi="fa"/>
        </w:rPr>
        <w:t xml:space="preserve"> این بدان معناست که خرده‌فروشان باید دائماً محصولات خود را تجدید کنند یا خطر از دست دادن فروش را </w:t>
      </w:r>
      <w:r w:rsidR="007C329A" w:rsidRPr="004A6EE8">
        <w:rPr>
          <w:rFonts w:hint="cs"/>
          <w:szCs w:val="26"/>
          <w:rtl/>
          <w:lang w:bidi="fa"/>
        </w:rPr>
        <w:t>پیش رو خواهند داشت</w:t>
      </w:r>
      <w:r w:rsidRPr="004A6EE8">
        <w:rPr>
          <w:szCs w:val="26"/>
          <w:rtl/>
          <w:lang w:bidi="fa"/>
        </w:rPr>
        <w:t>. این امر مدیریت موجودی را بسیار مهم</w:t>
      </w:r>
      <w:r w:rsidR="00952613" w:rsidRPr="004A6EE8">
        <w:rPr>
          <w:szCs w:val="26"/>
          <w:rtl/>
          <w:lang w:bidi="fa"/>
        </w:rPr>
        <w:t xml:space="preserve">‌تر </w:t>
      </w:r>
      <w:r w:rsidR="00F375E2" w:rsidRPr="004A6EE8">
        <w:rPr>
          <w:szCs w:val="26"/>
          <w:rtl/>
          <w:lang w:bidi="fa"/>
        </w:rPr>
        <w:t>می‌</w:t>
      </w:r>
      <w:r w:rsidRPr="004A6EE8">
        <w:rPr>
          <w:szCs w:val="26"/>
          <w:rtl/>
          <w:lang w:bidi="fa"/>
        </w:rPr>
        <w:t>کند.</w:t>
      </w:r>
    </w:p>
    <w:p w14:paraId="13FCD6B3" w14:textId="77777777" w:rsidR="006B097C" w:rsidRPr="004A6EE8" w:rsidRDefault="006B097C" w:rsidP="00535180">
      <w:pPr>
        <w:pStyle w:val="Heading2"/>
        <w:bidi/>
        <w:rPr>
          <w:rtl/>
          <w:lang w:bidi="fa"/>
        </w:rPr>
      </w:pPr>
      <w:bookmarkStart w:id="305" w:name="_Toc147595728"/>
      <w:bookmarkStart w:id="306" w:name="_Toc147596191"/>
      <w:r w:rsidRPr="004A6EE8">
        <w:rPr>
          <w:rtl/>
        </w:rPr>
        <w:t>ایجاد</w:t>
      </w:r>
      <w:r w:rsidRPr="004A6EE8">
        <w:rPr>
          <w:rtl/>
          <w:lang w:bidi="fa"/>
        </w:rPr>
        <w:t xml:space="preserve"> </w:t>
      </w:r>
      <w:r w:rsidRPr="004A6EE8">
        <w:rPr>
          <w:rtl/>
        </w:rPr>
        <w:t>ترکیب</w:t>
      </w:r>
      <w:r w:rsidRPr="004A6EE8">
        <w:rPr>
          <w:rtl/>
          <w:lang w:bidi="fa"/>
        </w:rPr>
        <w:t xml:space="preserve"> </w:t>
      </w:r>
      <w:r w:rsidRPr="004A6EE8">
        <w:rPr>
          <w:rtl/>
        </w:rPr>
        <w:t>مناسب</w:t>
      </w:r>
      <w:r w:rsidRPr="004A6EE8">
        <w:rPr>
          <w:rtl/>
          <w:lang w:bidi="fa"/>
        </w:rPr>
        <w:t xml:space="preserve"> </w:t>
      </w:r>
      <w:r w:rsidRPr="004A6EE8">
        <w:rPr>
          <w:rtl/>
        </w:rPr>
        <w:t>محصول</w:t>
      </w:r>
      <w:bookmarkEnd w:id="305"/>
      <w:bookmarkEnd w:id="306"/>
    </w:p>
    <w:p w14:paraId="65C545DA" w14:textId="4BA324D8" w:rsidR="006B097C" w:rsidRPr="004A6EE8" w:rsidRDefault="006B097C" w:rsidP="00F67362">
      <w:pPr>
        <w:jc w:val="both"/>
        <w:rPr>
          <w:szCs w:val="26"/>
          <w:rtl/>
          <w:lang w:bidi="fa"/>
        </w:rPr>
      </w:pPr>
      <w:r w:rsidRPr="004A6EE8">
        <w:rPr>
          <w:b/>
          <w:bCs/>
          <w:szCs w:val="26"/>
          <w:rtl/>
          <w:lang w:bidi="fa"/>
        </w:rPr>
        <w:t>ترکیب محصول</w:t>
      </w:r>
      <w:r w:rsidRPr="004A6EE8">
        <w:rPr>
          <w:szCs w:val="26"/>
          <w:rtl/>
          <w:lang w:bidi="fa"/>
        </w:rPr>
        <w:t xml:space="preserve"> یک موضوع داغ در صنعت کالاهای مصرفی است. چند سال پیش، تحلیلگران و سرمایه‌گذاران وسواس زیادی برای یافتن راه‌هایی </w:t>
      </w:r>
      <w:r w:rsidR="006E5FB1" w:rsidRPr="004A6EE8">
        <w:rPr>
          <w:szCs w:val="26"/>
          <w:rtl/>
          <w:lang w:bidi="fa"/>
        </w:rPr>
        <w:t>به‌منظور افزایش</w:t>
      </w:r>
      <w:r w:rsidRPr="004A6EE8">
        <w:rPr>
          <w:szCs w:val="26"/>
          <w:rtl/>
          <w:lang w:bidi="fa"/>
        </w:rPr>
        <w:t xml:space="preserve"> ترکیب محصول از طریق خرید</w:t>
      </w:r>
      <w:r w:rsidR="000F7315" w:rsidRPr="004A6EE8">
        <w:rPr>
          <w:rFonts w:hint="cs"/>
          <w:szCs w:val="26"/>
          <w:rtl/>
          <w:lang w:bidi="fa"/>
        </w:rPr>
        <w:t>ِ</w:t>
      </w:r>
      <w:r w:rsidRPr="004A6EE8">
        <w:rPr>
          <w:szCs w:val="26"/>
          <w:rtl/>
          <w:lang w:bidi="fa"/>
        </w:rPr>
        <w:t xml:space="preserve"> برندهای مکمل یا ورود به بازارهای جدید داشتند. اکنون، با ورود به عصر تغییر عادات مصرفی </w:t>
      </w:r>
      <w:r w:rsidR="000C0497" w:rsidRPr="004A6EE8">
        <w:rPr>
          <w:szCs w:val="26"/>
          <w:rtl/>
          <w:lang w:bidi="fa"/>
        </w:rPr>
        <w:t>مصرف‌کنندگان</w:t>
      </w:r>
      <w:r w:rsidRPr="004A6EE8">
        <w:rPr>
          <w:szCs w:val="26"/>
          <w:rtl/>
          <w:lang w:bidi="fa"/>
        </w:rPr>
        <w:t xml:space="preserve"> نوظهور</w:t>
      </w:r>
      <w:r w:rsidR="006E5FB1" w:rsidRPr="004A6EE8">
        <w:rPr>
          <w:rStyle w:val="FootnoteReference"/>
          <w:szCs w:val="26"/>
          <w:rtl/>
        </w:rPr>
        <w:footnoteReference w:id="172"/>
      </w:r>
      <w:r w:rsidRPr="004A6EE8">
        <w:rPr>
          <w:szCs w:val="26"/>
          <w:rtl/>
          <w:lang w:bidi="fa"/>
        </w:rPr>
        <w:t>، تمرکز بر ترکیب محصول از خرید ساده برندهای مکمل به ایجاد برندهای جدید تغییر کرده است.</w:t>
      </w:r>
    </w:p>
    <w:p w14:paraId="5C159835" w14:textId="3408B8D6" w:rsidR="006B097C" w:rsidRPr="004A6EE8" w:rsidRDefault="006B097C" w:rsidP="006E5FB1">
      <w:pPr>
        <w:jc w:val="both"/>
        <w:rPr>
          <w:b/>
          <w:bCs/>
          <w:szCs w:val="26"/>
          <w:rtl/>
          <w:lang w:bidi="fa"/>
        </w:rPr>
      </w:pPr>
      <w:r w:rsidRPr="004A6EE8">
        <w:rPr>
          <w:szCs w:val="26"/>
          <w:rtl/>
          <w:lang w:bidi="fa"/>
        </w:rPr>
        <w:t xml:space="preserve">از آنجایی که شرکت‌ها به دنبال راه‌های جدیدی برای ایجاد ارزش در کسب‌وکار خود هستند، یکی از راه‌هایی که در نظر دارند، نگاه کردن به مجموعه برندهای خود از طریق لنز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است. ایده در اینجا این است که اگر آنها بتوانند محصولات منحصربفردتری ایجاد کنند که از پیشنهادات رقبا متمایز باشد </w:t>
      </w:r>
      <w:r w:rsidR="006E5FB1" w:rsidRPr="004A6EE8">
        <w:rPr>
          <w:rFonts w:ascii="Arial" w:hAnsi="Arial" w:cs="Arial" w:hint="cs"/>
          <w:szCs w:val="26"/>
          <w:rtl/>
          <w:lang w:bidi="fa"/>
        </w:rPr>
        <w:t>–</w:t>
      </w:r>
      <w:r w:rsidRPr="004A6EE8">
        <w:rPr>
          <w:szCs w:val="26"/>
          <w:rtl/>
          <w:lang w:bidi="fa"/>
        </w:rPr>
        <w:t xml:space="preserve"> </w:t>
      </w:r>
      <w:r w:rsidR="006E5FB1" w:rsidRPr="004A6EE8">
        <w:rPr>
          <w:rFonts w:hint="cs"/>
          <w:szCs w:val="26"/>
          <w:rtl/>
          <w:lang w:bidi="fa"/>
        </w:rPr>
        <w:t xml:space="preserve">صرفنظر از اینکه </w:t>
      </w:r>
      <w:r w:rsidRPr="004A6EE8">
        <w:rPr>
          <w:szCs w:val="26"/>
          <w:rtl/>
          <w:lang w:bidi="fa"/>
        </w:rPr>
        <w:t>از طریق ویژگی</w:t>
      </w:r>
      <w:r w:rsidR="00AF7E8F" w:rsidRPr="004A6EE8">
        <w:rPr>
          <w:szCs w:val="26"/>
          <w:rtl/>
          <w:lang w:bidi="fa"/>
        </w:rPr>
        <w:t>‌ها</w:t>
      </w:r>
      <w:r w:rsidRPr="004A6EE8">
        <w:rPr>
          <w:szCs w:val="26"/>
          <w:rtl/>
          <w:lang w:bidi="fa"/>
        </w:rPr>
        <w:t>یی مانند طراحی</w:t>
      </w:r>
      <w:r w:rsidR="006E5FB1" w:rsidRPr="004A6EE8">
        <w:rPr>
          <w:rFonts w:hint="cs"/>
          <w:szCs w:val="26"/>
          <w:rtl/>
        </w:rPr>
        <w:t xml:space="preserve"> </w:t>
      </w:r>
      <w:r w:rsidRPr="004A6EE8">
        <w:rPr>
          <w:szCs w:val="26"/>
          <w:rtl/>
          <w:lang w:bidi="fa"/>
        </w:rPr>
        <w:t xml:space="preserve">یا </w:t>
      </w:r>
      <w:r w:rsidR="006E5FB1" w:rsidRPr="004A6EE8">
        <w:rPr>
          <w:rFonts w:hint="cs"/>
          <w:szCs w:val="26"/>
          <w:rtl/>
          <w:lang w:bidi="fa"/>
        </w:rPr>
        <w:t xml:space="preserve">اینکه از طریق </w:t>
      </w:r>
      <w:r w:rsidRPr="004A6EE8">
        <w:rPr>
          <w:szCs w:val="26"/>
          <w:rtl/>
          <w:lang w:bidi="fa"/>
        </w:rPr>
        <w:t>عملکرد</w:t>
      </w:r>
      <w:r w:rsidR="006E5FB1" w:rsidRPr="004A6EE8">
        <w:rPr>
          <w:rFonts w:hint="cs"/>
          <w:szCs w:val="26"/>
          <w:rtl/>
          <w:lang w:bidi="fa"/>
        </w:rPr>
        <w:t xml:space="preserve"> باشد</w:t>
      </w:r>
      <w:r w:rsidRPr="004A6EE8">
        <w:rPr>
          <w:szCs w:val="26"/>
          <w:rtl/>
          <w:lang w:bidi="fa"/>
        </w:rPr>
        <w:t xml:space="preserve"> </w:t>
      </w:r>
      <w:r w:rsidR="001F1D37" w:rsidRPr="004A6EE8">
        <w:rPr>
          <w:szCs w:val="26"/>
          <w:rtl/>
          <w:lang w:bidi="fa"/>
        </w:rPr>
        <w:t>‌-</w:t>
      </w:r>
      <w:r w:rsidRPr="004A6EE8">
        <w:rPr>
          <w:szCs w:val="26"/>
          <w:rtl/>
          <w:lang w:bidi="fa"/>
        </w:rPr>
        <w:t xml:space="preserve"> آنگاه</w:t>
      </w:r>
      <w:r w:rsidR="00F375E2" w:rsidRPr="004A6EE8">
        <w:rPr>
          <w:szCs w:val="26"/>
          <w:rtl/>
          <w:lang w:bidi="fa"/>
        </w:rPr>
        <w:t xml:space="preserve"> می‌</w:t>
      </w:r>
      <w:r w:rsidRPr="004A6EE8">
        <w:rPr>
          <w:szCs w:val="26"/>
          <w:rtl/>
          <w:lang w:bidi="fa"/>
        </w:rPr>
        <w:t>توانند کسب و کار خود را با جذب مشتریان بیشتر توسعه دهند.</w:t>
      </w:r>
    </w:p>
    <w:p w14:paraId="437D0531" w14:textId="29DB2C35" w:rsidR="006B097C" w:rsidRPr="004A6EE8" w:rsidRDefault="006B097C" w:rsidP="0039184F">
      <w:pPr>
        <w:jc w:val="both"/>
        <w:rPr>
          <w:szCs w:val="26"/>
          <w:rtl/>
          <w:lang w:bidi="fa"/>
        </w:rPr>
      </w:pPr>
      <w:r w:rsidRPr="004A6EE8">
        <w:rPr>
          <w:szCs w:val="26"/>
          <w:rtl/>
          <w:lang w:bidi="fa"/>
        </w:rPr>
        <w:t xml:space="preserve">این رویکرد همچنین برخی از مزایای عملی را ارائه می‌دهد. با ایجاد پیشنهادهای متمایزتر در بین برندهای مختلف، شرکت‌ها می‌توانند </w:t>
      </w:r>
      <w:r w:rsidR="006E5FB1" w:rsidRPr="004A6EE8">
        <w:rPr>
          <w:rFonts w:hint="cs"/>
          <w:szCs w:val="26"/>
          <w:rtl/>
          <w:lang w:bidi="fa"/>
        </w:rPr>
        <w:t xml:space="preserve">با اهرم کردن </w:t>
      </w:r>
      <w:r w:rsidRPr="004A6EE8">
        <w:rPr>
          <w:szCs w:val="26"/>
          <w:rtl/>
          <w:lang w:bidi="fa"/>
        </w:rPr>
        <w:t xml:space="preserve">مقیاس و قابلیت‌های توزیع در </w:t>
      </w:r>
      <w:r w:rsidR="0039184F" w:rsidRPr="004A6EE8">
        <w:rPr>
          <w:rFonts w:hint="cs"/>
          <w:szCs w:val="26"/>
          <w:rtl/>
          <w:lang w:bidi="fa"/>
        </w:rPr>
        <w:t xml:space="preserve">میان همه </w:t>
      </w:r>
      <w:r w:rsidRPr="004A6EE8">
        <w:rPr>
          <w:szCs w:val="26"/>
          <w:rtl/>
          <w:lang w:bidi="fa"/>
        </w:rPr>
        <w:t>برندها</w:t>
      </w:r>
      <w:r w:rsidR="0039184F" w:rsidRPr="004A6EE8">
        <w:rPr>
          <w:rFonts w:hint="cs"/>
          <w:szCs w:val="26"/>
          <w:rtl/>
          <w:lang w:bidi="fa"/>
        </w:rPr>
        <w:t>یشان</w:t>
      </w:r>
      <w:r w:rsidRPr="004A6EE8">
        <w:rPr>
          <w:szCs w:val="26"/>
          <w:rtl/>
          <w:lang w:bidi="fa"/>
        </w:rPr>
        <w:t xml:space="preserve"> </w:t>
      </w:r>
      <w:r w:rsidR="0039184F" w:rsidRPr="004A6EE8">
        <w:rPr>
          <w:rFonts w:hint="cs"/>
          <w:szCs w:val="26"/>
          <w:rtl/>
          <w:lang w:bidi="fa"/>
        </w:rPr>
        <w:t>بوسیله رشد</w:t>
      </w:r>
      <w:r w:rsidRPr="004A6EE8">
        <w:rPr>
          <w:szCs w:val="26"/>
          <w:rtl/>
          <w:lang w:bidi="fa"/>
        </w:rPr>
        <w:t xml:space="preserve"> فروش یا افزایش حاشیه‌های فروش، بازدهی بالاتری را برای سهامداران ایجاد کنند. این منطقی است زیرا شما نه تنها کسب و کار خود را رشد</w:t>
      </w:r>
      <w:r w:rsidR="00F375E2" w:rsidRPr="004A6EE8">
        <w:rPr>
          <w:szCs w:val="26"/>
          <w:rtl/>
          <w:lang w:bidi="fa"/>
        </w:rPr>
        <w:t xml:space="preserve"> می‌</w:t>
      </w:r>
      <w:r w:rsidRPr="004A6EE8">
        <w:rPr>
          <w:szCs w:val="26"/>
          <w:rtl/>
          <w:lang w:bidi="fa"/>
        </w:rPr>
        <w:t>دهید، بلکه ارزش مالی نیز ایجاد</w:t>
      </w:r>
      <w:r w:rsidR="00F375E2" w:rsidRPr="004A6EE8">
        <w:rPr>
          <w:szCs w:val="26"/>
          <w:rtl/>
          <w:lang w:bidi="ar-SA"/>
        </w:rPr>
        <w:t xml:space="preserve"> </w:t>
      </w:r>
      <w:r w:rsidR="008E1A26" w:rsidRPr="004A6EE8">
        <w:rPr>
          <w:szCs w:val="26"/>
          <w:rtl/>
          <w:lang w:bidi="fa"/>
        </w:rPr>
        <w:t>می‌کنید</w:t>
      </w:r>
      <w:r w:rsidRPr="004A6EE8">
        <w:rPr>
          <w:szCs w:val="26"/>
          <w:rtl/>
          <w:lang w:bidi="fa"/>
        </w:rPr>
        <w:t>.</w:t>
      </w:r>
    </w:p>
    <w:p w14:paraId="2E3CFDC5" w14:textId="3934CF39" w:rsidR="006B097C" w:rsidRPr="004A6EE8" w:rsidRDefault="006B097C" w:rsidP="0039184F">
      <w:pPr>
        <w:jc w:val="both"/>
        <w:rPr>
          <w:szCs w:val="26"/>
          <w:rtl/>
          <w:lang w:bidi="fa"/>
        </w:rPr>
      </w:pPr>
      <w:r w:rsidRPr="004A6EE8">
        <w:rPr>
          <w:szCs w:val="26"/>
          <w:rtl/>
          <w:lang w:bidi="fa"/>
        </w:rPr>
        <w:t xml:space="preserve">منطقی است که اگر یک شرکت محصولات </w:t>
      </w:r>
      <w:r w:rsidR="0039184F" w:rsidRPr="004A6EE8">
        <w:rPr>
          <w:szCs w:val="26"/>
          <w:rtl/>
          <w:lang w:bidi="fa"/>
        </w:rPr>
        <w:t>انحصاری</w:t>
      </w:r>
      <w:r w:rsidR="0039184F" w:rsidRPr="004A6EE8">
        <w:rPr>
          <w:rFonts w:hint="cs"/>
          <w:szCs w:val="26"/>
          <w:rtl/>
          <w:lang w:bidi="fa"/>
        </w:rPr>
        <w:t>‌</w:t>
      </w:r>
      <w:r w:rsidRPr="004A6EE8">
        <w:rPr>
          <w:szCs w:val="26"/>
          <w:rtl/>
          <w:lang w:bidi="fa"/>
        </w:rPr>
        <w:t xml:space="preserve">تری ایجاد کند که از محصولات رقبای خود متمایز باشد، مشتریان بیشتری را جذب خواهد کرد. به همین دلیل است که ما معتقدیم این تغییر در تفکر در مورد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ممکن است منجر به افزایش </w:t>
      </w:r>
      <w:r w:rsidR="007048C6" w:rsidRPr="004A6EE8">
        <w:rPr>
          <w:szCs w:val="26"/>
          <w:rtl/>
          <w:lang w:bidi="fa"/>
        </w:rPr>
        <w:t>سرمایه‌گذاری</w:t>
      </w:r>
      <w:r w:rsidRPr="004A6EE8">
        <w:rPr>
          <w:szCs w:val="26"/>
          <w:rtl/>
          <w:lang w:bidi="fa"/>
        </w:rPr>
        <w:t xml:space="preserve"> در شرکت‌های کالاهای مصرفی نیز در طول زمان شود.</w:t>
      </w:r>
    </w:p>
    <w:p w14:paraId="74E047A7" w14:textId="0A1EDE0F" w:rsidR="006B097C" w:rsidRPr="004A6EE8" w:rsidRDefault="006B097C" w:rsidP="00535180">
      <w:pPr>
        <w:pStyle w:val="Heading2"/>
        <w:bidi/>
        <w:rPr>
          <w:rtl/>
          <w:lang w:bidi="fa"/>
        </w:rPr>
      </w:pPr>
      <w:bookmarkStart w:id="307" w:name="_Toc147595729"/>
      <w:bookmarkStart w:id="308" w:name="_Toc147596192"/>
      <w:r w:rsidRPr="004A6EE8">
        <w:rPr>
          <w:rtl/>
        </w:rPr>
        <w:t>ایجاد</w:t>
      </w:r>
      <w:r w:rsidR="00CB4569" w:rsidRPr="004A6EE8">
        <w:rPr>
          <w:rFonts w:hint="cs"/>
          <w:rtl/>
          <w:lang w:bidi="ar-SA"/>
        </w:rPr>
        <w:t xml:space="preserve"> </w:t>
      </w:r>
      <w:r w:rsidR="007965B8" w:rsidRPr="004A6EE8">
        <w:rPr>
          <w:rFonts w:hint="cs"/>
          <w:rtl/>
        </w:rPr>
        <w:t xml:space="preserve">صفحات </w:t>
      </w:r>
      <w:r w:rsidR="007965B8" w:rsidRPr="004A6EE8">
        <w:rPr>
          <w:rtl/>
        </w:rPr>
        <w:t>محتوای</w:t>
      </w:r>
      <w:r w:rsidR="007965B8" w:rsidRPr="004A6EE8">
        <w:rPr>
          <w:rtl/>
          <w:lang w:bidi="fa"/>
        </w:rPr>
        <w:t xml:space="preserve"> </w:t>
      </w:r>
      <w:r w:rsidR="00CB4569" w:rsidRPr="004A6EE8">
        <w:rPr>
          <w:rFonts w:hint="cs"/>
          <w:rtl/>
          <w:lang w:bidi="ar-SA"/>
        </w:rPr>
        <w:t>به‌اندازه‌ی</w:t>
      </w:r>
      <w:r w:rsidR="007965B8" w:rsidRPr="004A6EE8">
        <w:rPr>
          <w:rFonts w:hint="cs"/>
          <w:rtl/>
          <w:lang w:bidi="ar-SA"/>
        </w:rPr>
        <w:t xml:space="preserve"> لازم</w:t>
      </w:r>
      <w:r w:rsidR="00CB4569" w:rsidRPr="004A6EE8">
        <w:rPr>
          <w:rFonts w:hint="cs"/>
          <w:rtl/>
          <w:lang w:bidi="ar-SA"/>
        </w:rPr>
        <w:t xml:space="preserve"> </w:t>
      </w:r>
      <w:r w:rsidR="007965B8" w:rsidRPr="004A6EE8">
        <w:rPr>
          <w:rFonts w:hint="cs"/>
          <w:rtl/>
          <w:lang w:bidi="ar-SA"/>
        </w:rPr>
        <w:t>برای</w:t>
      </w:r>
      <w:r w:rsidRPr="004A6EE8">
        <w:rPr>
          <w:rtl/>
          <w:lang w:bidi="fa"/>
        </w:rPr>
        <w:t xml:space="preserve"> </w:t>
      </w:r>
      <w:r w:rsidRPr="004A6EE8">
        <w:rPr>
          <w:rtl/>
        </w:rPr>
        <w:t>کالاهای</w:t>
      </w:r>
      <w:r w:rsidRPr="004A6EE8">
        <w:rPr>
          <w:rtl/>
          <w:lang w:bidi="fa"/>
        </w:rPr>
        <w:t xml:space="preserve"> </w:t>
      </w:r>
      <w:r w:rsidRPr="004A6EE8">
        <w:rPr>
          <w:rtl/>
        </w:rPr>
        <w:t>مصرفی</w:t>
      </w:r>
      <w:bookmarkEnd w:id="307"/>
      <w:bookmarkEnd w:id="308"/>
      <w:r w:rsidRPr="004A6EE8">
        <w:rPr>
          <w:rtl/>
          <w:lang w:bidi="fa"/>
        </w:rPr>
        <w:t xml:space="preserve"> </w:t>
      </w:r>
    </w:p>
    <w:p w14:paraId="5B29D0BF" w14:textId="3C2D718E" w:rsidR="006B097C" w:rsidRPr="004A6EE8" w:rsidRDefault="006B097C" w:rsidP="00CB4569">
      <w:pPr>
        <w:jc w:val="both"/>
        <w:rPr>
          <w:szCs w:val="26"/>
          <w:rtl/>
          <w:lang w:bidi="fa"/>
        </w:rPr>
      </w:pPr>
      <w:r w:rsidRPr="004A6EE8">
        <w:rPr>
          <w:szCs w:val="26"/>
          <w:rtl/>
          <w:lang w:bidi="fa"/>
        </w:rPr>
        <w:t>صفحات</w:t>
      </w:r>
      <w:r w:rsidR="001F1D37" w:rsidRPr="004A6EE8">
        <w:rPr>
          <w:rFonts w:hint="cs"/>
          <w:szCs w:val="26"/>
          <w:rtl/>
        </w:rPr>
        <w:t>‌-</w:t>
      </w:r>
      <w:r w:rsidRPr="004A6EE8">
        <w:rPr>
          <w:szCs w:val="26"/>
          <w:rtl/>
          <w:lang w:bidi="fa"/>
        </w:rPr>
        <w:t>محصول</w:t>
      </w:r>
      <w:r w:rsidR="00CB4569" w:rsidRPr="004A6EE8">
        <w:rPr>
          <w:rStyle w:val="FootnoteReference"/>
          <w:szCs w:val="26"/>
          <w:rtl/>
        </w:rPr>
        <w:footnoteReference w:id="173"/>
      </w:r>
      <w:r w:rsidR="007965B8" w:rsidRPr="004A6EE8">
        <w:rPr>
          <w:rFonts w:hint="cs"/>
          <w:szCs w:val="26"/>
          <w:rtl/>
          <w:lang w:bidi="fa"/>
        </w:rPr>
        <w:t xml:space="preserve"> (وب)</w:t>
      </w:r>
      <w:r w:rsidRPr="004A6EE8">
        <w:rPr>
          <w:szCs w:val="26"/>
          <w:rtl/>
          <w:lang w:bidi="fa"/>
        </w:rPr>
        <w:t xml:space="preserve"> مکان مهمی برای هر برندی </w:t>
      </w:r>
      <w:r w:rsidR="00CB4569" w:rsidRPr="004A6EE8">
        <w:rPr>
          <w:szCs w:val="26"/>
          <w:rtl/>
          <w:lang w:bidi="fa"/>
        </w:rPr>
        <w:t>به‌منظور دستیابی</w:t>
      </w:r>
      <w:r w:rsidRPr="004A6EE8">
        <w:rPr>
          <w:szCs w:val="26"/>
          <w:rtl/>
          <w:lang w:bidi="fa"/>
        </w:rPr>
        <w:t xml:space="preserve"> به مشتریان و بیان داستان آن است. اینجاست که مصرف‌کنندگان می‌توانند </w:t>
      </w:r>
      <w:r w:rsidR="00434545">
        <w:rPr>
          <w:szCs w:val="26"/>
          <w:rtl/>
          <w:lang w:bidi="fa"/>
        </w:rPr>
        <w:t>شناخت</w:t>
      </w:r>
      <w:r w:rsidRPr="004A6EE8">
        <w:rPr>
          <w:szCs w:val="26"/>
          <w:rtl/>
          <w:lang w:bidi="fa"/>
        </w:rPr>
        <w:t xml:space="preserve"> بهتری از اینکه برند چیست و </w:t>
      </w:r>
      <w:r w:rsidR="00CB4569" w:rsidRPr="004A6EE8">
        <w:rPr>
          <w:rFonts w:hint="cs"/>
          <w:szCs w:val="26"/>
          <w:rtl/>
          <w:lang w:bidi="fa"/>
        </w:rPr>
        <w:t>نحوه</w:t>
      </w:r>
      <w:r w:rsidRPr="004A6EE8">
        <w:rPr>
          <w:szCs w:val="26"/>
          <w:rtl/>
          <w:lang w:bidi="fa"/>
        </w:rPr>
        <w:t xml:space="preserve"> </w:t>
      </w:r>
      <w:r w:rsidR="00CB4569" w:rsidRPr="004A6EE8">
        <w:rPr>
          <w:rFonts w:hint="cs"/>
          <w:szCs w:val="26"/>
          <w:rtl/>
          <w:lang w:bidi="fa"/>
        </w:rPr>
        <w:t xml:space="preserve">استفاده </w:t>
      </w:r>
      <w:r w:rsidRPr="004A6EE8">
        <w:rPr>
          <w:szCs w:val="26"/>
          <w:rtl/>
          <w:lang w:bidi="fa"/>
        </w:rPr>
        <w:t>از محصول</w:t>
      </w:r>
      <w:r w:rsidR="000F7315" w:rsidRPr="004A6EE8">
        <w:rPr>
          <w:szCs w:val="26"/>
          <w:rtl/>
          <w:lang w:bidi="fa"/>
        </w:rPr>
        <w:t xml:space="preserve">، </w:t>
      </w:r>
      <w:r w:rsidRPr="004A6EE8">
        <w:rPr>
          <w:szCs w:val="26"/>
          <w:rtl/>
          <w:lang w:bidi="fa"/>
        </w:rPr>
        <w:t>پیدا کنند.</w:t>
      </w:r>
    </w:p>
    <w:p w14:paraId="6E3A0B9F" w14:textId="319964CD" w:rsidR="006B097C" w:rsidRPr="004A6EE8" w:rsidRDefault="006B097C" w:rsidP="001B3EAE">
      <w:pPr>
        <w:jc w:val="both"/>
        <w:rPr>
          <w:szCs w:val="26"/>
          <w:rtl/>
          <w:lang w:bidi="fa"/>
        </w:rPr>
      </w:pPr>
      <w:r w:rsidRPr="004A6EE8">
        <w:rPr>
          <w:szCs w:val="26"/>
          <w:rtl/>
          <w:lang w:bidi="fa"/>
        </w:rPr>
        <w:t>برای ایجاد تبدیل و افزایش فروش، لازم است برندها نسبت به چند سال پیش</w:t>
      </w:r>
      <w:r w:rsidR="00CB4569" w:rsidRPr="004A6EE8">
        <w:rPr>
          <w:rFonts w:hint="cs"/>
          <w:szCs w:val="26"/>
          <w:rtl/>
          <w:lang w:bidi="fa"/>
        </w:rPr>
        <w:t>،</w:t>
      </w:r>
      <w:r w:rsidRPr="004A6EE8">
        <w:rPr>
          <w:szCs w:val="26"/>
          <w:rtl/>
          <w:lang w:bidi="fa"/>
        </w:rPr>
        <w:t xml:space="preserve"> </w:t>
      </w:r>
      <w:r w:rsidR="00CB4569" w:rsidRPr="004A6EE8">
        <w:rPr>
          <w:rFonts w:hint="cs"/>
          <w:szCs w:val="26"/>
          <w:rtl/>
          <w:lang w:bidi="fa"/>
        </w:rPr>
        <w:t>وقت</w:t>
      </w:r>
      <w:r w:rsidRPr="004A6EE8">
        <w:rPr>
          <w:szCs w:val="26"/>
          <w:rtl/>
          <w:lang w:bidi="fa"/>
        </w:rPr>
        <w:t xml:space="preserve"> و انرژی بیشتری را برای ایجاد صفحات</w:t>
      </w:r>
      <w:r w:rsidR="001F1D37" w:rsidRPr="004A6EE8">
        <w:rPr>
          <w:szCs w:val="26"/>
          <w:rtl/>
          <w:lang w:bidi="fa"/>
        </w:rPr>
        <w:t>‌</w:t>
      </w:r>
      <w:r w:rsidR="007965B8" w:rsidRPr="004A6EE8">
        <w:rPr>
          <w:szCs w:val="26"/>
          <w:rtl/>
          <w:lang w:bidi="fa"/>
        </w:rPr>
        <w:noBreakHyphen/>
      </w:r>
      <w:r w:rsidR="00CB4569" w:rsidRPr="004A6EE8">
        <w:rPr>
          <w:rFonts w:hint="cs"/>
          <w:szCs w:val="26"/>
          <w:rtl/>
          <w:lang w:bidi="fa"/>
        </w:rPr>
        <w:t>محصول</w:t>
      </w:r>
      <w:r w:rsidRPr="004A6EE8">
        <w:rPr>
          <w:szCs w:val="26"/>
          <w:rtl/>
          <w:lang w:bidi="fa"/>
        </w:rPr>
        <w:t xml:space="preserve"> جذاب </w:t>
      </w:r>
      <w:r w:rsidR="007048C6" w:rsidRPr="004A6EE8">
        <w:rPr>
          <w:szCs w:val="26"/>
          <w:rtl/>
          <w:lang w:bidi="fa"/>
        </w:rPr>
        <w:t>سرمایه‌گذاری</w:t>
      </w:r>
      <w:r w:rsidRPr="004A6EE8">
        <w:rPr>
          <w:szCs w:val="26"/>
          <w:rtl/>
          <w:lang w:bidi="fa"/>
        </w:rPr>
        <w:t xml:space="preserve"> کنند. با این حال، ایجاد محتوای با کیفیت</w:t>
      </w:r>
      <w:r w:rsidR="001F1D37" w:rsidRPr="004A6EE8">
        <w:rPr>
          <w:rFonts w:hint="cs"/>
          <w:szCs w:val="26"/>
          <w:rtl/>
        </w:rPr>
        <w:t>‌-</w:t>
      </w:r>
      <w:r w:rsidRPr="004A6EE8">
        <w:rPr>
          <w:szCs w:val="26"/>
          <w:rtl/>
          <w:lang w:bidi="fa"/>
        </w:rPr>
        <w:t>بالا به دلیل محدودیت زمانی و منابع محدود</w:t>
      </w:r>
      <w:r w:rsidR="00F375E2" w:rsidRPr="004A6EE8">
        <w:rPr>
          <w:szCs w:val="26"/>
          <w:rtl/>
          <w:lang w:bidi="fa"/>
        </w:rPr>
        <w:t xml:space="preserve"> می‌</w:t>
      </w:r>
      <w:r w:rsidRPr="004A6EE8">
        <w:rPr>
          <w:szCs w:val="26"/>
          <w:rtl/>
          <w:lang w:bidi="fa"/>
        </w:rPr>
        <w:t xml:space="preserve">تواند </w:t>
      </w:r>
      <w:r w:rsidR="001B3EAE" w:rsidRPr="004A6EE8">
        <w:rPr>
          <w:rFonts w:hint="cs"/>
          <w:szCs w:val="26"/>
          <w:rtl/>
          <w:lang w:bidi="fa"/>
        </w:rPr>
        <w:t>مشکل‌ساز</w:t>
      </w:r>
      <w:r w:rsidRPr="004A6EE8">
        <w:rPr>
          <w:szCs w:val="26"/>
          <w:rtl/>
          <w:lang w:bidi="fa"/>
        </w:rPr>
        <w:t xml:space="preserve"> باشد.</w:t>
      </w:r>
    </w:p>
    <w:p w14:paraId="43DCC39B" w14:textId="07A7F78D" w:rsidR="006B097C" w:rsidRPr="004A6EE8" w:rsidRDefault="006B097C" w:rsidP="001B3EAE">
      <w:pPr>
        <w:jc w:val="both"/>
        <w:rPr>
          <w:szCs w:val="26"/>
          <w:rtl/>
          <w:lang w:bidi="fa"/>
        </w:rPr>
      </w:pPr>
      <w:r w:rsidRPr="004A6EE8">
        <w:rPr>
          <w:szCs w:val="26"/>
          <w:rtl/>
          <w:lang w:bidi="fa"/>
        </w:rPr>
        <w:t xml:space="preserve">در بخش بعدی، </w:t>
      </w:r>
      <w:r w:rsidR="00100400" w:rsidRPr="004A6EE8">
        <w:rPr>
          <w:i/>
          <w:iCs/>
          <w:color w:val="808080" w:themeColor="background1" w:themeShade="80"/>
          <w:szCs w:val="26"/>
          <w:rtl/>
          <w:lang w:bidi="fa"/>
        </w:rPr>
        <w:t>آنالیز</w:t>
      </w:r>
      <w:r w:rsidRPr="004A6EE8">
        <w:rPr>
          <w:i/>
          <w:iCs/>
          <w:color w:val="808080" w:themeColor="background1" w:themeShade="80"/>
          <w:szCs w:val="26"/>
          <w:rtl/>
          <w:lang w:bidi="fa"/>
        </w:rPr>
        <w:t xml:space="preserve"> </w:t>
      </w:r>
      <w:r w:rsidR="00925777" w:rsidRPr="004A6EE8">
        <w:rPr>
          <w:i/>
          <w:iCs/>
          <w:color w:val="808080" w:themeColor="background1" w:themeShade="80"/>
          <w:szCs w:val="26"/>
          <w:rtl/>
          <w:lang w:bidi="fa"/>
        </w:rPr>
        <w:t>داده‌های</w:t>
      </w:r>
      <w:r w:rsidR="00925777" w:rsidRPr="004A6EE8">
        <w:rPr>
          <w:i/>
          <w:iCs/>
          <w:color w:val="808080" w:themeColor="background1" w:themeShade="80"/>
          <w:szCs w:val="26"/>
          <w:rtl/>
        </w:rPr>
        <w:t>-</w:t>
      </w:r>
      <w:r w:rsidR="00925777" w:rsidRPr="004A6EE8">
        <w:rPr>
          <w:i/>
          <w:iCs/>
          <w:color w:val="808080" w:themeColor="background1" w:themeShade="80"/>
          <w:szCs w:val="26"/>
          <w:rtl/>
          <w:lang w:bidi="fa"/>
        </w:rPr>
        <w:t>محصول</w:t>
      </w:r>
      <w:r w:rsidRPr="004A6EE8">
        <w:rPr>
          <w:i/>
          <w:iCs/>
          <w:color w:val="808080" w:themeColor="background1" w:themeShade="80"/>
          <w:szCs w:val="26"/>
          <w:rtl/>
          <w:lang w:bidi="fa"/>
        </w:rPr>
        <w:t xml:space="preserve"> برای</w:t>
      </w:r>
      <w:r w:rsidR="000B551D" w:rsidRPr="004A6EE8">
        <w:rPr>
          <w:i/>
          <w:iCs/>
          <w:color w:val="808080" w:themeColor="background1" w:themeShade="80"/>
          <w:szCs w:val="26"/>
          <w:rtl/>
          <w:lang w:bidi="fa"/>
        </w:rPr>
        <w:t xml:space="preserve"> برند‌های </w:t>
      </w:r>
      <w:r w:rsidRPr="004A6EE8">
        <w:rPr>
          <w:i/>
          <w:iCs/>
          <w:color w:val="808080" w:themeColor="background1" w:themeShade="80"/>
          <w:szCs w:val="26"/>
          <w:rtl/>
          <w:lang w:bidi="fa"/>
        </w:rPr>
        <w:t>کالاهای مصرفی</w:t>
      </w:r>
      <w:r w:rsidRPr="004A6EE8">
        <w:rPr>
          <w:szCs w:val="26"/>
          <w:rtl/>
          <w:lang w:bidi="fa"/>
        </w:rPr>
        <w:t xml:space="preserve">، بحث خواهیم کرد که چگونه شرکت‌ها می‌توانند از ابزارهای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مانند یادگیری ماشینی برای ایجاد صفحات</w:t>
      </w:r>
      <w:r w:rsidR="001F1D37" w:rsidRPr="004A6EE8">
        <w:rPr>
          <w:rFonts w:hint="cs"/>
          <w:szCs w:val="26"/>
          <w:rtl/>
        </w:rPr>
        <w:t>‌</w:t>
      </w:r>
      <w:r w:rsidR="007965B8" w:rsidRPr="004A6EE8">
        <w:rPr>
          <w:szCs w:val="26"/>
          <w:rtl/>
        </w:rPr>
        <w:noBreakHyphen/>
      </w:r>
      <w:r w:rsidRPr="004A6EE8">
        <w:rPr>
          <w:szCs w:val="26"/>
          <w:rtl/>
          <w:lang w:bidi="fa"/>
        </w:rPr>
        <w:t xml:space="preserve">محصول مؤثری استفاده کنند که به آنها کمک می‌کند مشتریان آنلاین را جلب کنند </w:t>
      </w:r>
      <w:r w:rsidR="001F1D37" w:rsidRPr="004A6EE8">
        <w:rPr>
          <w:szCs w:val="26"/>
          <w:rtl/>
          <w:lang w:bidi="fa"/>
        </w:rPr>
        <w:t>‌-</w:t>
      </w:r>
      <w:r w:rsidRPr="004A6EE8">
        <w:rPr>
          <w:szCs w:val="26"/>
          <w:rtl/>
          <w:lang w:bidi="fa"/>
        </w:rPr>
        <w:t xml:space="preserve"> در نهایت حجم فروش را در </w:t>
      </w:r>
      <w:r w:rsidR="001B3EAE" w:rsidRPr="004A6EE8">
        <w:rPr>
          <w:rFonts w:hint="cs"/>
          <w:szCs w:val="26"/>
          <w:rtl/>
          <w:lang w:bidi="fa"/>
        </w:rPr>
        <w:t>سطح</w:t>
      </w:r>
      <w:r w:rsidRPr="004A6EE8">
        <w:rPr>
          <w:szCs w:val="26"/>
          <w:rtl/>
          <w:lang w:bidi="fa"/>
        </w:rPr>
        <w:t xml:space="preserve"> </w:t>
      </w:r>
      <w:r w:rsidR="001B3EAE" w:rsidRPr="004A6EE8">
        <w:rPr>
          <w:rFonts w:hint="cs"/>
          <w:szCs w:val="26"/>
          <w:rtl/>
          <w:lang w:bidi="fa"/>
        </w:rPr>
        <w:t>وسیعی افزایش دهند</w:t>
      </w:r>
      <w:r w:rsidRPr="004A6EE8">
        <w:rPr>
          <w:szCs w:val="26"/>
          <w:rtl/>
          <w:lang w:bidi="fa"/>
        </w:rPr>
        <w:t xml:space="preserve">. </w:t>
      </w:r>
    </w:p>
    <w:p w14:paraId="0748DA11" w14:textId="3C2C5A5B" w:rsidR="006B097C" w:rsidRPr="004A6EE8" w:rsidRDefault="001B3EAE" w:rsidP="00535180">
      <w:pPr>
        <w:pStyle w:val="Heading2"/>
        <w:bidi/>
        <w:rPr>
          <w:rtl/>
          <w:lang w:bidi="fa"/>
        </w:rPr>
      </w:pPr>
      <w:bookmarkStart w:id="309" w:name="_Toc147595730"/>
      <w:bookmarkStart w:id="310" w:name="_Toc147596193"/>
      <w:r w:rsidRPr="004A6EE8">
        <w:rPr>
          <w:rFonts w:hint="cs"/>
          <w:rtl/>
        </w:rPr>
        <w:t>آنالیز</w:t>
      </w:r>
      <w:r w:rsidR="006B097C" w:rsidRPr="004A6EE8">
        <w:rPr>
          <w:rtl/>
          <w:lang w:bidi="fa"/>
        </w:rPr>
        <w:t xml:space="preserve"> </w:t>
      </w:r>
      <w:r w:rsidRPr="004A6EE8">
        <w:rPr>
          <w:rFonts w:hint="cs"/>
          <w:rtl/>
        </w:rPr>
        <w:t>نظر</w:t>
      </w:r>
      <w:r w:rsidR="00794BAB" w:rsidRPr="004A6EE8">
        <w:rPr>
          <w:rFonts w:hint="cs"/>
          <w:rtl/>
        </w:rPr>
        <w:t>ات حاصل از نظر</w:t>
      </w:r>
      <w:r w:rsidRPr="004A6EE8">
        <w:rPr>
          <w:rFonts w:hint="cs"/>
          <w:rtl/>
        </w:rPr>
        <w:t>سنجی</w:t>
      </w:r>
      <w:r w:rsidR="006B097C" w:rsidRPr="004A6EE8">
        <w:rPr>
          <w:rtl/>
          <w:lang w:bidi="fa"/>
        </w:rPr>
        <w:t xml:space="preserve"> </w:t>
      </w:r>
      <w:r w:rsidR="006B097C" w:rsidRPr="004A6EE8">
        <w:rPr>
          <w:rtl/>
        </w:rPr>
        <w:t>کالاهای</w:t>
      </w:r>
      <w:r w:rsidR="006B097C" w:rsidRPr="004A6EE8">
        <w:rPr>
          <w:rtl/>
          <w:lang w:bidi="fa"/>
        </w:rPr>
        <w:t xml:space="preserve"> </w:t>
      </w:r>
      <w:r w:rsidR="006B097C" w:rsidRPr="004A6EE8">
        <w:rPr>
          <w:rtl/>
        </w:rPr>
        <w:t>مصرفی</w:t>
      </w:r>
      <w:bookmarkEnd w:id="309"/>
      <w:bookmarkEnd w:id="310"/>
    </w:p>
    <w:p w14:paraId="10E27FF7" w14:textId="556F39F7" w:rsidR="006B097C" w:rsidRPr="004A6EE8" w:rsidRDefault="0003119F" w:rsidP="001B3EAE">
      <w:pPr>
        <w:jc w:val="both"/>
        <w:rPr>
          <w:szCs w:val="26"/>
          <w:rtl/>
          <w:lang w:bidi="fa"/>
        </w:rPr>
      </w:pPr>
      <w:r w:rsidRPr="004A6EE8">
        <w:rPr>
          <w:b/>
          <w:bCs/>
          <w:szCs w:val="26"/>
          <w:rtl/>
          <w:lang w:bidi="fa"/>
        </w:rPr>
        <w:t>نظرات</w:t>
      </w:r>
      <w:r w:rsidRPr="004A6EE8">
        <w:rPr>
          <w:b/>
          <w:bCs/>
          <w:szCs w:val="26"/>
          <w:rtl/>
        </w:rPr>
        <w:t>-</w:t>
      </w:r>
      <w:r w:rsidRPr="004A6EE8">
        <w:rPr>
          <w:b/>
          <w:bCs/>
          <w:szCs w:val="26"/>
          <w:rtl/>
          <w:lang w:bidi="fa"/>
        </w:rPr>
        <w:t>محصول</w:t>
      </w:r>
      <w:r w:rsidR="006B097C" w:rsidRPr="004A6EE8">
        <w:rPr>
          <w:szCs w:val="26"/>
          <w:rtl/>
          <w:lang w:bidi="fa"/>
        </w:rPr>
        <w:t xml:space="preserve"> یکی از محبوب</w:t>
      </w:r>
      <w:r w:rsidR="00D3208D" w:rsidRPr="004A6EE8">
        <w:rPr>
          <w:szCs w:val="26"/>
          <w:rtl/>
          <w:lang w:bidi="fa"/>
        </w:rPr>
        <w:t xml:space="preserve">‌ترین </w:t>
      </w:r>
      <w:r w:rsidR="006B097C" w:rsidRPr="004A6EE8">
        <w:rPr>
          <w:szCs w:val="26"/>
          <w:rtl/>
          <w:lang w:bidi="fa"/>
        </w:rPr>
        <w:t>و گسترده</w:t>
      </w:r>
      <w:r w:rsidR="00D3208D" w:rsidRPr="004A6EE8">
        <w:rPr>
          <w:szCs w:val="26"/>
          <w:rtl/>
          <w:lang w:bidi="fa"/>
        </w:rPr>
        <w:t xml:space="preserve">‌ترین </w:t>
      </w:r>
      <w:r w:rsidR="006B097C" w:rsidRPr="004A6EE8">
        <w:rPr>
          <w:szCs w:val="26"/>
          <w:rtl/>
          <w:lang w:bidi="fa"/>
        </w:rPr>
        <w:t>منابع داده تولید شده توسط کاربر برای بسیاری از شرکت</w:t>
      </w:r>
      <w:r w:rsidR="00AF7E8F" w:rsidRPr="004A6EE8">
        <w:rPr>
          <w:szCs w:val="26"/>
          <w:rtl/>
          <w:lang w:bidi="fa"/>
        </w:rPr>
        <w:t>‌ها</w:t>
      </w:r>
      <w:r w:rsidR="006B097C" w:rsidRPr="004A6EE8">
        <w:rPr>
          <w:szCs w:val="26"/>
          <w:rtl/>
          <w:lang w:bidi="fa"/>
        </w:rPr>
        <w:t xml:space="preserve"> است. اکثر تصمیمات خرید </w:t>
      </w:r>
      <w:r w:rsidR="000C0497" w:rsidRPr="004A6EE8">
        <w:rPr>
          <w:szCs w:val="26"/>
          <w:rtl/>
          <w:lang w:bidi="fa"/>
        </w:rPr>
        <w:t>مصرف‌کنندگان</w:t>
      </w:r>
      <w:r w:rsidR="006B097C" w:rsidRPr="004A6EE8">
        <w:rPr>
          <w:szCs w:val="26"/>
          <w:rtl/>
          <w:lang w:bidi="fa"/>
        </w:rPr>
        <w:t xml:space="preserve"> تحت تأثیر </w:t>
      </w:r>
      <w:bookmarkStart w:id="311" w:name="OLE_LINK6"/>
      <w:bookmarkStart w:id="312" w:name="OLE_LINK7"/>
      <w:r w:rsidR="001B3EAE" w:rsidRPr="004A6EE8">
        <w:rPr>
          <w:rFonts w:hint="cs"/>
          <w:szCs w:val="26"/>
          <w:rtl/>
          <w:lang w:bidi="fa"/>
        </w:rPr>
        <w:t>نظرسنجی‌های</w:t>
      </w:r>
      <w:r w:rsidR="006B097C" w:rsidRPr="004A6EE8">
        <w:rPr>
          <w:szCs w:val="26"/>
          <w:rtl/>
          <w:lang w:bidi="fa"/>
        </w:rPr>
        <w:t xml:space="preserve"> </w:t>
      </w:r>
      <w:bookmarkEnd w:id="311"/>
      <w:bookmarkEnd w:id="312"/>
      <w:r w:rsidR="006B097C" w:rsidRPr="004A6EE8">
        <w:rPr>
          <w:szCs w:val="26"/>
          <w:rtl/>
          <w:lang w:bidi="fa"/>
        </w:rPr>
        <w:t>محصول است.</w:t>
      </w:r>
    </w:p>
    <w:p w14:paraId="5C53ECA3" w14:textId="1F732ECD" w:rsidR="006B097C" w:rsidRPr="004A6EE8" w:rsidRDefault="0003119F" w:rsidP="00C67FD2">
      <w:pPr>
        <w:jc w:val="both"/>
        <w:rPr>
          <w:szCs w:val="26"/>
          <w:rtl/>
          <w:lang w:bidi="fa"/>
        </w:rPr>
      </w:pPr>
      <w:r w:rsidRPr="004A6EE8">
        <w:rPr>
          <w:rFonts w:hint="cs"/>
          <w:szCs w:val="26"/>
          <w:rtl/>
          <w:lang w:bidi="fa"/>
        </w:rPr>
        <w:t>نظرات</w:t>
      </w:r>
      <w:r w:rsidRPr="004A6EE8">
        <w:rPr>
          <w:rFonts w:hint="cs"/>
          <w:szCs w:val="26"/>
          <w:rtl/>
        </w:rPr>
        <w:t>-</w:t>
      </w:r>
      <w:r w:rsidRPr="004A6EE8">
        <w:rPr>
          <w:rFonts w:hint="cs"/>
          <w:szCs w:val="26"/>
          <w:rtl/>
          <w:lang w:bidi="fa"/>
        </w:rPr>
        <w:t>محصول</w:t>
      </w:r>
      <w:r w:rsidR="006B097C" w:rsidRPr="004A6EE8">
        <w:rPr>
          <w:szCs w:val="26"/>
          <w:rtl/>
          <w:lang w:bidi="fa"/>
        </w:rPr>
        <w:t xml:space="preserve"> همچنین منبع اصلی </w:t>
      </w:r>
      <w:bookmarkStart w:id="313" w:name="_Hlk147592697"/>
      <w:r w:rsidR="006B097C" w:rsidRPr="004A6EE8">
        <w:rPr>
          <w:i/>
          <w:iCs/>
          <w:color w:val="808080" w:themeColor="background1" w:themeShade="80"/>
          <w:szCs w:val="26"/>
          <w:rtl/>
          <w:lang w:bidi="fa"/>
        </w:rPr>
        <w:t>هوش رقابتی</w:t>
      </w:r>
      <w:r w:rsidR="006B097C" w:rsidRPr="004A6EE8">
        <w:rPr>
          <w:color w:val="808080" w:themeColor="background1" w:themeShade="80"/>
          <w:szCs w:val="26"/>
          <w:rtl/>
          <w:lang w:bidi="fa"/>
        </w:rPr>
        <w:t xml:space="preserve"> </w:t>
      </w:r>
      <w:bookmarkEnd w:id="313"/>
      <w:r w:rsidR="00A20235" w:rsidRPr="004A6EE8">
        <w:rPr>
          <w:rStyle w:val="FootnoteReference"/>
          <w:szCs w:val="26"/>
          <w:rtl/>
        </w:rPr>
        <w:footnoteReference w:id="174"/>
      </w:r>
      <w:r w:rsidR="00E86506" w:rsidRPr="004A6EE8">
        <w:rPr>
          <w:szCs w:val="26"/>
          <w:rtl/>
          <w:lang w:bidi="fa"/>
        </w:rPr>
        <w:t>به‌منظور تولید</w:t>
      </w:r>
      <w:r w:rsidR="006B097C" w:rsidRPr="004A6EE8">
        <w:rPr>
          <w:szCs w:val="26"/>
          <w:rtl/>
          <w:lang w:bidi="fa"/>
        </w:rPr>
        <w:t xml:space="preserve">کنندگان کالاهای مصرفی است </w:t>
      </w:r>
      <w:r w:rsidR="006B097C" w:rsidRPr="004A6EE8">
        <w:rPr>
          <w:rFonts w:ascii="Sakkal Majalla" w:hAnsi="Sakkal Majalla" w:cs="Sakkal Majalla" w:hint="cs"/>
          <w:szCs w:val="26"/>
          <w:rtl/>
          <w:lang w:bidi="fa"/>
        </w:rPr>
        <w:t>–</w:t>
      </w:r>
      <w:r w:rsidR="006B097C" w:rsidRPr="004A6EE8">
        <w:rPr>
          <w:szCs w:val="26"/>
          <w:rtl/>
          <w:lang w:bidi="fa"/>
        </w:rPr>
        <w:t xml:space="preserve"> آنها می‌توانند بیاموزند که مصرف‌کنندگان چه محصولاتی را بیشتر دوست دارند و همچنین</w:t>
      </w:r>
      <w:r w:rsidR="00C67FD2" w:rsidRPr="004A6EE8">
        <w:rPr>
          <w:rFonts w:hint="cs"/>
          <w:szCs w:val="26"/>
          <w:rtl/>
          <w:lang w:bidi="fa"/>
        </w:rPr>
        <w:t xml:space="preserve"> چه </w:t>
      </w:r>
      <w:r w:rsidR="006B097C" w:rsidRPr="004A6EE8">
        <w:rPr>
          <w:szCs w:val="26"/>
          <w:rtl/>
          <w:lang w:bidi="fa"/>
        </w:rPr>
        <w:t>ویژگی‌ها و عملکردهایی</w:t>
      </w:r>
      <w:r w:rsidR="00C67FD2" w:rsidRPr="004A6EE8">
        <w:rPr>
          <w:rFonts w:hint="cs"/>
          <w:szCs w:val="26"/>
          <w:rtl/>
          <w:lang w:bidi="fa"/>
        </w:rPr>
        <w:t xml:space="preserve"> را</w:t>
      </w:r>
      <w:r w:rsidR="006B097C" w:rsidRPr="004A6EE8">
        <w:rPr>
          <w:szCs w:val="26"/>
          <w:rtl/>
          <w:lang w:bidi="fa"/>
        </w:rPr>
        <w:t xml:space="preserve"> بیش از همه برای</w:t>
      </w:r>
      <w:r w:rsidR="00C67FD2" w:rsidRPr="004A6EE8">
        <w:rPr>
          <w:rFonts w:hint="cs"/>
          <w:szCs w:val="26"/>
          <w:rtl/>
          <w:lang w:bidi="fa"/>
        </w:rPr>
        <w:t xml:space="preserve">شان </w:t>
      </w:r>
      <w:r w:rsidR="006B097C" w:rsidRPr="004A6EE8">
        <w:rPr>
          <w:szCs w:val="26"/>
          <w:rtl/>
          <w:lang w:bidi="fa"/>
        </w:rPr>
        <w:t>ارزش قائل هستند.</w:t>
      </w:r>
    </w:p>
    <w:p w14:paraId="1AAA151D" w14:textId="1FE05BAA" w:rsidR="006B097C" w:rsidRPr="004A6EE8" w:rsidRDefault="006B097C" w:rsidP="00F82448">
      <w:pPr>
        <w:jc w:val="both"/>
        <w:rPr>
          <w:szCs w:val="26"/>
          <w:rtl/>
          <w:lang w:bidi="fa"/>
        </w:rPr>
      </w:pPr>
      <w:r w:rsidRPr="004A6EE8">
        <w:rPr>
          <w:szCs w:val="26"/>
          <w:rtl/>
          <w:lang w:bidi="fa"/>
        </w:rPr>
        <w:t>شرکت</w:t>
      </w:r>
      <w:r w:rsidR="00AF7E8F" w:rsidRPr="004A6EE8">
        <w:rPr>
          <w:szCs w:val="26"/>
          <w:rtl/>
          <w:lang w:bidi="fa"/>
        </w:rPr>
        <w:t>‌ها</w:t>
      </w:r>
      <w:r w:rsidRPr="004A6EE8">
        <w:rPr>
          <w:szCs w:val="26"/>
          <w:rtl/>
          <w:lang w:bidi="fa"/>
        </w:rPr>
        <w:t xml:space="preserve"> از این اطلاعات برای اطلاع رسانی توسعه محصول و استراتژی بازار خود استفاده</w:t>
      </w:r>
      <w:r w:rsidR="00F375E2" w:rsidRPr="004A6EE8">
        <w:rPr>
          <w:szCs w:val="26"/>
          <w:rtl/>
          <w:lang w:bidi="fa"/>
        </w:rPr>
        <w:t xml:space="preserve"> می‌</w:t>
      </w:r>
      <w:r w:rsidRPr="004A6EE8">
        <w:rPr>
          <w:szCs w:val="26"/>
          <w:rtl/>
          <w:lang w:bidi="fa"/>
        </w:rPr>
        <w:t xml:space="preserve">کنند. به عنوان مثال، اگر شرکتی در حال </w:t>
      </w:r>
      <w:r w:rsidR="000126EB" w:rsidRPr="004A6EE8">
        <w:rPr>
          <w:szCs w:val="26"/>
          <w:rtl/>
          <w:lang w:bidi="fa"/>
        </w:rPr>
        <w:t>معرفی</w:t>
      </w:r>
      <w:r w:rsidRPr="004A6EE8">
        <w:rPr>
          <w:szCs w:val="26"/>
          <w:rtl/>
          <w:lang w:bidi="fa"/>
        </w:rPr>
        <w:t xml:space="preserve"> دئودورانت جدیدی است که از </w:t>
      </w:r>
      <w:r w:rsidR="00FD6700" w:rsidRPr="004A6EE8">
        <w:rPr>
          <w:rFonts w:hint="cs"/>
          <w:szCs w:val="26"/>
          <w:rtl/>
          <w:lang w:bidi="fa"/>
        </w:rPr>
        <w:t>اجزاء ترکیبی</w:t>
      </w:r>
      <w:r w:rsidRPr="004A6EE8">
        <w:rPr>
          <w:szCs w:val="26"/>
          <w:rtl/>
          <w:lang w:bidi="fa"/>
        </w:rPr>
        <w:t xml:space="preserve"> فعال گیاهی استفاده</w:t>
      </w:r>
      <w:r w:rsidR="00F375E2" w:rsidRPr="004A6EE8">
        <w:rPr>
          <w:szCs w:val="26"/>
          <w:rtl/>
          <w:lang w:bidi="fa"/>
        </w:rPr>
        <w:t xml:space="preserve"> می‌</w:t>
      </w:r>
      <w:r w:rsidRPr="004A6EE8">
        <w:rPr>
          <w:szCs w:val="26"/>
          <w:rtl/>
          <w:lang w:bidi="fa"/>
        </w:rPr>
        <w:t xml:space="preserve">کند، احتمالاً نظرات مشتریان </w:t>
      </w:r>
      <w:r w:rsidR="00F82448" w:rsidRPr="004A6EE8">
        <w:rPr>
          <w:rFonts w:hint="cs"/>
          <w:szCs w:val="26"/>
          <w:rtl/>
          <w:lang w:bidi="fa"/>
        </w:rPr>
        <w:t>حال‌حاضر</w:t>
      </w:r>
      <w:r w:rsidRPr="004A6EE8">
        <w:rPr>
          <w:szCs w:val="26"/>
          <w:rtl/>
          <w:lang w:bidi="fa"/>
        </w:rPr>
        <w:t xml:space="preserve"> در</w:t>
      </w:r>
      <w:r w:rsidR="00F82448" w:rsidRPr="004A6EE8">
        <w:rPr>
          <w:rFonts w:hint="cs"/>
          <w:szCs w:val="26"/>
          <w:rtl/>
          <w:lang w:bidi="fa"/>
        </w:rPr>
        <w:t>باره</w:t>
      </w:r>
      <w:r w:rsidRPr="004A6EE8">
        <w:rPr>
          <w:szCs w:val="26"/>
          <w:rtl/>
          <w:lang w:bidi="fa"/>
        </w:rPr>
        <w:t xml:space="preserve"> دئودورانت</w:t>
      </w:r>
      <w:r w:rsidRPr="004A6EE8">
        <w:rPr>
          <w:szCs w:val="26"/>
          <w:rtl/>
          <w:lang w:bidi="ar-SA"/>
        </w:rPr>
        <w:t>‌</w:t>
      </w:r>
      <w:r w:rsidR="000B551D" w:rsidRPr="004A6EE8">
        <w:rPr>
          <w:szCs w:val="26"/>
          <w:rtl/>
          <w:lang w:bidi="fa"/>
        </w:rPr>
        <w:t xml:space="preserve"> برند‌های </w:t>
      </w:r>
      <w:r w:rsidRPr="004A6EE8">
        <w:rPr>
          <w:szCs w:val="26"/>
          <w:rtl/>
          <w:lang w:bidi="fa"/>
        </w:rPr>
        <w:t xml:space="preserve">دیگر </w:t>
      </w:r>
      <w:r w:rsidR="00F82448" w:rsidRPr="004A6EE8">
        <w:rPr>
          <w:rFonts w:hint="cs"/>
          <w:szCs w:val="26"/>
          <w:rtl/>
          <w:lang w:bidi="fa"/>
        </w:rPr>
        <w:t>به‌منظور کسب</w:t>
      </w:r>
      <w:r w:rsidRPr="004A6EE8">
        <w:rPr>
          <w:szCs w:val="26"/>
          <w:rtl/>
          <w:lang w:bidi="fa"/>
        </w:rPr>
        <w:t xml:space="preserve"> بینش در مورد نحوه </w:t>
      </w:r>
      <w:r w:rsidR="00434545">
        <w:rPr>
          <w:szCs w:val="26"/>
          <w:rtl/>
          <w:lang w:bidi="fa"/>
        </w:rPr>
        <w:t>شناخت</w:t>
      </w:r>
      <w:r w:rsidRPr="004A6EE8">
        <w:rPr>
          <w:szCs w:val="26"/>
          <w:rtl/>
          <w:lang w:bidi="fa"/>
        </w:rPr>
        <w:t xml:space="preserve"> </w:t>
      </w:r>
      <w:r w:rsidR="000C0497" w:rsidRPr="004A6EE8">
        <w:rPr>
          <w:szCs w:val="26"/>
          <w:rtl/>
          <w:lang w:bidi="fa"/>
        </w:rPr>
        <w:t>مصرف‌کنندگان</w:t>
      </w:r>
      <w:r w:rsidRPr="004A6EE8">
        <w:rPr>
          <w:szCs w:val="26"/>
          <w:rtl/>
          <w:lang w:bidi="fa"/>
        </w:rPr>
        <w:t xml:space="preserve"> از این فناوری جدید</w:t>
      </w:r>
      <w:r w:rsidR="00F82448" w:rsidRPr="004A6EE8">
        <w:rPr>
          <w:rFonts w:hint="cs"/>
          <w:szCs w:val="26"/>
          <w:rtl/>
          <w:lang w:bidi="fa"/>
        </w:rPr>
        <w:t xml:space="preserve"> را مورد </w:t>
      </w:r>
      <w:r w:rsidRPr="004A6EE8">
        <w:rPr>
          <w:szCs w:val="26"/>
          <w:rtl/>
          <w:lang w:bidi="fa"/>
        </w:rPr>
        <w:t xml:space="preserve"> </w:t>
      </w:r>
      <w:r w:rsidR="00F82448" w:rsidRPr="004A6EE8">
        <w:rPr>
          <w:rFonts w:hint="cs"/>
          <w:szCs w:val="26"/>
          <w:rtl/>
          <w:lang w:bidi="fa"/>
        </w:rPr>
        <w:t>توجه</w:t>
      </w:r>
      <w:r w:rsidR="00F375E2" w:rsidRPr="004A6EE8">
        <w:rPr>
          <w:szCs w:val="26"/>
          <w:rtl/>
          <w:lang w:bidi="ar-SA"/>
        </w:rPr>
        <w:t xml:space="preserve"> </w:t>
      </w:r>
      <w:r w:rsidR="00F82448" w:rsidRPr="004A6EE8">
        <w:rPr>
          <w:rFonts w:hint="cs"/>
          <w:szCs w:val="26"/>
          <w:rtl/>
          <w:lang w:bidi="fa"/>
        </w:rPr>
        <w:t>قرار میده</w:t>
      </w:r>
      <w:r w:rsidRPr="004A6EE8">
        <w:rPr>
          <w:szCs w:val="26"/>
          <w:rtl/>
          <w:lang w:bidi="fa"/>
        </w:rPr>
        <w:t>ند.</w:t>
      </w:r>
    </w:p>
    <w:p w14:paraId="09F8C298" w14:textId="461597C9" w:rsidR="006B097C" w:rsidRPr="004A6EE8" w:rsidRDefault="006B097C" w:rsidP="00F82448">
      <w:pPr>
        <w:jc w:val="both"/>
        <w:rPr>
          <w:szCs w:val="26"/>
          <w:rtl/>
          <w:lang w:bidi="fa"/>
        </w:rPr>
      </w:pPr>
      <w:r w:rsidRPr="004A6EE8">
        <w:rPr>
          <w:szCs w:val="26"/>
          <w:rtl/>
          <w:lang w:bidi="fa"/>
        </w:rPr>
        <w:t xml:space="preserve">برای </w:t>
      </w:r>
      <w:r w:rsidR="00F2674B" w:rsidRPr="004A6EE8">
        <w:rPr>
          <w:szCs w:val="26"/>
          <w:rtl/>
          <w:lang w:bidi="fa"/>
        </w:rPr>
        <w:t>کسب</w:t>
      </w:r>
      <w:r w:rsidRPr="004A6EE8">
        <w:rPr>
          <w:szCs w:val="26"/>
          <w:rtl/>
          <w:lang w:bidi="fa"/>
        </w:rPr>
        <w:t xml:space="preserve"> بینش عملی </w:t>
      </w:r>
      <w:r w:rsidR="00F82448" w:rsidRPr="004A6EE8">
        <w:rPr>
          <w:rFonts w:hint="cs"/>
          <w:szCs w:val="26"/>
          <w:rtl/>
          <w:lang w:bidi="fa"/>
        </w:rPr>
        <w:t>راجع به</w:t>
      </w:r>
      <w:r w:rsidRPr="004A6EE8">
        <w:rPr>
          <w:szCs w:val="26"/>
          <w:rtl/>
          <w:lang w:bidi="fa"/>
        </w:rPr>
        <w:t xml:space="preserve"> این </w:t>
      </w:r>
      <w:r w:rsidR="00F82448" w:rsidRPr="004A6EE8">
        <w:rPr>
          <w:rFonts w:hint="cs"/>
          <w:szCs w:val="26"/>
          <w:rtl/>
          <w:lang w:bidi="fa"/>
        </w:rPr>
        <w:t>نظرات</w:t>
      </w:r>
      <w:r w:rsidRPr="004A6EE8">
        <w:rPr>
          <w:szCs w:val="26"/>
          <w:rtl/>
          <w:lang w:bidi="fa"/>
        </w:rPr>
        <w:t xml:space="preserve">، شرکت‌ها </w:t>
      </w:r>
      <w:r w:rsidR="00BA5777" w:rsidRPr="004A6EE8">
        <w:rPr>
          <w:szCs w:val="26"/>
          <w:rtl/>
          <w:lang w:bidi="fa"/>
        </w:rPr>
        <w:t>به‌طور</w:t>
      </w:r>
      <w:r w:rsidRPr="004A6EE8">
        <w:rPr>
          <w:szCs w:val="26"/>
          <w:rtl/>
          <w:lang w:bidi="fa"/>
        </w:rPr>
        <w:t xml:space="preserve"> سنتی به روش‌های دستی تکیه می‌کنند یا به اشخاص ثالث پول می‌دهند تا به صورت دستی در فرآیند بررسی کمک کنند. با این حال، در حال حاضر چندین ابزار در بازار وجود دارد که هدف آن</w:t>
      </w:r>
      <w:r w:rsidR="00AF7E8F" w:rsidRPr="004A6EE8">
        <w:rPr>
          <w:szCs w:val="26"/>
          <w:rtl/>
          <w:lang w:bidi="fa"/>
        </w:rPr>
        <w:t>‌ها</w:t>
      </w:r>
      <w:r w:rsidRPr="004A6EE8">
        <w:rPr>
          <w:szCs w:val="26"/>
          <w:rtl/>
          <w:lang w:bidi="fa"/>
        </w:rPr>
        <w:t xml:space="preserve"> خودکارسازی برخی یا همه جنبه‌های </w:t>
      </w:r>
      <w:r w:rsidR="00100400" w:rsidRPr="004A6EE8">
        <w:rPr>
          <w:szCs w:val="26"/>
          <w:rtl/>
          <w:lang w:bidi="fa"/>
        </w:rPr>
        <w:t>آنالیز</w:t>
      </w:r>
      <w:r w:rsidRPr="004A6EE8">
        <w:rPr>
          <w:szCs w:val="26"/>
          <w:rtl/>
          <w:lang w:bidi="fa"/>
        </w:rPr>
        <w:t xml:space="preserve"> </w:t>
      </w:r>
      <w:r w:rsidR="00630897" w:rsidRPr="004A6EE8">
        <w:rPr>
          <w:szCs w:val="26"/>
          <w:rtl/>
          <w:lang w:bidi="fa"/>
        </w:rPr>
        <w:t>داده‌های نظرسنجی</w:t>
      </w:r>
      <w:r w:rsidRPr="004A6EE8">
        <w:rPr>
          <w:szCs w:val="26"/>
          <w:rtl/>
          <w:lang w:bidi="fa"/>
        </w:rPr>
        <w:t xml:space="preserve"> محصول به صورت آنلاین است.</w:t>
      </w:r>
    </w:p>
    <w:p w14:paraId="274DF885" w14:textId="7A5BF85A" w:rsidR="006B097C" w:rsidRPr="004A6EE8" w:rsidRDefault="00BA5777" w:rsidP="00381646">
      <w:pPr>
        <w:jc w:val="both"/>
        <w:rPr>
          <w:szCs w:val="26"/>
          <w:rtl/>
          <w:lang w:bidi="fa"/>
        </w:rPr>
      </w:pPr>
      <w:r w:rsidRPr="004A6EE8">
        <w:rPr>
          <w:szCs w:val="26"/>
          <w:rtl/>
          <w:lang w:bidi="fa"/>
        </w:rPr>
        <w:t>به‌طور</w:t>
      </w:r>
      <w:r w:rsidR="006B097C" w:rsidRPr="004A6EE8">
        <w:rPr>
          <w:szCs w:val="26"/>
          <w:rtl/>
          <w:lang w:bidi="fa"/>
        </w:rPr>
        <w:t xml:space="preserve"> سنتی، </w:t>
      </w:r>
      <w:r w:rsidR="00100400" w:rsidRPr="004A6EE8">
        <w:rPr>
          <w:b/>
          <w:bCs/>
          <w:szCs w:val="26"/>
          <w:rtl/>
          <w:lang w:bidi="fa"/>
        </w:rPr>
        <w:t>آنالیز</w:t>
      </w:r>
      <w:r w:rsidR="006B097C" w:rsidRPr="004A6EE8">
        <w:rPr>
          <w:b/>
          <w:bCs/>
          <w:szCs w:val="26"/>
          <w:rtl/>
          <w:lang w:bidi="fa"/>
        </w:rPr>
        <w:t xml:space="preserve"> </w:t>
      </w:r>
      <w:r w:rsidR="00407D4F" w:rsidRPr="004A6EE8">
        <w:rPr>
          <w:b/>
          <w:bCs/>
          <w:szCs w:val="26"/>
          <w:rtl/>
          <w:lang w:bidi="fa"/>
        </w:rPr>
        <w:t>نگرش</w:t>
      </w:r>
      <w:r w:rsidR="006B097C" w:rsidRPr="004A6EE8">
        <w:rPr>
          <w:szCs w:val="26"/>
          <w:rtl/>
          <w:lang w:bidi="fa"/>
        </w:rPr>
        <w:t xml:space="preserve"> خودکار</w:t>
      </w:r>
      <w:r w:rsidR="00F82448" w:rsidRPr="004A6EE8">
        <w:rPr>
          <w:rStyle w:val="FootnoteReference"/>
          <w:szCs w:val="26"/>
          <w:rtl/>
        </w:rPr>
        <w:footnoteReference w:id="175"/>
      </w:r>
      <w:r w:rsidR="006B097C" w:rsidRPr="004A6EE8">
        <w:rPr>
          <w:szCs w:val="26"/>
          <w:rtl/>
          <w:lang w:bidi="fa"/>
        </w:rPr>
        <w:t xml:space="preserve"> بر شناسایی زبان منفی (مثلاً </w:t>
      </w:r>
      <w:r w:rsidR="00F82448" w:rsidRPr="004A6EE8">
        <w:rPr>
          <w:rFonts w:hint="cs"/>
          <w:szCs w:val="26"/>
          <w:rtl/>
          <w:lang w:bidi="fa"/>
        </w:rPr>
        <w:t>تغییر لحن</w:t>
      </w:r>
      <w:r w:rsidR="002C2B57" w:rsidRPr="004A6EE8">
        <w:rPr>
          <w:rStyle w:val="FootnoteReference"/>
          <w:szCs w:val="26"/>
          <w:rtl/>
        </w:rPr>
        <w:footnoteReference w:id="176"/>
      </w:r>
      <w:r w:rsidR="006B097C" w:rsidRPr="004A6EE8">
        <w:rPr>
          <w:szCs w:val="26"/>
          <w:rtl/>
          <w:lang w:bidi="fa"/>
        </w:rPr>
        <w:t xml:space="preserve"> که به جای کلمه </w:t>
      </w:r>
      <w:r w:rsidR="006B097C" w:rsidRPr="004A6EE8">
        <w:rPr>
          <w:i/>
          <w:iCs/>
          <w:color w:val="808080" w:themeColor="background1" w:themeShade="80"/>
          <w:szCs w:val="26"/>
          <w:rtl/>
          <w:lang w:bidi="fa"/>
        </w:rPr>
        <w:t>خسته کننده</w:t>
      </w:r>
      <w:r w:rsidR="002C2B57" w:rsidRPr="004A6EE8">
        <w:rPr>
          <w:rFonts w:hint="cs"/>
          <w:szCs w:val="26"/>
          <w:rtl/>
        </w:rPr>
        <w:t xml:space="preserve"> (</w:t>
      </w:r>
      <w:r w:rsidR="002C2B57" w:rsidRPr="004A6EE8">
        <w:rPr>
          <w:i/>
          <w:iCs/>
          <w:color w:val="808080" w:themeColor="background1" w:themeShade="80"/>
          <w:szCs w:val="26"/>
          <w:lang w:val="en-US" w:bidi="fa"/>
        </w:rPr>
        <w:t>boring</w:t>
      </w:r>
      <w:r w:rsidR="002C2B57" w:rsidRPr="004A6EE8">
        <w:rPr>
          <w:rFonts w:hint="cs"/>
          <w:szCs w:val="26"/>
          <w:rtl/>
        </w:rPr>
        <w:t>)</w:t>
      </w:r>
      <w:r w:rsidR="006B097C" w:rsidRPr="004A6EE8">
        <w:rPr>
          <w:szCs w:val="26"/>
          <w:rtl/>
          <w:lang w:bidi="fa"/>
        </w:rPr>
        <w:t xml:space="preserve"> استفاده</w:t>
      </w:r>
      <w:r w:rsidR="00F375E2" w:rsidRPr="004A6EE8">
        <w:rPr>
          <w:szCs w:val="26"/>
          <w:rtl/>
          <w:lang w:bidi="fa"/>
        </w:rPr>
        <w:t xml:space="preserve"> می‌</w:t>
      </w:r>
      <w:r w:rsidR="006B097C" w:rsidRPr="004A6EE8">
        <w:rPr>
          <w:szCs w:val="26"/>
          <w:rtl/>
          <w:lang w:bidi="fa"/>
        </w:rPr>
        <w:t xml:space="preserve">شود) در بررسی محصول متمرکز شده است. این رویکرد یک </w:t>
      </w:r>
      <w:r w:rsidR="00381646" w:rsidRPr="004A6EE8">
        <w:rPr>
          <w:rFonts w:hint="cs"/>
          <w:szCs w:val="26"/>
          <w:rtl/>
          <w:lang w:bidi="fa"/>
        </w:rPr>
        <w:t>نمره</w:t>
      </w:r>
      <w:r w:rsidR="006B097C" w:rsidRPr="004A6EE8">
        <w:rPr>
          <w:szCs w:val="26"/>
          <w:rtl/>
          <w:lang w:bidi="fa"/>
        </w:rPr>
        <w:t xml:space="preserve"> نظر</w:t>
      </w:r>
      <w:r w:rsidR="00381646" w:rsidRPr="004A6EE8">
        <w:rPr>
          <w:rFonts w:hint="cs"/>
          <w:szCs w:val="26"/>
          <w:rtl/>
          <w:lang w:bidi="fa"/>
        </w:rPr>
        <w:t>سنجی</w:t>
      </w:r>
      <w:r w:rsidR="006B097C" w:rsidRPr="004A6EE8">
        <w:rPr>
          <w:szCs w:val="26"/>
          <w:rtl/>
          <w:lang w:bidi="fa"/>
        </w:rPr>
        <w:t xml:space="preserve"> ایجاد می‌کند که نشان‌دهنده احساس مثبت یا منفی یک </w:t>
      </w:r>
      <w:r w:rsidR="002C2B57" w:rsidRPr="004A6EE8">
        <w:rPr>
          <w:rFonts w:hint="cs"/>
          <w:szCs w:val="26"/>
          <w:rtl/>
          <w:lang w:bidi="fa"/>
        </w:rPr>
        <w:t>نظردهنده</w:t>
      </w:r>
      <w:r w:rsidR="002C2B57" w:rsidRPr="004A6EE8">
        <w:rPr>
          <w:rStyle w:val="FootnoteReference"/>
          <w:szCs w:val="26"/>
          <w:rtl/>
        </w:rPr>
        <w:footnoteReference w:id="177"/>
      </w:r>
      <w:r w:rsidR="006B097C" w:rsidRPr="004A6EE8">
        <w:rPr>
          <w:szCs w:val="26"/>
          <w:rtl/>
          <w:lang w:bidi="fa"/>
        </w:rPr>
        <w:t xml:space="preserve"> نسبت به محصول معین بر اساس محتوای آن است.</w:t>
      </w:r>
    </w:p>
    <w:p w14:paraId="7543BBBD" w14:textId="5F4272CE" w:rsidR="006B097C" w:rsidRPr="004A6EE8" w:rsidRDefault="006B097C" w:rsidP="00381646">
      <w:pPr>
        <w:jc w:val="both"/>
        <w:rPr>
          <w:szCs w:val="26"/>
          <w:rtl/>
          <w:lang w:bidi="fa"/>
        </w:rPr>
      </w:pPr>
      <w:r w:rsidRPr="004A6EE8">
        <w:rPr>
          <w:szCs w:val="26"/>
          <w:rtl/>
          <w:lang w:bidi="fa"/>
        </w:rPr>
        <w:t xml:space="preserve">مشکل این رویکرد این است که بسیاری از </w:t>
      </w:r>
      <w:r w:rsidR="00381646" w:rsidRPr="004A6EE8">
        <w:rPr>
          <w:rFonts w:hint="cs"/>
          <w:szCs w:val="26"/>
          <w:rtl/>
          <w:lang w:bidi="fa"/>
        </w:rPr>
        <w:t>نکات</w:t>
      </w:r>
      <w:r w:rsidRPr="004A6EE8">
        <w:rPr>
          <w:szCs w:val="26"/>
          <w:rtl/>
          <w:lang w:bidi="fa"/>
        </w:rPr>
        <w:t xml:space="preserve"> ظریف</w:t>
      </w:r>
      <w:r w:rsidR="00381646" w:rsidRPr="004A6EE8">
        <w:rPr>
          <w:rFonts w:hint="cs"/>
          <w:szCs w:val="26"/>
          <w:rtl/>
          <w:lang w:bidi="fa"/>
        </w:rPr>
        <w:t xml:space="preserve"> حاوی منظور، اندیشه و یا نگرش نهفته در</w:t>
      </w:r>
      <w:r w:rsidRPr="004A6EE8">
        <w:rPr>
          <w:szCs w:val="26"/>
          <w:rtl/>
          <w:lang w:bidi="fa"/>
        </w:rPr>
        <w:t xml:space="preserve"> در زبان </w:t>
      </w:r>
      <w:r w:rsidR="002C2B57" w:rsidRPr="004A6EE8">
        <w:rPr>
          <w:rFonts w:hint="cs"/>
          <w:szCs w:val="26"/>
          <w:rtl/>
          <w:lang w:bidi="fa"/>
        </w:rPr>
        <w:t>نظردهنده</w:t>
      </w:r>
      <w:r w:rsidRPr="004A6EE8">
        <w:rPr>
          <w:szCs w:val="26"/>
          <w:rtl/>
          <w:lang w:bidi="fa"/>
        </w:rPr>
        <w:t xml:space="preserve"> را از دست می‌دهد،  </w:t>
      </w:r>
      <w:r w:rsidR="00381646" w:rsidRPr="004A6EE8">
        <w:rPr>
          <w:rFonts w:hint="cs"/>
          <w:szCs w:val="26"/>
          <w:rtl/>
          <w:lang w:bidi="fa"/>
        </w:rPr>
        <w:t>و</w:t>
      </w:r>
      <w:r w:rsidR="001F1D37" w:rsidRPr="004A6EE8">
        <w:rPr>
          <w:rFonts w:hint="cs"/>
          <w:szCs w:val="26"/>
          <w:rtl/>
        </w:rPr>
        <w:t>‌-</w:t>
      </w:r>
      <w:r w:rsidR="00381646" w:rsidRPr="004A6EE8">
        <w:rPr>
          <w:rFonts w:hint="cs"/>
          <w:szCs w:val="26"/>
          <w:rtl/>
          <w:lang w:bidi="fa"/>
        </w:rPr>
        <w:t xml:space="preserve"> هنگامیکه</w:t>
      </w:r>
      <w:r w:rsidRPr="004A6EE8">
        <w:rPr>
          <w:szCs w:val="26"/>
          <w:rtl/>
          <w:lang w:bidi="fa"/>
        </w:rPr>
        <w:t xml:space="preserve"> </w:t>
      </w:r>
      <w:r w:rsidR="00BA5777" w:rsidRPr="004A6EE8">
        <w:rPr>
          <w:szCs w:val="26"/>
          <w:rtl/>
          <w:lang w:bidi="fa"/>
        </w:rPr>
        <w:t>به‌طور</w:t>
      </w:r>
      <w:r w:rsidRPr="004A6EE8">
        <w:rPr>
          <w:szCs w:val="26"/>
          <w:rtl/>
          <w:lang w:bidi="fa"/>
        </w:rPr>
        <w:t xml:space="preserve"> مداوم در صنایع مختلف یا </w:t>
      </w:r>
      <w:r w:rsidR="001627FC" w:rsidRPr="004A6EE8">
        <w:rPr>
          <w:szCs w:val="26"/>
          <w:rtl/>
          <w:lang w:bidi="fa"/>
        </w:rPr>
        <w:t>پلتفرم‌های نظرسنجی</w:t>
      </w:r>
      <w:r w:rsidRPr="004A6EE8">
        <w:rPr>
          <w:szCs w:val="26"/>
          <w:rtl/>
          <w:lang w:bidi="fa"/>
        </w:rPr>
        <w:t xml:space="preserve"> اعمال شود</w:t>
      </w:r>
      <w:r w:rsidR="001F1D37" w:rsidRPr="004A6EE8">
        <w:rPr>
          <w:rFonts w:hint="cs"/>
          <w:szCs w:val="26"/>
          <w:rtl/>
          <w:lang w:bidi="ar-SA"/>
        </w:rPr>
        <w:t>‌-</w:t>
      </w:r>
      <w:r w:rsidR="00381646" w:rsidRPr="004A6EE8">
        <w:rPr>
          <w:szCs w:val="26"/>
          <w:rtl/>
          <w:lang w:bidi="fa"/>
        </w:rPr>
        <w:t xml:space="preserve"> می‌تواند</w:t>
      </w:r>
      <w:r w:rsidR="00381646" w:rsidRPr="004A6EE8">
        <w:rPr>
          <w:rFonts w:hint="cs"/>
          <w:szCs w:val="26"/>
          <w:rtl/>
          <w:lang w:bidi="fa"/>
        </w:rPr>
        <w:t xml:space="preserve"> منجر به نتایج ناهمواری شود.</w:t>
      </w:r>
    </w:p>
    <w:p w14:paraId="42862F0E" w14:textId="5E0A1A06" w:rsidR="006B097C" w:rsidRPr="004A6EE8" w:rsidRDefault="006B097C" w:rsidP="00290394">
      <w:pPr>
        <w:jc w:val="both"/>
        <w:rPr>
          <w:szCs w:val="26"/>
          <w:rtl/>
          <w:lang w:bidi="fa"/>
        </w:rPr>
      </w:pPr>
      <w:r w:rsidRPr="004A6EE8">
        <w:rPr>
          <w:szCs w:val="26"/>
          <w:rtl/>
          <w:lang w:bidi="fa"/>
        </w:rPr>
        <w:t xml:space="preserve">علاوه بر این، همیشه مشخص نیست که آیا عبارات خاصی که توسط </w:t>
      </w:r>
      <w:r w:rsidR="00290394" w:rsidRPr="004A6EE8">
        <w:rPr>
          <w:rFonts w:hint="cs"/>
          <w:szCs w:val="26"/>
          <w:rtl/>
          <w:lang w:bidi="fa"/>
        </w:rPr>
        <w:t>نظردهندگان</w:t>
      </w:r>
      <w:r w:rsidRPr="004A6EE8">
        <w:rPr>
          <w:szCs w:val="26"/>
          <w:rtl/>
          <w:lang w:bidi="fa"/>
        </w:rPr>
        <w:t xml:space="preserve"> استفاده</w:t>
      </w:r>
      <w:r w:rsidR="00F375E2" w:rsidRPr="004A6EE8">
        <w:rPr>
          <w:szCs w:val="26"/>
          <w:rtl/>
          <w:lang w:bidi="fa"/>
        </w:rPr>
        <w:t xml:space="preserve"> می‌</w:t>
      </w:r>
      <w:r w:rsidRPr="004A6EE8">
        <w:rPr>
          <w:szCs w:val="26"/>
          <w:rtl/>
          <w:lang w:bidi="fa"/>
        </w:rPr>
        <w:t xml:space="preserve">شود به عنوان تعریف یا انتقاد در نظر گرفته شده است (برای مثال، </w:t>
      </w:r>
      <w:r w:rsidRPr="004A6EE8">
        <w:rPr>
          <w:i/>
          <w:iCs/>
          <w:color w:val="808080" w:themeColor="background1" w:themeShade="80"/>
          <w:szCs w:val="26"/>
          <w:rtl/>
          <w:lang w:bidi="fa"/>
        </w:rPr>
        <w:t>این فقط عالی است</w:t>
      </w:r>
      <w:r w:rsidRPr="004A6EE8">
        <w:rPr>
          <w:szCs w:val="26"/>
          <w:rtl/>
          <w:lang w:bidi="fa"/>
        </w:rPr>
        <w:t xml:space="preserve">). یک رویکرد </w:t>
      </w:r>
      <w:r w:rsidR="00290394" w:rsidRPr="004A6EE8">
        <w:rPr>
          <w:rFonts w:hint="cs"/>
          <w:szCs w:val="26"/>
          <w:rtl/>
          <w:lang w:bidi="fa"/>
        </w:rPr>
        <w:t>نکته‌بین‌</w:t>
      </w:r>
      <w:r w:rsidRPr="004A6EE8">
        <w:rPr>
          <w:szCs w:val="26"/>
          <w:rtl/>
          <w:lang w:bidi="fa"/>
        </w:rPr>
        <w:t xml:space="preserve">تر مورد نیاز است! کاهش سوگیری در </w:t>
      </w:r>
      <w:bookmarkStart w:id="314" w:name="OLE_LINK8"/>
      <w:bookmarkStart w:id="315" w:name="OLE_LINK9"/>
      <w:r w:rsidR="00100400" w:rsidRPr="004A6EE8">
        <w:rPr>
          <w:szCs w:val="26"/>
          <w:rtl/>
          <w:lang w:bidi="fa"/>
        </w:rPr>
        <w:t>آنالیز</w:t>
      </w:r>
      <w:r w:rsidRPr="004A6EE8">
        <w:rPr>
          <w:szCs w:val="26"/>
          <w:rtl/>
          <w:lang w:bidi="fa"/>
        </w:rPr>
        <w:t xml:space="preserve"> </w:t>
      </w:r>
      <w:r w:rsidR="00407D4F" w:rsidRPr="004A6EE8">
        <w:rPr>
          <w:szCs w:val="26"/>
          <w:rtl/>
          <w:lang w:bidi="fa"/>
        </w:rPr>
        <w:t>نگرش</w:t>
      </w:r>
      <w:r w:rsidRPr="004A6EE8">
        <w:rPr>
          <w:szCs w:val="26"/>
          <w:rtl/>
          <w:lang w:bidi="fa"/>
        </w:rPr>
        <w:t xml:space="preserve"> خودکار</w:t>
      </w:r>
      <w:bookmarkEnd w:id="314"/>
      <w:bookmarkEnd w:id="315"/>
      <w:r w:rsidR="00290394" w:rsidRPr="004A6EE8">
        <w:rPr>
          <w:rStyle w:val="FootnoteReference"/>
          <w:szCs w:val="26"/>
          <w:rtl/>
        </w:rPr>
        <w:footnoteReference w:id="178"/>
      </w:r>
      <w:r w:rsidRPr="004A6EE8">
        <w:rPr>
          <w:szCs w:val="26"/>
          <w:rtl/>
          <w:lang w:bidi="fa"/>
        </w:rPr>
        <w:t xml:space="preserve"> به مجموعه داده‌های آموزشی با مثال‌های متنوع برگرفته از چندین صنعت و </w:t>
      </w:r>
      <w:r w:rsidR="001627FC" w:rsidRPr="004A6EE8">
        <w:rPr>
          <w:szCs w:val="26"/>
          <w:rtl/>
          <w:lang w:bidi="fa"/>
        </w:rPr>
        <w:t>پلتفرم‌های نظرسنجی</w:t>
      </w:r>
      <w:r w:rsidRPr="004A6EE8">
        <w:rPr>
          <w:szCs w:val="26"/>
          <w:rtl/>
          <w:lang w:bidi="fa"/>
        </w:rPr>
        <w:t xml:space="preserve"> نیاز دارد </w:t>
      </w:r>
      <w:r w:rsidRPr="004A6EE8">
        <w:rPr>
          <w:rFonts w:ascii="Sakkal Majalla" w:hAnsi="Sakkal Majalla" w:cs="Sakkal Majalla" w:hint="cs"/>
          <w:szCs w:val="26"/>
          <w:rtl/>
          <w:lang w:bidi="fa"/>
        </w:rPr>
        <w:t>–</w:t>
      </w:r>
      <w:r w:rsidRPr="004A6EE8">
        <w:rPr>
          <w:szCs w:val="26"/>
          <w:rtl/>
          <w:lang w:bidi="fa"/>
        </w:rPr>
        <w:t xml:space="preserve"> اما کجا می‌توانیم چنین مجموعه متنوعی را پیدا کنیم؟ یادگیری ماشینی پاسخ این سوال است و در بخش بعدی نحوه استفاده از آن را بررسی خواهیم کرد.</w:t>
      </w:r>
    </w:p>
    <w:p w14:paraId="30C80D6B" w14:textId="334EAC14" w:rsidR="006B097C" w:rsidRPr="004A6EE8" w:rsidRDefault="006B097C" w:rsidP="00E2761E">
      <w:pPr>
        <w:jc w:val="both"/>
        <w:rPr>
          <w:szCs w:val="26"/>
          <w:rtl/>
          <w:lang w:bidi="fa"/>
        </w:rPr>
      </w:pPr>
      <w:r w:rsidRPr="004A6EE8">
        <w:rPr>
          <w:szCs w:val="26"/>
          <w:rtl/>
          <w:lang w:bidi="fa"/>
        </w:rPr>
        <w:t>اکنون که برخی از چالش‌های عمده</w:t>
      </w:r>
      <w:r w:rsidR="00290394" w:rsidRPr="004A6EE8">
        <w:rPr>
          <w:rFonts w:hint="cs"/>
          <w:szCs w:val="26"/>
          <w:rtl/>
        </w:rPr>
        <w:t>‌</w:t>
      </w:r>
      <w:r w:rsidRPr="004A6EE8">
        <w:rPr>
          <w:szCs w:val="26"/>
          <w:rtl/>
          <w:lang w:bidi="fa"/>
        </w:rPr>
        <w:t xml:space="preserve">ای که برندهای کالاهای مصرفی با آن مواجه هستند را </w:t>
      </w:r>
      <w:r w:rsidR="00434545">
        <w:rPr>
          <w:szCs w:val="26"/>
          <w:rtl/>
          <w:lang w:bidi="fa"/>
        </w:rPr>
        <w:t>شناخت</w:t>
      </w:r>
      <w:r w:rsidRPr="004A6EE8">
        <w:rPr>
          <w:szCs w:val="26"/>
          <w:rtl/>
          <w:lang w:bidi="fa"/>
        </w:rPr>
        <w:t xml:space="preserve"> می‌کنیم، </w:t>
      </w:r>
      <w:r w:rsidR="00CE2654" w:rsidRPr="004A6EE8">
        <w:rPr>
          <w:szCs w:val="26"/>
          <w:rtl/>
          <w:lang w:bidi="fa"/>
        </w:rPr>
        <w:t>میخواهیم</w:t>
      </w:r>
      <w:r w:rsidRPr="004A6EE8">
        <w:rPr>
          <w:szCs w:val="26"/>
          <w:rtl/>
          <w:lang w:bidi="fa"/>
        </w:rPr>
        <w:t xml:space="preserve"> </w:t>
      </w:r>
      <w:r w:rsidR="00290394" w:rsidRPr="004A6EE8">
        <w:rPr>
          <w:rFonts w:hint="cs"/>
          <w:szCs w:val="26"/>
          <w:rtl/>
          <w:lang w:bidi="fa"/>
        </w:rPr>
        <w:t>ببینیم چگونه</w:t>
      </w:r>
      <w:r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290394" w:rsidRPr="004A6EE8">
        <w:rPr>
          <w:rStyle w:val="FootnoteReference"/>
          <w:szCs w:val="26"/>
          <w:rtl/>
        </w:rPr>
        <w:footnoteReference w:id="179"/>
      </w:r>
      <w:r w:rsidRPr="004A6EE8">
        <w:rPr>
          <w:szCs w:val="26"/>
          <w:rtl/>
          <w:lang w:bidi="fa"/>
        </w:rPr>
        <w:t xml:space="preserve"> را برای غلبه بر این چالش‌ها </w:t>
      </w:r>
      <w:r w:rsidR="00290394" w:rsidRPr="004A6EE8">
        <w:rPr>
          <w:szCs w:val="26"/>
          <w:rtl/>
          <w:lang w:bidi="fa"/>
        </w:rPr>
        <w:t xml:space="preserve">آنالیز کنیم </w:t>
      </w:r>
      <w:r w:rsidRPr="004A6EE8">
        <w:rPr>
          <w:szCs w:val="26"/>
          <w:rtl/>
          <w:lang w:bidi="fa"/>
        </w:rPr>
        <w:t>و</w:t>
      </w:r>
      <w:r w:rsidR="00290394" w:rsidRPr="004A6EE8">
        <w:rPr>
          <w:rFonts w:hint="cs"/>
          <w:szCs w:val="26"/>
          <w:rtl/>
        </w:rPr>
        <w:t xml:space="preserve"> </w:t>
      </w:r>
      <w:r w:rsidR="00E2761E" w:rsidRPr="004A6EE8">
        <w:rPr>
          <w:rFonts w:hint="cs"/>
          <w:szCs w:val="26"/>
          <w:rtl/>
          <w:lang w:bidi="fa"/>
        </w:rPr>
        <w:t>تا بتوانیم</w:t>
      </w:r>
      <w:r w:rsidR="00290394" w:rsidRPr="004A6EE8">
        <w:rPr>
          <w:rFonts w:hint="cs"/>
          <w:szCs w:val="26"/>
          <w:rtl/>
          <w:lang w:bidi="fa"/>
        </w:rPr>
        <w:t xml:space="preserve"> راهی به</w:t>
      </w:r>
      <w:r w:rsidRPr="004A6EE8">
        <w:rPr>
          <w:szCs w:val="26"/>
          <w:rtl/>
          <w:lang w:bidi="fa"/>
        </w:rPr>
        <w:t xml:space="preserve"> </w:t>
      </w:r>
      <w:r w:rsidR="00290394" w:rsidRPr="004A6EE8">
        <w:rPr>
          <w:rFonts w:hint="cs"/>
          <w:szCs w:val="26"/>
          <w:rtl/>
          <w:lang w:bidi="fa"/>
        </w:rPr>
        <w:t>جلو باز کنیم</w:t>
      </w:r>
      <w:r w:rsidRPr="004A6EE8">
        <w:rPr>
          <w:szCs w:val="26"/>
          <w:rtl/>
          <w:lang w:bidi="fa"/>
        </w:rPr>
        <w:t>.</w:t>
      </w:r>
    </w:p>
    <w:p w14:paraId="05B799D7" w14:textId="1B48615C" w:rsidR="006B097C" w:rsidRPr="004A6EE8" w:rsidRDefault="00100400" w:rsidP="00535180">
      <w:pPr>
        <w:pStyle w:val="Heading2"/>
        <w:bidi/>
        <w:rPr>
          <w:rtl/>
          <w:lang w:bidi="fa"/>
        </w:rPr>
      </w:pPr>
      <w:bookmarkStart w:id="316" w:name="_Toc147595731"/>
      <w:bookmarkStart w:id="317" w:name="_Toc147596194"/>
      <w:r w:rsidRPr="004A6EE8">
        <w:rPr>
          <w:rtl/>
        </w:rPr>
        <w:t>آنالیز</w:t>
      </w:r>
      <w:r w:rsidR="006B097C" w:rsidRPr="004A6EE8">
        <w:rPr>
          <w:rtl/>
          <w:lang w:bidi="fa"/>
        </w:rPr>
        <w:t xml:space="preserve"> </w:t>
      </w:r>
      <w:r w:rsidR="00925777" w:rsidRPr="004A6EE8">
        <w:rPr>
          <w:rtl/>
        </w:rPr>
        <w:t>داده‌های-محصول</w:t>
      </w:r>
      <w:r w:rsidR="006B097C" w:rsidRPr="004A6EE8">
        <w:rPr>
          <w:rtl/>
          <w:lang w:bidi="fa"/>
        </w:rPr>
        <w:t xml:space="preserve"> </w:t>
      </w:r>
      <w:r w:rsidR="006B097C" w:rsidRPr="004A6EE8">
        <w:rPr>
          <w:rtl/>
        </w:rPr>
        <w:t>برای</w:t>
      </w:r>
      <w:r w:rsidR="000B551D" w:rsidRPr="004A6EE8">
        <w:rPr>
          <w:rtl/>
          <w:lang w:bidi="ar-SA"/>
        </w:rPr>
        <w:t xml:space="preserve"> برند‌های </w:t>
      </w:r>
      <w:r w:rsidR="006B097C" w:rsidRPr="004A6EE8">
        <w:rPr>
          <w:rtl/>
        </w:rPr>
        <w:t>کالاهای</w:t>
      </w:r>
      <w:r w:rsidR="006B097C" w:rsidRPr="004A6EE8">
        <w:rPr>
          <w:rtl/>
          <w:lang w:bidi="fa"/>
        </w:rPr>
        <w:t xml:space="preserve"> </w:t>
      </w:r>
      <w:r w:rsidR="006B097C" w:rsidRPr="004A6EE8">
        <w:rPr>
          <w:rtl/>
        </w:rPr>
        <w:t>مصرفی</w:t>
      </w:r>
      <w:bookmarkEnd w:id="316"/>
      <w:bookmarkEnd w:id="317"/>
    </w:p>
    <w:p w14:paraId="6F958A05" w14:textId="755C5ACC" w:rsidR="006B097C" w:rsidRPr="004A6EE8" w:rsidRDefault="006B097C" w:rsidP="00502CFD">
      <w:pPr>
        <w:jc w:val="both"/>
        <w:rPr>
          <w:szCs w:val="26"/>
          <w:rtl/>
          <w:lang w:bidi="fa"/>
        </w:rPr>
      </w:pPr>
      <w:r w:rsidRPr="004A6EE8">
        <w:rPr>
          <w:szCs w:val="26"/>
          <w:rtl/>
          <w:lang w:bidi="fa"/>
        </w:rPr>
        <w:t xml:space="preserve">وقتی نوآوری در کالاهای مصرفی امروز به میان می‌آید، </w:t>
      </w:r>
      <w:r w:rsidR="00502CFD" w:rsidRPr="004A6EE8">
        <w:rPr>
          <w:rFonts w:hint="cs"/>
          <w:szCs w:val="26"/>
          <w:rtl/>
          <w:lang w:bidi="fa"/>
        </w:rPr>
        <w:t>به نظر می‌رسد مسئله دشواری و حل ناپذیری وجود دارد</w:t>
      </w:r>
      <w:r w:rsidR="00502CFD" w:rsidRPr="004A6EE8">
        <w:rPr>
          <w:rFonts w:ascii="Sakkal Majalla" w:hAnsi="Sakkal Majalla" w:cs="Sakkal Majalla" w:hint="cs"/>
          <w:szCs w:val="26"/>
          <w:rtl/>
          <w:lang w:bidi="fa"/>
        </w:rPr>
        <w:t>.</w:t>
      </w:r>
      <w:r w:rsidRPr="004A6EE8">
        <w:rPr>
          <w:szCs w:val="26"/>
          <w:rtl/>
          <w:lang w:bidi="fa"/>
        </w:rPr>
        <w:t xml:space="preserve"> امروزه حجم زیادی از داده‌های مشتری در دسترس است. پس چرا همه</w:t>
      </w:r>
      <w:r w:rsidR="001C79C8" w:rsidRPr="004A6EE8">
        <w:rPr>
          <w:rFonts w:hint="cs"/>
          <w:szCs w:val="26"/>
          <w:rtl/>
          <w:lang w:bidi="fa"/>
        </w:rPr>
        <w:t>‌ی</w:t>
      </w:r>
      <w:r w:rsidRPr="004A6EE8">
        <w:rPr>
          <w:szCs w:val="26"/>
          <w:rtl/>
          <w:lang w:bidi="fa"/>
        </w:rPr>
        <w:t xml:space="preserve"> شرکت‌های کالای مصرفی از این داده</w:t>
      </w:r>
      <w:r w:rsidR="00AF7E8F" w:rsidRPr="004A6EE8">
        <w:rPr>
          <w:szCs w:val="26"/>
          <w:rtl/>
          <w:lang w:bidi="fa"/>
        </w:rPr>
        <w:t>‌ها</w:t>
      </w:r>
      <w:r w:rsidRPr="004A6EE8">
        <w:rPr>
          <w:szCs w:val="26"/>
          <w:rtl/>
          <w:lang w:bidi="fa"/>
        </w:rPr>
        <w:t xml:space="preserve"> برای توسعه محصولات بهتر استفاده نمی</w:t>
      </w:r>
      <w:r w:rsidR="001C79C8" w:rsidRPr="004A6EE8">
        <w:rPr>
          <w:rFonts w:hint="cs"/>
          <w:szCs w:val="26"/>
          <w:rtl/>
          <w:lang w:bidi="fa"/>
        </w:rPr>
        <w:t>‌</w:t>
      </w:r>
      <w:r w:rsidRPr="004A6EE8">
        <w:rPr>
          <w:szCs w:val="26"/>
          <w:rtl/>
          <w:lang w:bidi="fa"/>
        </w:rPr>
        <w:t>کنند؟ به نظر</w:t>
      </w:r>
      <w:r w:rsidR="00F375E2" w:rsidRPr="004A6EE8">
        <w:rPr>
          <w:szCs w:val="26"/>
          <w:rtl/>
          <w:lang w:bidi="fa"/>
        </w:rPr>
        <w:t xml:space="preserve"> می‌</w:t>
      </w:r>
      <w:r w:rsidRPr="004A6EE8">
        <w:rPr>
          <w:szCs w:val="26"/>
          <w:rtl/>
          <w:lang w:bidi="fa"/>
        </w:rPr>
        <w:t xml:space="preserve">رسد که بسیاری با توجه به </w:t>
      </w:r>
      <w:r w:rsidR="001C79C8" w:rsidRPr="004A6EE8">
        <w:rPr>
          <w:rFonts w:hint="cs"/>
          <w:szCs w:val="26"/>
          <w:rtl/>
          <w:lang w:bidi="fa"/>
        </w:rPr>
        <w:t xml:space="preserve">وجود </w:t>
      </w:r>
      <w:r w:rsidRPr="004A6EE8">
        <w:rPr>
          <w:szCs w:val="26"/>
          <w:rtl/>
          <w:lang w:bidi="fa"/>
        </w:rPr>
        <w:t>پیچیدگی و کمبود منابع موجود در سازمانشان،</w:t>
      </w:r>
      <w:r w:rsidR="00BA5777" w:rsidRPr="004A6EE8">
        <w:rPr>
          <w:szCs w:val="26"/>
          <w:rtl/>
          <w:lang w:bidi="fa"/>
        </w:rPr>
        <w:t xml:space="preserve"> نمی‌</w:t>
      </w:r>
      <w:r w:rsidR="001C79C8" w:rsidRPr="004A6EE8">
        <w:rPr>
          <w:szCs w:val="26"/>
          <w:rtl/>
          <w:lang w:bidi="fa"/>
        </w:rPr>
        <w:t xml:space="preserve">دانند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را از کجا شروع کنند.</w:t>
      </w:r>
    </w:p>
    <w:p w14:paraId="56DCD581" w14:textId="1BCD080F" w:rsidR="006B097C" w:rsidRPr="004A6EE8" w:rsidRDefault="006B097C" w:rsidP="00502CFD">
      <w:pPr>
        <w:jc w:val="both"/>
        <w:rPr>
          <w:szCs w:val="26"/>
          <w:rtl/>
          <w:lang w:bidi="fa"/>
        </w:rPr>
      </w:pPr>
      <w:r w:rsidRPr="004A6EE8">
        <w:rPr>
          <w:szCs w:val="26"/>
          <w:rtl/>
          <w:lang w:bidi="fa"/>
        </w:rPr>
        <w:t xml:space="preserve">در زیر چند مورد از روش‌های اصلی وجود دارد که برندهای کالا مصرفی می‌توانند از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استفاده کنند:</w:t>
      </w:r>
    </w:p>
    <w:p w14:paraId="70F7A115" w14:textId="77777777" w:rsidR="006B097C" w:rsidRPr="004A6EE8" w:rsidRDefault="006B097C" w:rsidP="004709F0">
      <w:pPr>
        <w:pStyle w:val="ListParagraph"/>
        <w:numPr>
          <w:ilvl w:val="0"/>
          <w:numId w:val="27"/>
        </w:numPr>
        <w:jc w:val="both"/>
        <w:rPr>
          <w:szCs w:val="26"/>
          <w:rtl/>
          <w:lang w:bidi="fa"/>
        </w:rPr>
      </w:pPr>
      <w:r w:rsidRPr="004A6EE8">
        <w:rPr>
          <w:szCs w:val="26"/>
          <w:rtl/>
          <w:lang w:bidi="fa"/>
        </w:rPr>
        <w:t>تولید محتوای کالاهای مصرفی</w:t>
      </w:r>
    </w:p>
    <w:p w14:paraId="66EBA00F" w14:textId="0D758D54" w:rsidR="006B097C" w:rsidRPr="004A6EE8" w:rsidRDefault="00100400" w:rsidP="004709F0">
      <w:pPr>
        <w:pStyle w:val="ListParagraph"/>
        <w:numPr>
          <w:ilvl w:val="0"/>
          <w:numId w:val="27"/>
        </w:numPr>
        <w:jc w:val="both"/>
        <w:rPr>
          <w:szCs w:val="26"/>
          <w:rtl/>
          <w:lang w:bidi="fa"/>
        </w:rPr>
      </w:pPr>
      <w:r w:rsidRPr="004A6EE8">
        <w:rPr>
          <w:szCs w:val="26"/>
          <w:rtl/>
          <w:lang w:bidi="fa"/>
        </w:rPr>
        <w:t>آنالیز</w:t>
      </w:r>
      <w:r w:rsidR="006B097C" w:rsidRPr="004A6EE8">
        <w:rPr>
          <w:szCs w:val="26"/>
          <w:rtl/>
          <w:lang w:bidi="fa"/>
        </w:rPr>
        <w:t xml:space="preserve"> </w:t>
      </w:r>
      <w:r w:rsidR="00BE1292" w:rsidRPr="004A6EE8">
        <w:rPr>
          <w:rFonts w:hint="cs"/>
          <w:szCs w:val="26"/>
          <w:rtl/>
          <w:lang w:bidi="fa"/>
        </w:rPr>
        <w:t>نظرات</w:t>
      </w:r>
      <w:r w:rsidR="006B097C" w:rsidRPr="004A6EE8">
        <w:rPr>
          <w:szCs w:val="26"/>
          <w:rtl/>
          <w:lang w:bidi="fa"/>
        </w:rPr>
        <w:t xml:space="preserve"> کالاهای مصرفی</w:t>
      </w:r>
    </w:p>
    <w:p w14:paraId="78683BFC" w14:textId="1B0BC464" w:rsidR="006B097C" w:rsidRPr="004A6EE8" w:rsidRDefault="006B097C" w:rsidP="004709F0">
      <w:pPr>
        <w:pStyle w:val="ListParagraph"/>
        <w:numPr>
          <w:ilvl w:val="0"/>
          <w:numId w:val="27"/>
        </w:numPr>
        <w:jc w:val="both"/>
        <w:rPr>
          <w:szCs w:val="26"/>
          <w:rtl/>
          <w:lang w:bidi="fa"/>
        </w:rPr>
      </w:pPr>
      <w:r w:rsidRPr="004A6EE8">
        <w:rPr>
          <w:szCs w:val="26"/>
          <w:rtl/>
          <w:lang w:bidi="fa"/>
        </w:rPr>
        <w:t>تحلیل زمان</w:t>
      </w:r>
      <w:bookmarkStart w:id="318" w:name="OLE_LINK12"/>
      <w:bookmarkStart w:id="319" w:name="OLE_LINK13"/>
      <w:r w:rsidRPr="004A6EE8">
        <w:rPr>
          <w:szCs w:val="26"/>
          <w:rtl/>
          <w:lang w:bidi="fa"/>
        </w:rPr>
        <w:t xml:space="preserve"> </w:t>
      </w:r>
      <w:r w:rsidR="00D30609" w:rsidRPr="004A6EE8">
        <w:rPr>
          <w:rFonts w:hint="cs"/>
          <w:szCs w:val="26"/>
          <w:rtl/>
          <w:lang w:bidi="fa"/>
        </w:rPr>
        <w:t>انجام کار</w:t>
      </w:r>
      <w:r w:rsidR="00D30609" w:rsidRPr="004A6EE8">
        <w:rPr>
          <w:rStyle w:val="FootnoteReference"/>
          <w:szCs w:val="26"/>
          <w:rtl/>
        </w:rPr>
        <w:footnoteReference w:id="180"/>
      </w:r>
    </w:p>
    <w:bookmarkEnd w:id="318"/>
    <w:bookmarkEnd w:id="319"/>
    <w:p w14:paraId="51D218E6" w14:textId="1D1F1B47" w:rsidR="006B097C" w:rsidRPr="004A6EE8" w:rsidRDefault="00024BA7" w:rsidP="004709F0">
      <w:pPr>
        <w:pStyle w:val="ListParagraph"/>
        <w:numPr>
          <w:ilvl w:val="0"/>
          <w:numId w:val="27"/>
        </w:numPr>
        <w:jc w:val="both"/>
        <w:rPr>
          <w:szCs w:val="26"/>
          <w:rtl/>
          <w:lang w:bidi="fa"/>
        </w:rPr>
      </w:pPr>
      <w:r w:rsidRPr="004A6EE8">
        <w:rPr>
          <w:szCs w:val="26"/>
          <w:rtl/>
          <w:lang w:bidi="fa"/>
        </w:rPr>
        <w:t>پیش‌بینی</w:t>
      </w:r>
      <w:r w:rsidR="006B097C" w:rsidRPr="004A6EE8">
        <w:rPr>
          <w:szCs w:val="26"/>
          <w:rtl/>
          <w:lang w:bidi="fa"/>
        </w:rPr>
        <w:t xml:space="preserve"> تقاضا</w:t>
      </w:r>
    </w:p>
    <w:p w14:paraId="04120E31" w14:textId="694379A5" w:rsidR="006B097C" w:rsidRPr="004A6EE8" w:rsidRDefault="006B097C" w:rsidP="004709F0">
      <w:pPr>
        <w:pStyle w:val="ListParagraph"/>
        <w:numPr>
          <w:ilvl w:val="0"/>
          <w:numId w:val="27"/>
        </w:numPr>
        <w:jc w:val="both"/>
        <w:rPr>
          <w:szCs w:val="26"/>
          <w:rtl/>
          <w:lang w:bidi="fa"/>
        </w:rPr>
      </w:pPr>
      <w:r w:rsidRPr="004A6EE8">
        <w:rPr>
          <w:szCs w:val="26"/>
          <w:rtl/>
          <w:lang w:bidi="fa"/>
        </w:rPr>
        <w:t>حفظ</w:t>
      </w:r>
      <w:r w:rsidR="00D30609" w:rsidRPr="004A6EE8">
        <w:rPr>
          <w:rFonts w:hint="cs"/>
          <w:szCs w:val="26"/>
          <w:rtl/>
          <w:lang w:bidi="fa"/>
        </w:rPr>
        <w:t xml:space="preserve"> و تامین</w:t>
      </w:r>
      <w:r w:rsidRPr="004A6EE8">
        <w:rPr>
          <w:szCs w:val="26"/>
          <w:rtl/>
          <w:lang w:bidi="fa"/>
        </w:rPr>
        <w:t xml:space="preserve"> جریان نقدی کافی</w:t>
      </w:r>
    </w:p>
    <w:p w14:paraId="43B73116" w14:textId="6A7F549D" w:rsidR="006B097C" w:rsidRPr="004A6EE8" w:rsidRDefault="00D30609" w:rsidP="004709F0">
      <w:pPr>
        <w:pStyle w:val="ListParagraph"/>
        <w:numPr>
          <w:ilvl w:val="0"/>
          <w:numId w:val="27"/>
        </w:numPr>
        <w:jc w:val="both"/>
        <w:rPr>
          <w:szCs w:val="26"/>
          <w:rtl/>
          <w:lang w:bidi="fa"/>
        </w:rPr>
      </w:pPr>
      <w:r w:rsidRPr="004A6EE8">
        <w:rPr>
          <w:rFonts w:hint="cs"/>
          <w:szCs w:val="26"/>
          <w:rtl/>
          <w:lang w:bidi="fa"/>
        </w:rPr>
        <w:t>آنالیز</w:t>
      </w:r>
      <w:r w:rsidR="006B097C" w:rsidRPr="004A6EE8">
        <w:rPr>
          <w:szCs w:val="26"/>
          <w:rtl/>
          <w:lang w:bidi="fa"/>
        </w:rPr>
        <w:t xml:space="preserve"> تاثیر تخفیفات</w:t>
      </w:r>
    </w:p>
    <w:p w14:paraId="65E2F72D" w14:textId="77777777" w:rsidR="006B097C" w:rsidRPr="004A6EE8" w:rsidRDefault="006B097C" w:rsidP="004709F0">
      <w:pPr>
        <w:pStyle w:val="ListParagraph"/>
        <w:numPr>
          <w:ilvl w:val="0"/>
          <w:numId w:val="27"/>
        </w:numPr>
        <w:jc w:val="both"/>
        <w:rPr>
          <w:szCs w:val="26"/>
          <w:rtl/>
          <w:lang w:bidi="fa"/>
        </w:rPr>
      </w:pPr>
      <w:r w:rsidRPr="004A6EE8">
        <w:rPr>
          <w:szCs w:val="26"/>
          <w:rtl/>
          <w:lang w:bidi="fa"/>
        </w:rPr>
        <w:t>شناسایی روندهای فصلی</w:t>
      </w:r>
    </w:p>
    <w:p w14:paraId="4F315F8D" w14:textId="0D9DDEFA" w:rsidR="006B097C" w:rsidRPr="004A6EE8" w:rsidRDefault="00100400" w:rsidP="004709F0">
      <w:pPr>
        <w:pStyle w:val="ListParagraph"/>
        <w:numPr>
          <w:ilvl w:val="0"/>
          <w:numId w:val="27"/>
        </w:numPr>
        <w:jc w:val="both"/>
        <w:rPr>
          <w:szCs w:val="26"/>
          <w:rtl/>
          <w:lang w:bidi="fa"/>
        </w:rPr>
      </w:pPr>
      <w:r w:rsidRPr="004A6EE8">
        <w:rPr>
          <w:szCs w:val="26"/>
          <w:rtl/>
          <w:lang w:bidi="fa"/>
        </w:rPr>
        <w:t>آنالیز</w:t>
      </w:r>
      <w:r w:rsidR="006B097C" w:rsidRPr="004A6EE8">
        <w:rPr>
          <w:szCs w:val="26"/>
          <w:rtl/>
          <w:lang w:bidi="fa"/>
        </w:rPr>
        <w:t xml:space="preserve"> رسانه‌های اجتماعی</w:t>
      </w:r>
    </w:p>
    <w:p w14:paraId="342B74C6" w14:textId="6088632E" w:rsidR="006B097C" w:rsidRPr="004A6EE8" w:rsidRDefault="006B097C" w:rsidP="00D30609">
      <w:pPr>
        <w:ind w:left="587" w:firstLine="0"/>
        <w:jc w:val="both"/>
        <w:rPr>
          <w:szCs w:val="26"/>
          <w:rtl/>
          <w:lang w:bidi="fa"/>
        </w:rPr>
      </w:pPr>
      <w:r w:rsidRPr="004A6EE8">
        <w:rPr>
          <w:szCs w:val="26"/>
          <w:rtl/>
          <w:lang w:bidi="fa"/>
        </w:rPr>
        <w:t>ما این روش</w:t>
      </w:r>
      <w:r w:rsidR="00AF7E8F" w:rsidRPr="004A6EE8">
        <w:rPr>
          <w:szCs w:val="26"/>
          <w:rtl/>
          <w:lang w:bidi="fa"/>
        </w:rPr>
        <w:t>‌ها</w:t>
      </w:r>
      <w:r w:rsidRPr="004A6EE8">
        <w:rPr>
          <w:szCs w:val="26"/>
          <w:rtl/>
          <w:lang w:bidi="fa"/>
        </w:rPr>
        <w:t xml:space="preserve"> را در بخش‌های بعدی </w:t>
      </w:r>
      <w:r w:rsidR="00BA5777" w:rsidRPr="004A6EE8">
        <w:rPr>
          <w:szCs w:val="26"/>
          <w:rtl/>
          <w:lang w:bidi="fa"/>
        </w:rPr>
        <w:t>به‌طور</w:t>
      </w:r>
      <w:r w:rsidRPr="004A6EE8">
        <w:rPr>
          <w:szCs w:val="26"/>
          <w:rtl/>
          <w:lang w:bidi="fa"/>
        </w:rPr>
        <w:t xml:space="preserve"> عمیق بررسی خواهیم کرد.</w:t>
      </w:r>
    </w:p>
    <w:p w14:paraId="022B8D86" w14:textId="77777777" w:rsidR="006B097C" w:rsidRPr="004A6EE8" w:rsidRDefault="006B097C" w:rsidP="00535180">
      <w:pPr>
        <w:pStyle w:val="Heading2"/>
        <w:bidi/>
        <w:rPr>
          <w:rtl/>
          <w:lang w:bidi="fa"/>
        </w:rPr>
      </w:pPr>
      <w:bookmarkStart w:id="320" w:name="_Toc147595732"/>
      <w:bookmarkStart w:id="321" w:name="_Toc147596195"/>
      <w:r w:rsidRPr="004A6EE8">
        <w:rPr>
          <w:rtl/>
        </w:rPr>
        <w:t>تولید</w:t>
      </w:r>
      <w:r w:rsidRPr="004A6EE8">
        <w:rPr>
          <w:rtl/>
          <w:lang w:bidi="fa"/>
        </w:rPr>
        <w:t xml:space="preserve"> </w:t>
      </w:r>
      <w:r w:rsidRPr="004A6EE8">
        <w:rPr>
          <w:rtl/>
        </w:rPr>
        <w:t>محتوای</w:t>
      </w:r>
      <w:r w:rsidRPr="004A6EE8">
        <w:rPr>
          <w:rtl/>
          <w:lang w:bidi="fa"/>
        </w:rPr>
        <w:t xml:space="preserve"> </w:t>
      </w:r>
      <w:r w:rsidRPr="004A6EE8">
        <w:rPr>
          <w:rtl/>
        </w:rPr>
        <w:t>کالاهای</w:t>
      </w:r>
      <w:r w:rsidRPr="004A6EE8">
        <w:rPr>
          <w:rtl/>
          <w:lang w:bidi="fa"/>
        </w:rPr>
        <w:t xml:space="preserve"> </w:t>
      </w:r>
      <w:r w:rsidRPr="004A6EE8">
        <w:rPr>
          <w:rtl/>
        </w:rPr>
        <w:t>مصرفی</w:t>
      </w:r>
      <w:bookmarkEnd w:id="320"/>
      <w:bookmarkEnd w:id="321"/>
    </w:p>
    <w:p w14:paraId="5BE10CFE" w14:textId="537EC7A9" w:rsidR="006B097C" w:rsidRPr="004A6EE8" w:rsidRDefault="006B097C" w:rsidP="00CC1F3D">
      <w:pPr>
        <w:jc w:val="both"/>
        <w:rPr>
          <w:szCs w:val="26"/>
          <w:rtl/>
          <w:lang w:bidi="fa"/>
        </w:rPr>
      </w:pPr>
      <w:r w:rsidRPr="004A6EE8">
        <w:rPr>
          <w:szCs w:val="26"/>
          <w:rtl/>
          <w:lang w:bidi="fa"/>
        </w:rPr>
        <w:t xml:space="preserve">ایجاد یک </w:t>
      </w:r>
      <w:r w:rsidR="00BE1292" w:rsidRPr="004A6EE8">
        <w:rPr>
          <w:rFonts w:hint="cs"/>
          <w:szCs w:val="26"/>
          <w:rtl/>
          <w:lang w:bidi="fa"/>
        </w:rPr>
        <w:t>نسخه محصول</w:t>
      </w:r>
      <w:r w:rsidR="00CC1F3D" w:rsidRPr="004A6EE8">
        <w:rPr>
          <w:rStyle w:val="FootnoteReference"/>
          <w:szCs w:val="26"/>
          <w:rtl/>
        </w:rPr>
        <w:footnoteReference w:id="181"/>
      </w:r>
      <w:r w:rsidRPr="004A6EE8">
        <w:rPr>
          <w:szCs w:val="26"/>
          <w:rtl/>
          <w:lang w:bidi="fa"/>
        </w:rPr>
        <w:t xml:space="preserve"> واضح و مختصر</w:t>
      </w:r>
      <w:r w:rsidR="000F7315" w:rsidRPr="004A6EE8">
        <w:rPr>
          <w:szCs w:val="26"/>
          <w:rtl/>
          <w:lang w:bidi="fa"/>
        </w:rPr>
        <w:t xml:space="preserve">، </w:t>
      </w:r>
      <w:r w:rsidRPr="004A6EE8">
        <w:rPr>
          <w:szCs w:val="26"/>
          <w:rtl/>
          <w:lang w:bidi="fa"/>
        </w:rPr>
        <w:t xml:space="preserve">کلید موفقیت محصولات است. به هر حال، </w:t>
      </w:r>
      <w:r w:rsidR="000C0497" w:rsidRPr="004A6EE8">
        <w:rPr>
          <w:szCs w:val="26"/>
          <w:rtl/>
          <w:lang w:bidi="fa"/>
        </w:rPr>
        <w:t>مصرف‌کنندگان</w:t>
      </w:r>
      <w:r w:rsidRPr="004A6EE8">
        <w:rPr>
          <w:szCs w:val="26"/>
          <w:rtl/>
          <w:lang w:bidi="fa"/>
        </w:rPr>
        <w:t xml:space="preserve"> میلیون</w:t>
      </w:r>
      <w:r w:rsidR="00AF7E8F" w:rsidRPr="004A6EE8">
        <w:rPr>
          <w:szCs w:val="26"/>
          <w:rtl/>
          <w:lang w:bidi="fa"/>
        </w:rPr>
        <w:t>‌ها</w:t>
      </w:r>
      <w:r w:rsidRPr="004A6EE8">
        <w:rPr>
          <w:szCs w:val="26"/>
          <w:rtl/>
          <w:lang w:bidi="fa"/>
        </w:rPr>
        <w:t xml:space="preserve"> محصول برای انتخاب دارند، اما زمان و توجه محدودی دارند. این حجم عظیم از محصولات یک شمشیر دولبه است </w:t>
      </w:r>
      <w:r w:rsidR="001F1D37" w:rsidRPr="004A6EE8">
        <w:rPr>
          <w:szCs w:val="26"/>
          <w:rtl/>
          <w:lang w:bidi="fa"/>
        </w:rPr>
        <w:t>‌-</w:t>
      </w:r>
      <w:r w:rsidRPr="004A6EE8">
        <w:rPr>
          <w:szCs w:val="26"/>
          <w:rtl/>
          <w:lang w:bidi="fa"/>
        </w:rPr>
        <w:t xml:space="preserve"> به این معنی که تیم‌های محصول باید زمانی را صرف نوشتن نسخه در چندین بازار کنند و دائماً بر اساس ویژگی‌های جدید و تکرار محصول </w:t>
      </w:r>
      <w:r w:rsidR="00CC1F3D" w:rsidRPr="004A6EE8">
        <w:rPr>
          <w:rFonts w:hint="cs"/>
          <w:szCs w:val="26"/>
          <w:rtl/>
          <w:lang w:bidi="fa"/>
        </w:rPr>
        <w:t xml:space="preserve">آنها را </w:t>
      </w:r>
      <w:r w:rsidRPr="004A6EE8">
        <w:rPr>
          <w:szCs w:val="26"/>
          <w:rtl/>
          <w:lang w:bidi="fa"/>
        </w:rPr>
        <w:t>به روز رسانی کنند.</w:t>
      </w:r>
    </w:p>
    <w:p w14:paraId="63BC58C5" w14:textId="6B84E31F" w:rsidR="006B097C" w:rsidRPr="004A6EE8" w:rsidRDefault="006B097C" w:rsidP="00E755E1">
      <w:pPr>
        <w:jc w:val="both"/>
        <w:rPr>
          <w:szCs w:val="26"/>
          <w:rtl/>
          <w:lang w:bidi="fa"/>
        </w:rPr>
      </w:pPr>
      <w:r w:rsidRPr="004A6EE8">
        <w:rPr>
          <w:szCs w:val="26"/>
          <w:rtl/>
          <w:lang w:bidi="fa"/>
        </w:rPr>
        <w:t xml:space="preserve">همه اینها </w:t>
      </w:r>
      <w:r w:rsidR="00E755E1" w:rsidRPr="004A6EE8">
        <w:rPr>
          <w:rFonts w:hint="cs"/>
          <w:szCs w:val="26"/>
          <w:rtl/>
          <w:lang w:bidi="fa"/>
        </w:rPr>
        <w:t>وقت</w:t>
      </w:r>
      <w:r w:rsidRPr="004A6EE8">
        <w:rPr>
          <w:szCs w:val="26"/>
          <w:rtl/>
          <w:lang w:bidi="fa"/>
        </w:rPr>
        <w:t xml:space="preserve"> </w:t>
      </w:r>
      <w:r w:rsidR="00F04292" w:rsidRPr="004A6EE8">
        <w:rPr>
          <w:szCs w:val="26"/>
          <w:rtl/>
          <w:lang w:bidi="fa"/>
        </w:rPr>
        <w:t>نوآوری</w:t>
      </w:r>
      <w:r w:rsidR="00F04292" w:rsidRPr="004A6EE8">
        <w:rPr>
          <w:szCs w:val="26"/>
          <w:rtl/>
        </w:rPr>
        <w:t>-</w:t>
      </w:r>
      <w:r w:rsidR="00F04292" w:rsidRPr="004A6EE8">
        <w:rPr>
          <w:szCs w:val="26"/>
          <w:rtl/>
          <w:lang w:bidi="fa"/>
        </w:rPr>
        <w:t>محصول</w:t>
      </w:r>
      <w:r w:rsidR="00F375E2" w:rsidRPr="004A6EE8">
        <w:rPr>
          <w:szCs w:val="26"/>
          <w:rtl/>
          <w:lang w:bidi="ar-SA"/>
        </w:rPr>
        <w:t xml:space="preserve"> </w:t>
      </w:r>
      <w:r w:rsidR="00BE1292" w:rsidRPr="004A6EE8">
        <w:rPr>
          <w:rFonts w:hint="cs"/>
          <w:szCs w:val="26"/>
          <w:rtl/>
          <w:lang w:bidi="fa"/>
        </w:rPr>
        <w:t xml:space="preserve">را </w:t>
      </w:r>
      <w:r w:rsidR="00F375E2" w:rsidRPr="004A6EE8">
        <w:rPr>
          <w:szCs w:val="26"/>
          <w:rtl/>
          <w:lang w:bidi="fa"/>
        </w:rPr>
        <w:t>می‌</w:t>
      </w:r>
      <w:r w:rsidRPr="004A6EE8">
        <w:rPr>
          <w:szCs w:val="26"/>
          <w:rtl/>
          <w:lang w:bidi="fa"/>
        </w:rPr>
        <w:t>گیرد، اما خبر خوب این است که</w:t>
      </w:r>
      <w:r w:rsidR="00F375E2" w:rsidRPr="004A6EE8">
        <w:rPr>
          <w:szCs w:val="26"/>
          <w:rtl/>
          <w:lang w:bidi="fa"/>
        </w:rPr>
        <w:t xml:space="preserve"> می‌</w:t>
      </w:r>
      <w:r w:rsidRPr="004A6EE8">
        <w:rPr>
          <w:szCs w:val="26"/>
          <w:rtl/>
          <w:lang w:bidi="fa"/>
        </w:rPr>
        <w:t xml:space="preserve">توان آن را با AI خودکار کرد. </w:t>
      </w:r>
      <w:r w:rsidR="00BA5777" w:rsidRPr="004A6EE8">
        <w:rPr>
          <w:szCs w:val="26"/>
          <w:rtl/>
          <w:lang w:bidi="fa"/>
        </w:rPr>
        <w:t>به‌طور</w:t>
      </w:r>
      <w:r w:rsidRPr="004A6EE8">
        <w:rPr>
          <w:szCs w:val="26"/>
          <w:rtl/>
          <w:lang w:bidi="fa"/>
        </w:rPr>
        <w:t xml:space="preserve"> خاص، ما می‌توانیم یک تولیدکننده </w:t>
      </w:r>
      <w:r w:rsidR="00BE1292" w:rsidRPr="004A6EE8">
        <w:rPr>
          <w:szCs w:val="26"/>
          <w:rtl/>
          <w:lang w:bidi="fa"/>
        </w:rPr>
        <w:t>نسخه محصول</w:t>
      </w:r>
      <w:r w:rsidR="00BE1292" w:rsidRPr="004A6EE8">
        <w:rPr>
          <w:rStyle w:val="FootnoteReference"/>
          <w:szCs w:val="26"/>
          <w:rtl/>
          <w:lang w:bidi="fa"/>
        </w:rPr>
        <w:footnoteReference w:id="182"/>
      </w:r>
      <w:r w:rsidRPr="004A6EE8">
        <w:rPr>
          <w:szCs w:val="26"/>
          <w:rtl/>
          <w:lang w:bidi="fa"/>
        </w:rPr>
        <w:t xml:space="preserve"> با استفاده از الگوریتم‌های </w:t>
      </w:r>
      <w:r w:rsidRPr="004A6EE8">
        <w:rPr>
          <w:b/>
          <w:bCs/>
          <w:szCs w:val="26"/>
          <w:rtl/>
          <w:lang w:bidi="fa"/>
        </w:rPr>
        <w:t>پردازش زبان طبیعی</w:t>
      </w:r>
      <w:r w:rsidRPr="004A6EE8">
        <w:rPr>
          <w:szCs w:val="26"/>
          <w:rtl/>
          <w:lang w:bidi="fa"/>
        </w:rPr>
        <w:t xml:space="preserve"> (</w:t>
      </w:r>
      <w:r w:rsidRPr="004A6EE8">
        <w:rPr>
          <w:b/>
          <w:bCs/>
          <w:szCs w:val="26"/>
          <w:rtl/>
          <w:lang w:bidi="fa"/>
        </w:rPr>
        <w:t>NLP</w:t>
      </w:r>
      <w:r w:rsidRPr="004A6EE8">
        <w:rPr>
          <w:szCs w:val="26"/>
          <w:rtl/>
          <w:lang w:bidi="fa"/>
        </w:rPr>
        <w:t>) با استفاده از GPT</w:t>
      </w:r>
      <w:r w:rsidR="001F1D37" w:rsidRPr="004A6EE8">
        <w:rPr>
          <w:szCs w:val="26"/>
          <w:rtl/>
          <w:lang w:bidi="fa"/>
        </w:rPr>
        <w:t>‌-</w:t>
      </w:r>
      <w:r w:rsidRPr="004A6EE8">
        <w:rPr>
          <w:szCs w:val="26"/>
          <w:rtl/>
          <w:lang w:bidi="fa"/>
        </w:rPr>
        <w:t>J ایجاد کنیم.</w:t>
      </w:r>
    </w:p>
    <w:p w14:paraId="4BA66F02" w14:textId="738D0C95" w:rsidR="006B097C" w:rsidRPr="004A6EE8" w:rsidRDefault="006B097C" w:rsidP="00E755E1">
      <w:pPr>
        <w:jc w:val="both"/>
        <w:rPr>
          <w:szCs w:val="26"/>
          <w:rtl/>
          <w:lang w:bidi="fa"/>
        </w:rPr>
      </w:pPr>
      <w:r w:rsidRPr="004A6EE8">
        <w:rPr>
          <w:b/>
          <w:bCs/>
          <w:szCs w:val="26"/>
          <w:rtl/>
          <w:lang w:bidi="fa"/>
        </w:rPr>
        <w:t>GPT</w:t>
      </w:r>
      <w:r w:rsidR="001F1D37" w:rsidRPr="004A6EE8">
        <w:rPr>
          <w:b/>
          <w:bCs/>
          <w:szCs w:val="26"/>
          <w:rtl/>
          <w:lang w:bidi="fa"/>
        </w:rPr>
        <w:t>‌-</w:t>
      </w:r>
      <w:r w:rsidRPr="004A6EE8">
        <w:rPr>
          <w:b/>
          <w:bCs/>
          <w:szCs w:val="26"/>
          <w:rtl/>
          <w:lang w:bidi="fa"/>
        </w:rPr>
        <w:t>J</w:t>
      </w:r>
      <w:r w:rsidRPr="004A6EE8">
        <w:rPr>
          <w:szCs w:val="26"/>
          <w:rtl/>
          <w:lang w:bidi="fa"/>
        </w:rPr>
        <w:t xml:space="preserve"> یک مدل زبان بزرگ یا یک مدل یادگیری ماشینی است که بر روی مقادیر زیادی متن آموزش داده شده است </w:t>
      </w:r>
      <w:r w:rsidR="00E755E1" w:rsidRPr="004A6EE8">
        <w:rPr>
          <w:rFonts w:hint="cs"/>
          <w:szCs w:val="26"/>
          <w:rtl/>
          <w:lang w:bidi="fa"/>
        </w:rPr>
        <w:t>و</w:t>
      </w:r>
      <w:r w:rsidRPr="004A6EE8">
        <w:rPr>
          <w:szCs w:val="26"/>
          <w:rtl/>
          <w:lang w:bidi="fa"/>
        </w:rPr>
        <w:t xml:space="preserve"> توسط گروهی به نام </w:t>
      </w:r>
      <w:r w:rsidRPr="004A6EE8">
        <w:rPr>
          <w:b/>
          <w:bCs/>
          <w:szCs w:val="26"/>
          <w:rtl/>
          <w:lang w:bidi="fa"/>
        </w:rPr>
        <w:t xml:space="preserve">Eleuther AI </w:t>
      </w:r>
      <w:r w:rsidRPr="004A6EE8">
        <w:rPr>
          <w:szCs w:val="26"/>
          <w:rtl/>
          <w:lang w:bidi="fa"/>
        </w:rPr>
        <w:t>منتشر شده است.</w:t>
      </w:r>
    </w:p>
    <w:p w14:paraId="4AFD79B7" w14:textId="77777777" w:rsidR="006B097C" w:rsidRPr="004A6EE8" w:rsidRDefault="006B097C" w:rsidP="00F67362">
      <w:pPr>
        <w:jc w:val="both"/>
        <w:rPr>
          <w:szCs w:val="26"/>
          <w:rtl/>
          <w:lang w:bidi="fa"/>
        </w:rPr>
      </w:pPr>
      <w:r w:rsidRPr="004A6EE8">
        <w:rPr>
          <w:szCs w:val="26"/>
          <w:rtl/>
          <w:lang w:bidi="fa"/>
        </w:rPr>
        <w:t>ما آن را به صورت زیر نشان خواهیم داد:</w:t>
      </w:r>
    </w:p>
    <w:p w14:paraId="79334116" w14:textId="484F051C" w:rsidR="006B097C" w:rsidRPr="004A6EE8" w:rsidRDefault="006B097C" w:rsidP="00F67362">
      <w:pPr>
        <w:jc w:val="both"/>
        <w:rPr>
          <w:szCs w:val="26"/>
          <w:rtl/>
          <w:lang w:bidi="fa"/>
        </w:rPr>
      </w:pPr>
      <w:r w:rsidRPr="004A6EE8">
        <w:rPr>
          <w:szCs w:val="26"/>
          <w:rtl/>
          <w:lang w:bidi="fa"/>
        </w:rPr>
        <w:t xml:space="preserve">1. </w:t>
      </w:r>
      <w:r w:rsidRPr="004A6EE8">
        <w:rPr>
          <w:szCs w:val="26"/>
          <w:rtl/>
          <w:lang w:bidi="fa"/>
        </w:rPr>
        <w:tab/>
        <w:t>ابتدا GPT</w:t>
      </w:r>
      <w:r w:rsidR="001F1D37" w:rsidRPr="004A6EE8">
        <w:rPr>
          <w:szCs w:val="26"/>
          <w:rtl/>
          <w:lang w:bidi="fa"/>
        </w:rPr>
        <w:t>‌-</w:t>
      </w:r>
      <w:r w:rsidRPr="004A6EE8">
        <w:rPr>
          <w:szCs w:val="26"/>
          <w:rtl/>
          <w:lang w:bidi="fa"/>
        </w:rPr>
        <w:t>J را</w:t>
      </w:r>
      <w:r w:rsidR="0003119F" w:rsidRPr="004A6EE8">
        <w:rPr>
          <w:rFonts w:hint="cs"/>
          <w:szCs w:val="26"/>
          <w:rtl/>
          <w:lang w:bidi="fa"/>
        </w:rPr>
        <w:t xml:space="preserve"> با نوشتن کدهای زیر</w:t>
      </w:r>
      <w:r w:rsidRPr="004A6EE8">
        <w:rPr>
          <w:szCs w:val="26"/>
          <w:rtl/>
          <w:lang w:bidi="fa"/>
        </w:rPr>
        <w:t xml:space="preserve"> نصب و کتابخانه مورد نیاز را وارد کنید:</w:t>
      </w:r>
    </w:p>
    <w:p w14:paraId="08AAAA58" w14:textId="77777777" w:rsidR="00E755E1" w:rsidRPr="004A6EE8" w:rsidRDefault="00E755E1" w:rsidP="00E755E1">
      <w:pPr>
        <w:autoSpaceDE w:val="0"/>
        <w:autoSpaceDN w:val="0"/>
        <w:bidi w:val="0"/>
        <w:adjustRightInd w:val="0"/>
        <w:spacing w:line="240"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!pip install gptj</w:t>
      </w:r>
    </w:p>
    <w:p w14:paraId="0AB1F0DF" w14:textId="1655B974" w:rsidR="00E755E1" w:rsidRPr="004A6EE8" w:rsidRDefault="00E755E1" w:rsidP="00E755E1">
      <w:pPr>
        <w:jc w:val="right"/>
        <w:rPr>
          <w:szCs w:val="26"/>
          <w:rtl/>
        </w:rPr>
      </w:pPr>
      <w:r w:rsidRPr="004A6EE8">
        <w:rPr>
          <w:rFonts w:ascii="CourierNewPS-BoldMT" w:hAnsiTheme="minorHAnsi" w:cs="CourierNewPS-BoldMT"/>
          <w:b/>
          <w:bCs/>
          <w:color w:val="222222"/>
          <w:sz w:val="23"/>
          <w:szCs w:val="23"/>
          <w:lang w:val="en-US"/>
        </w:rPr>
        <w:t>from GPTJ.Basic_api import SimpleCompletion</w:t>
      </w:r>
    </w:p>
    <w:p w14:paraId="593583E9" w14:textId="7A82E5AC" w:rsidR="006B097C" w:rsidRPr="004A6EE8" w:rsidRDefault="006B097C" w:rsidP="00F67362">
      <w:pPr>
        <w:jc w:val="both"/>
        <w:rPr>
          <w:szCs w:val="26"/>
          <w:rtl/>
          <w:lang w:bidi="fa"/>
        </w:rPr>
      </w:pPr>
      <w:r w:rsidRPr="004A6EE8">
        <w:rPr>
          <w:szCs w:val="26"/>
          <w:rtl/>
          <w:lang w:bidi="fa"/>
        </w:rPr>
        <w:t>از آنجایی که این مدل‌های زبان بزرگ از پیش‌آموزش استفاده می‌کنند، مدل قبلاً روی داده‌های متنی زیادی آموزش داده شده است و ما فقط به مقدار کمی داده نیاز داریم تا مدل را برای یک کار خاص تنظیم کنیم.</w:t>
      </w:r>
    </w:p>
    <w:p w14:paraId="751273AF" w14:textId="6FDC1E4B" w:rsidR="006B097C" w:rsidRPr="004A6EE8" w:rsidRDefault="006B097C" w:rsidP="00F67362">
      <w:pPr>
        <w:jc w:val="both"/>
        <w:rPr>
          <w:szCs w:val="26"/>
          <w:rtl/>
          <w:lang w:bidi="fa"/>
        </w:rPr>
      </w:pPr>
      <w:r w:rsidRPr="004A6EE8">
        <w:rPr>
          <w:szCs w:val="26"/>
          <w:rtl/>
          <w:lang w:bidi="fa"/>
        </w:rPr>
        <w:t xml:space="preserve">2. </w:t>
      </w:r>
      <w:r w:rsidRPr="004A6EE8">
        <w:rPr>
          <w:szCs w:val="26"/>
          <w:rtl/>
          <w:lang w:bidi="fa"/>
        </w:rPr>
        <w:tab/>
        <w:t xml:space="preserve">سپس، این </w:t>
      </w:r>
      <w:r w:rsidR="0003119F" w:rsidRPr="004A6EE8">
        <w:rPr>
          <w:rFonts w:hint="cs"/>
          <w:szCs w:val="26"/>
          <w:rtl/>
          <w:lang w:bidi="fa"/>
        </w:rPr>
        <w:t>وظیفه</w:t>
      </w:r>
      <w:r w:rsidRPr="004A6EE8">
        <w:rPr>
          <w:szCs w:val="26"/>
          <w:rtl/>
          <w:lang w:bidi="fa"/>
        </w:rPr>
        <w:t xml:space="preserve"> را با </w:t>
      </w:r>
      <w:r w:rsidR="0003119F" w:rsidRPr="004A6EE8">
        <w:rPr>
          <w:rFonts w:hint="cs"/>
          <w:szCs w:val="26"/>
          <w:rtl/>
          <w:lang w:bidi="fa"/>
        </w:rPr>
        <w:t>نوشتن</w:t>
      </w:r>
      <w:r w:rsidRPr="004A6EE8">
        <w:rPr>
          <w:szCs w:val="26"/>
          <w:rtl/>
          <w:lang w:bidi="fa"/>
        </w:rPr>
        <w:t xml:space="preserve"> </w:t>
      </w:r>
      <w:r w:rsidR="0003119F" w:rsidRPr="004A6EE8">
        <w:rPr>
          <w:rFonts w:ascii="CourierNewPS-BoldMT" w:hAnsiTheme="minorHAnsi" w:cs="CourierNewPS-BoldMT"/>
          <w:b/>
          <w:bCs/>
          <w:color w:val="222222"/>
          <w:sz w:val="23"/>
          <w:szCs w:val="23"/>
          <w:lang w:val="en-US"/>
        </w:rPr>
        <w:t>prompt</w:t>
      </w:r>
      <w:r w:rsidR="0003119F" w:rsidRPr="004A6EE8">
        <w:rPr>
          <w:rFonts w:hint="cs"/>
          <w:szCs w:val="26"/>
          <w:rtl/>
          <w:lang w:bidi="fa"/>
        </w:rPr>
        <w:t xml:space="preserve"> اعلان</w:t>
      </w:r>
      <w:r w:rsidRPr="004A6EE8">
        <w:rPr>
          <w:szCs w:val="26"/>
          <w:rtl/>
          <w:lang w:bidi="fa"/>
        </w:rPr>
        <w:t xml:space="preserve"> می‌کنیم که شامل نمونه‌هایی از توضیحات محصول تولید شده از نام محصول و ویژگی‌های آن است:</w:t>
      </w:r>
    </w:p>
    <w:p w14:paraId="046BB78A" w14:textId="77777777" w:rsidR="0003119F" w:rsidRPr="004A6EE8" w:rsidRDefault="0003119F" w:rsidP="0003119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prompt = "Write one sentence descriptions for products based on</w:t>
      </w:r>
    </w:p>
    <w:p w14:paraId="336CD98A" w14:textId="77777777" w:rsidR="0003119F" w:rsidRPr="004A6EE8" w:rsidRDefault="0003119F" w:rsidP="0003119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a list of features.\n##\nProduct: Sundef\nFeatures:\n- Sunscreen</w:t>
      </w:r>
    </w:p>
    <w:p w14:paraId="71E243A5" w14:textId="77777777" w:rsidR="0003119F" w:rsidRPr="004A6EE8" w:rsidRDefault="0003119F" w:rsidP="0003119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for athletes\n- Unique formula to prevent burning eyes\n- Can be</w:t>
      </w:r>
    </w:p>
    <w:p w14:paraId="1049F9D8" w14:textId="77777777" w:rsidR="0003119F" w:rsidRPr="004A6EE8" w:rsidRDefault="0003119F" w:rsidP="0003119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worn on the body and on the face\nOne sentence description:</w:t>
      </w:r>
    </w:p>
    <w:p w14:paraId="01029256" w14:textId="77777777" w:rsidR="0003119F" w:rsidRPr="004A6EE8" w:rsidRDefault="0003119F" w:rsidP="0003119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Sundef face &amp; body sunscreen for athletes keeps your skin</w:t>
      </w:r>
    </w:p>
    <w:p w14:paraId="5AB4AFED" w14:textId="77777777" w:rsidR="0003119F" w:rsidRPr="004A6EE8" w:rsidRDefault="0003119F" w:rsidP="0003119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protected without hurting your eyes, so you can keep your head</w:t>
      </w:r>
    </w:p>
    <w:p w14:paraId="60CE0A43" w14:textId="77777777" w:rsidR="0003119F" w:rsidRPr="004A6EE8" w:rsidRDefault="0003119F" w:rsidP="0003119F">
      <w:pPr>
        <w:autoSpaceDE w:val="0"/>
        <w:autoSpaceDN w:val="0"/>
        <w:bidi w:val="0"/>
        <w:adjustRightInd w:val="0"/>
        <w:spacing w:line="276" w:lineRule="auto"/>
        <w:ind w:firstLine="0"/>
        <w:rPr>
          <w:rFonts w:ascii="CourierNewPS-BoldMT" w:hAnsiTheme="minorHAnsi" w:cs="CourierNewPS-BoldMT"/>
          <w:b/>
          <w:bCs/>
          <w:color w:val="222222"/>
          <w:sz w:val="23"/>
          <w:szCs w:val="23"/>
          <w:lang w:val="en-US"/>
        </w:rPr>
      </w:pPr>
      <w:r w:rsidRPr="004A6EE8">
        <w:rPr>
          <w:rFonts w:ascii="CourierNewPS-BoldMT" w:hAnsiTheme="minorHAnsi" w:cs="CourierNewPS-BoldMT"/>
          <w:b/>
          <w:bCs/>
          <w:color w:val="222222"/>
          <w:sz w:val="23"/>
          <w:szCs w:val="23"/>
          <w:lang w:val="en-US"/>
        </w:rPr>
        <w:t>in the game.\n##\nProduct: " + product + "\nFeatures:\n" +</w:t>
      </w:r>
    </w:p>
    <w:p w14:paraId="4B7598C2" w14:textId="535EDC74" w:rsidR="0003119F" w:rsidRPr="004A6EE8" w:rsidRDefault="0003119F" w:rsidP="0003119F">
      <w:pPr>
        <w:bidi w:val="0"/>
        <w:spacing w:line="276" w:lineRule="auto"/>
        <w:rPr>
          <w:szCs w:val="26"/>
          <w:rtl/>
        </w:rPr>
      </w:pPr>
      <w:r w:rsidRPr="004A6EE8">
        <w:rPr>
          <w:rFonts w:ascii="CourierNewPS-BoldMT" w:hAnsiTheme="minorHAnsi" w:cs="CourierNewPS-BoldMT"/>
          <w:b/>
          <w:bCs/>
          <w:color w:val="222222"/>
          <w:sz w:val="23"/>
          <w:szCs w:val="23"/>
          <w:lang w:val="en-US"/>
        </w:rPr>
        <w:t>features + "\nOne sentence description:"</w:t>
      </w:r>
    </w:p>
    <w:p w14:paraId="1F2487FF" w14:textId="51F1FCA1" w:rsidR="006B097C" w:rsidRPr="004A6EE8" w:rsidRDefault="006B097C" w:rsidP="00E755E1">
      <w:pPr>
        <w:jc w:val="both"/>
        <w:rPr>
          <w:szCs w:val="26"/>
          <w:rtl/>
          <w:lang w:bidi="fa"/>
        </w:rPr>
      </w:pPr>
      <w:r w:rsidRPr="004A6EE8">
        <w:rPr>
          <w:szCs w:val="26"/>
          <w:rtl/>
          <w:lang w:bidi="fa"/>
        </w:rPr>
        <w:t xml:space="preserve">این اعلان برای مدل زبان بسیار مهم است زیرا مدل‌های زبانی دارای طیف وسیعی از موارد استفاده از جمله طبقه‌بندی، تولید، ترجمه، تبدیل و موارد دیگر هستند. بنابراین، آنها باید برای انجام وظایف خاص هدایت شوند. با استفاده از متغیر </w:t>
      </w:r>
      <w:r w:rsidR="00E755E1" w:rsidRPr="004A6EE8">
        <w:rPr>
          <w:rFonts w:ascii="CourierNewPS-BoldMT" w:hAnsiTheme="minorHAnsi" w:cs="CourierNewPS-BoldMT"/>
          <w:b/>
          <w:bCs/>
          <w:color w:val="222222"/>
          <w:sz w:val="23"/>
          <w:szCs w:val="23"/>
          <w:lang w:val="en-US"/>
        </w:rPr>
        <w:t>prompt</w:t>
      </w:r>
      <w:r w:rsidR="000F7315" w:rsidRPr="004A6EE8">
        <w:rPr>
          <w:szCs w:val="26"/>
          <w:rtl/>
          <w:lang w:bidi="fa"/>
        </w:rPr>
        <w:t xml:space="preserve">، </w:t>
      </w:r>
      <w:r w:rsidRPr="004A6EE8">
        <w:rPr>
          <w:szCs w:val="26"/>
          <w:rtl/>
          <w:lang w:bidi="fa"/>
        </w:rPr>
        <w:t xml:space="preserve">می‌توانیم مدل را راهنمایی کنیم تا به عنوان یک تولیدکننده </w:t>
      </w:r>
      <w:r w:rsidR="00BE1292" w:rsidRPr="004A6EE8">
        <w:rPr>
          <w:szCs w:val="26"/>
          <w:rtl/>
          <w:lang w:bidi="fa"/>
        </w:rPr>
        <w:t>نسخه محصول</w:t>
      </w:r>
      <w:r w:rsidRPr="004A6EE8">
        <w:rPr>
          <w:szCs w:val="26"/>
          <w:rtl/>
          <w:lang w:bidi="fa"/>
        </w:rPr>
        <w:t xml:space="preserve"> عمل کند.</w:t>
      </w:r>
    </w:p>
    <w:p w14:paraId="54CE7CFB" w14:textId="709A1D6A" w:rsidR="00E755E1" w:rsidRPr="004A6EE8" w:rsidRDefault="006B097C" w:rsidP="004D4DBE">
      <w:pPr>
        <w:jc w:val="both"/>
        <w:rPr>
          <w:szCs w:val="26"/>
          <w:rtl/>
          <w:lang w:bidi="fa"/>
        </w:rPr>
      </w:pPr>
      <w:r w:rsidRPr="004A6EE8">
        <w:rPr>
          <w:szCs w:val="26"/>
          <w:rtl/>
          <w:lang w:bidi="fa"/>
        </w:rPr>
        <w:t xml:space="preserve">3. </w:t>
      </w:r>
      <w:r w:rsidRPr="004A6EE8">
        <w:rPr>
          <w:szCs w:val="26"/>
          <w:rtl/>
          <w:lang w:bidi="fa"/>
        </w:rPr>
        <w:tab/>
        <w:t>بعلاوه، ما</w:t>
      </w:r>
      <w:r w:rsidR="00F375E2" w:rsidRPr="004A6EE8">
        <w:rPr>
          <w:szCs w:val="26"/>
          <w:rtl/>
          <w:lang w:bidi="fa"/>
        </w:rPr>
        <w:t xml:space="preserve"> می‌</w:t>
      </w:r>
      <w:r w:rsidRPr="004A6EE8">
        <w:rPr>
          <w:szCs w:val="26"/>
          <w:rtl/>
          <w:lang w:bidi="fa"/>
        </w:rPr>
        <w:t xml:space="preserve">خواهیم تعدادی پارامتر، در درجه اول </w:t>
      </w:r>
      <w:r w:rsidR="00E755E1" w:rsidRPr="004A6EE8">
        <w:rPr>
          <w:rFonts w:ascii="CourierNewPS-BoldMT" w:hAnsiTheme="minorHAnsi" w:cs="CourierNewPS-BoldMT"/>
          <w:b/>
          <w:bCs/>
          <w:color w:val="222222"/>
          <w:sz w:val="23"/>
          <w:szCs w:val="23"/>
          <w:lang w:val="en-US"/>
        </w:rPr>
        <w:t>temperature</w:t>
      </w:r>
      <w:r w:rsidR="00E755E1" w:rsidRPr="004A6EE8">
        <w:rPr>
          <w:szCs w:val="26"/>
          <w:rtl/>
          <w:lang w:bidi="fa"/>
        </w:rPr>
        <w:t xml:space="preserve"> </w:t>
      </w:r>
      <w:r w:rsidRPr="004A6EE8">
        <w:rPr>
          <w:szCs w:val="26"/>
          <w:rtl/>
          <w:lang w:bidi="fa"/>
        </w:rPr>
        <w:t xml:space="preserve">(یا تصادفی)، </w:t>
      </w:r>
      <w:r w:rsidR="00E755E1" w:rsidRPr="004A6EE8">
        <w:rPr>
          <w:rFonts w:ascii="CourierNewPS-BoldMT" w:hAnsiTheme="minorHAnsi" w:cs="CourierNewPS-BoldMT"/>
          <w:b/>
          <w:bCs/>
          <w:color w:val="222222"/>
          <w:sz w:val="23"/>
          <w:szCs w:val="23"/>
          <w:lang w:val="en-US"/>
        </w:rPr>
        <w:t>max_length</w:t>
      </w:r>
      <w:r w:rsidRPr="004A6EE8">
        <w:rPr>
          <w:szCs w:val="26"/>
          <w:rtl/>
          <w:lang w:bidi="fa"/>
        </w:rPr>
        <w:t xml:space="preserve"> (یا حداکثر اندازه خروجی مدل) و </w:t>
      </w:r>
      <w:r w:rsidR="00E755E1" w:rsidRPr="004A6EE8">
        <w:rPr>
          <w:rFonts w:ascii="CourierNewPS-BoldMT" w:hAnsiTheme="minorHAnsi" w:cs="CourierNewPS-BoldMT"/>
          <w:b/>
          <w:bCs/>
          <w:color w:val="222222"/>
          <w:sz w:val="23"/>
          <w:szCs w:val="23"/>
          <w:lang w:val="en-US"/>
        </w:rPr>
        <w:t>product</w:t>
      </w:r>
      <w:r w:rsidR="00E755E1" w:rsidRPr="004A6EE8">
        <w:rPr>
          <w:szCs w:val="26"/>
          <w:rtl/>
          <w:lang w:bidi="fa"/>
        </w:rPr>
        <w:t xml:space="preserve"> </w:t>
      </w:r>
      <w:r w:rsidRPr="004A6EE8">
        <w:rPr>
          <w:szCs w:val="26"/>
          <w:rtl/>
          <w:lang w:bidi="fa"/>
        </w:rPr>
        <w:t>(یا آنچه کاربر در آن تایپ</w:t>
      </w:r>
      <w:r w:rsidR="00F375E2" w:rsidRPr="004A6EE8">
        <w:rPr>
          <w:szCs w:val="26"/>
          <w:rtl/>
          <w:lang w:bidi="fa"/>
        </w:rPr>
        <w:t xml:space="preserve"> می‌</w:t>
      </w:r>
      <w:r w:rsidRPr="004A6EE8">
        <w:rPr>
          <w:szCs w:val="26"/>
          <w:rtl/>
          <w:lang w:bidi="fa"/>
        </w:rPr>
        <w:t>کند، مانند</w:t>
      </w:r>
      <w:r w:rsidR="00E755E1" w:rsidRPr="004A6EE8">
        <w:rPr>
          <w:rFonts w:hint="cs"/>
          <w:szCs w:val="26"/>
          <w:rtl/>
        </w:rPr>
        <w:t xml:space="preserve"> </w:t>
      </w:r>
      <w:r w:rsidR="004D4DBE" w:rsidRPr="004A6EE8">
        <w:rPr>
          <w:rFonts w:ascii="CourierNewPS-BoldMT" w:hAnsiTheme="minorHAnsi" w:cs="CourierNewPS-BoldMT"/>
          <w:b/>
          <w:bCs/>
          <w:color w:val="222222"/>
          <w:sz w:val="23"/>
          <w:szCs w:val="23"/>
          <w:lang w:val="en-US"/>
        </w:rPr>
        <w:t>SlimWallet</w:t>
      </w:r>
      <w:r w:rsidRPr="004A6EE8">
        <w:rPr>
          <w:szCs w:val="26"/>
          <w:rtl/>
          <w:lang w:bidi="fa"/>
        </w:rPr>
        <w:t>):</w:t>
      </w:r>
    </w:p>
    <w:p w14:paraId="51883F5F" w14:textId="77777777" w:rsidR="004D4DBE" w:rsidRPr="004A6EE8" w:rsidRDefault="004D4DBE" w:rsidP="00D6674B">
      <w:pPr>
        <w:autoSpaceDE w:val="0"/>
        <w:autoSpaceDN w:val="0"/>
        <w:bidi w:val="0"/>
        <w:adjustRightInd w:val="0"/>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temperature = 0.4</w:t>
      </w:r>
    </w:p>
    <w:p w14:paraId="72F40530" w14:textId="77777777" w:rsidR="004D4DBE" w:rsidRPr="004A6EE8" w:rsidRDefault="004D4DBE" w:rsidP="00D6674B">
      <w:pPr>
        <w:autoSpaceDE w:val="0"/>
        <w:autoSpaceDN w:val="0"/>
        <w:bidi w:val="0"/>
        <w:adjustRightInd w:val="0"/>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top_probability = 1.0</w:t>
      </w:r>
    </w:p>
    <w:p w14:paraId="1677EEF0" w14:textId="77777777" w:rsidR="004D4DBE" w:rsidRPr="004A6EE8" w:rsidRDefault="004D4DBE" w:rsidP="00D6674B">
      <w:pPr>
        <w:autoSpaceDE w:val="0"/>
        <w:autoSpaceDN w:val="0"/>
        <w:bidi w:val="0"/>
        <w:adjustRightInd w:val="0"/>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max_length = 5</w:t>
      </w:r>
    </w:p>
    <w:p w14:paraId="67B51802" w14:textId="12162144" w:rsidR="00E755E1" w:rsidRPr="004A6EE8" w:rsidRDefault="004D4DBE" w:rsidP="00D6674B">
      <w:pPr>
        <w:bidi w:val="0"/>
        <w:rPr>
          <w:szCs w:val="26"/>
          <w:lang w:val="en-US" w:bidi="fa"/>
        </w:rPr>
      </w:pPr>
      <w:r w:rsidRPr="004A6EE8">
        <w:rPr>
          <w:rFonts w:ascii="CourierNewPSMT" w:hAnsiTheme="minorHAnsi" w:cs="CourierNewPSMT"/>
          <w:color w:val="222222"/>
          <w:sz w:val="23"/>
          <w:szCs w:val="23"/>
          <w:lang w:val="en-US"/>
        </w:rPr>
        <w:t>product = "SlimWallet"</w:t>
      </w:r>
    </w:p>
    <w:p w14:paraId="412471C9" w14:textId="615C79C8" w:rsidR="006B097C" w:rsidRPr="004A6EE8" w:rsidRDefault="006B097C" w:rsidP="004D4DBE">
      <w:pPr>
        <w:jc w:val="both"/>
        <w:rPr>
          <w:szCs w:val="26"/>
          <w:rtl/>
          <w:lang w:bidi="fa"/>
        </w:rPr>
      </w:pPr>
      <w:r w:rsidRPr="004A6EE8">
        <w:rPr>
          <w:szCs w:val="26"/>
          <w:rtl/>
          <w:lang w:bidi="fa"/>
        </w:rPr>
        <w:t xml:space="preserve">4. </w:t>
      </w:r>
      <w:r w:rsidRPr="004A6EE8">
        <w:rPr>
          <w:szCs w:val="26"/>
          <w:rtl/>
          <w:lang w:bidi="fa"/>
        </w:rPr>
        <w:tab/>
        <w:t>در نهایت، اکنون</w:t>
      </w:r>
      <w:r w:rsidR="00F375E2" w:rsidRPr="004A6EE8">
        <w:rPr>
          <w:szCs w:val="26"/>
          <w:rtl/>
          <w:lang w:bidi="fa"/>
        </w:rPr>
        <w:t xml:space="preserve"> می‌</w:t>
      </w:r>
      <w:r w:rsidRPr="004A6EE8">
        <w:rPr>
          <w:szCs w:val="26"/>
          <w:rtl/>
          <w:lang w:bidi="fa"/>
        </w:rPr>
        <w:t xml:space="preserve">توانیم متغیر </w:t>
      </w:r>
      <w:r w:rsidR="004D4DBE" w:rsidRPr="004A6EE8">
        <w:rPr>
          <w:rFonts w:ascii="CourierNewPS-BoldMT" w:hAnsiTheme="minorHAnsi" w:cs="CourierNewPS-BoldMT"/>
          <w:b/>
          <w:bCs/>
          <w:color w:val="222222"/>
          <w:sz w:val="23"/>
          <w:szCs w:val="23"/>
          <w:lang w:val="en-US"/>
        </w:rPr>
        <w:t>prompt</w:t>
      </w:r>
      <w:r w:rsidR="004D4DBE" w:rsidRPr="004A6EE8">
        <w:rPr>
          <w:szCs w:val="26"/>
          <w:rtl/>
        </w:rPr>
        <w:t xml:space="preserve"> </w:t>
      </w:r>
      <w:r w:rsidRPr="004A6EE8">
        <w:rPr>
          <w:szCs w:val="26"/>
          <w:rtl/>
          <w:lang w:bidi="fa"/>
        </w:rPr>
        <w:t>و پارامترها را برای ایجاد یک توصیه به مدل منتقل کنیم. ما همچنین</w:t>
      </w:r>
      <w:r w:rsidR="000F7315" w:rsidRPr="004A6EE8">
        <w:rPr>
          <w:szCs w:val="26"/>
          <w:rtl/>
          <w:lang w:bidi="fa"/>
        </w:rPr>
        <w:t xml:space="preserve">، </w:t>
      </w:r>
      <w:r w:rsidRPr="004A6EE8">
        <w:rPr>
          <w:szCs w:val="26"/>
          <w:rtl/>
          <w:lang w:bidi="fa"/>
        </w:rPr>
        <w:t>در صورتی که مدل از حد خارج شود</w:t>
      </w:r>
      <w:r w:rsidR="004D4DBE" w:rsidRPr="004A6EE8">
        <w:rPr>
          <w:rFonts w:hint="cs"/>
          <w:szCs w:val="26"/>
          <w:rtl/>
          <w:lang w:bidi="fa"/>
        </w:rPr>
        <w:t>،</w:t>
      </w:r>
      <w:r w:rsidR="004D4DBE" w:rsidRPr="004A6EE8">
        <w:rPr>
          <w:szCs w:val="26"/>
          <w:rtl/>
          <w:lang w:bidi="fa"/>
        </w:rPr>
        <w:t xml:space="preserve"> فقط اولین خط متن تولید شده را می‌گیریم</w:t>
      </w:r>
      <w:r w:rsidRPr="004A6EE8">
        <w:rPr>
          <w:szCs w:val="26"/>
          <w:rtl/>
          <w:lang w:bidi="fa"/>
        </w:rPr>
        <w:t>:</w:t>
      </w:r>
    </w:p>
    <w:p w14:paraId="17807B18" w14:textId="77777777" w:rsidR="004D4DBE" w:rsidRPr="004A6EE8" w:rsidRDefault="004D4DBE" w:rsidP="00D6674B">
      <w:pPr>
        <w:autoSpaceDE w:val="0"/>
        <w:autoSpaceDN w:val="0"/>
        <w:bidi w:val="0"/>
        <w:adjustRightInd w:val="0"/>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query = SimpleCompletion(prompt,</w:t>
      </w:r>
    </w:p>
    <w:p w14:paraId="36FEFF8B" w14:textId="77777777" w:rsidR="004D4DBE" w:rsidRPr="004A6EE8" w:rsidRDefault="004D4DBE" w:rsidP="00D6674B">
      <w:pPr>
        <w:autoSpaceDE w:val="0"/>
        <w:autoSpaceDN w:val="0"/>
        <w:bidi w:val="0"/>
        <w:adjustRightInd w:val="0"/>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length=max_length, t=temperature, top=top_probability)</w:t>
      </w:r>
    </w:p>
    <w:p w14:paraId="6F9E3755" w14:textId="77777777" w:rsidR="004D4DBE" w:rsidRPr="004A6EE8" w:rsidRDefault="004D4DBE" w:rsidP="00D6674B">
      <w:pPr>
        <w:autoSpaceDE w:val="0"/>
        <w:autoSpaceDN w:val="0"/>
        <w:bidi w:val="0"/>
        <w:adjustRightInd w:val="0"/>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Query = query.simple_completion()</w:t>
      </w:r>
    </w:p>
    <w:p w14:paraId="23BDAECB" w14:textId="77777777" w:rsidR="004D4DBE" w:rsidRPr="004A6EE8" w:rsidRDefault="004D4DBE" w:rsidP="00D6674B">
      <w:pPr>
        <w:autoSpaceDE w:val="0"/>
        <w:autoSpaceDN w:val="0"/>
        <w:bidi w:val="0"/>
        <w:adjustRightInd w:val="0"/>
        <w:ind w:firstLine="0"/>
        <w:rPr>
          <w:rFonts w:ascii="CourierNewPSMT" w:hAnsiTheme="minorHAnsi" w:cs="CourierNewPSMT"/>
          <w:color w:val="222222"/>
          <w:sz w:val="23"/>
          <w:szCs w:val="23"/>
          <w:lang w:val="en-US"/>
        </w:rPr>
      </w:pPr>
      <w:r w:rsidRPr="004A6EE8">
        <w:rPr>
          <w:rFonts w:ascii="CourierNewPSMT" w:hAnsiTheme="minorHAnsi" w:cs="CourierNewPSMT"/>
          <w:color w:val="222222"/>
          <w:sz w:val="23"/>
          <w:szCs w:val="23"/>
          <w:lang w:val="en-US"/>
        </w:rPr>
        <w:t>lines = Query.splitlines()</w:t>
      </w:r>
    </w:p>
    <w:p w14:paraId="369B961B" w14:textId="3EE75F6A" w:rsidR="004D4DBE" w:rsidRPr="004A6EE8" w:rsidRDefault="004D4DBE" w:rsidP="00D6674B">
      <w:pPr>
        <w:bidi w:val="0"/>
        <w:ind w:firstLine="0"/>
        <w:rPr>
          <w:szCs w:val="26"/>
          <w:lang w:val="en-US"/>
        </w:rPr>
      </w:pPr>
      <w:r w:rsidRPr="004A6EE8">
        <w:rPr>
          <w:rFonts w:ascii="CourierNewPSMT" w:hAnsiTheme="minorHAnsi" w:cs="CourierNewPSMT"/>
          <w:color w:val="222222"/>
          <w:sz w:val="23"/>
          <w:szCs w:val="23"/>
          <w:lang w:val="en-US"/>
        </w:rPr>
        <w:t>results = []</w:t>
      </w:r>
    </w:p>
    <w:p w14:paraId="5931FB6D" w14:textId="77777777" w:rsidR="0003119F" w:rsidRPr="004A6EE8" w:rsidRDefault="006B097C" w:rsidP="008C62E5">
      <w:pPr>
        <w:jc w:val="both"/>
        <w:rPr>
          <w:szCs w:val="26"/>
          <w:rtl/>
          <w:lang w:bidi="fa"/>
        </w:rPr>
      </w:pPr>
      <w:r w:rsidRPr="004A6EE8">
        <w:rPr>
          <w:szCs w:val="26"/>
          <w:rtl/>
          <w:lang w:bidi="fa"/>
        </w:rPr>
        <w:t xml:space="preserve">با انجام این کار، دادن ورودی به مدل در مورد یک کیف پول با سه ویژگی، </w:t>
      </w:r>
      <w:r w:rsidR="00BE1292" w:rsidRPr="004A6EE8">
        <w:rPr>
          <w:szCs w:val="26"/>
          <w:rtl/>
          <w:lang w:bidi="fa"/>
        </w:rPr>
        <w:t>نسخه محصول</w:t>
      </w:r>
      <w:r w:rsidRPr="004A6EE8">
        <w:rPr>
          <w:szCs w:val="26"/>
          <w:rtl/>
          <w:lang w:bidi="fa"/>
        </w:rPr>
        <w:t>ی را تولید</w:t>
      </w:r>
      <w:r w:rsidR="00F375E2" w:rsidRPr="004A6EE8">
        <w:rPr>
          <w:szCs w:val="26"/>
          <w:rtl/>
          <w:lang w:bidi="fa"/>
        </w:rPr>
        <w:t xml:space="preserve"> می‌</w:t>
      </w:r>
      <w:r w:rsidRPr="004A6EE8">
        <w:rPr>
          <w:szCs w:val="26"/>
          <w:rtl/>
          <w:lang w:bidi="fa"/>
        </w:rPr>
        <w:t>کند، مانند</w:t>
      </w:r>
      <w:r w:rsidR="0003119F" w:rsidRPr="004A6EE8">
        <w:rPr>
          <w:rFonts w:hint="cs"/>
          <w:szCs w:val="26"/>
          <w:rtl/>
          <w:lang w:bidi="fa"/>
        </w:rPr>
        <w:t>:</w:t>
      </w:r>
    </w:p>
    <w:p w14:paraId="162D9E44" w14:textId="6EA208A1" w:rsidR="006B097C" w:rsidRPr="004A6EE8" w:rsidRDefault="006B097C" w:rsidP="008C62E5">
      <w:pPr>
        <w:jc w:val="both"/>
        <w:rPr>
          <w:i/>
          <w:iCs/>
          <w:color w:val="767171" w:themeColor="background2" w:themeShade="80"/>
          <w:szCs w:val="26"/>
          <w:rtl/>
          <w:lang w:bidi="fa"/>
        </w:rPr>
      </w:pPr>
      <w:r w:rsidRPr="004A6EE8">
        <w:rPr>
          <w:szCs w:val="26"/>
          <w:rtl/>
          <w:lang w:bidi="fa"/>
        </w:rPr>
        <w:t xml:space="preserve"> </w:t>
      </w:r>
      <w:r w:rsidR="008C62E5" w:rsidRPr="004A6EE8">
        <w:rPr>
          <w:rFonts w:hint="cs"/>
          <w:i/>
          <w:iCs/>
          <w:color w:val="767171" w:themeColor="background2" w:themeShade="80"/>
          <w:szCs w:val="26"/>
          <w:rtl/>
          <w:lang w:bidi="fa"/>
        </w:rPr>
        <w:t>کیف</w:t>
      </w:r>
      <w:r w:rsidR="001F1D37" w:rsidRPr="004A6EE8">
        <w:rPr>
          <w:i/>
          <w:iCs/>
          <w:color w:val="767171" w:themeColor="background2" w:themeShade="80"/>
          <w:szCs w:val="26"/>
          <w:rtl/>
          <w:lang w:bidi="fa"/>
        </w:rPr>
        <w:t>‌</w:t>
      </w:r>
      <w:r w:rsidR="00D6674B" w:rsidRPr="004A6EE8">
        <w:rPr>
          <w:i/>
          <w:iCs/>
          <w:color w:val="767171" w:themeColor="background2" w:themeShade="80"/>
          <w:szCs w:val="26"/>
          <w:rtl/>
          <w:lang w:bidi="fa"/>
        </w:rPr>
        <w:noBreakHyphen/>
      </w:r>
      <w:r w:rsidR="008C62E5" w:rsidRPr="004A6EE8">
        <w:rPr>
          <w:rFonts w:hint="cs"/>
          <w:i/>
          <w:iCs/>
          <w:color w:val="767171" w:themeColor="background2" w:themeShade="80"/>
          <w:szCs w:val="26"/>
          <w:rtl/>
          <w:lang w:bidi="fa"/>
        </w:rPr>
        <w:t>باریک</w:t>
      </w:r>
      <w:r w:rsidRPr="004A6EE8">
        <w:rPr>
          <w:i/>
          <w:iCs/>
          <w:color w:val="767171" w:themeColor="background2" w:themeShade="80"/>
          <w:szCs w:val="26"/>
          <w:rtl/>
          <w:lang w:bidi="fa"/>
        </w:rPr>
        <w:t>، شیک ترین، نازک</w:t>
      </w:r>
      <w:r w:rsidR="00D3208D" w:rsidRPr="004A6EE8">
        <w:rPr>
          <w:i/>
          <w:iCs/>
          <w:color w:val="767171" w:themeColor="background2" w:themeShade="80"/>
          <w:szCs w:val="26"/>
          <w:rtl/>
          <w:lang w:bidi="fa"/>
        </w:rPr>
        <w:t xml:space="preserve">‌ترین </w:t>
      </w:r>
      <w:r w:rsidRPr="004A6EE8">
        <w:rPr>
          <w:i/>
          <w:iCs/>
          <w:color w:val="767171" w:themeColor="background2" w:themeShade="80"/>
          <w:szCs w:val="26"/>
          <w:rtl/>
          <w:lang w:bidi="fa"/>
        </w:rPr>
        <w:t>و بادوام</w:t>
      </w:r>
      <w:r w:rsidR="00D3208D" w:rsidRPr="004A6EE8">
        <w:rPr>
          <w:i/>
          <w:iCs/>
          <w:color w:val="767171" w:themeColor="background2" w:themeShade="80"/>
          <w:szCs w:val="26"/>
          <w:rtl/>
          <w:lang w:bidi="fa"/>
        </w:rPr>
        <w:t xml:space="preserve">‌ترین </w:t>
      </w:r>
      <w:r w:rsidRPr="004A6EE8">
        <w:rPr>
          <w:i/>
          <w:iCs/>
          <w:color w:val="767171" w:themeColor="background2" w:themeShade="80"/>
          <w:szCs w:val="26"/>
          <w:rtl/>
          <w:lang w:bidi="fa"/>
        </w:rPr>
        <w:t>کیف پولی است که تا به حال دیده اید.</w:t>
      </w:r>
    </w:p>
    <w:p w14:paraId="51C7B77A" w14:textId="6D877703" w:rsidR="006B097C" w:rsidRPr="004A6EE8" w:rsidRDefault="006B097C" w:rsidP="007052A8">
      <w:pPr>
        <w:jc w:val="both"/>
        <w:rPr>
          <w:szCs w:val="26"/>
          <w:rtl/>
          <w:lang w:bidi="fa"/>
        </w:rPr>
      </w:pPr>
      <w:r w:rsidRPr="004A6EE8">
        <w:rPr>
          <w:szCs w:val="26"/>
          <w:rtl/>
          <w:lang w:bidi="fa"/>
        </w:rPr>
        <w:t xml:space="preserve">راه‌های دیگری برای امتحان همین مفهوم حتی بدون استفاده از هیچ کدی، مانند </w:t>
      </w:r>
      <w:bookmarkStart w:id="322" w:name="OLE_LINK18"/>
      <w:bookmarkStart w:id="323" w:name="OLE_LINK19"/>
      <w:r w:rsidR="008C62E5" w:rsidRPr="004A6EE8">
        <w:rPr>
          <w:rFonts w:ascii="TimesNewRomanPS-BoldMT" w:hAnsiTheme="minorHAnsi" w:cs="TimesNewRomanPS-BoldMT"/>
          <w:b/>
          <w:bCs/>
          <w:color w:val="222222"/>
          <w:sz w:val="24"/>
          <w:szCs w:val="24"/>
          <w:lang w:val="en-US"/>
        </w:rPr>
        <w:t>AI21 Studio</w:t>
      </w:r>
      <w:bookmarkEnd w:id="322"/>
      <w:bookmarkEnd w:id="323"/>
      <w:r w:rsidRPr="004A6EE8">
        <w:rPr>
          <w:szCs w:val="26"/>
          <w:rtl/>
          <w:lang w:bidi="fa"/>
        </w:rPr>
        <w:t xml:space="preserve"> (</w:t>
      </w:r>
      <w:hyperlink r:id="rId107" w:history="1">
        <w:r w:rsidR="008C62E5" w:rsidRPr="004A6EE8">
          <w:rPr>
            <w:rStyle w:val="Hyperlink"/>
            <w:rFonts w:ascii="TimesNewRomanPSMT" w:hAnsiTheme="minorHAnsi" w:cs="TimesNewRomanPSMT"/>
            <w:sz w:val="22"/>
            <w:szCs w:val="22"/>
            <w:lang w:val="en-US"/>
          </w:rPr>
          <w:t>https://studio.ai21.com</w:t>
        </w:r>
      </w:hyperlink>
      <w:r w:rsidR="008C62E5" w:rsidRPr="004A6EE8">
        <w:rPr>
          <w:rFonts w:ascii="TimesNewRomanPSMT" w:hAnsiTheme="minorHAnsi" w:cs="TimesNewRomanPSMT"/>
          <w:color w:val="1EAFDC"/>
          <w:sz w:val="22"/>
          <w:szCs w:val="22"/>
          <w:lang w:val="en-US"/>
        </w:rPr>
        <w:t xml:space="preserve"> </w:t>
      </w:r>
      <w:r w:rsidRPr="004A6EE8">
        <w:rPr>
          <w:szCs w:val="26"/>
          <w:rtl/>
          <w:lang w:bidi="fa"/>
        </w:rPr>
        <w:t xml:space="preserve">) </w:t>
      </w:r>
      <w:r w:rsidR="008C62E5" w:rsidRPr="004A6EE8">
        <w:rPr>
          <w:szCs w:val="26"/>
          <w:rtl/>
          <w:lang w:bidi="fa"/>
        </w:rPr>
        <w:t>وجود دارد</w:t>
      </w:r>
      <w:r w:rsidR="008C62E5" w:rsidRPr="004A6EE8">
        <w:rPr>
          <w:rFonts w:hint="cs"/>
          <w:szCs w:val="26"/>
          <w:rtl/>
        </w:rPr>
        <w:t>.</w:t>
      </w:r>
      <w:r w:rsidR="008C62E5" w:rsidRPr="004A6EE8">
        <w:rPr>
          <w:szCs w:val="26"/>
          <w:rtl/>
        </w:rPr>
        <w:t xml:space="preserve"> </w:t>
      </w:r>
      <w:r w:rsidRPr="004A6EE8">
        <w:rPr>
          <w:szCs w:val="26"/>
          <w:rtl/>
          <w:lang w:bidi="fa"/>
        </w:rPr>
        <w:t>در شکل 8.1، ما از همان دستور در یک بوم بصری به جای کد استفاده</w:t>
      </w:r>
      <w:r w:rsidR="00F375E2" w:rsidRPr="004A6EE8">
        <w:rPr>
          <w:szCs w:val="26"/>
          <w:rtl/>
          <w:lang w:bidi="fa"/>
        </w:rPr>
        <w:t xml:space="preserve"> می‌</w:t>
      </w:r>
      <w:r w:rsidRPr="004A6EE8">
        <w:rPr>
          <w:szCs w:val="26"/>
          <w:rtl/>
          <w:lang w:bidi="fa"/>
        </w:rPr>
        <w:t xml:space="preserve">کنیم و با توجه به آیتم </w:t>
      </w:r>
      <w:bookmarkStart w:id="324" w:name="OLE_LINK20"/>
      <w:bookmarkStart w:id="325" w:name="OLE_LINK21"/>
      <w:r w:rsidR="008C62E5" w:rsidRPr="004A6EE8">
        <w:rPr>
          <w:rFonts w:ascii="CourierNewPS-BoldMT" w:hAnsiTheme="minorHAnsi" w:cs="CourierNewPS-BoldMT"/>
          <w:b/>
          <w:bCs/>
          <w:color w:val="222222"/>
          <w:sz w:val="23"/>
          <w:szCs w:val="23"/>
          <w:lang w:val="en-US"/>
        </w:rPr>
        <w:t>SlimWallet</w:t>
      </w:r>
      <w:bookmarkEnd w:id="324"/>
      <w:bookmarkEnd w:id="325"/>
      <w:r w:rsidR="000F7315" w:rsidRPr="004A6EE8">
        <w:rPr>
          <w:szCs w:val="26"/>
          <w:rtl/>
          <w:lang w:bidi="fa"/>
        </w:rPr>
        <w:t xml:space="preserve">، </w:t>
      </w:r>
      <w:r w:rsidR="007052A8" w:rsidRPr="004A6EE8">
        <w:rPr>
          <w:rFonts w:hint="cs"/>
          <w:szCs w:val="26"/>
          <w:rtl/>
          <w:lang w:bidi="fa"/>
        </w:rPr>
        <w:t>توصیه‌ی</w:t>
      </w:r>
      <w:r w:rsidRPr="004A6EE8">
        <w:rPr>
          <w:szCs w:val="26"/>
          <w:rtl/>
          <w:lang w:bidi="fa"/>
        </w:rPr>
        <w:t xml:space="preserve"> </w:t>
      </w:r>
      <w:bookmarkStart w:id="326" w:name="OLE_LINK22"/>
      <w:bookmarkStart w:id="327" w:name="OLE_LINK25"/>
      <w:r w:rsidR="007052A8" w:rsidRPr="004A6EE8">
        <w:rPr>
          <w:rFonts w:ascii="TimesNewRomanPS-BoldMT" w:hAnsiTheme="minorHAnsi" w:cs="TimesNewRomanPS-BoldMT" w:hint="cs"/>
          <w:b/>
          <w:bCs/>
          <w:color w:val="222222"/>
          <w:sz w:val="24"/>
          <w:szCs w:val="24"/>
          <w:rtl/>
          <w:lang w:bidi="fa"/>
        </w:rPr>
        <w:t>AI21 Studio</w:t>
      </w:r>
      <w:r w:rsidRPr="004A6EE8">
        <w:rPr>
          <w:szCs w:val="26"/>
          <w:rtl/>
          <w:lang w:bidi="fa"/>
        </w:rPr>
        <w:t xml:space="preserve"> </w:t>
      </w:r>
      <w:bookmarkEnd w:id="326"/>
      <w:bookmarkEnd w:id="327"/>
      <w:r w:rsidR="007052A8" w:rsidRPr="004A6EE8">
        <w:rPr>
          <w:rFonts w:hint="cs"/>
          <w:szCs w:val="26"/>
          <w:rtl/>
          <w:lang w:bidi="fa"/>
        </w:rPr>
        <w:t>این است که</w:t>
      </w:r>
      <w:r w:rsidRPr="004A6EE8">
        <w:rPr>
          <w:szCs w:val="26"/>
          <w:rtl/>
          <w:lang w:bidi="fa"/>
        </w:rPr>
        <w:t xml:space="preserve"> </w:t>
      </w:r>
      <w:r w:rsidR="007052A8" w:rsidRPr="004A6EE8">
        <w:rPr>
          <w:rFonts w:ascii="CourierNewPS-BoldMT" w:hAnsiTheme="minorHAnsi" w:cs="CourierNewPS-BoldMT" w:hint="cs"/>
          <w:b/>
          <w:bCs/>
          <w:color w:val="222222"/>
          <w:sz w:val="23"/>
          <w:szCs w:val="23"/>
          <w:rtl/>
          <w:lang w:bidi="fa"/>
        </w:rPr>
        <w:t>SlimWallet</w:t>
      </w:r>
      <w:r w:rsidR="007052A8" w:rsidRPr="004A6EE8">
        <w:rPr>
          <w:rFonts w:hint="cs"/>
          <w:szCs w:val="26"/>
          <w:rtl/>
          <w:lang w:bidi="fa"/>
        </w:rPr>
        <w:t xml:space="preserve">،  </w:t>
      </w:r>
      <w:r w:rsidR="007052A8" w:rsidRPr="004A6EE8">
        <w:rPr>
          <w:rFonts w:hint="cs"/>
          <w:szCs w:val="26"/>
          <w:rtl/>
        </w:rPr>
        <w:t>15</w:t>
      </w:r>
      <w:r w:rsidRPr="004A6EE8">
        <w:rPr>
          <w:szCs w:val="26"/>
          <w:rtl/>
          <w:lang w:bidi="fa"/>
        </w:rPr>
        <w:t xml:space="preserve">کارت را </w:t>
      </w:r>
      <w:r w:rsidR="007052A8" w:rsidRPr="004A6EE8">
        <w:rPr>
          <w:szCs w:val="26"/>
          <w:rtl/>
          <w:lang w:bidi="fa"/>
        </w:rPr>
        <w:t xml:space="preserve">به شکل نازکی که 5 برابر نازکتر از کیف پول چرمی سنتی است </w:t>
      </w:r>
      <w:r w:rsidRPr="004A6EE8">
        <w:rPr>
          <w:szCs w:val="26"/>
          <w:rtl/>
          <w:lang w:bidi="fa"/>
        </w:rPr>
        <w:t>در خود جای دهد..</w:t>
      </w:r>
    </w:p>
    <w:p w14:paraId="75D6A64C" w14:textId="4C800E35" w:rsidR="006B097C" w:rsidRPr="004A6EE8" w:rsidRDefault="00F35C40" w:rsidP="00F67362">
      <w:pPr>
        <w:jc w:val="both"/>
        <w:rPr>
          <w:szCs w:val="26"/>
          <w:rtl/>
        </w:rPr>
      </w:pPr>
      <w:r w:rsidRPr="004A6EE8">
        <w:rPr>
          <w:rFonts w:hint="cs"/>
          <w:noProof/>
          <w:szCs w:val="26"/>
          <w:rtl/>
          <w:lang w:val="en-US" w:bidi="ar-SA"/>
        </w:rPr>
        <mc:AlternateContent>
          <mc:Choice Requires="wpc">
            <w:drawing>
              <wp:inline distT="0" distB="0" distL="0" distR="0" wp14:anchorId="67ADEB82" wp14:editId="20EAC0F7">
                <wp:extent cx="5338446" cy="3585551"/>
                <wp:effectExtent l="0" t="0" r="0" b="0"/>
                <wp:docPr id="68" name="Canvas 6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1" name="Picture 71"/>
                          <pic:cNvPicPr/>
                        </pic:nvPicPr>
                        <pic:blipFill>
                          <a:blip r:embed="rId108" cstate="screen">
                            <a:extLst>
                              <a:ext uri="{28A0092B-C50C-407E-A947-70E740481C1C}">
                                <a14:useLocalDpi xmlns:a14="http://schemas.microsoft.com/office/drawing/2010/main"/>
                              </a:ext>
                            </a:extLst>
                          </a:blip>
                          <a:stretch>
                            <a:fillRect/>
                          </a:stretch>
                        </pic:blipFill>
                        <pic:spPr>
                          <a:xfrm>
                            <a:off x="57150" y="1"/>
                            <a:ext cx="5281295" cy="3505200"/>
                          </a:xfrm>
                          <a:prstGeom prst="rect">
                            <a:avLst/>
                          </a:prstGeom>
                        </pic:spPr>
                      </pic:pic>
                    </wpc:wpc>
                  </a:graphicData>
                </a:graphic>
              </wp:inline>
            </w:drawing>
          </mc:Choice>
          <mc:Fallback>
            <w:pict>
              <v:group w14:anchorId="0D588077" id="Canvas 68" o:spid="_x0000_s1026" editas="canvas" style="width:420.35pt;height:282.35pt;mso-position-horizontal-relative:char;mso-position-vertical-relative:line" coordsize="53384,358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Zcf8e8n+6f5U+mXH/H&#10;vJ/un+VAEGj/APIJtf8Argn/AKCKtVV0f/kE2v8A1wT/ANBFWqHuwCo7r/j1l/3D/KpKjuv+PWX/&#10;AHD/ACoAi0j/AJBdr/1wT/0EVZqtpH/ILtf+uCf+girNHUAooooAKKKpvqmnI7K+oWqspwwaZQQf&#10;Q80AXKKr2l3a3W77NdRTbcZ8tw2M9M4NW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cf8AHvJ/un+VPplx/wAe8n+6&#10;f5UAQaP/AMgm1/64J/6CKtVV0f8A5BNr/wBcE/8AQRVqh7sAqO6/49Zf9w/yqSo7r/j1l/3D/KgC&#10;LSP+QXa/9cE/9BFWaraR/wAgu1/64J/6CKs0dQ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y4/wCP&#10;eT/dP8qfTLj/AI95P90/yoAg0f8A5BNr/wBcE/8AQRVqquj/APIJtf8Argn/AKCKtUPdgFR3X/Hr&#10;L/uH+VSVHdf8esv+4f5UARaR/wAgu1/64J/6CKs1W0j/AJBdr/1wT/0EVZo6gFFFFABRRRQAUUUU&#10;AFFFFABRRRQAUUUUAFFFFABXln7SXwkuPijrHgG+g1yLTR4L8V2uuypJbmX7UsLBjECGG0nHU5+l&#10;ep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384;height:35852;visibility:visible;mso-wrap-style:square" filled="t">
                  <v:fill o:detectmouseclick="t"/>
                  <v:path o:connecttype="none"/>
                </v:shape>
                <v:shape id="Picture 71" o:spid="_x0000_s1028" type="#_x0000_t75" style="position:absolute;left:571;width:52813;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">
                  <v:imagedata r:id="rId109" o:title=""/>
                </v:shape>
                <w10:wrap anchorx="page"/>
                <w10:anchorlock/>
              </v:group>
            </w:pict>
          </mc:Fallback>
        </mc:AlternateContent>
      </w:r>
    </w:p>
    <w:p w14:paraId="46B6AFCA" w14:textId="416A6080" w:rsidR="006B097C" w:rsidRPr="004A6EE8" w:rsidRDefault="006B097C" w:rsidP="007052A8">
      <w:pPr>
        <w:jc w:val="center"/>
        <w:rPr>
          <w:szCs w:val="26"/>
          <w:rtl/>
          <w:lang w:bidi="fa"/>
        </w:rPr>
      </w:pPr>
      <w:r w:rsidRPr="004A6EE8">
        <w:rPr>
          <w:szCs w:val="26"/>
          <w:rtl/>
          <w:lang w:bidi="fa"/>
        </w:rPr>
        <w:t xml:space="preserve">شکل 8.1 </w:t>
      </w:r>
      <w:r w:rsidRPr="004A6EE8">
        <w:rPr>
          <w:rFonts w:ascii="Sakkal Majalla" w:hAnsi="Sakkal Majalla" w:cs="Sakkal Majalla" w:hint="cs"/>
          <w:szCs w:val="26"/>
          <w:rtl/>
          <w:lang w:bidi="fa"/>
        </w:rPr>
        <w:t>–</w:t>
      </w:r>
      <w:r w:rsidRPr="004A6EE8">
        <w:rPr>
          <w:szCs w:val="26"/>
          <w:rtl/>
          <w:lang w:bidi="fa"/>
        </w:rPr>
        <w:t xml:space="preserve"> بوم </w:t>
      </w:r>
      <w:r w:rsidR="007052A8" w:rsidRPr="004A6EE8">
        <w:rPr>
          <w:rFonts w:ascii="TimesNewRomanPS-BoldMT" w:hAnsiTheme="minorHAnsi" w:cs="TimesNewRomanPS-BoldMT" w:hint="cs"/>
          <w:b/>
          <w:bCs/>
          <w:color w:val="222222"/>
          <w:sz w:val="24"/>
          <w:szCs w:val="24"/>
          <w:rtl/>
          <w:lang w:bidi="fa"/>
        </w:rPr>
        <w:t>AI21 Studio</w:t>
      </w:r>
      <w:r w:rsidR="007052A8" w:rsidRPr="004A6EE8">
        <w:rPr>
          <w:rFonts w:hint="cs"/>
          <w:szCs w:val="26"/>
          <w:rtl/>
        </w:rPr>
        <w:t xml:space="preserve"> </w:t>
      </w:r>
      <w:r w:rsidRPr="004A6EE8">
        <w:rPr>
          <w:szCs w:val="26"/>
          <w:rtl/>
          <w:lang w:bidi="fa"/>
        </w:rPr>
        <w:t xml:space="preserve"> </w:t>
      </w:r>
      <w:r w:rsidR="00E86506" w:rsidRPr="004A6EE8">
        <w:rPr>
          <w:szCs w:val="26"/>
          <w:rtl/>
          <w:lang w:bidi="fa"/>
        </w:rPr>
        <w:t>به‌منظور تولید</w:t>
      </w:r>
      <w:r w:rsidRPr="004A6EE8">
        <w:rPr>
          <w:szCs w:val="26"/>
          <w:rtl/>
          <w:lang w:bidi="fa"/>
        </w:rPr>
        <w:t xml:space="preserve"> توضیحات محصول</w:t>
      </w:r>
    </w:p>
    <w:p w14:paraId="6982ADB9" w14:textId="1286B388" w:rsidR="006B097C" w:rsidRPr="004A6EE8" w:rsidRDefault="006B097C" w:rsidP="007052A8">
      <w:pPr>
        <w:jc w:val="both"/>
        <w:rPr>
          <w:szCs w:val="26"/>
          <w:rtl/>
          <w:lang w:bidi="fa"/>
        </w:rPr>
      </w:pPr>
      <w:r w:rsidRPr="004A6EE8">
        <w:rPr>
          <w:szCs w:val="26"/>
          <w:rtl/>
          <w:lang w:bidi="fa"/>
        </w:rPr>
        <w:t>مانند GPT</w:t>
      </w:r>
      <w:r w:rsidR="001F1D37" w:rsidRPr="004A6EE8">
        <w:rPr>
          <w:szCs w:val="26"/>
          <w:rtl/>
          <w:lang w:bidi="fa"/>
        </w:rPr>
        <w:t>‌-</w:t>
      </w:r>
      <w:r w:rsidRPr="004A6EE8">
        <w:rPr>
          <w:szCs w:val="26"/>
          <w:rtl/>
          <w:lang w:bidi="fa"/>
        </w:rPr>
        <w:t xml:space="preserve">J، ما باید تعدادی تنظیمات را ارائه کنیم که در </w:t>
      </w:r>
      <w:r w:rsidR="007052A8" w:rsidRPr="004A6EE8">
        <w:rPr>
          <w:rFonts w:ascii="TimesNewRomanPS-BoldMT" w:hAnsiTheme="minorHAnsi" w:cs="TimesNewRomanPS-BoldMT" w:hint="cs"/>
          <w:b/>
          <w:bCs/>
          <w:color w:val="222222"/>
          <w:sz w:val="24"/>
          <w:szCs w:val="24"/>
          <w:rtl/>
          <w:lang w:bidi="fa"/>
        </w:rPr>
        <w:t>AI21 Studio</w:t>
      </w:r>
      <w:r w:rsidR="007052A8" w:rsidRPr="004A6EE8">
        <w:rPr>
          <w:rFonts w:hint="cs"/>
          <w:szCs w:val="26"/>
          <w:rtl/>
        </w:rPr>
        <w:t xml:space="preserve"> </w:t>
      </w:r>
      <w:r w:rsidRPr="004A6EE8">
        <w:rPr>
          <w:szCs w:val="26"/>
          <w:rtl/>
          <w:lang w:bidi="fa"/>
        </w:rPr>
        <w:t xml:space="preserve"> از طریق یک پنل پیکربندی که در اینجا نشان داده شده است انجام</w:t>
      </w:r>
      <w:r w:rsidR="00F375E2" w:rsidRPr="004A6EE8">
        <w:rPr>
          <w:szCs w:val="26"/>
          <w:rtl/>
          <w:lang w:bidi="fa"/>
        </w:rPr>
        <w:t xml:space="preserve"> می‌</w:t>
      </w:r>
      <w:r w:rsidRPr="004A6EE8">
        <w:rPr>
          <w:szCs w:val="26"/>
          <w:rtl/>
          <w:lang w:bidi="fa"/>
        </w:rPr>
        <w:t>شود:</w:t>
      </w:r>
    </w:p>
    <w:p w14:paraId="554F8E23" w14:textId="723FD1A2" w:rsidR="006B097C" w:rsidRPr="004A6EE8" w:rsidRDefault="008C500F" w:rsidP="008C500F">
      <w:pPr>
        <w:jc w:val="center"/>
        <w:rPr>
          <w:szCs w:val="26"/>
          <w:rtl/>
        </w:rPr>
      </w:pPr>
      <w:r w:rsidRPr="004A6EE8">
        <w:rPr>
          <w:rFonts w:hint="cs"/>
          <w:noProof/>
          <w:szCs w:val="26"/>
          <w:rtl/>
          <w:lang w:val="en-US" w:bidi="ar-SA"/>
        </w:rPr>
        <mc:AlternateContent>
          <mc:Choice Requires="wpc">
            <w:drawing>
              <wp:inline distT="0" distB="0" distL="0" distR="0" wp14:anchorId="155A2346" wp14:editId="7CA49BC6">
                <wp:extent cx="2514600" cy="4962524"/>
                <wp:effectExtent l="0" t="0" r="0" b="0"/>
                <wp:docPr id="70" name="Canvas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3" name="Picture 73"/>
                          <pic:cNvPicPr/>
                        </pic:nvPicPr>
                        <pic:blipFill>
                          <a:blip r:embed="rId110"/>
                          <a:stretch>
                            <a:fillRect/>
                          </a:stretch>
                        </pic:blipFill>
                        <pic:spPr>
                          <a:xfrm>
                            <a:off x="247650" y="0"/>
                            <a:ext cx="2257425" cy="4961890"/>
                          </a:xfrm>
                          <a:prstGeom prst="rect">
                            <a:avLst/>
                          </a:prstGeom>
                        </pic:spPr>
                      </pic:pic>
                    </wpc:wpc>
                  </a:graphicData>
                </a:graphic>
              </wp:inline>
            </w:drawing>
          </mc:Choice>
          <mc:Fallback>
            <w:pict>
              <v:group w14:anchorId="5FD61BCA" id="Canvas 70" o:spid="_x0000_s1026" editas="canvas" style="width:198pt;height:390.75pt;mso-position-horizontal-relative:char;mso-position-vertical-relative:line" coordsize="25146,496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">
                <v:shape id="_x0000_s1027" type="#_x0000_t75" style="position:absolute;width:25146;height:49618;visibility:visible;mso-wrap-style:square" filled="t">
                  <v:fill o:detectmouseclick="t"/>
                  <v:path o:connecttype="none"/>
                </v:shape>
                <v:shape id="Picture 73" o:spid="_x0000_s1028" type="#_x0000_t75" style="position:absolute;left:2476;width:22574;height:49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">
                  <v:imagedata r:id="rId111" o:title=""/>
                </v:shape>
                <w10:wrap anchorx="page"/>
                <w10:anchorlock/>
              </v:group>
            </w:pict>
          </mc:Fallback>
        </mc:AlternateContent>
      </w:r>
    </w:p>
    <w:p w14:paraId="680CBF30" w14:textId="51F901BA" w:rsidR="006B097C" w:rsidRPr="004A6EE8" w:rsidRDefault="006B097C" w:rsidP="007052A8">
      <w:pPr>
        <w:jc w:val="center"/>
        <w:rPr>
          <w:szCs w:val="26"/>
          <w:rtl/>
          <w:lang w:bidi="fa"/>
        </w:rPr>
      </w:pPr>
      <w:r w:rsidRPr="004A6EE8">
        <w:rPr>
          <w:szCs w:val="26"/>
          <w:rtl/>
          <w:lang w:bidi="fa"/>
        </w:rPr>
        <w:t xml:space="preserve">شکل 8.2 </w:t>
      </w:r>
      <w:r w:rsidR="001F1D37" w:rsidRPr="004A6EE8">
        <w:rPr>
          <w:szCs w:val="26"/>
          <w:rtl/>
          <w:lang w:bidi="fa"/>
        </w:rPr>
        <w:t>‌-</w:t>
      </w:r>
      <w:r w:rsidRPr="004A6EE8">
        <w:rPr>
          <w:szCs w:val="26"/>
          <w:rtl/>
          <w:lang w:bidi="fa"/>
        </w:rPr>
        <w:t xml:space="preserve"> پانل پیکربندی </w:t>
      </w:r>
      <w:r w:rsidR="007052A8" w:rsidRPr="004A6EE8">
        <w:rPr>
          <w:rFonts w:ascii="TimesNewRomanPS-BoldMT" w:hAnsiTheme="minorHAnsi" w:cs="TimesNewRomanPS-BoldMT" w:hint="cs"/>
          <w:b/>
          <w:bCs/>
          <w:color w:val="222222"/>
          <w:sz w:val="24"/>
          <w:szCs w:val="24"/>
          <w:rtl/>
          <w:lang w:bidi="fa"/>
        </w:rPr>
        <w:t>AI21 Studio</w:t>
      </w:r>
    </w:p>
    <w:p w14:paraId="4C0F728C" w14:textId="76153F18" w:rsidR="006B097C" w:rsidRPr="004A6EE8" w:rsidRDefault="006B097C" w:rsidP="00F67362">
      <w:pPr>
        <w:jc w:val="both"/>
        <w:rPr>
          <w:szCs w:val="26"/>
          <w:rtl/>
          <w:lang w:bidi="fa"/>
        </w:rPr>
      </w:pPr>
      <w:r w:rsidRPr="004A6EE8">
        <w:rPr>
          <w:szCs w:val="26"/>
          <w:rtl/>
          <w:lang w:bidi="fa"/>
        </w:rPr>
        <w:t>تنظیمات (همانطور که در شکل 8.2 مشاهده</w:t>
      </w:r>
      <w:r w:rsidR="00F375E2" w:rsidRPr="004A6EE8">
        <w:rPr>
          <w:szCs w:val="26"/>
          <w:rtl/>
          <w:lang w:bidi="fa"/>
        </w:rPr>
        <w:t xml:space="preserve"> می‌</w:t>
      </w:r>
      <w:r w:rsidRPr="004A6EE8">
        <w:rPr>
          <w:szCs w:val="26"/>
          <w:rtl/>
          <w:lang w:bidi="fa"/>
        </w:rPr>
        <w:t>شود) تقریباً یکسان هستند و حداکثر طول تکمیل، دما و توالی توقف را شامل</w:t>
      </w:r>
      <w:r w:rsidR="00F375E2" w:rsidRPr="004A6EE8">
        <w:rPr>
          <w:szCs w:val="26"/>
          <w:rtl/>
          <w:lang w:bidi="fa"/>
        </w:rPr>
        <w:t xml:space="preserve"> می‌</w:t>
      </w:r>
      <w:r w:rsidRPr="004A6EE8">
        <w:rPr>
          <w:szCs w:val="26"/>
          <w:rtl/>
          <w:lang w:bidi="fa"/>
        </w:rPr>
        <w:t>شوند.</w:t>
      </w:r>
    </w:p>
    <w:p w14:paraId="07AA4419" w14:textId="7ABBE0DD" w:rsidR="006B097C" w:rsidRPr="004A6EE8" w:rsidRDefault="00D71920" w:rsidP="00D71920">
      <w:pPr>
        <w:pStyle w:val="Heading2"/>
        <w:bidi/>
        <w:rPr>
          <w:rtl/>
          <w:lang w:bidi="fa"/>
        </w:rPr>
      </w:pPr>
      <w:bookmarkStart w:id="328" w:name="_Toc147595733"/>
      <w:bookmarkStart w:id="329" w:name="_Toc147596196"/>
      <w:r w:rsidRPr="004A6EE8">
        <w:rPr>
          <w:rtl/>
        </w:rPr>
        <w:t>آنالیز</w:t>
      </w:r>
      <w:r w:rsidRPr="004A6EE8">
        <w:rPr>
          <w:rtl/>
          <w:lang w:bidi="fa"/>
        </w:rPr>
        <w:t xml:space="preserve"> </w:t>
      </w:r>
      <w:r w:rsidR="0003119F" w:rsidRPr="004A6EE8">
        <w:rPr>
          <w:rFonts w:hint="cs"/>
          <w:rtl/>
        </w:rPr>
        <w:t>نظرات</w:t>
      </w:r>
      <w:r w:rsidR="006B097C" w:rsidRPr="004A6EE8">
        <w:rPr>
          <w:rtl/>
          <w:lang w:bidi="fa"/>
        </w:rPr>
        <w:t xml:space="preserve"> </w:t>
      </w:r>
      <w:r w:rsidR="006B097C" w:rsidRPr="004A6EE8">
        <w:rPr>
          <w:rtl/>
        </w:rPr>
        <w:t>کالاهای</w:t>
      </w:r>
      <w:r w:rsidR="006B097C" w:rsidRPr="004A6EE8">
        <w:rPr>
          <w:rtl/>
          <w:lang w:bidi="fa"/>
        </w:rPr>
        <w:t xml:space="preserve"> </w:t>
      </w:r>
      <w:r w:rsidR="006B097C" w:rsidRPr="004A6EE8">
        <w:rPr>
          <w:rtl/>
        </w:rPr>
        <w:t>مصرفی</w:t>
      </w:r>
      <w:bookmarkEnd w:id="328"/>
      <w:bookmarkEnd w:id="329"/>
      <w:r w:rsidR="006B097C" w:rsidRPr="004A6EE8">
        <w:rPr>
          <w:rtl/>
          <w:lang w:bidi="fa"/>
        </w:rPr>
        <w:t xml:space="preserve"> </w:t>
      </w:r>
    </w:p>
    <w:p w14:paraId="074746FE" w14:textId="643DC3C1" w:rsidR="00B56737" w:rsidRPr="004A6EE8" w:rsidRDefault="006B097C" w:rsidP="00F67362">
      <w:pPr>
        <w:jc w:val="both"/>
        <w:rPr>
          <w:szCs w:val="26"/>
          <w:rtl/>
          <w:lang w:bidi="fa"/>
        </w:rPr>
      </w:pPr>
      <w:r w:rsidRPr="004A6EE8">
        <w:rPr>
          <w:szCs w:val="26"/>
          <w:rtl/>
          <w:lang w:bidi="fa"/>
        </w:rPr>
        <w:t xml:space="preserve">به معنای واقعی کلمه صدها میلیون </w:t>
      </w:r>
      <w:r w:rsidR="0003119F" w:rsidRPr="004A6EE8">
        <w:rPr>
          <w:rFonts w:hint="cs"/>
          <w:szCs w:val="26"/>
          <w:rtl/>
          <w:lang w:bidi="fa"/>
        </w:rPr>
        <w:t>نظرات</w:t>
      </w:r>
      <w:r w:rsidR="0003119F" w:rsidRPr="004A6EE8">
        <w:rPr>
          <w:rFonts w:hint="cs"/>
          <w:szCs w:val="26"/>
          <w:rtl/>
        </w:rPr>
        <w:t>-</w:t>
      </w:r>
      <w:r w:rsidR="0003119F" w:rsidRPr="004A6EE8">
        <w:rPr>
          <w:rFonts w:hint="cs"/>
          <w:szCs w:val="26"/>
          <w:rtl/>
          <w:lang w:bidi="fa"/>
        </w:rPr>
        <w:t>محصول</w:t>
      </w:r>
      <w:r w:rsidRPr="004A6EE8">
        <w:rPr>
          <w:szCs w:val="26"/>
          <w:rtl/>
          <w:lang w:bidi="fa"/>
        </w:rPr>
        <w:t xml:space="preserve"> </w:t>
      </w:r>
      <w:r w:rsidR="00B56737" w:rsidRPr="004A6EE8">
        <w:rPr>
          <w:rFonts w:hint="cs"/>
          <w:szCs w:val="26"/>
          <w:rtl/>
          <w:lang w:bidi="fa"/>
        </w:rPr>
        <w:t xml:space="preserve">در </w:t>
      </w:r>
      <w:r w:rsidRPr="004A6EE8">
        <w:rPr>
          <w:szCs w:val="26"/>
          <w:rtl/>
          <w:lang w:bidi="fa"/>
        </w:rPr>
        <w:t>آمازون وجود دارد</w:t>
      </w:r>
      <w:r w:rsidR="00B56737" w:rsidRPr="004A6EE8">
        <w:rPr>
          <w:szCs w:val="26"/>
          <w:rtl/>
          <w:lang w:bidi="fa"/>
        </w:rPr>
        <w:t xml:space="preserve"> که خواندن و آنالیز دستی نظرات را برای هر تیم محصولی به‌منظور استخراج بینش </w:t>
      </w:r>
      <w:r w:rsidR="00B56737" w:rsidRPr="004A6EE8">
        <w:rPr>
          <w:rFonts w:hint="cs"/>
          <w:szCs w:val="26"/>
          <w:rtl/>
          <w:lang w:bidi="fa"/>
        </w:rPr>
        <w:t xml:space="preserve">به مقیاس لازم را </w:t>
      </w:r>
      <w:r w:rsidR="00B56737" w:rsidRPr="004A6EE8">
        <w:rPr>
          <w:szCs w:val="26"/>
          <w:rtl/>
          <w:lang w:bidi="fa"/>
        </w:rPr>
        <w:t xml:space="preserve"> غیرممکن می‌کند.</w:t>
      </w:r>
    </w:p>
    <w:p w14:paraId="38273364" w14:textId="77777777" w:rsidR="00B56737" w:rsidRPr="004A6EE8" w:rsidRDefault="00B56737" w:rsidP="00D6674B">
      <w:pPr>
        <w:bidi w:val="0"/>
        <w:spacing w:line="276" w:lineRule="auto"/>
        <w:jc w:val="both"/>
        <w:rPr>
          <w:sz w:val="32"/>
          <w:szCs w:val="32"/>
          <w:rtl/>
        </w:rPr>
      </w:pPr>
      <w:r w:rsidRPr="004A6EE8">
        <w:rPr>
          <w:sz w:val="40"/>
          <w:szCs w:val="40"/>
          <w:rtl/>
          <w:lang w:bidi="fa"/>
        </w:rPr>
        <w:t xml:space="preserve"> </w:t>
      </w:r>
      <w:r w:rsidR="006B097C" w:rsidRPr="004A6EE8">
        <w:rPr>
          <w:sz w:val="40"/>
          <w:szCs w:val="40"/>
          <w:rtl/>
          <w:lang w:bidi="fa"/>
        </w:rPr>
        <w:t>(</w:t>
      </w:r>
      <w:hyperlink r:id="rId112" w:history="1">
        <w:r w:rsidR="00ED3624" w:rsidRPr="004A6EE8">
          <w:rPr>
            <w:rStyle w:val="Hyperlink"/>
            <w:sz w:val="24"/>
            <w:szCs w:val="24"/>
            <w:rtl/>
            <w:lang w:bidi="fa"/>
          </w:rPr>
          <w:t>https://nijianmo.github.io/amazon/index.html</w:t>
        </w:r>
      </w:hyperlink>
      <w:r w:rsidRPr="004A6EE8">
        <w:rPr>
          <w:rFonts w:hint="cs"/>
          <w:sz w:val="32"/>
          <w:szCs w:val="32"/>
          <w:rtl/>
        </w:rPr>
        <w:t>)</w:t>
      </w:r>
    </w:p>
    <w:p w14:paraId="5524B68B" w14:textId="104374A9" w:rsidR="006B097C" w:rsidRPr="004A6EE8" w:rsidRDefault="006B097C" w:rsidP="00B56737">
      <w:pPr>
        <w:jc w:val="both"/>
        <w:rPr>
          <w:szCs w:val="26"/>
          <w:rtl/>
          <w:lang w:bidi="fa"/>
        </w:rPr>
      </w:pPr>
      <w:r w:rsidRPr="004A6EE8">
        <w:rPr>
          <w:szCs w:val="26"/>
          <w:rtl/>
          <w:lang w:bidi="fa"/>
        </w:rPr>
        <w:t xml:space="preserve">خوشبختانه، ما </w:t>
      </w:r>
      <w:r w:rsidR="00B56737" w:rsidRPr="004A6EE8">
        <w:rPr>
          <w:rFonts w:hint="cs"/>
          <w:szCs w:val="26"/>
          <w:rtl/>
          <w:lang w:bidi="fa"/>
        </w:rPr>
        <w:t>در اینجا هم</w:t>
      </w:r>
      <w:r w:rsidRPr="004A6EE8">
        <w:rPr>
          <w:szCs w:val="26"/>
          <w:rtl/>
          <w:lang w:bidi="fa"/>
        </w:rPr>
        <w:t xml:space="preserve"> می‌توانیم از مدل‌های زبان بزرگ استفاده کنیم و به‌طور خودکار بینش را از </w:t>
      </w:r>
      <w:r w:rsidR="00B56737" w:rsidRPr="004A6EE8">
        <w:rPr>
          <w:rFonts w:hint="cs"/>
          <w:szCs w:val="26"/>
          <w:rtl/>
          <w:lang w:bidi="fa"/>
        </w:rPr>
        <w:t>نظرسنجی</w:t>
      </w:r>
      <w:r w:rsidRPr="004A6EE8">
        <w:rPr>
          <w:szCs w:val="26"/>
          <w:rtl/>
          <w:lang w:bidi="fa"/>
        </w:rPr>
        <w:t xml:space="preserve">‌ها استخراج کنیم. </w:t>
      </w:r>
      <w:r w:rsidR="00CE2654" w:rsidRPr="004A6EE8">
        <w:rPr>
          <w:szCs w:val="26"/>
          <w:rtl/>
          <w:lang w:bidi="fa"/>
        </w:rPr>
        <w:t>میخواهیم</w:t>
      </w:r>
      <w:r w:rsidRPr="004A6EE8">
        <w:rPr>
          <w:szCs w:val="26"/>
          <w:rtl/>
          <w:lang w:bidi="fa"/>
        </w:rPr>
        <w:t xml:space="preserve"> نحوه استخراج ویژگی‌های مورد نظر کاربر از </w:t>
      </w:r>
      <w:r w:rsidR="00B56737" w:rsidRPr="004A6EE8">
        <w:rPr>
          <w:rFonts w:hint="cs"/>
          <w:szCs w:val="26"/>
          <w:rtl/>
          <w:lang w:bidi="fa"/>
        </w:rPr>
        <w:t>نظرسنجی</w:t>
      </w:r>
      <w:r w:rsidRPr="004A6EE8">
        <w:rPr>
          <w:szCs w:val="26"/>
          <w:rtl/>
          <w:lang w:bidi="fa"/>
        </w:rPr>
        <w:t xml:space="preserve"> محصول را بررسی کنیم. همانطور که در بخش </w:t>
      </w:r>
      <w:r w:rsidRPr="004A6EE8">
        <w:rPr>
          <w:i/>
          <w:iCs/>
          <w:color w:val="767171" w:themeColor="background2" w:themeShade="80"/>
          <w:szCs w:val="26"/>
          <w:rtl/>
          <w:lang w:bidi="fa"/>
        </w:rPr>
        <w:t xml:space="preserve">تولید محتوای کالاهای مصرفی </w:t>
      </w:r>
      <w:r w:rsidRPr="004A6EE8">
        <w:rPr>
          <w:szCs w:val="26"/>
          <w:rtl/>
          <w:lang w:bidi="fa"/>
        </w:rPr>
        <w:t>بررسی کرده</w:t>
      </w:r>
      <w:r w:rsidR="00B56737" w:rsidRPr="004A6EE8">
        <w:rPr>
          <w:rFonts w:hint="cs"/>
          <w:szCs w:val="26"/>
          <w:rtl/>
        </w:rPr>
        <w:t>‌</w:t>
      </w:r>
      <w:r w:rsidRPr="004A6EE8">
        <w:rPr>
          <w:szCs w:val="26"/>
          <w:rtl/>
          <w:lang w:bidi="fa"/>
        </w:rPr>
        <w:t>ایم</w:t>
      </w:r>
      <w:r w:rsidR="000F7315" w:rsidRPr="004A6EE8">
        <w:rPr>
          <w:szCs w:val="26"/>
          <w:rtl/>
          <w:lang w:bidi="fa"/>
        </w:rPr>
        <w:t xml:space="preserve">، </w:t>
      </w:r>
      <w:r w:rsidRPr="004A6EE8">
        <w:rPr>
          <w:szCs w:val="26"/>
          <w:rtl/>
          <w:lang w:bidi="fa"/>
        </w:rPr>
        <w:t xml:space="preserve">می‌توانیم مدل‌های زبانی </w:t>
      </w:r>
      <w:r w:rsidR="00C27686" w:rsidRPr="004A6EE8">
        <w:rPr>
          <w:rFonts w:hint="cs"/>
          <w:szCs w:val="26"/>
          <w:rtl/>
          <w:lang w:bidi="fa"/>
        </w:rPr>
        <w:t>پیش</w:t>
      </w:r>
      <w:r w:rsidR="00C27686" w:rsidRPr="004A6EE8">
        <w:rPr>
          <w:rFonts w:hint="cs"/>
          <w:szCs w:val="26"/>
          <w:rtl/>
        </w:rPr>
        <w:t>-</w:t>
      </w:r>
      <w:r w:rsidRPr="004A6EE8">
        <w:rPr>
          <w:szCs w:val="26"/>
          <w:rtl/>
          <w:lang w:bidi="fa"/>
        </w:rPr>
        <w:t>آموزش‌ را با اعلان</w:t>
      </w:r>
      <w:r w:rsidR="00B56737" w:rsidRPr="004A6EE8">
        <w:rPr>
          <w:rFonts w:hint="cs"/>
          <w:szCs w:val="26"/>
          <w:rtl/>
          <w:lang w:bidi="fa"/>
        </w:rPr>
        <w:t xml:space="preserve"> </w:t>
      </w:r>
      <w:r w:rsidR="000D6B30" w:rsidRPr="004A6EE8">
        <w:rPr>
          <w:rFonts w:hint="cs"/>
          <w:szCs w:val="26"/>
          <w:rtl/>
          <w:lang w:bidi="fa"/>
        </w:rPr>
        <w:t>(</w:t>
      </w:r>
      <w:r w:rsidR="000D6B30" w:rsidRPr="004A6EE8">
        <w:rPr>
          <w:rFonts w:cs="Times New Roman"/>
          <w:szCs w:val="26"/>
          <w:rtl/>
          <w:lang w:bidi="fa"/>
        </w:rPr>
        <w:t>prompt</w:t>
      </w:r>
      <w:r w:rsidR="000D6B30" w:rsidRPr="004A6EE8">
        <w:rPr>
          <w:rFonts w:hint="cs"/>
          <w:szCs w:val="26"/>
          <w:rtl/>
          <w:lang w:bidi="fa"/>
        </w:rPr>
        <w:t>)</w:t>
      </w:r>
      <w:r w:rsidR="000D6B30" w:rsidRPr="004A6EE8">
        <w:rPr>
          <w:rFonts w:hint="cs"/>
          <w:szCs w:val="26"/>
          <w:rtl/>
        </w:rPr>
        <w:t xml:space="preserve"> </w:t>
      </w:r>
      <w:r w:rsidR="003B598B" w:rsidRPr="004A6EE8">
        <w:rPr>
          <w:rFonts w:hint="cs"/>
          <w:szCs w:val="26"/>
          <w:rtl/>
          <w:lang w:bidi="fa"/>
        </w:rPr>
        <w:t>تهیه می</w:t>
      </w:r>
      <w:r w:rsidR="000D6B30" w:rsidRPr="004A6EE8">
        <w:rPr>
          <w:rFonts w:hint="cs"/>
          <w:szCs w:val="26"/>
          <w:rtl/>
        </w:rPr>
        <w:t xml:space="preserve"> </w:t>
      </w:r>
      <w:r w:rsidR="003B598B" w:rsidRPr="004A6EE8">
        <w:rPr>
          <w:rFonts w:hint="cs"/>
          <w:szCs w:val="26"/>
          <w:rtl/>
          <w:lang w:bidi="fa"/>
        </w:rPr>
        <w:t>کن</w:t>
      </w:r>
      <w:r w:rsidR="000D6B30" w:rsidRPr="004A6EE8">
        <w:rPr>
          <w:rFonts w:hint="cs"/>
          <w:szCs w:val="26"/>
          <w:rtl/>
          <w:lang w:bidi="fa"/>
        </w:rPr>
        <w:t>یم</w:t>
      </w:r>
      <w:r w:rsidRPr="004A6EE8">
        <w:rPr>
          <w:szCs w:val="26"/>
          <w:rtl/>
          <w:lang w:bidi="fa"/>
        </w:rPr>
        <w:t xml:space="preserve"> تا آنها را به سمت یک مورد استفاده خاص راهنمایی کنیم.</w:t>
      </w:r>
    </w:p>
    <w:p w14:paraId="7C7BDBB1" w14:textId="6E336E97" w:rsidR="006B097C" w:rsidRPr="004A6EE8" w:rsidRDefault="006B097C" w:rsidP="00F67362">
      <w:pPr>
        <w:jc w:val="both"/>
        <w:rPr>
          <w:szCs w:val="26"/>
          <w:rtl/>
          <w:lang w:bidi="fa"/>
        </w:rPr>
      </w:pPr>
      <w:r w:rsidRPr="004A6EE8">
        <w:rPr>
          <w:szCs w:val="26"/>
          <w:rtl/>
          <w:lang w:bidi="fa"/>
        </w:rPr>
        <w:t xml:space="preserve">در شکل 8.3، </w:t>
      </w:r>
      <w:r w:rsidR="000D6B30" w:rsidRPr="004A6EE8">
        <w:rPr>
          <w:rFonts w:hint="cs"/>
          <w:szCs w:val="26"/>
          <w:rtl/>
          <w:lang w:bidi="fa"/>
        </w:rPr>
        <w:t>ما</w:t>
      </w:r>
      <w:r w:rsidR="003B598B" w:rsidRPr="004A6EE8">
        <w:rPr>
          <w:rFonts w:hint="cs"/>
          <w:szCs w:val="26"/>
          <w:rtl/>
          <w:lang w:bidi="fa"/>
        </w:rPr>
        <w:t xml:space="preserve"> برای </w:t>
      </w:r>
      <w:r w:rsidR="000D6B30" w:rsidRPr="004A6EE8">
        <w:rPr>
          <w:rFonts w:cs="Times New Roman"/>
          <w:szCs w:val="26"/>
          <w:rtl/>
          <w:lang w:bidi="fa"/>
        </w:rPr>
        <w:t>AI21 Studio</w:t>
      </w:r>
      <w:r w:rsidRPr="004A6EE8">
        <w:rPr>
          <w:szCs w:val="26"/>
          <w:rtl/>
          <w:lang w:bidi="fa"/>
        </w:rPr>
        <w:t xml:space="preserve"> </w:t>
      </w:r>
      <w:r w:rsidR="003B598B" w:rsidRPr="004A6EE8">
        <w:rPr>
          <w:rFonts w:hint="cs"/>
          <w:szCs w:val="26"/>
          <w:rtl/>
          <w:lang w:bidi="fa"/>
        </w:rPr>
        <w:t xml:space="preserve">یک  </w:t>
      </w:r>
      <w:r w:rsidR="003B598B" w:rsidRPr="004A6EE8">
        <w:rPr>
          <w:rFonts w:cs="Times New Roman"/>
          <w:szCs w:val="26"/>
          <w:rtl/>
          <w:lang w:bidi="fa"/>
        </w:rPr>
        <w:t>prompt</w:t>
      </w:r>
      <w:r w:rsidR="003B598B" w:rsidRPr="004A6EE8">
        <w:rPr>
          <w:rFonts w:hint="cs"/>
          <w:szCs w:val="26"/>
          <w:rtl/>
          <w:lang w:bidi="fa"/>
        </w:rPr>
        <w:t xml:space="preserve">  فراهم </w:t>
      </w:r>
      <w:r w:rsidRPr="004A6EE8">
        <w:rPr>
          <w:szCs w:val="26"/>
          <w:rtl/>
          <w:lang w:bidi="fa"/>
        </w:rPr>
        <w:t>می</w:t>
      </w:r>
      <w:r w:rsidR="003B598B" w:rsidRPr="004A6EE8">
        <w:rPr>
          <w:rFonts w:hint="cs"/>
          <w:szCs w:val="26"/>
          <w:rtl/>
          <w:lang w:bidi="fa"/>
        </w:rPr>
        <w:t>کن</w:t>
      </w:r>
      <w:r w:rsidRPr="004A6EE8">
        <w:rPr>
          <w:szCs w:val="26"/>
          <w:rtl/>
          <w:lang w:bidi="fa"/>
        </w:rPr>
        <w:t xml:space="preserve">یم </w:t>
      </w:r>
      <w:r w:rsidR="003B598B" w:rsidRPr="004A6EE8">
        <w:rPr>
          <w:rFonts w:hint="cs"/>
          <w:szCs w:val="26"/>
          <w:rtl/>
          <w:lang w:bidi="fa"/>
        </w:rPr>
        <w:t>تا</w:t>
      </w:r>
      <w:r w:rsidRPr="004A6EE8">
        <w:rPr>
          <w:szCs w:val="26"/>
          <w:rtl/>
          <w:lang w:bidi="fa"/>
        </w:rPr>
        <w:t xml:space="preserve"> </w:t>
      </w:r>
      <w:r w:rsidR="00C27686" w:rsidRPr="004A6EE8">
        <w:rPr>
          <w:rFonts w:hint="cs"/>
          <w:b/>
          <w:bCs/>
          <w:szCs w:val="26"/>
          <w:rtl/>
          <w:lang w:bidi="fa"/>
        </w:rPr>
        <w:t>زمینه</w:t>
      </w:r>
      <w:r w:rsidR="003B598B" w:rsidRPr="004A6EE8">
        <w:rPr>
          <w:rFonts w:hint="cs"/>
          <w:b/>
          <w:bCs/>
          <w:szCs w:val="26"/>
          <w:rtl/>
          <w:lang w:bidi="fa"/>
        </w:rPr>
        <w:t>‌ها</w:t>
      </w:r>
      <w:r w:rsidR="00C27686" w:rsidRPr="004A6EE8">
        <w:rPr>
          <w:rFonts w:hint="cs"/>
          <w:b/>
          <w:bCs/>
          <w:szCs w:val="26"/>
          <w:rtl/>
          <w:lang w:bidi="fa"/>
        </w:rPr>
        <w:t>ی</w:t>
      </w:r>
      <w:r w:rsidR="003B598B" w:rsidRPr="004A6EE8">
        <w:rPr>
          <w:rFonts w:hint="cs"/>
          <w:b/>
          <w:bCs/>
          <w:szCs w:val="26"/>
          <w:rtl/>
          <w:lang w:bidi="fa"/>
        </w:rPr>
        <w:t>ی</w:t>
      </w:r>
      <w:r w:rsidRPr="004A6EE8">
        <w:rPr>
          <w:b/>
          <w:bCs/>
          <w:szCs w:val="26"/>
          <w:rtl/>
          <w:lang w:bidi="fa"/>
        </w:rPr>
        <w:t xml:space="preserve"> </w:t>
      </w:r>
      <w:r w:rsidR="00C27686" w:rsidRPr="004A6EE8">
        <w:rPr>
          <w:rFonts w:hint="cs"/>
          <w:b/>
          <w:bCs/>
          <w:szCs w:val="26"/>
          <w:rtl/>
          <w:lang w:bidi="fa"/>
        </w:rPr>
        <w:t>برای</w:t>
      </w:r>
      <w:r w:rsidRPr="004A6EE8">
        <w:rPr>
          <w:b/>
          <w:bCs/>
          <w:szCs w:val="26"/>
          <w:rtl/>
          <w:lang w:bidi="fa"/>
        </w:rPr>
        <w:t xml:space="preserve"> بهبود</w:t>
      </w:r>
      <w:r w:rsidRPr="004A6EE8">
        <w:rPr>
          <w:szCs w:val="26"/>
          <w:rtl/>
          <w:lang w:bidi="fa"/>
        </w:rPr>
        <w:t xml:space="preserve"> از </w:t>
      </w:r>
      <w:r w:rsidR="00C27686" w:rsidRPr="004A6EE8">
        <w:rPr>
          <w:rFonts w:hint="cs"/>
          <w:szCs w:val="26"/>
          <w:rtl/>
          <w:lang w:bidi="fa"/>
        </w:rPr>
        <w:t>نظرسنجی</w:t>
      </w:r>
      <w:r w:rsidR="00C27686" w:rsidRPr="004A6EE8">
        <w:rPr>
          <w:szCs w:val="26"/>
          <w:rtl/>
          <w:lang w:bidi="fa"/>
        </w:rPr>
        <w:noBreakHyphen/>
      </w:r>
      <w:r w:rsidRPr="004A6EE8">
        <w:rPr>
          <w:szCs w:val="26"/>
          <w:rtl/>
          <w:lang w:bidi="fa"/>
        </w:rPr>
        <w:t xml:space="preserve">محصول </w:t>
      </w:r>
      <w:r w:rsidR="00C27686" w:rsidRPr="004A6EE8">
        <w:rPr>
          <w:rFonts w:hint="cs"/>
          <w:szCs w:val="26"/>
          <w:rtl/>
          <w:lang w:bidi="fa"/>
        </w:rPr>
        <w:t xml:space="preserve">را </w:t>
      </w:r>
      <w:r w:rsidRPr="004A6EE8">
        <w:rPr>
          <w:szCs w:val="26"/>
          <w:rtl/>
          <w:lang w:bidi="fa"/>
        </w:rPr>
        <w:t>استخراج ‌کند:</w:t>
      </w:r>
    </w:p>
    <w:p w14:paraId="36A81667" w14:textId="7F9B8714" w:rsidR="006B097C" w:rsidRPr="004A6EE8" w:rsidRDefault="008C500F" w:rsidP="00F67362">
      <w:pPr>
        <w:jc w:val="both"/>
        <w:rPr>
          <w:szCs w:val="26"/>
          <w:rtl/>
        </w:rPr>
      </w:pPr>
      <w:r w:rsidRPr="004A6EE8">
        <w:rPr>
          <w:rFonts w:hint="cs"/>
          <w:noProof/>
          <w:szCs w:val="26"/>
          <w:rtl/>
          <w:lang w:val="en-US" w:bidi="ar-SA"/>
        </w:rPr>
        <mc:AlternateContent>
          <mc:Choice Requires="wpc">
            <w:drawing>
              <wp:inline distT="0" distB="0" distL="0" distR="0" wp14:anchorId="0C9A0CB8" wp14:editId="2F64005F">
                <wp:extent cx="5486400" cy="3943350"/>
                <wp:effectExtent l="0" t="0" r="0" b="0"/>
                <wp:docPr id="72" name="Canvas 7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5" name="Picture 75"/>
                          <pic:cNvPicPr/>
                        </pic:nvPicPr>
                        <pic:blipFill>
                          <a:blip r:embed="rId113" cstate="screen">
                            <a:extLst>
                              <a:ext uri="{28A0092B-C50C-407E-A947-70E740481C1C}">
                                <a14:useLocalDpi xmlns:a14="http://schemas.microsoft.com/office/drawing/2010/main"/>
                              </a:ext>
                            </a:extLst>
                          </a:blip>
                          <a:stretch>
                            <a:fillRect/>
                          </a:stretch>
                        </pic:blipFill>
                        <pic:spPr>
                          <a:xfrm>
                            <a:off x="0" y="0"/>
                            <a:ext cx="5441552" cy="3829050"/>
                          </a:xfrm>
                          <a:prstGeom prst="rect">
                            <a:avLst/>
                          </a:prstGeom>
                        </pic:spPr>
                      </pic:pic>
                    </wpc:wpc>
                  </a:graphicData>
                </a:graphic>
              </wp:inline>
            </w:drawing>
          </mc:Choice>
          <mc:Fallback>
            <w:pict>
              <v:group w14:anchorId="6CBE4262" id="Canvas 72" o:spid="_x0000_s1026" editas="canvas" style="width:6in;height:310.5pt;mso-position-horizontal-relative:char;mso-position-vertical-relative:line" coordsize="54864,394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sK48ZeEIdaOjz+K9Dj&#10;1APsNm+owibd/d8stuz7YoA3aKKKACiiigAooooAKKKKACiiigAooooAKKKKACiuT+InxG8F+BoQ&#10;/ifxBaWDuCUhZt0r49EHP49KwvBPxz+F3inUl0/S/FdqLqRtqQ3AMRc47Fhj9alzinZvU9CnlOY1&#10;aDxFOhN0/wCZRdvvtY9Joooqjz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O7/49Zf9w/yqLR/+QXb/APXJf5VLd/8AHrL/ALh/lUWj/wDILt/+uS/y&#10;p9ALNFFFIAooooAp6X/x8Xn/AF8n/wBBWrlU9L/4+Lz/AK+T/wCgrVymwQUUUU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">
                <v:shape id="_x0000_s1027" type="#_x0000_t75" style="position:absolute;width:54864;height:39433;visibility:visible;mso-wrap-style:square" filled="t">
                  <v:fill o:detectmouseclick="t"/>
                  <v:path o:connecttype="none"/>
                </v:shape>
                <v:shape id="Picture 75" o:spid="_x0000_s1028" type="#_x0000_t75" style="position:absolute;width:54415;height:38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">
                  <v:imagedata r:id="rId114" o:title=""/>
                </v:shape>
                <w10:wrap anchorx="page"/>
                <w10:anchorlock/>
              </v:group>
            </w:pict>
          </mc:Fallback>
        </mc:AlternateContent>
      </w:r>
    </w:p>
    <w:p w14:paraId="6970460E" w14:textId="2A109C0B" w:rsidR="006B097C" w:rsidRPr="004A6EE8" w:rsidRDefault="006B097C" w:rsidP="003B598B">
      <w:pPr>
        <w:jc w:val="center"/>
        <w:rPr>
          <w:szCs w:val="26"/>
          <w:rtl/>
          <w:lang w:bidi="fa"/>
        </w:rPr>
      </w:pPr>
      <w:r w:rsidRPr="004A6EE8">
        <w:rPr>
          <w:szCs w:val="26"/>
          <w:rtl/>
          <w:lang w:bidi="fa"/>
        </w:rPr>
        <w:t xml:space="preserve">شکل 8.3 </w:t>
      </w:r>
      <w:r w:rsidR="001F1D37" w:rsidRPr="004A6EE8">
        <w:rPr>
          <w:szCs w:val="26"/>
          <w:rtl/>
          <w:lang w:bidi="fa"/>
        </w:rPr>
        <w:t>‌-</w:t>
      </w:r>
      <w:r w:rsidRPr="004A6EE8">
        <w:rPr>
          <w:szCs w:val="26"/>
          <w:rtl/>
          <w:lang w:bidi="fa"/>
        </w:rPr>
        <w:t xml:space="preserve"> بوم </w:t>
      </w:r>
      <w:r w:rsidR="003B598B" w:rsidRPr="004A6EE8">
        <w:rPr>
          <w:rFonts w:cs="Times New Roman"/>
          <w:szCs w:val="26"/>
          <w:rtl/>
          <w:lang w:bidi="fa"/>
        </w:rPr>
        <w:t>AI21 Studio</w:t>
      </w:r>
      <w:r w:rsidR="003B598B" w:rsidRPr="004A6EE8">
        <w:rPr>
          <w:szCs w:val="26"/>
          <w:rtl/>
        </w:rPr>
        <w:t xml:space="preserve"> </w:t>
      </w:r>
      <w:r w:rsidRPr="004A6EE8">
        <w:rPr>
          <w:szCs w:val="26"/>
          <w:rtl/>
          <w:lang w:bidi="fa"/>
        </w:rPr>
        <w:t xml:space="preserve">برای </w:t>
      </w:r>
      <w:r w:rsidR="00100400" w:rsidRPr="004A6EE8">
        <w:rPr>
          <w:szCs w:val="26"/>
          <w:rtl/>
          <w:lang w:bidi="fa"/>
        </w:rPr>
        <w:t>آنالیز</w:t>
      </w:r>
      <w:r w:rsidRPr="004A6EE8">
        <w:rPr>
          <w:szCs w:val="26"/>
          <w:rtl/>
          <w:lang w:bidi="fa"/>
        </w:rPr>
        <w:t xml:space="preserve"> </w:t>
      </w:r>
      <w:r w:rsidR="00C27686" w:rsidRPr="004A6EE8">
        <w:rPr>
          <w:rFonts w:hint="cs"/>
          <w:szCs w:val="26"/>
          <w:rtl/>
          <w:lang w:bidi="fa"/>
        </w:rPr>
        <w:t>نظرسنجی</w:t>
      </w:r>
      <w:r w:rsidRPr="004A6EE8">
        <w:rPr>
          <w:szCs w:val="26"/>
          <w:rtl/>
          <w:lang w:bidi="fa"/>
        </w:rPr>
        <w:t xml:space="preserve"> محصول</w:t>
      </w:r>
    </w:p>
    <w:p w14:paraId="133C82B8" w14:textId="1DC94946" w:rsidR="006B097C" w:rsidRPr="004A6EE8" w:rsidRDefault="006B097C" w:rsidP="00F67362">
      <w:pPr>
        <w:jc w:val="both"/>
        <w:rPr>
          <w:szCs w:val="26"/>
          <w:rtl/>
          <w:lang w:bidi="fa"/>
        </w:rPr>
      </w:pPr>
      <w:r w:rsidRPr="004A6EE8">
        <w:rPr>
          <w:szCs w:val="26"/>
          <w:rtl/>
          <w:lang w:bidi="fa"/>
        </w:rPr>
        <w:t xml:space="preserve">اکنون، ما می‌توانیم مدل را با </w:t>
      </w:r>
      <w:r w:rsidR="00C27686" w:rsidRPr="004A6EE8">
        <w:rPr>
          <w:rFonts w:hint="cs"/>
          <w:szCs w:val="26"/>
          <w:rtl/>
          <w:lang w:bidi="fa"/>
        </w:rPr>
        <w:t>نظرسنجی</w:t>
      </w:r>
      <w:r w:rsidRPr="004A6EE8">
        <w:rPr>
          <w:szCs w:val="26"/>
          <w:rtl/>
          <w:lang w:bidi="fa"/>
        </w:rPr>
        <w:t xml:space="preserve"> هر محصولی ارائه کنیم و </w:t>
      </w:r>
      <w:r w:rsidR="00195C31" w:rsidRPr="004A6EE8">
        <w:rPr>
          <w:rFonts w:hint="cs"/>
          <w:szCs w:val="26"/>
          <w:rtl/>
          <w:lang w:bidi="fa"/>
        </w:rPr>
        <w:t>بخش‌هایی</w:t>
      </w:r>
      <w:r w:rsidRPr="004A6EE8">
        <w:rPr>
          <w:szCs w:val="26"/>
          <w:rtl/>
          <w:lang w:bidi="fa"/>
        </w:rPr>
        <w:t xml:space="preserve"> را به‌منظور بهبود، مانند </w:t>
      </w:r>
      <w:r w:rsidR="007A0A6C" w:rsidRPr="004A6EE8">
        <w:rPr>
          <w:rFonts w:ascii="CourierNewPS-BoldMT" w:hAnsiTheme="minorHAnsi" w:cs="CourierNewPS-BoldMT"/>
          <w:b/>
          <w:bCs/>
          <w:color w:val="222222"/>
          <w:sz w:val="23"/>
          <w:szCs w:val="23"/>
          <w:lang w:val="en-US"/>
        </w:rPr>
        <w:t>Battery life</w:t>
      </w:r>
      <w:r w:rsidR="007A0A6C" w:rsidRPr="004A6EE8">
        <w:rPr>
          <w:szCs w:val="26"/>
          <w:rtl/>
        </w:rPr>
        <w:t xml:space="preserve"> </w:t>
      </w:r>
      <w:r w:rsidR="007A0A6C" w:rsidRPr="004A6EE8">
        <w:rPr>
          <w:rFonts w:hint="cs"/>
          <w:szCs w:val="26"/>
          <w:rtl/>
        </w:rPr>
        <w:t>(</w:t>
      </w:r>
      <w:r w:rsidRPr="004A6EE8">
        <w:rPr>
          <w:szCs w:val="26"/>
          <w:rtl/>
          <w:lang w:bidi="fa"/>
        </w:rPr>
        <w:t>عمر</w:t>
      </w:r>
      <w:r w:rsidR="001F1D37" w:rsidRPr="004A6EE8">
        <w:rPr>
          <w:szCs w:val="26"/>
          <w:rtl/>
          <w:lang w:bidi="fa"/>
        </w:rPr>
        <w:t>‌-</w:t>
      </w:r>
      <w:r w:rsidRPr="004A6EE8">
        <w:rPr>
          <w:szCs w:val="26"/>
          <w:rtl/>
          <w:lang w:bidi="fa"/>
        </w:rPr>
        <w:t>باتری</w:t>
      </w:r>
      <w:r w:rsidR="007A0A6C" w:rsidRPr="004A6EE8">
        <w:rPr>
          <w:rFonts w:hint="cs"/>
          <w:szCs w:val="26"/>
          <w:rtl/>
        </w:rPr>
        <w:t>)</w:t>
      </w:r>
      <w:r w:rsidR="00401A66" w:rsidRPr="004A6EE8">
        <w:rPr>
          <w:rFonts w:hint="cs"/>
          <w:szCs w:val="26"/>
          <w:rtl/>
        </w:rPr>
        <w:t xml:space="preserve"> </w:t>
      </w:r>
      <w:r w:rsidRPr="004A6EE8">
        <w:rPr>
          <w:szCs w:val="26"/>
          <w:rtl/>
          <w:lang w:bidi="fa"/>
        </w:rPr>
        <w:t xml:space="preserve">استخراج کنیم. سپس می‌توانیم به سرعت صدها یا هزاران </w:t>
      </w:r>
      <w:r w:rsidR="00401A66" w:rsidRPr="004A6EE8">
        <w:rPr>
          <w:rFonts w:hint="cs"/>
          <w:szCs w:val="26"/>
          <w:rtl/>
          <w:lang w:bidi="fa"/>
        </w:rPr>
        <w:t>نظرسنجی</w:t>
      </w:r>
      <w:r w:rsidRPr="004A6EE8">
        <w:rPr>
          <w:szCs w:val="26"/>
          <w:rtl/>
          <w:lang w:bidi="fa"/>
        </w:rPr>
        <w:t xml:space="preserve"> محصول را اسکن کنیم و </w:t>
      </w:r>
      <w:r w:rsidR="00401A66" w:rsidRPr="004A6EE8">
        <w:rPr>
          <w:rFonts w:hint="cs"/>
          <w:szCs w:val="26"/>
          <w:rtl/>
          <w:lang w:bidi="fa"/>
        </w:rPr>
        <w:t>فراوانی</w:t>
      </w:r>
      <w:r w:rsidRPr="004A6EE8">
        <w:rPr>
          <w:szCs w:val="26"/>
          <w:rtl/>
          <w:lang w:bidi="fa"/>
        </w:rPr>
        <w:t xml:space="preserve"> هر </w:t>
      </w:r>
      <w:r w:rsidR="00401A66" w:rsidRPr="004A6EE8">
        <w:rPr>
          <w:rFonts w:hint="cs"/>
          <w:szCs w:val="26"/>
          <w:rtl/>
          <w:lang w:bidi="fa"/>
        </w:rPr>
        <w:t>آیتم</w:t>
      </w:r>
      <w:r w:rsidRPr="004A6EE8">
        <w:rPr>
          <w:szCs w:val="26"/>
          <w:rtl/>
          <w:lang w:bidi="fa"/>
        </w:rPr>
        <w:t xml:space="preserve"> </w:t>
      </w:r>
      <w:r w:rsidR="00401A66" w:rsidRPr="004A6EE8">
        <w:rPr>
          <w:rFonts w:hint="cs"/>
          <w:szCs w:val="26"/>
          <w:rtl/>
          <w:lang w:bidi="fa"/>
        </w:rPr>
        <w:t xml:space="preserve">موردنظر </w:t>
      </w:r>
      <w:r w:rsidRPr="004A6EE8">
        <w:rPr>
          <w:szCs w:val="26"/>
          <w:rtl/>
          <w:lang w:bidi="fa"/>
        </w:rPr>
        <w:t xml:space="preserve">را </w:t>
      </w:r>
      <w:r w:rsidR="0067342E" w:rsidRPr="004A6EE8">
        <w:rPr>
          <w:szCs w:val="26"/>
          <w:rtl/>
          <w:lang w:bidi="fa"/>
        </w:rPr>
        <w:t>به‌منظور</w:t>
      </w:r>
      <w:r w:rsidRPr="004A6EE8">
        <w:rPr>
          <w:szCs w:val="26"/>
          <w:rtl/>
          <w:lang w:bidi="fa"/>
        </w:rPr>
        <w:t xml:space="preserve"> اولویت‌بندی آن محاسبه کنیم. به عنوان مثال، شاید 50 </w:t>
      </w:r>
      <w:r w:rsidR="00401A66" w:rsidRPr="004A6EE8">
        <w:rPr>
          <w:rFonts w:hint="cs"/>
          <w:szCs w:val="26"/>
          <w:rtl/>
          <w:lang w:bidi="fa"/>
        </w:rPr>
        <w:t xml:space="preserve"> نظر‌ </w:t>
      </w:r>
      <w:r w:rsidRPr="004A6EE8">
        <w:rPr>
          <w:szCs w:val="26"/>
          <w:rtl/>
          <w:lang w:bidi="fa"/>
        </w:rPr>
        <w:t xml:space="preserve">عمر باتری بهتری را درخواست کنند، در حالی که فقط 15 </w:t>
      </w:r>
      <w:r w:rsidR="00401A66" w:rsidRPr="004A6EE8">
        <w:rPr>
          <w:rFonts w:hint="cs"/>
          <w:szCs w:val="26"/>
          <w:rtl/>
          <w:lang w:bidi="fa"/>
        </w:rPr>
        <w:t>نظر</w:t>
      </w:r>
      <w:r w:rsidRPr="004A6EE8">
        <w:rPr>
          <w:szCs w:val="26"/>
          <w:rtl/>
          <w:lang w:bidi="fa"/>
        </w:rPr>
        <w:t xml:space="preserve"> درخواست ضد آب بودن </w:t>
      </w:r>
      <w:r w:rsidR="00401A66" w:rsidRPr="004A6EE8">
        <w:rPr>
          <w:rFonts w:hint="cs"/>
          <w:szCs w:val="26"/>
          <w:rtl/>
          <w:lang w:bidi="fa"/>
        </w:rPr>
        <w:t>داشته باشند</w:t>
      </w:r>
      <w:r w:rsidRPr="004A6EE8">
        <w:rPr>
          <w:szCs w:val="26"/>
          <w:rtl/>
          <w:lang w:bidi="fa"/>
        </w:rPr>
        <w:t xml:space="preserve">، که </w:t>
      </w:r>
      <w:r w:rsidR="00401A66" w:rsidRPr="004A6EE8">
        <w:rPr>
          <w:rFonts w:hint="cs"/>
          <w:szCs w:val="26"/>
          <w:rtl/>
          <w:lang w:bidi="fa"/>
        </w:rPr>
        <w:t xml:space="preserve">این </w:t>
      </w:r>
      <w:r w:rsidRPr="004A6EE8">
        <w:rPr>
          <w:szCs w:val="26"/>
          <w:rtl/>
          <w:lang w:bidi="fa"/>
        </w:rPr>
        <w:t>به تیم‌های محصول اطلاع می‌دهد که عمر باتری را در تکرار محصول بعدی در اولویت قرار دهند.</w:t>
      </w:r>
    </w:p>
    <w:p w14:paraId="136F9B72" w14:textId="78551003" w:rsidR="006B097C" w:rsidRPr="004A6EE8" w:rsidRDefault="006B097C" w:rsidP="00F67362">
      <w:pPr>
        <w:jc w:val="both"/>
        <w:rPr>
          <w:szCs w:val="26"/>
          <w:rtl/>
          <w:lang w:bidi="fa"/>
        </w:rPr>
      </w:pPr>
      <w:r w:rsidRPr="004A6EE8">
        <w:rPr>
          <w:szCs w:val="26"/>
          <w:rtl/>
          <w:lang w:bidi="fa"/>
        </w:rPr>
        <w:t xml:space="preserve">این فرآیند را می‌توان به هر تعداد محصول و </w:t>
      </w:r>
      <w:r w:rsidR="007A0A6C" w:rsidRPr="004A6EE8">
        <w:rPr>
          <w:rFonts w:hint="cs"/>
          <w:szCs w:val="26"/>
          <w:rtl/>
          <w:lang w:bidi="fa"/>
        </w:rPr>
        <w:t>نظر</w:t>
      </w:r>
      <w:r w:rsidRPr="004A6EE8">
        <w:rPr>
          <w:szCs w:val="26"/>
          <w:rtl/>
          <w:lang w:bidi="fa"/>
        </w:rPr>
        <w:t xml:space="preserve"> مقیاس‌بندی کرد و بینش‌های فوری را در </w:t>
      </w:r>
      <w:r w:rsidR="00401A66" w:rsidRPr="004A6EE8">
        <w:rPr>
          <w:rFonts w:hint="cs"/>
          <w:szCs w:val="26"/>
          <w:rtl/>
          <w:lang w:bidi="fa"/>
        </w:rPr>
        <w:t xml:space="preserve">اندازه </w:t>
      </w:r>
      <w:r w:rsidRPr="004A6EE8">
        <w:rPr>
          <w:szCs w:val="26"/>
          <w:rtl/>
          <w:lang w:bidi="fa"/>
        </w:rPr>
        <w:t xml:space="preserve">مقیاس </w:t>
      </w:r>
      <w:r w:rsidR="00401A66" w:rsidRPr="004A6EE8">
        <w:rPr>
          <w:rFonts w:hint="cs"/>
          <w:szCs w:val="26"/>
          <w:rtl/>
          <w:lang w:bidi="fa"/>
        </w:rPr>
        <w:t xml:space="preserve">مورد نظر </w:t>
      </w:r>
      <w:r w:rsidRPr="004A6EE8">
        <w:rPr>
          <w:szCs w:val="26"/>
          <w:rtl/>
          <w:lang w:bidi="fa"/>
        </w:rPr>
        <w:t xml:space="preserve">امکان‌پذیر </w:t>
      </w:r>
      <w:r w:rsidR="00401A66" w:rsidRPr="004A6EE8">
        <w:rPr>
          <w:rFonts w:hint="cs"/>
          <w:szCs w:val="26"/>
          <w:rtl/>
          <w:lang w:bidi="fa"/>
        </w:rPr>
        <w:t>ساخت</w:t>
      </w:r>
      <w:r w:rsidRPr="004A6EE8">
        <w:rPr>
          <w:szCs w:val="26"/>
          <w:rtl/>
          <w:lang w:bidi="fa"/>
        </w:rPr>
        <w:t>.</w:t>
      </w:r>
    </w:p>
    <w:p w14:paraId="3BAB2CA5" w14:textId="2439C372" w:rsidR="006B097C" w:rsidRPr="004A6EE8" w:rsidRDefault="006B097C" w:rsidP="00F67362">
      <w:pPr>
        <w:jc w:val="both"/>
        <w:rPr>
          <w:szCs w:val="26"/>
          <w:rtl/>
          <w:lang w:bidi="fa"/>
        </w:rPr>
      </w:pPr>
      <w:r w:rsidRPr="004A6EE8">
        <w:rPr>
          <w:szCs w:val="26"/>
          <w:rtl/>
          <w:lang w:bidi="fa"/>
        </w:rPr>
        <w:t xml:space="preserve">همانطور که ما </w:t>
      </w:r>
      <w:r w:rsidR="00401A66" w:rsidRPr="004A6EE8">
        <w:rPr>
          <w:rFonts w:hint="cs"/>
          <w:szCs w:val="26"/>
          <w:rtl/>
          <w:lang w:bidi="fa"/>
        </w:rPr>
        <w:t>توصیفات</w:t>
      </w:r>
      <w:r w:rsidRPr="004A6EE8">
        <w:rPr>
          <w:szCs w:val="26"/>
          <w:rtl/>
          <w:lang w:bidi="fa"/>
        </w:rPr>
        <w:t xml:space="preserve"> محصول را به صورت برنامه‌نویسی تولید </w:t>
      </w:r>
      <w:r w:rsidR="00401A66" w:rsidRPr="004A6EE8">
        <w:rPr>
          <w:rFonts w:hint="cs"/>
          <w:szCs w:val="26"/>
          <w:rtl/>
          <w:lang w:bidi="fa"/>
        </w:rPr>
        <w:t>نمودیم</w:t>
      </w:r>
      <w:r w:rsidRPr="004A6EE8">
        <w:rPr>
          <w:szCs w:val="26"/>
          <w:rtl/>
          <w:lang w:bidi="fa"/>
        </w:rPr>
        <w:t xml:space="preserve">، می‌توانیم از این متغیر </w:t>
      </w:r>
      <w:r w:rsidR="007A0A6C" w:rsidRPr="004A6EE8">
        <w:rPr>
          <w:rFonts w:ascii="CourierNewPS-BoldMT" w:hAnsiTheme="minorHAnsi" w:cs="CourierNewPS-BoldMT"/>
          <w:b/>
          <w:bCs/>
          <w:color w:val="222222"/>
          <w:sz w:val="23"/>
          <w:szCs w:val="23"/>
          <w:lang w:val="en-US"/>
        </w:rPr>
        <w:t>prompt</w:t>
      </w:r>
      <w:r w:rsidR="007A0A6C" w:rsidRPr="004A6EE8">
        <w:rPr>
          <w:szCs w:val="26"/>
          <w:rtl/>
        </w:rPr>
        <w:t xml:space="preserve"> </w:t>
      </w:r>
      <w:r w:rsidRPr="004A6EE8">
        <w:rPr>
          <w:szCs w:val="26"/>
          <w:rtl/>
          <w:lang w:bidi="fa"/>
        </w:rPr>
        <w:t xml:space="preserve">جدید (که در شکل 8.3 مشاهده می‌شود) </w:t>
      </w:r>
      <w:r w:rsidR="00B56737" w:rsidRPr="004A6EE8">
        <w:rPr>
          <w:szCs w:val="26"/>
          <w:rtl/>
          <w:lang w:bidi="fa"/>
        </w:rPr>
        <w:t>به‌منظور استخراج</w:t>
      </w:r>
      <w:r w:rsidRPr="004A6EE8">
        <w:rPr>
          <w:szCs w:val="26"/>
          <w:rtl/>
          <w:lang w:bidi="fa"/>
        </w:rPr>
        <w:t xml:space="preserve"> برنامه‌نویسی </w:t>
      </w:r>
      <w:r w:rsidR="001177FA" w:rsidRPr="004A6EE8">
        <w:rPr>
          <w:rFonts w:hint="cs"/>
          <w:szCs w:val="26"/>
          <w:rtl/>
          <w:lang w:bidi="fa"/>
        </w:rPr>
        <w:t>بخشهایی را</w:t>
      </w:r>
      <w:r w:rsidRPr="004A6EE8">
        <w:rPr>
          <w:szCs w:val="26"/>
          <w:rtl/>
          <w:lang w:bidi="fa"/>
        </w:rPr>
        <w:t xml:space="preserve"> به‌منظور بهبود از </w:t>
      </w:r>
      <w:r w:rsidR="001177FA" w:rsidRPr="004A6EE8">
        <w:rPr>
          <w:rFonts w:hint="cs"/>
          <w:szCs w:val="26"/>
          <w:rtl/>
          <w:lang w:bidi="fa"/>
        </w:rPr>
        <w:t xml:space="preserve">طریق نظرسنجی </w:t>
      </w:r>
      <w:r w:rsidRPr="004A6EE8">
        <w:rPr>
          <w:szCs w:val="26"/>
          <w:rtl/>
          <w:lang w:bidi="fa"/>
        </w:rPr>
        <w:t>محصول استفاده کنیم. نمونه</w:t>
      </w:r>
      <w:r w:rsidR="00B347BC" w:rsidRPr="004A6EE8">
        <w:rPr>
          <w:szCs w:val="26"/>
          <w:rtl/>
          <w:lang w:bidi="fa"/>
        </w:rPr>
        <w:t xml:space="preserve">‌ای </w:t>
      </w:r>
      <w:r w:rsidRPr="004A6EE8">
        <w:rPr>
          <w:szCs w:val="26"/>
          <w:rtl/>
          <w:lang w:bidi="fa"/>
        </w:rPr>
        <w:t>از آن در مخزن GitHub برای این فصل آورده شده است که</w:t>
      </w:r>
      <w:r w:rsidR="00F375E2" w:rsidRPr="004A6EE8">
        <w:rPr>
          <w:szCs w:val="26"/>
          <w:rtl/>
          <w:lang w:bidi="fa"/>
        </w:rPr>
        <w:t xml:space="preserve"> می‌</w:t>
      </w:r>
      <w:r w:rsidRPr="004A6EE8">
        <w:rPr>
          <w:szCs w:val="26"/>
          <w:rtl/>
          <w:lang w:bidi="fa"/>
        </w:rPr>
        <w:t xml:space="preserve">توانید آن را در بخش </w:t>
      </w:r>
      <w:r w:rsidR="007F2FD2" w:rsidRPr="004A6EE8">
        <w:rPr>
          <w:i/>
          <w:iCs/>
          <w:color w:val="323E4F" w:themeColor="text2" w:themeShade="BF"/>
          <w:szCs w:val="26"/>
          <w:rtl/>
          <w:lang w:bidi="fa"/>
        </w:rPr>
        <w:t>نیازمند‌ی‌های فنی</w:t>
      </w:r>
      <w:r w:rsidRPr="004A6EE8">
        <w:rPr>
          <w:color w:val="323E4F" w:themeColor="text2" w:themeShade="BF"/>
          <w:szCs w:val="26"/>
          <w:rtl/>
          <w:lang w:bidi="fa"/>
        </w:rPr>
        <w:t xml:space="preserve"> </w:t>
      </w:r>
      <w:r w:rsidRPr="004A6EE8">
        <w:rPr>
          <w:szCs w:val="26"/>
          <w:rtl/>
          <w:lang w:bidi="fa"/>
        </w:rPr>
        <w:t>بیابید.</w:t>
      </w:r>
    </w:p>
    <w:p w14:paraId="30DC93AE" w14:textId="192D55DF" w:rsidR="006B097C" w:rsidRPr="004A6EE8" w:rsidRDefault="001177FA" w:rsidP="00535180">
      <w:pPr>
        <w:pStyle w:val="Heading2"/>
        <w:bidi/>
        <w:rPr>
          <w:rtl/>
        </w:rPr>
      </w:pPr>
      <w:bookmarkStart w:id="330" w:name="_Toc147595734"/>
      <w:bookmarkStart w:id="331" w:name="_Toc147596197"/>
      <w:r w:rsidRPr="004A6EE8">
        <w:rPr>
          <w:rFonts w:hint="cs"/>
          <w:rtl/>
        </w:rPr>
        <w:t>آنالیز</w:t>
      </w:r>
      <w:r w:rsidR="006B097C" w:rsidRPr="004A6EE8">
        <w:rPr>
          <w:rtl/>
          <w:lang w:bidi="fa"/>
        </w:rPr>
        <w:t xml:space="preserve"> </w:t>
      </w:r>
      <w:r w:rsidR="006B097C" w:rsidRPr="004A6EE8">
        <w:rPr>
          <w:rtl/>
        </w:rPr>
        <w:t>زمان</w:t>
      </w:r>
      <w:r w:rsidR="006B097C" w:rsidRPr="004A6EE8">
        <w:rPr>
          <w:rtl/>
          <w:lang w:bidi="fa"/>
        </w:rPr>
        <w:t xml:space="preserve"> </w:t>
      </w:r>
      <w:r w:rsidR="00D30609" w:rsidRPr="004A6EE8">
        <w:rPr>
          <w:rFonts w:hint="cs"/>
          <w:rtl/>
        </w:rPr>
        <w:t>انجام</w:t>
      </w:r>
      <w:bookmarkEnd w:id="330"/>
      <w:bookmarkEnd w:id="331"/>
      <w:r w:rsidR="00D30609" w:rsidRPr="004A6EE8">
        <w:rPr>
          <w:rFonts w:hint="cs"/>
          <w:rtl/>
        </w:rPr>
        <w:t xml:space="preserve"> </w:t>
      </w:r>
      <w:r w:rsidR="007A0A6C" w:rsidRPr="004A6EE8">
        <w:rPr>
          <w:rFonts w:hint="cs"/>
          <w:rtl/>
        </w:rPr>
        <w:t xml:space="preserve"> </w:t>
      </w:r>
    </w:p>
    <w:p w14:paraId="191A369B" w14:textId="7CFA70C5"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اینکه چقدر طول</w:t>
      </w:r>
      <w:r w:rsidR="00F375E2" w:rsidRPr="004A6EE8">
        <w:rPr>
          <w:szCs w:val="26"/>
          <w:rtl/>
          <w:lang w:bidi="fa"/>
        </w:rPr>
        <w:t xml:space="preserve"> می‌</w:t>
      </w:r>
      <w:r w:rsidR="006B097C" w:rsidRPr="004A6EE8">
        <w:rPr>
          <w:szCs w:val="26"/>
          <w:rtl/>
          <w:lang w:bidi="fa"/>
        </w:rPr>
        <w:t xml:space="preserve">کشد تا یک محصول </w:t>
      </w:r>
      <w:r w:rsidR="001177FA" w:rsidRPr="004A6EE8">
        <w:rPr>
          <w:rFonts w:hint="cs"/>
          <w:szCs w:val="26"/>
          <w:rtl/>
          <w:lang w:bidi="fa"/>
        </w:rPr>
        <w:t>ساخته</w:t>
      </w:r>
      <w:r w:rsidR="006B097C" w:rsidRPr="004A6EE8">
        <w:rPr>
          <w:szCs w:val="26"/>
          <w:rtl/>
          <w:lang w:bidi="fa"/>
        </w:rPr>
        <w:t xml:space="preserve"> یا تولید شود</w:t>
      </w:r>
      <w:r w:rsidR="00F375E2" w:rsidRPr="004A6EE8">
        <w:rPr>
          <w:szCs w:val="26"/>
          <w:rtl/>
          <w:lang w:bidi="fa"/>
        </w:rPr>
        <w:t xml:space="preserve"> می‌</w:t>
      </w:r>
      <w:r w:rsidR="006B097C" w:rsidRPr="004A6EE8">
        <w:rPr>
          <w:szCs w:val="26"/>
          <w:rtl/>
          <w:lang w:bidi="fa"/>
        </w:rPr>
        <w:t xml:space="preserve">تواند در مورد کیفیت و فرآیندهای تولید آن بسیار آشکار باشد. زمان </w:t>
      </w:r>
      <w:r w:rsidR="001177FA" w:rsidRPr="004A6EE8">
        <w:rPr>
          <w:rFonts w:hint="cs"/>
          <w:szCs w:val="26"/>
          <w:rtl/>
          <w:lang w:bidi="fa"/>
        </w:rPr>
        <w:t>انجام</w:t>
      </w:r>
      <w:r w:rsidR="006B097C" w:rsidRPr="004A6EE8">
        <w:rPr>
          <w:szCs w:val="26"/>
          <w:rtl/>
          <w:lang w:bidi="fa"/>
        </w:rPr>
        <w:t xml:space="preserve"> بیش از حد طولانی می‌تواند نشان‌دهنده مشکلاتی در برنامه‌ریزی، ظرفیت تولید یا کمبود مواد باشد، در حالی که زمان‌های </w:t>
      </w:r>
      <w:r w:rsidR="001177FA" w:rsidRPr="004A6EE8">
        <w:rPr>
          <w:rFonts w:hint="cs"/>
          <w:szCs w:val="26"/>
          <w:rtl/>
          <w:lang w:bidi="fa"/>
        </w:rPr>
        <w:t>انجام</w:t>
      </w:r>
      <w:r w:rsidR="006B097C" w:rsidRPr="004A6EE8">
        <w:rPr>
          <w:szCs w:val="26"/>
          <w:rtl/>
          <w:lang w:bidi="fa"/>
        </w:rPr>
        <w:t xml:space="preserve"> کوتاه‌تر ممکن است به زنجیره تامین کارآمدتر و برنامه‌ریزی بهتر از سوی سازنده اشاره کند.</w:t>
      </w:r>
    </w:p>
    <w:p w14:paraId="1DAD9B39" w14:textId="1EF31DEF" w:rsidR="006B097C" w:rsidRPr="004A6EE8" w:rsidRDefault="006B097C" w:rsidP="00F67362">
      <w:pPr>
        <w:jc w:val="both"/>
        <w:rPr>
          <w:szCs w:val="26"/>
          <w:rtl/>
          <w:lang w:bidi="fa"/>
        </w:rPr>
      </w:pPr>
      <w:r w:rsidRPr="004A6EE8">
        <w:rPr>
          <w:szCs w:val="26"/>
          <w:rtl/>
          <w:lang w:bidi="fa"/>
        </w:rPr>
        <w:t>به عنوان مثال، اگر</w:t>
      </w:r>
      <w:r w:rsidR="00F375E2" w:rsidRPr="004A6EE8">
        <w:rPr>
          <w:szCs w:val="26"/>
          <w:rtl/>
          <w:lang w:bidi="fa"/>
        </w:rPr>
        <w:t xml:space="preserve"> می‌</w:t>
      </w:r>
      <w:r w:rsidRPr="004A6EE8">
        <w:rPr>
          <w:szCs w:val="26"/>
          <w:rtl/>
          <w:lang w:bidi="fa"/>
        </w:rPr>
        <w:t xml:space="preserve">بینید که ساخت چیزی مانند باتری 3 </w:t>
      </w:r>
      <w:r w:rsidRPr="004A6EE8">
        <w:rPr>
          <w:b/>
          <w:bCs/>
          <w:szCs w:val="26"/>
          <w:rtl/>
          <w:lang w:bidi="fa"/>
        </w:rPr>
        <w:t>روز</w:t>
      </w:r>
      <w:r w:rsidRPr="004A6EE8">
        <w:rPr>
          <w:szCs w:val="26"/>
          <w:rtl/>
          <w:lang w:bidi="fa"/>
        </w:rPr>
        <w:t xml:space="preserve"> طول</w:t>
      </w:r>
      <w:r w:rsidR="00F375E2" w:rsidRPr="004A6EE8">
        <w:rPr>
          <w:szCs w:val="26"/>
          <w:rtl/>
          <w:lang w:bidi="fa"/>
        </w:rPr>
        <w:t xml:space="preserve"> می‌</w:t>
      </w:r>
      <w:r w:rsidRPr="004A6EE8">
        <w:rPr>
          <w:szCs w:val="26"/>
          <w:rtl/>
          <w:lang w:bidi="fa"/>
        </w:rPr>
        <w:t xml:space="preserve">کشد در حالی که رقبای شما به 2 </w:t>
      </w:r>
      <w:r w:rsidRPr="004A6EE8">
        <w:rPr>
          <w:b/>
          <w:bCs/>
          <w:szCs w:val="26"/>
          <w:rtl/>
          <w:lang w:bidi="fa"/>
        </w:rPr>
        <w:t>هفته</w:t>
      </w:r>
      <w:r w:rsidRPr="004A6EE8">
        <w:rPr>
          <w:szCs w:val="26"/>
          <w:rtl/>
          <w:lang w:bidi="fa"/>
        </w:rPr>
        <w:t xml:space="preserve"> زمان نیاز دارند، نسبت به آنها مزیت رقابتی دارید زیرا آنها از ظرفیت کامل خود استفاده</w:t>
      </w:r>
      <w:r w:rsidR="00BA5777" w:rsidRPr="004A6EE8">
        <w:rPr>
          <w:szCs w:val="26"/>
          <w:rtl/>
          <w:lang w:bidi="fa"/>
        </w:rPr>
        <w:t xml:space="preserve"> نمی‌</w:t>
      </w:r>
      <w:r w:rsidRPr="004A6EE8">
        <w:rPr>
          <w:szCs w:val="26"/>
          <w:rtl/>
          <w:lang w:bidi="fa"/>
        </w:rPr>
        <w:t>کنند.</w:t>
      </w:r>
    </w:p>
    <w:p w14:paraId="2828950D" w14:textId="6569391F" w:rsidR="006B097C" w:rsidRPr="004A6EE8" w:rsidRDefault="00024BA7" w:rsidP="00535180">
      <w:pPr>
        <w:pStyle w:val="Heading2"/>
        <w:bidi/>
        <w:rPr>
          <w:rtl/>
          <w:lang w:bidi="fa"/>
        </w:rPr>
      </w:pPr>
      <w:bookmarkStart w:id="332" w:name="_Toc147595735"/>
      <w:bookmarkStart w:id="333" w:name="_Toc147596198"/>
      <w:r w:rsidRPr="004A6EE8">
        <w:rPr>
          <w:rtl/>
        </w:rPr>
        <w:t>پیش‌بینی</w:t>
      </w:r>
      <w:r w:rsidR="006B097C" w:rsidRPr="004A6EE8">
        <w:rPr>
          <w:rtl/>
          <w:lang w:bidi="fa"/>
        </w:rPr>
        <w:t xml:space="preserve"> </w:t>
      </w:r>
      <w:r w:rsidR="006B097C" w:rsidRPr="004A6EE8">
        <w:rPr>
          <w:rtl/>
        </w:rPr>
        <w:t>تقاضا</w:t>
      </w:r>
      <w:bookmarkEnd w:id="332"/>
      <w:bookmarkEnd w:id="333"/>
    </w:p>
    <w:p w14:paraId="37EAE82B" w14:textId="204E9352" w:rsidR="006B097C" w:rsidRPr="004A6EE8" w:rsidRDefault="006B097C" w:rsidP="00F67362">
      <w:pPr>
        <w:jc w:val="both"/>
        <w:rPr>
          <w:szCs w:val="26"/>
          <w:rtl/>
          <w:lang w:bidi="fa"/>
        </w:rPr>
      </w:pPr>
      <w:r w:rsidRPr="004A6EE8">
        <w:rPr>
          <w:szCs w:val="26"/>
          <w:rtl/>
          <w:lang w:bidi="fa"/>
        </w:rPr>
        <w:t>برای شرکت</w:t>
      </w:r>
      <w:r w:rsidR="00AF7E8F" w:rsidRPr="004A6EE8">
        <w:rPr>
          <w:szCs w:val="26"/>
          <w:rtl/>
          <w:lang w:bidi="fa"/>
        </w:rPr>
        <w:t>‌ها</w:t>
      </w:r>
      <w:r w:rsidRPr="004A6EE8">
        <w:rPr>
          <w:szCs w:val="26"/>
          <w:rtl/>
          <w:lang w:bidi="fa"/>
        </w:rPr>
        <w:t>یی که کالاهای مصرفی مانند مواد غذایی و پوشاک تولید</w:t>
      </w:r>
      <w:r w:rsidR="00F375E2" w:rsidRPr="004A6EE8">
        <w:rPr>
          <w:szCs w:val="26"/>
          <w:rtl/>
          <w:lang w:bidi="fa"/>
        </w:rPr>
        <w:t xml:space="preserve"> می‌</w:t>
      </w:r>
      <w:r w:rsidRPr="004A6EE8">
        <w:rPr>
          <w:szCs w:val="26"/>
          <w:rtl/>
          <w:lang w:bidi="fa"/>
        </w:rPr>
        <w:t xml:space="preserve">کنند، مهم است که </w:t>
      </w:r>
      <w:r w:rsidR="00F57A63" w:rsidRPr="004A6EE8">
        <w:rPr>
          <w:rFonts w:hint="cs"/>
          <w:szCs w:val="26"/>
          <w:rtl/>
          <w:lang w:bidi="fa"/>
        </w:rPr>
        <w:t>ذخائر</w:t>
      </w:r>
      <w:r w:rsidRPr="004A6EE8">
        <w:rPr>
          <w:szCs w:val="26"/>
          <w:rtl/>
          <w:lang w:bidi="fa"/>
        </w:rPr>
        <w:t xml:space="preserve"> کافی از محصولات خود را همیشه حفظ کنند تا زمانی که </w:t>
      </w:r>
      <w:r w:rsidR="000C0497" w:rsidRPr="004A6EE8">
        <w:rPr>
          <w:szCs w:val="26"/>
          <w:rtl/>
          <w:lang w:bidi="fa"/>
        </w:rPr>
        <w:t>مصرف‌کنندگان</w:t>
      </w:r>
      <w:r w:rsidRPr="004A6EE8">
        <w:rPr>
          <w:szCs w:val="26"/>
          <w:rtl/>
          <w:lang w:bidi="fa"/>
        </w:rPr>
        <w:t xml:space="preserve"> به دنبال آنها</w:t>
      </w:r>
      <w:r w:rsidR="00F375E2" w:rsidRPr="004A6EE8">
        <w:rPr>
          <w:szCs w:val="26"/>
          <w:rtl/>
          <w:lang w:bidi="fa"/>
        </w:rPr>
        <w:t xml:space="preserve"> می‌</w:t>
      </w:r>
      <w:r w:rsidRPr="004A6EE8">
        <w:rPr>
          <w:szCs w:val="26"/>
          <w:rtl/>
          <w:lang w:bidi="fa"/>
        </w:rPr>
        <w:t>آیند، همیشه چیزی آماده برای فروش داشته باشند.</w:t>
      </w:r>
    </w:p>
    <w:p w14:paraId="49D9884C" w14:textId="384A1B59" w:rsidR="006B097C" w:rsidRPr="004A6EE8" w:rsidRDefault="006B097C" w:rsidP="00F67362">
      <w:pPr>
        <w:jc w:val="both"/>
        <w:rPr>
          <w:szCs w:val="26"/>
          <w:rtl/>
          <w:lang w:bidi="fa"/>
        </w:rPr>
      </w:pPr>
      <w:r w:rsidRPr="004A6EE8">
        <w:rPr>
          <w:szCs w:val="26"/>
          <w:rtl/>
          <w:lang w:bidi="fa"/>
        </w:rPr>
        <w:t>با این حال، این امر مستلزم داشتن موجودی‌های بزرگ نسبت به تقاضا در هر زمان معین است، به این معنی که قادر به پیش‌بینی دقیق تقاضا برای تحت کنترل نگه داشتن هزینه‌ها و در عین حال حفظ سطح کافی از موجودی در دست</w:t>
      </w:r>
      <w:r w:rsidR="00F57A63" w:rsidRPr="004A6EE8">
        <w:rPr>
          <w:rFonts w:hint="cs"/>
          <w:szCs w:val="26"/>
          <w:rtl/>
          <w:lang w:bidi="fa"/>
        </w:rPr>
        <w:t>رس</w:t>
      </w:r>
      <w:r w:rsidRPr="004A6EE8">
        <w:rPr>
          <w:szCs w:val="26"/>
          <w:rtl/>
          <w:lang w:bidi="fa"/>
        </w:rPr>
        <w:t>، حیاتی است.</w:t>
      </w:r>
    </w:p>
    <w:p w14:paraId="394E9ACF" w14:textId="41141A99" w:rsidR="006B097C" w:rsidRPr="004A6EE8" w:rsidRDefault="006B097C" w:rsidP="00F67362">
      <w:pPr>
        <w:jc w:val="both"/>
        <w:rPr>
          <w:szCs w:val="26"/>
          <w:rtl/>
          <w:lang w:bidi="fa"/>
        </w:rPr>
      </w:pPr>
      <w:r w:rsidRPr="004A6EE8">
        <w:rPr>
          <w:szCs w:val="26"/>
          <w:rtl/>
          <w:lang w:bidi="fa"/>
        </w:rPr>
        <w:t xml:space="preserve">AI ابزاری قدرتمند </w:t>
      </w:r>
      <w:r w:rsidR="0040458A" w:rsidRPr="004A6EE8">
        <w:rPr>
          <w:szCs w:val="26"/>
          <w:rtl/>
          <w:lang w:bidi="fa"/>
        </w:rPr>
        <w:t>به‌منظور پیش‌بینی</w:t>
      </w:r>
      <w:r w:rsidRPr="004A6EE8">
        <w:rPr>
          <w:szCs w:val="26"/>
          <w:rtl/>
          <w:lang w:bidi="fa"/>
        </w:rPr>
        <w:t xml:space="preserve"> است، زیرا می‌توان آن را بر روی مقادیر زیادی از </w:t>
      </w:r>
      <w:r w:rsidR="00BB5EA3" w:rsidRPr="004A6EE8">
        <w:rPr>
          <w:szCs w:val="26"/>
          <w:rtl/>
          <w:lang w:bidi="fa"/>
        </w:rPr>
        <w:t>سوابق داده‌ها</w:t>
      </w:r>
      <w:r w:rsidRPr="004A6EE8">
        <w:rPr>
          <w:szCs w:val="26"/>
          <w:rtl/>
          <w:lang w:bidi="fa"/>
        </w:rPr>
        <w:t xml:space="preserve"> آموزش داد و الگوهایی را یافت که </w:t>
      </w:r>
      <w:r w:rsidR="00BA5777" w:rsidRPr="004A6EE8">
        <w:rPr>
          <w:szCs w:val="26"/>
          <w:rtl/>
          <w:lang w:bidi="fa"/>
        </w:rPr>
        <w:t>به‌طور</w:t>
      </w:r>
      <w:r w:rsidRPr="004A6EE8">
        <w:rPr>
          <w:szCs w:val="26"/>
          <w:rtl/>
          <w:lang w:bidi="fa"/>
        </w:rPr>
        <w:t xml:space="preserve"> خودکار بر تقاضا تأثیر می‌گذارند.</w:t>
      </w:r>
    </w:p>
    <w:p w14:paraId="1795D0D1" w14:textId="77777777" w:rsidR="006B097C" w:rsidRPr="004A6EE8" w:rsidRDefault="006B097C" w:rsidP="00535180">
      <w:pPr>
        <w:pStyle w:val="Heading2"/>
        <w:bidi/>
        <w:rPr>
          <w:rtl/>
          <w:lang w:bidi="fa"/>
        </w:rPr>
      </w:pPr>
      <w:bookmarkStart w:id="334" w:name="_Toc147595736"/>
      <w:bookmarkStart w:id="335" w:name="_Toc147596199"/>
      <w:r w:rsidRPr="004A6EE8">
        <w:rPr>
          <w:rtl/>
        </w:rPr>
        <w:t>حفظ</w:t>
      </w:r>
      <w:r w:rsidRPr="004A6EE8">
        <w:rPr>
          <w:rtl/>
          <w:lang w:bidi="fa"/>
        </w:rPr>
        <w:t xml:space="preserve"> </w:t>
      </w:r>
      <w:r w:rsidRPr="004A6EE8">
        <w:rPr>
          <w:rtl/>
        </w:rPr>
        <w:t>جریان</w:t>
      </w:r>
      <w:r w:rsidRPr="004A6EE8">
        <w:rPr>
          <w:rtl/>
          <w:lang w:bidi="fa"/>
        </w:rPr>
        <w:t xml:space="preserve"> </w:t>
      </w:r>
      <w:r w:rsidRPr="004A6EE8">
        <w:rPr>
          <w:rtl/>
        </w:rPr>
        <w:t>نقدی</w:t>
      </w:r>
      <w:r w:rsidRPr="004A6EE8">
        <w:rPr>
          <w:rtl/>
          <w:lang w:bidi="fa"/>
        </w:rPr>
        <w:t xml:space="preserve"> </w:t>
      </w:r>
      <w:r w:rsidRPr="004A6EE8">
        <w:rPr>
          <w:rtl/>
        </w:rPr>
        <w:t>کافی</w:t>
      </w:r>
      <w:bookmarkEnd w:id="334"/>
      <w:bookmarkEnd w:id="335"/>
    </w:p>
    <w:p w14:paraId="69789EB1" w14:textId="1D642D1D" w:rsidR="006B097C" w:rsidRPr="004A6EE8" w:rsidRDefault="006B097C" w:rsidP="00F67362">
      <w:pPr>
        <w:jc w:val="both"/>
        <w:rPr>
          <w:szCs w:val="26"/>
          <w:rtl/>
          <w:lang w:bidi="fa"/>
        </w:rPr>
      </w:pPr>
      <w:r w:rsidRPr="004A6EE8">
        <w:rPr>
          <w:szCs w:val="26"/>
          <w:rtl/>
          <w:lang w:bidi="fa"/>
        </w:rPr>
        <w:t>حفظ سطوح کافی از جریان نقدی موجود در دوره</w:t>
      </w:r>
      <w:r w:rsidR="00AF7E8F" w:rsidRPr="004A6EE8">
        <w:rPr>
          <w:szCs w:val="26"/>
          <w:rtl/>
          <w:lang w:bidi="fa"/>
        </w:rPr>
        <w:t>‌ها</w:t>
      </w:r>
      <w:r w:rsidRPr="004A6EE8">
        <w:rPr>
          <w:szCs w:val="26"/>
          <w:rtl/>
          <w:lang w:bidi="fa"/>
        </w:rPr>
        <w:t>یی که حجم فروش کم است، به اطمینان از وجود نقدینگی کافی در یک کسب و کار کمک</w:t>
      </w:r>
      <w:r w:rsidR="00F375E2" w:rsidRPr="004A6EE8">
        <w:rPr>
          <w:szCs w:val="26"/>
          <w:rtl/>
          <w:lang w:bidi="fa"/>
        </w:rPr>
        <w:t xml:space="preserve"> می‌</w:t>
      </w:r>
      <w:r w:rsidRPr="004A6EE8">
        <w:rPr>
          <w:szCs w:val="26"/>
          <w:rtl/>
          <w:lang w:bidi="fa"/>
        </w:rPr>
        <w:t xml:space="preserve">کند تا به تامین مالی خارجی نیاز نداشته باشد. اگر درآمدها به‌دلیل تغییر در الگوهای مخارج مشتریان </w:t>
      </w:r>
      <w:r w:rsidR="00BA5777" w:rsidRPr="004A6EE8">
        <w:rPr>
          <w:szCs w:val="26"/>
          <w:rtl/>
          <w:lang w:bidi="fa"/>
        </w:rPr>
        <w:t>به‌طور</w:t>
      </w:r>
      <w:r w:rsidRPr="004A6EE8">
        <w:rPr>
          <w:szCs w:val="26"/>
          <w:rtl/>
          <w:lang w:bidi="fa"/>
        </w:rPr>
        <w:t xml:space="preserve"> ناگهانی کمتر از آنچه در ابتدا</w:t>
      </w:r>
      <w:r w:rsidR="008E5CCE" w:rsidRPr="004A6EE8">
        <w:rPr>
          <w:rFonts w:hint="cs"/>
          <w:szCs w:val="26"/>
          <w:rtl/>
          <w:lang w:bidi="fa"/>
        </w:rPr>
        <w:t>ی</w:t>
      </w:r>
      <w:r w:rsidRPr="004A6EE8">
        <w:rPr>
          <w:szCs w:val="26"/>
          <w:rtl/>
          <w:lang w:bidi="fa"/>
        </w:rPr>
        <w:t xml:space="preserve"> بودجه</w:t>
      </w:r>
      <w:r w:rsidR="008E5CCE" w:rsidRPr="004A6EE8">
        <w:rPr>
          <w:rFonts w:hint="cs"/>
          <w:szCs w:val="26"/>
          <w:rtl/>
          <w:lang w:bidi="fa"/>
        </w:rPr>
        <w:t>‌بندی</w:t>
      </w:r>
      <w:r w:rsidRPr="004A6EE8">
        <w:rPr>
          <w:szCs w:val="26"/>
          <w:rtl/>
          <w:lang w:bidi="fa"/>
        </w:rPr>
        <w:t xml:space="preserve"> در نظر گرفته شده بود کاهش یابد (به عنوان مثال، افرادی که کفش</w:t>
      </w:r>
      <w:r w:rsidR="00BB5EA3" w:rsidRPr="004A6EE8">
        <w:rPr>
          <w:rFonts w:hint="cs"/>
          <w:szCs w:val="26"/>
          <w:rtl/>
        </w:rPr>
        <w:t>‌‌</w:t>
      </w:r>
      <w:r w:rsidR="00BB5EA3" w:rsidRPr="004A6EE8">
        <w:rPr>
          <w:szCs w:val="26"/>
          <w:rtl/>
          <w:lang w:bidi="fa"/>
        </w:rPr>
        <w:t>های</w:t>
      </w:r>
      <w:r w:rsidRPr="004A6EE8">
        <w:rPr>
          <w:szCs w:val="26"/>
          <w:rtl/>
          <w:lang w:bidi="fa"/>
        </w:rPr>
        <w:t xml:space="preserve"> کمتر از حد انتظار می‌خرند)</w:t>
      </w:r>
      <w:r w:rsidR="008E5CCE" w:rsidRPr="004A6EE8">
        <w:rPr>
          <w:rFonts w:hint="cs"/>
          <w:szCs w:val="26"/>
          <w:rtl/>
          <w:lang w:bidi="fa"/>
        </w:rPr>
        <w:t>، آنگاه</w:t>
      </w:r>
      <w:r w:rsidR="008E5CCE" w:rsidRPr="004A6EE8">
        <w:rPr>
          <w:szCs w:val="26"/>
          <w:rtl/>
          <w:lang w:bidi="fa"/>
        </w:rPr>
        <w:t xml:space="preserve"> وجود بدهی بیش از حد در یک کسب‌وکار می‌تواند مشکلاتی را در مسیر ایجاد کند</w:t>
      </w:r>
    </w:p>
    <w:p w14:paraId="536CD20D" w14:textId="6C6E69A8" w:rsidR="006B097C" w:rsidRPr="004A6EE8" w:rsidRDefault="006B097C" w:rsidP="00F67362">
      <w:pPr>
        <w:jc w:val="both"/>
        <w:rPr>
          <w:szCs w:val="26"/>
          <w:rtl/>
          <w:lang w:bidi="fa"/>
        </w:rPr>
      </w:pPr>
      <w:r w:rsidRPr="004A6EE8">
        <w:rPr>
          <w:szCs w:val="26"/>
          <w:rtl/>
          <w:lang w:bidi="fa"/>
        </w:rPr>
        <w:t>از سوی دیگر، داشتن جریان نقدی بسیار کم در دوره‌های کندتر ممکن است به معنای به تأخیر انداختن سرمایه‌گذاری‌ها یا خریدهای لازم برای رشد آینده باشد تا شرایط اقتصادی بهبود یابد. اگر این سرمایه‌گذاری‌ها زودتر شروع شده بودند، این می‌توان</w:t>
      </w:r>
      <w:r w:rsidR="005E66C9" w:rsidRPr="004A6EE8">
        <w:rPr>
          <w:rFonts w:hint="cs"/>
          <w:szCs w:val="26"/>
          <w:rtl/>
          <w:lang w:bidi="fa"/>
        </w:rPr>
        <w:t>ست</w:t>
      </w:r>
      <w:r w:rsidRPr="004A6EE8">
        <w:rPr>
          <w:szCs w:val="26"/>
          <w:rtl/>
          <w:lang w:bidi="fa"/>
        </w:rPr>
        <w:t xml:space="preserve"> به معنای از دست دادن فرصت‌های بازار باشد.</w:t>
      </w:r>
    </w:p>
    <w:p w14:paraId="10C33031" w14:textId="371702FB" w:rsidR="006B097C" w:rsidRPr="004A6EE8" w:rsidRDefault="006B097C" w:rsidP="00F67362">
      <w:pPr>
        <w:jc w:val="both"/>
        <w:rPr>
          <w:szCs w:val="26"/>
          <w:rtl/>
          <w:lang w:bidi="fa"/>
        </w:rPr>
      </w:pPr>
      <w:r w:rsidRPr="004A6EE8">
        <w:rPr>
          <w:szCs w:val="26"/>
          <w:rtl/>
          <w:lang w:bidi="fa"/>
        </w:rPr>
        <w:t xml:space="preserve">همانطور که AI می‌تواند </w:t>
      </w:r>
      <w:r w:rsidR="0040458A" w:rsidRPr="004A6EE8">
        <w:rPr>
          <w:szCs w:val="26"/>
          <w:rtl/>
          <w:lang w:bidi="fa"/>
        </w:rPr>
        <w:t>به‌منظور پیش‌بینی</w:t>
      </w:r>
      <w:r w:rsidRPr="004A6EE8">
        <w:rPr>
          <w:szCs w:val="26"/>
          <w:rtl/>
          <w:lang w:bidi="fa"/>
        </w:rPr>
        <w:t xml:space="preserve"> دقیق تقاضا استفاده شود، با توجه به </w:t>
      </w:r>
      <w:r w:rsidR="0040458A" w:rsidRPr="004A6EE8">
        <w:rPr>
          <w:rFonts w:hint="cs"/>
          <w:szCs w:val="26"/>
          <w:rtl/>
          <w:lang w:bidi="fa"/>
        </w:rPr>
        <w:t>سوابق</w:t>
      </w:r>
      <w:r w:rsidR="0040458A" w:rsidRPr="004A6EE8">
        <w:rPr>
          <w:szCs w:val="26"/>
          <w:rtl/>
        </w:rPr>
        <w:t xml:space="preserve"> </w:t>
      </w:r>
      <w:r w:rsidRPr="004A6EE8">
        <w:rPr>
          <w:szCs w:val="26"/>
          <w:rtl/>
          <w:lang w:bidi="fa"/>
        </w:rPr>
        <w:t>داده‌های جریان نقدی</w:t>
      </w:r>
      <w:r w:rsidR="000F7315" w:rsidRPr="004A6EE8">
        <w:rPr>
          <w:szCs w:val="26"/>
          <w:rtl/>
          <w:lang w:bidi="fa"/>
        </w:rPr>
        <w:t xml:space="preserve">، </w:t>
      </w:r>
      <w:r w:rsidRPr="004A6EE8">
        <w:rPr>
          <w:szCs w:val="26"/>
          <w:rtl/>
          <w:lang w:bidi="fa"/>
        </w:rPr>
        <w:t>برندهای کالاهای مصرفی می‌توانند جریان نقدی را پیش‌بینی کنند و بر این اساس تغییراتی ایجاد کنند. مدیریت بهتر موجودی نیز نقش مهمی را ایفا</w:t>
      </w:r>
      <w:r w:rsidR="00F375E2" w:rsidRPr="004A6EE8">
        <w:rPr>
          <w:szCs w:val="26"/>
          <w:rtl/>
          <w:lang w:bidi="fa"/>
        </w:rPr>
        <w:t xml:space="preserve"> می‌</w:t>
      </w:r>
      <w:r w:rsidRPr="004A6EE8">
        <w:rPr>
          <w:szCs w:val="26"/>
          <w:rtl/>
          <w:lang w:bidi="fa"/>
        </w:rPr>
        <w:t>کند، زیرا اضافه و موجودی بر جریان نقدی تأثیر منفی</w:t>
      </w:r>
      <w:r w:rsidR="00F375E2" w:rsidRPr="004A6EE8">
        <w:rPr>
          <w:szCs w:val="26"/>
          <w:rtl/>
          <w:lang w:bidi="fa"/>
        </w:rPr>
        <w:t xml:space="preserve"> می‌</w:t>
      </w:r>
      <w:r w:rsidRPr="004A6EE8">
        <w:rPr>
          <w:szCs w:val="26"/>
          <w:rtl/>
          <w:lang w:bidi="fa"/>
        </w:rPr>
        <w:t>گذارد.</w:t>
      </w:r>
    </w:p>
    <w:p w14:paraId="2B1C77C2" w14:textId="5F28E6BF" w:rsidR="006B097C" w:rsidRPr="004A6EE8" w:rsidRDefault="00D851FC" w:rsidP="00D851FC">
      <w:pPr>
        <w:pStyle w:val="Heading2"/>
        <w:bidi/>
        <w:rPr>
          <w:rtl/>
          <w:lang w:bidi="fa"/>
        </w:rPr>
      </w:pPr>
      <w:bookmarkStart w:id="336" w:name="_Toc147595737"/>
      <w:bookmarkStart w:id="337" w:name="_Toc147596200"/>
      <w:r w:rsidRPr="004A6EE8">
        <w:rPr>
          <w:rFonts w:hint="cs"/>
          <w:rtl/>
        </w:rPr>
        <w:t>آنالیز</w:t>
      </w:r>
      <w:r w:rsidR="006B097C" w:rsidRPr="004A6EE8">
        <w:rPr>
          <w:rtl/>
          <w:lang w:bidi="fa"/>
        </w:rPr>
        <w:t xml:space="preserve"> </w:t>
      </w:r>
      <w:r w:rsidR="006B097C" w:rsidRPr="004A6EE8">
        <w:rPr>
          <w:rtl/>
        </w:rPr>
        <w:t>تاثیر</w:t>
      </w:r>
      <w:r w:rsidR="006B097C" w:rsidRPr="004A6EE8">
        <w:rPr>
          <w:rtl/>
          <w:lang w:bidi="fa"/>
        </w:rPr>
        <w:t xml:space="preserve"> </w:t>
      </w:r>
      <w:r w:rsidR="006B097C" w:rsidRPr="004A6EE8">
        <w:rPr>
          <w:rtl/>
        </w:rPr>
        <w:t>تخفیفات</w:t>
      </w:r>
      <w:bookmarkEnd w:id="336"/>
      <w:bookmarkEnd w:id="337"/>
    </w:p>
    <w:p w14:paraId="7E2B0A8A" w14:textId="653632EC" w:rsidR="006B097C" w:rsidRPr="004A6EE8" w:rsidRDefault="006B097C" w:rsidP="00F67362">
      <w:pPr>
        <w:jc w:val="both"/>
        <w:rPr>
          <w:szCs w:val="26"/>
          <w:rtl/>
          <w:lang w:bidi="fa"/>
        </w:rPr>
      </w:pPr>
      <w:r w:rsidRPr="004A6EE8">
        <w:rPr>
          <w:szCs w:val="26"/>
          <w:rtl/>
          <w:lang w:bidi="fa"/>
        </w:rPr>
        <w:t>در بسیاری از صنایع کالاهای مصرفی، مشتریان اغلب</w:t>
      </w:r>
      <w:r w:rsidR="00F375E2" w:rsidRPr="004A6EE8">
        <w:rPr>
          <w:szCs w:val="26"/>
          <w:rtl/>
          <w:lang w:bidi="fa"/>
        </w:rPr>
        <w:t xml:space="preserve"> می‌</w:t>
      </w:r>
      <w:r w:rsidRPr="004A6EE8">
        <w:rPr>
          <w:szCs w:val="26"/>
          <w:rtl/>
          <w:lang w:bidi="fa"/>
        </w:rPr>
        <w:t>توانند به لطف تبلیغاتی که خرده فروشان ارائه</w:t>
      </w:r>
      <w:r w:rsidR="00F375E2" w:rsidRPr="004A6EE8">
        <w:rPr>
          <w:szCs w:val="26"/>
          <w:rtl/>
          <w:lang w:bidi="fa"/>
        </w:rPr>
        <w:t xml:space="preserve"> می‌</w:t>
      </w:r>
      <w:r w:rsidRPr="004A6EE8">
        <w:rPr>
          <w:szCs w:val="26"/>
          <w:rtl/>
          <w:lang w:bidi="fa"/>
        </w:rPr>
        <w:t xml:space="preserve">دهند، </w:t>
      </w:r>
      <w:r w:rsidR="00D851FC" w:rsidRPr="004A6EE8">
        <w:rPr>
          <w:szCs w:val="26"/>
          <w:rtl/>
          <w:lang w:bidi="fa"/>
        </w:rPr>
        <w:t>تخفیفات</w:t>
      </w:r>
      <w:r w:rsidRPr="004A6EE8">
        <w:rPr>
          <w:szCs w:val="26"/>
          <w:rtl/>
          <w:lang w:bidi="fa"/>
        </w:rPr>
        <w:t>ی عمیقی را در</w:t>
      </w:r>
      <w:r w:rsidR="0040458A" w:rsidRPr="004A6EE8">
        <w:rPr>
          <w:rFonts w:hint="cs"/>
          <w:szCs w:val="26"/>
          <w:rtl/>
          <w:lang w:bidi="fa"/>
        </w:rPr>
        <w:t xml:space="preserve"> ازای</w:t>
      </w:r>
      <w:r w:rsidRPr="004A6EE8">
        <w:rPr>
          <w:szCs w:val="26"/>
          <w:rtl/>
          <w:lang w:bidi="fa"/>
        </w:rPr>
        <w:t xml:space="preserve"> خرید خود در طول سال دریافت کنند. </w:t>
      </w:r>
      <w:r w:rsidR="00D851FC" w:rsidRPr="004A6EE8">
        <w:rPr>
          <w:szCs w:val="26"/>
          <w:rtl/>
          <w:lang w:bidi="fa"/>
        </w:rPr>
        <w:t>تخفیفات</w:t>
      </w:r>
      <w:r w:rsidR="00D605E9" w:rsidRPr="004A6EE8">
        <w:rPr>
          <w:szCs w:val="26"/>
          <w:rtl/>
          <w:lang w:bidi="fa"/>
        </w:rPr>
        <w:t xml:space="preserve"> </w:t>
      </w:r>
      <w:r w:rsidRPr="004A6EE8">
        <w:rPr>
          <w:szCs w:val="26"/>
          <w:rtl/>
          <w:lang w:bidi="fa"/>
        </w:rPr>
        <w:t>همچنین می‌توان</w:t>
      </w:r>
      <w:r w:rsidR="00D605E9" w:rsidRPr="004A6EE8">
        <w:rPr>
          <w:rFonts w:hint="cs"/>
          <w:szCs w:val="26"/>
          <w:rtl/>
          <w:lang w:bidi="fa"/>
        </w:rPr>
        <w:t>د</w:t>
      </w:r>
      <w:r w:rsidRPr="004A6EE8">
        <w:rPr>
          <w:szCs w:val="26"/>
          <w:rtl/>
          <w:lang w:bidi="fa"/>
        </w:rPr>
        <w:t xml:space="preserve"> برای </w:t>
      </w:r>
      <w:r w:rsidR="00D605E9" w:rsidRPr="004A6EE8">
        <w:rPr>
          <w:rFonts w:hint="cs"/>
          <w:szCs w:val="26"/>
          <w:rtl/>
          <w:lang w:bidi="fa"/>
        </w:rPr>
        <w:t>جلب</w:t>
      </w:r>
      <w:r w:rsidRPr="004A6EE8">
        <w:rPr>
          <w:szCs w:val="26"/>
          <w:rtl/>
          <w:lang w:bidi="fa"/>
        </w:rPr>
        <w:t xml:space="preserve"> مشتریان جدیدی که ممکن است قبل از تبدیل شدن به خریداران </w:t>
      </w:r>
      <w:r w:rsidR="0040458A" w:rsidRPr="004A6EE8">
        <w:rPr>
          <w:rFonts w:hint="cs"/>
          <w:szCs w:val="26"/>
          <w:rtl/>
          <w:lang w:bidi="fa"/>
        </w:rPr>
        <w:t>منظم</w:t>
      </w:r>
      <w:r w:rsidRPr="004A6EE8">
        <w:rPr>
          <w:szCs w:val="26"/>
          <w:rtl/>
          <w:lang w:bidi="fa"/>
        </w:rPr>
        <w:t xml:space="preserve"> در آن خرده‌فروش</w:t>
      </w:r>
      <w:r w:rsidR="00D605E9" w:rsidRPr="004A6EE8">
        <w:rPr>
          <w:rFonts w:hint="cs"/>
          <w:szCs w:val="26"/>
          <w:rtl/>
          <w:lang w:bidi="fa"/>
        </w:rPr>
        <w:t>ی،</w:t>
      </w:r>
      <w:r w:rsidRPr="004A6EE8">
        <w:rPr>
          <w:szCs w:val="26"/>
          <w:rtl/>
          <w:lang w:bidi="fa"/>
        </w:rPr>
        <w:t xml:space="preserve"> </w:t>
      </w:r>
      <w:r w:rsidR="00D605E9" w:rsidRPr="004A6EE8">
        <w:rPr>
          <w:rFonts w:hint="cs"/>
          <w:szCs w:val="26"/>
          <w:rtl/>
          <w:lang w:bidi="fa"/>
        </w:rPr>
        <w:t>داده</w:t>
      </w:r>
      <w:r w:rsidRPr="004A6EE8">
        <w:rPr>
          <w:szCs w:val="26"/>
          <w:rtl/>
          <w:lang w:bidi="fa"/>
        </w:rPr>
        <w:t xml:space="preserve"> شود.</w:t>
      </w:r>
    </w:p>
    <w:p w14:paraId="544051C2" w14:textId="3967BAD8" w:rsidR="006B097C" w:rsidRPr="004A6EE8" w:rsidRDefault="00D851FC" w:rsidP="00F67362">
      <w:pPr>
        <w:jc w:val="both"/>
        <w:rPr>
          <w:szCs w:val="26"/>
          <w:rtl/>
          <w:lang w:bidi="fa"/>
        </w:rPr>
      </w:pPr>
      <w:r w:rsidRPr="004A6EE8">
        <w:rPr>
          <w:szCs w:val="26"/>
          <w:rtl/>
          <w:lang w:bidi="fa"/>
        </w:rPr>
        <w:t>تخفیفات</w:t>
      </w:r>
      <w:r w:rsidR="006B097C" w:rsidRPr="004A6EE8">
        <w:rPr>
          <w:szCs w:val="26"/>
          <w:rtl/>
          <w:lang w:bidi="fa"/>
        </w:rPr>
        <w:t xml:space="preserve"> </w:t>
      </w:r>
      <w:r w:rsidR="00BA5777" w:rsidRPr="004A6EE8">
        <w:rPr>
          <w:szCs w:val="26"/>
          <w:rtl/>
          <w:lang w:bidi="fa"/>
        </w:rPr>
        <w:t>به‌طور</w:t>
      </w:r>
      <w:r w:rsidR="006B097C" w:rsidRPr="004A6EE8">
        <w:rPr>
          <w:szCs w:val="26"/>
          <w:rtl/>
          <w:lang w:bidi="fa"/>
        </w:rPr>
        <w:t xml:space="preserve"> مستقیم بر حاشیه سود ناخالص و حاشیه خالص برای شرکت</w:t>
      </w:r>
      <w:r w:rsidR="00AF7E8F" w:rsidRPr="004A6EE8">
        <w:rPr>
          <w:szCs w:val="26"/>
          <w:rtl/>
          <w:lang w:bidi="fa"/>
        </w:rPr>
        <w:t>‌ها</w:t>
      </w:r>
      <w:r w:rsidR="006B097C" w:rsidRPr="004A6EE8">
        <w:rPr>
          <w:szCs w:val="26"/>
          <w:rtl/>
          <w:lang w:bidi="fa"/>
        </w:rPr>
        <w:t>یی که محصولات مشابه</w:t>
      </w:r>
      <w:r w:rsidR="00F375E2" w:rsidRPr="004A6EE8">
        <w:rPr>
          <w:szCs w:val="26"/>
          <w:rtl/>
          <w:lang w:bidi="fa"/>
        </w:rPr>
        <w:t xml:space="preserve"> می‌</w:t>
      </w:r>
      <w:r w:rsidR="006B097C" w:rsidRPr="004A6EE8">
        <w:rPr>
          <w:szCs w:val="26"/>
          <w:rtl/>
          <w:lang w:bidi="fa"/>
        </w:rPr>
        <w:t>فروشند تأثیر</w:t>
      </w:r>
      <w:r w:rsidR="00F375E2" w:rsidRPr="004A6EE8">
        <w:rPr>
          <w:szCs w:val="26"/>
          <w:rtl/>
          <w:lang w:bidi="fa"/>
        </w:rPr>
        <w:t xml:space="preserve"> می‌</w:t>
      </w:r>
      <w:r w:rsidR="006B097C" w:rsidRPr="004A6EE8">
        <w:rPr>
          <w:szCs w:val="26"/>
          <w:rtl/>
          <w:lang w:bidi="fa"/>
        </w:rPr>
        <w:t xml:space="preserve">گذارد زیرا آنها </w:t>
      </w:r>
      <w:r w:rsidR="00BA5777" w:rsidRPr="004A6EE8">
        <w:rPr>
          <w:szCs w:val="26"/>
          <w:rtl/>
          <w:lang w:bidi="fa"/>
        </w:rPr>
        <w:t>به‌طور</w:t>
      </w:r>
      <w:r w:rsidR="006B097C" w:rsidRPr="004A6EE8">
        <w:rPr>
          <w:szCs w:val="26"/>
          <w:rtl/>
          <w:lang w:bidi="fa"/>
        </w:rPr>
        <w:t xml:space="preserve"> موثر قیمت</w:t>
      </w:r>
      <w:r w:rsidR="00AF7E8F" w:rsidRPr="004A6EE8">
        <w:rPr>
          <w:szCs w:val="26"/>
          <w:rtl/>
          <w:lang w:bidi="fa"/>
        </w:rPr>
        <w:t>‌ها</w:t>
      </w:r>
      <w:r w:rsidR="006B097C" w:rsidRPr="004A6EE8">
        <w:rPr>
          <w:szCs w:val="26"/>
          <w:rtl/>
          <w:lang w:bidi="fa"/>
        </w:rPr>
        <w:t xml:space="preserve"> را کاهش</w:t>
      </w:r>
      <w:r w:rsidR="00F375E2" w:rsidRPr="004A6EE8">
        <w:rPr>
          <w:szCs w:val="26"/>
          <w:rtl/>
          <w:lang w:bidi="fa"/>
        </w:rPr>
        <w:t xml:space="preserve"> می‌</w:t>
      </w:r>
      <w:r w:rsidR="006B097C" w:rsidRPr="004A6EE8">
        <w:rPr>
          <w:szCs w:val="26"/>
          <w:rtl/>
          <w:lang w:bidi="fa"/>
        </w:rPr>
        <w:t xml:space="preserve">دهند. بنابراین، در حالی که </w:t>
      </w:r>
      <w:r w:rsidRPr="004A6EE8">
        <w:rPr>
          <w:szCs w:val="26"/>
          <w:rtl/>
          <w:lang w:bidi="fa"/>
        </w:rPr>
        <w:t>تخفیفات</w:t>
      </w:r>
      <w:r w:rsidR="006B097C" w:rsidRPr="004A6EE8">
        <w:rPr>
          <w:szCs w:val="26"/>
          <w:rtl/>
          <w:lang w:bidi="fa"/>
        </w:rPr>
        <w:t xml:space="preserve"> با افزایش حجم به افزایش فروش در کوتاه‌مدت کمک می‌کنند، شرکت‌ها نباید برای برنامه‌ریزی بلندمدت به آن‌ها اعتماد کنند، زیرا در نهایت تمایل دارند </w:t>
      </w:r>
      <w:r w:rsidR="00A3197B" w:rsidRPr="004A6EE8">
        <w:rPr>
          <w:rFonts w:hint="cs"/>
          <w:szCs w:val="26"/>
          <w:rtl/>
          <w:lang w:bidi="fa"/>
        </w:rPr>
        <w:t>بتدریج آن را ا</w:t>
      </w:r>
      <w:r w:rsidR="006B097C" w:rsidRPr="004A6EE8">
        <w:rPr>
          <w:szCs w:val="26"/>
          <w:rtl/>
          <w:lang w:bidi="fa"/>
        </w:rPr>
        <w:t>ز بین ب</w:t>
      </w:r>
      <w:r w:rsidRPr="004A6EE8">
        <w:rPr>
          <w:rFonts w:hint="cs"/>
          <w:szCs w:val="26"/>
          <w:rtl/>
          <w:lang w:bidi="fa"/>
        </w:rPr>
        <w:t>بر</w:t>
      </w:r>
      <w:r w:rsidR="006B097C" w:rsidRPr="004A6EE8">
        <w:rPr>
          <w:szCs w:val="26"/>
          <w:rtl/>
          <w:lang w:bidi="fa"/>
        </w:rPr>
        <w:t>ند.</w:t>
      </w:r>
    </w:p>
    <w:p w14:paraId="428D629B" w14:textId="414B03BE" w:rsidR="006B097C" w:rsidRPr="004A6EE8" w:rsidRDefault="006B097C" w:rsidP="00F67362">
      <w:pPr>
        <w:jc w:val="both"/>
        <w:rPr>
          <w:szCs w:val="26"/>
          <w:rtl/>
          <w:lang w:bidi="fa"/>
        </w:rPr>
      </w:pPr>
      <w:r w:rsidRPr="004A6EE8">
        <w:rPr>
          <w:szCs w:val="26"/>
          <w:rtl/>
          <w:lang w:bidi="fa"/>
        </w:rPr>
        <w:t>با AI، برندهای کالاهای مصرفی</w:t>
      </w:r>
      <w:r w:rsidR="00F375E2" w:rsidRPr="004A6EE8">
        <w:rPr>
          <w:szCs w:val="26"/>
          <w:rtl/>
          <w:lang w:bidi="fa"/>
        </w:rPr>
        <w:t xml:space="preserve"> می‌</w:t>
      </w:r>
      <w:r w:rsidRPr="004A6EE8">
        <w:rPr>
          <w:szCs w:val="26"/>
          <w:rtl/>
          <w:lang w:bidi="fa"/>
        </w:rPr>
        <w:t xml:space="preserve">توانند تأثیر </w:t>
      </w:r>
      <w:r w:rsidR="00D851FC" w:rsidRPr="004A6EE8">
        <w:rPr>
          <w:szCs w:val="26"/>
          <w:rtl/>
          <w:lang w:bidi="fa"/>
        </w:rPr>
        <w:t>تخفیفات</w:t>
      </w:r>
      <w:r w:rsidRPr="004A6EE8">
        <w:rPr>
          <w:szCs w:val="26"/>
          <w:rtl/>
          <w:lang w:bidi="fa"/>
        </w:rPr>
        <w:t xml:space="preserve"> را بر روی هر محصول یا خط محصول معینی، چه در حال حاضر و چه در آینده، </w:t>
      </w:r>
      <w:r w:rsidR="00024BA7" w:rsidRPr="004A6EE8">
        <w:rPr>
          <w:szCs w:val="26"/>
          <w:rtl/>
          <w:lang w:bidi="fa"/>
        </w:rPr>
        <w:t>پیش‌بینی</w:t>
      </w:r>
      <w:r w:rsidRPr="004A6EE8">
        <w:rPr>
          <w:szCs w:val="26"/>
          <w:rtl/>
          <w:lang w:bidi="fa"/>
        </w:rPr>
        <w:t xml:space="preserve"> کنند.</w:t>
      </w:r>
    </w:p>
    <w:p w14:paraId="450CBA10" w14:textId="77777777" w:rsidR="006B097C" w:rsidRPr="004A6EE8" w:rsidRDefault="006B097C" w:rsidP="00535180">
      <w:pPr>
        <w:pStyle w:val="Heading2"/>
        <w:bidi/>
        <w:rPr>
          <w:rtl/>
          <w:lang w:bidi="fa"/>
        </w:rPr>
      </w:pPr>
      <w:bookmarkStart w:id="338" w:name="_Toc147595738"/>
      <w:bookmarkStart w:id="339" w:name="_Toc147596201"/>
      <w:r w:rsidRPr="004A6EE8">
        <w:rPr>
          <w:rtl/>
        </w:rPr>
        <w:t>شناسایی</w:t>
      </w:r>
      <w:r w:rsidRPr="004A6EE8">
        <w:rPr>
          <w:rtl/>
          <w:lang w:bidi="fa"/>
        </w:rPr>
        <w:t xml:space="preserve"> </w:t>
      </w:r>
      <w:r w:rsidRPr="004A6EE8">
        <w:rPr>
          <w:rtl/>
        </w:rPr>
        <w:t>روندهای</w:t>
      </w:r>
      <w:r w:rsidRPr="004A6EE8">
        <w:rPr>
          <w:rtl/>
          <w:lang w:bidi="fa"/>
        </w:rPr>
        <w:t xml:space="preserve"> </w:t>
      </w:r>
      <w:r w:rsidRPr="004A6EE8">
        <w:rPr>
          <w:rtl/>
        </w:rPr>
        <w:t>فصلی</w:t>
      </w:r>
      <w:bookmarkEnd w:id="338"/>
      <w:bookmarkEnd w:id="339"/>
    </w:p>
    <w:p w14:paraId="144AC4EB" w14:textId="77777777" w:rsidR="006B097C" w:rsidRPr="004A6EE8" w:rsidRDefault="006B097C" w:rsidP="00F67362">
      <w:pPr>
        <w:jc w:val="both"/>
        <w:rPr>
          <w:szCs w:val="26"/>
          <w:rtl/>
          <w:lang w:bidi="fa"/>
        </w:rPr>
      </w:pPr>
      <w:r w:rsidRPr="004A6EE8">
        <w:rPr>
          <w:szCs w:val="26"/>
          <w:rtl/>
          <w:lang w:bidi="fa"/>
        </w:rPr>
        <w:t>نوسانات فصلی در اکثر صنایع و همچنین بخش‌های خاص در آن صنایع بسیار رایج است. در برخی موارد، این نوسانات ناشی از ترجیحات فرهنگی مربوط به تعطیلات یا رویدادهای دیگر است، مانند مسابقات ورزشی که ممکن است برای مدتی جمعیت زیادی را به خود جلب کند.</w:t>
      </w:r>
    </w:p>
    <w:p w14:paraId="13711B54" w14:textId="5F1B3737" w:rsidR="006B097C" w:rsidRPr="004A6EE8" w:rsidRDefault="006B097C" w:rsidP="00F67362">
      <w:pPr>
        <w:jc w:val="both"/>
        <w:rPr>
          <w:szCs w:val="26"/>
          <w:rtl/>
          <w:lang w:bidi="fa"/>
        </w:rPr>
      </w:pPr>
      <w:r w:rsidRPr="004A6EE8">
        <w:rPr>
          <w:szCs w:val="26"/>
          <w:rtl/>
          <w:lang w:bidi="fa"/>
        </w:rPr>
        <w:t>مقایسه ارقام فروش فعلی با ارقام سال‌های گذشته</w:t>
      </w:r>
      <w:r w:rsidR="00F375E2" w:rsidRPr="004A6EE8">
        <w:rPr>
          <w:szCs w:val="26"/>
          <w:rtl/>
          <w:lang w:bidi="fa"/>
        </w:rPr>
        <w:t xml:space="preserve"> می‌</w:t>
      </w:r>
      <w:r w:rsidRPr="004A6EE8">
        <w:rPr>
          <w:szCs w:val="26"/>
          <w:rtl/>
          <w:lang w:bidi="fa"/>
        </w:rPr>
        <w:t>تواند بینشی به شرکت بدهد که کدام دوره</w:t>
      </w:r>
      <w:r w:rsidR="00AF7E8F" w:rsidRPr="004A6EE8">
        <w:rPr>
          <w:szCs w:val="26"/>
          <w:rtl/>
          <w:lang w:bidi="fa"/>
        </w:rPr>
        <w:t>‌ها</w:t>
      </w:r>
      <w:r w:rsidRPr="004A6EE8">
        <w:rPr>
          <w:szCs w:val="26"/>
          <w:rtl/>
          <w:lang w:bidi="fa"/>
        </w:rPr>
        <w:t xml:space="preserve"> بهترین بوده</w:t>
      </w:r>
      <w:r w:rsidR="00934F0A" w:rsidRPr="004A6EE8">
        <w:rPr>
          <w:szCs w:val="26"/>
          <w:rtl/>
          <w:lang w:bidi="fa"/>
        </w:rPr>
        <w:t>‌اند.</w:t>
      </w:r>
      <w:r w:rsidRPr="004A6EE8">
        <w:rPr>
          <w:szCs w:val="26"/>
          <w:rtl/>
          <w:lang w:bidi="fa"/>
        </w:rPr>
        <w:t xml:space="preserve"> سپس از این اطلاعات</w:t>
      </w:r>
      <w:r w:rsidR="00F375E2" w:rsidRPr="004A6EE8">
        <w:rPr>
          <w:szCs w:val="26"/>
          <w:rtl/>
          <w:lang w:bidi="fa"/>
        </w:rPr>
        <w:t xml:space="preserve"> می‌</w:t>
      </w:r>
      <w:r w:rsidRPr="004A6EE8">
        <w:rPr>
          <w:szCs w:val="26"/>
          <w:rtl/>
          <w:lang w:bidi="fa"/>
        </w:rPr>
        <w:t>توان برای کمک به تعیین اینکه آیا انتظارات فعلی</w:t>
      </w:r>
      <w:r w:rsidR="001F1D37" w:rsidRPr="004A6EE8">
        <w:rPr>
          <w:rFonts w:hint="cs"/>
          <w:szCs w:val="26"/>
          <w:rtl/>
          <w:lang w:bidi="fa"/>
        </w:rPr>
        <w:t>‌-</w:t>
      </w:r>
      <w:r w:rsidRPr="004A6EE8">
        <w:rPr>
          <w:szCs w:val="26"/>
          <w:rtl/>
          <w:lang w:bidi="fa"/>
        </w:rPr>
        <w:t xml:space="preserve"> برای ماه‌های آینده احتمالاً </w:t>
      </w:r>
      <w:r w:rsidR="00CB45F6" w:rsidRPr="004A6EE8">
        <w:rPr>
          <w:rFonts w:hint="cs"/>
          <w:szCs w:val="26"/>
          <w:rtl/>
          <w:lang w:bidi="fa"/>
        </w:rPr>
        <w:t>با دوره‌های</w:t>
      </w:r>
      <w:r w:rsidRPr="004A6EE8">
        <w:rPr>
          <w:szCs w:val="26"/>
          <w:rtl/>
          <w:lang w:bidi="fa"/>
        </w:rPr>
        <w:t xml:space="preserve"> قبلی </w:t>
      </w:r>
      <w:r w:rsidR="00CB45F6" w:rsidRPr="004A6EE8">
        <w:rPr>
          <w:rFonts w:hint="cs"/>
          <w:szCs w:val="26"/>
          <w:rtl/>
          <w:lang w:bidi="fa"/>
        </w:rPr>
        <w:t>همخوانی</w:t>
      </w:r>
      <w:r w:rsidRPr="004A6EE8">
        <w:rPr>
          <w:szCs w:val="26"/>
          <w:rtl/>
          <w:lang w:bidi="fa"/>
        </w:rPr>
        <w:t xml:space="preserve"> </w:t>
      </w:r>
      <w:r w:rsidR="00CB45F6" w:rsidRPr="004A6EE8">
        <w:rPr>
          <w:rFonts w:hint="cs"/>
          <w:szCs w:val="26"/>
          <w:rtl/>
          <w:lang w:bidi="fa"/>
        </w:rPr>
        <w:t xml:space="preserve">دارد </w:t>
      </w:r>
      <w:r w:rsidR="00A8099A" w:rsidRPr="004A6EE8">
        <w:rPr>
          <w:rFonts w:hint="cs"/>
          <w:szCs w:val="26"/>
          <w:rtl/>
          <w:lang w:bidi="fa"/>
        </w:rPr>
        <w:t xml:space="preserve">(در حد همان سالهای قبل است) </w:t>
      </w:r>
      <w:r w:rsidRPr="004A6EE8">
        <w:rPr>
          <w:szCs w:val="26"/>
          <w:rtl/>
          <w:lang w:bidi="fa"/>
        </w:rPr>
        <w:t xml:space="preserve">یا </w:t>
      </w:r>
      <w:r w:rsidR="00CE2F9B" w:rsidRPr="004A6EE8">
        <w:rPr>
          <w:rFonts w:hint="cs"/>
          <w:szCs w:val="26"/>
          <w:rtl/>
          <w:lang w:bidi="fa"/>
        </w:rPr>
        <w:t xml:space="preserve"> خیر </w:t>
      </w:r>
      <w:r w:rsidR="00CE2F9B" w:rsidRPr="004A6EE8">
        <w:rPr>
          <w:rFonts w:hint="cs"/>
          <w:szCs w:val="26"/>
          <w:rtl/>
        </w:rPr>
        <w:t>(</w:t>
      </w:r>
      <w:r w:rsidR="00CE2F9B" w:rsidRPr="004A6EE8">
        <w:rPr>
          <w:rFonts w:hint="cs"/>
          <w:szCs w:val="26"/>
          <w:rtl/>
          <w:lang w:bidi="fa"/>
        </w:rPr>
        <w:t>بالاتر یا پایین</w:t>
      </w:r>
      <w:r w:rsidR="00952613" w:rsidRPr="004A6EE8">
        <w:rPr>
          <w:rFonts w:hint="cs"/>
          <w:szCs w:val="26"/>
          <w:rtl/>
          <w:lang w:bidi="fa"/>
        </w:rPr>
        <w:t xml:space="preserve">‌تر </w:t>
      </w:r>
      <w:r w:rsidR="00CE2F9B" w:rsidRPr="004A6EE8">
        <w:rPr>
          <w:rFonts w:hint="cs"/>
          <w:szCs w:val="26"/>
          <w:rtl/>
          <w:lang w:bidi="fa"/>
        </w:rPr>
        <w:t>میرود</w:t>
      </w:r>
      <w:r w:rsidR="00CE2F9B" w:rsidRPr="004A6EE8">
        <w:rPr>
          <w:rFonts w:hint="cs"/>
          <w:szCs w:val="26"/>
          <w:rtl/>
        </w:rPr>
        <w:t>)</w:t>
      </w:r>
      <w:r w:rsidRPr="004A6EE8">
        <w:rPr>
          <w:szCs w:val="26"/>
          <w:rtl/>
          <w:lang w:bidi="fa"/>
        </w:rPr>
        <w:t>، استفاده شود.</w:t>
      </w:r>
    </w:p>
    <w:p w14:paraId="75322294" w14:textId="7EB3A303" w:rsidR="006B097C" w:rsidRPr="004A6EE8" w:rsidRDefault="00100400" w:rsidP="00535180">
      <w:pPr>
        <w:pStyle w:val="Heading2"/>
        <w:bidi/>
        <w:rPr>
          <w:rtl/>
          <w:lang w:bidi="fa"/>
        </w:rPr>
      </w:pPr>
      <w:bookmarkStart w:id="340" w:name="_Toc147595739"/>
      <w:bookmarkStart w:id="341" w:name="_Toc147596202"/>
      <w:r w:rsidRPr="004A6EE8">
        <w:rPr>
          <w:rtl/>
        </w:rPr>
        <w:t>آنالی</w:t>
      </w:r>
      <w:r w:rsidR="00D71920" w:rsidRPr="004A6EE8">
        <w:rPr>
          <w:rFonts w:hint="cs"/>
          <w:rtl/>
        </w:rPr>
        <w:t>تیکس</w:t>
      </w:r>
      <w:r w:rsidR="006B097C" w:rsidRPr="004A6EE8">
        <w:rPr>
          <w:rtl/>
          <w:lang w:bidi="fa"/>
        </w:rPr>
        <w:t xml:space="preserve"> </w:t>
      </w:r>
      <w:r w:rsidR="006B097C" w:rsidRPr="004A6EE8">
        <w:rPr>
          <w:rtl/>
        </w:rPr>
        <w:t>رسانه</w:t>
      </w:r>
      <w:r w:rsidR="006B097C" w:rsidRPr="004A6EE8">
        <w:rPr>
          <w:rtl/>
          <w:lang w:bidi="ar-SA"/>
        </w:rPr>
        <w:t xml:space="preserve">‌های </w:t>
      </w:r>
      <w:r w:rsidR="006B097C" w:rsidRPr="004A6EE8">
        <w:rPr>
          <w:rtl/>
        </w:rPr>
        <w:t>اجتماعی</w:t>
      </w:r>
      <w:bookmarkEnd w:id="340"/>
      <w:bookmarkEnd w:id="341"/>
    </w:p>
    <w:p w14:paraId="1F658965" w14:textId="100DAD31" w:rsidR="006B097C" w:rsidRPr="004A6EE8" w:rsidRDefault="006B097C" w:rsidP="00F67362">
      <w:pPr>
        <w:jc w:val="both"/>
        <w:rPr>
          <w:szCs w:val="26"/>
          <w:rtl/>
          <w:lang w:bidi="fa"/>
        </w:rPr>
      </w:pPr>
      <w:r w:rsidRPr="004A6EE8">
        <w:rPr>
          <w:szCs w:val="26"/>
          <w:rtl/>
          <w:lang w:bidi="fa"/>
        </w:rPr>
        <w:t xml:space="preserve">پلتفرم‌های رسانه‌های اجتماعی راه‌های زیادی را برای تعامل با مخاطبان هدف خود به کسب‌وکارها ارائه می‌دهند </w:t>
      </w:r>
      <w:r w:rsidR="001F1D37" w:rsidRPr="004A6EE8">
        <w:rPr>
          <w:szCs w:val="26"/>
          <w:rtl/>
          <w:lang w:bidi="fa"/>
        </w:rPr>
        <w:t>‌-</w:t>
      </w:r>
      <w:r w:rsidRPr="004A6EE8">
        <w:rPr>
          <w:szCs w:val="26"/>
          <w:rtl/>
          <w:lang w:bidi="fa"/>
        </w:rPr>
        <w:t xml:space="preserve"> از جمله توانایی شرکت‌ها برای توزیع اطلاعات محصول از طریق پست‌های ارسال شده توسط کارمندان یا پیمانکارانی که از راه دور کار می‌کنند اما همچنان با دنبال‌کنندگان آنلاین در تعامل هستند (مثلاً از طریق پست‌های توییتر در مورد محصولات جدید</w:t>
      </w:r>
      <w:r w:rsidR="00A8099A" w:rsidRPr="004A6EE8">
        <w:rPr>
          <w:szCs w:val="26"/>
          <w:rtl/>
          <w:lang w:bidi="fa"/>
        </w:rPr>
        <w:t xml:space="preserve"> اضافه</w:t>
      </w:r>
      <w:r w:rsidR="00A8099A" w:rsidRPr="004A6EE8">
        <w:rPr>
          <w:rFonts w:hint="cs"/>
          <w:szCs w:val="26"/>
          <w:rtl/>
          <w:lang w:bidi="fa"/>
        </w:rPr>
        <w:t xml:space="preserve"> شده</w:t>
      </w:r>
      <w:r w:rsidRPr="004A6EE8">
        <w:rPr>
          <w:szCs w:val="26"/>
          <w:rtl/>
          <w:lang w:bidi="fa"/>
        </w:rPr>
        <w:t xml:space="preserve"> به کاتالوگ محصولات).</w:t>
      </w:r>
    </w:p>
    <w:p w14:paraId="1554A476" w14:textId="4D4767C1" w:rsidR="006B097C" w:rsidRPr="004A6EE8" w:rsidRDefault="006B097C" w:rsidP="00F67362">
      <w:pPr>
        <w:jc w:val="both"/>
        <w:rPr>
          <w:szCs w:val="26"/>
          <w:rtl/>
          <w:lang w:bidi="fa"/>
        </w:rPr>
      </w:pPr>
      <w:r w:rsidRPr="004A6EE8">
        <w:rPr>
          <w:szCs w:val="26"/>
          <w:rtl/>
          <w:lang w:bidi="fa"/>
        </w:rPr>
        <w:t>این نوع تعامل بین کارمندان و فالوورها فرصت دیگری را برای برندهایی فراهم</w:t>
      </w:r>
      <w:r w:rsidR="00F375E2" w:rsidRPr="004A6EE8">
        <w:rPr>
          <w:szCs w:val="26"/>
          <w:rtl/>
          <w:lang w:bidi="fa"/>
        </w:rPr>
        <w:t xml:space="preserve"> می‌</w:t>
      </w:r>
      <w:r w:rsidRPr="004A6EE8">
        <w:rPr>
          <w:szCs w:val="26"/>
          <w:rtl/>
          <w:lang w:bidi="fa"/>
        </w:rPr>
        <w:t xml:space="preserve">کند که به دنبال تعامل با مخاطبان هدف خود هستند، حتی زمانی که آنها </w:t>
      </w:r>
      <w:r w:rsidR="00A8099A" w:rsidRPr="004A6EE8">
        <w:rPr>
          <w:rFonts w:hint="cs"/>
          <w:szCs w:val="26"/>
          <w:rtl/>
          <w:lang w:bidi="fa"/>
        </w:rPr>
        <w:t xml:space="preserve">شخصاً </w:t>
      </w:r>
      <w:r w:rsidRPr="004A6EE8">
        <w:rPr>
          <w:szCs w:val="26"/>
          <w:rtl/>
          <w:lang w:bidi="fa"/>
        </w:rPr>
        <w:t xml:space="preserve">به صورت فیزیکی حضور ندارند </w:t>
      </w:r>
      <w:r w:rsidR="001F1D37" w:rsidRPr="004A6EE8">
        <w:rPr>
          <w:szCs w:val="26"/>
          <w:rtl/>
          <w:lang w:bidi="fa"/>
        </w:rPr>
        <w:t>‌-</w:t>
      </w:r>
      <w:r w:rsidRPr="004A6EE8">
        <w:rPr>
          <w:szCs w:val="26"/>
          <w:rtl/>
          <w:lang w:bidi="fa"/>
        </w:rPr>
        <w:t xml:space="preserve"> و پلتفرم‌های رسانه‌های اجتماعی این کار را برای شرکت</w:t>
      </w:r>
      <w:r w:rsidR="00AF7E8F" w:rsidRPr="004A6EE8">
        <w:rPr>
          <w:szCs w:val="26"/>
          <w:rtl/>
          <w:lang w:bidi="fa"/>
        </w:rPr>
        <w:t>‌ها</w:t>
      </w:r>
      <w:r w:rsidRPr="004A6EE8">
        <w:rPr>
          <w:szCs w:val="26"/>
          <w:rtl/>
          <w:lang w:bidi="fa"/>
        </w:rPr>
        <w:t xml:space="preserve">یی که </w:t>
      </w:r>
      <w:r w:rsidR="00BA5777" w:rsidRPr="004A6EE8">
        <w:rPr>
          <w:szCs w:val="26"/>
          <w:rtl/>
          <w:lang w:bidi="fa"/>
        </w:rPr>
        <w:t>به‌طور</w:t>
      </w:r>
      <w:r w:rsidRPr="004A6EE8">
        <w:rPr>
          <w:szCs w:val="26"/>
          <w:rtl/>
          <w:lang w:bidi="fa"/>
        </w:rPr>
        <w:t xml:space="preserve"> موثر از آنها استفاده</w:t>
      </w:r>
      <w:r w:rsidR="00F375E2" w:rsidRPr="004A6EE8">
        <w:rPr>
          <w:szCs w:val="26"/>
          <w:rtl/>
          <w:lang w:bidi="fa"/>
        </w:rPr>
        <w:t xml:space="preserve"> می‌</w:t>
      </w:r>
      <w:r w:rsidRPr="004A6EE8">
        <w:rPr>
          <w:szCs w:val="26"/>
          <w:rtl/>
          <w:lang w:bidi="fa"/>
        </w:rPr>
        <w:t>کنند، آسان</w:t>
      </w:r>
      <w:r w:rsidR="00F375E2" w:rsidRPr="004A6EE8">
        <w:rPr>
          <w:szCs w:val="26"/>
          <w:rtl/>
          <w:lang w:bidi="fa"/>
        </w:rPr>
        <w:t xml:space="preserve"> می‌</w:t>
      </w:r>
      <w:r w:rsidRPr="004A6EE8">
        <w:rPr>
          <w:szCs w:val="26"/>
          <w:rtl/>
          <w:lang w:bidi="fa"/>
        </w:rPr>
        <w:t>کند.</w:t>
      </w:r>
    </w:p>
    <w:p w14:paraId="6B360241" w14:textId="6CE72D95" w:rsidR="006B097C" w:rsidRPr="004A6EE8" w:rsidRDefault="006B097C" w:rsidP="00F67362">
      <w:pPr>
        <w:jc w:val="both"/>
        <w:rPr>
          <w:szCs w:val="26"/>
          <w:rtl/>
          <w:lang w:bidi="fa"/>
        </w:rPr>
      </w:pPr>
      <w:r w:rsidRPr="004A6EE8">
        <w:rPr>
          <w:szCs w:val="26"/>
          <w:rtl/>
          <w:lang w:bidi="fa"/>
        </w:rPr>
        <w:t xml:space="preserve">علاوه بر این، </w:t>
      </w:r>
      <w:r w:rsidR="000C0497" w:rsidRPr="004A6EE8">
        <w:rPr>
          <w:szCs w:val="26"/>
          <w:rtl/>
          <w:lang w:bidi="fa"/>
        </w:rPr>
        <w:t>مصرف‌کنندگان</w:t>
      </w:r>
      <w:r w:rsidRPr="004A6EE8">
        <w:rPr>
          <w:szCs w:val="26"/>
          <w:rtl/>
          <w:lang w:bidi="fa"/>
        </w:rPr>
        <w:t xml:space="preserve"> </w:t>
      </w:r>
      <w:r w:rsidR="00BA5777" w:rsidRPr="004A6EE8">
        <w:rPr>
          <w:szCs w:val="26"/>
          <w:rtl/>
          <w:lang w:bidi="fa"/>
        </w:rPr>
        <w:t>به‌طور</w:t>
      </w:r>
      <w:r w:rsidRPr="004A6EE8">
        <w:rPr>
          <w:szCs w:val="26"/>
          <w:rtl/>
          <w:lang w:bidi="fa"/>
        </w:rPr>
        <w:t xml:space="preserve"> مداوم در مورد محصولات و برندها در رسانه‌های اجتماعی صحبت</w:t>
      </w:r>
      <w:r w:rsidR="00F375E2" w:rsidRPr="004A6EE8">
        <w:rPr>
          <w:szCs w:val="26"/>
          <w:rtl/>
          <w:lang w:bidi="fa"/>
        </w:rPr>
        <w:t xml:space="preserve"> می‌</w:t>
      </w:r>
      <w:r w:rsidRPr="004A6EE8">
        <w:rPr>
          <w:szCs w:val="26"/>
          <w:rtl/>
          <w:lang w:bidi="fa"/>
        </w:rPr>
        <w:t>کنند. با AI، برندها</w:t>
      </w:r>
      <w:r w:rsidR="00F375E2" w:rsidRPr="004A6EE8">
        <w:rPr>
          <w:szCs w:val="26"/>
          <w:rtl/>
          <w:lang w:bidi="fa"/>
        </w:rPr>
        <w:t xml:space="preserve"> می‌</w:t>
      </w:r>
      <w:r w:rsidRPr="004A6EE8">
        <w:rPr>
          <w:szCs w:val="26"/>
          <w:rtl/>
          <w:lang w:bidi="fa"/>
        </w:rPr>
        <w:t xml:space="preserve">توانند </w:t>
      </w:r>
      <w:r w:rsidR="00BA5777" w:rsidRPr="004A6EE8">
        <w:rPr>
          <w:szCs w:val="26"/>
          <w:rtl/>
          <w:lang w:bidi="fa"/>
        </w:rPr>
        <w:t>به‌طور</w:t>
      </w:r>
      <w:r w:rsidRPr="004A6EE8">
        <w:rPr>
          <w:szCs w:val="26"/>
          <w:rtl/>
          <w:lang w:bidi="fa"/>
        </w:rPr>
        <w:t xml:space="preserve"> موثرتری </w:t>
      </w:r>
      <w:r w:rsidRPr="004A6EE8">
        <w:rPr>
          <w:b/>
          <w:bCs/>
          <w:sz w:val="24"/>
          <w:szCs w:val="24"/>
          <w:rtl/>
          <w:lang w:bidi="fa"/>
        </w:rPr>
        <w:t>گوش دادن اجتماعی</w:t>
      </w:r>
      <w:r w:rsidR="00096C44" w:rsidRPr="004A6EE8">
        <w:rPr>
          <w:rStyle w:val="FootnoteReference"/>
          <w:b/>
          <w:bCs/>
          <w:sz w:val="24"/>
          <w:szCs w:val="24"/>
          <w:rtl/>
        </w:rPr>
        <w:footnoteReference w:id="183"/>
      </w:r>
      <w:r w:rsidRPr="004A6EE8">
        <w:rPr>
          <w:sz w:val="24"/>
          <w:szCs w:val="24"/>
          <w:rtl/>
          <w:lang w:bidi="fa"/>
        </w:rPr>
        <w:t xml:space="preserve"> </w:t>
      </w:r>
      <w:r w:rsidRPr="004A6EE8">
        <w:rPr>
          <w:szCs w:val="26"/>
          <w:rtl/>
          <w:lang w:bidi="fa"/>
        </w:rPr>
        <w:t>را انجام دهند، و</w:t>
      </w:r>
      <w:r w:rsidR="00F375E2" w:rsidRPr="004A6EE8">
        <w:rPr>
          <w:szCs w:val="26"/>
          <w:rtl/>
          <w:lang w:bidi="fa"/>
        </w:rPr>
        <w:t xml:space="preserve"> می‌</w:t>
      </w:r>
      <w:r w:rsidRPr="004A6EE8">
        <w:rPr>
          <w:szCs w:val="26"/>
          <w:rtl/>
          <w:lang w:bidi="fa"/>
        </w:rPr>
        <w:t xml:space="preserve">توانند </w:t>
      </w:r>
      <w:r w:rsidR="00407D4F" w:rsidRPr="004A6EE8">
        <w:rPr>
          <w:szCs w:val="26"/>
          <w:rtl/>
          <w:lang w:bidi="fa"/>
        </w:rPr>
        <w:t>نگرش</w:t>
      </w:r>
      <w:r w:rsidRPr="004A6EE8">
        <w:rPr>
          <w:szCs w:val="26"/>
          <w:rtl/>
          <w:lang w:bidi="fa"/>
        </w:rPr>
        <w:t xml:space="preserve"> </w:t>
      </w:r>
      <w:r w:rsidR="000C0497" w:rsidRPr="004A6EE8">
        <w:rPr>
          <w:szCs w:val="26"/>
          <w:rtl/>
          <w:lang w:bidi="fa"/>
        </w:rPr>
        <w:t>مصرف‌کننده</w:t>
      </w:r>
      <w:r w:rsidRPr="004A6EE8">
        <w:rPr>
          <w:szCs w:val="26"/>
          <w:rtl/>
          <w:lang w:bidi="fa"/>
        </w:rPr>
        <w:t xml:space="preserve"> و لیست آرزوها را از رسانه‌های اجتماعی،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و در </w:t>
      </w:r>
      <w:r w:rsidR="00372D6F" w:rsidRPr="004A6EE8">
        <w:rPr>
          <w:rFonts w:hint="cs"/>
          <w:szCs w:val="26"/>
          <w:rtl/>
          <w:lang w:bidi="fa"/>
        </w:rPr>
        <w:t xml:space="preserve"> اندازه‌ی مورد نیاز</w:t>
      </w:r>
      <w:r w:rsidRPr="004A6EE8">
        <w:rPr>
          <w:szCs w:val="26"/>
          <w:rtl/>
          <w:lang w:bidi="fa"/>
        </w:rPr>
        <w:t xml:space="preserve"> </w:t>
      </w:r>
      <w:r w:rsidR="00100400" w:rsidRPr="004A6EE8">
        <w:rPr>
          <w:szCs w:val="26"/>
          <w:rtl/>
          <w:lang w:bidi="fa"/>
        </w:rPr>
        <w:t>آنالیز</w:t>
      </w:r>
      <w:r w:rsidRPr="004A6EE8">
        <w:rPr>
          <w:szCs w:val="26"/>
          <w:rtl/>
          <w:lang w:bidi="fa"/>
        </w:rPr>
        <w:t xml:space="preserve"> کنند.</w:t>
      </w:r>
    </w:p>
    <w:p w14:paraId="12016B15" w14:textId="534DBDAE" w:rsidR="006B097C" w:rsidRPr="004A6EE8" w:rsidRDefault="006B097C" w:rsidP="00F67362">
      <w:pPr>
        <w:jc w:val="both"/>
        <w:rPr>
          <w:szCs w:val="26"/>
          <w:rtl/>
          <w:lang w:bidi="fa"/>
        </w:rPr>
      </w:pPr>
      <w:r w:rsidRPr="004A6EE8">
        <w:rPr>
          <w:szCs w:val="26"/>
          <w:rtl/>
          <w:lang w:bidi="fa"/>
        </w:rPr>
        <w:t xml:space="preserve">اکنون که می‌دانیم چگونه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را در طیف وسیعی از تنظیمات </w:t>
      </w:r>
      <w:r w:rsidR="00100400" w:rsidRPr="004A6EE8">
        <w:rPr>
          <w:szCs w:val="26"/>
          <w:rtl/>
          <w:lang w:bidi="fa"/>
        </w:rPr>
        <w:t>آنالیز</w:t>
      </w:r>
      <w:r w:rsidRPr="004A6EE8">
        <w:rPr>
          <w:szCs w:val="26"/>
          <w:rtl/>
          <w:lang w:bidi="fa"/>
        </w:rPr>
        <w:t xml:space="preserve"> کنیم، </w:t>
      </w:r>
      <w:r w:rsidR="00CE2654" w:rsidRPr="004A6EE8">
        <w:rPr>
          <w:szCs w:val="26"/>
          <w:rtl/>
          <w:lang w:bidi="fa"/>
        </w:rPr>
        <w:t>میخواهیم</w:t>
      </w:r>
      <w:r w:rsidRPr="004A6EE8">
        <w:rPr>
          <w:szCs w:val="26"/>
          <w:rtl/>
          <w:lang w:bidi="fa"/>
        </w:rPr>
        <w:t xml:space="preserve"> با دقت بیشتری به استفاده از </w:t>
      </w:r>
      <w:r w:rsidR="00AF7E8F" w:rsidRPr="004A6EE8">
        <w:rPr>
          <w:rFonts w:cs="Times New Roman"/>
          <w:sz w:val="24"/>
          <w:szCs w:val="24"/>
          <w:rtl/>
          <w:lang w:bidi="fa"/>
        </w:rPr>
        <w:t>‌Commerce.AI</w:t>
      </w:r>
      <w:r w:rsidRPr="004A6EE8">
        <w:rPr>
          <w:szCs w:val="26"/>
          <w:rtl/>
          <w:lang w:bidi="fa"/>
        </w:rPr>
        <w:t xml:space="preserve"> برای</w:t>
      </w:r>
      <w:r w:rsidR="000B551D" w:rsidRPr="004A6EE8">
        <w:rPr>
          <w:szCs w:val="26"/>
          <w:rtl/>
          <w:lang w:bidi="fa"/>
        </w:rPr>
        <w:t xml:space="preserve"> برند‌های </w:t>
      </w:r>
      <w:r w:rsidRPr="004A6EE8">
        <w:rPr>
          <w:szCs w:val="26"/>
          <w:rtl/>
          <w:lang w:bidi="fa"/>
        </w:rPr>
        <w:t>کالاهای مصرفی نگاه کنیم.</w:t>
      </w:r>
    </w:p>
    <w:p w14:paraId="5B75B4A8" w14:textId="1C556EFA" w:rsidR="006B097C" w:rsidRPr="004A6EE8" w:rsidRDefault="006B097C" w:rsidP="00535180">
      <w:pPr>
        <w:pStyle w:val="Heading2"/>
        <w:bidi/>
        <w:rPr>
          <w:rtl/>
          <w:lang w:bidi="fa"/>
        </w:rPr>
      </w:pPr>
      <w:bookmarkStart w:id="342" w:name="_Toc147595740"/>
      <w:bookmarkStart w:id="343" w:name="_Toc147596203"/>
      <w:r w:rsidRPr="004A6EE8">
        <w:rPr>
          <w:rtl/>
        </w:rPr>
        <w:t>استفاده</w:t>
      </w:r>
      <w:r w:rsidRPr="004A6EE8">
        <w:rPr>
          <w:rtl/>
          <w:lang w:bidi="fa"/>
        </w:rPr>
        <w:t xml:space="preserve"> </w:t>
      </w:r>
      <w:r w:rsidRPr="004A6EE8">
        <w:rPr>
          <w:rtl/>
        </w:rPr>
        <w:t>از</w:t>
      </w:r>
      <w:r w:rsidRPr="004A6EE8">
        <w:rPr>
          <w:rtl/>
          <w:lang w:bidi="fa"/>
        </w:rPr>
        <w:t xml:space="preserve"> </w:t>
      </w:r>
      <w:r w:rsidR="00AF7E8F" w:rsidRPr="004A6EE8">
        <w:rPr>
          <w:rFonts w:cs="Times New Roman"/>
          <w:rtl/>
          <w:lang w:bidi="fa"/>
        </w:rPr>
        <w:t>‌Commerce.AI</w:t>
      </w:r>
      <w:r w:rsidRPr="004A6EE8">
        <w:rPr>
          <w:rtl/>
          <w:lang w:bidi="fa"/>
        </w:rPr>
        <w:t xml:space="preserve"> </w:t>
      </w:r>
      <w:r w:rsidRPr="004A6EE8">
        <w:rPr>
          <w:rtl/>
        </w:rPr>
        <w:t>برای</w:t>
      </w:r>
      <w:r w:rsidRPr="004A6EE8">
        <w:rPr>
          <w:rtl/>
          <w:lang w:bidi="fa"/>
        </w:rPr>
        <w:t xml:space="preserve"> </w:t>
      </w:r>
      <w:r w:rsidRPr="004A6EE8">
        <w:rPr>
          <w:rtl/>
        </w:rPr>
        <w:t>برندهای</w:t>
      </w:r>
      <w:r w:rsidRPr="004A6EE8">
        <w:rPr>
          <w:rtl/>
          <w:lang w:bidi="fa"/>
        </w:rPr>
        <w:t xml:space="preserve"> </w:t>
      </w:r>
      <w:r w:rsidRPr="004A6EE8">
        <w:rPr>
          <w:rtl/>
        </w:rPr>
        <w:t>کالاهای</w:t>
      </w:r>
      <w:r w:rsidRPr="004A6EE8">
        <w:rPr>
          <w:rtl/>
          <w:lang w:bidi="fa"/>
        </w:rPr>
        <w:t xml:space="preserve"> </w:t>
      </w:r>
      <w:r w:rsidRPr="004A6EE8">
        <w:rPr>
          <w:rtl/>
        </w:rPr>
        <w:t>مصرفی</w:t>
      </w:r>
      <w:bookmarkEnd w:id="342"/>
      <w:bookmarkEnd w:id="343"/>
    </w:p>
    <w:p w14:paraId="4DA07B6E" w14:textId="6C1B9D61" w:rsidR="006B097C" w:rsidRPr="004A6EE8" w:rsidRDefault="006B097C" w:rsidP="00F67362">
      <w:pPr>
        <w:jc w:val="both"/>
        <w:rPr>
          <w:szCs w:val="26"/>
          <w:rtl/>
          <w:lang w:bidi="fa"/>
        </w:rPr>
      </w:pPr>
      <w:r w:rsidRPr="004A6EE8">
        <w:rPr>
          <w:szCs w:val="26"/>
          <w:rtl/>
          <w:lang w:bidi="fa"/>
        </w:rPr>
        <w:t>همانطور که اکنون</w:t>
      </w:r>
      <w:r w:rsidR="00F375E2" w:rsidRPr="004A6EE8">
        <w:rPr>
          <w:szCs w:val="26"/>
          <w:rtl/>
          <w:lang w:bidi="fa"/>
        </w:rPr>
        <w:t xml:space="preserve"> می‌</w:t>
      </w:r>
      <w:r w:rsidRPr="004A6EE8">
        <w:rPr>
          <w:szCs w:val="26"/>
          <w:rtl/>
          <w:lang w:bidi="fa"/>
        </w:rPr>
        <w:t>دانیم، برندهای کالاهای مصرفی با چالش‌های بزرگتری از همیشه روبرو هستند و راه حل‌های این چالش</w:t>
      </w:r>
      <w:r w:rsidR="00AF7E8F" w:rsidRPr="004A6EE8">
        <w:rPr>
          <w:szCs w:val="26"/>
          <w:rtl/>
          <w:lang w:bidi="fa"/>
        </w:rPr>
        <w:t>‌ها</w:t>
      </w:r>
      <w:r w:rsidRPr="004A6EE8">
        <w:rPr>
          <w:szCs w:val="26"/>
          <w:rtl/>
          <w:lang w:bidi="fa"/>
        </w:rPr>
        <w:t xml:space="preserve"> را</w:t>
      </w:r>
      <w:r w:rsidR="00F375E2" w:rsidRPr="004A6EE8">
        <w:rPr>
          <w:szCs w:val="26"/>
          <w:rtl/>
          <w:lang w:bidi="fa"/>
        </w:rPr>
        <w:t xml:space="preserve"> می‌</w:t>
      </w:r>
      <w:r w:rsidRPr="004A6EE8">
        <w:rPr>
          <w:szCs w:val="26"/>
          <w:rtl/>
          <w:lang w:bidi="fa"/>
        </w:rPr>
        <w:t>توان در داده</w:t>
      </w:r>
      <w:r w:rsidR="00AF7E8F" w:rsidRPr="004A6EE8">
        <w:rPr>
          <w:szCs w:val="26"/>
          <w:rtl/>
          <w:lang w:bidi="fa"/>
        </w:rPr>
        <w:t>‌ها</w:t>
      </w:r>
      <w:r w:rsidRPr="004A6EE8">
        <w:rPr>
          <w:szCs w:val="26"/>
          <w:rtl/>
          <w:lang w:bidi="fa"/>
        </w:rPr>
        <w:t xml:space="preserve"> یافت. با این حال، داده</w:t>
      </w:r>
      <w:r w:rsidR="00AF7E8F" w:rsidRPr="004A6EE8">
        <w:rPr>
          <w:szCs w:val="26"/>
          <w:rtl/>
          <w:lang w:bidi="fa"/>
        </w:rPr>
        <w:t>‌ها</w:t>
      </w:r>
      <w:r w:rsidRPr="004A6EE8">
        <w:rPr>
          <w:szCs w:val="26"/>
          <w:rtl/>
          <w:lang w:bidi="fa"/>
        </w:rPr>
        <w:t xml:space="preserve"> به تنهایی کافی نیستند و برندهای کالاهای مصرفی باید راهی برای تبدیل این داده</w:t>
      </w:r>
      <w:r w:rsidR="00AF7E8F" w:rsidRPr="004A6EE8">
        <w:rPr>
          <w:szCs w:val="26"/>
          <w:rtl/>
          <w:lang w:bidi="fa"/>
        </w:rPr>
        <w:t>‌ها</w:t>
      </w:r>
      <w:r w:rsidRPr="004A6EE8">
        <w:rPr>
          <w:szCs w:val="26"/>
          <w:rtl/>
          <w:lang w:bidi="fa"/>
        </w:rPr>
        <w:t xml:space="preserve"> به بینش‌های عملی بیابند.</w:t>
      </w:r>
    </w:p>
    <w:p w14:paraId="20AC021B" w14:textId="17CFD565"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پنج روش اصلی که در آن </w:t>
      </w:r>
      <w:r w:rsidR="00AF7E8F" w:rsidRPr="004A6EE8">
        <w:rPr>
          <w:rFonts w:cs="Times New Roman"/>
          <w:sz w:val="24"/>
          <w:szCs w:val="24"/>
          <w:rtl/>
          <w:lang w:bidi="fa"/>
        </w:rPr>
        <w:t>‌Commerce.AI</w:t>
      </w:r>
      <w:r w:rsidR="006B097C" w:rsidRPr="004A6EE8">
        <w:rPr>
          <w:szCs w:val="26"/>
          <w:rtl/>
          <w:lang w:bidi="fa"/>
        </w:rPr>
        <w:t xml:space="preserve"> برای برندهای کالاهای مصرفی با </w:t>
      </w:r>
      <w:r w:rsidR="00F2674B" w:rsidRPr="004A6EE8">
        <w:rPr>
          <w:szCs w:val="26"/>
          <w:rtl/>
          <w:lang w:bidi="fa"/>
        </w:rPr>
        <w:t>کسب</w:t>
      </w:r>
      <w:r w:rsidR="006B097C" w:rsidRPr="004A6EE8">
        <w:rPr>
          <w:szCs w:val="26"/>
          <w:rtl/>
          <w:lang w:bidi="fa"/>
        </w:rPr>
        <w:t xml:space="preserve"> ارزش از آن داده‌ها استفاده</w:t>
      </w:r>
      <w:r w:rsidR="00096C44" w:rsidRPr="004A6EE8">
        <w:rPr>
          <w:rFonts w:hint="cs"/>
          <w:szCs w:val="26"/>
          <w:rtl/>
          <w:lang w:bidi="fa"/>
        </w:rPr>
        <w:t xml:space="preserve"> می</w:t>
      </w:r>
      <w:r w:rsidR="006B097C" w:rsidRPr="004A6EE8">
        <w:rPr>
          <w:szCs w:val="26"/>
          <w:rtl/>
          <w:lang w:bidi="fa"/>
        </w:rPr>
        <w:t>شود</w:t>
      </w:r>
      <w:r w:rsidR="00096C44" w:rsidRPr="004A6EE8">
        <w:rPr>
          <w:rFonts w:hint="cs"/>
          <w:szCs w:val="26"/>
          <w:rtl/>
        </w:rPr>
        <w:t xml:space="preserve"> </w:t>
      </w:r>
      <w:r w:rsidR="00096C44" w:rsidRPr="004A6EE8">
        <w:rPr>
          <w:szCs w:val="26"/>
          <w:rtl/>
          <w:lang w:bidi="fa"/>
        </w:rPr>
        <w:t>را بررسی کنیم</w:t>
      </w:r>
      <w:r w:rsidR="006B097C" w:rsidRPr="004A6EE8">
        <w:rPr>
          <w:szCs w:val="26"/>
          <w:rtl/>
          <w:lang w:bidi="fa"/>
        </w:rPr>
        <w:t>:</w:t>
      </w:r>
    </w:p>
    <w:p w14:paraId="01D982CE" w14:textId="12947A98" w:rsidR="006B097C" w:rsidRPr="004A6EE8" w:rsidRDefault="006B097C" w:rsidP="004709F0">
      <w:pPr>
        <w:pStyle w:val="ListParagraph"/>
        <w:numPr>
          <w:ilvl w:val="0"/>
          <w:numId w:val="28"/>
        </w:numPr>
        <w:jc w:val="both"/>
        <w:rPr>
          <w:szCs w:val="26"/>
          <w:rtl/>
          <w:lang w:bidi="fa"/>
        </w:rPr>
      </w:pPr>
      <w:r w:rsidRPr="004A6EE8">
        <w:rPr>
          <w:szCs w:val="26"/>
          <w:rtl/>
          <w:lang w:bidi="fa"/>
        </w:rPr>
        <w:t xml:space="preserve">اندازه گیری </w:t>
      </w:r>
      <w:r w:rsidR="00372D6F" w:rsidRPr="004A6EE8">
        <w:rPr>
          <w:rFonts w:hint="cs"/>
          <w:szCs w:val="26"/>
          <w:rtl/>
          <w:lang w:bidi="fa"/>
        </w:rPr>
        <w:t>خصوصیات</w:t>
      </w:r>
      <w:r w:rsidRPr="004A6EE8">
        <w:rPr>
          <w:szCs w:val="26"/>
          <w:rtl/>
          <w:lang w:bidi="fa"/>
        </w:rPr>
        <w:t xml:space="preserve"> و روندهای محصول</w:t>
      </w:r>
    </w:p>
    <w:p w14:paraId="107BC6C5" w14:textId="5467E875" w:rsidR="006B097C" w:rsidRPr="004A6EE8" w:rsidRDefault="00024BA7" w:rsidP="004709F0">
      <w:pPr>
        <w:pStyle w:val="ListParagraph"/>
        <w:numPr>
          <w:ilvl w:val="0"/>
          <w:numId w:val="28"/>
        </w:numPr>
        <w:jc w:val="both"/>
        <w:rPr>
          <w:szCs w:val="26"/>
          <w:rtl/>
          <w:lang w:bidi="fa"/>
        </w:rPr>
      </w:pPr>
      <w:bookmarkStart w:id="344" w:name="_Hlk147550918"/>
      <w:r w:rsidRPr="004A6EE8">
        <w:rPr>
          <w:szCs w:val="26"/>
          <w:rtl/>
          <w:lang w:bidi="fa"/>
        </w:rPr>
        <w:t>پیش‌بینی</w:t>
      </w:r>
      <w:r w:rsidR="006B097C" w:rsidRPr="004A6EE8">
        <w:rPr>
          <w:szCs w:val="26"/>
          <w:rtl/>
          <w:lang w:bidi="fa"/>
        </w:rPr>
        <w:t xml:space="preserve"> فرصت‌های درآمدی</w:t>
      </w:r>
    </w:p>
    <w:bookmarkEnd w:id="344"/>
    <w:p w14:paraId="7785344E" w14:textId="0490C277" w:rsidR="006B097C" w:rsidRPr="004A6EE8" w:rsidRDefault="00100400" w:rsidP="004709F0">
      <w:pPr>
        <w:pStyle w:val="ListParagraph"/>
        <w:numPr>
          <w:ilvl w:val="0"/>
          <w:numId w:val="28"/>
        </w:numPr>
        <w:jc w:val="both"/>
        <w:rPr>
          <w:szCs w:val="26"/>
          <w:rtl/>
          <w:lang w:bidi="fa"/>
        </w:rPr>
      </w:pPr>
      <w:r w:rsidRPr="004A6EE8">
        <w:rPr>
          <w:szCs w:val="26"/>
          <w:rtl/>
          <w:lang w:bidi="fa"/>
        </w:rPr>
        <w:t>آنالیز</w:t>
      </w:r>
      <w:r w:rsidR="006B097C" w:rsidRPr="004A6EE8">
        <w:rPr>
          <w:szCs w:val="26"/>
          <w:rtl/>
          <w:lang w:bidi="fa"/>
        </w:rPr>
        <w:t xml:space="preserve"> </w:t>
      </w:r>
      <w:r w:rsidR="00096C44" w:rsidRPr="004A6EE8">
        <w:rPr>
          <w:rFonts w:hint="cs"/>
          <w:szCs w:val="26"/>
          <w:rtl/>
          <w:lang w:bidi="fa"/>
        </w:rPr>
        <w:t>پرسونا</w:t>
      </w:r>
      <w:r w:rsidR="006B097C" w:rsidRPr="004A6EE8">
        <w:rPr>
          <w:szCs w:val="26"/>
          <w:rtl/>
          <w:lang w:bidi="fa"/>
        </w:rPr>
        <w:t xml:space="preserve">‌های کاربر و </w:t>
      </w:r>
      <w:r w:rsidR="00573567" w:rsidRPr="004A6EE8">
        <w:rPr>
          <w:szCs w:val="26"/>
          <w:rtl/>
          <w:lang w:bidi="fa"/>
        </w:rPr>
        <w:t>قسمت‌های مشتری</w:t>
      </w:r>
    </w:p>
    <w:p w14:paraId="4C3482C8" w14:textId="2ED4A5BB" w:rsidR="006B097C" w:rsidRPr="004A6EE8" w:rsidRDefault="00100400" w:rsidP="004709F0">
      <w:pPr>
        <w:pStyle w:val="ListParagraph"/>
        <w:numPr>
          <w:ilvl w:val="0"/>
          <w:numId w:val="28"/>
        </w:numPr>
        <w:jc w:val="both"/>
        <w:rPr>
          <w:szCs w:val="26"/>
          <w:rtl/>
          <w:lang w:bidi="fa"/>
        </w:rPr>
      </w:pPr>
      <w:r w:rsidRPr="004A6EE8">
        <w:rPr>
          <w:szCs w:val="26"/>
          <w:rtl/>
          <w:lang w:bidi="fa"/>
        </w:rPr>
        <w:t>آنالیز</w:t>
      </w:r>
      <w:r w:rsidR="006B097C" w:rsidRPr="004A6EE8">
        <w:rPr>
          <w:szCs w:val="26"/>
          <w:rtl/>
          <w:lang w:bidi="fa"/>
        </w:rPr>
        <w:t xml:space="preserve"> </w:t>
      </w:r>
      <w:r w:rsidR="004A696F" w:rsidRPr="004A6EE8">
        <w:rPr>
          <w:szCs w:val="26"/>
          <w:rtl/>
          <w:lang w:bidi="fa"/>
        </w:rPr>
        <w:t>سفر</w:t>
      </w:r>
      <w:r w:rsidR="004A696F" w:rsidRPr="004A6EE8">
        <w:rPr>
          <w:szCs w:val="26"/>
          <w:rtl/>
        </w:rPr>
        <w:t>-</w:t>
      </w:r>
      <w:r w:rsidR="004A696F" w:rsidRPr="004A6EE8">
        <w:rPr>
          <w:szCs w:val="26"/>
          <w:rtl/>
          <w:lang w:bidi="fa"/>
        </w:rPr>
        <w:t>مشتری</w:t>
      </w:r>
    </w:p>
    <w:p w14:paraId="158A029C" w14:textId="2A3A8204" w:rsidR="006B097C" w:rsidRPr="004A6EE8" w:rsidRDefault="006B097C" w:rsidP="004709F0">
      <w:pPr>
        <w:pStyle w:val="ListParagraph"/>
        <w:numPr>
          <w:ilvl w:val="0"/>
          <w:numId w:val="28"/>
        </w:numPr>
        <w:jc w:val="both"/>
        <w:rPr>
          <w:szCs w:val="26"/>
          <w:rtl/>
          <w:lang w:bidi="fa"/>
        </w:rPr>
      </w:pPr>
      <w:r w:rsidRPr="004A6EE8">
        <w:rPr>
          <w:szCs w:val="26"/>
          <w:rtl/>
          <w:lang w:bidi="fa"/>
        </w:rPr>
        <w:t xml:space="preserve">تولید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کالاهای مصرفی</w:t>
      </w:r>
    </w:p>
    <w:p w14:paraId="6A92C6E1" w14:textId="1E86C575"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هر یک از این موارد را در بخش‌های بعدی بررسی کنیم.</w:t>
      </w:r>
    </w:p>
    <w:p w14:paraId="1BE48606" w14:textId="294FADF4" w:rsidR="006B097C" w:rsidRPr="004A6EE8" w:rsidRDefault="006B097C" w:rsidP="00535180">
      <w:pPr>
        <w:pStyle w:val="Heading2"/>
        <w:bidi/>
        <w:rPr>
          <w:rtl/>
          <w:lang w:bidi="fa"/>
        </w:rPr>
      </w:pPr>
      <w:bookmarkStart w:id="345" w:name="_Toc147595741"/>
      <w:bookmarkStart w:id="346" w:name="_Toc147596204"/>
      <w:r w:rsidRPr="004A6EE8">
        <w:rPr>
          <w:rtl/>
        </w:rPr>
        <w:t>اندازه</w:t>
      </w:r>
      <w:r w:rsidRPr="004A6EE8">
        <w:rPr>
          <w:rtl/>
          <w:lang w:bidi="fa"/>
        </w:rPr>
        <w:t xml:space="preserve"> </w:t>
      </w:r>
      <w:r w:rsidRPr="004A6EE8">
        <w:rPr>
          <w:rtl/>
        </w:rPr>
        <w:t>گیری</w:t>
      </w:r>
      <w:r w:rsidRPr="004A6EE8">
        <w:rPr>
          <w:rtl/>
          <w:lang w:bidi="fa"/>
        </w:rPr>
        <w:t xml:space="preserve"> </w:t>
      </w:r>
      <w:r w:rsidR="00457ED5" w:rsidRPr="004A6EE8">
        <w:rPr>
          <w:rFonts w:hint="cs"/>
          <w:rtl/>
        </w:rPr>
        <w:t>خصوصیات</w:t>
      </w:r>
      <w:r w:rsidRPr="004A6EE8">
        <w:rPr>
          <w:rtl/>
          <w:lang w:bidi="fa"/>
        </w:rPr>
        <w:t xml:space="preserve"> </w:t>
      </w:r>
      <w:r w:rsidRPr="004A6EE8">
        <w:rPr>
          <w:rtl/>
        </w:rPr>
        <w:t>و</w:t>
      </w:r>
      <w:r w:rsidRPr="004A6EE8">
        <w:rPr>
          <w:rtl/>
          <w:lang w:bidi="fa"/>
        </w:rPr>
        <w:t xml:space="preserve"> </w:t>
      </w:r>
      <w:r w:rsidRPr="004A6EE8">
        <w:rPr>
          <w:rtl/>
        </w:rPr>
        <w:t>روندهای</w:t>
      </w:r>
      <w:r w:rsidRPr="004A6EE8">
        <w:rPr>
          <w:rtl/>
          <w:lang w:bidi="fa"/>
        </w:rPr>
        <w:t xml:space="preserve"> </w:t>
      </w:r>
      <w:r w:rsidRPr="004A6EE8">
        <w:rPr>
          <w:rtl/>
        </w:rPr>
        <w:t>محصول</w:t>
      </w:r>
      <w:bookmarkEnd w:id="345"/>
      <w:bookmarkEnd w:id="346"/>
    </w:p>
    <w:p w14:paraId="28F65751" w14:textId="5C6232B2" w:rsidR="006B097C" w:rsidRPr="004A6EE8" w:rsidRDefault="00F04292" w:rsidP="00F67362">
      <w:pPr>
        <w:jc w:val="both"/>
        <w:rPr>
          <w:szCs w:val="26"/>
          <w:rtl/>
          <w:lang w:bidi="fa"/>
        </w:rPr>
      </w:pPr>
      <w:r w:rsidRPr="004A6EE8">
        <w:rPr>
          <w:szCs w:val="26"/>
          <w:rtl/>
          <w:lang w:bidi="fa"/>
        </w:rPr>
        <w:t>نوآوری</w:t>
      </w:r>
      <w:r w:rsidRPr="004A6EE8">
        <w:rPr>
          <w:szCs w:val="26"/>
          <w:rtl/>
        </w:rPr>
        <w:t>-</w:t>
      </w:r>
      <w:r w:rsidRPr="004A6EE8">
        <w:rPr>
          <w:szCs w:val="26"/>
          <w:rtl/>
          <w:lang w:bidi="fa"/>
        </w:rPr>
        <w:t>محصول</w:t>
      </w:r>
      <w:r w:rsidR="006B097C" w:rsidRPr="004A6EE8">
        <w:rPr>
          <w:szCs w:val="26"/>
          <w:rtl/>
          <w:lang w:bidi="fa"/>
        </w:rPr>
        <w:t xml:space="preserve"> بهترین راه برای رشد یک تجارت کالاهای مصرفی است. با این حال، بسیاری از مدیران با </w:t>
      </w:r>
      <w:r w:rsidR="00434545">
        <w:rPr>
          <w:szCs w:val="26"/>
          <w:rtl/>
          <w:lang w:bidi="fa"/>
        </w:rPr>
        <w:t>شناخت</w:t>
      </w:r>
      <w:r w:rsidR="006B097C" w:rsidRPr="004A6EE8">
        <w:rPr>
          <w:szCs w:val="26"/>
          <w:rtl/>
          <w:lang w:bidi="fa"/>
        </w:rPr>
        <w:t xml:space="preserve"> اینکه چه چیزی محصولاتشان را متفاوت و بهتر</w:t>
      </w:r>
      <w:r w:rsidR="00F375E2" w:rsidRPr="004A6EE8">
        <w:rPr>
          <w:szCs w:val="26"/>
          <w:rtl/>
          <w:lang w:bidi="fa"/>
        </w:rPr>
        <w:t xml:space="preserve"> می‌</w:t>
      </w:r>
      <w:r w:rsidR="006B097C" w:rsidRPr="004A6EE8">
        <w:rPr>
          <w:szCs w:val="26"/>
          <w:rtl/>
          <w:lang w:bidi="fa"/>
        </w:rPr>
        <w:t xml:space="preserve">کند، </w:t>
      </w:r>
      <w:r w:rsidR="00372D6F" w:rsidRPr="004A6EE8">
        <w:rPr>
          <w:rFonts w:hint="cs"/>
          <w:szCs w:val="26"/>
          <w:rtl/>
          <w:lang w:bidi="fa"/>
        </w:rPr>
        <w:t>در تعارض هستند</w:t>
      </w:r>
      <w:r w:rsidR="006B097C" w:rsidRPr="004A6EE8">
        <w:rPr>
          <w:szCs w:val="26"/>
          <w:rtl/>
          <w:lang w:bidi="fa"/>
        </w:rPr>
        <w:t>، که</w:t>
      </w:r>
      <w:r w:rsidR="00F375E2" w:rsidRPr="004A6EE8">
        <w:rPr>
          <w:szCs w:val="26"/>
          <w:rtl/>
          <w:lang w:bidi="fa"/>
        </w:rPr>
        <w:t xml:space="preserve"> می‌</w:t>
      </w:r>
      <w:r w:rsidR="006B097C" w:rsidRPr="004A6EE8">
        <w:rPr>
          <w:szCs w:val="26"/>
          <w:rtl/>
          <w:lang w:bidi="fa"/>
        </w:rPr>
        <w:t>تواند منجر به از دست رفتن فرصت</w:t>
      </w:r>
      <w:r w:rsidR="00AF7E8F" w:rsidRPr="004A6EE8">
        <w:rPr>
          <w:szCs w:val="26"/>
          <w:rtl/>
          <w:lang w:bidi="fa"/>
        </w:rPr>
        <w:t>‌ها</w:t>
      </w:r>
      <w:r w:rsidR="006B097C" w:rsidRPr="004A6EE8">
        <w:rPr>
          <w:szCs w:val="26"/>
          <w:rtl/>
          <w:lang w:bidi="fa"/>
        </w:rPr>
        <w:t xml:space="preserve"> شود.</w:t>
      </w:r>
    </w:p>
    <w:p w14:paraId="0D808EAD" w14:textId="2CDEB0FA" w:rsidR="006B097C" w:rsidRPr="004A6EE8" w:rsidRDefault="006B097C" w:rsidP="00F67362">
      <w:pPr>
        <w:jc w:val="both"/>
        <w:rPr>
          <w:szCs w:val="26"/>
          <w:rtl/>
          <w:lang w:bidi="fa"/>
        </w:rPr>
      </w:pPr>
      <w:r w:rsidRPr="004A6EE8">
        <w:rPr>
          <w:szCs w:val="26"/>
          <w:rtl/>
          <w:lang w:bidi="fa"/>
        </w:rPr>
        <w:t xml:space="preserve">دلایل این وضعیت پیچیده است، اما </w:t>
      </w:r>
      <w:r w:rsidR="00573567" w:rsidRPr="004A6EE8">
        <w:rPr>
          <w:rFonts w:hint="cs"/>
          <w:szCs w:val="26"/>
          <w:rtl/>
          <w:lang w:bidi="fa"/>
        </w:rPr>
        <w:t xml:space="preserve">آنها </w:t>
      </w:r>
      <w:r w:rsidRPr="004A6EE8">
        <w:rPr>
          <w:szCs w:val="26"/>
          <w:rtl/>
          <w:lang w:bidi="fa"/>
        </w:rPr>
        <w:t xml:space="preserve">شامل موانعی مانند </w:t>
      </w:r>
      <w:r w:rsidRPr="004A6EE8">
        <w:rPr>
          <w:b/>
          <w:bCs/>
          <w:sz w:val="22"/>
          <w:szCs w:val="22"/>
          <w:rtl/>
          <w:lang w:bidi="fa"/>
        </w:rPr>
        <w:t>پیچیدگی اندازه‌گیری</w:t>
      </w:r>
      <w:r w:rsidRPr="004A6EE8">
        <w:rPr>
          <w:szCs w:val="26"/>
          <w:rtl/>
          <w:lang w:bidi="fa"/>
        </w:rPr>
        <w:t xml:space="preserve">، </w:t>
      </w:r>
      <w:r w:rsidRPr="004A6EE8">
        <w:rPr>
          <w:b/>
          <w:bCs/>
          <w:sz w:val="22"/>
          <w:szCs w:val="22"/>
          <w:rtl/>
          <w:lang w:bidi="fa"/>
        </w:rPr>
        <w:t>مجموعه داده‌های محدود</w:t>
      </w:r>
      <w:r w:rsidR="009E4456" w:rsidRPr="004A6EE8">
        <w:rPr>
          <w:rStyle w:val="FootnoteReference"/>
          <w:szCs w:val="26"/>
          <w:rtl/>
          <w:lang w:bidi="fa"/>
        </w:rPr>
        <w:footnoteReference w:id="184"/>
      </w:r>
      <w:r w:rsidRPr="004A6EE8">
        <w:rPr>
          <w:szCs w:val="26"/>
          <w:rtl/>
          <w:lang w:bidi="fa"/>
        </w:rPr>
        <w:t xml:space="preserve"> </w:t>
      </w:r>
      <w:r w:rsidRPr="004A6EE8">
        <w:rPr>
          <w:b/>
          <w:bCs/>
          <w:sz w:val="22"/>
          <w:szCs w:val="22"/>
          <w:rtl/>
          <w:lang w:bidi="fa"/>
        </w:rPr>
        <w:t xml:space="preserve">برای </w:t>
      </w:r>
      <w:r w:rsidR="00100400" w:rsidRPr="004A6EE8">
        <w:rPr>
          <w:b/>
          <w:bCs/>
          <w:sz w:val="22"/>
          <w:szCs w:val="22"/>
          <w:rtl/>
          <w:lang w:bidi="fa"/>
        </w:rPr>
        <w:t>آنالیز</w:t>
      </w:r>
      <w:r w:rsidRPr="004A6EE8">
        <w:rPr>
          <w:szCs w:val="26"/>
          <w:rtl/>
          <w:lang w:bidi="fa"/>
        </w:rPr>
        <w:t xml:space="preserve">، </w:t>
      </w:r>
      <w:r w:rsidRPr="004A6EE8">
        <w:rPr>
          <w:b/>
          <w:bCs/>
          <w:sz w:val="22"/>
          <w:szCs w:val="22"/>
          <w:rtl/>
          <w:lang w:bidi="fa"/>
        </w:rPr>
        <w:t xml:space="preserve">فقدان تخصص در </w:t>
      </w:r>
      <w:r w:rsidR="009E4456" w:rsidRPr="004A6EE8">
        <w:rPr>
          <w:rFonts w:hint="cs"/>
          <w:b/>
          <w:bCs/>
          <w:sz w:val="22"/>
          <w:szCs w:val="22"/>
          <w:rtl/>
          <w:lang w:bidi="fa"/>
        </w:rPr>
        <w:t xml:space="preserve">محدوده </w:t>
      </w:r>
      <w:r w:rsidRPr="004A6EE8">
        <w:rPr>
          <w:b/>
          <w:bCs/>
          <w:sz w:val="22"/>
          <w:szCs w:val="22"/>
          <w:rtl/>
          <w:lang w:bidi="fa"/>
        </w:rPr>
        <w:t xml:space="preserve">مورد نیاز برای </w:t>
      </w:r>
      <w:r w:rsidR="00434545">
        <w:rPr>
          <w:b/>
          <w:bCs/>
          <w:sz w:val="22"/>
          <w:szCs w:val="22"/>
          <w:rtl/>
          <w:lang w:bidi="fa"/>
        </w:rPr>
        <w:t>شناخت</w:t>
      </w:r>
      <w:r w:rsidRPr="004A6EE8">
        <w:rPr>
          <w:b/>
          <w:bCs/>
          <w:sz w:val="22"/>
          <w:szCs w:val="22"/>
          <w:rtl/>
          <w:lang w:bidi="fa"/>
        </w:rPr>
        <w:t xml:space="preserve"> الگوها</w:t>
      </w:r>
      <w:r w:rsidRPr="004A6EE8">
        <w:rPr>
          <w:szCs w:val="26"/>
          <w:rtl/>
          <w:lang w:bidi="fa"/>
        </w:rPr>
        <w:t xml:space="preserve">، و </w:t>
      </w:r>
      <w:r w:rsidRPr="004A6EE8">
        <w:rPr>
          <w:b/>
          <w:bCs/>
          <w:sz w:val="22"/>
          <w:szCs w:val="22"/>
          <w:rtl/>
          <w:lang w:bidi="fa"/>
        </w:rPr>
        <w:t>فقدان معیارهای قابل اعتماد</w:t>
      </w:r>
      <w:r w:rsidR="009E4456" w:rsidRPr="004A6EE8">
        <w:rPr>
          <w:rStyle w:val="FootnoteReference"/>
          <w:szCs w:val="26"/>
          <w:rtl/>
        </w:rPr>
        <w:footnoteReference w:id="185"/>
      </w:r>
      <w:r w:rsidR="001F4C50" w:rsidRPr="004A6EE8">
        <w:rPr>
          <w:rFonts w:hint="cs"/>
          <w:szCs w:val="26"/>
          <w:rtl/>
        </w:rPr>
        <w:t xml:space="preserve"> </w:t>
      </w:r>
      <w:r w:rsidR="00FB6239" w:rsidRPr="004A6EE8">
        <w:rPr>
          <w:rFonts w:hint="cs"/>
          <w:b/>
          <w:bCs/>
          <w:sz w:val="22"/>
          <w:szCs w:val="22"/>
          <w:rtl/>
          <w:lang w:bidi="fa"/>
        </w:rPr>
        <w:t>به‌منظور بکارگیری</w:t>
      </w:r>
      <w:r w:rsidRPr="004A6EE8">
        <w:rPr>
          <w:b/>
          <w:bCs/>
          <w:sz w:val="22"/>
          <w:szCs w:val="22"/>
          <w:rtl/>
          <w:lang w:bidi="fa"/>
        </w:rPr>
        <w:t xml:space="preserve"> در چندین خط تولید</w:t>
      </w:r>
      <w:r w:rsidR="00573567" w:rsidRPr="004A6EE8">
        <w:rPr>
          <w:rFonts w:hint="cs"/>
          <w:b/>
          <w:bCs/>
          <w:sz w:val="22"/>
          <w:szCs w:val="22"/>
          <w:rtl/>
          <w:lang w:bidi="fa"/>
        </w:rPr>
        <w:t xml:space="preserve">، </w:t>
      </w:r>
      <w:r w:rsidRPr="004A6EE8">
        <w:rPr>
          <w:szCs w:val="26"/>
          <w:rtl/>
          <w:lang w:bidi="fa"/>
        </w:rPr>
        <w:t xml:space="preserve"> </w:t>
      </w:r>
      <w:r w:rsidR="00FB6239" w:rsidRPr="004A6EE8">
        <w:rPr>
          <w:rFonts w:hint="cs"/>
          <w:szCs w:val="26"/>
          <w:rtl/>
          <w:lang w:bidi="fa"/>
        </w:rPr>
        <w:t xml:space="preserve">هستند. </w:t>
      </w:r>
      <w:r w:rsidRPr="004A6EE8">
        <w:rPr>
          <w:szCs w:val="26"/>
          <w:rtl/>
          <w:lang w:bidi="fa"/>
        </w:rPr>
        <w:t>این چالش</w:t>
      </w:r>
      <w:r w:rsidR="00AF7E8F" w:rsidRPr="004A6EE8">
        <w:rPr>
          <w:szCs w:val="26"/>
          <w:rtl/>
          <w:lang w:bidi="fa"/>
        </w:rPr>
        <w:t>‌ها</w:t>
      </w:r>
      <w:r w:rsidRPr="004A6EE8">
        <w:rPr>
          <w:szCs w:val="26"/>
          <w:rtl/>
          <w:lang w:bidi="fa"/>
        </w:rPr>
        <w:t xml:space="preserve"> توسعه موثر محصولات و خدمات جدید را برای شرکت</w:t>
      </w:r>
      <w:r w:rsidR="00AF7E8F" w:rsidRPr="004A6EE8">
        <w:rPr>
          <w:szCs w:val="26"/>
          <w:rtl/>
          <w:lang w:bidi="fa"/>
        </w:rPr>
        <w:t>‌ها</w:t>
      </w:r>
      <w:r w:rsidRPr="004A6EE8">
        <w:rPr>
          <w:szCs w:val="26"/>
          <w:rtl/>
          <w:lang w:bidi="fa"/>
        </w:rPr>
        <w:t xml:space="preserve"> دشوار کرده است.</w:t>
      </w:r>
    </w:p>
    <w:p w14:paraId="17EE4AEE" w14:textId="6374EED6"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روی یک ب</w:t>
      </w:r>
      <w:r w:rsidR="00FB6239" w:rsidRPr="004A6EE8">
        <w:rPr>
          <w:rFonts w:hint="cs"/>
          <w:szCs w:val="26"/>
          <w:rtl/>
          <w:lang w:bidi="fa"/>
        </w:rPr>
        <w:t>ُ</w:t>
      </w:r>
      <w:r w:rsidR="006B097C" w:rsidRPr="004A6EE8">
        <w:rPr>
          <w:szCs w:val="26"/>
          <w:rtl/>
          <w:lang w:bidi="fa"/>
        </w:rPr>
        <w:t xml:space="preserve">عد خاص </w:t>
      </w:r>
      <w:r w:rsidR="00AF7E8F" w:rsidRPr="004A6EE8">
        <w:rPr>
          <w:rFonts w:cs="Times New Roman"/>
          <w:sz w:val="24"/>
          <w:szCs w:val="24"/>
          <w:rtl/>
          <w:lang w:bidi="fa"/>
        </w:rPr>
        <w:t>‌Commerce.AI</w:t>
      </w:r>
      <w:r w:rsidR="006B097C" w:rsidRPr="004A6EE8">
        <w:rPr>
          <w:szCs w:val="26"/>
          <w:rtl/>
          <w:lang w:bidi="fa"/>
        </w:rPr>
        <w:t xml:space="preserve"> </w:t>
      </w:r>
      <w:r w:rsidR="001F1D37" w:rsidRPr="004A6EE8">
        <w:rPr>
          <w:szCs w:val="26"/>
          <w:rtl/>
          <w:lang w:bidi="fa"/>
        </w:rPr>
        <w:t>‌-</w:t>
      </w:r>
      <w:r w:rsidR="006B097C" w:rsidRPr="004A6EE8">
        <w:rPr>
          <w:szCs w:val="26"/>
          <w:rtl/>
          <w:lang w:bidi="fa"/>
        </w:rPr>
        <w:t xml:space="preserve"> </w:t>
      </w:r>
      <w:r w:rsidR="00100400" w:rsidRPr="004A6EE8">
        <w:rPr>
          <w:szCs w:val="26"/>
          <w:rtl/>
          <w:lang w:bidi="fa"/>
        </w:rPr>
        <w:t>آنالیز</w:t>
      </w:r>
      <w:r w:rsidR="006B097C" w:rsidRPr="004A6EE8">
        <w:rPr>
          <w:szCs w:val="26"/>
          <w:rtl/>
          <w:lang w:bidi="fa"/>
        </w:rPr>
        <w:t xml:space="preserve"> </w:t>
      </w:r>
      <w:r w:rsidR="00407D4F" w:rsidRPr="004A6EE8">
        <w:rPr>
          <w:szCs w:val="26"/>
          <w:rtl/>
          <w:lang w:bidi="fa"/>
        </w:rPr>
        <w:t>نگرش</w:t>
      </w:r>
      <w:r w:rsidR="006B097C" w:rsidRPr="004A6EE8">
        <w:rPr>
          <w:szCs w:val="26"/>
          <w:rtl/>
          <w:lang w:bidi="fa"/>
        </w:rPr>
        <w:t xml:space="preserve"> مرتبط با </w:t>
      </w:r>
      <w:r w:rsidR="00FB6239" w:rsidRPr="004A6EE8">
        <w:rPr>
          <w:rFonts w:hint="cs"/>
          <w:szCs w:val="26"/>
          <w:rtl/>
          <w:lang w:bidi="fa"/>
        </w:rPr>
        <w:t>خصوصیات</w:t>
      </w:r>
      <w:r w:rsidR="006B097C" w:rsidRPr="004A6EE8">
        <w:rPr>
          <w:szCs w:val="26"/>
          <w:rtl/>
          <w:lang w:bidi="ar-SA"/>
        </w:rPr>
        <w:t xml:space="preserve"> </w:t>
      </w:r>
      <w:r w:rsidR="006B097C" w:rsidRPr="004A6EE8">
        <w:rPr>
          <w:szCs w:val="26"/>
          <w:rtl/>
          <w:lang w:bidi="fa"/>
        </w:rPr>
        <w:t xml:space="preserve">محصول </w:t>
      </w:r>
      <w:r w:rsidR="001F1D37" w:rsidRPr="004A6EE8">
        <w:rPr>
          <w:szCs w:val="26"/>
          <w:rtl/>
          <w:lang w:bidi="fa"/>
        </w:rPr>
        <w:t>‌-</w:t>
      </w:r>
      <w:r w:rsidR="006B097C" w:rsidRPr="004A6EE8">
        <w:rPr>
          <w:szCs w:val="26"/>
          <w:rtl/>
          <w:lang w:bidi="fa"/>
        </w:rPr>
        <w:t xml:space="preserve"> از طریق لنز نوآوری در کالاهای مصرفی تمرکز کنیم. یکی از یافته‌های جالب تحقیق ما این است که </w:t>
      </w:r>
      <w:r w:rsidR="00FB6239" w:rsidRPr="004A6EE8">
        <w:rPr>
          <w:rFonts w:hint="cs"/>
          <w:szCs w:val="26"/>
          <w:rtl/>
          <w:lang w:bidi="fa"/>
        </w:rPr>
        <w:t>خصوصیاتی</w:t>
      </w:r>
      <w:r w:rsidR="00FB6239" w:rsidRPr="004A6EE8">
        <w:rPr>
          <w:szCs w:val="26"/>
          <w:rtl/>
          <w:lang w:bidi="ar-SA"/>
        </w:rPr>
        <w:t xml:space="preserve"> </w:t>
      </w:r>
      <w:r w:rsidR="006B097C" w:rsidRPr="004A6EE8">
        <w:rPr>
          <w:szCs w:val="26"/>
          <w:rtl/>
          <w:lang w:bidi="fa"/>
        </w:rPr>
        <w:t xml:space="preserve">مانند سلیقه یا انتظارات برند </w:t>
      </w:r>
      <w:r w:rsidR="00434545">
        <w:rPr>
          <w:rFonts w:hint="cs"/>
          <w:szCs w:val="26"/>
          <w:rtl/>
          <w:lang w:bidi="fa"/>
        </w:rPr>
        <w:t>شناخت</w:t>
      </w:r>
      <w:r w:rsidR="00FB6239" w:rsidRPr="004A6EE8">
        <w:rPr>
          <w:rFonts w:hint="cs"/>
          <w:szCs w:val="26"/>
          <w:rtl/>
          <w:lang w:bidi="fa"/>
        </w:rPr>
        <w:t xml:space="preserve"> شده توسط </w:t>
      </w:r>
      <w:r w:rsidR="001F3E6E" w:rsidRPr="004A6EE8">
        <w:rPr>
          <w:rFonts w:hint="cs"/>
          <w:szCs w:val="26"/>
          <w:rtl/>
          <w:lang w:bidi="fa"/>
        </w:rPr>
        <w:t>مصرف‌کننده</w:t>
      </w:r>
      <w:r w:rsidR="00FB6239" w:rsidRPr="004A6EE8">
        <w:rPr>
          <w:rFonts w:hint="cs"/>
          <w:szCs w:val="26"/>
          <w:rtl/>
          <w:lang w:bidi="fa"/>
        </w:rPr>
        <w:t xml:space="preserve"> در </w:t>
      </w:r>
      <w:r w:rsidR="00FB6239" w:rsidRPr="004A6EE8">
        <w:rPr>
          <w:szCs w:val="26"/>
          <w:rtl/>
          <w:lang w:bidi="fa"/>
        </w:rPr>
        <w:t xml:space="preserve">برندهای کالاهای مصرفی </w:t>
      </w:r>
      <w:r w:rsidR="006B097C" w:rsidRPr="004A6EE8">
        <w:rPr>
          <w:szCs w:val="26"/>
          <w:rtl/>
          <w:lang w:bidi="fa"/>
        </w:rPr>
        <w:t>نقش مهمی در شکل‌دهی رفتار خرید دارند.</w:t>
      </w:r>
    </w:p>
    <w:p w14:paraId="2BBD5C43" w14:textId="76917C2C" w:rsidR="006B097C" w:rsidRPr="004A6EE8" w:rsidRDefault="006B097C" w:rsidP="00F67362">
      <w:pPr>
        <w:jc w:val="both"/>
        <w:rPr>
          <w:szCs w:val="26"/>
          <w:rtl/>
          <w:lang w:bidi="fa"/>
        </w:rPr>
      </w:pPr>
      <w:r w:rsidRPr="004A6EE8">
        <w:rPr>
          <w:szCs w:val="26"/>
          <w:rtl/>
          <w:lang w:bidi="fa"/>
        </w:rPr>
        <w:t xml:space="preserve">برای مثال، یکی از دلایلی که باعث می‌شود مصرف‌کنندگان </w:t>
      </w:r>
      <w:r w:rsidR="00BC0579" w:rsidRPr="004A6EE8">
        <w:rPr>
          <w:rFonts w:hint="cs"/>
          <w:szCs w:val="26"/>
          <w:rtl/>
          <w:lang w:bidi="fa"/>
        </w:rPr>
        <w:t>تجمل‌گرا</w:t>
      </w:r>
      <w:r w:rsidRPr="004A6EE8">
        <w:rPr>
          <w:szCs w:val="26"/>
          <w:rtl/>
          <w:lang w:bidi="fa"/>
        </w:rPr>
        <w:t xml:space="preserve"> </w:t>
      </w:r>
      <w:r w:rsidR="00BC0579" w:rsidRPr="004A6EE8">
        <w:rPr>
          <w:rFonts w:cs="Times New Roman"/>
          <w:szCs w:val="26"/>
          <w:rtl/>
          <w:lang w:bidi="fa"/>
        </w:rPr>
        <w:t>Prada</w:t>
      </w:r>
      <w:r w:rsidR="00BC0579" w:rsidRPr="004A6EE8">
        <w:rPr>
          <w:szCs w:val="26"/>
          <w:rtl/>
        </w:rPr>
        <w:t xml:space="preserve"> </w:t>
      </w:r>
      <w:r w:rsidRPr="004A6EE8">
        <w:rPr>
          <w:szCs w:val="26"/>
          <w:rtl/>
          <w:lang w:bidi="fa"/>
        </w:rPr>
        <w:t>را خریداری کنند این است که انتظار دارند قیمت بالاتر در کنار زیبایی‌شناسی طراحی جالب داشته باشند تا تجربه</w:t>
      </w:r>
      <w:r w:rsidR="00BC0579" w:rsidRPr="004A6EE8">
        <w:rPr>
          <w:rFonts w:hint="cs"/>
          <w:szCs w:val="26"/>
          <w:rtl/>
        </w:rPr>
        <w:t>‌</w:t>
      </w:r>
      <w:r w:rsidRPr="004A6EE8">
        <w:rPr>
          <w:szCs w:val="26"/>
          <w:rtl/>
          <w:lang w:bidi="fa"/>
        </w:rPr>
        <w:t>ای استاندارد که از خرید یک کیف از قفسه تخفیف در فروشگاه بزرگ انتظار دارید.</w:t>
      </w:r>
    </w:p>
    <w:p w14:paraId="1A893AFA" w14:textId="7D6AFA32"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مشابه، یکی از دلایل موفقیت استارباکس</w:t>
      </w:r>
      <w:r w:rsidR="00BC0579" w:rsidRPr="004A6EE8">
        <w:rPr>
          <w:rStyle w:val="FootnoteReference"/>
          <w:szCs w:val="26"/>
          <w:rtl/>
        </w:rPr>
        <w:footnoteReference w:id="186"/>
      </w:r>
      <w:r w:rsidR="006B097C" w:rsidRPr="004A6EE8">
        <w:rPr>
          <w:szCs w:val="26"/>
          <w:rtl/>
          <w:lang w:bidi="fa"/>
        </w:rPr>
        <w:t xml:space="preserve"> تنها تمرکز آن بر قهوه ممتاز نیست، بلکه </w:t>
      </w:r>
      <w:r w:rsidR="00F00F90" w:rsidRPr="004A6EE8">
        <w:rPr>
          <w:rFonts w:hint="cs"/>
          <w:szCs w:val="26"/>
          <w:rtl/>
          <w:lang w:bidi="fa"/>
        </w:rPr>
        <w:t>آن</w:t>
      </w:r>
      <w:r w:rsidR="006B097C" w:rsidRPr="004A6EE8">
        <w:rPr>
          <w:szCs w:val="26"/>
          <w:rtl/>
          <w:lang w:bidi="fa"/>
        </w:rPr>
        <w:t xml:space="preserve"> انتظار</w:t>
      </w:r>
      <w:r w:rsidR="00F00F90" w:rsidRPr="004A6EE8">
        <w:rPr>
          <w:rFonts w:hint="cs"/>
          <w:szCs w:val="26"/>
          <w:rtl/>
          <w:lang w:bidi="fa"/>
        </w:rPr>
        <w:t>ی است که</w:t>
      </w:r>
      <w:r w:rsidR="006B097C" w:rsidRPr="004A6EE8">
        <w:rPr>
          <w:szCs w:val="26"/>
          <w:rtl/>
          <w:lang w:bidi="fa"/>
        </w:rPr>
        <w:t xml:space="preserve"> در میان مشتریانش</w:t>
      </w:r>
      <w:r w:rsidR="00F00F90" w:rsidRPr="004A6EE8">
        <w:rPr>
          <w:rFonts w:hint="cs"/>
          <w:szCs w:val="26"/>
          <w:rtl/>
          <w:lang w:bidi="fa"/>
        </w:rPr>
        <w:t xml:space="preserve"> در خصوص</w:t>
      </w:r>
      <w:r w:rsidR="006B097C" w:rsidRPr="004A6EE8">
        <w:rPr>
          <w:szCs w:val="26"/>
          <w:rtl/>
          <w:lang w:bidi="fa"/>
        </w:rPr>
        <w:t xml:space="preserve"> طعم‌های جدید جالبی</w:t>
      </w:r>
      <w:r w:rsidR="001F4C50" w:rsidRPr="004A6EE8">
        <w:rPr>
          <w:rFonts w:hint="cs"/>
          <w:szCs w:val="26"/>
          <w:rtl/>
          <w:lang w:bidi="fa"/>
        </w:rPr>
        <w:t xml:space="preserve"> است</w:t>
      </w:r>
      <w:r w:rsidR="006B097C" w:rsidRPr="004A6EE8">
        <w:rPr>
          <w:szCs w:val="26"/>
          <w:rtl/>
          <w:lang w:bidi="fa"/>
        </w:rPr>
        <w:t xml:space="preserve"> </w:t>
      </w:r>
      <w:r w:rsidR="001F4C50" w:rsidRPr="004A6EE8">
        <w:rPr>
          <w:rFonts w:hint="cs"/>
          <w:szCs w:val="26"/>
          <w:rtl/>
          <w:lang w:bidi="fa"/>
        </w:rPr>
        <w:t>که</w:t>
      </w:r>
      <w:r w:rsidR="006B097C" w:rsidRPr="004A6EE8">
        <w:rPr>
          <w:szCs w:val="26"/>
          <w:rtl/>
          <w:lang w:bidi="fa"/>
        </w:rPr>
        <w:t xml:space="preserve"> از طریق فناوری برشته کردن </w:t>
      </w:r>
      <w:r w:rsidR="001F4C50" w:rsidRPr="004A6EE8">
        <w:rPr>
          <w:rFonts w:hint="cs"/>
          <w:szCs w:val="26"/>
          <w:rtl/>
          <w:lang w:bidi="fa"/>
        </w:rPr>
        <w:t>آن</w:t>
      </w:r>
      <w:r w:rsidR="006B097C" w:rsidRPr="004A6EE8">
        <w:rPr>
          <w:szCs w:val="26"/>
          <w:rtl/>
          <w:lang w:bidi="fa"/>
        </w:rPr>
        <w:t xml:space="preserve"> ایجاد </w:t>
      </w:r>
      <w:r w:rsidR="001F4C50" w:rsidRPr="004A6EE8">
        <w:rPr>
          <w:rFonts w:hint="cs"/>
          <w:szCs w:val="26"/>
          <w:rtl/>
          <w:lang w:bidi="fa"/>
        </w:rPr>
        <w:t>میشود</w:t>
      </w:r>
      <w:r w:rsidR="006B097C" w:rsidRPr="004A6EE8">
        <w:rPr>
          <w:szCs w:val="26"/>
          <w:rtl/>
          <w:lang w:bidi="fa"/>
        </w:rPr>
        <w:t>، نه اینکه بارها و بارها مورد</w:t>
      </w:r>
      <w:r w:rsidR="00F00F90" w:rsidRPr="004A6EE8">
        <w:rPr>
          <w:rFonts w:hint="cs"/>
          <w:szCs w:val="26"/>
          <w:rtl/>
          <w:lang w:bidi="fa"/>
        </w:rPr>
        <w:t>های</w:t>
      </w:r>
      <w:r w:rsidR="006B097C" w:rsidRPr="004A6EE8">
        <w:rPr>
          <w:szCs w:val="26"/>
          <w:rtl/>
          <w:lang w:bidi="fa"/>
        </w:rPr>
        <w:t xml:space="preserve"> علاقه قدیمی را تکرار کند. همین منطق در هنگام نگاه کردن به شرکت‌های فناوری در مقابل فروشندگان کالا صدق می‌کند </w:t>
      </w:r>
      <w:r w:rsidR="001F1D37" w:rsidRPr="004A6EE8">
        <w:rPr>
          <w:szCs w:val="26"/>
          <w:rtl/>
          <w:lang w:bidi="fa"/>
        </w:rPr>
        <w:t>‌-</w:t>
      </w:r>
      <w:r w:rsidR="006B097C" w:rsidRPr="004A6EE8">
        <w:rPr>
          <w:szCs w:val="26"/>
          <w:rtl/>
          <w:lang w:bidi="fa"/>
        </w:rPr>
        <w:t xml:space="preserve"> اتفاق جالبی در اینجا رخ می‌دهد که مستلزم بررسی بیشتر است.</w:t>
      </w:r>
    </w:p>
    <w:p w14:paraId="1DA84AFC" w14:textId="12741A0C" w:rsidR="006B097C" w:rsidRPr="004A6EE8" w:rsidRDefault="006B097C" w:rsidP="00F67362">
      <w:pPr>
        <w:jc w:val="both"/>
        <w:rPr>
          <w:szCs w:val="26"/>
          <w:rtl/>
          <w:lang w:bidi="fa"/>
        </w:rPr>
      </w:pPr>
      <w:r w:rsidRPr="004A6EE8">
        <w:rPr>
          <w:szCs w:val="26"/>
          <w:rtl/>
          <w:lang w:bidi="fa"/>
        </w:rPr>
        <w:t>هنگامی که تمام نویزها را حذف</w:t>
      </w:r>
      <w:r w:rsidR="00F375E2" w:rsidRPr="004A6EE8">
        <w:rPr>
          <w:szCs w:val="26"/>
          <w:rtl/>
          <w:lang w:bidi="ar-SA"/>
        </w:rPr>
        <w:t xml:space="preserve"> </w:t>
      </w:r>
      <w:r w:rsidR="008E1A26" w:rsidRPr="004A6EE8">
        <w:rPr>
          <w:szCs w:val="26"/>
          <w:rtl/>
          <w:lang w:bidi="fa"/>
        </w:rPr>
        <w:t>می‌کنید</w:t>
      </w:r>
      <w:r w:rsidRPr="004A6EE8">
        <w:rPr>
          <w:szCs w:val="26"/>
          <w:rtl/>
          <w:lang w:bidi="fa"/>
        </w:rPr>
        <w:t xml:space="preserve">، دو نوع سیگنال معنی دار در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ظاهر</w:t>
      </w:r>
      <w:r w:rsidR="00F375E2" w:rsidRPr="004A6EE8">
        <w:rPr>
          <w:szCs w:val="26"/>
          <w:rtl/>
          <w:lang w:bidi="fa"/>
        </w:rPr>
        <w:t xml:space="preserve"> می‌</w:t>
      </w:r>
      <w:r w:rsidRPr="004A6EE8">
        <w:rPr>
          <w:szCs w:val="26"/>
          <w:rtl/>
          <w:lang w:bidi="fa"/>
        </w:rPr>
        <w:t>شود:</w:t>
      </w:r>
    </w:p>
    <w:p w14:paraId="5C5167EF" w14:textId="25CF3548" w:rsidR="006B097C" w:rsidRPr="004A6EE8" w:rsidRDefault="006B097C" w:rsidP="004709F0">
      <w:pPr>
        <w:pStyle w:val="ListParagraph"/>
        <w:numPr>
          <w:ilvl w:val="0"/>
          <w:numId w:val="29"/>
        </w:numPr>
        <w:jc w:val="both"/>
        <w:rPr>
          <w:szCs w:val="26"/>
          <w:rtl/>
          <w:lang w:bidi="fa"/>
        </w:rPr>
      </w:pPr>
      <w:r w:rsidRPr="004A6EE8">
        <w:rPr>
          <w:szCs w:val="26"/>
          <w:rtl/>
          <w:lang w:bidi="fa"/>
        </w:rPr>
        <w:t>سیگنال</w:t>
      </w:r>
      <w:r w:rsidR="00AF7E8F" w:rsidRPr="004A6EE8">
        <w:rPr>
          <w:szCs w:val="26"/>
          <w:rtl/>
          <w:lang w:bidi="fa"/>
        </w:rPr>
        <w:t>‌ها</w:t>
      </w:r>
      <w:r w:rsidRPr="004A6EE8">
        <w:rPr>
          <w:szCs w:val="26"/>
          <w:rtl/>
          <w:lang w:bidi="fa"/>
        </w:rPr>
        <w:t xml:space="preserve">یی در مورد کیفیت اساسی و ارزش </w:t>
      </w:r>
      <w:r w:rsidR="00434545">
        <w:rPr>
          <w:szCs w:val="26"/>
          <w:rtl/>
          <w:lang w:bidi="fa"/>
        </w:rPr>
        <w:t>شناخت</w:t>
      </w:r>
      <w:r w:rsidRPr="004A6EE8">
        <w:rPr>
          <w:szCs w:val="26"/>
          <w:rtl/>
          <w:lang w:bidi="fa"/>
        </w:rPr>
        <w:t xml:space="preserve"> شده </w:t>
      </w:r>
      <w:r w:rsidR="00D2459D" w:rsidRPr="004A6EE8">
        <w:rPr>
          <w:rFonts w:hint="cs"/>
          <w:szCs w:val="26"/>
          <w:rtl/>
          <w:lang w:bidi="fa"/>
        </w:rPr>
        <w:t xml:space="preserve">که </w:t>
      </w:r>
      <w:r w:rsidR="00DD7F58" w:rsidRPr="004A6EE8">
        <w:rPr>
          <w:rFonts w:hint="cs"/>
          <w:szCs w:val="26"/>
          <w:rtl/>
          <w:lang w:bidi="fa"/>
        </w:rPr>
        <w:t xml:space="preserve">ایجاد آن </w:t>
      </w:r>
      <w:r w:rsidRPr="004A6EE8">
        <w:rPr>
          <w:szCs w:val="26"/>
          <w:rtl/>
          <w:lang w:bidi="fa"/>
        </w:rPr>
        <w:t>توسط</w:t>
      </w:r>
      <w:r w:rsidR="007E2C75" w:rsidRPr="004A6EE8">
        <w:rPr>
          <w:rtl/>
        </w:rPr>
        <w:t xml:space="preserve"> </w:t>
      </w:r>
      <w:r w:rsidR="007E2C75" w:rsidRPr="004A6EE8">
        <w:rPr>
          <w:szCs w:val="26"/>
          <w:rtl/>
          <w:lang w:bidi="fa"/>
        </w:rPr>
        <w:t>کالاها</w:t>
      </w:r>
      <w:r w:rsidR="007E2C75" w:rsidRPr="004A6EE8">
        <w:rPr>
          <w:rFonts w:hint="cs"/>
          <w:szCs w:val="26"/>
          <w:rtl/>
          <w:lang w:bidi="fa"/>
        </w:rPr>
        <w:t>ی</w:t>
      </w:r>
      <w:r w:rsidR="007E2C75" w:rsidRPr="004A6EE8">
        <w:rPr>
          <w:szCs w:val="26"/>
          <w:rtl/>
          <w:lang w:bidi="fa"/>
        </w:rPr>
        <w:t xml:space="preserve"> بسته بند</w:t>
      </w:r>
      <w:r w:rsidR="007E2C75" w:rsidRPr="004A6EE8">
        <w:rPr>
          <w:rFonts w:hint="cs"/>
          <w:szCs w:val="26"/>
          <w:rtl/>
          <w:lang w:bidi="fa"/>
        </w:rPr>
        <w:t>ی</w:t>
      </w:r>
      <w:r w:rsidR="007E2C75" w:rsidRPr="004A6EE8">
        <w:rPr>
          <w:szCs w:val="26"/>
          <w:rtl/>
          <w:lang w:bidi="fa"/>
        </w:rPr>
        <w:t xml:space="preserve"> شده مصرف</w:t>
      </w:r>
      <w:r w:rsidR="007E2C75" w:rsidRPr="004A6EE8">
        <w:rPr>
          <w:rFonts w:hint="cs"/>
          <w:szCs w:val="26"/>
          <w:rtl/>
          <w:lang w:bidi="fa"/>
        </w:rPr>
        <w:t>ی</w:t>
      </w:r>
      <w:r w:rsidR="007E2C75" w:rsidRPr="004A6EE8">
        <w:rPr>
          <w:rFonts w:hint="cs"/>
          <w:szCs w:val="26"/>
          <w:rtl/>
        </w:rPr>
        <w:t>(</w:t>
      </w:r>
      <w:r w:rsidRPr="004A6EE8">
        <w:rPr>
          <w:szCs w:val="26"/>
          <w:rtl/>
          <w:lang w:bidi="fa"/>
        </w:rPr>
        <w:t>CPG</w:t>
      </w:r>
      <w:r w:rsidR="00AF7E8F" w:rsidRPr="004A6EE8">
        <w:rPr>
          <w:szCs w:val="26"/>
          <w:rtl/>
          <w:lang w:bidi="fa"/>
        </w:rPr>
        <w:t>‌ها</w:t>
      </w:r>
      <w:r w:rsidR="007E2C75" w:rsidRPr="004A6EE8">
        <w:rPr>
          <w:rFonts w:hint="cs"/>
          <w:szCs w:val="26"/>
          <w:rtl/>
          <w:lang w:bidi="ar-SA"/>
        </w:rPr>
        <w:t>)</w:t>
      </w:r>
      <w:r w:rsidR="00F00F90" w:rsidRPr="004A6EE8">
        <w:rPr>
          <w:rStyle w:val="FootnoteReference"/>
          <w:szCs w:val="26"/>
          <w:rtl/>
          <w:lang w:bidi="ar-SA"/>
        </w:rPr>
        <w:footnoteReference w:id="187"/>
      </w:r>
      <w:r w:rsidRPr="004A6EE8">
        <w:rPr>
          <w:szCs w:val="26"/>
          <w:rtl/>
          <w:lang w:bidi="fa"/>
        </w:rPr>
        <w:t xml:space="preserve"> در مقابل رقبای آنها انجام</w:t>
      </w:r>
      <w:r w:rsidR="00F375E2" w:rsidRPr="004A6EE8">
        <w:rPr>
          <w:szCs w:val="26"/>
          <w:rtl/>
          <w:lang w:bidi="ar-SA"/>
        </w:rPr>
        <w:t xml:space="preserve"> </w:t>
      </w:r>
      <w:r w:rsidR="00DD7F58" w:rsidRPr="004A6EE8">
        <w:rPr>
          <w:rFonts w:hint="cs"/>
          <w:szCs w:val="26"/>
          <w:rtl/>
          <w:lang w:bidi="fa"/>
        </w:rPr>
        <w:t>گرفته است</w:t>
      </w:r>
      <w:r w:rsidRPr="004A6EE8">
        <w:rPr>
          <w:szCs w:val="26"/>
          <w:rtl/>
          <w:lang w:bidi="fa"/>
        </w:rPr>
        <w:t>.</w:t>
      </w:r>
    </w:p>
    <w:p w14:paraId="3A0D131E" w14:textId="55C7C104" w:rsidR="006B097C" w:rsidRPr="004A6EE8" w:rsidRDefault="006B097C" w:rsidP="004709F0">
      <w:pPr>
        <w:pStyle w:val="ListParagraph"/>
        <w:numPr>
          <w:ilvl w:val="0"/>
          <w:numId w:val="29"/>
        </w:numPr>
        <w:jc w:val="both"/>
        <w:rPr>
          <w:szCs w:val="26"/>
          <w:rtl/>
          <w:lang w:bidi="fa"/>
        </w:rPr>
      </w:pPr>
      <w:r w:rsidRPr="004A6EE8">
        <w:rPr>
          <w:szCs w:val="26"/>
          <w:rtl/>
          <w:lang w:bidi="fa"/>
        </w:rPr>
        <w:t>سیگنال</w:t>
      </w:r>
      <w:r w:rsidR="00AF7E8F" w:rsidRPr="004A6EE8">
        <w:rPr>
          <w:szCs w:val="26"/>
          <w:rtl/>
          <w:lang w:bidi="fa"/>
        </w:rPr>
        <w:t>‌ها</w:t>
      </w:r>
      <w:r w:rsidRPr="004A6EE8">
        <w:rPr>
          <w:szCs w:val="26"/>
          <w:rtl/>
          <w:lang w:bidi="fa"/>
        </w:rPr>
        <w:t>یی در مورد احتمال پرداخت قیمت‌های خاص توسط مشتریان</w:t>
      </w:r>
    </w:p>
    <w:p w14:paraId="22A330D4" w14:textId="72D73A3D" w:rsidR="006B097C" w:rsidRPr="004A6EE8" w:rsidRDefault="006B097C" w:rsidP="00F67362">
      <w:pPr>
        <w:jc w:val="both"/>
        <w:rPr>
          <w:szCs w:val="26"/>
          <w:rtl/>
          <w:lang w:bidi="fa"/>
        </w:rPr>
      </w:pPr>
      <w:r w:rsidRPr="004A6EE8">
        <w:rPr>
          <w:szCs w:val="26"/>
          <w:rtl/>
          <w:lang w:bidi="fa"/>
        </w:rPr>
        <w:t xml:space="preserve">به عبارت دیگر، قصد خرید از طریق </w:t>
      </w:r>
      <w:r w:rsidR="00933CFE" w:rsidRPr="004A6EE8">
        <w:rPr>
          <w:rFonts w:hint="cs"/>
          <w:szCs w:val="26"/>
          <w:rtl/>
          <w:lang w:bidi="fa"/>
        </w:rPr>
        <w:t>خصوصیات</w:t>
      </w:r>
      <w:r w:rsidRPr="004A6EE8">
        <w:rPr>
          <w:szCs w:val="26"/>
          <w:rtl/>
          <w:lang w:bidi="fa"/>
        </w:rPr>
        <w:t xml:space="preserve"> محصول و </w:t>
      </w:r>
      <w:r w:rsidR="00933CFE" w:rsidRPr="004A6EE8">
        <w:rPr>
          <w:rFonts w:hint="cs"/>
          <w:szCs w:val="26"/>
          <w:rtl/>
          <w:lang w:bidi="fa"/>
        </w:rPr>
        <w:t>خصوصیات</w:t>
      </w:r>
      <w:r w:rsidR="00745771" w:rsidRPr="004A6EE8">
        <w:rPr>
          <w:rFonts w:hint="cs"/>
          <w:szCs w:val="26"/>
          <w:rtl/>
          <w:lang w:bidi="fa"/>
        </w:rPr>
        <w:t>ی</w:t>
      </w:r>
      <w:r w:rsidR="00933CFE" w:rsidRPr="004A6EE8">
        <w:rPr>
          <w:szCs w:val="26"/>
          <w:rtl/>
          <w:lang w:bidi="fa"/>
        </w:rPr>
        <w:t xml:space="preserve"> </w:t>
      </w:r>
      <w:r w:rsidRPr="004A6EE8">
        <w:rPr>
          <w:szCs w:val="26"/>
          <w:rtl/>
          <w:lang w:bidi="fa"/>
        </w:rPr>
        <w:t xml:space="preserve">موج می‌زند که منجر به </w:t>
      </w:r>
      <w:r w:rsidR="00745771" w:rsidRPr="004A6EE8">
        <w:rPr>
          <w:rFonts w:hint="cs"/>
          <w:szCs w:val="26"/>
          <w:rtl/>
          <w:lang w:bidi="fa"/>
        </w:rPr>
        <w:t>نقاط</w:t>
      </w:r>
      <w:r w:rsidRPr="004A6EE8">
        <w:rPr>
          <w:szCs w:val="26"/>
          <w:rtl/>
          <w:lang w:bidi="fa"/>
        </w:rPr>
        <w:t xml:space="preserve"> قیمت بالاتر، مانند سطح خدمات یا ویژگی‌های فناوری می‌شود. </w:t>
      </w:r>
      <w:r w:rsidR="00BA5777" w:rsidRPr="004A6EE8">
        <w:rPr>
          <w:szCs w:val="26"/>
          <w:rtl/>
          <w:lang w:bidi="fa"/>
        </w:rPr>
        <w:t>به‌طور</w:t>
      </w:r>
      <w:r w:rsidRPr="004A6EE8">
        <w:rPr>
          <w:szCs w:val="26"/>
          <w:rtl/>
          <w:lang w:bidi="fa"/>
        </w:rPr>
        <w:t xml:space="preserve"> خلاصه، AI در این زمینه با افزایش قابلیت‌های سنتی نظارت بر بازار، نوید واقعی را ارائه می‌دهد.</w:t>
      </w:r>
    </w:p>
    <w:p w14:paraId="69950111" w14:textId="335D111E" w:rsidR="006B097C" w:rsidRPr="004A6EE8" w:rsidRDefault="006B097C" w:rsidP="00F67362">
      <w:pPr>
        <w:jc w:val="both"/>
        <w:rPr>
          <w:szCs w:val="26"/>
          <w:rtl/>
          <w:lang w:bidi="fa"/>
        </w:rPr>
      </w:pPr>
      <w:r w:rsidRPr="004A6EE8">
        <w:rPr>
          <w:szCs w:val="26"/>
          <w:rtl/>
          <w:lang w:bidi="fa"/>
        </w:rPr>
        <w:t xml:space="preserve">شکل 8.4 مدلی از </w:t>
      </w:r>
      <w:r w:rsidR="00AF7E8F" w:rsidRPr="004A6EE8">
        <w:rPr>
          <w:rFonts w:cs="Times New Roman"/>
          <w:sz w:val="24"/>
          <w:szCs w:val="24"/>
          <w:rtl/>
          <w:lang w:bidi="fa"/>
        </w:rPr>
        <w:t>‌Commerce.AI</w:t>
      </w:r>
      <w:r w:rsidRPr="004A6EE8">
        <w:rPr>
          <w:szCs w:val="26"/>
          <w:rtl/>
          <w:lang w:bidi="fa"/>
        </w:rPr>
        <w:t xml:space="preserve"> را برای اندازه‌گیری ویژگی‌ها و روندهای محصول نشان می‌دهد که با نام تجاری و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مربوطه پر می‌شود:</w:t>
      </w:r>
    </w:p>
    <w:p w14:paraId="1456D108" w14:textId="56E2BCC8" w:rsidR="006B097C" w:rsidRPr="004A6EE8" w:rsidRDefault="008C500F" w:rsidP="001F3E6E">
      <w:pPr>
        <w:jc w:val="center"/>
        <w:rPr>
          <w:szCs w:val="26"/>
          <w:rtl/>
        </w:rPr>
      </w:pPr>
      <w:r w:rsidRPr="004A6EE8">
        <w:rPr>
          <w:rFonts w:hint="cs"/>
          <w:noProof/>
          <w:szCs w:val="26"/>
          <w:rtl/>
          <w:lang w:val="en-US" w:bidi="ar-SA"/>
        </w:rPr>
        <mc:AlternateContent>
          <mc:Choice Requires="wpc">
            <w:drawing>
              <wp:inline distT="0" distB="0" distL="0" distR="0" wp14:anchorId="124F2CE7" wp14:editId="1E87B2CA">
                <wp:extent cx="4781769" cy="4123690"/>
                <wp:effectExtent l="0" t="0" r="0" b="0"/>
                <wp:docPr id="74" name="Canvas 7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7" name="Picture 77"/>
                          <pic:cNvPicPr/>
                        </pic:nvPicPr>
                        <pic:blipFill>
                          <a:blip r:embed="rId115" cstate="screen">
                            <a:extLst>
                              <a:ext uri="{28A0092B-C50C-407E-A947-70E740481C1C}">
                                <a14:useLocalDpi xmlns:a14="http://schemas.microsoft.com/office/drawing/2010/main"/>
                              </a:ext>
                            </a:extLst>
                          </a:blip>
                          <a:stretch>
                            <a:fillRect/>
                          </a:stretch>
                        </pic:blipFill>
                        <pic:spPr>
                          <a:xfrm>
                            <a:off x="36011" y="9524"/>
                            <a:ext cx="4745981" cy="4114166"/>
                          </a:xfrm>
                          <a:prstGeom prst="rect">
                            <a:avLst/>
                          </a:prstGeom>
                        </pic:spPr>
                      </pic:pic>
                    </wpc:wpc>
                  </a:graphicData>
                </a:graphic>
              </wp:inline>
            </w:drawing>
          </mc:Choice>
          <mc:Fallback>
            <w:pict>
              <v:group w14:anchorId="739012F4" id="Canvas 74" o:spid="_x0000_s1026" editas="canvas" style="width:376.5pt;height:324.7pt;mso-position-horizontal-relative:char;mso-position-vertical-relative:line" coordsize="47815,412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1o0PVAfwFO&#10;ooAiNtbnrCv5UxrK0P8AywX8KsUUAVG020P/ACzI+jGk/sy0/ut/30auUUAUv7LtfR/++qT+y7X/&#10;AKafnV6igCiNKtf+mn/fVKNMtB2b/vqrtFAFRdNtB/yzJ+rGnLYWg6Qr+JJqzRQBCLW2HSCP/vkU&#10;9Y4x0jUfhT6KAEAA6Cl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">
                <v:shape id="_x0000_s1027" type="#_x0000_t75" style="position:absolute;width:47815;height:41236;visibility:visible;mso-wrap-style:square" filled="t">
                  <v:fill o:detectmouseclick="t"/>
                  <v:path o:connecttype="none"/>
                </v:shape>
                <v:shape id="Picture 77" o:spid="_x0000_s1028" type="#_x0000_t75" style="position:absolute;left:360;top:95;width:47459;height:4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">
                  <v:imagedata r:id="rId116" o:title=""/>
                </v:shape>
                <w10:wrap anchorx="page"/>
                <w10:anchorlock/>
              </v:group>
            </w:pict>
          </mc:Fallback>
        </mc:AlternateContent>
      </w:r>
    </w:p>
    <w:p w14:paraId="5944C098" w14:textId="4A7FFF8C" w:rsidR="006B097C" w:rsidRPr="004A6EE8" w:rsidRDefault="006B097C" w:rsidP="001F3E6E">
      <w:pPr>
        <w:jc w:val="center"/>
        <w:rPr>
          <w:szCs w:val="26"/>
          <w:rtl/>
          <w:lang w:bidi="fa"/>
        </w:rPr>
      </w:pPr>
      <w:r w:rsidRPr="004A6EE8">
        <w:rPr>
          <w:szCs w:val="26"/>
          <w:rtl/>
          <w:lang w:bidi="fa"/>
        </w:rPr>
        <w:t xml:space="preserve">شکل 8.4 </w:t>
      </w:r>
      <w:r w:rsidR="001F1D37" w:rsidRPr="004A6EE8">
        <w:rPr>
          <w:szCs w:val="26"/>
          <w:rtl/>
          <w:lang w:bidi="fa"/>
        </w:rPr>
        <w:t>‌-</w:t>
      </w:r>
      <w:r w:rsidRPr="004A6EE8">
        <w:rPr>
          <w:szCs w:val="26"/>
          <w:rtl/>
          <w:lang w:bidi="fa"/>
        </w:rPr>
        <w:t xml:space="preserve"> یک مدل </w:t>
      </w:r>
      <w:r w:rsidR="00AF7E8F" w:rsidRPr="004A6EE8">
        <w:rPr>
          <w:rFonts w:cs="Times New Roman"/>
          <w:sz w:val="24"/>
          <w:szCs w:val="24"/>
          <w:rtl/>
          <w:lang w:bidi="fa"/>
        </w:rPr>
        <w:t>‌Commerce.AI</w:t>
      </w:r>
      <w:r w:rsidRPr="004A6EE8">
        <w:rPr>
          <w:szCs w:val="26"/>
          <w:rtl/>
          <w:lang w:bidi="fa"/>
        </w:rPr>
        <w:t xml:space="preserve"> برای اندازه گیری ویژگی</w:t>
      </w:r>
      <w:r w:rsidR="00AF7E8F" w:rsidRPr="004A6EE8">
        <w:rPr>
          <w:szCs w:val="26"/>
          <w:rtl/>
          <w:lang w:bidi="fa"/>
        </w:rPr>
        <w:t>‌ها</w:t>
      </w:r>
      <w:r w:rsidRPr="004A6EE8">
        <w:rPr>
          <w:szCs w:val="26"/>
          <w:rtl/>
          <w:lang w:bidi="fa"/>
        </w:rPr>
        <w:t xml:space="preserve"> و روندهای محصول</w:t>
      </w:r>
    </w:p>
    <w:p w14:paraId="3D9D730B" w14:textId="250FD2E3" w:rsidR="006B097C" w:rsidRPr="004A6EE8" w:rsidRDefault="006B097C" w:rsidP="00F67362">
      <w:pPr>
        <w:jc w:val="both"/>
        <w:rPr>
          <w:szCs w:val="26"/>
          <w:rtl/>
          <w:lang w:bidi="fa"/>
        </w:rPr>
      </w:pPr>
      <w:r w:rsidRPr="004A6EE8">
        <w:rPr>
          <w:szCs w:val="26"/>
          <w:rtl/>
          <w:lang w:bidi="fa"/>
        </w:rPr>
        <w:t xml:space="preserve">در حالی که </w:t>
      </w:r>
      <w:r w:rsidR="00434545">
        <w:rPr>
          <w:szCs w:val="26"/>
          <w:rtl/>
          <w:lang w:bidi="fa"/>
        </w:rPr>
        <w:t>شناخت</w:t>
      </w:r>
      <w:r w:rsidRPr="004A6EE8">
        <w:rPr>
          <w:szCs w:val="26"/>
          <w:rtl/>
          <w:lang w:bidi="fa"/>
        </w:rPr>
        <w:t xml:space="preserve"> ویژگی</w:t>
      </w:r>
      <w:r w:rsidR="00AF7E8F" w:rsidRPr="004A6EE8">
        <w:rPr>
          <w:szCs w:val="26"/>
          <w:rtl/>
          <w:lang w:bidi="fa"/>
        </w:rPr>
        <w:t>‌ها</w:t>
      </w:r>
      <w:r w:rsidRPr="004A6EE8">
        <w:rPr>
          <w:szCs w:val="26"/>
          <w:rtl/>
          <w:lang w:bidi="fa"/>
        </w:rPr>
        <w:t xml:space="preserve"> و روندهای محصول عالی است، درآمد بدون شک معیاری بسیار مهم است که باید در نظر گرفته شود. </w:t>
      </w:r>
      <w:r w:rsidR="00CE2654" w:rsidRPr="004A6EE8">
        <w:rPr>
          <w:szCs w:val="26"/>
          <w:rtl/>
          <w:lang w:bidi="fa"/>
        </w:rPr>
        <w:t>میخواهیم</w:t>
      </w:r>
      <w:r w:rsidRPr="004A6EE8">
        <w:rPr>
          <w:szCs w:val="26"/>
          <w:rtl/>
          <w:lang w:bidi="fa"/>
        </w:rPr>
        <w:t xml:space="preserve"> نگاهی دقیق‌تر به اندازه‌گیری فرصت درآمد</w:t>
      </w:r>
      <w:r w:rsidR="00085058" w:rsidRPr="004A6EE8">
        <w:rPr>
          <w:rStyle w:val="FootnoteReference"/>
          <w:szCs w:val="26"/>
          <w:rtl/>
        </w:rPr>
        <w:footnoteReference w:id="188"/>
      </w:r>
      <w:r w:rsidRPr="004A6EE8">
        <w:rPr>
          <w:szCs w:val="26"/>
          <w:rtl/>
          <w:lang w:bidi="fa"/>
        </w:rPr>
        <w:t xml:space="preserve"> بیندازیم.</w:t>
      </w:r>
    </w:p>
    <w:p w14:paraId="5C532F15" w14:textId="4932F71B" w:rsidR="006B097C" w:rsidRPr="004A6EE8" w:rsidRDefault="00573567" w:rsidP="00535180">
      <w:pPr>
        <w:pStyle w:val="Heading2"/>
        <w:bidi/>
        <w:rPr>
          <w:rtl/>
          <w:lang w:bidi="fa"/>
        </w:rPr>
      </w:pPr>
      <w:r w:rsidRPr="004A6EE8">
        <w:rPr>
          <w:rtl/>
        </w:rPr>
        <w:tab/>
      </w:r>
      <w:bookmarkStart w:id="347" w:name="_Toc147595742"/>
      <w:bookmarkStart w:id="348" w:name="_Toc147596205"/>
      <w:r w:rsidRPr="004A6EE8">
        <w:rPr>
          <w:rFonts w:hint="cs"/>
          <w:rtl/>
        </w:rPr>
        <w:t>پیش‌بینی</w:t>
      </w:r>
      <w:r w:rsidRPr="004A6EE8">
        <w:rPr>
          <w:rtl/>
        </w:rPr>
        <w:t xml:space="preserve"> فرصت‌ها</w:t>
      </w:r>
      <w:r w:rsidRPr="004A6EE8">
        <w:rPr>
          <w:rFonts w:hint="cs"/>
          <w:rtl/>
        </w:rPr>
        <w:t>ی</w:t>
      </w:r>
      <w:r w:rsidRPr="004A6EE8">
        <w:rPr>
          <w:rtl/>
        </w:rPr>
        <w:t xml:space="preserve"> درآمد</w:t>
      </w:r>
      <w:r w:rsidRPr="004A6EE8">
        <w:rPr>
          <w:rFonts w:hint="cs"/>
          <w:rtl/>
        </w:rPr>
        <w:t>ی</w:t>
      </w:r>
      <w:bookmarkEnd w:id="347"/>
      <w:bookmarkEnd w:id="348"/>
    </w:p>
    <w:p w14:paraId="7E421A68" w14:textId="5402B825" w:rsidR="006B097C" w:rsidRPr="004A6EE8" w:rsidRDefault="006B097C" w:rsidP="00F67362">
      <w:pPr>
        <w:jc w:val="both"/>
        <w:rPr>
          <w:szCs w:val="26"/>
          <w:rtl/>
          <w:lang w:bidi="fa"/>
        </w:rPr>
      </w:pPr>
      <w:r w:rsidRPr="004A6EE8">
        <w:rPr>
          <w:szCs w:val="26"/>
          <w:rtl/>
          <w:lang w:bidi="fa"/>
        </w:rPr>
        <w:t xml:space="preserve">هنر و علم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همیشه در مورد یافتن راه‌های جدید برای </w:t>
      </w:r>
      <w:r w:rsidR="00085058" w:rsidRPr="004A6EE8">
        <w:rPr>
          <w:rFonts w:hint="cs"/>
          <w:szCs w:val="26"/>
          <w:rtl/>
          <w:lang w:bidi="fa"/>
        </w:rPr>
        <w:t>رفع</w:t>
      </w:r>
      <w:r w:rsidRPr="004A6EE8">
        <w:rPr>
          <w:szCs w:val="26"/>
          <w:rtl/>
          <w:lang w:bidi="fa"/>
        </w:rPr>
        <w:t xml:space="preserve"> نیازها و خواسته‌های مشتری </w:t>
      </w:r>
      <w:r w:rsidR="007F009E" w:rsidRPr="004A6EE8">
        <w:rPr>
          <w:rFonts w:hint="cs"/>
          <w:szCs w:val="26"/>
          <w:rtl/>
          <w:lang w:bidi="fa"/>
        </w:rPr>
        <w:t xml:space="preserve">همراه با </w:t>
      </w:r>
      <w:r w:rsidRPr="004A6EE8">
        <w:rPr>
          <w:szCs w:val="26"/>
          <w:rtl/>
          <w:lang w:bidi="fa"/>
        </w:rPr>
        <w:t xml:space="preserve"> </w:t>
      </w:r>
      <w:r w:rsidR="00F04292" w:rsidRPr="004A6EE8">
        <w:rPr>
          <w:szCs w:val="26"/>
          <w:rtl/>
          <w:lang w:bidi="fa"/>
        </w:rPr>
        <w:t>ایجاد</w:t>
      </w:r>
      <w:r w:rsidR="00F04292" w:rsidRPr="004A6EE8">
        <w:rPr>
          <w:szCs w:val="26"/>
          <w:rtl/>
        </w:rPr>
        <w:noBreakHyphen/>
      </w:r>
      <w:r w:rsidR="00F04292" w:rsidRPr="004A6EE8">
        <w:rPr>
          <w:szCs w:val="26"/>
          <w:rtl/>
          <w:lang w:bidi="fa"/>
        </w:rPr>
        <w:t>درآمد</w:t>
      </w:r>
      <w:r w:rsidRPr="004A6EE8">
        <w:rPr>
          <w:szCs w:val="26"/>
          <w:rtl/>
          <w:lang w:bidi="fa"/>
        </w:rPr>
        <w:t xml:space="preserve"> در طول مسیر بوده است. نوآوری‌های </w:t>
      </w:r>
      <w:r w:rsidR="00F04292" w:rsidRPr="004A6EE8">
        <w:rPr>
          <w:rFonts w:hint="cs"/>
          <w:szCs w:val="26"/>
          <w:rtl/>
          <w:lang w:bidi="fa"/>
        </w:rPr>
        <w:t>ویران‌کننده</w:t>
      </w:r>
      <w:r w:rsidR="00085058" w:rsidRPr="004A6EE8">
        <w:rPr>
          <w:rFonts w:hint="cs"/>
          <w:szCs w:val="26"/>
          <w:rtl/>
          <w:lang w:bidi="ar-SA"/>
        </w:rPr>
        <w:t xml:space="preserve"> </w:t>
      </w:r>
      <w:r w:rsidRPr="004A6EE8">
        <w:rPr>
          <w:szCs w:val="26"/>
          <w:rtl/>
          <w:lang w:bidi="fa"/>
        </w:rPr>
        <w:t xml:space="preserve">اغلب با </w:t>
      </w:r>
      <w:r w:rsidR="00F237CF" w:rsidRPr="004A6EE8">
        <w:rPr>
          <w:rFonts w:hint="cs"/>
          <w:szCs w:val="26"/>
          <w:rtl/>
          <w:lang w:bidi="fa"/>
        </w:rPr>
        <w:t>برداشتن</w:t>
      </w:r>
      <w:r w:rsidRPr="004A6EE8">
        <w:rPr>
          <w:szCs w:val="26"/>
          <w:rtl/>
          <w:lang w:bidi="fa"/>
        </w:rPr>
        <w:t xml:space="preserve"> سهم بازار </w:t>
      </w:r>
      <w:r w:rsidR="00F237CF" w:rsidRPr="004A6EE8">
        <w:rPr>
          <w:rFonts w:hint="cs"/>
          <w:szCs w:val="26"/>
          <w:rtl/>
          <w:lang w:bidi="fa"/>
        </w:rPr>
        <w:t xml:space="preserve">از </w:t>
      </w:r>
      <w:r w:rsidR="00DF0E63" w:rsidRPr="004A6EE8">
        <w:rPr>
          <w:rFonts w:hint="cs"/>
          <w:szCs w:val="26"/>
          <w:rtl/>
          <w:lang w:bidi="fa"/>
        </w:rPr>
        <w:t>متصدیان</w:t>
      </w:r>
      <w:r w:rsidRPr="004A6EE8">
        <w:rPr>
          <w:szCs w:val="26"/>
          <w:rtl/>
          <w:lang w:bidi="fa"/>
        </w:rPr>
        <w:t xml:space="preserve"> </w:t>
      </w:r>
      <w:r w:rsidR="00582048" w:rsidRPr="004A6EE8">
        <w:rPr>
          <w:rFonts w:hint="cs"/>
          <w:szCs w:val="26"/>
          <w:rtl/>
          <w:lang w:bidi="fa"/>
        </w:rPr>
        <w:t>ورشکسته</w:t>
      </w:r>
      <w:r w:rsidR="00F04292" w:rsidRPr="004A6EE8">
        <w:rPr>
          <w:rFonts w:hint="cs"/>
          <w:szCs w:val="26"/>
          <w:rtl/>
          <w:lang w:bidi="fa"/>
        </w:rPr>
        <w:t xml:space="preserve"> یا</w:t>
      </w:r>
      <w:r w:rsidR="00085058" w:rsidRPr="004A6EE8">
        <w:rPr>
          <w:rFonts w:hint="cs"/>
          <w:szCs w:val="26"/>
          <w:rtl/>
        </w:rPr>
        <w:t xml:space="preserve"> </w:t>
      </w:r>
      <w:r w:rsidR="00F237CF" w:rsidRPr="004A6EE8">
        <w:rPr>
          <w:rFonts w:hint="cs"/>
          <w:szCs w:val="26"/>
          <w:rtl/>
          <w:lang w:bidi="fa"/>
        </w:rPr>
        <w:t>تحلیل رفته ب</w:t>
      </w:r>
      <w:r w:rsidR="00085058" w:rsidRPr="004A6EE8">
        <w:rPr>
          <w:rFonts w:hint="cs"/>
          <w:szCs w:val="26"/>
          <w:rtl/>
          <w:lang w:bidi="fa"/>
        </w:rPr>
        <w:t>ه</w:t>
      </w:r>
      <w:r w:rsidRPr="004A6EE8">
        <w:rPr>
          <w:szCs w:val="26"/>
          <w:rtl/>
          <w:lang w:bidi="fa"/>
        </w:rPr>
        <w:t xml:space="preserve"> موفق</w:t>
      </w:r>
      <w:r w:rsidR="00085058" w:rsidRPr="004A6EE8">
        <w:rPr>
          <w:rFonts w:hint="cs"/>
          <w:szCs w:val="26"/>
          <w:rtl/>
          <w:lang w:bidi="fa"/>
        </w:rPr>
        <w:t xml:space="preserve">یت </w:t>
      </w:r>
      <w:r w:rsidR="00F375E2" w:rsidRPr="004A6EE8">
        <w:rPr>
          <w:szCs w:val="26"/>
          <w:rtl/>
          <w:lang w:bidi="fa"/>
        </w:rPr>
        <w:t>می‌</w:t>
      </w:r>
      <w:r w:rsidR="00085058" w:rsidRPr="004A6EE8">
        <w:rPr>
          <w:rFonts w:hint="cs"/>
          <w:szCs w:val="26"/>
          <w:rtl/>
          <w:lang w:bidi="fa"/>
        </w:rPr>
        <w:t>رسند</w:t>
      </w:r>
      <w:r w:rsidRPr="004A6EE8">
        <w:rPr>
          <w:szCs w:val="26"/>
          <w:rtl/>
          <w:lang w:bidi="fa"/>
        </w:rPr>
        <w:t>.</w:t>
      </w:r>
      <w:r w:rsidR="004A7599" w:rsidRPr="004A6EE8">
        <w:rPr>
          <w:rFonts w:hint="cs"/>
          <w:szCs w:val="26"/>
          <w:rtl/>
          <w:lang w:bidi="fa"/>
        </w:rPr>
        <w:t xml:space="preserve"> غلبه بر </w:t>
      </w:r>
      <w:r w:rsidRPr="004A6EE8">
        <w:rPr>
          <w:szCs w:val="26"/>
          <w:rtl/>
          <w:lang w:bidi="fa"/>
        </w:rPr>
        <w:t>چنین اختلالی مستلزم توانایی شناسایی فرصت</w:t>
      </w:r>
      <w:r w:rsidR="00AF7E8F" w:rsidRPr="004A6EE8">
        <w:rPr>
          <w:szCs w:val="26"/>
          <w:rtl/>
          <w:lang w:bidi="fa"/>
        </w:rPr>
        <w:t>‌ها</w:t>
      </w:r>
      <w:r w:rsidRPr="004A6EE8">
        <w:rPr>
          <w:szCs w:val="26"/>
          <w:rtl/>
          <w:lang w:bidi="fa"/>
        </w:rPr>
        <w:t xml:space="preserve"> از طریق فرصت درآمد آنها است.</w:t>
      </w:r>
    </w:p>
    <w:p w14:paraId="48FC098F" w14:textId="62363C64" w:rsidR="006B097C" w:rsidRPr="004A6EE8" w:rsidRDefault="006B097C" w:rsidP="00F67362">
      <w:pPr>
        <w:jc w:val="both"/>
        <w:rPr>
          <w:szCs w:val="26"/>
          <w:rtl/>
          <w:lang w:bidi="fa"/>
        </w:rPr>
      </w:pPr>
      <w:r w:rsidRPr="004A6EE8">
        <w:rPr>
          <w:szCs w:val="26"/>
          <w:rtl/>
          <w:lang w:bidi="fa"/>
        </w:rPr>
        <w:t>این می‌تواند به کشف محرک‌های رشد جدید، کشف مدل‌های کسب‌وکار</w:t>
      </w:r>
      <w:r w:rsidR="004A7599" w:rsidRPr="004A6EE8">
        <w:rPr>
          <w:rFonts w:hint="cs"/>
          <w:szCs w:val="26"/>
          <w:rtl/>
          <w:lang w:bidi="fa"/>
        </w:rPr>
        <w:t>ی</w:t>
      </w:r>
      <w:r w:rsidRPr="004A6EE8">
        <w:rPr>
          <w:szCs w:val="26"/>
          <w:rtl/>
          <w:lang w:bidi="fa"/>
        </w:rPr>
        <w:t xml:space="preserve"> که در </w:t>
      </w:r>
      <w:r w:rsidR="00BF3F91" w:rsidRPr="004A6EE8">
        <w:rPr>
          <w:rFonts w:hint="cs"/>
          <w:szCs w:val="26"/>
          <w:rtl/>
          <w:lang w:bidi="fa"/>
        </w:rPr>
        <w:t xml:space="preserve">یک نگاه به </w:t>
      </w:r>
      <w:r w:rsidRPr="004A6EE8">
        <w:rPr>
          <w:szCs w:val="26"/>
          <w:rtl/>
          <w:lang w:bidi="fa"/>
        </w:rPr>
        <w:t xml:space="preserve">گذشته آشکار نیستند، به شما کمک می‌کند تا سرمایه‌گذاری‌ها را در مناطق نامشخص اولویت‌بندی کنید، و زمانی که رقبا وارد یک فضای آزمایش‌نشده می‌شوند هشدارهای اولیه ارائه می‌کند (که </w:t>
      </w:r>
      <w:r w:rsidR="004A7599" w:rsidRPr="004A6EE8">
        <w:rPr>
          <w:rFonts w:hint="cs"/>
          <w:szCs w:val="26"/>
          <w:rtl/>
          <w:lang w:bidi="fa"/>
        </w:rPr>
        <w:t xml:space="preserve">اگر با </w:t>
      </w:r>
      <w:r w:rsidR="004A7599" w:rsidRPr="004A6EE8">
        <w:rPr>
          <w:szCs w:val="26"/>
          <w:rtl/>
          <w:lang w:bidi="fa"/>
        </w:rPr>
        <w:t xml:space="preserve">با پیشنهادات برتر به اندازه کافی سریع واکنش نشان ندهید </w:t>
      </w:r>
      <w:r w:rsidRPr="004A6EE8">
        <w:rPr>
          <w:szCs w:val="26"/>
          <w:rtl/>
          <w:lang w:bidi="fa"/>
        </w:rPr>
        <w:t>می‌تواند شما را در معرض خطر اختلال در صنعت قرار دهد.).</w:t>
      </w:r>
    </w:p>
    <w:p w14:paraId="08077D82" w14:textId="3D0E8CB5" w:rsidR="006B097C" w:rsidRPr="004A6EE8" w:rsidRDefault="006B097C" w:rsidP="00F67362">
      <w:pPr>
        <w:jc w:val="both"/>
        <w:rPr>
          <w:szCs w:val="26"/>
          <w:rtl/>
          <w:lang w:bidi="fa"/>
        </w:rPr>
      </w:pPr>
      <w:r w:rsidRPr="004A6EE8">
        <w:rPr>
          <w:szCs w:val="26"/>
          <w:rtl/>
          <w:lang w:bidi="fa"/>
        </w:rPr>
        <w:t xml:space="preserve">با AI به عنوان </w:t>
      </w:r>
      <w:r w:rsidR="004A7599" w:rsidRPr="004A6EE8">
        <w:rPr>
          <w:rFonts w:hint="cs"/>
          <w:szCs w:val="26"/>
          <w:rtl/>
          <w:lang w:bidi="fa"/>
        </w:rPr>
        <w:t xml:space="preserve">یک </w:t>
      </w:r>
      <w:r w:rsidRPr="004A6EE8">
        <w:rPr>
          <w:szCs w:val="26"/>
          <w:rtl/>
          <w:lang w:bidi="fa"/>
        </w:rPr>
        <w:t xml:space="preserve">فناوری توانمند، اکنون این امکان برای سازمان‌ها در هر اندازه وجود دارد که این نوع مزیت رقابتی را نسبت به همتایان خود به دست آورند </w:t>
      </w:r>
      <w:r w:rsidR="001F1D37" w:rsidRPr="004A6EE8">
        <w:rPr>
          <w:szCs w:val="26"/>
          <w:rtl/>
          <w:lang w:bidi="fa"/>
        </w:rPr>
        <w:t>‌-</w:t>
      </w:r>
      <w:r w:rsidRPr="004A6EE8">
        <w:rPr>
          <w:szCs w:val="26"/>
          <w:rtl/>
          <w:lang w:bidi="fa"/>
        </w:rPr>
        <w:t xml:space="preserve"> همه با سهولت نسبی</w:t>
      </w:r>
      <w:r w:rsidR="00BF3F91" w:rsidRPr="004A6EE8">
        <w:rPr>
          <w:rFonts w:hint="cs"/>
          <w:szCs w:val="26"/>
          <w:rtl/>
          <w:lang w:bidi="fa"/>
        </w:rPr>
        <w:t>؛</w:t>
      </w:r>
      <w:r w:rsidRPr="004A6EE8">
        <w:rPr>
          <w:szCs w:val="26"/>
          <w:rtl/>
          <w:lang w:bidi="fa"/>
        </w:rPr>
        <w:t xml:space="preserve"> همه اینها بدون نیاز به استخدام مشاوران گران قیمت یا صرف هزینه‌های گزاف در آزمایشگاه‌های</w:t>
      </w:r>
      <w:r w:rsidR="00BF3F91" w:rsidRPr="004A6EE8">
        <w:rPr>
          <w:szCs w:val="26"/>
          <w:lang w:val="en-US" w:bidi="ar-SA"/>
        </w:rPr>
        <w:t>R&amp;D</w:t>
      </w:r>
      <w:r w:rsidR="00BF3F91" w:rsidRPr="004A6EE8">
        <w:rPr>
          <w:rFonts w:hint="cs"/>
          <w:szCs w:val="26"/>
          <w:rtl/>
          <w:lang w:val="en-US"/>
        </w:rPr>
        <w:t xml:space="preserve"> </w:t>
      </w:r>
      <w:r w:rsidR="00BF3F91" w:rsidRPr="004A6EE8">
        <w:rPr>
          <w:rStyle w:val="FootnoteReference"/>
          <w:szCs w:val="26"/>
          <w:rtl/>
          <w:lang w:val="en-US"/>
        </w:rPr>
        <w:footnoteReference w:id="189"/>
      </w:r>
      <w:r w:rsidRPr="004A6EE8">
        <w:rPr>
          <w:szCs w:val="26"/>
          <w:rtl/>
          <w:lang w:bidi="ar-SA"/>
        </w:rPr>
        <w:t xml:space="preserve"> </w:t>
      </w:r>
      <w:r w:rsidRPr="004A6EE8">
        <w:rPr>
          <w:szCs w:val="26"/>
          <w:rtl/>
          <w:lang w:bidi="fa"/>
        </w:rPr>
        <w:t>تحقیق و توسعه</w:t>
      </w:r>
      <w:r w:rsidR="00BF3F91" w:rsidRPr="004A6EE8">
        <w:rPr>
          <w:rFonts w:hint="cs"/>
          <w:szCs w:val="26"/>
          <w:rtl/>
          <w:lang w:bidi="fa"/>
        </w:rPr>
        <w:t>؛</w:t>
      </w:r>
      <w:r w:rsidRPr="004A6EE8">
        <w:rPr>
          <w:szCs w:val="26"/>
          <w:rtl/>
          <w:lang w:bidi="fa"/>
        </w:rPr>
        <w:t xml:space="preserve"> همه اینها بدون نیاز به استخراج تجربه قبلی از طریق انبوه داده</w:t>
      </w:r>
      <w:r w:rsidR="00AF7E8F" w:rsidRPr="004A6EE8">
        <w:rPr>
          <w:szCs w:val="26"/>
          <w:rtl/>
          <w:lang w:bidi="fa"/>
        </w:rPr>
        <w:t>‌ها</w:t>
      </w:r>
      <w:r w:rsidRPr="004A6EE8">
        <w:rPr>
          <w:szCs w:val="26"/>
          <w:rtl/>
          <w:lang w:bidi="fa"/>
        </w:rPr>
        <w:t xml:space="preserve"> به صورت دستی</w:t>
      </w:r>
      <w:r w:rsidR="00BF3F91" w:rsidRPr="004A6EE8">
        <w:rPr>
          <w:rFonts w:hint="cs"/>
          <w:szCs w:val="26"/>
          <w:rtl/>
          <w:lang w:bidi="fa"/>
        </w:rPr>
        <w:t>؛</w:t>
      </w:r>
      <w:r w:rsidRPr="004A6EE8">
        <w:rPr>
          <w:szCs w:val="26"/>
          <w:rtl/>
          <w:lang w:bidi="fa"/>
        </w:rPr>
        <w:t xml:space="preserve"> همه اینها در حالی که دید فوری از مسیر پیش رو به دست</w:t>
      </w:r>
      <w:r w:rsidR="00F375E2" w:rsidRPr="004A6EE8">
        <w:rPr>
          <w:szCs w:val="26"/>
          <w:rtl/>
          <w:lang w:bidi="fa"/>
        </w:rPr>
        <w:t xml:space="preserve"> می‌</w:t>
      </w:r>
      <w:r w:rsidRPr="004A6EE8">
        <w:rPr>
          <w:szCs w:val="26"/>
          <w:rtl/>
          <w:lang w:bidi="fa"/>
        </w:rPr>
        <w:t>آورید، همچنین بینش مفیدی در مورد جایی که دیگران اشتباه (یا درست)</w:t>
      </w:r>
      <w:r w:rsidR="00F375E2" w:rsidRPr="004A6EE8">
        <w:rPr>
          <w:szCs w:val="26"/>
          <w:rtl/>
          <w:lang w:bidi="fa"/>
        </w:rPr>
        <w:t xml:space="preserve"> می‌</w:t>
      </w:r>
      <w:r w:rsidRPr="004A6EE8">
        <w:rPr>
          <w:szCs w:val="26"/>
          <w:rtl/>
          <w:lang w:bidi="fa"/>
        </w:rPr>
        <w:t>روند.</w:t>
      </w:r>
    </w:p>
    <w:p w14:paraId="22668D70" w14:textId="202EA927" w:rsidR="006B097C" w:rsidRPr="004A6EE8" w:rsidRDefault="006B097C" w:rsidP="00F67362">
      <w:pPr>
        <w:jc w:val="both"/>
        <w:rPr>
          <w:szCs w:val="26"/>
          <w:rtl/>
          <w:lang w:bidi="fa"/>
        </w:rPr>
      </w:pPr>
      <w:r w:rsidRPr="004A6EE8">
        <w:rPr>
          <w:szCs w:val="26"/>
          <w:rtl/>
          <w:lang w:bidi="fa"/>
        </w:rPr>
        <w:t xml:space="preserve">شکل 8.5 مدلی از </w:t>
      </w:r>
      <w:r w:rsidR="00AF7E8F" w:rsidRPr="004A6EE8">
        <w:rPr>
          <w:rFonts w:cs="Times New Roman"/>
          <w:sz w:val="24"/>
          <w:szCs w:val="24"/>
          <w:rtl/>
          <w:lang w:bidi="fa"/>
        </w:rPr>
        <w:t>‌Commerce.AI</w:t>
      </w:r>
      <w:r w:rsidRPr="004A6EE8">
        <w:rPr>
          <w:szCs w:val="26"/>
          <w:rtl/>
          <w:lang w:bidi="fa"/>
        </w:rPr>
        <w:t xml:space="preserve"> را برای اندازه‌گیری فرصت درآمد نشان می‌دهد که شامل یک </w:t>
      </w:r>
      <w:r w:rsidRPr="004A6EE8">
        <w:rPr>
          <w:i/>
          <w:iCs/>
          <w:color w:val="767171" w:themeColor="background2" w:themeShade="80"/>
          <w:szCs w:val="26"/>
          <w:rtl/>
          <w:lang w:bidi="fa"/>
        </w:rPr>
        <w:t>امتیاز اطمینان</w:t>
      </w:r>
      <w:r w:rsidR="00BF3F91" w:rsidRPr="004A6EE8">
        <w:rPr>
          <w:rStyle w:val="FootnoteReference"/>
          <w:i/>
          <w:iCs/>
          <w:color w:val="767171" w:themeColor="background2" w:themeShade="80"/>
          <w:szCs w:val="26"/>
          <w:rtl/>
        </w:rPr>
        <w:footnoteReference w:id="190"/>
      </w:r>
      <w:r w:rsidRPr="004A6EE8">
        <w:rPr>
          <w:color w:val="767171" w:themeColor="background2" w:themeShade="80"/>
          <w:szCs w:val="26"/>
          <w:rtl/>
          <w:lang w:bidi="fa"/>
        </w:rPr>
        <w:t xml:space="preserve"> </w:t>
      </w:r>
      <w:r w:rsidRPr="004A6EE8">
        <w:rPr>
          <w:szCs w:val="26"/>
          <w:rtl/>
          <w:lang w:bidi="fa"/>
        </w:rPr>
        <w:t>برای نشان دادن دقت پیش‌بینی است:</w:t>
      </w:r>
    </w:p>
    <w:p w14:paraId="534CD7C7" w14:textId="7376D40B" w:rsidR="006B097C" w:rsidRPr="004A6EE8" w:rsidRDefault="008C500F" w:rsidP="00F67362">
      <w:pPr>
        <w:jc w:val="both"/>
        <w:rPr>
          <w:szCs w:val="26"/>
          <w:rtl/>
          <w:lang w:bidi="fa"/>
        </w:rPr>
      </w:pPr>
      <w:r w:rsidRPr="004A6EE8">
        <w:rPr>
          <w:noProof/>
          <w:szCs w:val="26"/>
          <w:rtl/>
          <w:lang w:val="en-US" w:bidi="ar-SA"/>
        </w:rPr>
        <mc:AlternateContent>
          <mc:Choice Requires="wpc">
            <w:drawing>
              <wp:inline distT="0" distB="0" distL="0" distR="0" wp14:anchorId="30B1AACD" wp14:editId="428DF5C9">
                <wp:extent cx="5536565" cy="3790950"/>
                <wp:effectExtent l="0" t="0" r="6985" b="0"/>
                <wp:docPr id="76"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9" name="Picture 79"/>
                          <pic:cNvPicPr/>
                        </pic:nvPicPr>
                        <pic:blipFill>
                          <a:blip r:embed="rId117" cstate="screen">
                            <a:extLst>
                              <a:ext uri="{28A0092B-C50C-407E-A947-70E740481C1C}">
                                <a14:useLocalDpi xmlns:a14="http://schemas.microsoft.com/office/drawing/2010/main"/>
                              </a:ext>
                            </a:extLst>
                          </a:blip>
                          <a:stretch>
                            <a:fillRect/>
                          </a:stretch>
                        </pic:blipFill>
                        <pic:spPr>
                          <a:xfrm>
                            <a:off x="133350" y="0"/>
                            <a:ext cx="5241290" cy="3686175"/>
                          </a:xfrm>
                          <a:prstGeom prst="rect">
                            <a:avLst/>
                          </a:prstGeom>
                        </pic:spPr>
                      </pic:pic>
                    </wpc:wpc>
                  </a:graphicData>
                </a:graphic>
              </wp:inline>
            </w:drawing>
          </mc:Choice>
          <mc:Fallback>
            <w:pict>
              <v:group w14:anchorId="45371849" id="Canvas 76" o:spid="_x0000_s1026" editas="canvas" style="width:435.95pt;height:298.5pt;mso-position-horizontal-relative:char;mso-position-vertical-relative:line" coordsize="55365,379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">
                <v:shape id="_x0000_s1027" type="#_x0000_t75" style="position:absolute;width:55365;height:37909;visibility:visible;mso-wrap-style:square" filled="t">
                  <v:fill o:detectmouseclick="t"/>
                  <v:path o:connecttype="none"/>
                </v:shape>
                <v:shape id="Picture 79" o:spid="_x0000_s1028" type="#_x0000_t75" style="position:absolute;left:1333;width:52413;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">
                  <v:imagedata r:id="rId118" o:title=""/>
                </v:shape>
                <w10:wrap anchorx="page"/>
                <w10:anchorlock/>
              </v:group>
            </w:pict>
          </mc:Fallback>
        </mc:AlternateContent>
      </w:r>
    </w:p>
    <w:p w14:paraId="45FEE22E" w14:textId="12D2E088" w:rsidR="006B097C" w:rsidRPr="004A6EE8" w:rsidRDefault="006B097C" w:rsidP="00085058">
      <w:pPr>
        <w:jc w:val="center"/>
        <w:rPr>
          <w:szCs w:val="26"/>
          <w:rtl/>
          <w:lang w:bidi="fa"/>
        </w:rPr>
      </w:pPr>
      <w:r w:rsidRPr="004A6EE8">
        <w:rPr>
          <w:szCs w:val="26"/>
          <w:rtl/>
          <w:lang w:bidi="fa"/>
        </w:rPr>
        <w:t xml:space="preserve">شکل 8.5 </w:t>
      </w:r>
      <w:r w:rsidR="001F1D37" w:rsidRPr="004A6EE8">
        <w:rPr>
          <w:szCs w:val="26"/>
          <w:rtl/>
          <w:lang w:bidi="fa"/>
        </w:rPr>
        <w:t>‌-</w:t>
      </w:r>
      <w:r w:rsidRPr="004A6EE8">
        <w:rPr>
          <w:szCs w:val="26"/>
          <w:rtl/>
          <w:lang w:bidi="fa"/>
        </w:rPr>
        <w:t xml:space="preserve"> یک مدل </w:t>
      </w:r>
      <w:r w:rsidR="00AF7E8F" w:rsidRPr="004A6EE8">
        <w:rPr>
          <w:rFonts w:cs="Times New Roman"/>
          <w:sz w:val="24"/>
          <w:szCs w:val="24"/>
          <w:rtl/>
          <w:lang w:bidi="fa"/>
        </w:rPr>
        <w:t>‌Commerce.AI</w:t>
      </w:r>
      <w:r w:rsidRPr="004A6EE8">
        <w:rPr>
          <w:szCs w:val="26"/>
          <w:rtl/>
          <w:lang w:bidi="fa"/>
        </w:rPr>
        <w:t xml:space="preserve"> برای اندازه گیری فرصت درآمد</w:t>
      </w:r>
    </w:p>
    <w:p w14:paraId="5E37E656" w14:textId="113F1D36" w:rsidR="006B097C" w:rsidRPr="004A6EE8" w:rsidRDefault="006B097C" w:rsidP="00F67362">
      <w:pPr>
        <w:jc w:val="both"/>
        <w:rPr>
          <w:szCs w:val="26"/>
          <w:rtl/>
          <w:lang w:bidi="fa"/>
        </w:rPr>
      </w:pPr>
      <w:r w:rsidRPr="004A6EE8">
        <w:rPr>
          <w:szCs w:val="26"/>
          <w:rtl/>
          <w:lang w:bidi="fa"/>
        </w:rPr>
        <w:t xml:space="preserve">هنگامیکه فرصت درآمد </w:t>
      </w:r>
      <w:r w:rsidR="00434545">
        <w:rPr>
          <w:szCs w:val="26"/>
          <w:rtl/>
          <w:lang w:bidi="fa"/>
        </w:rPr>
        <w:t>شناخت</w:t>
      </w:r>
      <w:r w:rsidRPr="004A6EE8">
        <w:rPr>
          <w:szCs w:val="26"/>
          <w:rtl/>
          <w:lang w:bidi="fa"/>
        </w:rPr>
        <w:t xml:space="preserve"> شد، زمان آن است که </w:t>
      </w:r>
      <w:r w:rsidR="004C5898" w:rsidRPr="004A6EE8">
        <w:rPr>
          <w:rFonts w:hint="cs"/>
          <w:szCs w:val="26"/>
          <w:rtl/>
          <w:lang w:bidi="fa"/>
        </w:rPr>
        <w:t>پرسونا</w:t>
      </w:r>
      <w:r w:rsidRPr="004A6EE8">
        <w:rPr>
          <w:szCs w:val="26"/>
          <w:rtl/>
          <w:lang w:bidi="fa"/>
        </w:rPr>
        <w:t xml:space="preserve">‌های کاربر و </w:t>
      </w:r>
      <w:r w:rsidR="00573567" w:rsidRPr="004A6EE8">
        <w:rPr>
          <w:szCs w:val="26"/>
          <w:rtl/>
          <w:lang w:bidi="fa"/>
        </w:rPr>
        <w:t>قسمت‌های مشتری</w:t>
      </w:r>
      <w:r w:rsidRPr="004A6EE8">
        <w:rPr>
          <w:szCs w:val="26"/>
          <w:rtl/>
          <w:lang w:bidi="fa"/>
        </w:rPr>
        <w:t xml:space="preserve"> در آن بازار را بهتر </w:t>
      </w:r>
      <w:r w:rsidR="001A6D86">
        <w:rPr>
          <w:szCs w:val="26"/>
          <w:rtl/>
          <w:lang w:bidi="fa"/>
        </w:rPr>
        <w:t>درک کن</w:t>
      </w:r>
      <w:r w:rsidRPr="004A6EE8">
        <w:rPr>
          <w:szCs w:val="26"/>
          <w:rtl/>
          <w:lang w:bidi="fa"/>
        </w:rPr>
        <w:t>ید.</w:t>
      </w:r>
    </w:p>
    <w:p w14:paraId="218C531A" w14:textId="6D37CADF" w:rsidR="006B097C" w:rsidRPr="004A6EE8" w:rsidRDefault="00100400" w:rsidP="00535180">
      <w:pPr>
        <w:pStyle w:val="Heading2"/>
        <w:bidi/>
        <w:rPr>
          <w:rtl/>
          <w:lang w:bidi="fa"/>
        </w:rPr>
      </w:pPr>
      <w:bookmarkStart w:id="349" w:name="_Toc147595743"/>
      <w:bookmarkStart w:id="350" w:name="_Toc147596206"/>
      <w:r w:rsidRPr="004A6EE8">
        <w:rPr>
          <w:rtl/>
        </w:rPr>
        <w:t>آنالیز</w:t>
      </w:r>
      <w:r w:rsidR="006B097C" w:rsidRPr="004A6EE8">
        <w:rPr>
          <w:rtl/>
          <w:lang w:bidi="fa"/>
        </w:rPr>
        <w:t xml:space="preserve"> </w:t>
      </w:r>
      <w:r w:rsidR="0039194D" w:rsidRPr="004A6EE8">
        <w:rPr>
          <w:rFonts w:hint="cs"/>
          <w:rtl/>
        </w:rPr>
        <w:t>پرسونا</w:t>
      </w:r>
      <w:r w:rsidR="006B097C" w:rsidRPr="004A6EE8">
        <w:rPr>
          <w:rtl/>
          <w:lang w:bidi="ar-SA"/>
        </w:rPr>
        <w:t xml:space="preserve">‌های </w:t>
      </w:r>
      <w:r w:rsidR="006B097C" w:rsidRPr="004A6EE8">
        <w:rPr>
          <w:rtl/>
        </w:rPr>
        <w:t>کاربر</w:t>
      </w:r>
      <w:r w:rsidR="006B097C" w:rsidRPr="004A6EE8">
        <w:rPr>
          <w:rtl/>
          <w:lang w:bidi="fa"/>
        </w:rPr>
        <w:t xml:space="preserve"> </w:t>
      </w:r>
      <w:r w:rsidR="00BD5693" w:rsidRPr="004A6EE8">
        <w:rPr>
          <w:rFonts w:hint="cs"/>
          <w:rtl/>
          <w:lang w:bidi="ar-SA"/>
        </w:rPr>
        <w:t xml:space="preserve">و </w:t>
      </w:r>
      <w:r w:rsidR="00BD5693" w:rsidRPr="004A6EE8">
        <w:rPr>
          <w:rFonts w:hint="cs"/>
          <w:rtl/>
        </w:rPr>
        <w:t>قسمت</w:t>
      </w:r>
      <w:r w:rsidR="006B097C" w:rsidRPr="004A6EE8">
        <w:rPr>
          <w:rtl/>
          <w:lang w:bidi="ar-SA"/>
        </w:rPr>
        <w:t xml:space="preserve">‌های </w:t>
      </w:r>
      <w:r w:rsidR="006B097C" w:rsidRPr="004A6EE8">
        <w:rPr>
          <w:rtl/>
        </w:rPr>
        <w:t>مشتری</w:t>
      </w:r>
      <w:bookmarkEnd w:id="349"/>
      <w:bookmarkEnd w:id="350"/>
      <w:r w:rsidR="00535180" w:rsidRPr="004A6EE8">
        <w:rPr>
          <w:rFonts w:hint="cs"/>
          <w:rtl/>
          <w:lang w:bidi="fa"/>
        </w:rPr>
        <w:t xml:space="preserve"> </w:t>
      </w:r>
    </w:p>
    <w:p w14:paraId="1F5CC877" w14:textId="31E65341" w:rsidR="006B097C" w:rsidRPr="004A6EE8" w:rsidRDefault="00BD5693" w:rsidP="00F67362">
      <w:pPr>
        <w:jc w:val="both"/>
        <w:rPr>
          <w:szCs w:val="26"/>
          <w:rtl/>
          <w:lang w:bidi="fa"/>
        </w:rPr>
      </w:pPr>
      <w:r w:rsidRPr="004A6EE8">
        <w:rPr>
          <w:rFonts w:hint="cs"/>
          <w:b/>
          <w:bCs/>
          <w:szCs w:val="26"/>
          <w:rtl/>
          <w:lang w:bidi="fa"/>
        </w:rPr>
        <w:t>قسمت</w:t>
      </w:r>
      <w:r w:rsidR="00BF3F91" w:rsidRPr="004A6EE8">
        <w:rPr>
          <w:rFonts w:hint="cs"/>
          <w:b/>
          <w:bCs/>
          <w:szCs w:val="26"/>
          <w:rtl/>
          <w:lang w:bidi="fa"/>
        </w:rPr>
        <w:t>‌</w:t>
      </w:r>
      <w:r w:rsidR="006B097C" w:rsidRPr="004A6EE8">
        <w:rPr>
          <w:b/>
          <w:bCs/>
          <w:szCs w:val="26"/>
          <w:rtl/>
          <w:lang w:bidi="fa"/>
        </w:rPr>
        <w:t>بندی</w:t>
      </w:r>
      <w:r w:rsidR="006B097C" w:rsidRPr="004A6EE8">
        <w:rPr>
          <w:szCs w:val="26"/>
          <w:rtl/>
          <w:lang w:bidi="fa"/>
        </w:rPr>
        <w:t xml:space="preserve"> یک جنبه </w:t>
      </w:r>
      <w:r w:rsidR="00CF6F96" w:rsidRPr="004A6EE8">
        <w:rPr>
          <w:rFonts w:hint="cs"/>
          <w:szCs w:val="26"/>
          <w:rtl/>
          <w:lang w:bidi="fa"/>
        </w:rPr>
        <w:t>اساسی</w:t>
      </w:r>
      <w:r w:rsidR="006B097C" w:rsidRPr="004A6EE8">
        <w:rPr>
          <w:szCs w:val="26"/>
          <w:rtl/>
          <w:lang w:bidi="fa"/>
        </w:rPr>
        <w:t xml:space="preserve"> از </w:t>
      </w:r>
      <w:r w:rsidR="004C5898" w:rsidRPr="004A6EE8">
        <w:rPr>
          <w:rFonts w:hint="cs"/>
          <w:szCs w:val="26"/>
          <w:rtl/>
          <w:lang w:bidi="fa"/>
        </w:rPr>
        <w:t>تناسب</w:t>
      </w:r>
      <w:r w:rsidR="00CF6F96" w:rsidRPr="004A6EE8">
        <w:rPr>
          <w:szCs w:val="26"/>
          <w:rtl/>
          <w:lang w:bidi="fa"/>
        </w:rPr>
        <w:t xml:space="preserve"> محصول با بازار</w:t>
      </w:r>
      <w:r w:rsidR="00CF6F96" w:rsidRPr="004A6EE8">
        <w:rPr>
          <w:rFonts w:hint="cs"/>
          <w:szCs w:val="26"/>
          <w:rtl/>
        </w:rPr>
        <w:t xml:space="preserve"> </w:t>
      </w:r>
      <w:r w:rsidR="006B097C" w:rsidRPr="004A6EE8">
        <w:rPr>
          <w:szCs w:val="26"/>
          <w:rtl/>
          <w:lang w:bidi="fa"/>
        </w:rPr>
        <w:t xml:space="preserve">است. و این چیزی </w:t>
      </w:r>
      <w:r w:rsidR="0039194D" w:rsidRPr="004A6EE8">
        <w:rPr>
          <w:rFonts w:hint="cs"/>
          <w:szCs w:val="26"/>
          <w:rtl/>
          <w:lang w:bidi="fa"/>
        </w:rPr>
        <w:t>نیست</w:t>
      </w:r>
      <w:r w:rsidR="006B097C" w:rsidRPr="004A6EE8">
        <w:rPr>
          <w:szCs w:val="26"/>
          <w:rtl/>
          <w:lang w:bidi="fa"/>
        </w:rPr>
        <w:t xml:space="preserve"> که </w:t>
      </w:r>
      <w:r w:rsidR="0039194D" w:rsidRPr="004A6EE8">
        <w:rPr>
          <w:rFonts w:hint="cs"/>
          <w:szCs w:val="26"/>
          <w:rtl/>
          <w:lang w:bidi="fa"/>
        </w:rPr>
        <w:t xml:space="preserve">به سادگی توسط </w:t>
      </w:r>
      <w:r w:rsidR="006B097C" w:rsidRPr="004A6EE8">
        <w:rPr>
          <w:szCs w:val="26"/>
          <w:rtl/>
          <w:lang w:bidi="fa"/>
        </w:rPr>
        <w:t>کارآفرینان و مدیران محصول نادیده گر</w:t>
      </w:r>
      <w:r w:rsidR="0039194D" w:rsidRPr="004A6EE8">
        <w:rPr>
          <w:rFonts w:hint="cs"/>
          <w:szCs w:val="26"/>
          <w:rtl/>
          <w:lang w:bidi="fa"/>
        </w:rPr>
        <w:t>فته شود</w:t>
      </w:r>
      <w:r w:rsidR="006B097C" w:rsidRPr="004A6EE8">
        <w:rPr>
          <w:szCs w:val="26"/>
          <w:rtl/>
          <w:lang w:bidi="fa"/>
        </w:rPr>
        <w:t>.</w:t>
      </w:r>
    </w:p>
    <w:p w14:paraId="458343AA" w14:textId="08CBF9ED" w:rsidR="006B097C" w:rsidRPr="004A6EE8" w:rsidRDefault="006B097C" w:rsidP="00F67362">
      <w:pPr>
        <w:jc w:val="both"/>
        <w:rPr>
          <w:szCs w:val="26"/>
          <w:rtl/>
          <w:lang w:bidi="fa"/>
        </w:rPr>
      </w:pPr>
      <w:r w:rsidRPr="004A6EE8">
        <w:rPr>
          <w:szCs w:val="26"/>
          <w:rtl/>
          <w:lang w:bidi="fa"/>
        </w:rPr>
        <w:t xml:space="preserve">گفته می‌شود، دانستن زمان تقسیم‌بندی کاربران (یا کاربران بالقوه) و ایجاد ویژگی‌ها در اطراف آنها می‌تواند </w:t>
      </w:r>
      <w:r w:rsidR="00BD5693" w:rsidRPr="004A6EE8">
        <w:rPr>
          <w:rFonts w:hint="cs"/>
          <w:szCs w:val="26"/>
          <w:rtl/>
          <w:lang w:bidi="fa"/>
        </w:rPr>
        <w:t>ترفندگونه</w:t>
      </w:r>
      <w:r w:rsidRPr="004A6EE8">
        <w:rPr>
          <w:szCs w:val="26"/>
          <w:rtl/>
          <w:lang w:bidi="fa"/>
        </w:rPr>
        <w:t xml:space="preserve"> باشد. نکته کلیدی در اینجا یافتن تعادل مناسب است که مستلزم </w:t>
      </w:r>
      <w:r w:rsidR="00434545">
        <w:rPr>
          <w:szCs w:val="26"/>
          <w:rtl/>
          <w:lang w:bidi="fa"/>
        </w:rPr>
        <w:t>شناخت</w:t>
      </w:r>
      <w:r w:rsidRPr="004A6EE8">
        <w:rPr>
          <w:szCs w:val="26"/>
          <w:rtl/>
          <w:lang w:bidi="fa"/>
        </w:rPr>
        <w:t xml:space="preserve"> </w:t>
      </w:r>
      <w:r w:rsidR="00B9352C" w:rsidRPr="004A6EE8">
        <w:rPr>
          <w:rFonts w:hint="cs"/>
          <w:szCs w:val="26"/>
          <w:rtl/>
          <w:lang w:bidi="fa"/>
        </w:rPr>
        <w:t>پرسونا</w:t>
      </w:r>
      <w:r w:rsidR="00B9352C" w:rsidRPr="004A6EE8">
        <w:rPr>
          <w:szCs w:val="26"/>
          <w:rtl/>
          <w:lang w:bidi="fa"/>
        </w:rPr>
        <w:t xml:space="preserve">‌های </w:t>
      </w:r>
      <w:r w:rsidRPr="004A6EE8">
        <w:rPr>
          <w:szCs w:val="26"/>
          <w:rtl/>
          <w:lang w:bidi="fa"/>
        </w:rPr>
        <w:t xml:space="preserve">کاربر و همچنین </w:t>
      </w:r>
      <w:r w:rsidR="00573567" w:rsidRPr="004A6EE8">
        <w:rPr>
          <w:szCs w:val="26"/>
          <w:rtl/>
          <w:lang w:bidi="fa"/>
        </w:rPr>
        <w:t>قسمت‌های مشتری</w:t>
      </w:r>
      <w:r w:rsidRPr="004A6EE8">
        <w:rPr>
          <w:szCs w:val="26"/>
          <w:rtl/>
          <w:lang w:bidi="fa"/>
        </w:rPr>
        <w:t xml:space="preserve"> شما است.</w:t>
      </w:r>
    </w:p>
    <w:p w14:paraId="57C7A0B5" w14:textId="36F1BD01" w:rsidR="006B097C" w:rsidRPr="004A6EE8" w:rsidRDefault="006B097C" w:rsidP="00F67362">
      <w:pPr>
        <w:jc w:val="both"/>
        <w:rPr>
          <w:szCs w:val="26"/>
          <w:rtl/>
          <w:lang w:bidi="fa"/>
        </w:rPr>
      </w:pPr>
      <w:r w:rsidRPr="004A6EE8">
        <w:rPr>
          <w:szCs w:val="26"/>
          <w:rtl/>
          <w:lang w:bidi="fa"/>
        </w:rPr>
        <w:t xml:space="preserve">بنابراین، قبل از تقسیم بندی مشتریان خود چه چیزی را باید بدانید؟ بهترین رویکردها برای ایجاد ویژگی‌ها پیرامون </w:t>
      </w:r>
      <w:r w:rsidR="004F13B1" w:rsidRPr="004A6EE8">
        <w:rPr>
          <w:rFonts w:hint="cs"/>
          <w:szCs w:val="26"/>
          <w:rtl/>
          <w:lang w:bidi="fa"/>
        </w:rPr>
        <w:t>پرسونا</w:t>
      </w:r>
      <w:r w:rsidRPr="004A6EE8">
        <w:rPr>
          <w:szCs w:val="26"/>
          <w:rtl/>
          <w:lang w:bidi="fa"/>
        </w:rPr>
        <w:t xml:space="preserve">‌های کاربر چیست و از چه </w:t>
      </w:r>
      <w:r w:rsidR="000B0814" w:rsidRPr="004A6EE8">
        <w:rPr>
          <w:rFonts w:hint="cs"/>
          <w:szCs w:val="26"/>
          <w:rtl/>
          <w:lang w:bidi="fa"/>
        </w:rPr>
        <w:t>تله</w:t>
      </w:r>
      <w:r w:rsidRPr="004A6EE8">
        <w:rPr>
          <w:szCs w:val="26"/>
          <w:rtl/>
          <w:lang w:bidi="fa"/>
        </w:rPr>
        <w:t>‌هایی می‌توانید اجتناب کنید؟ نکاتی را در مورد چگونگی آسان</w:t>
      </w:r>
      <w:r w:rsidR="00CE03BB" w:rsidRPr="004A6EE8">
        <w:rPr>
          <w:rFonts w:hint="cs"/>
          <w:szCs w:val="26"/>
          <w:rtl/>
          <w:lang w:bidi="fa"/>
        </w:rPr>
        <w:t>‌سازی</w:t>
      </w:r>
      <w:r w:rsidRPr="004A6EE8">
        <w:rPr>
          <w:szCs w:val="26"/>
          <w:rtl/>
          <w:lang w:bidi="fa"/>
        </w:rPr>
        <w:t xml:space="preserve"> این فرآیند</w:t>
      </w:r>
      <w:r w:rsidR="00CE03BB" w:rsidRPr="004A6EE8">
        <w:rPr>
          <w:rFonts w:hint="cs"/>
          <w:szCs w:val="26"/>
          <w:rtl/>
          <w:lang w:bidi="fa"/>
        </w:rPr>
        <w:t>ِ</w:t>
      </w:r>
      <w:r w:rsidRPr="004A6EE8">
        <w:rPr>
          <w:szCs w:val="26"/>
          <w:rtl/>
          <w:lang w:bidi="fa"/>
        </w:rPr>
        <w:t xml:space="preserve"> به ظاهر دشوار بخوانید.</w:t>
      </w:r>
    </w:p>
    <w:p w14:paraId="206D1254" w14:textId="09706271" w:rsidR="006B097C" w:rsidRPr="004A6EE8" w:rsidRDefault="006B097C" w:rsidP="00F67362">
      <w:pPr>
        <w:jc w:val="both"/>
        <w:rPr>
          <w:szCs w:val="26"/>
          <w:rtl/>
          <w:lang w:bidi="fa"/>
        </w:rPr>
      </w:pPr>
      <w:r w:rsidRPr="004A6EE8">
        <w:rPr>
          <w:szCs w:val="26"/>
          <w:rtl/>
          <w:lang w:bidi="fa"/>
        </w:rPr>
        <w:t xml:space="preserve">در هسته آنها، </w:t>
      </w:r>
      <w:r w:rsidRPr="004A6EE8">
        <w:rPr>
          <w:b/>
          <w:bCs/>
          <w:sz w:val="24"/>
          <w:szCs w:val="24"/>
          <w:rtl/>
          <w:lang w:bidi="fa"/>
        </w:rPr>
        <w:t>پرسونا</w:t>
      </w:r>
      <w:r w:rsidR="00FC3994" w:rsidRPr="004A6EE8">
        <w:rPr>
          <w:rFonts w:hint="cs"/>
          <w:b/>
          <w:bCs/>
          <w:sz w:val="24"/>
          <w:szCs w:val="24"/>
          <w:rtl/>
          <w:lang w:bidi="fa"/>
        </w:rPr>
        <w:t>ها</w:t>
      </w:r>
      <w:r w:rsidRPr="004A6EE8">
        <w:rPr>
          <w:b/>
          <w:bCs/>
          <w:sz w:val="24"/>
          <w:szCs w:val="24"/>
          <w:rtl/>
          <w:lang w:bidi="fa"/>
        </w:rPr>
        <w:t>ی کاربر</w:t>
      </w:r>
      <w:r w:rsidRPr="004A6EE8">
        <w:rPr>
          <w:sz w:val="24"/>
          <w:szCs w:val="24"/>
          <w:rtl/>
          <w:lang w:bidi="fa"/>
        </w:rPr>
        <w:t xml:space="preserve"> </w:t>
      </w:r>
      <w:r w:rsidRPr="004A6EE8">
        <w:rPr>
          <w:szCs w:val="26"/>
          <w:rtl/>
          <w:lang w:bidi="fa"/>
        </w:rPr>
        <w:t>یک تمرین ساده برای همدلی است. شما به سادگی سعی</w:t>
      </w:r>
      <w:r w:rsidR="00F375E2" w:rsidRPr="004A6EE8">
        <w:rPr>
          <w:szCs w:val="26"/>
          <w:rtl/>
          <w:lang w:bidi="ar-SA"/>
        </w:rPr>
        <w:t xml:space="preserve"> </w:t>
      </w:r>
      <w:r w:rsidR="00B9352C" w:rsidRPr="004A6EE8">
        <w:rPr>
          <w:rFonts w:hint="cs"/>
          <w:szCs w:val="26"/>
          <w:rtl/>
          <w:lang w:bidi="fa"/>
        </w:rPr>
        <w:t>دارید تا</w:t>
      </w:r>
      <w:r w:rsidRPr="004A6EE8">
        <w:rPr>
          <w:szCs w:val="26"/>
          <w:rtl/>
          <w:lang w:bidi="fa"/>
        </w:rPr>
        <w:t xml:space="preserve"> بفهمید چه کسی دقیقاً از محصول شما استفاده</w:t>
      </w:r>
      <w:r w:rsidR="00F375E2" w:rsidRPr="004A6EE8">
        <w:rPr>
          <w:szCs w:val="26"/>
          <w:rtl/>
          <w:lang w:bidi="ar-SA"/>
        </w:rPr>
        <w:t xml:space="preserve"> </w:t>
      </w:r>
      <w:r w:rsidR="00D9676E" w:rsidRPr="004A6EE8">
        <w:rPr>
          <w:rFonts w:hint="cs"/>
          <w:szCs w:val="26"/>
          <w:rtl/>
          <w:lang w:bidi="fa"/>
        </w:rPr>
        <w:t>نموده</w:t>
      </w:r>
      <w:r w:rsidRPr="004A6EE8">
        <w:rPr>
          <w:szCs w:val="26"/>
          <w:rtl/>
          <w:lang w:bidi="fa"/>
        </w:rPr>
        <w:t xml:space="preserve"> </w:t>
      </w:r>
      <w:r w:rsidR="00D9676E" w:rsidRPr="004A6EE8">
        <w:rPr>
          <w:rFonts w:hint="cs"/>
          <w:szCs w:val="26"/>
          <w:rtl/>
          <w:lang w:bidi="fa"/>
        </w:rPr>
        <w:t xml:space="preserve">و </w:t>
      </w:r>
      <w:r w:rsidRPr="004A6EE8">
        <w:rPr>
          <w:szCs w:val="26"/>
          <w:rtl/>
          <w:lang w:bidi="fa"/>
        </w:rPr>
        <w:t xml:space="preserve">در تلاش </w:t>
      </w:r>
      <w:r w:rsidR="00D9676E" w:rsidRPr="004A6EE8">
        <w:rPr>
          <w:rFonts w:hint="cs"/>
          <w:szCs w:val="26"/>
          <w:rtl/>
          <w:lang w:bidi="fa"/>
        </w:rPr>
        <w:t>برای به</w:t>
      </w:r>
      <w:r w:rsidR="00D9676E" w:rsidRPr="004A6EE8">
        <w:rPr>
          <w:szCs w:val="26"/>
          <w:rtl/>
          <w:lang w:bidi="fa"/>
        </w:rPr>
        <w:t xml:space="preserve"> </w:t>
      </w:r>
      <w:r w:rsidR="00D9676E" w:rsidRPr="004A6EE8">
        <w:rPr>
          <w:rFonts w:hint="cs"/>
          <w:szCs w:val="26"/>
          <w:rtl/>
          <w:lang w:bidi="fa"/>
        </w:rPr>
        <w:t>سر</w:t>
      </w:r>
      <w:r w:rsidR="00D9676E" w:rsidRPr="004A6EE8">
        <w:rPr>
          <w:szCs w:val="26"/>
          <w:rtl/>
          <w:lang w:bidi="fa"/>
        </w:rPr>
        <w:t xml:space="preserve">انجام </w:t>
      </w:r>
      <w:r w:rsidR="00D9676E" w:rsidRPr="004A6EE8">
        <w:rPr>
          <w:rFonts w:hint="cs"/>
          <w:szCs w:val="26"/>
          <w:rtl/>
          <w:lang w:bidi="fa"/>
        </w:rPr>
        <w:t>رساندن</w:t>
      </w:r>
      <w:r w:rsidRPr="004A6EE8">
        <w:rPr>
          <w:szCs w:val="26"/>
          <w:rtl/>
          <w:lang w:bidi="fa"/>
        </w:rPr>
        <w:t xml:space="preserve"> چه </w:t>
      </w:r>
      <w:r w:rsidR="00D9676E" w:rsidRPr="004A6EE8">
        <w:rPr>
          <w:rFonts w:hint="cs"/>
          <w:szCs w:val="26"/>
          <w:rtl/>
          <w:lang w:bidi="fa"/>
        </w:rPr>
        <w:t>چیزی است</w:t>
      </w:r>
      <w:r w:rsidRPr="004A6EE8">
        <w:rPr>
          <w:szCs w:val="26"/>
          <w:rtl/>
          <w:lang w:bidi="fa"/>
        </w:rPr>
        <w:t xml:space="preserve">. با انجام این کار، می‌توانید </w:t>
      </w:r>
      <w:r w:rsidR="000B0814" w:rsidRPr="004A6EE8">
        <w:rPr>
          <w:rFonts w:hint="cs"/>
          <w:szCs w:val="26"/>
          <w:rtl/>
          <w:lang w:bidi="fa"/>
        </w:rPr>
        <w:t xml:space="preserve">برخی </w:t>
      </w:r>
      <w:r w:rsidRPr="004A6EE8">
        <w:rPr>
          <w:szCs w:val="26"/>
          <w:rtl/>
          <w:lang w:bidi="fa"/>
        </w:rPr>
        <w:t xml:space="preserve">ویژگی‌ها </w:t>
      </w:r>
      <w:r w:rsidR="001F1D37" w:rsidRPr="004A6EE8">
        <w:rPr>
          <w:szCs w:val="26"/>
          <w:rtl/>
          <w:lang w:bidi="fa"/>
        </w:rPr>
        <w:t>‌-</w:t>
      </w:r>
      <w:r w:rsidRPr="004A6EE8">
        <w:rPr>
          <w:szCs w:val="26"/>
          <w:rtl/>
          <w:lang w:bidi="fa"/>
        </w:rPr>
        <w:t xml:space="preserve"> یا حداقل مفاهیمی برای ساخت ویژگی‌ها </w:t>
      </w:r>
      <w:r w:rsidR="000B0814" w:rsidRPr="004A6EE8">
        <w:rPr>
          <w:szCs w:val="26"/>
          <w:rtl/>
          <w:lang w:bidi="fa"/>
        </w:rPr>
        <w:t xml:space="preserve">بسازید </w:t>
      </w:r>
      <w:r w:rsidR="001F1D37" w:rsidRPr="004A6EE8">
        <w:rPr>
          <w:szCs w:val="26"/>
          <w:rtl/>
          <w:lang w:bidi="fa"/>
        </w:rPr>
        <w:t>‌-</w:t>
      </w:r>
      <w:r w:rsidRPr="004A6EE8">
        <w:rPr>
          <w:szCs w:val="26"/>
          <w:rtl/>
          <w:lang w:bidi="fa"/>
        </w:rPr>
        <w:t xml:space="preserve"> که </w:t>
      </w:r>
      <w:r w:rsidR="0076426B" w:rsidRPr="004A6EE8">
        <w:rPr>
          <w:rFonts w:hint="cs"/>
          <w:szCs w:val="26"/>
          <w:rtl/>
          <w:lang w:bidi="fa"/>
        </w:rPr>
        <w:t>توسط</w:t>
      </w:r>
      <w:r w:rsidRPr="004A6EE8">
        <w:rPr>
          <w:szCs w:val="26"/>
          <w:rtl/>
          <w:lang w:bidi="fa"/>
        </w:rPr>
        <w:t xml:space="preserve"> کاربرانی که از قبل دارید </w:t>
      </w:r>
      <w:r w:rsidR="0076426B" w:rsidRPr="004A6EE8">
        <w:rPr>
          <w:rFonts w:hint="cs"/>
          <w:szCs w:val="26"/>
          <w:rtl/>
          <w:lang w:bidi="fa"/>
        </w:rPr>
        <w:t>فهمیده</w:t>
      </w:r>
      <w:r w:rsidRPr="004A6EE8">
        <w:rPr>
          <w:szCs w:val="26"/>
          <w:rtl/>
          <w:lang w:bidi="fa"/>
        </w:rPr>
        <w:t xml:space="preserve"> می‌شوند، نه اینکه به دنبال کاربران جدیدی باشید که ممکن است هنوز وجود نداشته باشند.</w:t>
      </w:r>
    </w:p>
    <w:p w14:paraId="1364DA70" w14:textId="326BEEDE" w:rsidR="006B097C" w:rsidRPr="004A6EE8" w:rsidRDefault="006B097C" w:rsidP="00F67362">
      <w:pPr>
        <w:jc w:val="both"/>
        <w:rPr>
          <w:szCs w:val="26"/>
          <w:rtl/>
          <w:lang w:bidi="fa"/>
        </w:rPr>
      </w:pPr>
      <w:r w:rsidRPr="004A6EE8">
        <w:rPr>
          <w:szCs w:val="26"/>
          <w:rtl/>
          <w:lang w:bidi="fa"/>
        </w:rPr>
        <w:t xml:space="preserve">شکل 8.6 مدلی از </w:t>
      </w:r>
      <w:r w:rsidR="00AF7E8F" w:rsidRPr="004A6EE8">
        <w:rPr>
          <w:rFonts w:cs="Times New Roman"/>
          <w:sz w:val="24"/>
          <w:szCs w:val="24"/>
          <w:rtl/>
          <w:lang w:bidi="fa"/>
        </w:rPr>
        <w:t>‌Commerce.AI</w:t>
      </w:r>
      <w:r w:rsidRPr="004A6EE8">
        <w:rPr>
          <w:szCs w:val="26"/>
          <w:rtl/>
          <w:lang w:bidi="fa"/>
        </w:rPr>
        <w:t xml:space="preserve"> را برای اندازه‌گیری پرسونا و </w:t>
      </w:r>
      <w:r w:rsidR="00D9676E" w:rsidRPr="004A6EE8">
        <w:rPr>
          <w:rFonts w:hint="cs"/>
          <w:szCs w:val="26"/>
          <w:rtl/>
          <w:lang w:bidi="fa"/>
        </w:rPr>
        <w:t>قسمت</w:t>
      </w:r>
      <w:r w:rsidRPr="004A6EE8">
        <w:rPr>
          <w:szCs w:val="26"/>
          <w:rtl/>
          <w:lang w:bidi="fa"/>
        </w:rPr>
        <w:t>‌ها به تصویر می‌کشد که با داده‌های مربوط به مصرف‌کننده پر می‌شود:</w:t>
      </w:r>
    </w:p>
    <w:p w14:paraId="2CAB17E7" w14:textId="73525AC6" w:rsidR="006B097C" w:rsidRPr="004A6EE8" w:rsidRDefault="008C500F" w:rsidP="00D9676E">
      <w:pPr>
        <w:jc w:val="center"/>
        <w:rPr>
          <w:szCs w:val="26"/>
          <w:rtl/>
        </w:rPr>
      </w:pPr>
      <w:r w:rsidRPr="004A6EE8">
        <w:rPr>
          <w:rFonts w:hint="cs"/>
          <w:noProof/>
          <w:szCs w:val="26"/>
          <w:rtl/>
          <w:lang w:val="en-US" w:bidi="ar-SA"/>
        </w:rPr>
        <mc:AlternateContent>
          <mc:Choice Requires="wpc">
            <w:drawing>
              <wp:inline distT="0" distB="0" distL="0" distR="0" wp14:anchorId="4915812B" wp14:editId="5EA67B98">
                <wp:extent cx="5153024" cy="5034776"/>
                <wp:effectExtent l="0" t="0" r="0" b="0"/>
                <wp:docPr id="78" name="Canvas 7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119" cstate="screen">
                            <a:extLst>
                              <a:ext uri="{28A0092B-C50C-407E-A947-70E740481C1C}">
                                <a14:useLocalDpi xmlns:a14="http://schemas.microsoft.com/office/drawing/2010/main"/>
                              </a:ext>
                            </a:extLst>
                          </a:blip>
                          <a:stretch>
                            <a:fillRect/>
                          </a:stretch>
                        </pic:blipFill>
                        <pic:spPr>
                          <a:xfrm>
                            <a:off x="93139" y="57145"/>
                            <a:ext cx="4840800" cy="4895855"/>
                          </a:xfrm>
                          <a:prstGeom prst="rect">
                            <a:avLst/>
                          </a:prstGeom>
                        </pic:spPr>
                      </pic:pic>
                    </wpc:wpc>
                  </a:graphicData>
                </a:graphic>
              </wp:inline>
            </w:drawing>
          </mc:Choice>
          <mc:Fallback>
            <w:pict>
              <v:group w14:anchorId="024662AB" id="Canvas 78" o:spid="_x0000_s1026" editas="canvas" style="width:405.75pt;height:396.45pt;mso-position-horizontal-relative:char;mso-position-vertical-relative:line" coordsize="51523,50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1523;height:50342;visibility:visible;mso-wrap-style:square" filled="t">
                  <v:fill o:detectmouseclick="t"/>
                  <v:path o:connecttype="none"/>
                </v:shape>
                <v:shape id="Picture 81" o:spid="_x0000_s1028" type="#_x0000_t75" style="position:absolute;left:931;top:571;width:48408;height:48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">
                  <v:imagedata r:id="rId120" o:title=""/>
                </v:shape>
                <w10:wrap anchorx="page"/>
                <w10:anchorlock/>
              </v:group>
            </w:pict>
          </mc:Fallback>
        </mc:AlternateContent>
      </w:r>
    </w:p>
    <w:p w14:paraId="0FB8ECCD" w14:textId="33E06B1C" w:rsidR="006B097C" w:rsidRPr="004A6EE8" w:rsidRDefault="006B097C" w:rsidP="00E26A88">
      <w:pPr>
        <w:jc w:val="center"/>
        <w:rPr>
          <w:szCs w:val="26"/>
          <w:rtl/>
          <w:lang w:bidi="fa"/>
        </w:rPr>
      </w:pPr>
      <w:r w:rsidRPr="004A6EE8">
        <w:rPr>
          <w:szCs w:val="26"/>
          <w:rtl/>
          <w:lang w:bidi="fa"/>
        </w:rPr>
        <w:t xml:space="preserve">شکل 8.6 </w:t>
      </w:r>
      <w:r w:rsidR="001F1D37" w:rsidRPr="004A6EE8">
        <w:rPr>
          <w:szCs w:val="26"/>
          <w:rtl/>
          <w:lang w:bidi="fa"/>
        </w:rPr>
        <w:t>‌-</w:t>
      </w:r>
      <w:r w:rsidRPr="004A6EE8">
        <w:rPr>
          <w:szCs w:val="26"/>
          <w:rtl/>
          <w:lang w:bidi="fa"/>
        </w:rPr>
        <w:t xml:space="preserve"> یک مدل </w:t>
      </w:r>
      <w:r w:rsidR="00AF7E8F" w:rsidRPr="004A6EE8">
        <w:rPr>
          <w:rFonts w:cs="Times New Roman"/>
          <w:sz w:val="24"/>
          <w:szCs w:val="24"/>
          <w:rtl/>
          <w:lang w:bidi="fa"/>
        </w:rPr>
        <w:t>‌Commerce.AI</w:t>
      </w:r>
      <w:r w:rsidRPr="004A6EE8">
        <w:rPr>
          <w:szCs w:val="26"/>
          <w:rtl/>
          <w:lang w:bidi="fa"/>
        </w:rPr>
        <w:t xml:space="preserve"> برای </w:t>
      </w:r>
      <w:r w:rsidR="00100400" w:rsidRPr="004A6EE8">
        <w:rPr>
          <w:szCs w:val="26"/>
          <w:rtl/>
          <w:lang w:bidi="fa"/>
        </w:rPr>
        <w:t>آنالیز</w:t>
      </w:r>
      <w:r w:rsidRPr="004A6EE8">
        <w:rPr>
          <w:szCs w:val="26"/>
          <w:rtl/>
          <w:lang w:bidi="fa"/>
        </w:rPr>
        <w:t xml:space="preserve"> </w:t>
      </w:r>
      <w:r w:rsidR="00B9352C" w:rsidRPr="004A6EE8">
        <w:rPr>
          <w:rFonts w:hint="cs"/>
          <w:szCs w:val="26"/>
          <w:rtl/>
          <w:lang w:bidi="fa"/>
        </w:rPr>
        <w:t>پرسونا</w:t>
      </w:r>
      <w:r w:rsidR="00AF7E8F" w:rsidRPr="004A6EE8">
        <w:rPr>
          <w:szCs w:val="26"/>
          <w:rtl/>
          <w:lang w:bidi="fa"/>
        </w:rPr>
        <w:t>‌ها</w:t>
      </w:r>
      <w:r w:rsidRPr="004A6EE8">
        <w:rPr>
          <w:szCs w:val="26"/>
          <w:rtl/>
          <w:lang w:bidi="fa"/>
        </w:rPr>
        <w:t xml:space="preserve"> و </w:t>
      </w:r>
      <w:r w:rsidR="00D9676E" w:rsidRPr="004A6EE8">
        <w:rPr>
          <w:rFonts w:hint="cs"/>
          <w:szCs w:val="26"/>
          <w:rtl/>
          <w:lang w:bidi="fa"/>
        </w:rPr>
        <w:t>قسمت</w:t>
      </w:r>
      <w:r w:rsidR="00AF7E8F" w:rsidRPr="004A6EE8">
        <w:rPr>
          <w:szCs w:val="26"/>
          <w:rtl/>
          <w:lang w:bidi="fa"/>
        </w:rPr>
        <w:t>‌ها</w:t>
      </w:r>
    </w:p>
    <w:p w14:paraId="4461391B" w14:textId="4466DD62"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w:t>
      </w:r>
      <w:r w:rsidR="00B9352C" w:rsidRPr="004A6EE8">
        <w:rPr>
          <w:rFonts w:hint="cs"/>
          <w:szCs w:val="26"/>
          <w:rtl/>
          <w:lang w:bidi="fa"/>
        </w:rPr>
        <w:t>پرسونا</w:t>
      </w:r>
      <w:r w:rsidR="006B097C" w:rsidRPr="004A6EE8">
        <w:rPr>
          <w:szCs w:val="26"/>
          <w:rtl/>
          <w:lang w:bidi="fa"/>
        </w:rPr>
        <w:t xml:space="preserve">‌ها و </w:t>
      </w:r>
      <w:r w:rsidR="00D9676E" w:rsidRPr="004A6EE8">
        <w:rPr>
          <w:rFonts w:hint="cs"/>
          <w:szCs w:val="26"/>
          <w:rtl/>
          <w:lang w:bidi="fa"/>
        </w:rPr>
        <w:t>قسمت</w:t>
      </w:r>
      <w:r w:rsidR="00D9676E" w:rsidRPr="004A6EE8">
        <w:rPr>
          <w:szCs w:val="26"/>
          <w:rtl/>
          <w:lang w:bidi="fa"/>
        </w:rPr>
        <w:t>‌ها</w:t>
      </w:r>
      <w:r w:rsidR="006B097C" w:rsidRPr="004A6EE8">
        <w:rPr>
          <w:szCs w:val="26"/>
          <w:rtl/>
          <w:lang w:bidi="fa"/>
        </w:rPr>
        <w:t xml:space="preserve">ی کاربر بخش مهمی برای </w:t>
      </w:r>
      <w:r w:rsidR="00F2674B" w:rsidRPr="004A6EE8">
        <w:rPr>
          <w:szCs w:val="26"/>
          <w:rtl/>
          <w:lang w:bidi="fa"/>
        </w:rPr>
        <w:t>کسب</w:t>
      </w:r>
      <w:r w:rsidR="006B097C" w:rsidRPr="004A6EE8">
        <w:rPr>
          <w:szCs w:val="26"/>
          <w:rtl/>
          <w:lang w:bidi="fa"/>
        </w:rPr>
        <w:t xml:space="preserve"> </w:t>
      </w:r>
      <w:r>
        <w:rPr>
          <w:szCs w:val="26"/>
          <w:rtl/>
          <w:lang w:bidi="fa"/>
        </w:rPr>
        <w:t>شناخت</w:t>
      </w:r>
      <w:r w:rsidR="006B097C" w:rsidRPr="004A6EE8">
        <w:rPr>
          <w:szCs w:val="26"/>
          <w:rtl/>
          <w:lang w:bidi="fa"/>
        </w:rPr>
        <w:t xml:space="preserve"> بهتر از بازار است، اما همچنین باید با </w:t>
      </w:r>
      <w:r w:rsidR="00100400" w:rsidRPr="004A6EE8">
        <w:rPr>
          <w:szCs w:val="26"/>
          <w:rtl/>
          <w:lang w:bidi="fa"/>
        </w:rPr>
        <w:t>آنالیز</w:t>
      </w:r>
      <w:r w:rsidR="006B097C" w:rsidRPr="004A6EE8">
        <w:rPr>
          <w:szCs w:val="26"/>
          <w:rtl/>
          <w:lang w:bidi="fa"/>
        </w:rPr>
        <w:t xml:space="preserve"> </w:t>
      </w:r>
      <w:r w:rsidR="004A696F" w:rsidRPr="004A6EE8">
        <w:rPr>
          <w:szCs w:val="26"/>
          <w:rtl/>
          <w:lang w:bidi="fa"/>
        </w:rPr>
        <w:t>سفر</w:t>
      </w:r>
      <w:r w:rsidR="004A696F" w:rsidRPr="004A6EE8">
        <w:rPr>
          <w:szCs w:val="26"/>
          <w:rtl/>
        </w:rPr>
        <w:t>-</w:t>
      </w:r>
      <w:r w:rsidR="004A696F" w:rsidRPr="004A6EE8">
        <w:rPr>
          <w:szCs w:val="26"/>
          <w:rtl/>
          <w:lang w:bidi="fa"/>
        </w:rPr>
        <w:t>مشتری</w:t>
      </w:r>
      <w:r w:rsidR="006B097C" w:rsidRPr="004A6EE8">
        <w:rPr>
          <w:szCs w:val="26"/>
          <w:rtl/>
          <w:lang w:bidi="fa"/>
        </w:rPr>
        <w:t>، آن را به سطح بعدی برسانیم.</w:t>
      </w:r>
    </w:p>
    <w:p w14:paraId="60D8A955" w14:textId="0C610AB7" w:rsidR="006B097C" w:rsidRPr="004A6EE8" w:rsidRDefault="00100400" w:rsidP="00D71920">
      <w:pPr>
        <w:pStyle w:val="Heading2"/>
        <w:bidi/>
        <w:rPr>
          <w:rtl/>
          <w:lang w:bidi="fa"/>
        </w:rPr>
      </w:pPr>
      <w:bookmarkStart w:id="351" w:name="_Toc147595744"/>
      <w:bookmarkStart w:id="352" w:name="_Toc147596207"/>
      <w:r w:rsidRPr="004A6EE8">
        <w:rPr>
          <w:rtl/>
        </w:rPr>
        <w:t>آنالیز</w:t>
      </w:r>
      <w:r w:rsidR="006B097C" w:rsidRPr="004A6EE8">
        <w:rPr>
          <w:rtl/>
          <w:lang w:bidi="fa"/>
        </w:rPr>
        <w:t xml:space="preserve"> </w:t>
      </w:r>
      <w:r w:rsidR="004A696F" w:rsidRPr="004A6EE8">
        <w:rPr>
          <w:rtl/>
        </w:rPr>
        <w:t>سفر-مشتری</w:t>
      </w:r>
      <w:bookmarkEnd w:id="351"/>
      <w:bookmarkEnd w:id="352"/>
    </w:p>
    <w:p w14:paraId="72E50AA0" w14:textId="14697ED4" w:rsidR="006B097C" w:rsidRPr="004A6EE8" w:rsidRDefault="004A696F" w:rsidP="00F67362">
      <w:pPr>
        <w:jc w:val="both"/>
        <w:rPr>
          <w:szCs w:val="26"/>
          <w:rtl/>
          <w:lang w:bidi="fa"/>
        </w:rPr>
      </w:pPr>
      <w:r w:rsidRPr="004A6EE8">
        <w:rPr>
          <w:b/>
          <w:bCs/>
          <w:szCs w:val="26"/>
          <w:rtl/>
          <w:lang w:bidi="fa"/>
        </w:rPr>
        <w:t>سفر</w:t>
      </w:r>
      <w:r w:rsidRPr="004A6EE8">
        <w:rPr>
          <w:b/>
          <w:bCs/>
          <w:szCs w:val="26"/>
          <w:rtl/>
        </w:rPr>
        <w:t>-</w:t>
      </w:r>
      <w:r w:rsidRPr="004A6EE8">
        <w:rPr>
          <w:b/>
          <w:bCs/>
          <w:szCs w:val="26"/>
          <w:rtl/>
          <w:lang w:bidi="fa"/>
        </w:rPr>
        <w:t>مشتری</w:t>
      </w:r>
      <w:r w:rsidR="006B097C" w:rsidRPr="004A6EE8">
        <w:rPr>
          <w:szCs w:val="26"/>
          <w:rtl/>
          <w:lang w:bidi="fa"/>
        </w:rPr>
        <w:t xml:space="preserve"> مسیری است که یک مشتری از اولین آشنایی با محصول شما تا تبدیل شدن به یک </w:t>
      </w:r>
      <w:r w:rsidR="00241165" w:rsidRPr="004A6EE8">
        <w:rPr>
          <w:rFonts w:hint="cs"/>
          <w:szCs w:val="26"/>
          <w:rtl/>
          <w:lang w:bidi="fa"/>
        </w:rPr>
        <w:t>استفاده کننده</w:t>
      </w:r>
      <w:r w:rsidR="006B097C" w:rsidRPr="004A6EE8">
        <w:rPr>
          <w:szCs w:val="26"/>
          <w:rtl/>
          <w:lang w:bidi="fa"/>
        </w:rPr>
        <w:t xml:space="preserve"> فعال</w:t>
      </w:r>
      <w:r w:rsidR="00241165" w:rsidRPr="004A6EE8">
        <w:rPr>
          <w:rFonts w:hint="cs"/>
          <w:szCs w:val="26"/>
          <w:rtl/>
          <w:lang w:bidi="fa"/>
        </w:rPr>
        <w:t xml:space="preserve"> آن محصول</w:t>
      </w:r>
      <w:r w:rsidR="006B097C" w:rsidRPr="004A6EE8">
        <w:rPr>
          <w:szCs w:val="26"/>
          <w:rtl/>
          <w:lang w:bidi="fa"/>
        </w:rPr>
        <w:t xml:space="preserve"> طی</w:t>
      </w:r>
      <w:r w:rsidR="00F375E2" w:rsidRPr="004A6EE8">
        <w:rPr>
          <w:szCs w:val="26"/>
          <w:rtl/>
          <w:lang w:bidi="fa"/>
        </w:rPr>
        <w:t xml:space="preserve"> می‌</w:t>
      </w:r>
      <w:r w:rsidR="006B097C" w:rsidRPr="004A6EE8">
        <w:rPr>
          <w:szCs w:val="26"/>
          <w:rtl/>
          <w:lang w:bidi="fa"/>
        </w:rPr>
        <w:t xml:space="preserve">کند. </w:t>
      </w:r>
      <w:r w:rsidR="00434545">
        <w:rPr>
          <w:szCs w:val="26"/>
          <w:rtl/>
          <w:lang w:bidi="fa"/>
        </w:rPr>
        <w:t>شناخت</w:t>
      </w:r>
      <w:r w:rsidR="006B097C" w:rsidRPr="004A6EE8">
        <w:rPr>
          <w:szCs w:val="26"/>
          <w:rtl/>
          <w:lang w:bidi="fa"/>
        </w:rPr>
        <w:t xml:space="preserve"> این سفر و نحوه </w:t>
      </w:r>
      <w:r w:rsidR="00542752" w:rsidRPr="004A6EE8">
        <w:rPr>
          <w:rFonts w:hint="cs"/>
          <w:szCs w:val="26"/>
          <w:rtl/>
          <w:lang w:bidi="fa"/>
        </w:rPr>
        <w:t>نفوذ</w:t>
      </w:r>
      <w:r w:rsidR="006B097C" w:rsidRPr="004A6EE8">
        <w:rPr>
          <w:szCs w:val="26"/>
          <w:rtl/>
          <w:lang w:bidi="fa"/>
        </w:rPr>
        <w:t xml:space="preserve"> </w:t>
      </w:r>
      <w:r w:rsidR="00542752" w:rsidRPr="004A6EE8">
        <w:rPr>
          <w:rFonts w:hint="cs"/>
          <w:szCs w:val="26"/>
          <w:rtl/>
          <w:lang w:bidi="fa"/>
        </w:rPr>
        <w:t>در</w:t>
      </w:r>
      <w:r w:rsidR="006B097C" w:rsidRPr="004A6EE8">
        <w:rPr>
          <w:szCs w:val="26"/>
          <w:rtl/>
          <w:lang w:bidi="fa"/>
        </w:rPr>
        <w:t xml:space="preserve"> آن </w:t>
      </w:r>
      <w:r w:rsidR="00542752" w:rsidRPr="004A6EE8">
        <w:rPr>
          <w:rFonts w:hint="cs"/>
          <w:szCs w:val="26"/>
          <w:rtl/>
          <w:lang w:bidi="fa"/>
        </w:rPr>
        <w:t>به‌منظور</w:t>
      </w:r>
      <w:r w:rsidR="006B097C" w:rsidRPr="004A6EE8">
        <w:rPr>
          <w:szCs w:val="26"/>
          <w:rtl/>
          <w:lang w:bidi="fa"/>
        </w:rPr>
        <w:t xml:space="preserve"> هدایت نوآوری، افزایش تعامل و کاهش سرگردانی </w:t>
      </w:r>
      <w:r w:rsidR="00542752" w:rsidRPr="004A6EE8">
        <w:rPr>
          <w:rFonts w:hint="cs"/>
          <w:szCs w:val="26"/>
          <w:rtl/>
          <w:lang w:bidi="fa"/>
        </w:rPr>
        <w:t xml:space="preserve">از اهمیّت </w:t>
      </w:r>
      <w:r w:rsidR="006B097C" w:rsidRPr="004A6EE8">
        <w:rPr>
          <w:szCs w:val="26"/>
          <w:rtl/>
          <w:lang w:bidi="fa"/>
        </w:rPr>
        <w:t>حیاتی</w:t>
      </w:r>
      <w:r w:rsidR="00542752" w:rsidRPr="004A6EE8">
        <w:rPr>
          <w:rFonts w:hint="cs"/>
          <w:szCs w:val="26"/>
          <w:rtl/>
          <w:lang w:bidi="fa"/>
        </w:rPr>
        <w:t xml:space="preserve"> برخوردار</w:t>
      </w:r>
      <w:r w:rsidR="006B097C" w:rsidRPr="004A6EE8">
        <w:rPr>
          <w:szCs w:val="26"/>
          <w:rtl/>
          <w:lang w:bidi="fa"/>
        </w:rPr>
        <w:t xml:space="preserve"> است.</w:t>
      </w:r>
    </w:p>
    <w:p w14:paraId="57D599C7" w14:textId="6F0FC0F7" w:rsidR="006B097C" w:rsidRPr="004A6EE8" w:rsidRDefault="006B097C" w:rsidP="00F67362">
      <w:pPr>
        <w:jc w:val="both"/>
        <w:rPr>
          <w:szCs w:val="26"/>
          <w:rtl/>
          <w:lang w:bidi="fa"/>
        </w:rPr>
      </w:pPr>
      <w:r w:rsidRPr="004A6EE8">
        <w:rPr>
          <w:szCs w:val="26"/>
          <w:rtl/>
          <w:lang w:bidi="fa"/>
        </w:rPr>
        <w:t xml:space="preserve">روش‌های </w:t>
      </w:r>
      <w:r w:rsidR="00542752" w:rsidRPr="004A6EE8">
        <w:rPr>
          <w:rFonts w:hint="cs"/>
          <w:szCs w:val="26"/>
          <w:rtl/>
          <w:lang w:bidi="fa"/>
        </w:rPr>
        <w:t>آنالیتیکس</w:t>
      </w:r>
      <w:r w:rsidRPr="004A6EE8">
        <w:rPr>
          <w:szCs w:val="26"/>
          <w:rtl/>
          <w:lang w:bidi="fa"/>
        </w:rPr>
        <w:t xml:space="preserve"> سنتی بر اندازه‌گیری تغییرات در معیارهای کلیدی مانند درآمد، تعامل کاربر یا </w:t>
      </w:r>
      <w:bookmarkStart w:id="353" w:name="_Hlk147565549"/>
      <w:r w:rsidRPr="004A6EE8">
        <w:rPr>
          <w:b/>
          <w:bCs/>
          <w:szCs w:val="26"/>
          <w:rtl/>
          <w:lang w:bidi="fa"/>
        </w:rPr>
        <w:t>هزینه جذب مشتری</w:t>
      </w:r>
      <w:r w:rsidRPr="004A6EE8">
        <w:rPr>
          <w:szCs w:val="26"/>
          <w:rtl/>
          <w:lang w:bidi="fa"/>
        </w:rPr>
        <w:t xml:space="preserve"> </w:t>
      </w:r>
      <w:bookmarkEnd w:id="353"/>
      <w:r w:rsidRPr="004A6EE8">
        <w:rPr>
          <w:szCs w:val="26"/>
          <w:rtl/>
          <w:lang w:bidi="fa"/>
        </w:rPr>
        <w:t>(</w:t>
      </w:r>
      <w:r w:rsidRPr="004A6EE8">
        <w:rPr>
          <w:b/>
          <w:bCs/>
          <w:szCs w:val="26"/>
          <w:rtl/>
          <w:lang w:bidi="fa"/>
        </w:rPr>
        <w:t>CAC</w:t>
      </w:r>
      <w:r w:rsidRPr="004A6EE8">
        <w:rPr>
          <w:szCs w:val="26"/>
          <w:rtl/>
          <w:lang w:bidi="fa"/>
        </w:rPr>
        <w:t>)</w:t>
      </w:r>
      <w:r w:rsidR="00542752" w:rsidRPr="004A6EE8">
        <w:rPr>
          <w:rStyle w:val="FootnoteReference"/>
          <w:szCs w:val="26"/>
          <w:rtl/>
          <w:lang w:bidi="fa"/>
        </w:rPr>
        <w:footnoteReference w:id="191"/>
      </w:r>
      <w:r w:rsidRPr="004A6EE8">
        <w:rPr>
          <w:szCs w:val="26"/>
          <w:rtl/>
          <w:lang w:bidi="fa"/>
        </w:rPr>
        <w:t xml:space="preserve"> </w:t>
      </w:r>
      <w:r w:rsidR="00542752" w:rsidRPr="004A6EE8">
        <w:rPr>
          <w:rFonts w:hint="cs"/>
          <w:szCs w:val="26"/>
          <w:rtl/>
          <w:lang w:bidi="fa"/>
        </w:rPr>
        <w:t>متمرکز</w:t>
      </w:r>
      <w:r w:rsidRPr="004A6EE8">
        <w:rPr>
          <w:szCs w:val="26"/>
          <w:rtl/>
          <w:lang w:bidi="fa"/>
        </w:rPr>
        <w:t xml:space="preserve"> </w:t>
      </w:r>
      <w:r w:rsidR="00542752" w:rsidRPr="004A6EE8">
        <w:rPr>
          <w:rFonts w:hint="cs"/>
          <w:szCs w:val="26"/>
          <w:rtl/>
          <w:lang w:bidi="fa"/>
        </w:rPr>
        <w:t>است</w:t>
      </w:r>
      <w:r w:rsidRPr="004A6EE8">
        <w:rPr>
          <w:szCs w:val="26"/>
          <w:rtl/>
          <w:lang w:bidi="fa"/>
        </w:rPr>
        <w:t>. در حالی که اینها معیارهای مفیدی برای ردیابی در طول زمان هستند، اما اغلب نمی‌توانند کل داستان را بیان کنند. به خص</w:t>
      </w:r>
      <w:r w:rsidR="00946BDE" w:rsidRPr="004A6EE8">
        <w:rPr>
          <w:rFonts w:hint="cs"/>
          <w:szCs w:val="26"/>
          <w:rtl/>
          <w:lang w:bidi="fa"/>
        </w:rPr>
        <w:t>وص</w:t>
      </w:r>
      <w:r w:rsidRPr="004A6EE8">
        <w:rPr>
          <w:szCs w:val="26"/>
          <w:rtl/>
          <w:lang w:bidi="fa"/>
        </w:rPr>
        <w:t>، CAC</w:t>
      </w:r>
      <w:r w:rsidR="00BA5777" w:rsidRPr="004A6EE8">
        <w:rPr>
          <w:szCs w:val="26"/>
          <w:rtl/>
          <w:lang w:bidi="fa"/>
        </w:rPr>
        <w:t xml:space="preserve"> نمی‌</w:t>
      </w:r>
      <w:r w:rsidRPr="004A6EE8">
        <w:rPr>
          <w:szCs w:val="26"/>
          <w:rtl/>
          <w:lang w:bidi="fa"/>
        </w:rPr>
        <w:t xml:space="preserve">تواند </w:t>
      </w:r>
      <w:r w:rsidR="00542752" w:rsidRPr="004A6EE8">
        <w:rPr>
          <w:rFonts w:hint="cs"/>
          <w:szCs w:val="26"/>
          <w:rtl/>
          <w:lang w:bidi="fa"/>
        </w:rPr>
        <w:t xml:space="preserve">برروی </w:t>
      </w:r>
      <w:r w:rsidRPr="004A6EE8">
        <w:rPr>
          <w:szCs w:val="26"/>
          <w:rtl/>
          <w:lang w:bidi="fa"/>
        </w:rPr>
        <w:t xml:space="preserve">داشتن کاربران </w:t>
      </w:r>
      <w:r w:rsidR="00CE1AB1" w:rsidRPr="004A6EE8">
        <w:rPr>
          <w:rFonts w:hint="cs"/>
          <w:szCs w:val="26"/>
          <w:rtl/>
          <w:lang w:bidi="fa"/>
        </w:rPr>
        <w:t>مشارکت‌جو</w:t>
      </w:r>
      <w:r w:rsidRPr="004A6EE8">
        <w:rPr>
          <w:szCs w:val="26"/>
          <w:rtl/>
          <w:lang w:bidi="fa"/>
        </w:rPr>
        <w:t xml:space="preserve"> (یعنی کسانی که هر روز فعال</w:t>
      </w:r>
      <w:r w:rsidR="00F375E2" w:rsidRPr="004A6EE8">
        <w:rPr>
          <w:szCs w:val="26"/>
          <w:rtl/>
          <w:lang w:bidi="fa"/>
        </w:rPr>
        <w:t xml:space="preserve"> می‌</w:t>
      </w:r>
      <w:r w:rsidRPr="004A6EE8">
        <w:rPr>
          <w:szCs w:val="26"/>
          <w:rtl/>
          <w:lang w:bidi="fa"/>
        </w:rPr>
        <w:t xml:space="preserve">مانند) </w:t>
      </w:r>
      <w:r w:rsidR="00CE1AB1" w:rsidRPr="004A6EE8">
        <w:rPr>
          <w:rFonts w:hint="cs"/>
          <w:szCs w:val="26"/>
          <w:rtl/>
          <w:lang w:bidi="fa"/>
        </w:rPr>
        <w:t xml:space="preserve">در آینده </w:t>
      </w:r>
      <w:r w:rsidR="00542752" w:rsidRPr="004A6EE8">
        <w:rPr>
          <w:szCs w:val="26"/>
          <w:rtl/>
          <w:lang w:bidi="fa"/>
        </w:rPr>
        <w:t>حساب</w:t>
      </w:r>
      <w:r w:rsidR="00542752" w:rsidRPr="004A6EE8">
        <w:rPr>
          <w:rFonts w:hint="cs"/>
          <w:szCs w:val="26"/>
          <w:rtl/>
          <w:lang w:bidi="fa"/>
        </w:rPr>
        <w:t xml:space="preserve"> کند</w:t>
      </w:r>
      <w:r w:rsidRPr="004A6EE8">
        <w:rPr>
          <w:szCs w:val="26"/>
          <w:rtl/>
          <w:lang w:bidi="fa"/>
        </w:rPr>
        <w:t>.</w:t>
      </w:r>
    </w:p>
    <w:p w14:paraId="387958A9" w14:textId="4A6AAF67" w:rsidR="006B097C" w:rsidRPr="004A6EE8" w:rsidRDefault="006B097C" w:rsidP="00F67362">
      <w:pPr>
        <w:jc w:val="both"/>
        <w:rPr>
          <w:szCs w:val="26"/>
          <w:rtl/>
          <w:lang w:bidi="fa"/>
        </w:rPr>
      </w:pPr>
      <w:r w:rsidRPr="004A6EE8">
        <w:rPr>
          <w:szCs w:val="26"/>
          <w:rtl/>
          <w:lang w:bidi="fa"/>
        </w:rPr>
        <w:t>به همین دلیل است که ما به روش‌های جدیدی برای نگاه کردن به رفتار مشتری نیاز داریم. استفاده از AI به ما امکان می‌دهد الگوهایی را شناسایی کنیم و اس</w:t>
      </w:r>
      <w:r w:rsidR="00946BDE" w:rsidRPr="004A6EE8">
        <w:rPr>
          <w:rFonts w:hint="cs"/>
          <w:szCs w:val="26"/>
          <w:rtl/>
          <w:lang w:bidi="fa"/>
        </w:rPr>
        <w:t>تنت</w:t>
      </w:r>
      <w:r w:rsidRPr="004A6EE8">
        <w:rPr>
          <w:szCs w:val="26"/>
          <w:rtl/>
          <w:lang w:bidi="fa"/>
        </w:rPr>
        <w:t>ا</w:t>
      </w:r>
      <w:r w:rsidR="00946BDE" w:rsidRPr="004A6EE8">
        <w:rPr>
          <w:rFonts w:hint="cs"/>
          <w:szCs w:val="26"/>
          <w:rtl/>
          <w:lang w:bidi="fa"/>
        </w:rPr>
        <w:t>ج</w:t>
      </w:r>
      <w:r w:rsidR="00AF7E8F" w:rsidRPr="004A6EE8">
        <w:rPr>
          <w:szCs w:val="26"/>
          <w:rtl/>
          <w:lang w:bidi="fa"/>
        </w:rPr>
        <w:t>‌ها</w:t>
      </w:r>
      <w:r w:rsidRPr="004A6EE8">
        <w:rPr>
          <w:szCs w:val="26"/>
          <w:rtl/>
          <w:lang w:bidi="fa"/>
        </w:rPr>
        <w:t>یی انجام دهیم که تولید آن برای هر تحلیلگر انسانی بسیار پیچیده یا پرهزینه است. سپس</w:t>
      </w:r>
      <w:r w:rsidR="00F375E2" w:rsidRPr="004A6EE8">
        <w:rPr>
          <w:szCs w:val="26"/>
          <w:rtl/>
          <w:lang w:bidi="fa"/>
        </w:rPr>
        <w:t xml:space="preserve"> می‌</w:t>
      </w:r>
      <w:r w:rsidRPr="004A6EE8">
        <w:rPr>
          <w:szCs w:val="26"/>
          <w:rtl/>
          <w:lang w:bidi="fa"/>
        </w:rPr>
        <w:t>توانیم از این بینش برای اطلاع رسانی استراتژی خود و بهبود فرآیند طراحی و توسعه محصول استفاده کنیم.</w:t>
      </w:r>
    </w:p>
    <w:p w14:paraId="224B1E6B" w14:textId="76B424CA" w:rsidR="006B097C" w:rsidRPr="004A6EE8" w:rsidRDefault="006B097C" w:rsidP="00F67362">
      <w:pPr>
        <w:jc w:val="both"/>
        <w:rPr>
          <w:szCs w:val="26"/>
          <w:rtl/>
          <w:lang w:bidi="fa"/>
        </w:rPr>
      </w:pPr>
      <w:r w:rsidRPr="004A6EE8">
        <w:rPr>
          <w:szCs w:val="26"/>
          <w:rtl/>
          <w:lang w:bidi="fa"/>
        </w:rPr>
        <w:t xml:space="preserve">شکل 8.7 مدلی از </w:t>
      </w:r>
      <w:r w:rsidR="00AF7E8F" w:rsidRPr="004A6EE8">
        <w:rPr>
          <w:rFonts w:cs="Times New Roman"/>
          <w:sz w:val="24"/>
          <w:szCs w:val="24"/>
          <w:rtl/>
          <w:lang w:bidi="fa"/>
        </w:rPr>
        <w:t>‌Commerce.AI</w:t>
      </w:r>
      <w:r w:rsidRPr="004A6EE8">
        <w:rPr>
          <w:szCs w:val="26"/>
          <w:rtl/>
          <w:lang w:bidi="fa"/>
        </w:rPr>
        <w:t xml:space="preserve"> را برای اندازه گیری </w:t>
      </w:r>
      <w:r w:rsidR="004A696F" w:rsidRPr="004A6EE8">
        <w:rPr>
          <w:szCs w:val="26"/>
          <w:rtl/>
          <w:lang w:bidi="fa"/>
        </w:rPr>
        <w:t>سفر</w:t>
      </w:r>
      <w:r w:rsidR="004A696F" w:rsidRPr="004A6EE8">
        <w:rPr>
          <w:szCs w:val="26"/>
          <w:rtl/>
        </w:rPr>
        <w:t>-</w:t>
      </w:r>
      <w:r w:rsidR="004A696F" w:rsidRPr="004A6EE8">
        <w:rPr>
          <w:szCs w:val="26"/>
          <w:rtl/>
          <w:lang w:bidi="fa"/>
        </w:rPr>
        <w:t>مشتری</w:t>
      </w:r>
      <w:r w:rsidRPr="004A6EE8">
        <w:rPr>
          <w:szCs w:val="26"/>
          <w:rtl/>
          <w:lang w:bidi="fa"/>
        </w:rPr>
        <w:t xml:space="preserve"> به تصویر</w:t>
      </w:r>
      <w:r w:rsidR="00F375E2" w:rsidRPr="004A6EE8">
        <w:rPr>
          <w:szCs w:val="26"/>
          <w:rtl/>
          <w:lang w:bidi="fa"/>
        </w:rPr>
        <w:t xml:space="preserve"> می‌</w:t>
      </w:r>
      <w:r w:rsidRPr="004A6EE8">
        <w:rPr>
          <w:szCs w:val="26"/>
          <w:rtl/>
          <w:lang w:bidi="fa"/>
        </w:rPr>
        <w:t>کشد:</w:t>
      </w:r>
    </w:p>
    <w:p w14:paraId="7E0E70EE" w14:textId="642D747B" w:rsidR="006B097C" w:rsidRPr="004A6EE8" w:rsidRDefault="00002407" w:rsidP="00F67362">
      <w:pPr>
        <w:jc w:val="both"/>
        <w:rPr>
          <w:szCs w:val="26"/>
          <w:rtl/>
          <w:lang w:bidi="fa"/>
        </w:rPr>
      </w:pPr>
      <w:r w:rsidRPr="004A6EE8">
        <w:rPr>
          <w:noProof/>
          <w:szCs w:val="26"/>
          <w:rtl/>
          <w:lang w:val="en-US" w:bidi="ar-SA"/>
        </w:rPr>
        <mc:AlternateContent>
          <mc:Choice Requires="wpc">
            <w:drawing>
              <wp:inline distT="0" distB="0" distL="0" distR="0" wp14:anchorId="3EDA7571" wp14:editId="7660DD80">
                <wp:extent cx="5124450" cy="3609975"/>
                <wp:effectExtent l="0" t="0" r="0" b="9525"/>
                <wp:docPr id="80" name="Canvas 8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3" name="Picture 83"/>
                          <pic:cNvPicPr/>
                        </pic:nvPicPr>
                        <pic:blipFill>
                          <a:blip r:embed="rId121" cstate="screen">
                            <a:extLst>
                              <a:ext uri="{28A0092B-C50C-407E-A947-70E740481C1C}">
                                <a14:useLocalDpi xmlns:a14="http://schemas.microsoft.com/office/drawing/2010/main"/>
                              </a:ext>
                            </a:extLst>
                          </a:blip>
                          <a:stretch>
                            <a:fillRect/>
                          </a:stretch>
                        </pic:blipFill>
                        <pic:spPr>
                          <a:xfrm>
                            <a:off x="0" y="1"/>
                            <a:ext cx="5086350" cy="3562350"/>
                          </a:xfrm>
                          <a:prstGeom prst="rect">
                            <a:avLst/>
                          </a:prstGeom>
                        </pic:spPr>
                      </pic:pic>
                    </wpc:wpc>
                  </a:graphicData>
                </a:graphic>
              </wp:inline>
            </w:drawing>
          </mc:Choice>
          <mc:Fallback>
            <w:pict>
              <v:group w14:anchorId="05EF7E0B" id="Canvas 80" o:spid="_x0000_s1026" editas="canvas" style="width:403.5pt;height:284.25pt;mso-position-horizontal-relative:char;mso-position-vertical-relative:line" coordsize="51244,36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">
                <v:shape id="_x0000_s1027" type="#_x0000_t75" style="position:absolute;width:51244;height:36099;visibility:visible;mso-wrap-style:square" filled="t">
                  <v:fill o:detectmouseclick="t"/>
                  <v:path o:connecttype="none"/>
                </v:shape>
                <v:shape id="Picture 83" o:spid="_x0000_s1028" type="#_x0000_t75" style="position:absolute;width:50863;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">
                  <v:imagedata r:id="rId122" o:title=""/>
                </v:shape>
                <w10:wrap anchorx="page"/>
                <w10:anchorlock/>
              </v:group>
            </w:pict>
          </mc:Fallback>
        </mc:AlternateContent>
      </w:r>
    </w:p>
    <w:p w14:paraId="65FC4A2D" w14:textId="27302AB5" w:rsidR="006B097C" w:rsidRPr="004A6EE8" w:rsidRDefault="006B097C" w:rsidP="004A7599">
      <w:pPr>
        <w:jc w:val="center"/>
        <w:rPr>
          <w:szCs w:val="26"/>
          <w:rtl/>
          <w:lang w:bidi="fa"/>
        </w:rPr>
      </w:pPr>
      <w:bookmarkStart w:id="354" w:name="_Hlk147216064"/>
      <w:r w:rsidRPr="004A6EE8">
        <w:rPr>
          <w:szCs w:val="26"/>
          <w:rtl/>
          <w:lang w:bidi="fa"/>
        </w:rPr>
        <w:t xml:space="preserve">شکل 8.7 </w:t>
      </w:r>
      <w:r w:rsidR="001F1D37" w:rsidRPr="004A6EE8">
        <w:rPr>
          <w:szCs w:val="26"/>
          <w:rtl/>
          <w:lang w:bidi="fa"/>
        </w:rPr>
        <w:t>‌-</w:t>
      </w:r>
      <w:r w:rsidRPr="004A6EE8">
        <w:rPr>
          <w:szCs w:val="26"/>
          <w:rtl/>
          <w:lang w:bidi="fa"/>
        </w:rPr>
        <w:t xml:space="preserve"> یک مدل </w:t>
      </w:r>
      <w:r w:rsidR="00AF7E8F" w:rsidRPr="004A6EE8">
        <w:rPr>
          <w:rFonts w:cs="Times New Roman"/>
          <w:sz w:val="24"/>
          <w:szCs w:val="24"/>
          <w:rtl/>
          <w:lang w:bidi="fa"/>
        </w:rPr>
        <w:t>‌Commerce.AI</w:t>
      </w:r>
      <w:r w:rsidRPr="004A6EE8">
        <w:rPr>
          <w:szCs w:val="26"/>
          <w:rtl/>
          <w:lang w:bidi="fa"/>
        </w:rPr>
        <w:t xml:space="preserve"> برای </w:t>
      </w:r>
      <w:r w:rsidR="00100400" w:rsidRPr="004A6EE8">
        <w:rPr>
          <w:szCs w:val="26"/>
          <w:rtl/>
          <w:lang w:bidi="fa"/>
        </w:rPr>
        <w:t>آنالیز</w:t>
      </w:r>
      <w:r w:rsidRPr="004A6EE8">
        <w:rPr>
          <w:szCs w:val="26"/>
          <w:rtl/>
          <w:lang w:bidi="fa"/>
        </w:rPr>
        <w:t xml:space="preserve"> سفرهای مشتری</w:t>
      </w:r>
    </w:p>
    <w:bookmarkEnd w:id="354"/>
    <w:p w14:paraId="1AB694F0" w14:textId="7F8C7275" w:rsidR="006B097C" w:rsidRPr="004A6EE8" w:rsidRDefault="006B097C" w:rsidP="00F67362">
      <w:pPr>
        <w:jc w:val="both"/>
        <w:rPr>
          <w:szCs w:val="26"/>
          <w:rtl/>
          <w:lang w:bidi="fa"/>
        </w:rPr>
      </w:pPr>
      <w:r w:rsidRPr="004A6EE8">
        <w:rPr>
          <w:szCs w:val="26"/>
          <w:rtl/>
          <w:lang w:bidi="fa"/>
        </w:rPr>
        <w:t xml:space="preserve">هنگامی که این </w:t>
      </w:r>
      <w:r w:rsidR="00434545">
        <w:rPr>
          <w:szCs w:val="26"/>
          <w:rtl/>
          <w:lang w:bidi="fa"/>
        </w:rPr>
        <w:t>شناخت</w:t>
      </w:r>
      <w:r w:rsidRPr="004A6EE8">
        <w:rPr>
          <w:szCs w:val="26"/>
          <w:rtl/>
          <w:lang w:bidi="fa"/>
        </w:rPr>
        <w:t xml:space="preserve"> عمیق از بازار و مشتریان بالقوه آن را به دست آوردیم، زمان آن است که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را ارائه دهیم.</w:t>
      </w:r>
    </w:p>
    <w:p w14:paraId="7DA6EE28" w14:textId="77777777" w:rsidR="00CE1AB1" w:rsidRPr="004A6EE8" w:rsidRDefault="006B097C" w:rsidP="00281570">
      <w:pPr>
        <w:pStyle w:val="Heading2"/>
        <w:bidi/>
        <w:rPr>
          <w:rtl/>
          <w:lang w:bidi="fa"/>
        </w:rPr>
      </w:pPr>
      <w:bookmarkStart w:id="355" w:name="_Toc147595745"/>
      <w:bookmarkStart w:id="356" w:name="_Toc147596208"/>
      <w:r w:rsidRPr="004A6EE8">
        <w:rPr>
          <w:rtl/>
        </w:rPr>
        <w:t>تولید</w:t>
      </w:r>
      <w:r w:rsidRPr="004A6EE8">
        <w:rPr>
          <w:rtl/>
          <w:lang w:bidi="fa"/>
        </w:rPr>
        <w:t xml:space="preserve"> </w:t>
      </w:r>
      <w:r w:rsidR="000951AE" w:rsidRPr="004A6EE8">
        <w:rPr>
          <w:rtl/>
        </w:rPr>
        <w:t>ایده‌های-محصول</w:t>
      </w:r>
      <w:r w:rsidRPr="004A6EE8">
        <w:rPr>
          <w:rtl/>
          <w:lang w:bidi="fa"/>
        </w:rPr>
        <w:t xml:space="preserve"> </w:t>
      </w:r>
      <w:r w:rsidRPr="004A6EE8">
        <w:rPr>
          <w:rtl/>
        </w:rPr>
        <w:t>کالاهای</w:t>
      </w:r>
      <w:r w:rsidRPr="004A6EE8">
        <w:rPr>
          <w:rtl/>
          <w:lang w:bidi="fa"/>
        </w:rPr>
        <w:t xml:space="preserve"> </w:t>
      </w:r>
      <w:r w:rsidRPr="004A6EE8">
        <w:rPr>
          <w:rtl/>
        </w:rPr>
        <w:t>مصرفی</w:t>
      </w:r>
      <w:bookmarkEnd w:id="355"/>
      <w:bookmarkEnd w:id="356"/>
    </w:p>
    <w:p w14:paraId="69519787" w14:textId="66C358AC" w:rsidR="006B097C" w:rsidRPr="004A6EE8" w:rsidRDefault="006B097C" w:rsidP="00F67362">
      <w:pPr>
        <w:jc w:val="both"/>
        <w:rPr>
          <w:szCs w:val="26"/>
          <w:rtl/>
          <w:lang w:bidi="fa"/>
        </w:rPr>
      </w:pPr>
      <w:r w:rsidRPr="004A6EE8">
        <w:rPr>
          <w:szCs w:val="26"/>
          <w:rtl/>
          <w:lang w:bidi="fa"/>
        </w:rPr>
        <w:t xml:space="preserve">در </w:t>
      </w:r>
      <w:r w:rsidRPr="004A6EE8">
        <w:rPr>
          <w:i/>
          <w:iCs/>
          <w:color w:val="4472C4" w:themeColor="accent5"/>
          <w:szCs w:val="26"/>
          <w:u w:val="single"/>
          <w:rtl/>
          <w:lang w:bidi="fa"/>
        </w:rPr>
        <w:t>فصل 6،</w:t>
      </w:r>
      <w:r w:rsidRPr="004A6EE8">
        <w:rPr>
          <w:szCs w:val="26"/>
          <w:rtl/>
          <w:lang w:bidi="fa"/>
        </w:rPr>
        <w:t xml:space="preserve"> </w:t>
      </w:r>
      <w:r w:rsidR="00CE1AB1" w:rsidRPr="004A6EE8">
        <w:rPr>
          <w:i/>
          <w:iCs/>
          <w:szCs w:val="26"/>
          <w:rtl/>
          <w:lang w:bidi="fa"/>
        </w:rPr>
        <w:t>بکارگ</w:t>
      </w:r>
      <w:r w:rsidR="00CE1AB1" w:rsidRPr="004A6EE8">
        <w:rPr>
          <w:rFonts w:hint="cs"/>
          <w:i/>
          <w:iCs/>
          <w:szCs w:val="26"/>
          <w:rtl/>
          <w:lang w:bidi="fa"/>
        </w:rPr>
        <w:t>یری</w:t>
      </w:r>
      <w:r w:rsidR="00CE1AB1" w:rsidRPr="004A6EE8">
        <w:rPr>
          <w:i/>
          <w:iCs/>
          <w:szCs w:val="26"/>
          <w:rtl/>
        </w:rPr>
        <w:t xml:space="preserve"> </w:t>
      </w:r>
      <w:r w:rsidR="00CE1AB1" w:rsidRPr="004A6EE8">
        <w:rPr>
          <w:rFonts w:cs="Times New Roman"/>
          <w:i/>
          <w:iCs/>
          <w:szCs w:val="26"/>
          <w:rtl/>
          <w:lang w:bidi="fa"/>
        </w:rPr>
        <w:t>AI</w:t>
      </w:r>
      <w:r w:rsidR="00CE1AB1" w:rsidRPr="004A6EE8">
        <w:rPr>
          <w:i/>
          <w:iCs/>
          <w:szCs w:val="26"/>
          <w:rtl/>
          <w:lang w:bidi="fa"/>
        </w:rPr>
        <w:t xml:space="preserve"> به‌منظور نوآور</w:t>
      </w:r>
      <w:r w:rsidR="00CE1AB1" w:rsidRPr="004A6EE8">
        <w:rPr>
          <w:rFonts w:hint="cs"/>
          <w:i/>
          <w:iCs/>
          <w:szCs w:val="26"/>
          <w:rtl/>
          <w:lang w:bidi="fa"/>
        </w:rPr>
        <w:t>ی</w:t>
      </w:r>
      <w:r w:rsidR="00CE1AB1" w:rsidRPr="004A6EE8">
        <w:rPr>
          <w:i/>
          <w:iCs/>
          <w:szCs w:val="26"/>
          <w:rtl/>
        </w:rPr>
        <w:t xml:space="preserve"> </w:t>
      </w:r>
      <w:r w:rsidR="00CE1AB1" w:rsidRPr="004A6EE8">
        <w:rPr>
          <w:rFonts w:ascii="Sakkal Majalla" w:hAnsi="Sakkal Majalla" w:cs="Sakkal Majalla" w:hint="cs"/>
          <w:i/>
          <w:iCs/>
          <w:szCs w:val="26"/>
          <w:rtl/>
        </w:rPr>
        <w:t>–</w:t>
      </w:r>
      <w:r w:rsidR="00CE1AB1" w:rsidRPr="004A6EE8">
        <w:rPr>
          <w:i/>
          <w:iCs/>
          <w:szCs w:val="26"/>
          <w:rtl/>
        </w:rPr>
        <w:t xml:space="preserve"> </w:t>
      </w:r>
      <w:r w:rsidR="00CE1AB1" w:rsidRPr="004A6EE8">
        <w:rPr>
          <w:rFonts w:hint="cs"/>
          <w:i/>
          <w:iCs/>
          <w:szCs w:val="26"/>
          <w:rtl/>
          <w:lang w:bidi="fa"/>
        </w:rPr>
        <w:t>بررسی</w:t>
      </w:r>
      <w:r w:rsidR="00CE1AB1" w:rsidRPr="004A6EE8">
        <w:rPr>
          <w:i/>
          <w:iCs/>
          <w:szCs w:val="26"/>
          <w:rtl/>
          <w:lang w:bidi="fa"/>
        </w:rPr>
        <w:t xml:space="preserve"> عم</w:t>
      </w:r>
      <w:r w:rsidR="00CE1AB1" w:rsidRPr="004A6EE8">
        <w:rPr>
          <w:rFonts w:hint="cs"/>
          <w:i/>
          <w:iCs/>
          <w:szCs w:val="26"/>
          <w:rtl/>
          <w:lang w:bidi="fa"/>
        </w:rPr>
        <w:t>یق</w:t>
      </w:r>
      <w:r w:rsidR="00CE1AB1" w:rsidRPr="004A6EE8">
        <w:rPr>
          <w:i/>
          <w:iCs/>
          <w:szCs w:val="26"/>
          <w:rtl/>
          <w:lang w:bidi="fa"/>
        </w:rPr>
        <w:t xml:space="preserve"> کالاها</w:t>
      </w:r>
      <w:r w:rsidR="00CE1AB1" w:rsidRPr="004A6EE8">
        <w:rPr>
          <w:rFonts w:hint="cs"/>
          <w:i/>
          <w:iCs/>
          <w:szCs w:val="26"/>
          <w:rtl/>
          <w:lang w:bidi="fa"/>
        </w:rPr>
        <w:t>ی</w:t>
      </w:r>
      <w:r w:rsidR="00CE1AB1" w:rsidRPr="004A6EE8">
        <w:rPr>
          <w:i/>
          <w:iCs/>
          <w:szCs w:val="26"/>
          <w:rtl/>
          <w:lang w:bidi="fa"/>
        </w:rPr>
        <w:t xml:space="preserve"> مصرف</w:t>
      </w:r>
      <w:r w:rsidR="00CE1AB1" w:rsidRPr="004A6EE8">
        <w:rPr>
          <w:rFonts w:hint="cs"/>
          <w:i/>
          <w:iCs/>
          <w:szCs w:val="26"/>
          <w:rtl/>
          <w:lang w:bidi="fa"/>
        </w:rPr>
        <w:t>ی</w:t>
      </w:r>
      <w:r w:rsidR="00CE1AB1" w:rsidRPr="004A6EE8">
        <w:rPr>
          <w:i/>
          <w:iCs/>
          <w:szCs w:val="26"/>
          <w:rtl/>
          <w:lang w:bidi="fa"/>
        </w:rPr>
        <w:t xml:space="preserve"> الکترون</w:t>
      </w:r>
      <w:r w:rsidR="00CE1AB1" w:rsidRPr="004A6EE8">
        <w:rPr>
          <w:rFonts w:hint="cs"/>
          <w:i/>
          <w:iCs/>
          <w:szCs w:val="26"/>
          <w:rtl/>
          <w:lang w:bidi="fa"/>
        </w:rPr>
        <w:t>یکی</w:t>
      </w:r>
      <w:r w:rsidR="00CE1AB1" w:rsidRPr="004A6EE8">
        <w:rPr>
          <w:szCs w:val="26"/>
          <w:rtl/>
        </w:rPr>
        <w:t xml:space="preserve"> </w:t>
      </w:r>
      <w:r w:rsidRPr="004A6EE8">
        <w:rPr>
          <w:szCs w:val="26"/>
          <w:rtl/>
          <w:lang w:bidi="fa"/>
        </w:rPr>
        <w:t xml:space="preserve">، ما از مدل‌های زبان بزرگ </w:t>
      </w:r>
      <w:r w:rsidR="00E86506" w:rsidRPr="004A6EE8">
        <w:rPr>
          <w:szCs w:val="26"/>
          <w:rtl/>
          <w:lang w:bidi="fa"/>
        </w:rPr>
        <w:t>به‌منظور تولید</w:t>
      </w:r>
      <w:r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ات الکترونیکی مصرفی </w:t>
      </w:r>
      <w:r w:rsidR="00E86506" w:rsidRPr="004A6EE8">
        <w:rPr>
          <w:rFonts w:hint="cs"/>
          <w:szCs w:val="26"/>
          <w:rtl/>
          <w:lang w:bidi="fa"/>
        </w:rPr>
        <w:t>به وسیله‌ی</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استفاده کردیم. در اینجا، از </w:t>
      </w:r>
      <w:r w:rsidR="00E86506" w:rsidRPr="004A6EE8">
        <w:rPr>
          <w:rFonts w:hint="cs"/>
          <w:szCs w:val="26"/>
          <w:rtl/>
          <w:lang w:bidi="fa"/>
        </w:rPr>
        <w:t xml:space="preserve">همان </w:t>
      </w:r>
      <w:r w:rsidRPr="004A6EE8">
        <w:rPr>
          <w:szCs w:val="26"/>
          <w:rtl/>
          <w:lang w:bidi="fa"/>
        </w:rPr>
        <w:t xml:space="preserve">تکنیک‌ها </w:t>
      </w:r>
      <w:r w:rsidR="00E86506" w:rsidRPr="004A6EE8">
        <w:rPr>
          <w:szCs w:val="26"/>
          <w:rtl/>
          <w:lang w:bidi="fa"/>
        </w:rPr>
        <w:t>به‌منظور تولید</w:t>
      </w:r>
      <w:r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کالاهای مصرفی استفاده </w:t>
      </w:r>
      <w:r w:rsidR="001131D2" w:rsidRPr="004A6EE8">
        <w:rPr>
          <w:rFonts w:hint="cs"/>
          <w:szCs w:val="26"/>
          <w:rtl/>
          <w:lang w:bidi="fa"/>
        </w:rPr>
        <w:t>می</w:t>
      </w:r>
      <w:r w:rsidRPr="004A6EE8">
        <w:rPr>
          <w:szCs w:val="26"/>
          <w:rtl/>
          <w:lang w:bidi="fa"/>
        </w:rPr>
        <w:t xml:space="preserve">کنیم، </w:t>
      </w:r>
      <w:r w:rsidR="001131D2" w:rsidRPr="004A6EE8">
        <w:rPr>
          <w:rFonts w:hint="cs"/>
          <w:szCs w:val="26"/>
          <w:rtl/>
          <w:lang w:bidi="fa"/>
        </w:rPr>
        <w:t>و این</w:t>
      </w:r>
      <w:r w:rsidRPr="004A6EE8">
        <w:rPr>
          <w:szCs w:val="26"/>
          <w:rtl/>
          <w:lang w:bidi="fa"/>
        </w:rPr>
        <w:t xml:space="preserve"> به تیم‌های محصول </w:t>
      </w:r>
      <w:r w:rsidR="001131D2" w:rsidRPr="004A6EE8">
        <w:rPr>
          <w:rFonts w:hint="cs"/>
          <w:szCs w:val="26"/>
          <w:rtl/>
          <w:lang w:bidi="fa"/>
        </w:rPr>
        <w:t xml:space="preserve">در </w:t>
      </w:r>
      <w:r w:rsidR="001131D2" w:rsidRPr="004A6EE8">
        <w:rPr>
          <w:szCs w:val="26"/>
          <w:rtl/>
          <w:lang w:bidi="fa"/>
        </w:rPr>
        <w:t>سرعت بخش</w:t>
      </w:r>
      <w:r w:rsidR="001131D2" w:rsidRPr="004A6EE8">
        <w:rPr>
          <w:rFonts w:hint="cs"/>
          <w:szCs w:val="26"/>
          <w:rtl/>
          <w:lang w:bidi="fa"/>
        </w:rPr>
        <w:t>ی</w:t>
      </w:r>
      <w:r w:rsidR="001131D2" w:rsidRPr="004A6EE8">
        <w:rPr>
          <w:szCs w:val="26"/>
          <w:rtl/>
        </w:rPr>
        <w:t xml:space="preserve"> </w:t>
      </w:r>
      <w:r w:rsidRPr="004A6EE8">
        <w:rPr>
          <w:szCs w:val="26"/>
          <w:rtl/>
          <w:lang w:bidi="fa"/>
        </w:rPr>
        <w:t>فرآیند طوفان فکری</w:t>
      </w:r>
      <w:r w:rsidR="001131D2" w:rsidRPr="004A6EE8">
        <w:rPr>
          <w:rFonts w:hint="cs"/>
          <w:szCs w:val="26"/>
          <w:rtl/>
          <w:lang w:bidi="fa"/>
        </w:rPr>
        <w:t>‌شان</w:t>
      </w:r>
      <w:r w:rsidRPr="004A6EE8">
        <w:rPr>
          <w:szCs w:val="26"/>
          <w:rtl/>
          <w:lang w:bidi="fa"/>
        </w:rPr>
        <w:t xml:space="preserve"> </w:t>
      </w:r>
      <w:r w:rsidR="001131D2" w:rsidRPr="004A6EE8">
        <w:rPr>
          <w:szCs w:val="26"/>
          <w:rtl/>
          <w:lang w:bidi="fa"/>
        </w:rPr>
        <w:t>کمک کند</w:t>
      </w:r>
      <w:r w:rsidRPr="004A6EE8">
        <w:rPr>
          <w:szCs w:val="26"/>
          <w:rtl/>
          <w:lang w:bidi="fa"/>
        </w:rPr>
        <w:t>.</w:t>
      </w:r>
    </w:p>
    <w:p w14:paraId="7A2EF6EC" w14:textId="6A4144C9" w:rsidR="006B097C" w:rsidRPr="004A6EE8" w:rsidRDefault="006B097C" w:rsidP="00F67362">
      <w:pPr>
        <w:jc w:val="both"/>
        <w:rPr>
          <w:szCs w:val="26"/>
          <w:rtl/>
          <w:lang w:bidi="fa"/>
        </w:rPr>
      </w:pPr>
      <w:r w:rsidRPr="004A6EE8">
        <w:rPr>
          <w:szCs w:val="26"/>
          <w:rtl/>
          <w:lang w:bidi="fa"/>
        </w:rPr>
        <w:t>با استفاده از این رویکرد، ما توانسته</w:t>
      </w:r>
      <w:r w:rsidR="00DB66EF" w:rsidRPr="004A6EE8">
        <w:rPr>
          <w:rFonts w:hint="cs"/>
          <w:szCs w:val="26"/>
          <w:rtl/>
        </w:rPr>
        <w:t>‌</w:t>
      </w:r>
      <w:r w:rsidRPr="004A6EE8">
        <w:rPr>
          <w:szCs w:val="26"/>
          <w:rtl/>
          <w:lang w:bidi="fa"/>
        </w:rPr>
        <w:t xml:space="preserve">ایم هزاران ایده </w:t>
      </w:r>
      <w:r w:rsidR="0039184F" w:rsidRPr="004A6EE8">
        <w:rPr>
          <w:szCs w:val="26"/>
          <w:rtl/>
          <w:lang w:bidi="fa"/>
        </w:rPr>
        <w:t>انحصاری</w:t>
      </w:r>
      <w:r w:rsidRPr="004A6EE8">
        <w:rPr>
          <w:szCs w:val="26"/>
          <w:rtl/>
          <w:lang w:bidi="fa"/>
        </w:rPr>
        <w:t xml:space="preserve"> محصول را با </w:t>
      </w:r>
      <w:r w:rsidR="00E86506" w:rsidRPr="004A6EE8">
        <w:rPr>
          <w:rFonts w:hint="cs"/>
          <w:szCs w:val="26"/>
          <w:rtl/>
          <w:lang w:bidi="fa"/>
        </w:rPr>
        <w:t>اندکی</w:t>
      </w:r>
      <w:r w:rsidR="00E86506" w:rsidRPr="004A6EE8">
        <w:rPr>
          <w:szCs w:val="26"/>
          <w:rtl/>
          <w:lang w:bidi="fa"/>
        </w:rPr>
        <w:t xml:space="preserve"> </w:t>
      </w:r>
      <w:r w:rsidRPr="004A6EE8">
        <w:rPr>
          <w:szCs w:val="26"/>
          <w:rtl/>
          <w:lang w:bidi="fa"/>
        </w:rPr>
        <w:t>تلاش تولید کنیم. به عنوان مثال، در شکل 8.8،</w:t>
      </w:r>
      <w:r w:rsidR="00F375E2" w:rsidRPr="004A6EE8">
        <w:rPr>
          <w:szCs w:val="26"/>
          <w:rtl/>
          <w:lang w:bidi="fa"/>
        </w:rPr>
        <w:t xml:space="preserve"> می‌</w:t>
      </w:r>
      <w:r w:rsidRPr="004A6EE8">
        <w:rPr>
          <w:szCs w:val="26"/>
          <w:rtl/>
          <w:lang w:bidi="fa"/>
        </w:rPr>
        <w:t xml:space="preserve">توانیم سه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تولید شده در مورد میان وعده‌های سالم را مشاهده کنیم:</w:t>
      </w:r>
    </w:p>
    <w:p w14:paraId="76C3B69D" w14:textId="3020CAA3" w:rsidR="006B097C" w:rsidRPr="004A6EE8" w:rsidRDefault="006B097C" w:rsidP="001131D2">
      <w:pPr>
        <w:ind w:firstLine="0"/>
        <w:jc w:val="both"/>
        <w:rPr>
          <w:szCs w:val="26"/>
          <w:rtl/>
        </w:rPr>
      </w:pPr>
      <w:r w:rsidRPr="004A6EE8">
        <w:rPr>
          <w:szCs w:val="26"/>
          <w:rtl/>
          <w:lang w:bidi="fa"/>
        </w:rPr>
        <w:t xml:space="preserve"> </w:t>
      </w:r>
      <w:r w:rsidR="00002407" w:rsidRPr="004A6EE8">
        <w:rPr>
          <w:rFonts w:hint="cs"/>
          <w:noProof/>
          <w:szCs w:val="26"/>
          <w:rtl/>
          <w:lang w:val="en-US" w:bidi="ar-SA"/>
        </w:rPr>
        <mc:AlternateContent>
          <mc:Choice Requires="wpc">
            <w:drawing>
              <wp:inline distT="0" distB="0" distL="0" distR="0" wp14:anchorId="750AAE98" wp14:editId="64C93BA7">
                <wp:extent cx="6205248" cy="2486025"/>
                <wp:effectExtent l="0" t="0" r="5080" b="9525"/>
                <wp:docPr id="82" name="Canvas 8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5" name="Picture 85"/>
                          <pic:cNvPicPr/>
                        </pic:nvPicPr>
                        <pic:blipFill>
                          <a:blip r:embed="rId123"/>
                          <a:stretch>
                            <a:fillRect/>
                          </a:stretch>
                        </pic:blipFill>
                        <pic:spPr>
                          <a:xfrm>
                            <a:off x="35588" y="1"/>
                            <a:ext cx="6169660" cy="2381250"/>
                          </a:xfrm>
                          <a:prstGeom prst="rect">
                            <a:avLst/>
                          </a:prstGeom>
                        </pic:spPr>
                      </pic:pic>
                    </wpc:wpc>
                  </a:graphicData>
                </a:graphic>
              </wp:inline>
            </w:drawing>
          </mc:Choice>
          <mc:Fallback>
            <w:pict>
              <v:group w14:anchorId="7B11E19A" id="Canvas 82" o:spid="_x0000_s1026" editas="canvas" style="width:488.6pt;height:195.75pt;mso-position-horizontal-relative:char;mso-position-vertical-relative:line" coordsize="62052,248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1FFFFc5sYOs/8hKX8P8A0EVVq1rP&#10;/ISl/D/0EVVrePwoye4UUUUx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">
                <v:shape id="_x0000_s1027" type="#_x0000_t75" style="position:absolute;width:62052;height:24860;visibility:visible;mso-wrap-style:square" filled="t">
                  <v:fill o:detectmouseclick="t"/>
                  <v:path o:connecttype="none"/>
                </v:shape>
                <v:shape id="Picture 85" o:spid="_x0000_s1028" type="#_x0000_t75" style="position:absolute;left:355;width:61697;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">
                  <v:imagedata r:id="rId124" o:title=""/>
                </v:shape>
                <w10:wrap anchorx="page"/>
                <w10:anchorlock/>
              </v:group>
            </w:pict>
          </mc:Fallback>
        </mc:AlternateContent>
      </w:r>
    </w:p>
    <w:p w14:paraId="4D41A10A" w14:textId="647354C6" w:rsidR="006B097C" w:rsidRPr="004A6EE8" w:rsidRDefault="006B097C" w:rsidP="00E86506">
      <w:pPr>
        <w:jc w:val="center"/>
        <w:rPr>
          <w:szCs w:val="26"/>
          <w:rtl/>
          <w:lang w:bidi="fa"/>
        </w:rPr>
      </w:pPr>
      <w:r w:rsidRPr="004A6EE8">
        <w:rPr>
          <w:szCs w:val="26"/>
          <w:rtl/>
          <w:lang w:bidi="fa"/>
        </w:rPr>
        <w:t xml:space="preserve">شکل 8.8 </w:t>
      </w:r>
      <w:r w:rsidR="001F1D37" w:rsidRPr="004A6EE8">
        <w:rPr>
          <w:szCs w:val="26"/>
          <w:rtl/>
          <w:lang w:bidi="fa"/>
        </w:rPr>
        <w:t>‌-</w:t>
      </w:r>
      <w:r w:rsidRPr="004A6EE8">
        <w:rPr>
          <w:szCs w:val="26"/>
          <w:rtl/>
          <w:lang w:bidi="fa"/>
        </w:rPr>
        <w:t xml:space="preserve">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در مورد </w:t>
      </w:r>
      <w:r w:rsidR="001131D2" w:rsidRPr="004A6EE8">
        <w:rPr>
          <w:i/>
          <w:iCs/>
          <w:color w:val="7F7F7F" w:themeColor="text1" w:themeTint="80"/>
          <w:szCs w:val="26"/>
          <w:rtl/>
          <w:lang w:bidi="fa"/>
        </w:rPr>
        <w:t>م</w:t>
      </w:r>
      <w:r w:rsidR="001131D2" w:rsidRPr="004A6EE8">
        <w:rPr>
          <w:rFonts w:hint="cs"/>
          <w:i/>
          <w:iCs/>
          <w:color w:val="7F7F7F" w:themeColor="text1" w:themeTint="80"/>
          <w:szCs w:val="26"/>
          <w:rtl/>
          <w:lang w:bidi="fa"/>
        </w:rPr>
        <w:t>یان</w:t>
      </w:r>
      <w:r w:rsidR="001131D2" w:rsidRPr="004A6EE8">
        <w:rPr>
          <w:i/>
          <w:iCs/>
          <w:color w:val="7F7F7F" w:themeColor="text1" w:themeTint="80"/>
          <w:szCs w:val="26"/>
          <w:rtl/>
          <w:lang w:bidi="fa"/>
        </w:rPr>
        <w:t xml:space="preserve"> وعده‌ها</w:t>
      </w:r>
      <w:r w:rsidR="001131D2" w:rsidRPr="004A6EE8">
        <w:rPr>
          <w:rFonts w:hint="cs"/>
          <w:i/>
          <w:iCs/>
          <w:color w:val="7F7F7F" w:themeColor="text1" w:themeTint="80"/>
          <w:szCs w:val="26"/>
          <w:rtl/>
          <w:lang w:bidi="fa"/>
        </w:rPr>
        <w:t>ی</w:t>
      </w:r>
      <w:r w:rsidR="001131D2" w:rsidRPr="004A6EE8">
        <w:rPr>
          <w:i/>
          <w:iCs/>
          <w:color w:val="7F7F7F" w:themeColor="text1" w:themeTint="80"/>
          <w:szCs w:val="26"/>
          <w:rtl/>
        </w:rPr>
        <w:t xml:space="preserve"> </w:t>
      </w:r>
      <w:r w:rsidRPr="004A6EE8">
        <w:rPr>
          <w:i/>
          <w:iCs/>
          <w:color w:val="7F7F7F" w:themeColor="text1" w:themeTint="80"/>
          <w:szCs w:val="26"/>
          <w:rtl/>
          <w:lang w:bidi="fa"/>
        </w:rPr>
        <w:t>سالم</w:t>
      </w:r>
    </w:p>
    <w:p w14:paraId="69CBEE26" w14:textId="4FD16F9E" w:rsidR="006B097C" w:rsidRPr="004A6EE8" w:rsidRDefault="006B097C" w:rsidP="00F67362">
      <w:pPr>
        <w:jc w:val="both"/>
        <w:rPr>
          <w:szCs w:val="26"/>
          <w:rtl/>
          <w:lang w:bidi="fa"/>
        </w:rPr>
      </w:pPr>
      <w:r w:rsidRPr="004A6EE8">
        <w:rPr>
          <w:szCs w:val="26"/>
          <w:rtl/>
          <w:lang w:bidi="fa"/>
        </w:rPr>
        <w:t xml:space="preserve">همانطور که دیدیم، Commere.AI می‌تواند برای اندازه‌گیری ویژگی‌ها و روندهای محصول، پیش‌بینی فرصت‌های درآمد، </w:t>
      </w:r>
      <w:r w:rsidR="00100400" w:rsidRPr="004A6EE8">
        <w:rPr>
          <w:szCs w:val="26"/>
          <w:rtl/>
          <w:lang w:bidi="fa"/>
        </w:rPr>
        <w:t>آنالیز</w:t>
      </w:r>
      <w:r w:rsidRPr="004A6EE8">
        <w:rPr>
          <w:szCs w:val="26"/>
          <w:rtl/>
          <w:lang w:bidi="fa"/>
        </w:rPr>
        <w:t xml:space="preserve"> داده‌های مشتریان و تولید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مورد استفاده قرار گیرد. این یک ابزار قدرتمند برای سرعت بخشیدن به چرخه عمر توسعه محصول است، که کلیدی برای پیشی گرفتن از رقبا و اولین </w:t>
      </w:r>
      <w:r w:rsidR="001131D2" w:rsidRPr="004A6EE8">
        <w:rPr>
          <w:rFonts w:hint="cs"/>
          <w:szCs w:val="26"/>
          <w:rtl/>
          <w:lang w:bidi="fa"/>
        </w:rPr>
        <w:t>شدن</w:t>
      </w:r>
      <w:r w:rsidRPr="004A6EE8">
        <w:rPr>
          <w:szCs w:val="26"/>
          <w:rtl/>
          <w:lang w:bidi="fa"/>
        </w:rPr>
        <w:t xml:space="preserve"> در بازار است.</w:t>
      </w:r>
    </w:p>
    <w:p w14:paraId="4F7C08C3" w14:textId="77777777" w:rsidR="006B097C" w:rsidRPr="004A6EE8" w:rsidRDefault="006B097C" w:rsidP="00281570">
      <w:pPr>
        <w:pStyle w:val="Heading2"/>
        <w:bidi/>
        <w:rPr>
          <w:rtl/>
          <w:lang w:bidi="fa"/>
        </w:rPr>
      </w:pPr>
      <w:bookmarkStart w:id="357" w:name="_Toc147595746"/>
      <w:bookmarkStart w:id="358" w:name="_Toc147596209"/>
      <w:r w:rsidRPr="004A6EE8">
        <w:rPr>
          <w:rtl/>
        </w:rPr>
        <w:t>خلاصه</w:t>
      </w:r>
      <w:bookmarkEnd w:id="357"/>
      <w:bookmarkEnd w:id="358"/>
    </w:p>
    <w:p w14:paraId="6468FC53" w14:textId="0EC7AE96" w:rsidR="006B097C" w:rsidRPr="004A6EE8" w:rsidRDefault="006B097C" w:rsidP="00F67362">
      <w:pPr>
        <w:jc w:val="both"/>
        <w:rPr>
          <w:szCs w:val="26"/>
          <w:rtl/>
          <w:lang w:bidi="fa"/>
        </w:rPr>
      </w:pPr>
      <w:r w:rsidRPr="004A6EE8">
        <w:rPr>
          <w:szCs w:val="26"/>
          <w:rtl/>
          <w:lang w:bidi="fa"/>
        </w:rPr>
        <w:t xml:space="preserve">در این فصل، ما در مورد چالش‌های کلیدی پیش روی برندهای کالاهای مصرفی و نحوه غلبه بر آنها با </w:t>
      </w:r>
      <w:r w:rsidR="00100400" w:rsidRPr="004A6EE8">
        <w:rPr>
          <w:szCs w:val="26"/>
          <w:rtl/>
          <w:lang w:bidi="fa"/>
        </w:rPr>
        <w:t>آنالیز</w:t>
      </w:r>
      <w:r w:rsidRPr="004A6EE8">
        <w:rPr>
          <w:szCs w:val="26"/>
          <w:rtl/>
          <w:lang w:bidi="fa"/>
        </w:rPr>
        <w:t xml:space="preserve"> </w:t>
      </w:r>
      <w:r w:rsidR="00925777" w:rsidRPr="004A6EE8">
        <w:rPr>
          <w:szCs w:val="26"/>
          <w:rtl/>
          <w:lang w:bidi="fa"/>
        </w:rPr>
        <w:t>داده‌های</w:t>
      </w:r>
      <w:r w:rsidR="004A7599" w:rsidRPr="004A6EE8">
        <w:rPr>
          <w:szCs w:val="26"/>
          <w:rtl/>
        </w:rPr>
        <w:noBreakHyphen/>
      </w:r>
      <w:r w:rsidR="00925777" w:rsidRPr="004A6EE8">
        <w:rPr>
          <w:szCs w:val="26"/>
          <w:rtl/>
          <w:lang w:bidi="fa"/>
        </w:rPr>
        <w:t>محصول</w:t>
      </w:r>
      <w:r w:rsidRPr="004A6EE8">
        <w:rPr>
          <w:szCs w:val="26"/>
          <w:rtl/>
          <w:lang w:bidi="fa"/>
        </w:rPr>
        <w:t xml:space="preserve"> و استفاده از موتور داده </w:t>
      </w:r>
      <w:r w:rsidR="00AF7E8F" w:rsidRPr="004A6EE8">
        <w:rPr>
          <w:rFonts w:cs="Times New Roman"/>
          <w:sz w:val="24"/>
          <w:szCs w:val="24"/>
          <w:rtl/>
          <w:lang w:bidi="fa"/>
        </w:rPr>
        <w:t>‌Commerce.AI</w:t>
      </w:r>
      <w:r w:rsidRPr="004A6EE8">
        <w:rPr>
          <w:szCs w:val="26"/>
          <w:rtl/>
          <w:lang w:bidi="fa"/>
        </w:rPr>
        <w:t xml:space="preserve"> آشنا شدیم.</w:t>
      </w:r>
    </w:p>
    <w:p w14:paraId="2AA4F40A" w14:textId="25122951" w:rsidR="006B097C" w:rsidRPr="004A6EE8" w:rsidRDefault="006B097C" w:rsidP="00F67362">
      <w:pPr>
        <w:jc w:val="both"/>
        <w:rPr>
          <w:szCs w:val="26"/>
          <w:rtl/>
          <w:lang w:bidi="fa"/>
        </w:rPr>
      </w:pPr>
      <w:r w:rsidRPr="004A6EE8">
        <w:rPr>
          <w:szCs w:val="26"/>
          <w:rtl/>
          <w:lang w:bidi="fa"/>
        </w:rPr>
        <w:t>داده</w:t>
      </w:r>
      <w:r w:rsidR="00AF7E8F" w:rsidRPr="004A6EE8">
        <w:rPr>
          <w:szCs w:val="26"/>
          <w:rtl/>
          <w:lang w:bidi="fa"/>
        </w:rPr>
        <w:t>‌ها</w:t>
      </w:r>
      <w:r w:rsidRPr="004A6EE8">
        <w:rPr>
          <w:szCs w:val="26"/>
          <w:rtl/>
          <w:lang w:bidi="fa"/>
        </w:rPr>
        <w:t xml:space="preserve"> را</w:t>
      </w:r>
      <w:r w:rsidR="00F375E2" w:rsidRPr="004A6EE8">
        <w:rPr>
          <w:szCs w:val="26"/>
          <w:rtl/>
          <w:lang w:bidi="fa"/>
        </w:rPr>
        <w:t xml:space="preserve"> می‌</w:t>
      </w:r>
      <w:r w:rsidRPr="004A6EE8">
        <w:rPr>
          <w:szCs w:val="26"/>
          <w:rtl/>
          <w:lang w:bidi="fa"/>
        </w:rPr>
        <w:t xml:space="preserve">توان برای غلبه بر چالش‌های مهم در فضای کالاهای مصرفی مورد استفاده قرار داد، به همین دلیل است که بسیاری از برندهای پیشرو و تیم‌های محصول برای </w:t>
      </w:r>
      <w:r w:rsidR="00F2674B" w:rsidRPr="004A6EE8">
        <w:rPr>
          <w:szCs w:val="26"/>
          <w:rtl/>
          <w:lang w:bidi="fa"/>
        </w:rPr>
        <w:t>کسب</w:t>
      </w:r>
      <w:r w:rsidRPr="004A6EE8">
        <w:rPr>
          <w:szCs w:val="26"/>
          <w:rtl/>
          <w:lang w:bidi="fa"/>
        </w:rPr>
        <w:t xml:space="preserve"> مزیت، روی AI </w:t>
      </w:r>
      <w:r w:rsidR="007048C6" w:rsidRPr="004A6EE8">
        <w:rPr>
          <w:szCs w:val="26"/>
          <w:rtl/>
          <w:lang w:bidi="fa"/>
        </w:rPr>
        <w:t>سرمایه‌گذاری</w:t>
      </w:r>
      <w:r w:rsidR="00F375E2" w:rsidRPr="004A6EE8">
        <w:rPr>
          <w:szCs w:val="26"/>
          <w:rtl/>
          <w:lang w:bidi="fa"/>
        </w:rPr>
        <w:t xml:space="preserve"> می‌</w:t>
      </w:r>
      <w:r w:rsidRPr="004A6EE8">
        <w:rPr>
          <w:szCs w:val="26"/>
          <w:rtl/>
          <w:lang w:bidi="fa"/>
        </w:rPr>
        <w:t>کنند.</w:t>
      </w:r>
    </w:p>
    <w:p w14:paraId="1532EF17" w14:textId="4520AB48"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خاص، ما یاد گرفته</w:t>
      </w:r>
      <w:r w:rsidR="00DB66EF" w:rsidRPr="004A6EE8">
        <w:rPr>
          <w:rFonts w:hint="cs"/>
          <w:szCs w:val="26"/>
          <w:rtl/>
        </w:rPr>
        <w:t>‌</w:t>
      </w:r>
      <w:r w:rsidR="006B097C" w:rsidRPr="004A6EE8">
        <w:rPr>
          <w:szCs w:val="26"/>
          <w:rtl/>
          <w:lang w:bidi="fa"/>
        </w:rPr>
        <w:t xml:space="preserve">ایم که چگونه از AI برای کارهایی مانند تولید محتوای کالاهای مصرفی، </w:t>
      </w:r>
      <w:r w:rsidR="00100400" w:rsidRPr="004A6EE8">
        <w:rPr>
          <w:szCs w:val="26"/>
          <w:rtl/>
          <w:lang w:bidi="fa"/>
        </w:rPr>
        <w:t>آنالیز</w:t>
      </w:r>
      <w:r w:rsidR="006B097C" w:rsidRPr="004A6EE8">
        <w:rPr>
          <w:szCs w:val="26"/>
          <w:rtl/>
          <w:lang w:bidi="fa"/>
        </w:rPr>
        <w:t xml:space="preserve"> </w:t>
      </w:r>
      <w:r w:rsidR="004846AD" w:rsidRPr="004A6EE8">
        <w:rPr>
          <w:szCs w:val="26"/>
          <w:rtl/>
          <w:lang w:bidi="fa"/>
        </w:rPr>
        <w:t>نظر</w:t>
      </w:r>
      <w:r w:rsidR="00E86506" w:rsidRPr="004A6EE8">
        <w:rPr>
          <w:rFonts w:hint="cs"/>
          <w:szCs w:val="26"/>
          <w:rtl/>
          <w:lang w:bidi="fa"/>
        </w:rPr>
        <w:t>سنجی</w:t>
      </w:r>
      <w:r w:rsidR="008F5C96" w:rsidRPr="004A6EE8">
        <w:rPr>
          <w:rFonts w:hint="cs"/>
          <w:szCs w:val="26"/>
          <w:rtl/>
          <w:lang w:bidi="fa"/>
        </w:rPr>
        <w:t>‌های</w:t>
      </w:r>
      <w:r w:rsidR="006B097C" w:rsidRPr="004A6EE8">
        <w:rPr>
          <w:szCs w:val="26"/>
          <w:rtl/>
          <w:lang w:bidi="fa"/>
        </w:rPr>
        <w:t xml:space="preserve"> کالاهای مصرفی و پیش‌بینی تقاضا استفاده کنیم. ما همچنین بررسی کردیم که چگونه تیم‌های محصولات کالاهای مصرفی می‌توانند از </w:t>
      </w:r>
      <w:r w:rsidR="00AF7E8F" w:rsidRPr="004A6EE8">
        <w:rPr>
          <w:rFonts w:cs="Times New Roman"/>
          <w:sz w:val="24"/>
          <w:szCs w:val="24"/>
          <w:rtl/>
          <w:lang w:bidi="fa"/>
        </w:rPr>
        <w:t>‌Commerce.AI</w:t>
      </w:r>
      <w:r w:rsidR="006B097C" w:rsidRPr="004A6EE8">
        <w:rPr>
          <w:szCs w:val="26"/>
          <w:rtl/>
          <w:lang w:bidi="fa"/>
        </w:rPr>
        <w:t xml:space="preserve"> برای اندازه‌گیری </w:t>
      </w:r>
      <w:r w:rsidR="006C7280" w:rsidRPr="004A6EE8">
        <w:rPr>
          <w:rFonts w:hint="cs"/>
          <w:szCs w:val="26"/>
          <w:rtl/>
          <w:lang w:bidi="fa"/>
        </w:rPr>
        <w:t>خصوصیات</w:t>
      </w:r>
      <w:r w:rsidR="006B097C" w:rsidRPr="004A6EE8">
        <w:rPr>
          <w:szCs w:val="26"/>
          <w:rtl/>
          <w:lang w:bidi="fa"/>
        </w:rPr>
        <w:t xml:space="preserve"> و روندهای محصول، پیش‌بینی فرصت‌های درآمد، </w:t>
      </w:r>
      <w:r w:rsidR="00100400" w:rsidRPr="004A6EE8">
        <w:rPr>
          <w:szCs w:val="26"/>
          <w:rtl/>
          <w:lang w:bidi="fa"/>
        </w:rPr>
        <w:t>آنالیز</w:t>
      </w:r>
      <w:r w:rsidR="006B097C" w:rsidRPr="004A6EE8">
        <w:rPr>
          <w:szCs w:val="26"/>
          <w:rtl/>
          <w:lang w:bidi="fa"/>
        </w:rPr>
        <w:t xml:space="preserve"> </w:t>
      </w:r>
      <w:r w:rsidR="008F5C96" w:rsidRPr="004A6EE8">
        <w:rPr>
          <w:rFonts w:hint="cs"/>
          <w:szCs w:val="26"/>
          <w:rtl/>
          <w:lang w:bidi="fa"/>
        </w:rPr>
        <w:t>پرسونا</w:t>
      </w:r>
      <w:r w:rsidR="006B097C" w:rsidRPr="004A6EE8">
        <w:rPr>
          <w:szCs w:val="26"/>
          <w:rtl/>
          <w:lang w:bidi="fa"/>
        </w:rPr>
        <w:t>های کاربر و موارد دیگر استفاده کنند. با انجام این کار، برندهای کالاهای مصرفی بهتر</w:t>
      </w:r>
      <w:r w:rsidR="00F375E2" w:rsidRPr="004A6EE8">
        <w:rPr>
          <w:szCs w:val="26"/>
          <w:rtl/>
          <w:lang w:bidi="fa"/>
        </w:rPr>
        <w:t xml:space="preserve"> می‌</w:t>
      </w:r>
      <w:r w:rsidR="006B097C" w:rsidRPr="004A6EE8">
        <w:rPr>
          <w:szCs w:val="26"/>
          <w:rtl/>
          <w:lang w:bidi="fa"/>
        </w:rPr>
        <w:t xml:space="preserve">توانند نوآوری کنند و محصولات موفقی را </w:t>
      </w:r>
      <w:r w:rsidR="006C7280" w:rsidRPr="004A6EE8">
        <w:rPr>
          <w:rFonts w:hint="cs"/>
          <w:szCs w:val="26"/>
          <w:rtl/>
          <w:lang w:bidi="fa"/>
        </w:rPr>
        <w:t>به بازار معرفی</w:t>
      </w:r>
      <w:r w:rsidR="006B097C" w:rsidRPr="004A6EE8">
        <w:rPr>
          <w:szCs w:val="26"/>
          <w:rtl/>
          <w:lang w:bidi="fa"/>
        </w:rPr>
        <w:t xml:space="preserve"> کنند.</w:t>
      </w:r>
    </w:p>
    <w:p w14:paraId="5E0AF575" w14:textId="586BFE09" w:rsidR="006B097C" w:rsidRPr="004A6EE8" w:rsidRDefault="006B097C" w:rsidP="00F67362">
      <w:pPr>
        <w:jc w:val="both"/>
        <w:rPr>
          <w:szCs w:val="26"/>
          <w:rtl/>
          <w:lang w:bidi="fa"/>
        </w:rPr>
      </w:pPr>
      <w:r w:rsidRPr="004A6EE8">
        <w:rPr>
          <w:szCs w:val="26"/>
          <w:rtl/>
          <w:lang w:bidi="fa"/>
        </w:rPr>
        <w:t>در فصل بعدی، به تفصیل بررسی خواهیم کرد که چگونه</w:t>
      </w:r>
      <w:r w:rsidR="00F375E2" w:rsidRPr="004A6EE8">
        <w:rPr>
          <w:szCs w:val="26"/>
          <w:rtl/>
          <w:lang w:bidi="fa"/>
        </w:rPr>
        <w:t xml:space="preserve"> می‌</w:t>
      </w:r>
      <w:r w:rsidRPr="004A6EE8">
        <w:rPr>
          <w:szCs w:val="26"/>
          <w:rtl/>
          <w:lang w:bidi="fa"/>
        </w:rPr>
        <w:t>توان از</w:t>
      </w:r>
      <w:r w:rsidRPr="004A6EE8">
        <w:rPr>
          <w:b/>
          <w:bCs/>
          <w:szCs w:val="26"/>
          <w:rtl/>
          <w:lang w:bidi="fa"/>
        </w:rPr>
        <w:t xml:space="preserve"> AI محصول</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برای مفهوم و توسعه محصول، </w:t>
      </w:r>
      <w:r w:rsidR="000126EB" w:rsidRPr="004A6EE8">
        <w:rPr>
          <w:szCs w:val="26"/>
          <w:rtl/>
          <w:lang w:bidi="fa"/>
        </w:rPr>
        <w:t>معرفی</w:t>
      </w:r>
      <w:r w:rsidRPr="004A6EE8">
        <w:rPr>
          <w:szCs w:val="26"/>
          <w:rtl/>
          <w:lang w:bidi="fa"/>
        </w:rPr>
        <w:t xml:space="preserve"> محصول و مدیریت محصول استفاده کرد. این بینش برای هر شرکت </w:t>
      </w:r>
      <w:r w:rsidR="006C7280" w:rsidRPr="004A6EE8">
        <w:rPr>
          <w:rFonts w:hint="cs"/>
          <w:szCs w:val="26"/>
          <w:rtl/>
          <w:lang w:bidi="fa"/>
        </w:rPr>
        <w:t>تولیدی</w:t>
      </w:r>
      <w:r w:rsidRPr="004A6EE8">
        <w:rPr>
          <w:szCs w:val="26"/>
          <w:rtl/>
          <w:lang w:bidi="fa"/>
        </w:rPr>
        <w:t xml:space="preserve"> مفید خواهد بود.</w:t>
      </w:r>
    </w:p>
    <w:p w14:paraId="5525A078" w14:textId="77777777" w:rsidR="00281570" w:rsidRPr="004A6EE8" w:rsidRDefault="00281570">
      <w:pPr>
        <w:bidi w:val="0"/>
        <w:spacing w:after="160" w:line="259" w:lineRule="auto"/>
        <w:ind w:firstLine="0"/>
        <w:rPr>
          <w:rFonts w:eastAsia="Calibri" w:cs="B Titr"/>
          <w:b/>
          <w:bCs/>
          <w:color w:val="000000"/>
          <w:sz w:val="32"/>
          <w:lang w:val="en-US"/>
        </w:rPr>
      </w:pPr>
      <w:r w:rsidRPr="004A6EE8">
        <w:rPr>
          <w:rtl/>
        </w:rPr>
        <w:br w:type="page"/>
      </w:r>
    </w:p>
    <w:p w14:paraId="65777ADE" w14:textId="1990EF48" w:rsidR="006B097C" w:rsidRPr="004A6EE8" w:rsidRDefault="006B097C" w:rsidP="00281570">
      <w:pPr>
        <w:pStyle w:val="Heading1"/>
        <w:bidi/>
        <w:rPr>
          <w:rtl/>
        </w:rPr>
      </w:pPr>
      <w:bookmarkStart w:id="359" w:name="_Toc147595747"/>
      <w:bookmarkStart w:id="360" w:name="_Toc147596210"/>
      <w:r w:rsidRPr="004A6EE8">
        <w:rPr>
          <w:rtl/>
        </w:rPr>
        <w:t xml:space="preserve">بخش 3: نحوه استفاده از </w:t>
      </w:r>
      <w:r w:rsidR="00AF7E8F" w:rsidRPr="004A6EE8">
        <w:rPr>
          <w:rtl/>
        </w:rPr>
        <w:t>‌Commerce.AI</w:t>
      </w:r>
      <w:r w:rsidRPr="004A6EE8">
        <w:rPr>
          <w:rtl/>
        </w:rPr>
        <w:t xml:space="preserve"> </w:t>
      </w:r>
      <w:r w:rsidR="008F1917" w:rsidRPr="004A6EE8">
        <w:rPr>
          <w:rtl/>
        </w:rPr>
        <w:t xml:space="preserve">به‌منظور </w:t>
      </w:r>
      <w:r w:rsidR="000951AE" w:rsidRPr="004A6EE8">
        <w:rPr>
          <w:rtl/>
        </w:rPr>
        <w:t>ایده‌پردازی-محصول</w:t>
      </w:r>
      <w:r w:rsidRPr="004A6EE8">
        <w:rPr>
          <w:rtl/>
        </w:rPr>
        <w:t xml:space="preserve">، </w:t>
      </w:r>
      <w:r w:rsidR="008F5C96" w:rsidRPr="004A6EE8">
        <w:rPr>
          <w:rFonts w:hint="cs"/>
          <w:rtl/>
        </w:rPr>
        <w:t>آنالیز</w:t>
      </w:r>
      <w:r w:rsidRPr="004A6EE8">
        <w:rPr>
          <w:rtl/>
        </w:rPr>
        <w:t xml:space="preserve"> روند و پیش‌بینی</w:t>
      </w:r>
      <w:r w:rsidR="008F5C96" w:rsidRPr="004A6EE8">
        <w:rPr>
          <w:rFonts w:hint="cs"/>
          <w:rtl/>
        </w:rPr>
        <w:t>‌ها</w:t>
      </w:r>
      <w:bookmarkEnd w:id="359"/>
      <w:bookmarkEnd w:id="360"/>
    </w:p>
    <w:p w14:paraId="33B19009" w14:textId="5586B33D" w:rsidR="006B097C" w:rsidRPr="004A6EE8" w:rsidRDefault="006B097C" w:rsidP="00F67362">
      <w:pPr>
        <w:jc w:val="both"/>
        <w:rPr>
          <w:szCs w:val="26"/>
          <w:rtl/>
          <w:lang w:bidi="fa"/>
        </w:rPr>
      </w:pPr>
      <w:r w:rsidRPr="004A6EE8">
        <w:rPr>
          <w:szCs w:val="26"/>
          <w:rtl/>
          <w:lang w:bidi="fa"/>
        </w:rPr>
        <w:t xml:space="preserve">در این بخش </w:t>
      </w:r>
      <w:r w:rsidR="008F5C96" w:rsidRPr="004A6EE8">
        <w:rPr>
          <w:rFonts w:hint="cs"/>
          <w:szCs w:val="26"/>
          <w:rtl/>
          <w:lang w:bidi="fa"/>
        </w:rPr>
        <w:t>نهایی</w:t>
      </w:r>
      <w:r w:rsidRPr="004A6EE8">
        <w:rPr>
          <w:szCs w:val="26"/>
          <w:rtl/>
          <w:lang w:bidi="fa"/>
        </w:rPr>
        <w:t xml:space="preserve">، یاد خواهید گرفت که چگونه از موتور داده </w:t>
      </w:r>
      <w:r w:rsidR="00AF7E8F" w:rsidRPr="004A6EE8">
        <w:rPr>
          <w:rFonts w:cs="Times New Roman"/>
          <w:sz w:val="24"/>
          <w:szCs w:val="24"/>
          <w:rtl/>
          <w:lang w:bidi="fa"/>
        </w:rPr>
        <w:t>‌Commerce.AI</w:t>
      </w:r>
      <w:r w:rsidRPr="004A6EE8">
        <w:rPr>
          <w:szCs w:val="26"/>
          <w:rtl/>
          <w:lang w:bidi="fa"/>
        </w:rPr>
        <w:t xml:space="preserve"> </w:t>
      </w:r>
      <w:r w:rsidR="008F1917" w:rsidRPr="004A6EE8">
        <w:rPr>
          <w:szCs w:val="26"/>
          <w:rtl/>
          <w:lang w:bidi="fa"/>
        </w:rPr>
        <w:t>به‌منظور ایده</w:t>
      </w:r>
      <w:r w:rsidRPr="004A6EE8">
        <w:rPr>
          <w:szCs w:val="26"/>
          <w:rtl/>
          <w:lang w:bidi="fa"/>
        </w:rPr>
        <w:t xml:space="preserve">‌پردازی، پیش‌بینی و </w:t>
      </w:r>
      <w:r w:rsidR="00100400" w:rsidRPr="004A6EE8">
        <w:rPr>
          <w:szCs w:val="26"/>
          <w:rtl/>
          <w:lang w:bidi="fa"/>
        </w:rPr>
        <w:t>آنالیز</w:t>
      </w:r>
      <w:r w:rsidRPr="004A6EE8">
        <w:rPr>
          <w:szCs w:val="26"/>
          <w:rtl/>
          <w:lang w:bidi="fa"/>
        </w:rPr>
        <w:t xml:space="preserve"> ایده‌ها، روندها و تقاضای محصولات جدید در دسته‌ها استفاده کنید.</w:t>
      </w:r>
    </w:p>
    <w:p w14:paraId="3DEF66A3" w14:textId="225EB750" w:rsidR="006B097C" w:rsidRPr="004A6EE8" w:rsidRDefault="006B097C" w:rsidP="00F67362">
      <w:pPr>
        <w:jc w:val="both"/>
        <w:rPr>
          <w:szCs w:val="26"/>
          <w:rtl/>
          <w:lang w:bidi="fa"/>
        </w:rPr>
      </w:pPr>
      <w:r w:rsidRPr="004A6EE8">
        <w:rPr>
          <w:szCs w:val="26"/>
          <w:rtl/>
          <w:lang w:bidi="fa"/>
        </w:rPr>
        <w:t>این بخش شامل فصول زیر است:</w:t>
      </w:r>
    </w:p>
    <w:p w14:paraId="26AB44DE" w14:textId="77777777" w:rsidR="008F5C96" w:rsidRPr="004A6EE8" w:rsidRDefault="008F5C96" w:rsidP="00F67362">
      <w:pPr>
        <w:jc w:val="both"/>
        <w:rPr>
          <w:sz w:val="28"/>
          <w:rtl/>
          <w:lang w:bidi="fa"/>
        </w:rPr>
      </w:pPr>
    </w:p>
    <w:p w14:paraId="24414BFD" w14:textId="77777777" w:rsidR="006B097C" w:rsidRPr="004A6EE8" w:rsidRDefault="006B097C" w:rsidP="004709F0">
      <w:pPr>
        <w:pStyle w:val="ListParagraph"/>
        <w:numPr>
          <w:ilvl w:val="0"/>
          <w:numId w:val="30"/>
        </w:numPr>
        <w:spacing w:line="360" w:lineRule="auto"/>
        <w:jc w:val="both"/>
        <w:rPr>
          <w:i/>
          <w:iCs/>
          <w:sz w:val="28"/>
          <w:rtl/>
          <w:lang w:bidi="fa"/>
        </w:rPr>
      </w:pPr>
      <w:r w:rsidRPr="004A6EE8">
        <w:rPr>
          <w:i/>
          <w:iCs/>
          <w:color w:val="4472C4" w:themeColor="accent5"/>
          <w:sz w:val="32"/>
          <w:szCs w:val="32"/>
          <w:u w:val="single"/>
          <w:rtl/>
          <w:lang w:bidi="fa"/>
        </w:rPr>
        <w:t>فصل 9،</w:t>
      </w:r>
      <w:r w:rsidRPr="004A6EE8">
        <w:rPr>
          <w:i/>
          <w:iCs/>
          <w:sz w:val="32"/>
          <w:szCs w:val="32"/>
          <w:rtl/>
          <w:lang w:bidi="fa"/>
        </w:rPr>
        <w:t xml:space="preserve"> </w:t>
      </w:r>
      <w:r w:rsidRPr="004A6EE8">
        <w:rPr>
          <w:i/>
          <w:iCs/>
          <w:sz w:val="28"/>
          <w:rtl/>
          <w:lang w:bidi="fa"/>
        </w:rPr>
        <w:t>ارائه بینش با AI محصول</w:t>
      </w:r>
    </w:p>
    <w:p w14:paraId="780CFB67" w14:textId="4A2D2BA4" w:rsidR="006B097C" w:rsidRPr="004A6EE8" w:rsidRDefault="006B097C" w:rsidP="004709F0">
      <w:pPr>
        <w:pStyle w:val="ListParagraph"/>
        <w:numPr>
          <w:ilvl w:val="0"/>
          <w:numId w:val="30"/>
        </w:numPr>
        <w:spacing w:line="360" w:lineRule="auto"/>
        <w:jc w:val="both"/>
        <w:rPr>
          <w:i/>
          <w:iCs/>
          <w:sz w:val="28"/>
          <w:rtl/>
          <w:lang w:bidi="fa"/>
        </w:rPr>
      </w:pPr>
      <w:r w:rsidRPr="004A6EE8">
        <w:rPr>
          <w:i/>
          <w:iCs/>
          <w:color w:val="4472C4" w:themeColor="accent5"/>
          <w:sz w:val="32"/>
          <w:szCs w:val="32"/>
          <w:u w:val="single"/>
          <w:rtl/>
          <w:lang w:bidi="fa"/>
        </w:rPr>
        <w:t xml:space="preserve">فصل </w:t>
      </w:r>
      <w:r w:rsidRPr="004A6EE8">
        <w:rPr>
          <w:i/>
          <w:iCs/>
          <w:color w:val="4472C4" w:themeColor="accent5"/>
          <w:sz w:val="32"/>
          <w:szCs w:val="32"/>
          <w:u w:val="single"/>
          <w:rtl/>
        </w:rPr>
        <w:t>10</w:t>
      </w:r>
      <w:r w:rsidRPr="004A6EE8">
        <w:rPr>
          <w:i/>
          <w:iCs/>
          <w:sz w:val="28"/>
          <w:rtl/>
          <w:lang w:bidi="fa"/>
        </w:rPr>
        <w:t xml:space="preserve">، ارائه بینش با </w:t>
      </w:r>
      <w:r w:rsidR="006C7280" w:rsidRPr="004A6EE8">
        <w:rPr>
          <w:rFonts w:cs="Times New Roman"/>
          <w:i/>
          <w:iCs/>
          <w:sz w:val="28"/>
          <w:rtl/>
          <w:lang w:bidi="fa"/>
        </w:rPr>
        <w:t>AI</w:t>
      </w:r>
      <w:r w:rsidR="006C7280" w:rsidRPr="004A6EE8">
        <w:rPr>
          <w:i/>
          <w:iCs/>
          <w:sz w:val="28"/>
          <w:rtl/>
        </w:rPr>
        <w:t xml:space="preserve"> </w:t>
      </w:r>
      <w:r w:rsidR="009937DD" w:rsidRPr="004A6EE8">
        <w:rPr>
          <w:i/>
          <w:iCs/>
          <w:sz w:val="28"/>
          <w:rtl/>
          <w:lang w:bidi="fa"/>
        </w:rPr>
        <w:t xml:space="preserve">خدمات </w:t>
      </w:r>
    </w:p>
    <w:p w14:paraId="25159E19" w14:textId="77777777" w:rsidR="006B097C" w:rsidRPr="004A6EE8" w:rsidRDefault="006B097C" w:rsidP="004709F0">
      <w:pPr>
        <w:pStyle w:val="ListParagraph"/>
        <w:numPr>
          <w:ilvl w:val="0"/>
          <w:numId w:val="30"/>
        </w:numPr>
        <w:spacing w:line="360" w:lineRule="auto"/>
        <w:jc w:val="both"/>
        <w:rPr>
          <w:i/>
          <w:iCs/>
          <w:sz w:val="28"/>
          <w:rtl/>
          <w:lang w:bidi="fa"/>
        </w:rPr>
      </w:pPr>
      <w:r w:rsidRPr="004A6EE8">
        <w:rPr>
          <w:i/>
          <w:iCs/>
          <w:color w:val="4472C4" w:themeColor="accent5"/>
          <w:sz w:val="32"/>
          <w:szCs w:val="32"/>
          <w:u w:val="single"/>
          <w:rtl/>
          <w:lang w:bidi="fa"/>
        </w:rPr>
        <w:t xml:space="preserve">فصل </w:t>
      </w:r>
      <w:r w:rsidRPr="004A6EE8">
        <w:rPr>
          <w:i/>
          <w:iCs/>
          <w:color w:val="4472C4" w:themeColor="accent5"/>
          <w:sz w:val="32"/>
          <w:szCs w:val="32"/>
          <w:u w:val="single"/>
          <w:rtl/>
        </w:rPr>
        <w:t>11</w:t>
      </w:r>
      <w:r w:rsidRPr="004A6EE8">
        <w:rPr>
          <w:i/>
          <w:iCs/>
          <w:sz w:val="28"/>
          <w:rtl/>
          <w:lang w:bidi="fa"/>
        </w:rPr>
        <w:t>، ارائه بینش با AI بازار</w:t>
      </w:r>
    </w:p>
    <w:p w14:paraId="495EEC57" w14:textId="2C090066" w:rsidR="006B097C" w:rsidRPr="004A6EE8" w:rsidRDefault="006B097C" w:rsidP="004709F0">
      <w:pPr>
        <w:pStyle w:val="ListParagraph"/>
        <w:numPr>
          <w:ilvl w:val="0"/>
          <w:numId w:val="30"/>
        </w:numPr>
        <w:spacing w:line="360" w:lineRule="auto"/>
        <w:jc w:val="both"/>
        <w:rPr>
          <w:i/>
          <w:iCs/>
          <w:sz w:val="28"/>
          <w:rtl/>
          <w:lang w:bidi="fa"/>
        </w:rPr>
      </w:pPr>
      <w:r w:rsidRPr="004A6EE8">
        <w:rPr>
          <w:i/>
          <w:iCs/>
          <w:color w:val="4472C4" w:themeColor="accent5"/>
          <w:sz w:val="32"/>
          <w:szCs w:val="32"/>
          <w:u w:val="single"/>
          <w:rtl/>
          <w:lang w:bidi="fa"/>
        </w:rPr>
        <w:t xml:space="preserve">فصل </w:t>
      </w:r>
      <w:r w:rsidRPr="004A6EE8">
        <w:rPr>
          <w:i/>
          <w:iCs/>
          <w:color w:val="4472C4" w:themeColor="accent5"/>
          <w:sz w:val="32"/>
          <w:szCs w:val="32"/>
          <w:u w:val="single"/>
          <w:rtl/>
        </w:rPr>
        <w:t>12</w:t>
      </w:r>
      <w:r w:rsidRPr="004A6EE8">
        <w:rPr>
          <w:i/>
          <w:iCs/>
          <w:color w:val="4472C4" w:themeColor="accent5"/>
          <w:sz w:val="28"/>
          <w:u w:val="single"/>
          <w:rtl/>
          <w:lang w:bidi="fa"/>
        </w:rPr>
        <w:t>،</w:t>
      </w:r>
      <w:r w:rsidRPr="004A6EE8">
        <w:rPr>
          <w:i/>
          <w:iCs/>
          <w:sz w:val="28"/>
          <w:rtl/>
          <w:lang w:bidi="fa"/>
        </w:rPr>
        <w:t xml:space="preserve"> ارائه بینش</w:t>
      </w:r>
      <w:r w:rsidR="006C7280" w:rsidRPr="004A6EE8">
        <w:rPr>
          <w:rFonts w:hint="cs"/>
          <w:i/>
          <w:iCs/>
          <w:sz w:val="28"/>
          <w:rtl/>
          <w:lang w:bidi="fa"/>
        </w:rPr>
        <w:t>‌ها</w:t>
      </w:r>
      <w:r w:rsidRPr="004A6EE8">
        <w:rPr>
          <w:i/>
          <w:iCs/>
          <w:sz w:val="28"/>
          <w:rtl/>
          <w:lang w:bidi="fa"/>
        </w:rPr>
        <w:t xml:space="preserve"> </w:t>
      </w:r>
      <w:r w:rsidR="006C7280" w:rsidRPr="004A6EE8">
        <w:rPr>
          <w:rFonts w:hint="cs"/>
          <w:i/>
          <w:iCs/>
          <w:sz w:val="28"/>
          <w:rtl/>
          <w:lang w:bidi="fa"/>
        </w:rPr>
        <w:t>بوسیله</w:t>
      </w:r>
      <w:r w:rsidRPr="004A6EE8">
        <w:rPr>
          <w:i/>
          <w:iCs/>
          <w:sz w:val="28"/>
          <w:rtl/>
          <w:lang w:bidi="fa"/>
        </w:rPr>
        <w:t xml:space="preserve"> نظرسنجی‌های صوتی</w:t>
      </w:r>
    </w:p>
    <w:p w14:paraId="13A2DD7A" w14:textId="77777777" w:rsidR="004846AD" w:rsidRPr="004A6EE8" w:rsidRDefault="004846AD" w:rsidP="00F67362">
      <w:pPr>
        <w:jc w:val="both"/>
        <w:rPr>
          <w:szCs w:val="26"/>
          <w:rtl/>
        </w:rPr>
      </w:pPr>
    </w:p>
    <w:p w14:paraId="194CBC92" w14:textId="77777777" w:rsidR="004846AD" w:rsidRPr="004A6EE8" w:rsidRDefault="004846AD">
      <w:pPr>
        <w:bidi w:val="0"/>
        <w:spacing w:after="160" w:line="259" w:lineRule="auto"/>
        <w:ind w:firstLine="0"/>
        <w:rPr>
          <w:szCs w:val="26"/>
          <w:lang w:val="en-US"/>
        </w:rPr>
      </w:pPr>
      <w:r w:rsidRPr="004A6EE8">
        <w:rPr>
          <w:szCs w:val="26"/>
          <w:rtl/>
        </w:rPr>
        <w:br w:type="page"/>
      </w:r>
    </w:p>
    <w:p w14:paraId="599D957A" w14:textId="6A174205" w:rsidR="006B097C" w:rsidRPr="004A6EE8" w:rsidRDefault="006B097C" w:rsidP="00281570">
      <w:pPr>
        <w:pStyle w:val="Heading1"/>
        <w:bidi/>
        <w:rPr>
          <w:rtl/>
          <w:lang w:bidi="fa"/>
        </w:rPr>
      </w:pPr>
      <w:bookmarkStart w:id="361" w:name="_Toc147595748"/>
      <w:bookmarkStart w:id="362" w:name="_Toc147596211"/>
      <w:r w:rsidRPr="004A6EE8">
        <w:rPr>
          <w:rtl/>
        </w:rPr>
        <w:t>فصل</w:t>
      </w:r>
      <w:r w:rsidRPr="004A6EE8">
        <w:rPr>
          <w:rtl/>
          <w:lang w:bidi="fa"/>
        </w:rPr>
        <w:t xml:space="preserve"> 9: </w:t>
      </w:r>
      <w:r w:rsidRPr="004A6EE8">
        <w:rPr>
          <w:rtl/>
        </w:rPr>
        <w:t>ارائه</w:t>
      </w:r>
      <w:r w:rsidRPr="004A6EE8">
        <w:rPr>
          <w:rtl/>
          <w:lang w:bidi="fa"/>
        </w:rPr>
        <w:t xml:space="preserve"> </w:t>
      </w:r>
      <w:r w:rsidRPr="004A6EE8">
        <w:rPr>
          <w:rtl/>
        </w:rPr>
        <w:t>بینش</w:t>
      </w:r>
      <w:r w:rsidRPr="004A6EE8">
        <w:rPr>
          <w:rtl/>
          <w:lang w:bidi="fa"/>
        </w:rPr>
        <w:t xml:space="preserve"> </w:t>
      </w:r>
      <w:r w:rsidRPr="004A6EE8">
        <w:rPr>
          <w:rtl/>
        </w:rPr>
        <w:t>با</w:t>
      </w:r>
      <w:r w:rsidRPr="004A6EE8">
        <w:rPr>
          <w:rtl/>
          <w:lang w:bidi="fa"/>
        </w:rPr>
        <w:t xml:space="preserve"> AI </w:t>
      </w:r>
      <w:r w:rsidRPr="004A6EE8">
        <w:rPr>
          <w:rtl/>
        </w:rPr>
        <w:t>محصول</w:t>
      </w:r>
      <w:bookmarkEnd w:id="361"/>
      <w:bookmarkEnd w:id="362"/>
    </w:p>
    <w:p w14:paraId="0D7C5B4A" w14:textId="37B9ADA2" w:rsidR="006B097C" w:rsidRPr="004A6EE8" w:rsidRDefault="006B097C" w:rsidP="00F67362">
      <w:pPr>
        <w:jc w:val="both"/>
        <w:rPr>
          <w:szCs w:val="26"/>
          <w:rtl/>
          <w:lang w:bidi="fa"/>
        </w:rPr>
      </w:pPr>
      <w:r w:rsidRPr="004A6EE8">
        <w:rPr>
          <w:szCs w:val="26"/>
          <w:rtl/>
          <w:lang w:bidi="fa"/>
        </w:rPr>
        <w:t>داده</w:t>
      </w:r>
      <w:r w:rsidR="00AF7E8F" w:rsidRPr="004A6EE8">
        <w:rPr>
          <w:szCs w:val="26"/>
          <w:rtl/>
          <w:lang w:bidi="fa"/>
        </w:rPr>
        <w:t>‌ها</w:t>
      </w:r>
      <w:r w:rsidRPr="004A6EE8">
        <w:rPr>
          <w:szCs w:val="26"/>
          <w:rtl/>
          <w:lang w:bidi="fa"/>
        </w:rPr>
        <w:t xml:space="preserve"> </w:t>
      </w:r>
      <w:r w:rsidR="008F5C96" w:rsidRPr="004A6EE8">
        <w:rPr>
          <w:rFonts w:hint="cs"/>
          <w:szCs w:val="26"/>
          <w:rtl/>
          <w:lang w:bidi="fa"/>
        </w:rPr>
        <w:t xml:space="preserve">یک </w:t>
      </w:r>
      <w:r w:rsidRPr="004A6EE8">
        <w:rPr>
          <w:szCs w:val="26"/>
          <w:rtl/>
          <w:lang w:bidi="fa"/>
        </w:rPr>
        <w:t xml:space="preserve">معدن طلا برای تیم‌های محصول </w:t>
      </w:r>
      <w:r w:rsidR="008F5C96" w:rsidRPr="004A6EE8">
        <w:rPr>
          <w:rFonts w:hint="cs"/>
          <w:szCs w:val="26"/>
          <w:rtl/>
          <w:lang w:bidi="fa"/>
        </w:rPr>
        <w:t>هستند</w:t>
      </w:r>
      <w:r w:rsidRPr="004A6EE8">
        <w:rPr>
          <w:szCs w:val="26"/>
          <w:rtl/>
          <w:lang w:bidi="fa"/>
        </w:rPr>
        <w:t xml:space="preserve"> که به شما امکان می‌دهد پیشنهادات بهتر و هدفمندتری را برای مشتریان خود </w:t>
      </w:r>
      <w:r w:rsidR="004A0A99" w:rsidRPr="004A6EE8">
        <w:rPr>
          <w:rFonts w:hint="cs"/>
          <w:szCs w:val="26"/>
          <w:rtl/>
          <w:lang w:bidi="fa"/>
        </w:rPr>
        <w:t>توسعه</w:t>
      </w:r>
      <w:r w:rsidRPr="004A6EE8">
        <w:rPr>
          <w:szCs w:val="26"/>
          <w:rtl/>
          <w:lang w:bidi="fa"/>
        </w:rPr>
        <w:t xml:space="preserve"> </w:t>
      </w:r>
      <w:r w:rsidR="004A0A99" w:rsidRPr="004A6EE8">
        <w:rPr>
          <w:rFonts w:hint="cs"/>
          <w:szCs w:val="26"/>
          <w:rtl/>
          <w:lang w:bidi="fa"/>
        </w:rPr>
        <w:t>ده</w:t>
      </w:r>
      <w:r w:rsidRPr="004A6EE8">
        <w:rPr>
          <w:szCs w:val="26"/>
          <w:rtl/>
          <w:lang w:bidi="fa"/>
        </w:rPr>
        <w:t>ید. می‌توانید از داده‌ها برای ایجاد بینش‌های عملی در مورد نحوه تعامل مردم با محصولات</w:t>
      </w:r>
      <w:r w:rsidR="004846AD" w:rsidRPr="004A6EE8">
        <w:rPr>
          <w:rFonts w:hint="cs"/>
          <w:szCs w:val="26"/>
          <w:rtl/>
        </w:rPr>
        <w:t xml:space="preserve">‌ </w:t>
      </w:r>
      <w:r w:rsidR="004846AD" w:rsidRPr="004A6EE8">
        <w:rPr>
          <w:rFonts w:hint="cs"/>
          <w:szCs w:val="26"/>
          <w:rtl/>
          <w:lang w:bidi="fa"/>
        </w:rPr>
        <w:t>خودتا</w:t>
      </w:r>
      <w:r w:rsidRPr="004A6EE8">
        <w:rPr>
          <w:szCs w:val="26"/>
          <w:rtl/>
          <w:lang w:bidi="fa"/>
        </w:rPr>
        <w:t>ن و تصمیم‌گیری استفاده کنید که به شما کمک می‌کند بهترین تجربه محصول ممکن را ارائه دهید.</w:t>
      </w:r>
    </w:p>
    <w:p w14:paraId="76C6E3EC" w14:textId="728643B5" w:rsidR="006B097C" w:rsidRPr="004A6EE8" w:rsidRDefault="006B097C" w:rsidP="00F67362">
      <w:pPr>
        <w:jc w:val="both"/>
        <w:rPr>
          <w:szCs w:val="26"/>
          <w:rtl/>
          <w:lang w:bidi="fa"/>
        </w:rPr>
      </w:pPr>
      <w:r w:rsidRPr="004A6EE8">
        <w:rPr>
          <w:szCs w:val="26"/>
          <w:rtl/>
          <w:lang w:bidi="fa"/>
        </w:rPr>
        <w:t xml:space="preserve">اما </w:t>
      </w:r>
      <w:r w:rsidR="004A0A99" w:rsidRPr="004A6EE8">
        <w:rPr>
          <w:rFonts w:hint="cs"/>
          <w:szCs w:val="26"/>
          <w:rtl/>
          <w:lang w:bidi="fa"/>
        </w:rPr>
        <w:t>به سادگی</w:t>
      </w:r>
      <w:r w:rsidRPr="004A6EE8">
        <w:rPr>
          <w:szCs w:val="26"/>
          <w:rtl/>
          <w:lang w:bidi="fa"/>
        </w:rPr>
        <w:t xml:space="preserve"> </w:t>
      </w:r>
      <w:r w:rsidRPr="004A6EE8">
        <w:rPr>
          <w:i/>
          <w:iCs/>
          <w:color w:val="767171" w:themeColor="background2" w:themeShade="80"/>
          <w:szCs w:val="26"/>
          <w:rtl/>
          <w:lang w:bidi="fa"/>
        </w:rPr>
        <w:t>داشتن داده</w:t>
      </w:r>
      <w:r w:rsidRPr="004A6EE8">
        <w:rPr>
          <w:color w:val="767171" w:themeColor="background2" w:themeShade="80"/>
          <w:szCs w:val="26"/>
          <w:rtl/>
          <w:lang w:bidi="fa"/>
        </w:rPr>
        <w:t xml:space="preserve"> </w:t>
      </w:r>
      <w:r w:rsidRPr="004A6EE8">
        <w:rPr>
          <w:szCs w:val="26"/>
          <w:rtl/>
          <w:lang w:bidi="fa"/>
        </w:rPr>
        <w:t xml:space="preserve">کافی نیست. مهم این است که </w:t>
      </w:r>
      <w:r w:rsidRPr="004A6EE8">
        <w:rPr>
          <w:i/>
          <w:iCs/>
          <w:color w:val="767171" w:themeColor="background2" w:themeShade="80"/>
          <w:szCs w:val="26"/>
          <w:rtl/>
          <w:lang w:bidi="fa"/>
        </w:rPr>
        <w:t>چگونه از آن استفاده کنید</w:t>
      </w:r>
      <w:r w:rsidRPr="004A6EE8">
        <w:rPr>
          <w:szCs w:val="26"/>
          <w:rtl/>
          <w:lang w:bidi="fa"/>
        </w:rPr>
        <w:t>. کلید، همانطور که در این فصل بحث خواهیم کرد، اتخاذ رویکردی جامع است که داده</w:t>
      </w:r>
      <w:r w:rsidR="00AF7E8F" w:rsidRPr="004A6EE8">
        <w:rPr>
          <w:szCs w:val="26"/>
          <w:rtl/>
          <w:lang w:bidi="fa"/>
        </w:rPr>
        <w:t>‌ها</w:t>
      </w:r>
      <w:r w:rsidRPr="004A6EE8">
        <w:rPr>
          <w:szCs w:val="26"/>
          <w:rtl/>
          <w:lang w:bidi="fa"/>
        </w:rPr>
        <w:t xml:space="preserve"> را در کل چرخه عمر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ادغام</w:t>
      </w:r>
      <w:r w:rsidR="00F375E2" w:rsidRPr="004A6EE8">
        <w:rPr>
          <w:szCs w:val="26"/>
          <w:rtl/>
          <w:lang w:bidi="fa"/>
        </w:rPr>
        <w:t xml:space="preserve"> می‌</w:t>
      </w:r>
      <w:r w:rsidRPr="004A6EE8">
        <w:rPr>
          <w:szCs w:val="26"/>
          <w:rtl/>
          <w:lang w:bidi="fa"/>
        </w:rPr>
        <w:t>کند. در این فصل، با نحوه ادغام داده</w:t>
      </w:r>
      <w:r w:rsidR="00AF7E8F" w:rsidRPr="004A6EE8">
        <w:rPr>
          <w:szCs w:val="26"/>
          <w:rtl/>
          <w:lang w:bidi="fa"/>
        </w:rPr>
        <w:t>‌ها</w:t>
      </w:r>
      <w:r w:rsidRPr="004A6EE8">
        <w:rPr>
          <w:szCs w:val="26"/>
          <w:rtl/>
          <w:lang w:bidi="fa"/>
        </w:rPr>
        <w:t xml:space="preserve"> در چرخه عمر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از جمله </w:t>
      </w:r>
      <w:r w:rsidR="002257D1" w:rsidRPr="004A6EE8">
        <w:rPr>
          <w:szCs w:val="26"/>
          <w:rtl/>
          <w:lang w:bidi="fa"/>
        </w:rPr>
        <w:t>تصمیم‌گیری</w:t>
      </w:r>
      <w:r w:rsidRPr="004A6EE8">
        <w:rPr>
          <w:szCs w:val="26"/>
          <w:rtl/>
          <w:lang w:bidi="fa"/>
        </w:rPr>
        <w:t xml:space="preserve"> در مورد توسعه محصول، </w:t>
      </w:r>
      <w:r w:rsidR="000126EB" w:rsidRPr="004A6EE8">
        <w:rPr>
          <w:szCs w:val="26"/>
          <w:rtl/>
          <w:lang w:bidi="fa"/>
        </w:rPr>
        <w:t>معرفی</w:t>
      </w:r>
      <w:r w:rsidRPr="004A6EE8">
        <w:rPr>
          <w:szCs w:val="26"/>
          <w:rtl/>
          <w:lang w:bidi="fa"/>
        </w:rPr>
        <w:t xml:space="preserve"> محصول</w:t>
      </w:r>
      <w:r w:rsidR="00E65611" w:rsidRPr="004A6EE8">
        <w:rPr>
          <w:rStyle w:val="FootnoteReference"/>
          <w:szCs w:val="26"/>
          <w:rtl/>
        </w:rPr>
        <w:footnoteReference w:id="192"/>
      </w:r>
      <w:r w:rsidRPr="004A6EE8">
        <w:rPr>
          <w:szCs w:val="26"/>
          <w:rtl/>
          <w:lang w:bidi="fa"/>
        </w:rPr>
        <w:t xml:space="preserve"> و موارد دیگر آشنا خواهید شد. </w:t>
      </w:r>
      <w:r w:rsidR="00BA5777" w:rsidRPr="004A6EE8">
        <w:rPr>
          <w:szCs w:val="26"/>
          <w:rtl/>
          <w:lang w:bidi="fa"/>
        </w:rPr>
        <w:t>به‌طور</w:t>
      </w:r>
      <w:r w:rsidRPr="004A6EE8">
        <w:rPr>
          <w:szCs w:val="26"/>
          <w:rtl/>
          <w:lang w:bidi="fa"/>
        </w:rPr>
        <w:t xml:space="preserve"> خلاصه، یاد خواهید گرفت که چگونه از داده</w:t>
      </w:r>
      <w:r w:rsidR="00AF7E8F" w:rsidRPr="004A6EE8">
        <w:rPr>
          <w:szCs w:val="26"/>
          <w:rtl/>
          <w:lang w:bidi="fa"/>
        </w:rPr>
        <w:t>‌ها</w:t>
      </w:r>
      <w:r w:rsidRPr="004A6EE8">
        <w:rPr>
          <w:szCs w:val="26"/>
          <w:rtl/>
          <w:lang w:bidi="fa"/>
        </w:rPr>
        <w:t xml:space="preserve"> به‌منظور ارائه سریعتر محصولات بهتر به بازار استفاده کنید.</w:t>
      </w:r>
    </w:p>
    <w:p w14:paraId="4722BDDC" w14:textId="2257B552" w:rsidR="006B097C" w:rsidRPr="004A6EE8" w:rsidRDefault="006B097C" w:rsidP="00F67362">
      <w:pPr>
        <w:jc w:val="both"/>
        <w:rPr>
          <w:szCs w:val="26"/>
          <w:rtl/>
          <w:lang w:bidi="fa"/>
        </w:rPr>
      </w:pPr>
      <w:r w:rsidRPr="004A6EE8">
        <w:rPr>
          <w:szCs w:val="26"/>
          <w:rtl/>
          <w:lang w:bidi="fa"/>
        </w:rPr>
        <w:t xml:space="preserve">ما در مورد نحوه استفاده از ویژگی‌های </w:t>
      </w:r>
      <w:r w:rsidR="00E26A88" w:rsidRPr="004A6EE8">
        <w:rPr>
          <w:rFonts w:hint="cs"/>
          <w:b/>
          <w:bCs/>
          <w:sz w:val="24"/>
          <w:szCs w:val="24"/>
          <w:rtl/>
          <w:lang w:bidi="fa"/>
        </w:rPr>
        <w:t>هوش مصنوعی</w:t>
      </w:r>
      <w:r w:rsidRPr="004A6EE8">
        <w:rPr>
          <w:b/>
          <w:bCs/>
          <w:sz w:val="24"/>
          <w:szCs w:val="24"/>
          <w:rtl/>
          <w:lang w:bidi="fa"/>
        </w:rPr>
        <w:t xml:space="preserve"> محصول </w:t>
      </w:r>
      <w:r w:rsidR="00AF7E8F" w:rsidRPr="004A6EE8">
        <w:rPr>
          <w:rFonts w:cs="Times New Roman"/>
          <w:b/>
          <w:bCs/>
          <w:sz w:val="24"/>
          <w:szCs w:val="24"/>
          <w:rtl/>
          <w:lang w:bidi="fa"/>
        </w:rPr>
        <w:t>‌Commerce.AI</w:t>
      </w:r>
      <w:r w:rsidRPr="004A6EE8">
        <w:rPr>
          <w:szCs w:val="26"/>
          <w:rtl/>
          <w:lang w:bidi="fa"/>
        </w:rPr>
        <w:t xml:space="preserve"> برای هر مرحله از چرخه عمر محصول، از تحقیقات بازار و ایده‌پردازی و ایجاد محصول گرفته تا تبلیغات و فروش پس از عرضه، بحث خواهیم کرد. </w:t>
      </w:r>
      <w:r w:rsidR="00BA5777" w:rsidRPr="004A6EE8">
        <w:rPr>
          <w:szCs w:val="26"/>
          <w:rtl/>
          <w:lang w:bidi="fa"/>
        </w:rPr>
        <w:t>به‌طور</w:t>
      </w:r>
      <w:r w:rsidRPr="004A6EE8">
        <w:rPr>
          <w:szCs w:val="26"/>
          <w:rtl/>
          <w:lang w:bidi="fa"/>
        </w:rPr>
        <w:t xml:space="preserve"> خاص، ما موضوعات زیر را پوشش خواهیم داد:</w:t>
      </w:r>
    </w:p>
    <w:p w14:paraId="1ADA74C5" w14:textId="539DA90D" w:rsidR="006B097C" w:rsidRPr="004A6EE8" w:rsidRDefault="00AF7E8F" w:rsidP="004709F0">
      <w:pPr>
        <w:pStyle w:val="ListParagraph"/>
        <w:numPr>
          <w:ilvl w:val="0"/>
          <w:numId w:val="31"/>
        </w:num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برای </w:t>
      </w:r>
      <w:r w:rsidR="00D73036" w:rsidRPr="004A6EE8">
        <w:rPr>
          <w:rFonts w:hint="cs"/>
          <w:szCs w:val="26"/>
          <w:rtl/>
          <w:lang w:bidi="fa"/>
        </w:rPr>
        <w:t>تصور</w:t>
      </w:r>
      <w:r w:rsidR="001F1D37" w:rsidRPr="004A6EE8">
        <w:rPr>
          <w:rFonts w:hint="cs"/>
          <w:szCs w:val="26"/>
          <w:rtl/>
        </w:rPr>
        <w:t>‌-</w:t>
      </w:r>
      <w:r w:rsidR="00D73036" w:rsidRPr="004A6EE8">
        <w:rPr>
          <w:rFonts w:hint="cs"/>
          <w:szCs w:val="26"/>
          <w:rtl/>
          <w:lang w:bidi="fa"/>
        </w:rPr>
        <w:t>ذهنی</w:t>
      </w:r>
      <w:r w:rsidR="006B097C" w:rsidRPr="004A6EE8">
        <w:rPr>
          <w:szCs w:val="26"/>
          <w:rtl/>
          <w:lang w:bidi="fa"/>
        </w:rPr>
        <w:t xml:space="preserve"> محصول و توسعه</w:t>
      </w:r>
    </w:p>
    <w:p w14:paraId="49BE66DC" w14:textId="39524F23" w:rsidR="006B097C" w:rsidRPr="004A6EE8" w:rsidRDefault="00AF7E8F" w:rsidP="004709F0">
      <w:pPr>
        <w:pStyle w:val="ListParagraph"/>
        <w:numPr>
          <w:ilvl w:val="0"/>
          <w:numId w:val="31"/>
        </w:num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برای </w:t>
      </w:r>
      <w:r w:rsidR="000126EB" w:rsidRPr="004A6EE8">
        <w:rPr>
          <w:szCs w:val="26"/>
          <w:rtl/>
          <w:lang w:bidi="fa"/>
        </w:rPr>
        <w:t>معرفی</w:t>
      </w:r>
      <w:r w:rsidR="006B097C" w:rsidRPr="004A6EE8">
        <w:rPr>
          <w:szCs w:val="26"/>
          <w:rtl/>
          <w:lang w:bidi="fa"/>
        </w:rPr>
        <w:t xml:space="preserve"> محصول</w:t>
      </w:r>
    </w:p>
    <w:p w14:paraId="287CCFBA" w14:textId="4D890001" w:rsidR="006B097C" w:rsidRPr="004A6EE8" w:rsidRDefault="00AF7E8F" w:rsidP="004709F0">
      <w:pPr>
        <w:pStyle w:val="ListParagraph"/>
        <w:numPr>
          <w:ilvl w:val="0"/>
          <w:numId w:val="31"/>
        </w:num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برای مدیریت محصول</w:t>
      </w:r>
    </w:p>
    <w:p w14:paraId="5739E930" w14:textId="3E84EA8C" w:rsidR="006B097C" w:rsidRPr="004A6EE8" w:rsidRDefault="00AF7E8F" w:rsidP="00281570">
      <w:pPr>
        <w:pStyle w:val="Heading2"/>
        <w:bidi/>
        <w:rPr>
          <w:rtl/>
          <w:lang w:bidi="fa"/>
        </w:rPr>
      </w:pPr>
      <w:bookmarkStart w:id="363" w:name="_Toc147595749"/>
      <w:bookmarkStart w:id="364" w:name="_Toc147596212"/>
      <w:r w:rsidRPr="004A6EE8">
        <w:rPr>
          <w:rFonts w:cs="Times New Roman"/>
          <w:rtl/>
          <w:lang w:bidi="fa"/>
        </w:rPr>
        <w:t>‌Commerce.AI</w:t>
      </w:r>
      <w:r w:rsidR="006B097C" w:rsidRPr="004A6EE8">
        <w:rPr>
          <w:rtl/>
          <w:lang w:bidi="fa"/>
        </w:rPr>
        <w:t xml:space="preserve"> </w:t>
      </w:r>
      <w:r w:rsidR="006B097C" w:rsidRPr="004A6EE8">
        <w:rPr>
          <w:rtl/>
        </w:rPr>
        <w:t>برای</w:t>
      </w:r>
      <w:r w:rsidR="006B097C" w:rsidRPr="004A6EE8">
        <w:rPr>
          <w:rtl/>
          <w:lang w:bidi="fa"/>
        </w:rPr>
        <w:t xml:space="preserve"> </w:t>
      </w:r>
      <w:r w:rsidR="00CC6D7E" w:rsidRPr="004A6EE8">
        <w:rPr>
          <w:rFonts w:hint="cs"/>
          <w:rtl/>
        </w:rPr>
        <w:t>مفهوم</w:t>
      </w:r>
      <w:r w:rsidR="006B097C" w:rsidRPr="004A6EE8">
        <w:rPr>
          <w:rtl/>
          <w:lang w:bidi="fa"/>
        </w:rPr>
        <w:t xml:space="preserve"> </w:t>
      </w:r>
      <w:r w:rsidR="006B097C" w:rsidRPr="004A6EE8">
        <w:rPr>
          <w:rtl/>
        </w:rPr>
        <w:t>محصول</w:t>
      </w:r>
      <w:r w:rsidR="006B097C" w:rsidRPr="004A6EE8">
        <w:rPr>
          <w:rtl/>
          <w:lang w:bidi="fa"/>
        </w:rPr>
        <w:t xml:space="preserve"> </w:t>
      </w:r>
      <w:r w:rsidR="006B097C" w:rsidRPr="004A6EE8">
        <w:rPr>
          <w:rtl/>
        </w:rPr>
        <w:t>و</w:t>
      </w:r>
      <w:r w:rsidR="006B097C" w:rsidRPr="004A6EE8">
        <w:rPr>
          <w:rtl/>
          <w:lang w:bidi="fa"/>
        </w:rPr>
        <w:t xml:space="preserve"> </w:t>
      </w:r>
      <w:r w:rsidR="006B097C" w:rsidRPr="004A6EE8">
        <w:rPr>
          <w:rtl/>
        </w:rPr>
        <w:t>توسعه</w:t>
      </w:r>
      <w:bookmarkEnd w:id="363"/>
      <w:bookmarkEnd w:id="364"/>
    </w:p>
    <w:p w14:paraId="63B3AF60" w14:textId="0B3485DE" w:rsidR="006B097C" w:rsidRPr="004A6EE8" w:rsidRDefault="00CC6D7E" w:rsidP="00F67362">
      <w:pPr>
        <w:jc w:val="both"/>
        <w:rPr>
          <w:szCs w:val="26"/>
          <w:rtl/>
          <w:lang w:bidi="fa"/>
        </w:rPr>
      </w:pPr>
      <w:r w:rsidRPr="004A6EE8">
        <w:rPr>
          <w:rFonts w:hint="cs"/>
          <w:b/>
          <w:bCs/>
          <w:szCs w:val="26"/>
          <w:rtl/>
          <w:lang w:bidi="fa"/>
        </w:rPr>
        <w:t>مفهوم</w:t>
      </w:r>
      <w:r w:rsidR="006B097C" w:rsidRPr="004A6EE8">
        <w:rPr>
          <w:b/>
          <w:bCs/>
          <w:szCs w:val="26"/>
          <w:rtl/>
          <w:lang w:bidi="fa"/>
        </w:rPr>
        <w:t xml:space="preserve"> محصول</w:t>
      </w:r>
      <w:r w:rsidRPr="004A6EE8">
        <w:rPr>
          <w:rStyle w:val="FootnoteReference"/>
          <w:szCs w:val="26"/>
          <w:rtl/>
        </w:rPr>
        <w:footnoteReference w:id="193"/>
      </w:r>
      <w:r w:rsidR="006B097C" w:rsidRPr="004A6EE8">
        <w:rPr>
          <w:szCs w:val="26"/>
          <w:rtl/>
          <w:lang w:bidi="fa"/>
        </w:rPr>
        <w:t xml:space="preserve"> </w:t>
      </w:r>
      <w:bookmarkStart w:id="365" w:name="_Hlk147569253"/>
      <w:r w:rsidR="006B097C" w:rsidRPr="004A6EE8">
        <w:rPr>
          <w:szCs w:val="26"/>
          <w:rtl/>
          <w:lang w:bidi="fa"/>
        </w:rPr>
        <w:t xml:space="preserve">یک هنر قدیمی است، اما اصول اساسی هنوز معتبر هستند. اصل </w:t>
      </w:r>
      <w:r w:rsidR="00A52DBD" w:rsidRPr="004A6EE8">
        <w:rPr>
          <w:rFonts w:hint="cs"/>
          <w:szCs w:val="26"/>
          <w:rtl/>
          <w:lang w:bidi="fa"/>
        </w:rPr>
        <w:t>اساسی</w:t>
      </w:r>
      <w:r w:rsidR="006B097C" w:rsidRPr="004A6EE8">
        <w:rPr>
          <w:szCs w:val="26"/>
          <w:rtl/>
          <w:lang w:bidi="fa"/>
        </w:rPr>
        <w:t xml:space="preserve"> این است که مردم به دلیلی خرید می‌کنند</w:t>
      </w:r>
      <w:r w:rsidR="006B097C" w:rsidRPr="004A6EE8">
        <w:rPr>
          <w:rFonts w:ascii="Sakkal Majalla" w:hAnsi="Sakkal Majalla" w:cs="Sakkal Majalla" w:hint="cs"/>
          <w:szCs w:val="26"/>
          <w:rtl/>
          <w:lang w:bidi="fa"/>
        </w:rPr>
        <w:t>—</w:t>
      </w:r>
      <w:r w:rsidR="006B097C" w:rsidRPr="004A6EE8">
        <w:rPr>
          <w:szCs w:val="26"/>
          <w:rtl/>
          <w:lang w:bidi="fa"/>
        </w:rPr>
        <w:t>آنها می‌خواهند مشکلی را حل کنند یا نیاز برآورده نشده</w:t>
      </w:r>
      <w:r w:rsidR="00E65611" w:rsidRPr="004A6EE8">
        <w:rPr>
          <w:rFonts w:hint="cs"/>
          <w:szCs w:val="26"/>
          <w:rtl/>
        </w:rPr>
        <w:t>‌</w:t>
      </w:r>
      <w:r w:rsidR="006B097C" w:rsidRPr="004A6EE8">
        <w:rPr>
          <w:szCs w:val="26"/>
          <w:rtl/>
          <w:lang w:bidi="fa"/>
        </w:rPr>
        <w:t>ای را برآورده کنند.</w:t>
      </w:r>
      <w:bookmarkEnd w:id="365"/>
    </w:p>
    <w:p w14:paraId="7F5BE703" w14:textId="4CA01AEF" w:rsidR="006B097C" w:rsidRPr="004A6EE8" w:rsidRDefault="006B097C" w:rsidP="00F67362">
      <w:pPr>
        <w:jc w:val="both"/>
        <w:rPr>
          <w:szCs w:val="26"/>
          <w:rtl/>
          <w:lang w:bidi="fa"/>
        </w:rPr>
      </w:pPr>
      <w:r w:rsidRPr="004A6EE8">
        <w:rPr>
          <w:szCs w:val="26"/>
          <w:rtl/>
          <w:lang w:bidi="fa"/>
        </w:rPr>
        <w:t xml:space="preserve">به هر حال، </w:t>
      </w:r>
      <w:r w:rsidR="00E65611" w:rsidRPr="004A6EE8">
        <w:rPr>
          <w:rFonts w:hint="cs"/>
          <w:szCs w:val="26"/>
          <w:rtl/>
          <w:lang w:bidi="fa"/>
        </w:rPr>
        <w:t>کار</w:t>
      </w:r>
      <w:r w:rsidR="001F1D37" w:rsidRPr="004A6EE8">
        <w:rPr>
          <w:rFonts w:hint="cs"/>
          <w:szCs w:val="26"/>
          <w:rtl/>
        </w:rPr>
        <w:t>‌-</w:t>
      </w:r>
      <w:r w:rsidR="00E65611" w:rsidRPr="004A6EE8">
        <w:rPr>
          <w:rFonts w:hint="cs"/>
          <w:szCs w:val="26"/>
          <w:rtl/>
          <w:lang w:bidi="fa"/>
        </w:rPr>
        <w:t>حدسی</w:t>
      </w:r>
      <w:r w:rsidRPr="004A6EE8">
        <w:rPr>
          <w:szCs w:val="26"/>
          <w:rtl/>
          <w:lang w:bidi="fa"/>
        </w:rPr>
        <w:t xml:space="preserve"> ناگزیر به </w:t>
      </w:r>
      <w:r w:rsidR="00E65611" w:rsidRPr="004A6EE8">
        <w:rPr>
          <w:rFonts w:hint="cs"/>
          <w:szCs w:val="26"/>
          <w:rtl/>
          <w:lang w:bidi="fa"/>
        </w:rPr>
        <w:t xml:space="preserve">سمت </w:t>
      </w:r>
      <w:r w:rsidRPr="004A6EE8">
        <w:rPr>
          <w:szCs w:val="26"/>
          <w:rtl/>
          <w:lang w:bidi="fa"/>
        </w:rPr>
        <w:t>محصولی</w:t>
      </w:r>
      <w:r w:rsidR="00E65611" w:rsidRPr="004A6EE8">
        <w:rPr>
          <w:rFonts w:hint="cs"/>
          <w:szCs w:val="26"/>
          <w:rtl/>
          <w:lang w:bidi="fa"/>
        </w:rPr>
        <w:t xml:space="preserve"> منجر</w:t>
      </w:r>
      <w:r w:rsidRPr="004A6EE8">
        <w:rPr>
          <w:szCs w:val="26"/>
          <w:rtl/>
          <w:lang w:bidi="fa"/>
        </w:rPr>
        <w:t xml:space="preserve"> می‌شود که </w:t>
      </w:r>
      <w:r w:rsidR="00CC6D7E" w:rsidRPr="004A6EE8">
        <w:rPr>
          <w:rFonts w:hint="cs"/>
          <w:szCs w:val="26"/>
          <w:rtl/>
          <w:lang w:bidi="fa"/>
        </w:rPr>
        <w:t xml:space="preserve">یا </w:t>
      </w:r>
      <w:r w:rsidRPr="004A6EE8">
        <w:rPr>
          <w:szCs w:val="26"/>
          <w:rtl/>
          <w:lang w:bidi="fa"/>
        </w:rPr>
        <w:t xml:space="preserve">مصرف‌کنندگان آن را نمی‌خواهند یا به آن نیاز ندارند، که </w:t>
      </w:r>
      <w:r w:rsidR="00E65611" w:rsidRPr="004A6EE8">
        <w:rPr>
          <w:rFonts w:hint="cs"/>
          <w:szCs w:val="26"/>
          <w:rtl/>
          <w:lang w:bidi="fa"/>
        </w:rPr>
        <w:t xml:space="preserve">دست آخر </w:t>
      </w:r>
      <w:r w:rsidRPr="004A6EE8">
        <w:rPr>
          <w:szCs w:val="26"/>
          <w:rtl/>
          <w:lang w:bidi="fa"/>
        </w:rPr>
        <w:t>در بازار شکست می‌خورد. بنابراین، تیم‌های محصول باید ابتدا تحقیقات بازار گسترده</w:t>
      </w:r>
      <w:r w:rsidR="00B347BC" w:rsidRPr="004A6EE8">
        <w:rPr>
          <w:szCs w:val="26"/>
          <w:rtl/>
          <w:lang w:bidi="fa"/>
        </w:rPr>
        <w:t xml:space="preserve">‌ای </w:t>
      </w:r>
      <w:r w:rsidRPr="004A6EE8">
        <w:rPr>
          <w:szCs w:val="26"/>
          <w:rtl/>
          <w:lang w:bidi="fa"/>
        </w:rPr>
        <w:t xml:space="preserve">را انجام دهند تا قبل از </w:t>
      </w:r>
      <w:r w:rsidRPr="004A6EE8">
        <w:rPr>
          <w:b/>
          <w:bCs/>
          <w:szCs w:val="26"/>
          <w:rtl/>
          <w:lang w:bidi="fa"/>
        </w:rPr>
        <w:t xml:space="preserve">فرآیند </w:t>
      </w:r>
      <w:r w:rsidR="00E26A88" w:rsidRPr="004A6EE8">
        <w:rPr>
          <w:b/>
          <w:bCs/>
          <w:szCs w:val="26"/>
          <w:rtl/>
          <w:lang w:bidi="fa"/>
        </w:rPr>
        <w:t>ایده‌پردازی</w:t>
      </w:r>
      <w:r w:rsidRPr="004A6EE8">
        <w:rPr>
          <w:b/>
          <w:bCs/>
          <w:szCs w:val="26"/>
          <w:rtl/>
          <w:lang w:bidi="fa"/>
        </w:rPr>
        <w:t xml:space="preserve"> محصول</w:t>
      </w:r>
      <w:r w:rsidR="00CC6D7E" w:rsidRPr="004A6EE8">
        <w:rPr>
          <w:rStyle w:val="FootnoteReference"/>
          <w:b/>
          <w:bCs/>
          <w:szCs w:val="26"/>
          <w:rtl/>
        </w:rPr>
        <w:footnoteReference w:id="194"/>
      </w:r>
      <w:r w:rsidRPr="004A6EE8">
        <w:rPr>
          <w:szCs w:val="26"/>
          <w:rtl/>
          <w:lang w:bidi="fa"/>
        </w:rPr>
        <w:t>، خواسته</w:t>
      </w:r>
      <w:r w:rsidR="00AF7E8F" w:rsidRPr="004A6EE8">
        <w:rPr>
          <w:szCs w:val="26"/>
          <w:rtl/>
          <w:lang w:bidi="fa"/>
        </w:rPr>
        <w:t>‌ها</w:t>
      </w:r>
      <w:r w:rsidRPr="004A6EE8">
        <w:rPr>
          <w:szCs w:val="26"/>
          <w:rtl/>
          <w:lang w:bidi="fa"/>
        </w:rPr>
        <w:t xml:space="preserve"> و نیازهای </w:t>
      </w:r>
      <w:r w:rsidR="000C0497" w:rsidRPr="004A6EE8">
        <w:rPr>
          <w:szCs w:val="26"/>
          <w:rtl/>
          <w:lang w:bidi="fa"/>
        </w:rPr>
        <w:t>مصرف‌کننده</w:t>
      </w:r>
      <w:r w:rsidRPr="004A6EE8">
        <w:rPr>
          <w:szCs w:val="26"/>
          <w:rtl/>
          <w:lang w:bidi="fa"/>
        </w:rPr>
        <w:t xml:space="preserve"> را </w:t>
      </w:r>
      <w:r w:rsidR="001A6D86">
        <w:rPr>
          <w:szCs w:val="26"/>
          <w:rtl/>
          <w:lang w:bidi="fa"/>
        </w:rPr>
        <w:t>درک کن</w:t>
      </w:r>
      <w:r w:rsidRPr="004A6EE8">
        <w:rPr>
          <w:szCs w:val="26"/>
          <w:rtl/>
          <w:lang w:bidi="fa"/>
        </w:rPr>
        <w:t>ند.</w:t>
      </w:r>
    </w:p>
    <w:p w14:paraId="03BA68F0" w14:textId="79A880EE"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حوزه‌های زیر را در مفهوم و توسعه محصول در زیربخش‌های بعدی بررسی کنیم:</w:t>
      </w:r>
    </w:p>
    <w:p w14:paraId="215862A1" w14:textId="77777777" w:rsidR="006B097C" w:rsidRPr="004A6EE8" w:rsidRDefault="006B097C" w:rsidP="004709F0">
      <w:pPr>
        <w:pStyle w:val="ListParagraph"/>
        <w:numPr>
          <w:ilvl w:val="0"/>
          <w:numId w:val="32"/>
        </w:numPr>
        <w:jc w:val="both"/>
        <w:rPr>
          <w:szCs w:val="26"/>
          <w:rtl/>
          <w:lang w:bidi="fa"/>
        </w:rPr>
      </w:pPr>
      <w:r w:rsidRPr="004A6EE8">
        <w:rPr>
          <w:szCs w:val="26"/>
          <w:rtl/>
          <w:lang w:bidi="fa"/>
        </w:rPr>
        <w:t>تحقیقات بازار</w:t>
      </w:r>
    </w:p>
    <w:p w14:paraId="56CC911B" w14:textId="702DDE7D" w:rsidR="006B097C" w:rsidRPr="004A6EE8" w:rsidRDefault="00434545" w:rsidP="004709F0">
      <w:pPr>
        <w:pStyle w:val="ListParagraph"/>
        <w:numPr>
          <w:ilvl w:val="0"/>
          <w:numId w:val="32"/>
        </w:numPr>
        <w:jc w:val="both"/>
        <w:rPr>
          <w:szCs w:val="26"/>
          <w:rtl/>
          <w:lang w:bidi="fa"/>
        </w:rPr>
      </w:pPr>
      <w:r>
        <w:rPr>
          <w:szCs w:val="26"/>
          <w:rtl/>
          <w:lang w:bidi="fa"/>
        </w:rPr>
        <w:t>شناخت</w:t>
      </w:r>
      <w:r w:rsidR="006B097C" w:rsidRPr="004A6EE8">
        <w:rPr>
          <w:szCs w:val="26"/>
          <w:rtl/>
          <w:lang w:bidi="fa"/>
        </w:rPr>
        <w:t xml:space="preserve"> تقاضا</w:t>
      </w:r>
    </w:p>
    <w:p w14:paraId="00E791C1" w14:textId="3A2BB6FF" w:rsidR="006B097C" w:rsidRPr="004A6EE8" w:rsidRDefault="00E26A88" w:rsidP="004709F0">
      <w:pPr>
        <w:pStyle w:val="ListParagraph"/>
        <w:numPr>
          <w:ilvl w:val="0"/>
          <w:numId w:val="32"/>
        </w:numPr>
        <w:jc w:val="both"/>
        <w:rPr>
          <w:szCs w:val="26"/>
          <w:rtl/>
          <w:lang w:bidi="fa"/>
        </w:rPr>
      </w:pPr>
      <w:r w:rsidRPr="004A6EE8">
        <w:rPr>
          <w:szCs w:val="26"/>
          <w:rtl/>
          <w:lang w:bidi="fa"/>
        </w:rPr>
        <w:t>ایده‌پردازی</w:t>
      </w:r>
      <w:r w:rsidR="006B097C" w:rsidRPr="004A6EE8">
        <w:rPr>
          <w:szCs w:val="26"/>
          <w:rtl/>
          <w:lang w:bidi="fa"/>
        </w:rPr>
        <w:t xml:space="preserve"> محصول</w:t>
      </w:r>
    </w:p>
    <w:p w14:paraId="4ECF3D87" w14:textId="77777777" w:rsidR="006B097C" w:rsidRPr="004A6EE8" w:rsidRDefault="006B097C" w:rsidP="00281570">
      <w:pPr>
        <w:pStyle w:val="Heading2"/>
        <w:bidi/>
        <w:rPr>
          <w:rtl/>
          <w:lang w:bidi="fa"/>
        </w:rPr>
      </w:pPr>
      <w:bookmarkStart w:id="366" w:name="_Toc147595750"/>
      <w:bookmarkStart w:id="367" w:name="_Toc147596213"/>
      <w:r w:rsidRPr="004A6EE8">
        <w:rPr>
          <w:rtl/>
        </w:rPr>
        <w:t>تحقیقات</w:t>
      </w:r>
      <w:r w:rsidRPr="004A6EE8">
        <w:rPr>
          <w:rtl/>
          <w:lang w:bidi="fa"/>
        </w:rPr>
        <w:t xml:space="preserve"> </w:t>
      </w:r>
      <w:r w:rsidRPr="004A6EE8">
        <w:rPr>
          <w:rtl/>
        </w:rPr>
        <w:t>بازار</w:t>
      </w:r>
      <w:bookmarkEnd w:id="366"/>
      <w:bookmarkEnd w:id="367"/>
    </w:p>
    <w:p w14:paraId="7F784885" w14:textId="62E9FF35" w:rsidR="006B097C" w:rsidRPr="004A6EE8" w:rsidRDefault="006B097C" w:rsidP="00F67362">
      <w:pPr>
        <w:jc w:val="both"/>
        <w:rPr>
          <w:szCs w:val="26"/>
          <w:rtl/>
          <w:lang w:bidi="fa"/>
        </w:rPr>
      </w:pPr>
      <w:r w:rsidRPr="004A6EE8">
        <w:rPr>
          <w:szCs w:val="26"/>
          <w:rtl/>
          <w:lang w:bidi="fa"/>
        </w:rPr>
        <w:t>گردش کار توسعه محصول با تحقیقات بازار</w:t>
      </w:r>
      <w:r w:rsidR="005F7474" w:rsidRPr="004A6EE8">
        <w:rPr>
          <w:rStyle w:val="FootnoteReference"/>
          <w:szCs w:val="26"/>
          <w:rtl/>
        </w:rPr>
        <w:footnoteReference w:id="195"/>
      </w:r>
      <w:r w:rsidRPr="004A6EE8">
        <w:rPr>
          <w:szCs w:val="26"/>
          <w:rtl/>
          <w:lang w:bidi="fa"/>
        </w:rPr>
        <w:t xml:space="preserve"> شروع</w:t>
      </w:r>
      <w:r w:rsidR="00F375E2" w:rsidRPr="004A6EE8">
        <w:rPr>
          <w:szCs w:val="26"/>
          <w:rtl/>
          <w:lang w:bidi="fa"/>
        </w:rPr>
        <w:t xml:space="preserve"> می‌</w:t>
      </w:r>
      <w:r w:rsidRPr="004A6EE8">
        <w:rPr>
          <w:szCs w:val="26"/>
          <w:rtl/>
          <w:lang w:bidi="fa"/>
        </w:rPr>
        <w:t xml:space="preserve">شود و پس از آن </w:t>
      </w:r>
      <w:r w:rsidR="00E26A88" w:rsidRPr="004A6EE8">
        <w:rPr>
          <w:szCs w:val="26"/>
          <w:rtl/>
          <w:lang w:bidi="fa"/>
        </w:rPr>
        <w:t>ایده‌پردازی</w:t>
      </w:r>
      <w:r w:rsidRPr="004A6EE8">
        <w:rPr>
          <w:szCs w:val="26"/>
          <w:rtl/>
          <w:lang w:bidi="fa"/>
        </w:rPr>
        <w:t xml:space="preserve"> </w:t>
      </w:r>
      <w:r w:rsidR="00CC6D7E" w:rsidRPr="004A6EE8">
        <w:rPr>
          <w:rFonts w:hint="cs"/>
          <w:szCs w:val="26"/>
          <w:rtl/>
          <w:lang w:bidi="fa"/>
        </w:rPr>
        <w:t xml:space="preserve">مفهوم </w:t>
      </w:r>
      <w:r w:rsidR="00D73036" w:rsidRPr="004A6EE8">
        <w:rPr>
          <w:rFonts w:hint="cs"/>
          <w:szCs w:val="26"/>
          <w:rtl/>
          <w:lang w:bidi="fa"/>
        </w:rPr>
        <w:t>محصول</w:t>
      </w:r>
      <w:r w:rsidR="000F7315" w:rsidRPr="004A6EE8">
        <w:rPr>
          <w:rFonts w:hint="cs"/>
          <w:szCs w:val="26"/>
          <w:rtl/>
          <w:lang w:bidi="fa"/>
        </w:rPr>
        <w:t xml:space="preserve">، </w:t>
      </w:r>
      <w:r w:rsidRPr="004A6EE8">
        <w:rPr>
          <w:szCs w:val="26"/>
          <w:rtl/>
          <w:lang w:bidi="fa"/>
        </w:rPr>
        <w:t xml:space="preserve">طراحی و مهندسی </w:t>
      </w:r>
      <w:r w:rsidR="005C196E" w:rsidRPr="004A6EE8">
        <w:rPr>
          <w:rFonts w:hint="cs"/>
          <w:szCs w:val="26"/>
          <w:rtl/>
          <w:lang w:bidi="fa"/>
        </w:rPr>
        <w:t>آن دنبال</w:t>
      </w:r>
      <w:r w:rsidR="00F375E2" w:rsidRPr="004A6EE8">
        <w:rPr>
          <w:szCs w:val="26"/>
          <w:rtl/>
          <w:lang w:bidi="fa"/>
        </w:rPr>
        <w:t xml:space="preserve"> می‌</w:t>
      </w:r>
      <w:r w:rsidRPr="004A6EE8">
        <w:rPr>
          <w:szCs w:val="26"/>
          <w:rtl/>
          <w:lang w:bidi="fa"/>
        </w:rPr>
        <w:t>شود. بیشتر محصولات از این طریق وارد بازار</w:t>
      </w:r>
      <w:r w:rsidR="00F375E2" w:rsidRPr="004A6EE8">
        <w:rPr>
          <w:szCs w:val="26"/>
          <w:rtl/>
          <w:lang w:bidi="fa"/>
        </w:rPr>
        <w:t xml:space="preserve"> می‌</w:t>
      </w:r>
      <w:r w:rsidRPr="004A6EE8">
        <w:rPr>
          <w:szCs w:val="26"/>
          <w:rtl/>
          <w:lang w:bidi="fa"/>
        </w:rPr>
        <w:t>شوند. اما در دنیای راه‌حل‌های قدرت‌گرفته‌از</w:t>
      </w:r>
      <w:r w:rsidR="001F1D37" w:rsidRPr="004A6EE8">
        <w:rPr>
          <w:szCs w:val="26"/>
          <w:rtl/>
        </w:rPr>
        <w:t>‌-</w:t>
      </w:r>
      <w:r w:rsidRPr="004A6EE8">
        <w:rPr>
          <w:szCs w:val="26"/>
          <w:rtl/>
          <w:lang w:bidi="fa"/>
        </w:rPr>
        <w:t xml:space="preserve">AI که می‌تواند </w:t>
      </w:r>
      <w:r w:rsidR="005C196E" w:rsidRPr="004A6EE8">
        <w:rPr>
          <w:szCs w:val="26"/>
          <w:rtl/>
          <w:lang w:bidi="fa"/>
        </w:rPr>
        <w:t>بینش‌های برپایه</w:t>
      </w:r>
      <w:r w:rsidR="005C196E" w:rsidRPr="004A6EE8">
        <w:rPr>
          <w:szCs w:val="26"/>
          <w:rtl/>
        </w:rPr>
        <w:t>-</w:t>
      </w:r>
      <w:r w:rsidR="005C196E" w:rsidRPr="004A6EE8">
        <w:rPr>
          <w:szCs w:val="26"/>
          <w:rtl/>
          <w:lang w:bidi="fa"/>
        </w:rPr>
        <w:t>داده</w:t>
      </w:r>
      <w:r w:rsidRPr="004A6EE8">
        <w:rPr>
          <w:szCs w:val="26"/>
          <w:rtl/>
          <w:lang w:bidi="fa"/>
        </w:rPr>
        <w:t xml:space="preserve"> را از ابتدا ارائه دهد، بسیاری از شرکت‌ها شروع به استفاده از AI برای کوتاه</w:t>
      </w:r>
      <w:r w:rsidR="00B63E62" w:rsidRPr="004A6EE8">
        <w:rPr>
          <w:rFonts w:hint="cs"/>
          <w:szCs w:val="26"/>
          <w:rtl/>
          <w:lang w:bidi="fa"/>
        </w:rPr>
        <w:t>‌سازی</w:t>
      </w:r>
      <w:r w:rsidRPr="004A6EE8">
        <w:rPr>
          <w:szCs w:val="26"/>
          <w:rtl/>
          <w:lang w:bidi="fa"/>
        </w:rPr>
        <w:t xml:space="preserve"> </w:t>
      </w:r>
      <w:bookmarkStart w:id="368" w:name="_Hlk147569406"/>
      <w:r w:rsidRPr="004A6EE8">
        <w:rPr>
          <w:b/>
          <w:bCs/>
          <w:sz w:val="24"/>
          <w:szCs w:val="24"/>
          <w:rtl/>
          <w:lang w:bidi="fa"/>
        </w:rPr>
        <w:t>چرخه عمر توسعه محصول</w:t>
      </w:r>
      <w:r w:rsidRPr="004A6EE8">
        <w:rPr>
          <w:sz w:val="24"/>
          <w:szCs w:val="24"/>
          <w:rtl/>
          <w:lang w:bidi="fa"/>
        </w:rPr>
        <w:t xml:space="preserve"> </w:t>
      </w:r>
      <w:bookmarkEnd w:id="368"/>
      <w:r w:rsidRPr="004A6EE8">
        <w:rPr>
          <w:szCs w:val="26"/>
          <w:rtl/>
          <w:lang w:bidi="fa"/>
        </w:rPr>
        <w:t>(</w:t>
      </w:r>
      <w:r w:rsidRPr="004A6EE8">
        <w:rPr>
          <w:b/>
          <w:bCs/>
          <w:sz w:val="24"/>
          <w:szCs w:val="24"/>
          <w:rtl/>
          <w:lang w:bidi="fa"/>
        </w:rPr>
        <w:t>PDLC</w:t>
      </w:r>
      <w:r w:rsidRPr="004A6EE8">
        <w:rPr>
          <w:szCs w:val="26"/>
          <w:rtl/>
          <w:lang w:bidi="fa"/>
        </w:rPr>
        <w:t>)</w:t>
      </w:r>
      <w:r w:rsidR="00B63E62" w:rsidRPr="004A6EE8">
        <w:rPr>
          <w:rStyle w:val="FootnoteReference"/>
          <w:szCs w:val="26"/>
          <w:rtl/>
          <w:lang w:bidi="fa"/>
        </w:rPr>
        <w:footnoteReference w:id="196"/>
      </w:r>
      <w:r w:rsidRPr="004A6EE8">
        <w:rPr>
          <w:szCs w:val="26"/>
          <w:rtl/>
          <w:lang w:bidi="fa"/>
        </w:rPr>
        <w:t xml:space="preserve"> کرده‌اند. با استفاده از AI در هر مرحله از PDLC،</w:t>
      </w:r>
      <w:r w:rsidR="00F375E2" w:rsidRPr="004A6EE8">
        <w:rPr>
          <w:szCs w:val="26"/>
          <w:rtl/>
          <w:lang w:bidi="fa"/>
        </w:rPr>
        <w:t xml:space="preserve"> می‌</w:t>
      </w:r>
      <w:r w:rsidRPr="004A6EE8">
        <w:rPr>
          <w:szCs w:val="26"/>
          <w:rtl/>
          <w:lang w:bidi="fa"/>
        </w:rPr>
        <w:t>توانید مطمئن شوید که محصولات شما فقط از طریق داده</w:t>
      </w:r>
      <w:r w:rsidR="00AF7E8F" w:rsidRPr="004A6EE8">
        <w:rPr>
          <w:szCs w:val="26"/>
          <w:rtl/>
          <w:lang w:bidi="fa"/>
        </w:rPr>
        <w:t>‌ها</w:t>
      </w:r>
      <w:r w:rsidRPr="004A6EE8">
        <w:rPr>
          <w:szCs w:val="26"/>
          <w:rtl/>
          <w:lang w:bidi="fa"/>
        </w:rPr>
        <w:t xml:space="preserve"> مطلع ن</w:t>
      </w:r>
      <w:r w:rsidR="00B63E62" w:rsidRPr="004A6EE8">
        <w:rPr>
          <w:szCs w:val="26"/>
          <w:rtl/>
          <w:lang w:bidi="fa"/>
        </w:rPr>
        <w:t>می‌شوند</w:t>
      </w:r>
      <w:r w:rsidRPr="004A6EE8">
        <w:rPr>
          <w:szCs w:val="26"/>
          <w:rtl/>
          <w:lang w:bidi="fa"/>
        </w:rPr>
        <w:t>، بلکه در واقع آن را در کل فرآیند منعکس</w:t>
      </w:r>
      <w:r w:rsidR="00F375E2" w:rsidRPr="004A6EE8">
        <w:rPr>
          <w:szCs w:val="26"/>
          <w:rtl/>
          <w:lang w:bidi="fa"/>
        </w:rPr>
        <w:t xml:space="preserve"> می‌</w:t>
      </w:r>
      <w:r w:rsidRPr="004A6EE8">
        <w:rPr>
          <w:szCs w:val="26"/>
          <w:rtl/>
          <w:lang w:bidi="fa"/>
        </w:rPr>
        <w:t>کنند.</w:t>
      </w:r>
    </w:p>
    <w:p w14:paraId="448311E0" w14:textId="3D5C80F5" w:rsidR="006B097C" w:rsidRPr="004A6EE8" w:rsidRDefault="006B097C" w:rsidP="00F67362">
      <w:pPr>
        <w:jc w:val="both"/>
        <w:rPr>
          <w:szCs w:val="26"/>
          <w:rtl/>
          <w:lang w:bidi="fa"/>
        </w:rPr>
      </w:pPr>
      <w:r w:rsidRPr="004A6EE8">
        <w:rPr>
          <w:szCs w:val="26"/>
          <w:rtl/>
          <w:lang w:bidi="fa"/>
        </w:rPr>
        <w:t>تحقیقات بازار برای تیم‌های محصول</w:t>
      </w:r>
      <w:r w:rsidR="005216C3" w:rsidRPr="004A6EE8">
        <w:rPr>
          <w:rStyle w:val="FootnoteReference"/>
          <w:szCs w:val="26"/>
          <w:rtl/>
        </w:rPr>
        <w:footnoteReference w:id="197"/>
      </w:r>
      <w:r w:rsidRPr="004A6EE8">
        <w:rPr>
          <w:szCs w:val="26"/>
          <w:rtl/>
          <w:lang w:bidi="fa"/>
        </w:rPr>
        <w:t xml:space="preserve">، </w:t>
      </w:r>
      <w:r w:rsidR="005C196E" w:rsidRPr="004A6EE8">
        <w:rPr>
          <w:rFonts w:hint="cs"/>
          <w:szCs w:val="26"/>
          <w:rtl/>
          <w:lang w:bidi="fa"/>
        </w:rPr>
        <w:t>تماماً</w:t>
      </w:r>
      <w:r w:rsidRPr="004A6EE8">
        <w:rPr>
          <w:szCs w:val="26"/>
          <w:rtl/>
          <w:lang w:bidi="fa"/>
        </w:rPr>
        <w:t xml:space="preserve"> در</w:t>
      </w:r>
      <w:r w:rsidR="005C196E" w:rsidRPr="004A6EE8">
        <w:rPr>
          <w:rFonts w:hint="cs"/>
          <w:szCs w:val="26"/>
          <w:rtl/>
          <w:lang w:bidi="fa"/>
        </w:rPr>
        <w:t>باره</w:t>
      </w:r>
      <w:r w:rsidRPr="004A6EE8">
        <w:rPr>
          <w:szCs w:val="26"/>
          <w:rtl/>
          <w:lang w:bidi="fa"/>
        </w:rPr>
        <w:t xml:space="preserve"> </w:t>
      </w:r>
      <w:r w:rsidR="00434545">
        <w:rPr>
          <w:szCs w:val="26"/>
          <w:rtl/>
          <w:lang w:bidi="fa"/>
        </w:rPr>
        <w:t>شناخت</w:t>
      </w:r>
      <w:r w:rsidRPr="004A6EE8">
        <w:rPr>
          <w:szCs w:val="26"/>
          <w:rtl/>
          <w:lang w:bidi="fa"/>
        </w:rPr>
        <w:t xml:space="preserve"> نیازهای مشتریان در هنگام تعامل با یک محصول یا خدمات است. این در مورد یافتن آنچه که مشتریان واقعاً</w:t>
      </w:r>
      <w:r w:rsidR="00F375E2" w:rsidRPr="004A6EE8">
        <w:rPr>
          <w:szCs w:val="26"/>
          <w:rtl/>
          <w:lang w:bidi="fa"/>
        </w:rPr>
        <w:t xml:space="preserve"> می‌</w:t>
      </w:r>
      <w:r w:rsidRPr="004A6EE8">
        <w:rPr>
          <w:szCs w:val="26"/>
          <w:rtl/>
          <w:lang w:bidi="fa"/>
        </w:rPr>
        <w:t>خواهند، و در مورد این است که بفهمیم آیا یک ایده جدید کارساز خواهد بود یا خیر.</w:t>
      </w:r>
    </w:p>
    <w:p w14:paraId="73518614" w14:textId="519A8A06" w:rsidR="006B097C" w:rsidRPr="004A6EE8" w:rsidRDefault="006B097C" w:rsidP="00F67362">
      <w:pPr>
        <w:jc w:val="both"/>
        <w:rPr>
          <w:szCs w:val="26"/>
          <w:rtl/>
          <w:lang w:bidi="fa"/>
        </w:rPr>
      </w:pPr>
      <w:r w:rsidRPr="004A6EE8">
        <w:rPr>
          <w:szCs w:val="26"/>
          <w:rtl/>
          <w:lang w:bidi="fa"/>
        </w:rPr>
        <w:t xml:space="preserve">تحقیقات بازار از </w:t>
      </w:r>
      <w:r w:rsidR="005216C3" w:rsidRPr="004A6EE8">
        <w:rPr>
          <w:rFonts w:hint="cs"/>
          <w:szCs w:val="26"/>
          <w:rtl/>
          <w:lang w:bidi="fa"/>
        </w:rPr>
        <w:t xml:space="preserve">این </w:t>
      </w:r>
      <w:r w:rsidR="00434545">
        <w:rPr>
          <w:szCs w:val="26"/>
          <w:rtl/>
          <w:lang w:bidi="fa"/>
        </w:rPr>
        <w:t>شناخت</w:t>
      </w:r>
      <w:r w:rsidRPr="004A6EE8">
        <w:rPr>
          <w:szCs w:val="26"/>
          <w:rtl/>
          <w:lang w:bidi="fa"/>
        </w:rPr>
        <w:t xml:space="preserve"> ساده </w:t>
      </w:r>
      <w:r w:rsidR="005216C3" w:rsidRPr="004A6EE8">
        <w:rPr>
          <w:rFonts w:hint="cs"/>
          <w:szCs w:val="26"/>
          <w:rtl/>
          <w:lang w:bidi="fa"/>
        </w:rPr>
        <w:t>که</w:t>
      </w:r>
      <w:r w:rsidRPr="004A6EE8">
        <w:rPr>
          <w:szCs w:val="26"/>
          <w:rtl/>
          <w:lang w:bidi="fa"/>
        </w:rPr>
        <w:t xml:space="preserve"> مردم در حال حاضر در مورد یک ایده یا محصول چه فکر</w:t>
      </w:r>
      <w:r w:rsidR="00F375E2" w:rsidRPr="004A6EE8">
        <w:rPr>
          <w:szCs w:val="26"/>
          <w:rtl/>
          <w:lang w:bidi="fa"/>
        </w:rPr>
        <w:t xml:space="preserve"> می‌</w:t>
      </w:r>
      <w:r w:rsidRPr="004A6EE8">
        <w:rPr>
          <w:szCs w:val="26"/>
          <w:rtl/>
          <w:lang w:bidi="fa"/>
        </w:rPr>
        <w:t>کنند</w:t>
      </w:r>
      <w:r w:rsidR="005216C3" w:rsidRPr="004A6EE8">
        <w:rPr>
          <w:rFonts w:hint="cs"/>
          <w:szCs w:val="26"/>
          <w:rtl/>
        </w:rPr>
        <w:t xml:space="preserve"> </w:t>
      </w:r>
      <w:r w:rsidR="005216C3" w:rsidRPr="004A6EE8">
        <w:rPr>
          <w:szCs w:val="26"/>
          <w:rtl/>
          <w:lang w:bidi="fa"/>
        </w:rPr>
        <w:t xml:space="preserve">فراتر </w:t>
      </w:r>
      <w:r w:rsidR="005216C3" w:rsidRPr="004A6EE8">
        <w:rPr>
          <w:rFonts w:hint="cs"/>
          <w:szCs w:val="26"/>
          <w:rtl/>
          <w:lang w:bidi="fa"/>
        </w:rPr>
        <w:t>می‌رود</w:t>
      </w:r>
      <w:r w:rsidRPr="004A6EE8">
        <w:rPr>
          <w:szCs w:val="26"/>
          <w:rtl/>
          <w:lang w:bidi="fa"/>
        </w:rPr>
        <w:t>. بازاریابان همچنین باید بدانند که چگونه مردم در آینده نظر خود را تغییر خواهند داد و چرا. و تحقیقات بازار فقط برای تیم‌های محصول نیست. همه تیم</w:t>
      </w:r>
      <w:r w:rsidR="00AF7E8F" w:rsidRPr="004A6EE8">
        <w:rPr>
          <w:szCs w:val="26"/>
          <w:rtl/>
          <w:lang w:bidi="fa"/>
        </w:rPr>
        <w:t>‌ها</w:t>
      </w:r>
      <w:r w:rsidRPr="004A6EE8">
        <w:rPr>
          <w:szCs w:val="26"/>
          <w:rtl/>
          <w:lang w:bidi="fa"/>
        </w:rPr>
        <w:t xml:space="preserve"> در هر مرحله از توسعه محصول (بازاریابی، طراحی، مهندسی) باید تحقیقات بازار را بخش مهمی از فرآیند در نظر بگیرند.</w:t>
      </w:r>
    </w:p>
    <w:p w14:paraId="1991A6F4" w14:textId="7B1A0229" w:rsidR="006B097C" w:rsidRPr="004A6EE8" w:rsidRDefault="006B097C" w:rsidP="00F67362">
      <w:pPr>
        <w:jc w:val="both"/>
        <w:rPr>
          <w:szCs w:val="26"/>
          <w:rtl/>
          <w:lang w:bidi="fa"/>
        </w:rPr>
      </w:pPr>
      <w:r w:rsidRPr="004A6EE8">
        <w:rPr>
          <w:szCs w:val="26"/>
          <w:rtl/>
          <w:lang w:bidi="fa"/>
        </w:rPr>
        <w:t xml:space="preserve">علاوه بر این، تحقیقات بازار یکی از مقرون‌به‌صرفه‌ترین راه‌ها برای توسعه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است، به‌خصوص اگر </w:t>
      </w:r>
      <w:r w:rsidR="00656655" w:rsidRPr="004A6EE8">
        <w:rPr>
          <w:rFonts w:hint="cs"/>
          <w:szCs w:val="26"/>
          <w:rtl/>
          <w:lang w:bidi="fa"/>
        </w:rPr>
        <w:t xml:space="preserve">حجم زیادی </w:t>
      </w:r>
      <w:r w:rsidRPr="004A6EE8">
        <w:rPr>
          <w:szCs w:val="26"/>
          <w:rtl/>
          <w:lang w:bidi="fa"/>
        </w:rPr>
        <w:t>آزمایش‌</w:t>
      </w:r>
      <w:r w:rsidR="00656655" w:rsidRPr="004A6EE8">
        <w:rPr>
          <w:rFonts w:hint="cs"/>
          <w:szCs w:val="26"/>
          <w:rtl/>
          <w:lang w:bidi="fa"/>
        </w:rPr>
        <w:t xml:space="preserve"> مرتبط با </w:t>
      </w:r>
      <w:r w:rsidRPr="004A6EE8">
        <w:rPr>
          <w:szCs w:val="26"/>
          <w:rtl/>
          <w:lang w:bidi="fa"/>
        </w:rPr>
        <w:t>کاربر</w:t>
      </w:r>
      <w:r w:rsidR="00656655" w:rsidRPr="004A6EE8">
        <w:rPr>
          <w:rFonts w:hint="cs"/>
          <w:szCs w:val="26"/>
          <w:rtl/>
          <w:lang w:bidi="fa"/>
        </w:rPr>
        <w:t xml:space="preserve">ان </w:t>
      </w:r>
      <w:r w:rsidRPr="004A6EE8">
        <w:rPr>
          <w:szCs w:val="26"/>
          <w:rtl/>
          <w:lang w:bidi="fa"/>
        </w:rPr>
        <w:t>برای تأیید فرضیه‌های خود انجام دهید. هزینه جمع‌آوری برخی از داده‌های کلیدی می‌تواند در مقایسه با تلاش طراحی کورکورانه چیزها</w:t>
      </w:r>
      <w:r w:rsidR="00656655" w:rsidRPr="004A6EE8">
        <w:rPr>
          <w:rFonts w:hint="cs"/>
          <w:szCs w:val="26"/>
          <w:rtl/>
          <w:lang w:bidi="fa"/>
        </w:rPr>
        <w:t xml:space="preserve"> می‌تواند</w:t>
      </w:r>
      <w:r w:rsidRPr="004A6EE8">
        <w:rPr>
          <w:szCs w:val="26"/>
          <w:rtl/>
          <w:lang w:bidi="fa"/>
        </w:rPr>
        <w:t xml:space="preserve"> ماه‌ها در زمان توسعه شما صرفه‌جویی کند. گفته</w:t>
      </w:r>
      <w:r w:rsidR="00F375E2" w:rsidRPr="004A6EE8">
        <w:rPr>
          <w:szCs w:val="26"/>
          <w:rtl/>
          <w:lang w:bidi="fa"/>
        </w:rPr>
        <w:t xml:space="preserve"> می‌</w:t>
      </w:r>
      <w:r w:rsidRPr="004A6EE8">
        <w:rPr>
          <w:szCs w:val="26"/>
          <w:rtl/>
          <w:lang w:bidi="fa"/>
        </w:rPr>
        <w:t>شود، تحقیقات بازار سنتی محدودیت</w:t>
      </w:r>
      <w:r w:rsidR="00AF7E8F" w:rsidRPr="004A6EE8">
        <w:rPr>
          <w:szCs w:val="26"/>
          <w:rtl/>
          <w:lang w:bidi="fa"/>
        </w:rPr>
        <w:t>‌ها</w:t>
      </w:r>
      <w:r w:rsidRPr="004A6EE8">
        <w:rPr>
          <w:szCs w:val="26"/>
          <w:rtl/>
          <w:lang w:bidi="fa"/>
        </w:rPr>
        <w:t>یی دارد.</w:t>
      </w:r>
    </w:p>
    <w:p w14:paraId="03BE9185" w14:textId="77777777" w:rsidR="006B097C" w:rsidRPr="004A6EE8" w:rsidRDefault="006B097C" w:rsidP="005E622D">
      <w:pPr>
        <w:pStyle w:val="Heading4"/>
        <w:bidi/>
        <w:rPr>
          <w:rtl/>
          <w:lang w:bidi="fa"/>
        </w:rPr>
      </w:pPr>
      <w:r w:rsidRPr="004A6EE8">
        <w:rPr>
          <w:rtl/>
        </w:rPr>
        <w:t>محدودیت</w:t>
      </w:r>
      <w:r w:rsidRPr="004A6EE8">
        <w:rPr>
          <w:rtl/>
          <w:lang w:bidi="ar-SA"/>
        </w:rPr>
        <w:t xml:space="preserve">‌های </w:t>
      </w:r>
      <w:r w:rsidRPr="004A6EE8">
        <w:rPr>
          <w:rtl/>
        </w:rPr>
        <w:t>تحقیقات</w:t>
      </w:r>
      <w:r w:rsidRPr="004A6EE8">
        <w:rPr>
          <w:rtl/>
          <w:lang w:bidi="fa"/>
        </w:rPr>
        <w:t xml:space="preserve"> </w:t>
      </w:r>
      <w:r w:rsidRPr="004A6EE8">
        <w:rPr>
          <w:rtl/>
        </w:rPr>
        <w:t>بازار</w:t>
      </w:r>
      <w:r w:rsidRPr="004A6EE8">
        <w:rPr>
          <w:rtl/>
          <w:lang w:bidi="fa"/>
        </w:rPr>
        <w:t xml:space="preserve"> </w:t>
      </w:r>
      <w:r w:rsidRPr="004A6EE8">
        <w:rPr>
          <w:rtl/>
        </w:rPr>
        <w:t>سنتی</w:t>
      </w:r>
    </w:p>
    <w:p w14:paraId="40E15B9B" w14:textId="07F7B934" w:rsidR="006B097C" w:rsidRPr="004A6EE8" w:rsidRDefault="006B097C" w:rsidP="00F67362">
      <w:pPr>
        <w:jc w:val="both"/>
        <w:rPr>
          <w:szCs w:val="26"/>
          <w:rtl/>
          <w:lang w:bidi="fa"/>
        </w:rPr>
      </w:pPr>
      <w:r w:rsidRPr="004A6EE8">
        <w:rPr>
          <w:szCs w:val="26"/>
          <w:rtl/>
          <w:lang w:bidi="fa"/>
        </w:rPr>
        <w:t>نظرسنجی‌های سنتی مصرف‌کنندگان</w:t>
      </w:r>
      <w:r w:rsidR="00537ADF" w:rsidRPr="004A6EE8">
        <w:rPr>
          <w:rFonts w:hint="cs"/>
          <w:szCs w:val="26"/>
          <w:rtl/>
          <w:lang w:bidi="fa"/>
        </w:rPr>
        <w:t>،</w:t>
      </w:r>
      <w:r w:rsidRPr="004A6EE8">
        <w:rPr>
          <w:szCs w:val="26"/>
          <w:rtl/>
          <w:lang w:bidi="fa"/>
        </w:rPr>
        <w:t xml:space="preserve"> خسته‌کننده، زمان‌بر و </w:t>
      </w:r>
      <w:r w:rsidR="005E622D" w:rsidRPr="004A6EE8">
        <w:rPr>
          <w:rFonts w:hint="cs"/>
          <w:szCs w:val="26"/>
          <w:rtl/>
          <w:lang w:bidi="fa"/>
        </w:rPr>
        <w:t>بسیار</w:t>
      </w:r>
      <w:r w:rsidR="00537ADF" w:rsidRPr="004A6EE8">
        <w:rPr>
          <w:rFonts w:hint="cs"/>
          <w:szCs w:val="26"/>
          <w:rtl/>
        </w:rPr>
        <w:t xml:space="preserve"> </w:t>
      </w:r>
      <w:r w:rsidRPr="004A6EE8">
        <w:rPr>
          <w:szCs w:val="26"/>
          <w:rtl/>
          <w:lang w:bidi="fa"/>
        </w:rPr>
        <w:t>هزینه</w:t>
      </w:r>
      <w:r w:rsidR="00537ADF" w:rsidRPr="004A6EE8">
        <w:rPr>
          <w:rFonts w:hint="cs"/>
          <w:szCs w:val="26"/>
          <w:rtl/>
          <w:lang w:bidi="fa"/>
        </w:rPr>
        <w:t>‌بَر</w:t>
      </w:r>
      <w:r w:rsidRPr="004A6EE8">
        <w:rPr>
          <w:szCs w:val="26"/>
          <w:rtl/>
          <w:lang w:bidi="fa"/>
        </w:rPr>
        <w:t xml:space="preserve"> هستند، و اغلب </w:t>
      </w:r>
      <w:r w:rsidR="00CD1767" w:rsidRPr="004A6EE8">
        <w:rPr>
          <w:rFonts w:hint="cs"/>
          <w:szCs w:val="26"/>
          <w:rtl/>
          <w:lang w:bidi="fa"/>
        </w:rPr>
        <w:t>وقتی صحبت از</w:t>
      </w:r>
      <w:r w:rsidRPr="004A6EE8">
        <w:rPr>
          <w:szCs w:val="26"/>
          <w:rtl/>
          <w:lang w:bidi="fa"/>
        </w:rPr>
        <w:t xml:space="preserve"> چالش‌های </w:t>
      </w:r>
      <w:r w:rsidR="00F04292" w:rsidRPr="004A6EE8">
        <w:rPr>
          <w:szCs w:val="26"/>
          <w:rtl/>
          <w:lang w:bidi="fa"/>
        </w:rPr>
        <w:t>نوآوری</w:t>
      </w:r>
      <w:r w:rsidR="005E622D" w:rsidRPr="004A6EE8">
        <w:rPr>
          <w:szCs w:val="26"/>
          <w:rtl/>
        </w:rPr>
        <w:noBreakHyphen/>
      </w:r>
      <w:r w:rsidR="00F04292" w:rsidRPr="004A6EE8">
        <w:rPr>
          <w:szCs w:val="26"/>
          <w:rtl/>
          <w:lang w:bidi="fa"/>
        </w:rPr>
        <w:t>محصول</w:t>
      </w:r>
      <w:r w:rsidR="00CD1767" w:rsidRPr="004A6EE8">
        <w:rPr>
          <w:rFonts w:hint="cs"/>
          <w:szCs w:val="26"/>
          <w:rtl/>
          <w:lang w:bidi="fa"/>
        </w:rPr>
        <w:t xml:space="preserve"> در میان باشد</w:t>
      </w:r>
      <w:r w:rsidRPr="004A6EE8">
        <w:rPr>
          <w:szCs w:val="26"/>
          <w:rtl/>
          <w:lang w:bidi="fa"/>
        </w:rPr>
        <w:t xml:space="preserve"> ناامیدکننده </w:t>
      </w:r>
      <w:r w:rsidR="005E622D" w:rsidRPr="004A6EE8">
        <w:rPr>
          <w:rFonts w:hint="cs"/>
          <w:szCs w:val="26"/>
          <w:rtl/>
          <w:lang w:bidi="fa"/>
        </w:rPr>
        <w:t>میشوند</w:t>
      </w:r>
      <w:r w:rsidRPr="004A6EE8">
        <w:rPr>
          <w:szCs w:val="26"/>
          <w:rtl/>
          <w:lang w:bidi="fa"/>
        </w:rPr>
        <w:t xml:space="preserve">. علاوه بر این، ترجیحات </w:t>
      </w:r>
      <w:r w:rsidR="000C0497" w:rsidRPr="004A6EE8">
        <w:rPr>
          <w:szCs w:val="26"/>
          <w:rtl/>
          <w:lang w:bidi="fa"/>
        </w:rPr>
        <w:t>مصرف‌کننده</w:t>
      </w:r>
      <w:r w:rsidRPr="004A6EE8">
        <w:rPr>
          <w:szCs w:val="26"/>
          <w:rtl/>
          <w:lang w:bidi="fa"/>
        </w:rPr>
        <w:t xml:space="preserve"> </w:t>
      </w:r>
      <w:r w:rsidR="00CD1767" w:rsidRPr="004A6EE8">
        <w:rPr>
          <w:rFonts w:hint="cs"/>
          <w:szCs w:val="26"/>
          <w:rtl/>
          <w:lang w:bidi="fa"/>
        </w:rPr>
        <w:t xml:space="preserve">(و در نتیجه نظرات) </w:t>
      </w:r>
      <w:r w:rsidRPr="004A6EE8">
        <w:rPr>
          <w:szCs w:val="26"/>
          <w:rtl/>
          <w:lang w:bidi="fa"/>
        </w:rPr>
        <w:t>اغلب تغییر</w:t>
      </w:r>
      <w:r w:rsidR="00F375E2" w:rsidRPr="004A6EE8">
        <w:rPr>
          <w:szCs w:val="26"/>
          <w:rtl/>
          <w:lang w:bidi="fa"/>
        </w:rPr>
        <w:t xml:space="preserve"> می‌</w:t>
      </w:r>
      <w:r w:rsidRPr="004A6EE8">
        <w:rPr>
          <w:szCs w:val="26"/>
          <w:rtl/>
          <w:lang w:bidi="fa"/>
        </w:rPr>
        <w:t>کن</w:t>
      </w:r>
      <w:r w:rsidR="00CD1767" w:rsidRPr="004A6EE8">
        <w:rPr>
          <w:rFonts w:hint="cs"/>
          <w:szCs w:val="26"/>
          <w:rtl/>
          <w:lang w:bidi="fa"/>
        </w:rPr>
        <w:t>ن</w:t>
      </w:r>
      <w:r w:rsidRPr="004A6EE8">
        <w:rPr>
          <w:szCs w:val="26"/>
          <w:rtl/>
          <w:lang w:bidi="fa"/>
        </w:rPr>
        <w:t>د. روش‌های تحقیق سنتی به سختی مجهز به پیچیدگی انگیزه‌های کاربران هستند.</w:t>
      </w:r>
    </w:p>
    <w:p w14:paraId="20841D4E" w14:textId="452D9A7B" w:rsidR="006B097C" w:rsidRPr="004A6EE8" w:rsidRDefault="006B097C" w:rsidP="00B8512A">
      <w:pPr>
        <w:spacing w:after="240"/>
        <w:jc w:val="both"/>
        <w:rPr>
          <w:szCs w:val="26"/>
          <w:rtl/>
          <w:lang w:bidi="fa"/>
        </w:rPr>
      </w:pPr>
      <w:r w:rsidRPr="004A6EE8">
        <w:rPr>
          <w:szCs w:val="26"/>
          <w:rtl/>
          <w:lang w:bidi="fa"/>
        </w:rPr>
        <w:t>با AI در تجارت،</w:t>
      </w:r>
      <w:r w:rsidR="00F375E2" w:rsidRPr="004A6EE8">
        <w:rPr>
          <w:szCs w:val="26"/>
          <w:rtl/>
          <w:lang w:bidi="fa"/>
        </w:rPr>
        <w:t xml:space="preserve"> می‌</w:t>
      </w:r>
      <w:r w:rsidRPr="004A6EE8">
        <w:rPr>
          <w:szCs w:val="26"/>
          <w:rtl/>
          <w:lang w:bidi="fa"/>
        </w:rPr>
        <w:t>توانید فرآیند خود را برای تحقیقات بازار به</w:t>
      </w:r>
      <w:r w:rsidR="001F1D37" w:rsidRPr="004A6EE8">
        <w:rPr>
          <w:rFonts w:hint="cs"/>
          <w:szCs w:val="26"/>
          <w:rtl/>
        </w:rPr>
        <w:t>‌-</w:t>
      </w:r>
      <w:r w:rsidRPr="004A6EE8">
        <w:rPr>
          <w:szCs w:val="26"/>
          <w:rtl/>
          <w:lang w:bidi="fa"/>
        </w:rPr>
        <w:t>روز</w:t>
      </w:r>
      <w:r w:rsidR="001F1D37" w:rsidRPr="004A6EE8">
        <w:rPr>
          <w:rFonts w:hint="cs"/>
          <w:szCs w:val="26"/>
          <w:rtl/>
        </w:rPr>
        <w:t>‌-</w:t>
      </w:r>
      <w:r w:rsidR="00CD1767" w:rsidRPr="004A6EE8">
        <w:rPr>
          <w:rFonts w:hint="cs"/>
          <w:szCs w:val="26"/>
          <w:rtl/>
          <w:lang w:bidi="fa"/>
        </w:rPr>
        <w:t>رسانی</w:t>
      </w:r>
      <w:r w:rsidRPr="004A6EE8">
        <w:rPr>
          <w:szCs w:val="26"/>
          <w:rtl/>
          <w:lang w:bidi="fa"/>
        </w:rPr>
        <w:t xml:space="preserve"> کنید تا راه‌های جدید و هیجان انگیزی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ارائه دهید. می‌توانید تحقیقات بازار کیفی را با تحقیقات بازار کمی خودکار تکمیل کنید، که می‌تواند بینش</w:t>
      </w:r>
      <w:r w:rsidR="00CD1767" w:rsidRPr="004A6EE8">
        <w:rPr>
          <w:rFonts w:hint="cs"/>
          <w:szCs w:val="26"/>
          <w:rtl/>
          <w:lang w:bidi="fa"/>
        </w:rPr>
        <w:t>‌های</w:t>
      </w:r>
      <w:r w:rsidR="001F1D37" w:rsidRPr="004A6EE8">
        <w:rPr>
          <w:szCs w:val="26"/>
          <w:rtl/>
          <w:lang w:bidi="fa"/>
        </w:rPr>
        <w:t>‌-</w:t>
      </w:r>
      <w:r w:rsidR="00CD1767" w:rsidRPr="004A6EE8">
        <w:rPr>
          <w:szCs w:val="26"/>
          <w:rtl/>
          <w:lang w:bidi="fa"/>
        </w:rPr>
        <w:t>برپایه</w:t>
      </w:r>
      <w:r w:rsidR="001F1D37" w:rsidRPr="004A6EE8">
        <w:rPr>
          <w:szCs w:val="26"/>
          <w:rtl/>
        </w:rPr>
        <w:t>‌-</w:t>
      </w:r>
      <w:r w:rsidR="00CD1767" w:rsidRPr="004A6EE8">
        <w:rPr>
          <w:szCs w:val="26"/>
          <w:rtl/>
          <w:lang w:bidi="fa"/>
        </w:rPr>
        <w:t>داده‌</w:t>
      </w:r>
      <w:r w:rsidRPr="004A6EE8">
        <w:rPr>
          <w:szCs w:val="26"/>
          <w:rtl/>
          <w:lang w:bidi="fa"/>
        </w:rPr>
        <w:t xml:space="preserve"> را که برای کمک به اعتبارسنجی مفاهیم محصول نیاز دارید، ارائه دهد.</w:t>
      </w:r>
    </w:p>
    <w:p w14:paraId="07650491" w14:textId="61F47CB5" w:rsidR="006B097C" w:rsidRPr="004A6EE8" w:rsidRDefault="006B097C" w:rsidP="00F67362">
      <w:pPr>
        <w:jc w:val="both"/>
        <w:rPr>
          <w:szCs w:val="26"/>
          <w:rtl/>
          <w:lang w:bidi="fa"/>
        </w:rPr>
      </w:pPr>
      <w:r w:rsidRPr="004A6EE8">
        <w:rPr>
          <w:szCs w:val="26"/>
          <w:rtl/>
          <w:lang w:bidi="fa"/>
        </w:rPr>
        <w:t xml:space="preserve">با گزارشات تحقیقات بازار </w:t>
      </w:r>
      <w:r w:rsidR="00AF7E8F" w:rsidRPr="004A6EE8">
        <w:rPr>
          <w:rFonts w:cs="Times New Roman"/>
          <w:sz w:val="24"/>
          <w:szCs w:val="24"/>
          <w:rtl/>
          <w:lang w:bidi="fa"/>
        </w:rPr>
        <w:t>‌Commerce.AI</w:t>
      </w:r>
      <w:r w:rsidRPr="004A6EE8">
        <w:rPr>
          <w:szCs w:val="26"/>
          <w:rtl/>
          <w:lang w:bidi="fa"/>
        </w:rPr>
        <w:t xml:space="preserve"> قدرت‌گرفته‌از</w:t>
      </w:r>
      <w:r w:rsidR="001F1D37" w:rsidRPr="004A6EE8">
        <w:rPr>
          <w:szCs w:val="26"/>
          <w:rtl/>
        </w:rPr>
        <w:t>‌-</w:t>
      </w:r>
      <w:r w:rsidRPr="004A6EE8">
        <w:rPr>
          <w:szCs w:val="26"/>
          <w:rtl/>
          <w:lang w:bidi="fa"/>
        </w:rPr>
        <w:t>AI</w:t>
      </w:r>
      <w:r w:rsidR="00B06AC5" w:rsidRPr="004A6EE8">
        <w:rPr>
          <w:rFonts w:hint="cs"/>
          <w:szCs w:val="26"/>
          <w:rtl/>
          <w:lang w:bidi="fa"/>
        </w:rPr>
        <w:t xml:space="preserve"> </w:t>
      </w:r>
      <w:r w:rsidR="00B06AC5" w:rsidRPr="004A6EE8">
        <w:rPr>
          <w:szCs w:val="26"/>
          <w:rtl/>
          <w:lang w:bidi="fa"/>
        </w:rPr>
        <w:t>شما م</w:t>
      </w:r>
      <w:r w:rsidR="00B06AC5" w:rsidRPr="004A6EE8">
        <w:rPr>
          <w:rFonts w:hint="cs"/>
          <w:szCs w:val="26"/>
          <w:rtl/>
          <w:lang w:bidi="fa"/>
        </w:rPr>
        <w:t>ی‌توانید</w:t>
      </w:r>
      <w:r w:rsidR="00B06AC5" w:rsidRPr="004A6EE8">
        <w:rPr>
          <w:szCs w:val="26"/>
          <w:rtl/>
          <w:lang w:bidi="fa"/>
        </w:rPr>
        <w:t xml:space="preserve"> فرآ</w:t>
      </w:r>
      <w:r w:rsidR="00B06AC5" w:rsidRPr="004A6EE8">
        <w:rPr>
          <w:rFonts w:hint="cs"/>
          <w:szCs w:val="26"/>
          <w:rtl/>
          <w:lang w:bidi="fa"/>
        </w:rPr>
        <w:t>یند</w:t>
      </w:r>
      <w:r w:rsidR="00B06AC5" w:rsidRPr="004A6EE8">
        <w:rPr>
          <w:szCs w:val="26"/>
          <w:rtl/>
          <w:lang w:bidi="fa"/>
        </w:rPr>
        <w:t xml:space="preserve"> تحق</w:t>
      </w:r>
      <w:r w:rsidR="00B06AC5" w:rsidRPr="004A6EE8">
        <w:rPr>
          <w:rFonts w:hint="cs"/>
          <w:szCs w:val="26"/>
          <w:rtl/>
          <w:lang w:bidi="fa"/>
        </w:rPr>
        <w:t>یق</w:t>
      </w:r>
      <w:r w:rsidR="00B06AC5" w:rsidRPr="004A6EE8">
        <w:rPr>
          <w:szCs w:val="26"/>
          <w:rtl/>
          <w:lang w:bidi="fa"/>
        </w:rPr>
        <w:t xml:space="preserve"> را با گزارش‌ها</w:t>
      </w:r>
      <w:r w:rsidR="00B06AC5" w:rsidRPr="004A6EE8">
        <w:rPr>
          <w:rFonts w:hint="cs"/>
          <w:szCs w:val="26"/>
          <w:rtl/>
          <w:lang w:bidi="fa"/>
        </w:rPr>
        <w:t>ی</w:t>
      </w:r>
      <w:r w:rsidR="00B06AC5" w:rsidRPr="004A6EE8">
        <w:rPr>
          <w:szCs w:val="26"/>
          <w:rtl/>
          <w:lang w:bidi="fa"/>
        </w:rPr>
        <w:t xml:space="preserve"> آنلا</w:t>
      </w:r>
      <w:r w:rsidR="00B06AC5" w:rsidRPr="004A6EE8">
        <w:rPr>
          <w:rFonts w:hint="cs"/>
          <w:szCs w:val="26"/>
          <w:rtl/>
          <w:lang w:bidi="fa"/>
        </w:rPr>
        <w:t>ین</w:t>
      </w:r>
      <w:r w:rsidR="00B06AC5" w:rsidRPr="004A6EE8">
        <w:rPr>
          <w:szCs w:val="26"/>
          <w:rtl/>
          <w:lang w:bidi="fa"/>
        </w:rPr>
        <w:t xml:space="preserve"> کم‌هز</w:t>
      </w:r>
      <w:r w:rsidR="00B06AC5" w:rsidRPr="004A6EE8">
        <w:rPr>
          <w:rFonts w:hint="cs"/>
          <w:szCs w:val="26"/>
          <w:rtl/>
          <w:lang w:bidi="fa"/>
        </w:rPr>
        <w:t>ینه</w:t>
      </w:r>
      <w:r w:rsidR="00B06AC5" w:rsidRPr="004A6EE8">
        <w:rPr>
          <w:szCs w:val="26"/>
          <w:rtl/>
          <w:lang w:bidi="fa"/>
        </w:rPr>
        <w:t xml:space="preserve"> ساده‌ساز</w:t>
      </w:r>
      <w:r w:rsidR="00B06AC5" w:rsidRPr="004A6EE8">
        <w:rPr>
          <w:rFonts w:hint="cs"/>
          <w:szCs w:val="26"/>
          <w:rtl/>
          <w:lang w:bidi="fa"/>
        </w:rPr>
        <w:t>ی</w:t>
      </w:r>
      <w:r w:rsidR="00B06AC5" w:rsidRPr="004A6EE8">
        <w:rPr>
          <w:szCs w:val="26"/>
          <w:rtl/>
          <w:lang w:bidi="fa"/>
        </w:rPr>
        <w:t xml:space="preserve"> کن</w:t>
      </w:r>
      <w:r w:rsidR="00B06AC5" w:rsidRPr="004A6EE8">
        <w:rPr>
          <w:rFonts w:hint="cs"/>
          <w:szCs w:val="26"/>
          <w:rtl/>
          <w:lang w:bidi="fa"/>
        </w:rPr>
        <w:t>ید</w:t>
      </w:r>
      <w:r w:rsidR="00B06AC5" w:rsidRPr="004A6EE8">
        <w:rPr>
          <w:szCs w:val="26"/>
          <w:rtl/>
          <w:lang w:bidi="fa"/>
        </w:rPr>
        <w:t xml:space="preserve"> تا ب</w:t>
      </w:r>
      <w:r w:rsidR="00B06AC5" w:rsidRPr="004A6EE8">
        <w:rPr>
          <w:rFonts w:hint="cs"/>
          <w:szCs w:val="26"/>
          <w:rtl/>
          <w:lang w:bidi="fa"/>
        </w:rPr>
        <w:t>ینش‌های</w:t>
      </w:r>
      <w:r w:rsidR="00B06AC5" w:rsidRPr="004A6EE8">
        <w:rPr>
          <w:szCs w:val="26"/>
          <w:rtl/>
          <w:lang w:bidi="fa"/>
        </w:rPr>
        <w:t xml:space="preserve"> دق</w:t>
      </w:r>
      <w:r w:rsidR="00B06AC5" w:rsidRPr="004A6EE8">
        <w:rPr>
          <w:rFonts w:hint="cs"/>
          <w:szCs w:val="26"/>
          <w:rtl/>
          <w:lang w:bidi="fa"/>
        </w:rPr>
        <w:t>یقی</w:t>
      </w:r>
      <w:r w:rsidR="00B06AC5" w:rsidRPr="004A6EE8">
        <w:rPr>
          <w:szCs w:val="26"/>
          <w:rtl/>
          <w:lang w:bidi="fa"/>
        </w:rPr>
        <w:t xml:space="preserve"> درباره مشتر</w:t>
      </w:r>
      <w:r w:rsidR="00B06AC5" w:rsidRPr="004A6EE8">
        <w:rPr>
          <w:rFonts w:hint="cs"/>
          <w:szCs w:val="26"/>
          <w:rtl/>
          <w:lang w:bidi="fa"/>
        </w:rPr>
        <w:t>یان</w:t>
      </w:r>
      <w:r w:rsidR="00B06AC5" w:rsidRPr="004A6EE8">
        <w:rPr>
          <w:szCs w:val="26"/>
          <w:rtl/>
          <w:lang w:bidi="fa"/>
        </w:rPr>
        <w:t xml:space="preserve"> و اندازه فرصت‌ها</w:t>
      </w:r>
      <w:r w:rsidR="00B06AC5" w:rsidRPr="004A6EE8">
        <w:rPr>
          <w:rFonts w:hint="cs"/>
          <w:szCs w:val="26"/>
          <w:rtl/>
          <w:lang w:bidi="fa"/>
        </w:rPr>
        <w:t>ی</w:t>
      </w:r>
      <w:r w:rsidR="00B06AC5" w:rsidRPr="004A6EE8">
        <w:rPr>
          <w:szCs w:val="26"/>
          <w:rtl/>
          <w:lang w:bidi="fa"/>
        </w:rPr>
        <w:t xml:space="preserve"> بازار کشف کن</w:t>
      </w:r>
      <w:r w:rsidR="00B06AC5" w:rsidRPr="004A6EE8">
        <w:rPr>
          <w:rFonts w:hint="cs"/>
          <w:szCs w:val="26"/>
          <w:rtl/>
          <w:lang w:bidi="fa"/>
        </w:rPr>
        <w:t>ید</w:t>
      </w:r>
      <w:r w:rsidR="00B06AC5" w:rsidRPr="004A6EE8">
        <w:rPr>
          <w:szCs w:val="26"/>
          <w:rtl/>
          <w:lang w:bidi="fa"/>
        </w:rPr>
        <w:t>.</w:t>
      </w:r>
      <w:r w:rsidR="00B06AC5" w:rsidRPr="004A6EE8">
        <w:rPr>
          <w:rFonts w:hint="cs"/>
          <w:szCs w:val="26"/>
          <w:rtl/>
          <w:lang w:bidi="fa"/>
        </w:rPr>
        <w:t xml:space="preserve"> </w:t>
      </w:r>
    </w:p>
    <w:p w14:paraId="496CF03D" w14:textId="760F2A0D" w:rsidR="006B097C" w:rsidRPr="004A6EE8" w:rsidRDefault="006B097C" w:rsidP="005E622D">
      <w:pPr>
        <w:jc w:val="right"/>
        <w:rPr>
          <w:szCs w:val="26"/>
          <w:rtl/>
          <w:lang w:bidi="fa"/>
        </w:rPr>
      </w:pPr>
      <w:r w:rsidRPr="004A6EE8">
        <w:rPr>
          <w:szCs w:val="26"/>
          <w:rtl/>
          <w:lang w:bidi="fa"/>
        </w:rPr>
        <w:t>(</w:t>
      </w:r>
      <w:hyperlink r:id="rId125" w:history="1">
        <w:r w:rsidR="005E622D" w:rsidRPr="004A6EE8">
          <w:rPr>
            <w:rStyle w:val="Hyperlink"/>
            <w:szCs w:val="26"/>
            <w:rtl/>
            <w:lang w:bidi="fa"/>
          </w:rPr>
          <w:t>https://www.commerce.ai/reports</w:t>
        </w:r>
      </w:hyperlink>
      <w:r w:rsidR="005E622D" w:rsidRPr="004A6EE8">
        <w:rPr>
          <w:rFonts w:hint="cs"/>
          <w:szCs w:val="26"/>
          <w:rtl/>
          <w:lang w:bidi="fa"/>
        </w:rPr>
        <w:t xml:space="preserve"> </w:t>
      </w:r>
      <w:r w:rsidRPr="004A6EE8">
        <w:rPr>
          <w:szCs w:val="26"/>
          <w:rtl/>
          <w:lang w:bidi="fa"/>
        </w:rPr>
        <w:t xml:space="preserve">)، </w:t>
      </w:r>
    </w:p>
    <w:p w14:paraId="73492B86" w14:textId="46DD2CE5" w:rsidR="006B097C" w:rsidRPr="004A6EE8" w:rsidRDefault="006B097C" w:rsidP="00F67362">
      <w:pPr>
        <w:jc w:val="both"/>
        <w:rPr>
          <w:szCs w:val="26"/>
          <w:rtl/>
          <w:lang w:bidi="fa"/>
        </w:rPr>
      </w:pPr>
      <w:r w:rsidRPr="004A6EE8">
        <w:rPr>
          <w:szCs w:val="26"/>
          <w:rtl/>
          <w:lang w:bidi="fa"/>
        </w:rPr>
        <w:t xml:space="preserve">شرکت‌های تولید کننده پیشرو در حال استفاده از AI در تحقیقات بازار به‌منظور بهبود توسعه محصول هستند. به هر حال، </w:t>
      </w:r>
      <w:r w:rsidRPr="004A6EE8">
        <w:rPr>
          <w:i/>
          <w:iCs/>
          <w:color w:val="767171" w:themeColor="background2" w:themeShade="80"/>
          <w:szCs w:val="26"/>
          <w:rtl/>
          <w:lang w:bidi="fa"/>
        </w:rPr>
        <w:t>سرعت ورود به بازار</w:t>
      </w:r>
      <w:r w:rsidRPr="004A6EE8">
        <w:rPr>
          <w:color w:val="767171" w:themeColor="background2" w:themeShade="80"/>
          <w:szCs w:val="26"/>
          <w:rtl/>
          <w:lang w:bidi="fa"/>
        </w:rPr>
        <w:t xml:space="preserve"> </w:t>
      </w:r>
      <w:r w:rsidR="00B06AC5" w:rsidRPr="004A6EE8">
        <w:rPr>
          <w:rStyle w:val="FootnoteReference"/>
          <w:color w:val="767171" w:themeColor="background2" w:themeShade="80"/>
          <w:szCs w:val="26"/>
          <w:rtl/>
          <w:lang w:bidi="fa"/>
        </w:rPr>
        <w:footnoteReference w:id="198"/>
      </w:r>
      <w:r w:rsidRPr="004A6EE8">
        <w:rPr>
          <w:szCs w:val="26"/>
          <w:rtl/>
          <w:lang w:bidi="fa"/>
        </w:rPr>
        <w:t>یک مزیت رقابتی است و همگامی با نظرات و بازخورد مشتری در این امر کلیدی است.</w:t>
      </w:r>
    </w:p>
    <w:p w14:paraId="5917ABF0" w14:textId="1D53E27F" w:rsidR="006B097C" w:rsidRPr="004A6EE8" w:rsidRDefault="00434545" w:rsidP="00281570">
      <w:pPr>
        <w:pStyle w:val="Heading2"/>
        <w:bidi/>
        <w:rPr>
          <w:rtl/>
          <w:lang w:bidi="fa"/>
        </w:rPr>
      </w:pPr>
      <w:bookmarkStart w:id="369" w:name="_Toc147595751"/>
      <w:bookmarkStart w:id="370" w:name="_Toc147596214"/>
      <w:r>
        <w:rPr>
          <w:rtl/>
        </w:rPr>
        <w:t>شناخت</w:t>
      </w:r>
      <w:r w:rsidR="006B097C" w:rsidRPr="004A6EE8">
        <w:rPr>
          <w:rtl/>
          <w:lang w:bidi="fa"/>
        </w:rPr>
        <w:t xml:space="preserve"> </w:t>
      </w:r>
      <w:r w:rsidR="006B097C" w:rsidRPr="004A6EE8">
        <w:rPr>
          <w:rtl/>
        </w:rPr>
        <w:t>تقاضا</w:t>
      </w:r>
      <w:bookmarkEnd w:id="369"/>
      <w:bookmarkEnd w:id="370"/>
    </w:p>
    <w:p w14:paraId="7C2C048E" w14:textId="3DC4DDFA" w:rsidR="006B097C" w:rsidRPr="004A6EE8" w:rsidRDefault="00434545" w:rsidP="00F67362">
      <w:pPr>
        <w:jc w:val="both"/>
        <w:rPr>
          <w:szCs w:val="26"/>
          <w:rtl/>
          <w:lang w:bidi="fa"/>
        </w:rPr>
      </w:pPr>
      <w:r>
        <w:rPr>
          <w:szCs w:val="26"/>
          <w:rtl/>
          <w:lang w:bidi="fa"/>
        </w:rPr>
        <w:t>شناخت</w:t>
      </w:r>
      <w:r w:rsidR="006B097C" w:rsidRPr="004A6EE8">
        <w:rPr>
          <w:szCs w:val="26"/>
          <w:rtl/>
          <w:lang w:bidi="fa"/>
        </w:rPr>
        <w:t xml:space="preserve"> تقاضا از طریق سیگنال‌های بازار</w:t>
      </w:r>
      <w:r w:rsidR="002B7A5E" w:rsidRPr="004A6EE8">
        <w:rPr>
          <w:rStyle w:val="FootnoteReference"/>
          <w:szCs w:val="26"/>
          <w:rtl/>
        </w:rPr>
        <w:footnoteReference w:id="199"/>
      </w:r>
      <w:r w:rsidR="006B097C" w:rsidRPr="004A6EE8">
        <w:rPr>
          <w:szCs w:val="26"/>
          <w:rtl/>
          <w:lang w:bidi="fa"/>
        </w:rPr>
        <w:t xml:space="preserve"> یکی از مهم</w:t>
      </w:r>
      <w:r w:rsidR="00D3208D" w:rsidRPr="004A6EE8">
        <w:rPr>
          <w:szCs w:val="26"/>
          <w:rtl/>
          <w:lang w:bidi="fa"/>
        </w:rPr>
        <w:t xml:space="preserve">‌ترین </w:t>
      </w:r>
      <w:r w:rsidR="006B097C" w:rsidRPr="004A6EE8">
        <w:rPr>
          <w:szCs w:val="26"/>
          <w:rtl/>
          <w:lang w:bidi="fa"/>
        </w:rPr>
        <w:t xml:space="preserve">مراحل در </w:t>
      </w:r>
      <w:r w:rsidR="00F04292" w:rsidRPr="004A6EE8">
        <w:rPr>
          <w:szCs w:val="26"/>
          <w:rtl/>
          <w:lang w:bidi="fa"/>
        </w:rPr>
        <w:t>نوآوری</w:t>
      </w:r>
      <w:r w:rsidR="00F04292" w:rsidRPr="004A6EE8">
        <w:rPr>
          <w:szCs w:val="26"/>
          <w:rtl/>
        </w:rPr>
        <w:t>-</w:t>
      </w:r>
      <w:r w:rsidR="00F04292" w:rsidRPr="004A6EE8">
        <w:rPr>
          <w:szCs w:val="26"/>
          <w:rtl/>
          <w:lang w:bidi="fa"/>
        </w:rPr>
        <w:t>محصول</w:t>
      </w:r>
      <w:r w:rsidR="006B097C" w:rsidRPr="004A6EE8">
        <w:rPr>
          <w:szCs w:val="26"/>
          <w:rtl/>
          <w:lang w:bidi="fa"/>
        </w:rPr>
        <w:t xml:space="preserve"> است. برای دهه‌ها، تحقیقات بازار بر ترکیبی از روش‌های کمی و کیفی برای شناسایی گرایش‌ها در رفتار مصرف‌کننده که می‌تواند برای اطلاع‌رسانی استراتژی و طراحی محصول شما مورد استفاده قرار گیرد</w:t>
      </w:r>
      <w:r w:rsidR="002B7A5E" w:rsidRPr="004A6EE8">
        <w:rPr>
          <w:szCs w:val="26"/>
          <w:rtl/>
          <w:lang w:bidi="fa"/>
        </w:rPr>
        <w:t xml:space="preserve"> تکیه کرده است</w:t>
      </w:r>
      <w:r w:rsidR="006B097C" w:rsidRPr="004A6EE8">
        <w:rPr>
          <w:szCs w:val="26"/>
          <w:rtl/>
          <w:lang w:bidi="fa"/>
        </w:rPr>
        <w:t>.</w:t>
      </w:r>
    </w:p>
    <w:p w14:paraId="3FB7AAC8" w14:textId="594F3ED6" w:rsidR="006B097C" w:rsidRPr="004A6EE8" w:rsidRDefault="006B097C" w:rsidP="00F67362">
      <w:pPr>
        <w:jc w:val="both"/>
        <w:rPr>
          <w:szCs w:val="26"/>
          <w:rtl/>
          <w:lang w:bidi="fa"/>
        </w:rPr>
      </w:pPr>
      <w:r w:rsidRPr="004A6EE8">
        <w:rPr>
          <w:szCs w:val="26"/>
          <w:rtl/>
          <w:lang w:bidi="fa"/>
        </w:rPr>
        <w:t>انواع مختلفی از سیگنال‌های بازار وجود دارد که بازاریابان</w:t>
      </w:r>
      <w:r w:rsidR="00F375E2" w:rsidRPr="004A6EE8">
        <w:rPr>
          <w:szCs w:val="26"/>
          <w:rtl/>
          <w:lang w:bidi="fa"/>
        </w:rPr>
        <w:t xml:space="preserve"> می‌</w:t>
      </w:r>
      <w:r w:rsidRPr="004A6EE8">
        <w:rPr>
          <w:szCs w:val="26"/>
          <w:rtl/>
          <w:lang w:bidi="fa"/>
        </w:rPr>
        <w:t>توانند مشاهده کنند، اما دو دسته عمده شامل مشاهدات کمی و کیفی است:</w:t>
      </w:r>
    </w:p>
    <w:p w14:paraId="041F836A" w14:textId="7D52C4C4" w:rsidR="006B097C" w:rsidRPr="004A6EE8" w:rsidRDefault="006B097C" w:rsidP="004709F0">
      <w:pPr>
        <w:pStyle w:val="ListParagraph"/>
        <w:numPr>
          <w:ilvl w:val="0"/>
          <w:numId w:val="33"/>
        </w:numPr>
        <w:jc w:val="both"/>
        <w:rPr>
          <w:szCs w:val="26"/>
          <w:rtl/>
          <w:lang w:bidi="fa"/>
        </w:rPr>
      </w:pPr>
      <w:r w:rsidRPr="004A6EE8">
        <w:rPr>
          <w:szCs w:val="26"/>
          <w:rtl/>
          <w:lang w:bidi="fa"/>
        </w:rPr>
        <w:t>سیگنال‌های کم</w:t>
      </w:r>
      <w:r w:rsidR="00921F34" w:rsidRPr="004A6EE8">
        <w:rPr>
          <w:rFonts w:hint="cs"/>
          <w:szCs w:val="26"/>
          <w:rtl/>
          <w:lang w:bidi="fa"/>
        </w:rPr>
        <w:t>یت</w:t>
      </w:r>
      <w:r w:rsidRPr="004A6EE8">
        <w:rPr>
          <w:szCs w:val="26"/>
          <w:rtl/>
          <w:lang w:bidi="fa"/>
        </w:rPr>
        <w:t>ی</w:t>
      </w:r>
      <w:r w:rsidR="002B7A5E" w:rsidRPr="004A6EE8">
        <w:rPr>
          <w:rStyle w:val="FootnoteReference"/>
          <w:szCs w:val="26"/>
          <w:rtl/>
        </w:rPr>
        <w:footnoteReference w:id="200"/>
      </w:r>
      <w:r w:rsidRPr="004A6EE8">
        <w:rPr>
          <w:szCs w:val="26"/>
          <w:rtl/>
          <w:lang w:bidi="fa"/>
        </w:rPr>
        <w:t xml:space="preserve"> شامل مواردی مانند </w:t>
      </w:r>
      <w:r w:rsidRPr="004A6EE8">
        <w:rPr>
          <w:i/>
          <w:iCs/>
          <w:color w:val="767171" w:themeColor="background2" w:themeShade="80"/>
          <w:szCs w:val="26"/>
          <w:rtl/>
          <w:lang w:bidi="fa"/>
        </w:rPr>
        <w:t>حجم جستجو</w:t>
      </w:r>
      <w:r w:rsidRPr="004A6EE8">
        <w:rPr>
          <w:color w:val="767171" w:themeColor="background2" w:themeShade="80"/>
          <w:szCs w:val="26"/>
          <w:rtl/>
          <w:lang w:bidi="fa"/>
        </w:rPr>
        <w:t xml:space="preserve"> </w:t>
      </w:r>
      <w:r w:rsidRPr="004A6EE8">
        <w:rPr>
          <w:szCs w:val="26"/>
          <w:rtl/>
          <w:lang w:bidi="fa"/>
        </w:rPr>
        <w:t xml:space="preserve">یا </w:t>
      </w:r>
      <w:r w:rsidRPr="004A6EE8">
        <w:rPr>
          <w:i/>
          <w:iCs/>
          <w:color w:val="767171" w:themeColor="background2" w:themeShade="80"/>
          <w:szCs w:val="26"/>
          <w:rtl/>
          <w:lang w:bidi="fa"/>
        </w:rPr>
        <w:t>سرعت فروش</w:t>
      </w:r>
      <w:r w:rsidRPr="004A6EE8">
        <w:rPr>
          <w:color w:val="767171" w:themeColor="background2" w:themeShade="80"/>
          <w:szCs w:val="26"/>
          <w:rtl/>
          <w:lang w:bidi="fa"/>
        </w:rPr>
        <w:t xml:space="preserve"> </w:t>
      </w:r>
      <w:r w:rsidRPr="004A6EE8">
        <w:rPr>
          <w:szCs w:val="26"/>
          <w:rtl/>
          <w:lang w:bidi="fa"/>
        </w:rPr>
        <w:t>است.</w:t>
      </w:r>
    </w:p>
    <w:p w14:paraId="48013B4B" w14:textId="293D1B7E" w:rsidR="006B097C" w:rsidRPr="004A6EE8" w:rsidRDefault="006B097C" w:rsidP="004709F0">
      <w:pPr>
        <w:pStyle w:val="ListParagraph"/>
        <w:numPr>
          <w:ilvl w:val="0"/>
          <w:numId w:val="33"/>
        </w:numPr>
        <w:jc w:val="both"/>
        <w:rPr>
          <w:szCs w:val="26"/>
          <w:rtl/>
          <w:lang w:bidi="fa"/>
        </w:rPr>
      </w:pPr>
      <w:r w:rsidRPr="004A6EE8">
        <w:rPr>
          <w:szCs w:val="26"/>
          <w:rtl/>
          <w:lang w:bidi="fa"/>
        </w:rPr>
        <w:t xml:space="preserve">مشاهدات کیفی شامل صحبت با مشتریان است </w:t>
      </w:r>
      <w:r w:rsidR="001F1D37" w:rsidRPr="004A6EE8">
        <w:rPr>
          <w:szCs w:val="26"/>
          <w:rtl/>
          <w:lang w:bidi="fa"/>
        </w:rPr>
        <w:t>‌-</w:t>
      </w:r>
      <w:r w:rsidRPr="004A6EE8">
        <w:rPr>
          <w:szCs w:val="26"/>
          <w:rtl/>
          <w:lang w:bidi="fa"/>
        </w:rPr>
        <w:t xml:space="preserve"> هم </w:t>
      </w:r>
      <w:r w:rsidR="00BA5777" w:rsidRPr="004A6EE8">
        <w:rPr>
          <w:szCs w:val="26"/>
          <w:rtl/>
          <w:lang w:bidi="fa"/>
        </w:rPr>
        <w:t>به‌طور</w:t>
      </w:r>
      <w:r w:rsidRPr="004A6EE8">
        <w:rPr>
          <w:szCs w:val="26"/>
          <w:rtl/>
          <w:lang w:bidi="fa"/>
        </w:rPr>
        <w:t xml:space="preserve"> مستقیم (از طریق نظرسنجی‌های صوتی) و هم غیر مستقیم (از طریق انجمن‌های آنلاین، رسانه‌های اجتماعی، یا پاسخ‌های </w:t>
      </w:r>
      <w:r w:rsidR="00B5586F" w:rsidRPr="004A6EE8">
        <w:rPr>
          <w:rFonts w:hint="cs"/>
          <w:szCs w:val="26"/>
          <w:rtl/>
          <w:lang w:bidi="fa"/>
        </w:rPr>
        <w:t>نظرسنجی</w:t>
      </w:r>
      <w:r w:rsidRPr="004A6EE8">
        <w:rPr>
          <w:szCs w:val="26"/>
          <w:rtl/>
          <w:lang w:bidi="fa"/>
        </w:rPr>
        <w:t xml:space="preserve"> محصول).</w:t>
      </w:r>
    </w:p>
    <w:p w14:paraId="7F83EBD9" w14:textId="64218BC6" w:rsidR="006B097C" w:rsidRPr="004A6EE8" w:rsidRDefault="006B097C" w:rsidP="00BE389F">
      <w:pPr>
        <w:jc w:val="both"/>
        <w:rPr>
          <w:szCs w:val="26"/>
          <w:rtl/>
          <w:lang w:bidi="fa"/>
        </w:rPr>
      </w:pPr>
      <w:r w:rsidRPr="004A6EE8">
        <w:rPr>
          <w:szCs w:val="26"/>
          <w:rtl/>
          <w:lang w:bidi="fa"/>
        </w:rPr>
        <w:t xml:space="preserve">به بیان ساده، فضای دیجیتال راه‌های جدیدی را برای مشاهده نحوه استفاده مردم از محصولات و خدمات ارائه می‌دهد </w:t>
      </w:r>
      <w:r w:rsidR="001F1D37" w:rsidRPr="004A6EE8">
        <w:rPr>
          <w:szCs w:val="26"/>
          <w:rtl/>
          <w:lang w:bidi="fa"/>
        </w:rPr>
        <w:t>‌-</w:t>
      </w:r>
      <w:r w:rsidRPr="004A6EE8">
        <w:rPr>
          <w:szCs w:val="26"/>
          <w:rtl/>
          <w:lang w:bidi="fa"/>
        </w:rPr>
        <w:t xml:space="preserve"> و در واقع، در حال حاضر هیچ کمبود</w:t>
      </w:r>
      <w:r w:rsidR="001F1D37" w:rsidRPr="004A6EE8">
        <w:rPr>
          <w:rFonts w:hint="cs"/>
          <w:szCs w:val="26"/>
          <w:rtl/>
          <w:lang w:bidi="fa"/>
        </w:rPr>
        <w:t>‌-</w:t>
      </w:r>
      <w:r w:rsidR="00B5586F" w:rsidRPr="004A6EE8">
        <w:rPr>
          <w:rFonts w:hint="cs"/>
          <w:szCs w:val="26"/>
          <w:rtl/>
          <w:lang w:bidi="fa"/>
        </w:rPr>
        <w:t>داده</w:t>
      </w:r>
      <w:r w:rsidR="00B8512A" w:rsidRPr="004A6EE8">
        <w:rPr>
          <w:rFonts w:hint="cs"/>
          <w:szCs w:val="26"/>
          <w:rtl/>
          <w:lang w:bidi="fa"/>
        </w:rPr>
        <w:t>‌ی</w:t>
      </w:r>
      <w:r w:rsidR="00B5586F" w:rsidRPr="004A6EE8">
        <w:rPr>
          <w:rFonts w:hint="cs"/>
          <w:szCs w:val="26"/>
          <w:rtl/>
          <w:lang w:bidi="ar-SA"/>
        </w:rPr>
        <w:t>‌</w:t>
      </w:r>
      <w:r w:rsidR="00B5586F" w:rsidRPr="004A6EE8">
        <w:rPr>
          <w:rFonts w:hint="cs"/>
          <w:szCs w:val="26"/>
          <w:rtl/>
          <w:lang w:bidi="fa"/>
        </w:rPr>
        <w:t xml:space="preserve"> در دسترس </w:t>
      </w:r>
      <w:r w:rsidR="00B8512A" w:rsidRPr="004A6EE8">
        <w:rPr>
          <w:rFonts w:hint="cs"/>
          <w:szCs w:val="26"/>
          <w:rtl/>
          <w:lang w:bidi="fa"/>
        </w:rPr>
        <w:t>برای</w:t>
      </w:r>
      <w:r w:rsidRPr="004A6EE8">
        <w:rPr>
          <w:szCs w:val="26"/>
          <w:rtl/>
          <w:lang w:bidi="fa"/>
        </w:rPr>
        <w:t xml:space="preserve"> آنچه مردم هنگام تعامل با فناوری انجام می‌دهند وجود ندارد.</w:t>
      </w:r>
      <w:r w:rsidR="00BE389F" w:rsidRPr="004A6EE8">
        <w:rPr>
          <w:rFonts w:hint="cs"/>
          <w:szCs w:val="26"/>
          <w:rtl/>
          <w:lang w:bidi="fa"/>
        </w:rPr>
        <w:t xml:space="preserve"> </w:t>
      </w:r>
      <w:r w:rsidRPr="004A6EE8">
        <w:rPr>
          <w:szCs w:val="26"/>
          <w:rtl/>
          <w:lang w:bidi="fa"/>
        </w:rPr>
        <w:t>کسب و کارها</w:t>
      </w:r>
      <w:r w:rsidR="00F375E2" w:rsidRPr="004A6EE8">
        <w:rPr>
          <w:szCs w:val="26"/>
          <w:rtl/>
          <w:lang w:bidi="fa"/>
        </w:rPr>
        <w:t xml:space="preserve"> می‌</w:t>
      </w:r>
      <w:r w:rsidRPr="004A6EE8">
        <w:rPr>
          <w:szCs w:val="26"/>
          <w:rtl/>
          <w:lang w:bidi="fa"/>
        </w:rPr>
        <w:t>توانند این داده</w:t>
      </w:r>
      <w:r w:rsidR="00AF7E8F" w:rsidRPr="004A6EE8">
        <w:rPr>
          <w:szCs w:val="26"/>
          <w:rtl/>
          <w:lang w:bidi="fa"/>
        </w:rPr>
        <w:t>‌ها</w:t>
      </w:r>
      <w:r w:rsidRPr="004A6EE8">
        <w:rPr>
          <w:szCs w:val="26"/>
          <w:rtl/>
          <w:lang w:bidi="fa"/>
        </w:rPr>
        <w:t xml:space="preserve"> را </w:t>
      </w:r>
      <w:r w:rsidR="00BE389F" w:rsidRPr="004A6EE8">
        <w:rPr>
          <w:rFonts w:hint="cs"/>
          <w:szCs w:val="26"/>
          <w:rtl/>
          <w:lang w:bidi="fa"/>
        </w:rPr>
        <w:t>که</w:t>
      </w:r>
      <w:r w:rsidR="00F375E2" w:rsidRPr="004A6EE8">
        <w:rPr>
          <w:szCs w:val="26"/>
          <w:rtl/>
          <w:lang w:bidi="ar-SA"/>
        </w:rPr>
        <w:t xml:space="preserve"> </w:t>
      </w:r>
      <w:r w:rsidR="00BE389F" w:rsidRPr="004A6EE8">
        <w:rPr>
          <w:rFonts w:hint="cs"/>
          <w:szCs w:val="26"/>
          <w:rtl/>
          <w:lang w:bidi="fa"/>
        </w:rPr>
        <w:t xml:space="preserve">بسیار </w:t>
      </w:r>
      <w:r w:rsidRPr="004A6EE8">
        <w:rPr>
          <w:szCs w:val="26"/>
          <w:rtl/>
          <w:lang w:bidi="fa"/>
        </w:rPr>
        <w:t>ارزش</w:t>
      </w:r>
      <w:r w:rsidR="00BE389F" w:rsidRPr="004A6EE8">
        <w:rPr>
          <w:rFonts w:hint="cs"/>
          <w:szCs w:val="26"/>
          <w:rtl/>
          <w:lang w:bidi="fa"/>
        </w:rPr>
        <w:t>مند</w:t>
      </w:r>
      <w:r w:rsidRPr="004A6EE8">
        <w:rPr>
          <w:szCs w:val="26"/>
          <w:rtl/>
          <w:lang w:bidi="fa"/>
        </w:rPr>
        <w:t xml:space="preserve"> </w:t>
      </w:r>
      <w:r w:rsidR="00BE389F" w:rsidRPr="004A6EE8">
        <w:rPr>
          <w:rFonts w:hint="cs"/>
          <w:szCs w:val="26"/>
          <w:rtl/>
          <w:lang w:bidi="fa"/>
        </w:rPr>
        <w:t xml:space="preserve">هستند </w:t>
      </w:r>
      <w:r w:rsidR="009424D7" w:rsidRPr="004A6EE8">
        <w:rPr>
          <w:szCs w:val="26"/>
          <w:rtl/>
          <w:lang w:bidi="fa"/>
        </w:rPr>
        <w:t>جمع‌آوری</w:t>
      </w:r>
      <w:r w:rsidR="00BE389F" w:rsidRPr="004A6EE8">
        <w:rPr>
          <w:szCs w:val="26"/>
          <w:rtl/>
          <w:lang w:bidi="fa"/>
        </w:rPr>
        <w:t xml:space="preserve"> کنند</w:t>
      </w:r>
      <w:r w:rsidRPr="004A6EE8">
        <w:rPr>
          <w:szCs w:val="26"/>
          <w:rtl/>
          <w:lang w:bidi="fa"/>
        </w:rPr>
        <w:t>.</w:t>
      </w:r>
    </w:p>
    <w:p w14:paraId="02FBD341" w14:textId="1324A3A9" w:rsidR="006B097C" w:rsidRPr="004A6EE8" w:rsidRDefault="006B097C" w:rsidP="00F67362">
      <w:pPr>
        <w:jc w:val="both"/>
        <w:rPr>
          <w:szCs w:val="26"/>
          <w:rtl/>
          <w:lang w:bidi="fa"/>
        </w:rPr>
      </w:pPr>
      <w:r w:rsidRPr="004A6EE8">
        <w:rPr>
          <w:szCs w:val="26"/>
          <w:rtl/>
          <w:lang w:bidi="fa"/>
        </w:rPr>
        <w:t xml:space="preserve">با این حال، چالش این است که </w:t>
      </w:r>
      <w:r w:rsidR="00BE389F" w:rsidRPr="004A6EE8">
        <w:rPr>
          <w:rFonts w:hint="cs"/>
          <w:szCs w:val="26"/>
          <w:rtl/>
          <w:lang w:bidi="fa"/>
        </w:rPr>
        <w:t xml:space="preserve">صِرف </w:t>
      </w:r>
      <w:r w:rsidRPr="004A6EE8">
        <w:rPr>
          <w:szCs w:val="26"/>
          <w:rtl/>
          <w:lang w:bidi="fa"/>
        </w:rPr>
        <w:t>داده</w:t>
      </w:r>
      <w:r w:rsidR="00AF7E8F" w:rsidRPr="004A6EE8">
        <w:rPr>
          <w:szCs w:val="26"/>
          <w:rtl/>
          <w:lang w:bidi="ar-SA"/>
        </w:rPr>
        <w:t>‌</w:t>
      </w:r>
      <w:r w:rsidRPr="004A6EE8">
        <w:rPr>
          <w:szCs w:val="26"/>
          <w:rtl/>
          <w:lang w:bidi="fa"/>
        </w:rPr>
        <w:t xml:space="preserve"> به خودی خود تحقیقات بازار نیست، بلکه </w:t>
      </w:r>
      <w:r w:rsidRPr="004A6EE8">
        <w:rPr>
          <w:i/>
          <w:iCs/>
          <w:color w:val="767171" w:themeColor="background2" w:themeShade="80"/>
          <w:szCs w:val="26"/>
          <w:rtl/>
          <w:lang w:bidi="fa"/>
        </w:rPr>
        <w:t>نقطه</w:t>
      </w:r>
      <w:r w:rsidR="00BE389F" w:rsidRPr="004A6EE8">
        <w:rPr>
          <w:rFonts w:hint="cs"/>
          <w:i/>
          <w:iCs/>
          <w:color w:val="767171" w:themeColor="background2" w:themeShade="80"/>
          <w:szCs w:val="26"/>
          <w:rtl/>
          <w:lang w:bidi="fa"/>
        </w:rPr>
        <w:t>‌ی</w:t>
      </w:r>
      <w:r w:rsidRPr="004A6EE8">
        <w:rPr>
          <w:i/>
          <w:iCs/>
          <w:color w:val="767171" w:themeColor="background2" w:themeShade="80"/>
          <w:szCs w:val="26"/>
          <w:rtl/>
          <w:lang w:bidi="fa"/>
        </w:rPr>
        <w:t xml:space="preserve"> شروع</w:t>
      </w:r>
      <w:r w:rsidRPr="004A6EE8">
        <w:rPr>
          <w:szCs w:val="26"/>
          <w:rtl/>
          <w:lang w:bidi="fa"/>
        </w:rPr>
        <w:t xml:space="preserve"> برای تحقیقات بازار هستند. بازاریابان باید این اطلاعات خام را به بینشی در مورد آنچه مردم می‌خواهند، چگونه می‌خواهند و چرا آن را می‌خواهند، تبدیل کنند تا بفهمند </w:t>
      </w:r>
      <w:r w:rsidR="00047BE6" w:rsidRPr="004A6EE8">
        <w:rPr>
          <w:rFonts w:hint="cs"/>
          <w:szCs w:val="26"/>
          <w:rtl/>
          <w:lang w:bidi="fa"/>
        </w:rPr>
        <w:t xml:space="preserve">در پاسخ به </w:t>
      </w:r>
      <w:r w:rsidR="00047BE6" w:rsidRPr="004A6EE8">
        <w:rPr>
          <w:szCs w:val="26"/>
          <w:rtl/>
          <w:lang w:bidi="fa"/>
        </w:rPr>
        <w:t xml:space="preserve">تقاضا </w:t>
      </w:r>
      <w:r w:rsidR="00047BE6" w:rsidRPr="004A6EE8">
        <w:rPr>
          <w:rFonts w:hint="cs"/>
          <w:szCs w:val="26"/>
          <w:rtl/>
          <w:lang w:bidi="fa"/>
        </w:rPr>
        <w:t>چه</w:t>
      </w:r>
      <w:r w:rsidR="00047BE6" w:rsidRPr="004A6EE8">
        <w:rPr>
          <w:szCs w:val="26"/>
          <w:rtl/>
          <w:lang w:bidi="fa"/>
        </w:rPr>
        <w:t xml:space="preserve"> چیزی</w:t>
      </w:r>
      <w:r w:rsidR="00047BE6" w:rsidRPr="004A6EE8">
        <w:rPr>
          <w:rFonts w:hint="cs"/>
          <w:szCs w:val="26"/>
          <w:rtl/>
          <w:lang w:bidi="fa"/>
        </w:rPr>
        <w:t xml:space="preserve"> نتیجه </w:t>
      </w:r>
      <w:r w:rsidRPr="004A6EE8">
        <w:rPr>
          <w:szCs w:val="26"/>
          <w:rtl/>
          <w:lang w:bidi="fa"/>
        </w:rPr>
        <w:t>می‌شود.</w:t>
      </w:r>
    </w:p>
    <w:p w14:paraId="11E41BFD" w14:textId="2B58B8FA" w:rsidR="006B097C" w:rsidRPr="004A6EE8" w:rsidRDefault="006B097C" w:rsidP="00F67362">
      <w:pPr>
        <w:jc w:val="both"/>
        <w:rPr>
          <w:szCs w:val="26"/>
          <w:rtl/>
          <w:lang w:bidi="fa"/>
        </w:rPr>
      </w:pPr>
      <w:r w:rsidRPr="004A6EE8">
        <w:rPr>
          <w:szCs w:val="26"/>
          <w:rtl/>
          <w:lang w:bidi="fa"/>
        </w:rPr>
        <w:t xml:space="preserve">با </w:t>
      </w:r>
      <w:r w:rsidR="00434545">
        <w:rPr>
          <w:szCs w:val="26"/>
          <w:rtl/>
          <w:lang w:bidi="fa"/>
        </w:rPr>
        <w:t>شناخت</w:t>
      </w:r>
      <w:r w:rsidRPr="004A6EE8">
        <w:rPr>
          <w:szCs w:val="26"/>
          <w:rtl/>
          <w:lang w:bidi="fa"/>
        </w:rPr>
        <w:t xml:space="preserve"> تقاضا، شرکت‌ها می‌توانند </w:t>
      </w:r>
      <w:r w:rsidR="00060763" w:rsidRPr="004A6EE8">
        <w:rPr>
          <w:rFonts w:hint="cs"/>
          <w:szCs w:val="26"/>
          <w:rtl/>
          <w:lang w:bidi="fa"/>
        </w:rPr>
        <w:t xml:space="preserve">به سادگی </w:t>
      </w:r>
      <w:r w:rsidRPr="004A6EE8">
        <w:rPr>
          <w:szCs w:val="26"/>
          <w:rtl/>
          <w:lang w:bidi="fa"/>
        </w:rPr>
        <w:t xml:space="preserve">فراتر از ایجاد یک محصول یا خدماتی که کسی </w:t>
      </w:r>
      <w:r w:rsidR="00060763" w:rsidRPr="004A6EE8">
        <w:rPr>
          <w:rFonts w:hint="cs"/>
          <w:szCs w:val="26"/>
          <w:rtl/>
          <w:lang w:bidi="fa"/>
        </w:rPr>
        <w:t>ب</w:t>
      </w:r>
      <w:r w:rsidRPr="004A6EE8">
        <w:rPr>
          <w:szCs w:val="26"/>
          <w:rtl/>
          <w:lang w:bidi="fa"/>
        </w:rPr>
        <w:t xml:space="preserve">خواهد بروند و شروع به </w:t>
      </w:r>
      <w:r w:rsidR="00060763" w:rsidRPr="004A6EE8">
        <w:rPr>
          <w:rFonts w:hint="cs"/>
          <w:szCs w:val="26"/>
          <w:rtl/>
          <w:lang w:bidi="fa"/>
        </w:rPr>
        <w:t>تفکر</w:t>
      </w:r>
      <w:r w:rsidRPr="004A6EE8">
        <w:rPr>
          <w:szCs w:val="26"/>
          <w:rtl/>
          <w:lang w:bidi="fa"/>
        </w:rPr>
        <w:t xml:space="preserve"> در</w:t>
      </w:r>
      <w:r w:rsidR="00060763" w:rsidRPr="004A6EE8">
        <w:rPr>
          <w:rFonts w:hint="cs"/>
          <w:szCs w:val="26"/>
          <w:rtl/>
          <w:lang w:bidi="fa"/>
        </w:rPr>
        <w:t>باره</w:t>
      </w:r>
      <w:r w:rsidRPr="004A6EE8">
        <w:rPr>
          <w:szCs w:val="26"/>
          <w:rtl/>
          <w:lang w:bidi="fa"/>
        </w:rPr>
        <w:t xml:space="preserve"> چگونگی ایجاد محصول یا خدماتی کنند که مردم حتی نمی‌دانند هنوز به آن نیاز دارند (اما در نهایت دوستش خواهند داشت).</w:t>
      </w:r>
    </w:p>
    <w:p w14:paraId="7712754D" w14:textId="392F3AEE" w:rsidR="006B097C" w:rsidRPr="004A6EE8" w:rsidRDefault="006B097C" w:rsidP="00F67362">
      <w:pPr>
        <w:jc w:val="both"/>
        <w:rPr>
          <w:szCs w:val="26"/>
          <w:rtl/>
          <w:lang w:bidi="fa"/>
        </w:rPr>
      </w:pPr>
      <w:r w:rsidRPr="004A6EE8">
        <w:rPr>
          <w:szCs w:val="26"/>
          <w:rtl/>
          <w:lang w:bidi="fa"/>
        </w:rPr>
        <w:t xml:space="preserve">در شکل 9.1، ما می‌توانیم </w:t>
      </w:r>
      <w:r w:rsidR="00C50E39" w:rsidRPr="004A6EE8">
        <w:rPr>
          <w:rFonts w:hint="cs"/>
          <w:szCs w:val="26"/>
          <w:rtl/>
          <w:lang w:bidi="fa"/>
        </w:rPr>
        <w:t>مدل</w:t>
      </w:r>
      <w:r w:rsidR="00060763" w:rsidRPr="004A6EE8">
        <w:rPr>
          <w:rFonts w:hint="cs"/>
          <w:szCs w:val="26"/>
          <w:rtl/>
          <w:lang w:bidi="fa"/>
        </w:rPr>
        <w:t>ی</w:t>
      </w:r>
      <w:r w:rsidRPr="004A6EE8">
        <w:rPr>
          <w:szCs w:val="26"/>
          <w:rtl/>
          <w:lang w:bidi="fa"/>
        </w:rPr>
        <w:t xml:space="preserve"> از داشبورد سیگنال‌های بازار </w:t>
      </w:r>
      <w:r w:rsidR="00AF7E8F" w:rsidRPr="004A6EE8">
        <w:rPr>
          <w:rFonts w:cs="Times New Roman"/>
          <w:sz w:val="24"/>
          <w:szCs w:val="24"/>
          <w:rtl/>
          <w:lang w:bidi="fa"/>
        </w:rPr>
        <w:t>‌Commerce.AI</w:t>
      </w:r>
      <w:r w:rsidRPr="004A6EE8">
        <w:rPr>
          <w:szCs w:val="26"/>
          <w:rtl/>
          <w:lang w:bidi="fa"/>
        </w:rPr>
        <w:t xml:space="preserve"> را مشاهده کنیم که با داده‌های مربوط به محصول از منابع مختلف برای برند استفاده می‌کند:</w:t>
      </w:r>
    </w:p>
    <w:p w14:paraId="4EB9F619" w14:textId="286DF8AC" w:rsidR="006B097C" w:rsidRPr="004A6EE8" w:rsidRDefault="006B097C" w:rsidP="00B8512A">
      <w:pPr>
        <w:jc w:val="both"/>
        <w:rPr>
          <w:szCs w:val="26"/>
          <w:rtl/>
        </w:rPr>
      </w:pPr>
      <w:r w:rsidRPr="004A6EE8">
        <w:rPr>
          <w:szCs w:val="26"/>
          <w:rtl/>
          <w:lang w:bidi="fa"/>
        </w:rPr>
        <w:t xml:space="preserve"> </w:t>
      </w:r>
      <w:r w:rsidR="00002407" w:rsidRPr="004A6EE8">
        <w:rPr>
          <w:rFonts w:hint="cs"/>
          <w:noProof/>
          <w:szCs w:val="26"/>
          <w:rtl/>
          <w:lang w:val="en-US" w:bidi="ar-SA"/>
        </w:rPr>
        <mc:AlternateContent>
          <mc:Choice Requires="wpc">
            <w:drawing>
              <wp:inline distT="0" distB="0" distL="0" distR="0" wp14:anchorId="40AF0B94" wp14:editId="59298206">
                <wp:extent cx="4721860" cy="4907298"/>
                <wp:effectExtent l="0" t="0" r="2540" b="7620"/>
                <wp:docPr id="84" name="Canvas 8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7" name="Picture 87"/>
                          <pic:cNvPicPr/>
                        </pic:nvPicPr>
                        <pic:blipFill>
                          <a:blip r:embed="rId126" cstate="screen">
                            <a:extLst>
                              <a:ext uri="{28A0092B-C50C-407E-A947-70E740481C1C}">
                                <a14:useLocalDpi xmlns:a14="http://schemas.microsoft.com/office/drawing/2010/main"/>
                              </a:ext>
                            </a:extLst>
                          </a:blip>
                          <a:stretch>
                            <a:fillRect/>
                          </a:stretch>
                        </pic:blipFill>
                        <pic:spPr>
                          <a:xfrm>
                            <a:off x="0" y="0"/>
                            <a:ext cx="4721860" cy="4857750"/>
                          </a:xfrm>
                          <a:prstGeom prst="rect">
                            <a:avLst/>
                          </a:prstGeom>
                        </pic:spPr>
                      </pic:pic>
                    </wpc:wpc>
                  </a:graphicData>
                </a:graphic>
              </wp:inline>
            </w:drawing>
          </mc:Choice>
          <mc:Fallback>
            <w:pict>
              <v:group w14:anchorId="54BF3BE5" id="Canvas 84" o:spid="_x0000_s1026" editas="canvas" style="width:371.8pt;height:386.4pt;mso-position-horizontal-relative:char;mso-position-vertical-relative:line" coordsize="47218,49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">
                <v:shape id="_x0000_s1027" type="#_x0000_t75" style="position:absolute;width:47218;height:49072;visibility:visible;mso-wrap-style:square" filled="t">
                  <v:fill o:detectmouseclick="t"/>
                  <v:path o:connecttype="none"/>
                </v:shape>
                <v:shape id="Picture 87" o:spid="_x0000_s1028" type="#_x0000_t75" style="position:absolute;width:47218;height:48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">
                  <v:imagedata r:id="rId127" o:title=""/>
                </v:shape>
                <w10:wrap anchorx="page"/>
                <w10:anchorlock/>
              </v:group>
            </w:pict>
          </mc:Fallback>
        </mc:AlternateContent>
      </w:r>
    </w:p>
    <w:p w14:paraId="4F22EBAF" w14:textId="5A837FDA" w:rsidR="006B097C" w:rsidRPr="004A6EE8" w:rsidRDefault="006B097C" w:rsidP="001A2814">
      <w:pPr>
        <w:jc w:val="center"/>
        <w:rPr>
          <w:szCs w:val="26"/>
          <w:rtl/>
          <w:lang w:bidi="fa"/>
        </w:rPr>
      </w:pPr>
      <w:r w:rsidRPr="004A6EE8">
        <w:rPr>
          <w:szCs w:val="26"/>
          <w:rtl/>
          <w:lang w:bidi="fa"/>
        </w:rPr>
        <w:t xml:space="preserve">شکل 9.1 </w:t>
      </w:r>
      <w:r w:rsidR="001F1D37" w:rsidRPr="004A6EE8">
        <w:rPr>
          <w:szCs w:val="26"/>
          <w:rtl/>
          <w:lang w:bidi="fa"/>
        </w:rPr>
        <w:t>‌-</w:t>
      </w:r>
      <w:r w:rsidRPr="004A6EE8">
        <w:rPr>
          <w:szCs w:val="26"/>
          <w:rtl/>
          <w:lang w:bidi="fa"/>
        </w:rPr>
        <w:t xml:space="preserve"> مدلی از داشبورد سیگنال‌های بازار </w:t>
      </w:r>
      <w:r w:rsidR="00AF7E8F" w:rsidRPr="004A6EE8">
        <w:rPr>
          <w:rFonts w:cs="Times New Roman"/>
          <w:sz w:val="24"/>
          <w:szCs w:val="24"/>
          <w:rtl/>
          <w:lang w:bidi="fa"/>
        </w:rPr>
        <w:t>‌Commerce.AI</w:t>
      </w:r>
    </w:p>
    <w:p w14:paraId="09B86F32" w14:textId="2EB36A33" w:rsidR="006B097C" w:rsidRPr="004A6EE8" w:rsidRDefault="006B097C" w:rsidP="00F67362">
      <w:pPr>
        <w:jc w:val="both"/>
        <w:rPr>
          <w:szCs w:val="26"/>
          <w:rtl/>
          <w:lang w:bidi="fa"/>
        </w:rPr>
      </w:pPr>
      <w:r w:rsidRPr="004A6EE8">
        <w:rPr>
          <w:szCs w:val="26"/>
          <w:rtl/>
          <w:lang w:bidi="fa"/>
        </w:rPr>
        <w:t>همانطور که در شکل 9.1 مشاهده می‌شود، شرکت‌های کالاهای مصرفی در طول همه‌گیری کووید</w:t>
      </w:r>
      <w:r w:rsidR="001F1D37" w:rsidRPr="004A6EE8">
        <w:rPr>
          <w:szCs w:val="26"/>
          <w:rtl/>
          <w:lang w:bidi="fa"/>
        </w:rPr>
        <w:t>‌-</w:t>
      </w:r>
      <w:r w:rsidRPr="004A6EE8">
        <w:rPr>
          <w:szCs w:val="26"/>
          <w:rtl/>
          <w:lang w:bidi="fa"/>
        </w:rPr>
        <w:t xml:space="preserve">19 کشف کردند که </w:t>
      </w:r>
      <w:r w:rsidR="00F975DD" w:rsidRPr="004A6EE8">
        <w:rPr>
          <w:rFonts w:hint="cs"/>
          <w:szCs w:val="26"/>
          <w:rtl/>
          <w:lang w:bidi="fa"/>
        </w:rPr>
        <w:t>لگن</w:t>
      </w:r>
      <w:r w:rsidR="001F1D37" w:rsidRPr="004A6EE8">
        <w:rPr>
          <w:szCs w:val="26"/>
          <w:rtl/>
        </w:rPr>
        <w:t>‌-</w:t>
      </w:r>
      <w:r w:rsidR="00F975DD" w:rsidRPr="004A6EE8">
        <w:rPr>
          <w:rFonts w:hint="cs"/>
          <w:szCs w:val="26"/>
          <w:rtl/>
          <w:lang w:bidi="fa"/>
        </w:rPr>
        <w:t>شست</w:t>
      </w:r>
      <w:r w:rsidR="001F1D37" w:rsidRPr="004A6EE8">
        <w:rPr>
          <w:szCs w:val="26"/>
          <w:rtl/>
        </w:rPr>
        <w:t>‌-</w:t>
      </w:r>
      <w:r w:rsidR="00F975DD" w:rsidRPr="004A6EE8">
        <w:rPr>
          <w:rFonts w:hint="cs"/>
          <w:szCs w:val="26"/>
          <w:rtl/>
          <w:lang w:bidi="fa"/>
        </w:rPr>
        <w:t>و</w:t>
      </w:r>
      <w:r w:rsidR="001F1D37" w:rsidRPr="004A6EE8">
        <w:rPr>
          <w:szCs w:val="26"/>
          <w:rtl/>
        </w:rPr>
        <w:t>‌-</w:t>
      </w:r>
      <w:r w:rsidR="00F975DD" w:rsidRPr="004A6EE8">
        <w:rPr>
          <w:rFonts w:hint="cs"/>
          <w:szCs w:val="26"/>
          <w:rtl/>
          <w:lang w:bidi="fa"/>
        </w:rPr>
        <w:t>شو</w:t>
      </w:r>
      <w:r w:rsidRPr="004A6EE8">
        <w:rPr>
          <w:szCs w:val="26"/>
          <w:rtl/>
          <w:lang w:bidi="fa"/>
        </w:rPr>
        <w:t xml:space="preserve"> و دستمال توالت تقاضای فزایندهای داشته است که نشان‌دهنده فرصتی برای ایجاد یا ورود به دسته جدیدی از محصولات بهداشتی است. با سیگنال‌های بازار </w:t>
      </w:r>
      <w:r w:rsidR="00AF7E8F" w:rsidRPr="004A6EE8">
        <w:rPr>
          <w:rFonts w:cs="Times New Roman"/>
          <w:sz w:val="24"/>
          <w:szCs w:val="24"/>
          <w:rtl/>
          <w:lang w:bidi="fa"/>
        </w:rPr>
        <w:t>‌Commerce.AI</w:t>
      </w:r>
      <w:r w:rsidRPr="004A6EE8">
        <w:rPr>
          <w:szCs w:val="26"/>
          <w:rtl/>
          <w:lang w:bidi="fa"/>
        </w:rPr>
        <w:t xml:space="preserve">، برندها همچنین می‌توانند هشدارهایی را تنظیم کنند تا آنها را در مورد رویدادهای مهم، مانند </w:t>
      </w:r>
      <w:r w:rsidR="00F975DD" w:rsidRPr="004A6EE8">
        <w:rPr>
          <w:rFonts w:hint="cs"/>
          <w:szCs w:val="26"/>
          <w:rtl/>
          <w:lang w:bidi="fa"/>
        </w:rPr>
        <w:t>جرقه</w:t>
      </w:r>
      <w:r w:rsidRPr="004A6EE8">
        <w:rPr>
          <w:szCs w:val="26"/>
          <w:rtl/>
          <w:lang w:bidi="fa"/>
        </w:rPr>
        <w:t xml:space="preserve"> تقاضا یا علاقه به یک محصول یا خدمات خاص، آگاه کنند.</w:t>
      </w:r>
    </w:p>
    <w:p w14:paraId="038E83BF" w14:textId="563D797E" w:rsidR="006B097C" w:rsidRPr="004A6EE8" w:rsidRDefault="006B097C" w:rsidP="00F67362">
      <w:pPr>
        <w:jc w:val="both"/>
        <w:rPr>
          <w:szCs w:val="26"/>
          <w:rtl/>
          <w:lang w:bidi="fa"/>
        </w:rPr>
      </w:pPr>
      <w:r w:rsidRPr="004A6EE8">
        <w:rPr>
          <w:szCs w:val="26"/>
          <w:rtl/>
          <w:lang w:bidi="fa"/>
        </w:rPr>
        <w:t>کلید اجرای این فرآیند استفاده از داده</w:t>
      </w:r>
      <w:r w:rsidR="00AF7E8F" w:rsidRPr="004A6EE8">
        <w:rPr>
          <w:szCs w:val="26"/>
          <w:rtl/>
          <w:lang w:bidi="fa"/>
        </w:rPr>
        <w:t>‌ها</w:t>
      </w:r>
      <w:r w:rsidRPr="004A6EE8">
        <w:rPr>
          <w:szCs w:val="26"/>
          <w:rtl/>
          <w:lang w:bidi="fa"/>
        </w:rPr>
        <w:t xml:space="preserve"> و بینش</w:t>
      </w:r>
      <w:r w:rsidR="00AF7E8F" w:rsidRPr="004A6EE8">
        <w:rPr>
          <w:szCs w:val="26"/>
          <w:rtl/>
          <w:lang w:bidi="fa"/>
        </w:rPr>
        <w:t>‌ها</w:t>
      </w:r>
      <w:r w:rsidRPr="004A6EE8">
        <w:rPr>
          <w:szCs w:val="26"/>
          <w:rtl/>
          <w:lang w:bidi="fa"/>
        </w:rPr>
        <w:t xml:space="preserve"> برای </w:t>
      </w:r>
      <w:r w:rsidR="002257D1" w:rsidRPr="004A6EE8">
        <w:rPr>
          <w:szCs w:val="26"/>
          <w:rtl/>
          <w:lang w:bidi="fa"/>
        </w:rPr>
        <w:t>تصمیم‌گیری</w:t>
      </w:r>
      <w:r w:rsidRPr="004A6EE8">
        <w:rPr>
          <w:szCs w:val="26"/>
          <w:rtl/>
          <w:lang w:bidi="fa"/>
        </w:rPr>
        <w:t xml:space="preserve"> آگاهانه در مورد آنچه منجر به تقاضا</w:t>
      </w:r>
      <w:r w:rsidR="00F375E2" w:rsidRPr="004A6EE8">
        <w:rPr>
          <w:szCs w:val="26"/>
          <w:rtl/>
          <w:lang w:bidi="fa"/>
        </w:rPr>
        <w:t xml:space="preserve"> می‌</w:t>
      </w:r>
      <w:r w:rsidRPr="004A6EE8">
        <w:rPr>
          <w:szCs w:val="26"/>
          <w:rtl/>
          <w:lang w:bidi="fa"/>
        </w:rPr>
        <w:t>شود است. هرچه داده</w:t>
      </w:r>
      <w:r w:rsidR="00AF7E8F" w:rsidRPr="004A6EE8">
        <w:rPr>
          <w:szCs w:val="26"/>
          <w:rtl/>
          <w:lang w:bidi="fa"/>
        </w:rPr>
        <w:t>‌ها</w:t>
      </w:r>
      <w:r w:rsidRPr="004A6EE8">
        <w:rPr>
          <w:szCs w:val="26"/>
          <w:rtl/>
          <w:lang w:bidi="fa"/>
        </w:rPr>
        <w:t xml:space="preserve"> و بینش بیشتری داشته باشید، بهتر</w:t>
      </w:r>
      <w:r w:rsidR="00F375E2" w:rsidRPr="004A6EE8">
        <w:rPr>
          <w:szCs w:val="26"/>
          <w:rtl/>
          <w:lang w:bidi="fa"/>
        </w:rPr>
        <w:t xml:space="preserve"> می‌</w:t>
      </w:r>
      <w:r w:rsidRPr="004A6EE8">
        <w:rPr>
          <w:szCs w:val="26"/>
          <w:rtl/>
          <w:lang w:bidi="fa"/>
        </w:rPr>
        <w:t xml:space="preserve">توانید یک نقشه راه برای محصول یا خدمات خود ایجاد کنید، که به شما در حرکت از مفهوم به </w:t>
      </w:r>
      <w:r w:rsidR="00785CD8" w:rsidRPr="004A6EE8">
        <w:rPr>
          <w:rFonts w:hint="cs"/>
          <w:szCs w:val="26"/>
          <w:rtl/>
          <w:lang w:bidi="fa"/>
        </w:rPr>
        <w:t xml:space="preserve">سوی </w:t>
      </w:r>
      <w:r w:rsidR="000126EB" w:rsidRPr="004A6EE8">
        <w:rPr>
          <w:szCs w:val="26"/>
          <w:rtl/>
          <w:lang w:bidi="fa"/>
        </w:rPr>
        <w:t>معرفی</w:t>
      </w:r>
      <w:r w:rsidR="00785CD8" w:rsidRPr="004A6EE8">
        <w:rPr>
          <w:rFonts w:hint="cs"/>
          <w:szCs w:val="26"/>
          <w:rtl/>
          <w:lang w:bidi="fa"/>
        </w:rPr>
        <w:t xml:space="preserve"> محصول</w:t>
      </w:r>
      <w:r w:rsidRPr="004A6EE8">
        <w:rPr>
          <w:szCs w:val="26"/>
          <w:rtl/>
          <w:lang w:bidi="fa"/>
        </w:rPr>
        <w:t xml:space="preserve"> کمک</w:t>
      </w:r>
      <w:r w:rsidR="00F375E2" w:rsidRPr="004A6EE8">
        <w:rPr>
          <w:szCs w:val="26"/>
          <w:rtl/>
          <w:lang w:bidi="fa"/>
        </w:rPr>
        <w:t xml:space="preserve"> می‌</w:t>
      </w:r>
      <w:r w:rsidRPr="004A6EE8">
        <w:rPr>
          <w:szCs w:val="26"/>
          <w:rtl/>
          <w:lang w:bidi="fa"/>
        </w:rPr>
        <w:t>کند. و هرچه نقشه راه محصول شما بهتر باشد، محصول یا خدمات شما در نهایت عملکرد بهتری خواهد داشت.</w:t>
      </w:r>
    </w:p>
    <w:p w14:paraId="0D60DACE" w14:textId="086B1E20" w:rsidR="006B097C" w:rsidRPr="004A6EE8" w:rsidRDefault="00E26A88" w:rsidP="004D7EE0">
      <w:pPr>
        <w:pStyle w:val="Heading2"/>
        <w:bidi/>
        <w:rPr>
          <w:rtl/>
        </w:rPr>
      </w:pPr>
      <w:bookmarkStart w:id="371" w:name="_Toc147595752"/>
      <w:bookmarkStart w:id="372" w:name="_Toc147596215"/>
      <w:r w:rsidRPr="004A6EE8">
        <w:rPr>
          <w:rtl/>
        </w:rPr>
        <w:t>ایده‌پردازی</w:t>
      </w:r>
      <w:r w:rsidR="006B097C" w:rsidRPr="004A6EE8">
        <w:rPr>
          <w:rtl/>
          <w:lang w:bidi="fa"/>
        </w:rPr>
        <w:t xml:space="preserve"> </w:t>
      </w:r>
      <w:r w:rsidR="006B097C" w:rsidRPr="004A6EE8">
        <w:rPr>
          <w:rtl/>
        </w:rPr>
        <w:t>محصول</w:t>
      </w:r>
      <w:bookmarkEnd w:id="371"/>
      <w:bookmarkEnd w:id="372"/>
    </w:p>
    <w:p w14:paraId="57B6CEF3" w14:textId="098CBB28" w:rsidR="006B097C" w:rsidRPr="004A6EE8" w:rsidRDefault="006B097C" w:rsidP="00F67362">
      <w:pPr>
        <w:jc w:val="both"/>
        <w:rPr>
          <w:szCs w:val="26"/>
          <w:rtl/>
          <w:lang w:bidi="fa"/>
        </w:rPr>
      </w:pPr>
      <w:r w:rsidRPr="004A6EE8">
        <w:rPr>
          <w:szCs w:val="26"/>
          <w:rtl/>
          <w:lang w:bidi="fa"/>
        </w:rPr>
        <w:t xml:space="preserve">پس از </w:t>
      </w:r>
      <w:r w:rsidR="00304FC2" w:rsidRPr="004A6EE8">
        <w:rPr>
          <w:rFonts w:hint="cs"/>
          <w:szCs w:val="26"/>
          <w:rtl/>
          <w:lang w:bidi="fa"/>
        </w:rPr>
        <w:t>اکتشاف</w:t>
      </w:r>
      <w:r w:rsidRPr="004A6EE8">
        <w:rPr>
          <w:szCs w:val="26"/>
          <w:rtl/>
          <w:lang w:bidi="fa"/>
        </w:rPr>
        <w:t xml:space="preserve"> فرصت‌های تقاضا و سیگنال‌های بازار، زمان آن فرا رسیده است که به گام‌های بعدی خود فکر کنید. یکی از مراحل بعدی در PDLC</w:t>
      </w:r>
      <w:r w:rsidR="00304FC2" w:rsidRPr="004A6EE8">
        <w:rPr>
          <w:rFonts w:hint="cs"/>
          <w:szCs w:val="26"/>
          <w:rtl/>
          <w:lang w:bidi="fa"/>
        </w:rPr>
        <w:t xml:space="preserve"> </w:t>
      </w:r>
      <w:r w:rsidRPr="004A6EE8">
        <w:rPr>
          <w:szCs w:val="26"/>
          <w:rtl/>
          <w:lang w:bidi="fa"/>
        </w:rPr>
        <w:t xml:space="preserve"> </w:t>
      </w:r>
      <w:r w:rsidR="00E26A88" w:rsidRPr="004A6EE8">
        <w:rPr>
          <w:i/>
          <w:iCs/>
          <w:color w:val="767171" w:themeColor="background2" w:themeShade="80"/>
          <w:szCs w:val="26"/>
          <w:rtl/>
          <w:lang w:bidi="fa"/>
        </w:rPr>
        <w:t>ایده‌پردازی</w:t>
      </w:r>
      <w:r w:rsidRPr="004A6EE8">
        <w:rPr>
          <w:i/>
          <w:iCs/>
          <w:color w:val="767171" w:themeColor="background2" w:themeShade="80"/>
          <w:szCs w:val="26"/>
          <w:rtl/>
          <w:lang w:bidi="fa"/>
        </w:rPr>
        <w:t xml:space="preserve"> مفهوم</w:t>
      </w:r>
      <w:r w:rsidR="00785CD8" w:rsidRPr="004A6EE8">
        <w:rPr>
          <w:rFonts w:hint="cs"/>
          <w:i/>
          <w:iCs/>
          <w:color w:val="767171" w:themeColor="background2" w:themeShade="80"/>
          <w:szCs w:val="26"/>
          <w:rtl/>
          <w:lang w:bidi="fa"/>
        </w:rPr>
        <w:t>ی</w:t>
      </w:r>
      <w:r w:rsidRPr="004A6EE8">
        <w:rPr>
          <w:color w:val="767171" w:themeColor="background2" w:themeShade="80"/>
          <w:szCs w:val="26"/>
          <w:rtl/>
          <w:lang w:bidi="fa"/>
        </w:rPr>
        <w:t xml:space="preserve"> </w:t>
      </w:r>
      <w:r w:rsidRPr="004A6EE8">
        <w:rPr>
          <w:szCs w:val="26"/>
          <w:rtl/>
          <w:lang w:bidi="fa"/>
        </w:rPr>
        <w:t xml:space="preserve">است. در گذشته، ممکن </w:t>
      </w:r>
      <w:r w:rsidR="008F1917" w:rsidRPr="004A6EE8">
        <w:rPr>
          <w:rFonts w:hint="cs"/>
          <w:szCs w:val="26"/>
          <w:rtl/>
          <w:lang w:bidi="fa"/>
        </w:rPr>
        <w:t>بود</w:t>
      </w:r>
      <w:r w:rsidRPr="004A6EE8">
        <w:rPr>
          <w:szCs w:val="26"/>
          <w:rtl/>
          <w:lang w:bidi="fa"/>
        </w:rPr>
        <w:t xml:space="preserve"> </w:t>
      </w:r>
      <w:r w:rsidR="00304FC2" w:rsidRPr="004A6EE8">
        <w:rPr>
          <w:rFonts w:hint="cs"/>
          <w:szCs w:val="26"/>
          <w:rtl/>
          <w:lang w:bidi="fa"/>
        </w:rPr>
        <w:t>بر حسب</w:t>
      </w:r>
      <w:r w:rsidRPr="004A6EE8">
        <w:rPr>
          <w:szCs w:val="26"/>
          <w:rtl/>
          <w:lang w:bidi="fa"/>
        </w:rPr>
        <w:t xml:space="preserve"> تجربیات خود</w:t>
      </w:r>
      <w:r w:rsidR="00304FC2" w:rsidRPr="004A6EE8">
        <w:rPr>
          <w:rFonts w:hint="cs"/>
          <w:szCs w:val="26"/>
          <w:rtl/>
          <w:lang w:bidi="fa"/>
        </w:rPr>
        <w:t>تان</w:t>
      </w:r>
      <w:r w:rsidRPr="004A6EE8">
        <w:rPr>
          <w:szCs w:val="26"/>
          <w:rtl/>
          <w:lang w:bidi="fa"/>
        </w:rPr>
        <w:t xml:space="preserve"> </w:t>
      </w:r>
      <w:r w:rsidR="008F1917" w:rsidRPr="004A6EE8">
        <w:rPr>
          <w:szCs w:val="26"/>
          <w:rtl/>
          <w:lang w:bidi="fa"/>
        </w:rPr>
        <w:t>به‌منظور ایده</w:t>
      </w:r>
      <w:r w:rsidRPr="004A6EE8">
        <w:rPr>
          <w:szCs w:val="26"/>
          <w:rtl/>
          <w:lang w:bidi="fa"/>
        </w:rPr>
        <w:t xml:space="preserve"> گرفتن </w:t>
      </w:r>
      <w:r w:rsidR="00304FC2" w:rsidRPr="004A6EE8">
        <w:rPr>
          <w:rFonts w:hint="cs"/>
          <w:szCs w:val="26"/>
          <w:rtl/>
          <w:lang w:bidi="fa"/>
        </w:rPr>
        <w:t xml:space="preserve">به نتیجه رسیده </w:t>
      </w:r>
      <w:r w:rsidRPr="004A6EE8">
        <w:rPr>
          <w:szCs w:val="26"/>
          <w:rtl/>
          <w:lang w:bidi="fa"/>
        </w:rPr>
        <w:t>باشید. اما با داده</w:t>
      </w:r>
      <w:r w:rsidR="00AF7E8F" w:rsidRPr="004A6EE8">
        <w:rPr>
          <w:szCs w:val="26"/>
          <w:rtl/>
          <w:lang w:bidi="fa"/>
        </w:rPr>
        <w:t>‌ها</w:t>
      </w:r>
      <w:r w:rsidRPr="004A6EE8">
        <w:rPr>
          <w:szCs w:val="26"/>
          <w:rtl/>
          <w:lang w:bidi="fa"/>
        </w:rPr>
        <w:t xml:space="preserve">، این </w:t>
      </w:r>
      <w:r w:rsidR="00E60E7F" w:rsidRPr="004A6EE8">
        <w:rPr>
          <w:rFonts w:hint="cs"/>
          <w:szCs w:val="26"/>
          <w:rtl/>
          <w:lang w:bidi="fa"/>
        </w:rPr>
        <w:t xml:space="preserve">نوع نتیجه گیری </w:t>
      </w:r>
      <w:r w:rsidRPr="004A6EE8">
        <w:rPr>
          <w:szCs w:val="26"/>
          <w:rtl/>
          <w:lang w:bidi="fa"/>
        </w:rPr>
        <w:t>موضوع</w:t>
      </w:r>
      <w:r w:rsidR="00E60E7F" w:rsidRPr="004A6EE8">
        <w:rPr>
          <w:rFonts w:hint="cs"/>
          <w:szCs w:val="26"/>
          <w:rtl/>
          <w:lang w:bidi="fa"/>
        </w:rPr>
        <w:t>ی</w:t>
      </w:r>
      <w:r w:rsidRPr="004A6EE8">
        <w:rPr>
          <w:szCs w:val="26"/>
          <w:rtl/>
          <w:lang w:bidi="fa"/>
        </w:rPr>
        <w:t xml:space="preserve"> مربوط به گذشته است. </w:t>
      </w:r>
      <w:r w:rsidR="00785CD8" w:rsidRPr="004A6EE8">
        <w:rPr>
          <w:szCs w:val="26"/>
          <w:rtl/>
          <w:lang w:bidi="fa"/>
        </w:rPr>
        <w:t xml:space="preserve">اکنون </w:t>
      </w:r>
      <w:r w:rsidRPr="004A6EE8">
        <w:rPr>
          <w:szCs w:val="26"/>
          <w:rtl/>
          <w:lang w:bidi="fa"/>
        </w:rPr>
        <w:t>با AI، به داده‌های کاربر در مقیاس</w:t>
      </w:r>
      <w:r w:rsidR="00E60E7F" w:rsidRPr="004A6EE8">
        <w:rPr>
          <w:rFonts w:hint="cs"/>
          <w:szCs w:val="26"/>
          <w:rtl/>
          <w:lang w:bidi="fa"/>
        </w:rPr>
        <w:t xml:space="preserve"> دلخواه</w:t>
      </w:r>
      <w:r w:rsidRPr="004A6EE8">
        <w:rPr>
          <w:szCs w:val="26"/>
          <w:rtl/>
          <w:lang w:bidi="fa"/>
        </w:rPr>
        <w:t xml:space="preserve"> دسترسی دارید تا زمینه برای محصولات جدید فراهم </w:t>
      </w:r>
      <w:r w:rsidR="008F1917" w:rsidRPr="004A6EE8">
        <w:rPr>
          <w:rFonts w:hint="cs"/>
          <w:szCs w:val="26"/>
          <w:rtl/>
          <w:lang w:bidi="fa"/>
        </w:rPr>
        <w:t>شو</w:t>
      </w:r>
      <w:r w:rsidRPr="004A6EE8">
        <w:rPr>
          <w:szCs w:val="26"/>
          <w:rtl/>
          <w:lang w:bidi="fa"/>
        </w:rPr>
        <w:t>د.</w:t>
      </w:r>
    </w:p>
    <w:p w14:paraId="1B2E305F" w14:textId="42DC6371"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به دو روش اصلی استفاده از AI </w:t>
      </w:r>
      <w:r w:rsidR="008F1917" w:rsidRPr="004A6EE8">
        <w:rPr>
          <w:szCs w:val="26"/>
          <w:rtl/>
          <w:lang w:bidi="fa"/>
        </w:rPr>
        <w:t xml:space="preserve">به‌منظور </w:t>
      </w:r>
      <w:r w:rsidR="000951AE" w:rsidRPr="004A6EE8">
        <w:rPr>
          <w:szCs w:val="26"/>
          <w:rtl/>
          <w:lang w:bidi="fa"/>
        </w:rPr>
        <w:t>ایده‌پردازی</w:t>
      </w:r>
      <w:r w:rsidR="000951AE" w:rsidRPr="004A6EE8">
        <w:rPr>
          <w:szCs w:val="26"/>
          <w:rtl/>
        </w:rPr>
        <w:t>-</w:t>
      </w:r>
      <w:r w:rsidR="000951AE" w:rsidRPr="004A6EE8">
        <w:rPr>
          <w:szCs w:val="26"/>
          <w:rtl/>
          <w:lang w:bidi="fa"/>
        </w:rPr>
        <w:t>محصول</w:t>
      </w:r>
      <w:r w:rsidR="006B097C" w:rsidRPr="004A6EE8">
        <w:rPr>
          <w:szCs w:val="26"/>
          <w:rtl/>
          <w:lang w:bidi="fa"/>
        </w:rPr>
        <w:t xml:space="preserve"> نگاه کنیم. اول از همه، AI </w:t>
      </w:r>
      <w:r w:rsidR="001F5C53" w:rsidRPr="004A6EE8">
        <w:rPr>
          <w:rFonts w:hint="cs"/>
          <w:szCs w:val="26"/>
          <w:rtl/>
          <w:lang w:bidi="fa"/>
        </w:rPr>
        <w:t>تغذیه‌شده با</w:t>
      </w:r>
      <w:r w:rsidR="006B097C" w:rsidRPr="004A6EE8">
        <w:rPr>
          <w:szCs w:val="26"/>
          <w:rtl/>
          <w:lang w:bidi="fa"/>
        </w:rPr>
        <w:t xml:space="preserve">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می‌تواند ویژگی‌ها</w:t>
      </w:r>
      <w:r w:rsidR="008F1917" w:rsidRPr="004A6EE8">
        <w:rPr>
          <w:rFonts w:hint="cs"/>
          <w:szCs w:val="26"/>
          <w:rtl/>
          <w:lang w:bidi="fa"/>
        </w:rPr>
        <w:t>ی برجسته</w:t>
      </w:r>
      <w:r w:rsidR="006B097C" w:rsidRPr="004A6EE8">
        <w:rPr>
          <w:szCs w:val="26"/>
          <w:rtl/>
          <w:lang w:bidi="fa"/>
        </w:rPr>
        <w:t xml:space="preserve"> و </w:t>
      </w:r>
      <w:r w:rsidR="008F1917" w:rsidRPr="004A6EE8">
        <w:rPr>
          <w:rFonts w:hint="cs"/>
          <w:szCs w:val="26"/>
          <w:rtl/>
          <w:lang w:bidi="fa"/>
        </w:rPr>
        <w:t>خصوصیات عمومی</w:t>
      </w:r>
      <w:r w:rsidR="006B097C" w:rsidRPr="004A6EE8">
        <w:rPr>
          <w:szCs w:val="26"/>
          <w:rtl/>
          <w:lang w:bidi="fa"/>
        </w:rPr>
        <w:t xml:space="preserve"> را که رقبای شما در حال حاضر به مصرف‌کنندگان ارائه می‌دهند، آشکار کند. این بینش</w:t>
      </w:r>
      <w:r w:rsidR="001F5C53" w:rsidRPr="004A6EE8">
        <w:rPr>
          <w:rFonts w:hint="cs"/>
          <w:szCs w:val="26"/>
          <w:rtl/>
          <w:lang w:bidi="fa"/>
        </w:rPr>
        <w:t>‌ها</w:t>
      </w:r>
      <w:r w:rsidR="006B097C" w:rsidRPr="004A6EE8">
        <w:rPr>
          <w:szCs w:val="26"/>
          <w:rtl/>
          <w:lang w:bidi="fa"/>
        </w:rPr>
        <w:t xml:space="preserve"> می‌تواند به شما کمک کند تا اطمینان حاصل کنید که نسخه بعدی محصول شما با نسخه موجود همپوشانی </w:t>
      </w:r>
      <w:r w:rsidR="001F5C53" w:rsidRPr="004A6EE8">
        <w:rPr>
          <w:rFonts w:hint="cs"/>
          <w:szCs w:val="26"/>
          <w:rtl/>
          <w:lang w:bidi="fa"/>
        </w:rPr>
        <w:t>نداشته باشد</w:t>
      </w:r>
      <w:r w:rsidR="006B097C" w:rsidRPr="004A6EE8">
        <w:rPr>
          <w:szCs w:val="26"/>
          <w:rtl/>
          <w:lang w:bidi="fa"/>
        </w:rPr>
        <w:t xml:space="preserve">. این به شما </w:t>
      </w:r>
      <w:r w:rsidR="001F5C53" w:rsidRPr="004A6EE8">
        <w:rPr>
          <w:rFonts w:hint="cs"/>
          <w:szCs w:val="26"/>
          <w:rtl/>
          <w:lang w:bidi="fa"/>
        </w:rPr>
        <w:t>قادر می‌سازد</w:t>
      </w:r>
      <w:r w:rsidR="006B097C" w:rsidRPr="004A6EE8">
        <w:rPr>
          <w:szCs w:val="26"/>
          <w:rtl/>
          <w:lang w:bidi="fa"/>
        </w:rPr>
        <w:t xml:space="preserve"> تا با تمایز رقابتی</w:t>
      </w:r>
      <w:r w:rsidR="00952613" w:rsidRPr="004A6EE8">
        <w:rPr>
          <w:szCs w:val="26"/>
          <w:rtl/>
          <w:lang w:bidi="fa"/>
        </w:rPr>
        <w:t xml:space="preserve">‌تر </w:t>
      </w:r>
      <w:r w:rsidR="006B097C" w:rsidRPr="004A6EE8">
        <w:rPr>
          <w:szCs w:val="26"/>
          <w:rtl/>
          <w:lang w:bidi="fa"/>
        </w:rPr>
        <w:t xml:space="preserve">وارد بازارهای محصول جدید شوید. همچنین می‌تواند الگوها و روندها را از داده‌ها استخراج کند تا به شما در </w:t>
      </w:r>
      <w:r w:rsidR="00434545">
        <w:rPr>
          <w:szCs w:val="26"/>
          <w:rtl/>
          <w:lang w:bidi="fa"/>
        </w:rPr>
        <w:t>شناخت</w:t>
      </w:r>
      <w:r w:rsidR="006B097C" w:rsidRPr="004A6EE8">
        <w:rPr>
          <w:szCs w:val="26"/>
          <w:rtl/>
          <w:lang w:bidi="fa"/>
        </w:rPr>
        <w:t xml:space="preserve"> آنچه مصرف‌کنندگان می‌خواهند و نیاز دارند کمک کند.</w:t>
      </w:r>
    </w:p>
    <w:p w14:paraId="56027C29" w14:textId="4EA6F716" w:rsidR="006B097C" w:rsidRPr="004A6EE8" w:rsidRDefault="006B097C" w:rsidP="00F67362">
      <w:pPr>
        <w:jc w:val="both"/>
        <w:rPr>
          <w:szCs w:val="26"/>
          <w:rtl/>
          <w:lang w:bidi="fa"/>
        </w:rPr>
      </w:pPr>
      <w:r w:rsidRPr="004A6EE8">
        <w:rPr>
          <w:szCs w:val="26"/>
          <w:rtl/>
          <w:lang w:bidi="fa"/>
        </w:rPr>
        <w:t>برای مثال، فرض کنید می‌خواهید خط تولید لوازم الکترونیکی خود را گسترش دهید و یک شارژر تلفن همراه بفروشید. همانطور که در شکل 9.2 مشاهده</w:t>
      </w:r>
      <w:r w:rsidR="00F375E2" w:rsidRPr="004A6EE8">
        <w:rPr>
          <w:szCs w:val="26"/>
          <w:rtl/>
          <w:lang w:bidi="fa"/>
        </w:rPr>
        <w:t xml:space="preserve"> می‌</w:t>
      </w:r>
      <w:r w:rsidRPr="004A6EE8">
        <w:rPr>
          <w:szCs w:val="26"/>
          <w:rtl/>
          <w:lang w:bidi="fa"/>
        </w:rPr>
        <w:t>شود،</w:t>
      </w:r>
      <w:r w:rsidR="00F375E2" w:rsidRPr="004A6EE8">
        <w:rPr>
          <w:szCs w:val="26"/>
          <w:rtl/>
          <w:lang w:bidi="fa"/>
        </w:rPr>
        <w:t xml:space="preserve"> می‌</w:t>
      </w:r>
      <w:r w:rsidRPr="004A6EE8">
        <w:rPr>
          <w:szCs w:val="26"/>
          <w:rtl/>
          <w:lang w:bidi="fa"/>
        </w:rPr>
        <w:t>توانیم فید نیروگرفته</w:t>
      </w:r>
      <w:r w:rsidR="001F1D37" w:rsidRPr="004A6EE8">
        <w:rPr>
          <w:szCs w:val="26"/>
          <w:rtl/>
        </w:rPr>
        <w:t>‌-</w:t>
      </w:r>
      <w:r w:rsidRPr="004A6EE8">
        <w:rPr>
          <w:szCs w:val="26"/>
          <w:rtl/>
          <w:lang w:bidi="fa"/>
        </w:rPr>
        <w:t>از</w:t>
      </w:r>
      <w:r w:rsidR="001F1D37" w:rsidRPr="004A6EE8">
        <w:rPr>
          <w:szCs w:val="26"/>
          <w:rtl/>
        </w:rPr>
        <w:t>‌-</w:t>
      </w:r>
      <w:r w:rsidRPr="004A6EE8">
        <w:rPr>
          <w:rFonts w:cs="Times New Roman"/>
          <w:szCs w:val="26"/>
          <w:rtl/>
          <w:lang w:bidi="fa"/>
        </w:rPr>
        <w:t>AI</w:t>
      </w:r>
      <w:r w:rsidRPr="004A6EE8">
        <w:rPr>
          <w:szCs w:val="26"/>
          <w:rtl/>
          <w:lang w:bidi="fa"/>
        </w:rPr>
        <w:t xml:space="preserve"> از برندها و محصولات پیشرو در این زمینه را مشاهده کنیم. </w:t>
      </w:r>
      <w:r w:rsidR="00BA5777" w:rsidRPr="004A6EE8">
        <w:rPr>
          <w:szCs w:val="26"/>
          <w:rtl/>
          <w:lang w:bidi="fa"/>
        </w:rPr>
        <w:t>به‌طور</w:t>
      </w:r>
      <w:r w:rsidRPr="004A6EE8">
        <w:rPr>
          <w:szCs w:val="26"/>
          <w:rtl/>
          <w:lang w:bidi="fa"/>
        </w:rPr>
        <w:t xml:space="preserve"> خاص، </w:t>
      </w:r>
      <w:r w:rsidRPr="004A6EE8">
        <w:rPr>
          <w:b/>
          <w:bCs/>
          <w:szCs w:val="26"/>
          <w:rtl/>
          <w:lang w:bidi="fa"/>
        </w:rPr>
        <w:t>Anker</w:t>
      </w:r>
      <w:r w:rsidRPr="004A6EE8">
        <w:rPr>
          <w:szCs w:val="26"/>
          <w:rtl/>
          <w:lang w:bidi="fa"/>
        </w:rPr>
        <w:t xml:space="preserve"> نام تجاری است و سه نقطه قوت اصلی آن </w:t>
      </w:r>
      <w:r w:rsidRPr="004A6EE8">
        <w:rPr>
          <w:i/>
          <w:iCs/>
          <w:color w:val="767171" w:themeColor="background2" w:themeShade="80"/>
          <w:szCs w:val="26"/>
          <w:rtl/>
          <w:lang w:bidi="fa"/>
        </w:rPr>
        <w:t>سرع</w:t>
      </w:r>
      <w:r w:rsidR="001F5C53" w:rsidRPr="004A6EE8">
        <w:rPr>
          <w:rFonts w:hint="cs"/>
          <w:i/>
          <w:iCs/>
          <w:color w:val="767171" w:themeColor="background2" w:themeShade="80"/>
          <w:szCs w:val="26"/>
          <w:rtl/>
          <w:lang w:bidi="fa"/>
        </w:rPr>
        <w:t>ت</w:t>
      </w:r>
      <w:r w:rsidRPr="004A6EE8">
        <w:rPr>
          <w:szCs w:val="26"/>
          <w:rtl/>
          <w:lang w:bidi="fa"/>
        </w:rPr>
        <w:t xml:space="preserve">، </w:t>
      </w:r>
      <w:r w:rsidRPr="004A6EE8">
        <w:rPr>
          <w:i/>
          <w:iCs/>
          <w:color w:val="767171" w:themeColor="background2" w:themeShade="80"/>
          <w:szCs w:val="26"/>
          <w:rtl/>
          <w:lang w:bidi="fa"/>
        </w:rPr>
        <w:t>شارژ طولانی مدت</w:t>
      </w:r>
      <w:r w:rsidRPr="004A6EE8">
        <w:rPr>
          <w:color w:val="767171" w:themeColor="background2" w:themeShade="80"/>
          <w:szCs w:val="26"/>
          <w:rtl/>
          <w:lang w:bidi="fa"/>
        </w:rPr>
        <w:t xml:space="preserve"> </w:t>
      </w:r>
      <w:r w:rsidRPr="004A6EE8">
        <w:rPr>
          <w:szCs w:val="26"/>
          <w:rtl/>
          <w:lang w:bidi="fa"/>
        </w:rPr>
        <w:t>و</w:t>
      </w:r>
      <w:r w:rsidR="001F5C53" w:rsidRPr="004A6EE8">
        <w:rPr>
          <w:rFonts w:hint="cs"/>
          <w:szCs w:val="26"/>
          <w:rtl/>
          <w:lang w:bidi="fa"/>
        </w:rPr>
        <w:t xml:space="preserve"> </w:t>
      </w:r>
      <w:r w:rsidRPr="004A6EE8">
        <w:rPr>
          <w:szCs w:val="26"/>
          <w:rtl/>
          <w:lang w:bidi="fa"/>
        </w:rPr>
        <w:t xml:space="preserve"> </w:t>
      </w:r>
      <w:r w:rsidRPr="004A6EE8">
        <w:rPr>
          <w:i/>
          <w:iCs/>
          <w:color w:val="767171" w:themeColor="background2" w:themeShade="80"/>
          <w:szCs w:val="26"/>
          <w:rtl/>
          <w:lang w:bidi="fa"/>
        </w:rPr>
        <w:t>با</w:t>
      </w:r>
      <w:r w:rsidR="001F5C53" w:rsidRPr="004A6EE8">
        <w:rPr>
          <w:rFonts w:hint="cs"/>
          <w:i/>
          <w:iCs/>
          <w:color w:val="767171" w:themeColor="background2" w:themeShade="80"/>
          <w:szCs w:val="26"/>
          <w:rtl/>
        </w:rPr>
        <w:t xml:space="preserve"> </w:t>
      </w:r>
      <w:r w:rsidRPr="004A6EE8">
        <w:rPr>
          <w:i/>
          <w:iCs/>
          <w:color w:val="767171" w:themeColor="background2" w:themeShade="80"/>
          <w:szCs w:val="26"/>
          <w:rtl/>
          <w:lang w:bidi="fa"/>
        </w:rPr>
        <w:t>دوام بودن</w:t>
      </w:r>
      <w:r w:rsidRPr="004A6EE8">
        <w:rPr>
          <w:color w:val="767171" w:themeColor="background2" w:themeShade="80"/>
          <w:szCs w:val="26"/>
          <w:rtl/>
          <w:lang w:bidi="fa"/>
        </w:rPr>
        <w:t xml:space="preserve"> </w:t>
      </w:r>
      <w:r w:rsidRPr="004A6EE8">
        <w:rPr>
          <w:szCs w:val="26"/>
          <w:rtl/>
          <w:lang w:bidi="fa"/>
        </w:rPr>
        <w:t>آن است. بنابراین، ما</w:t>
      </w:r>
      <w:r w:rsidR="00F375E2" w:rsidRPr="004A6EE8">
        <w:rPr>
          <w:szCs w:val="26"/>
          <w:rtl/>
          <w:lang w:bidi="fa"/>
        </w:rPr>
        <w:t xml:space="preserve"> می‌</w:t>
      </w:r>
      <w:r w:rsidRPr="004A6EE8">
        <w:rPr>
          <w:szCs w:val="26"/>
          <w:rtl/>
          <w:lang w:bidi="fa"/>
        </w:rPr>
        <w:t xml:space="preserve">دانیم که برای رقابت با Anker، این </w:t>
      </w:r>
      <w:r w:rsidR="00A3530D" w:rsidRPr="004A6EE8">
        <w:rPr>
          <w:rFonts w:hint="cs"/>
          <w:szCs w:val="26"/>
          <w:rtl/>
          <w:lang w:bidi="fa"/>
        </w:rPr>
        <w:t>خصوصیات</w:t>
      </w:r>
      <w:r w:rsidRPr="004A6EE8">
        <w:rPr>
          <w:szCs w:val="26"/>
          <w:rtl/>
          <w:lang w:bidi="ar-SA"/>
        </w:rPr>
        <w:t xml:space="preserve"> </w:t>
      </w:r>
      <w:r w:rsidRPr="004A6EE8">
        <w:rPr>
          <w:szCs w:val="26"/>
          <w:rtl/>
          <w:lang w:bidi="fa"/>
        </w:rPr>
        <w:t xml:space="preserve">برتر است که باید به </w:t>
      </w:r>
      <w:r w:rsidR="000C0497" w:rsidRPr="004A6EE8">
        <w:rPr>
          <w:szCs w:val="26"/>
          <w:rtl/>
          <w:lang w:bidi="fa"/>
        </w:rPr>
        <w:t>مصرف‌کنندگان</w:t>
      </w:r>
      <w:r w:rsidRPr="004A6EE8">
        <w:rPr>
          <w:szCs w:val="26"/>
          <w:rtl/>
          <w:lang w:bidi="fa"/>
        </w:rPr>
        <w:t xml:space="preserve"> نیز ارائه دهیم.</w:t>
      </w:r>
    </w:p>
    <w:p w14:paraId="38620DF5" w14:textId="46E329AF" w:rsidR="006B097C" w:rsidRPr="004A6EE8" w:rsidRDefault="00002407" w:rsidP="00F67362">
      <w:pPr>
        <w:jc w:val="both"/>
        <w:rPr>
          <w:szCs w:val="26"/>
          <w:rtl/>
        </w:rPr>
      </w:pPr>
      <w:r w:rsidRPr="004A6EE8">
        <w:rPr>
          <w:rFonts w:hint="cs"/>
          <w:noProof/>
          <w:szCs w:val="26"/>
          <w:rtl/>
          <w:lang w:val="en-US" w:bidi="ar-SA"/>
        </w:rPr>
        <mc:AlternateContent>
          <mc:Choice Requires="wpc">
            <w:drawing>
              <wp:inline distT="0" distB="0" distL="0" distR="0" wp14:anchorId="13C2F2CC" wp14:editId="5F561425">
                <wp:extent cx="5869940" cy="3996862"/>
                <wp:effectExtent l="0" t="0" r="0" b="3810"/>
                <wp:docPr id="86" name="Canvas 8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9" name="Picture 89"/>
                          <pic:cNvPicPr/>
                        </pic:nvPicPr>
                        <pic:blipFill rotWithShape="1">
                          <a:blip r:embed="rId128" cstate="screen">
                            <a:extLst>
                              <a:ext uri="{28A0092B-C50C-407E-A947-70E740481C1C}">
                                <a14:useLocalDpi xmlns:a14="http://schemas.microsoft.com/office/drawing/2010/main"/>
                              </a:ext>
                            </a:extLst>
                          </a:blip>
                          <a:srcRect/>
                          <a:stretch/>
                        </pic:blipFill>
                        <pic:spPr bwMode="auto">
                          <a:xfrm>
                            <a:off x="0" y="0"/>
                            <a:ext cx="5869940" cy="399669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427AF721" id="Canvas 86" o:spid="_x0000_s1026" editas="canvas" style="width:462.2pt;height:314.7pt;mso-position-horizontal-relative:char;mso-position-vertical-relative:line" coordsize="58699,39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anCm08UAKKSlHSimAopaQUtIBRSjqaQUo6mgB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1PFMp4oAUdKKbuApN4oAkFLUYc&#10;Uu+gCQUo6mow4pRJyaAJKKj8yjzKAJKKj8yjzKAJKKj8yjzKAJKKj8yjzKAJKKj8yjzKAJKKj8yj&#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">
                <v:shape id="_x0000_s1027" type="#_x0000_t75" style="position:absolute;width:58699;height:39966;visibility:visible;mso-wrap-style:square" filled="t">
                  <v:fill o:detectmouseclick="t"/>
                  <v:path o:connecttype="none"/>
                </v:shape>
                <v:shape id="Picture 89" o:spid="_x0000_s1028" type="#_x0000_t75" style="position:absolute;width:58699;height:39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">
                  <v:imagedata r:id="rId129" o:title=""/>
                </v:shape>
                <w10:wrap anchorx="page"/>
                <w10:anchorlock/>
              </v:group>
            </w:pict>
          </mc:Fallback>
        </mc:AlternateContent>
      </w:r>
    </w:p>
    <w:p w14:paraId="24BE3A69" w14:textId="0E51614B" w:rsidR="006B097C" w:rsidRPr="004A6EE8" w:rsidRDefault="006B097C" w:rsidP="00A3530D">
      <w:pPr>
        <w:jc w:val="center"/>
        <w:rPr>
          <w:szCs w:val="26"/>
          <w:rtl/>
          <w:lang w:bidi="fa"/>
        </w:rPr>
      </w:pPr>
      <w:r w:rsidRPr="004A6EE8">
        <w:rPr>
          <w:szCs w:val="26"/>
          <w:rtl/>
          <w:lang w:bidi="fa"/>
        </w:rPr>
        <w:t xml:space="preserve">شکل 9.2 </w:t>
      </w:r>
      <w:r w:rsidR="001F1D37" w:rsidRPr="004A6EE8">
        <w:rPr>
          <w:szCs w:val="26"/>
          <w:rtl/>
          <w:lang w:bidi="fa"/>
        </w:rPr>
        <w:t>‌-</w:t>
      </w:r>
      <w:r w:rsidRPr="004A6EE8">
        <w:rPr>
          <w:szCs w:val="26"/>
          <w:rtl/>
          <w:lang w:bidi="fa"/>
        </w:rPr>
        <w:t xml:space="preserve"> خلاصه داشبورد </w:t>
      </w:r>
      <w:r w:rsidR="00AF7E8F" w:rsidRPr="004A6EE8">
        <w:rPr>
          <w:rFonts w:cs="Times New Roman"/>
          <w:sz w:val="24"/>
          <w:szCs w:val="24"/>
          <w:rtl/>
          <w:lang w:bidi="fa"/>
        </w:rPr>
        <w:t>‌Commerce.AI</w:t>
      </w:r>
      <w:r w:rsidRPr="004A6EE8">
        <w:rPr>
          <w:szCs w:val="26"/>
          <w:rtl/>
          <w:lang w:bidi="fa"/>
        </w:rPr>
        <w:t xml:space="preserve"> برای شارژرهای دیواری</w:t>
      </w:r>
    </w:p>
    <w:p w14:paraId="30D38FC8" w14:textId="38EBA1F5" w:rsidR="006B097C" w:rsidRPr="004A6EE8" w:rsidRDefault="006B097C" w:rsidP="00F67362">
      <w:pPr>
        <w:jc w:val="both"/>
        <w:rPr>
          <w:szCs w:val="26"/>
          <w:rtl/>
          <w:lang w:bidi="fa"/>
        </w:rPr>
      </w:pPr>
      <w:r w:rsidRPr="004A6EE8">
        <w:rPr>
          <w:szCs w:val="26"/>
          <w:rtl/>
          <w:lang w:bidi="fa"/>
        </w:rPr>
        <w:t>دومین راهی که AI</w:t>
      </w:r>
      <w:r w:rsidR="00F375E2" w:rsidRPr="004A6EE8">
        <w:rPr>
          <w:szCs w:val="26"/>
          <w:rtl/>
          <w:lang w:bidi="fa"/>
        </w:rPr>
        <w:t xml:space="preserve"> می‌</w:t>
      </w:r>
      <w:r w:rsidRPr="004A6EE8">
        <w:rPr>
          <w:szCs w:val="26"/>
          <w:rtl/>
          <w:lang w:bidi="fa"/>
        </w:rPr>
        <w:t>تواند به شما کمک کند، ایجاد ایده‌های جدید برای محصول است. AI</w:t>
      </w:r>
      <w:r w:rsidR="00F375E2" w:rsidRPr="004A6EE8">
        <w:rPr>
          <w:szCs w:val="26"/>
          <w:rtl/>
          <w:lang w:bidi="fa"/>
        </w:rPr>
        <w:t xml:space="preserve"> می‌</w:t>
      </w:r>
      <w:r w:rsidRPr="004A6EE8">
        <w:rPr>
          <w:szCs w:val="26"/>
          <w:rtl/>
          <w:lang w:bidi="fa"/>
        </w:rPr>
        <w:t xml:space="preserve">تواند هر تعداد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را در عرض چند ثانیه ایجاد کند و این</w:t>
      </w:r>
      <w:r w:rsidR="00F375E2" w:rsidRPr="004A6EE8">
        <w:rPr>
          <w:szCs w:val="26"/>
          <w:rtl/>
          <w:lang w:bidi="fa"/>
        </w:rPr>
        <w:t xml:space="preserve"> می‌</w:t>
      </w:r>
      <w:r w:rsidRPr="004A6EE8">
        <w:rPr>
          <w:szCs w:val="26"/>
          <w:rtl/>
          <w:lang w:bidi="fa"/>
        </w:rPr>
        <w:t>تواند صرفه جویی زیادی در زمان داشته باشد.</w:t>
      </w:r>
    </w:p>
    <w:p w14:paraId="3F3FC9FE" w14:textId="4C59855A"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نگاه کنیم دقیقاً چگونه این کار</w:t>
      </w:r>
      <w:r w:rsidR="00F375E2" w:rsidRPr="004A6EE8">
        <w:rPr>
          <w:szCs w:val="26"/>
          <w:rtl/>
          <w:lang w:bidi="fa"/>
        </w:rPr>
        <w:t xml:space="preserve"> می‌</w:t>
      </w:r>
      <w:r w:rsidR="006B097C" w:rsidRPr="004A6EE8">
        <w:rPr>
          <w:szCs w:val="26"/>
          <w:rtl/>
          <w:lang w:bidi="fa"/>
        </w:rPr>
        <w:t>کند. داده‌های مورد استفاده برای آموزش الگوریتم</w:t>
      </w:r>
      <w:r w:rsidR="00530A03" w:rsidRPr="004A6EE8">
        <w:rPr>
          <w:rStyle w:val="FootnoteReference"/>
          <w:szCs w:val="26"/>
          <w:rtl/>
        </w:rPr>
        <w:footnoteReference w:id="201"/>
      </w:r>
      <w:r w:rsidR="006B097C" w:rsidRPr="004A6EE8">
        <w:rPr>
          <w:szCs w:val="26"/>
          <w:rtl/>
          <w:lang w:bidi="fa"/>
        </w:rPr>
        <w:t xml:space="preserve"> می‌توان</w:t>
      </w:r>
      <w:r w:rsidR="00530A03" w:rsidRPr="004A6EE8">
        <w:rPr>
          <w:rFonts w:hint="cs"/>
          <w:szCs w:val="26"/>
          <w:rtl/>
          <w:lang w:bidi="fa"/>
        </w:rPr>
        <w:t>ن</w:t>
      </w:r>
      <w:r w:rsidR="006B097C" w:rsidRPr="004A6EE8">
        <w:rPr>
          <w:szCs w:val="26"/>
          <w:rtl/>
          <w:lang w:bidi="fa"/>
        </w:rPr>
        <w:t xml:space="preserve">د از منابع مختلفی، از جمله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006B097C" w:rsidRPr="004A6EE8">
        <w:rPr>
          <w:szCs w:val="26"/>
          <w:rtl/>
          <w:lang w:bidi="fa"/>
        </w:rPr>
        <w:t xml:space="preserve"> خود</w:t>
      </w:r>
      <w:r w:rsidR="00530A03" w:rsidRPr="004A6EE8">
        <w:rPr>
          <w:rFonts w:hint="cs"/>
          <w:szCs w:val="26"/>
          <w:rtl/>
          <w:lang w:bidi="fa"/>
        </w:rPr>
        <w:t xml:space="preserve"> شرکت</w:t>
      </w:r>
      <w:r w:rsidR="006B097C" w:rsidRPr="004A6EE8">
        <w:rPr>
          <w:szCs w:val="26"/>
          <w:rtl/>
          <w:lang w:bidi="fa"/>
        </w:rPr>
        <w:t>، داده‌های بازار، و داده‌های تحقیقاتی کاربر باش</w:t>
      </w:r>
      <w:r w:rsidR="00530A03" w:rsidRPr="004A6EE8">
        <w:rPr>
          <w:rFonts w:hint="cs"/>
          <w:szCs w:val="26"/>
          <w:rtl/>
          <w:lang w:bidi="fa"/>
        </w:rPr>
        <w:t>ن</w:t>
      </w:r>
      <w:r w:rsidR="006B097C" w:rsidRPr="004A6EE8">
        <w:rPr>
          <w:szCs w:val="26"/>
          <w:rtl/>
          <w:lang w:bidi="fa"/>
        </w:rPr>
        <w:t>د.</w:t>
      </w:r>
    </w:p>
    <w:p w14:paraId="0D34E30D" w14:textId="743E990F" w:rsidR="006B097C" w:rsidRPr="004A6EE8" w:rsidRDefault="006B097C" w:rsidP="00F67362">
      <w:pPr>
        <w:jc w:val="both"/>
        <w:rPr>
          <w:szCs w:val="26"/>
          <w:rtl/>
          <w:lang w:bidi="fa"/>
        </w:rPr>
      </w:pPr>
      <w:r w:rsidRPr="004A6EE8">
        <w:rPr>
          <w:szCs w:val="26"/>
          <w:rtl/>
          <w:lang w:bidi="fa"/>
        </w:rPr>
        <w:t>به عنوان مثال، در شکل 9.3، ما از</w:t>
      </w:r>
      <w:r w:rsidR="00530A03" w:rsidRPr="004A6EE8">
        <w:rPr>
          <w:rFonts w:hint="cs"/>
          <w:szCs w:val="26"/>
          <w:rtl/>
          <w:lang w:bidi="fa"/>
        </w:rPr>
        <w:t xml:space="preserve"> مولد </w:t>
      </w:r>
      <w:r w:rsidR="00391AA1" w:rsidRPr="004A6EE8">
        <w:rPr>
          <w:rFonts w:hint="cs"/>
          <w:szCs w:val="26"/>
          <w:rtl/>
          <w:lang w:bidi="fa"/>
        </w:rPr>
        <w:t>ایده</w:t>
      </w:r>
      <w:r w:rsidR="00391AA1" w:rsidRPr="004A6EE8">
        <w:rPr>
          <w:rFonts w:hint="cs"/>
          <w:szCs w:val="26"/>
          <w:rtl/>
        </w:rPr>
        <w:t>-</w:t>
      </w:r>
      <w:r w:rsidR="00391AA1" w:rsidRPr="004A6EE8">
        <w:rPr>
          <w:rFonts w:hint="cs"/>
          <w:szCs w:val="26"/>
          <w:rtl/>
          <w:lang w:bidi="fa"/>
        </w:rPr>
        <w:t>محصول</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برای ایجاد یک ایده جدید برای شارژر تلفن همراه استفاده</w:t>
      </w:r>
      <w:r w:rsidR="00F375E2" w:rsidRPr="004A6EE8">
        <w:rPr>
          <w:szCs w:val="26"/>
          <w:rtl/>
          <w:lang w:bidi="ar-SA"/>
        </w:rPr>
        <w:t xml:space="preserve"> </w:t>
      </w:r>
      <w:r w:rsidR="00530A03" w:rsidRPr="004A6EE8">
        <w:rPr>
          <w:rFonts w:hint="cs"/>
          <w:szCs w:val="26"/>
          <w:rtl/>
          <w:lang w:bidi="fa"/>
        </w:rPr>
        <w:t>کردیم</w:t>
      </w:r>
      <w:r w:rsidRPr="004A6EE8">
        <w:rPr>
          <w:i/>
          <w:iCs/>
          <w:color w:val="767171" w:themeColor="background2" w:themeShade="80"/>
          <w:szCs w:val="26"/>
          <w:rtl/>
          <w:lang w:bidi="fa"/>
        </w:rPr>
        <w:t xml:space="preserve">. ایده یک شارژر پرسرعت به اندازه کافی کوچک </w:t>
      </w:r>
      <w:r w:rsidR="00530A03" w:rsidRPr="004A6EE8">
        <w:rPr>
          <w:rFonts w:hint="cs"/>
          <w:i/>
          <w:iCs/>
          <w:color w:val="767171" w:themeColor="background2" w:themeShade="80"/>
          <w:szCs w:val="26"/>
          <w:rtl/>
          <w:lang w:bidi="fa"/>
        </w:rPr>
        <w:t>است که می‌تواند</w:t>
      </w:r>
      <w:r w:rsidRPr="004A6EE8">
        <w:rPr>
          <w:i/>
          <w:iCs/>
          <w:color w:val="767171" w:themeColor="background2" w:themeShade="80"/>
          <w:szCs w:val="26"/>
          <w:rtl/>
          <w:lang w:bidi="fa"/>
        </w:rPr>
        <w:t xml:space="preserve"> در جیب</w:t>
      </w:r>
      <w:r w:rsidR="00530A03" w:rsidRPr="004A6EE8">
        <w:rPr>
          <w:rFonts w:hint="cs"/>
          <w:i/>
          <w:iCs/>
          <w:color w:val="767171" w:themeColor="background2" w:themeShade="80"/>
          <w:szCs w:val="26"/>
          <w:rtl/>
          <w:lang w:bidi="fa"/>
        </w:rPr>
        <w:t xml:space="preserve"> قرار</w:t>
      </w:r>
      <w:r w:rsidRPr="004A6EE8">
        <w:rPr>
          <w:i/>
          <w:iCs/>
          <w:color w:val="767171" w:themeColor="background2" w:themeShade="80"/>
          <w:szCs w:val="26"/>
          <w:rtl/>
          <w:lang w:bidi="fa"/>
        </w:rPr>
        <w:t xml:space="preserve"> </w:t>
      </w:r>
      <w:r w:rsidR="00530A03" w:rsidRPr="004A6EE8">
        <w:rPr>
          <w:rFonts w:hint="cs"/>
          <w:i/>
          <w:iCs/>
          <w:color w:val="767171" w:themeColor="background2" w:themeShade="80"/>
          <w:szCs w:val="26"/>
          <w:rtl/>
          <w:lang w:bidi="fa"/>
        </w:rPr>
        <w:t>ب</w:t>
      </w:r>
      <w:r w:rsidRPr="004A6EE8">
        <w:rPr>
          <w:i/>
          <w:iCs/>
          <w:color w:val="767171" w:themeColor="background2" w:themeShade="80"/>
          <w:szCs w:val="26"/>
          <w:rtl/>
          <w:lang w:bidi="fa"/>
        </w:rPr>
        <w:t>گیرد</w:t>
      </w:r>
      <w:r w:rsidRPr="004A6EE8">
        <w:rPr>
          <w:szCs w:val="26"/>
          <w:rtl/>
          <w:lang w:bidi="fa"/>
        </w:rPr>
        <w:t>. این ایده ایجاد شده منطقی است، زیرا شارژرهای معمولی اغلب بسیار حجیم و ناخوشایند هستند. شاید یک تیم محصول با این ایده همراه شود یا شاید ایده دیگری را برای نوع دیگری از محصول ایجاد کند.</w:t>
      </w:r>
    </w:p>
    <w:p w14:paraId="40F73207" w14:textId="4B358B6D" w:rsidR="006B097C" w:rsidRPr="004A6EE8" w:rsidRDefault="00002407" w:rsidP="00F67362">
      <w:pPr>
        <w:jc w:val="both"/>
        <w:rPr>
          <w:szCs w:val="26"/>
          <w:rtl/>
        </w:rPr>
      </w:pPr>
      <w:r w:rsidRPr="004A6EE8">
        <w:rPr>
          <w:rFonts w:hint="cs"/>
          <w:noProof/>
          <w:szCs w:val="26"/>
          <w:rtl/>
          <w:lang w:val="en-US" w:bidi="ar-SA"/>
        </w:rPr>
        <mc:AlternateContent>
          <mc:Choice Requires="wpc">
            <w:drawing>
              <wp:inline distT="0" distB="0" distL="0" distR="0" wp14:anchorId="6032B5DB" wp14:editId="7273737B">
                <wp:extent cx="6000750" cy="4038600"/>
                <wp:effectExtent l="0" t="0" r="0" b="0"/>
                <wp:docPr id="88" name="Canvas 8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3" name="Picture 103"/>
                          <pic:cNvPicPr/>
                        </pic:nvPicPr>
                        <pic:blipFill rotWithShape="1">
                          <a:blip r:embed="rId130" cstate="screen">
                            <a:extLst>
                              <a:ext uri="{28A0092B-C50C-407E-A947-70E740481C1C}">
                                <a14:useLocalDpi xmlns:a14="http://schemas.microsoft.com/office/drawing/2010/main"/>
                              </a:ext>
                            </a:extLst>
                          </a:blip>
                          <a:srcRect/>
                          <a:stretch/>
                        </pic:blipFill>
                        <pic:spPr bwMode="auto">
                          <a:xfrm>
                            <a:off x="264160" y="0"/>
                            <a:ext cx="5736590" cy="27025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 name="Picture 104"/>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2794000"/>
                            <a:ext cx="6000750" cy="12446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5787B1A0" id="Canvas 88" o:spid="_x0000_s1026" editas="canvas" style="width:472.5pt;height:318pt;mso-position-horizontal-relative:char;mso-position-vertical-relative:line" coordsize="60007,40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">
                <v:shape id="_x0000_s1027" type="#_x0000_t75" style="position:absolute;width:60007;height:40386;visibility:visible;mso-wrap-style:square" filled="t">
                  <v:fill o:detectmouseclick="t"/>
                  <v:path o:connecttype="none"/>
                </v:shape>
                <v:shape id="Picture 103" o:spid="_x0000_s1028" type="#_x0000_t75" style="position:absolute;left:2641;width:57366;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">
                  <v:imagedata r:id="rId132" o:title=""/>
                </v:shape>
                <v:shape id="Picture 104" o:spid="_x0000_s1029" type="#_x0000_t75" style="position:absolute;top:27940;width:60007;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">
                  <v:imagedata r:id="rId133" o:title=""/>
                </v:shape>
                <w10:wrap anchorx="page"/>
                <w10:anchorlock/>
              </v:group>
            </w:pict>
          </mc:Fallback>
        </mc:AlternateContent>
      </w:r>
    </w:p>
    <w:p w14:paraId="66471B3F" w14:textId="51CC6E63" w:rsidR="006B097C" w:rsidRPr="004A6EE8" w:rsidRDefault="006B097C" w:rsidP="00CA5AFD">
      <w:pPr>
        <w:jc w:val="center"/>
        <w:rPr>
          <w:szCs w:val="26"/>
          <w:rtl/>
          <w:lang w:bidi="fa"/>
        </w:rPr>
      </w:pPr>
      <w:r w:rsidRPr="004A6EE8">
        <w:rPr>
          <w:szCs w:val="26"/>
          <w:rtl/>
          <w:lang w:bidi="fa"/>
        </w:rPr>
        <w:t xml:space="preserve">شکل 9.3 </w:t>
      </w:r>
      <w:r w:rsidR="001F1D37" w:rsidRPr="004A6EE8">
        <w:rPr>
          <w:szCs w:val="26"/>
          <w:rtl/>
          <w:lang w:bidi="fa"/>
        </w:rPr>
        <w:t>‌-</w:t>
      </w:r>
      <w:r w:rsidRPr="004A6EE8">
        <w:rPr>
          <w:szCs w:val="26"/>
          <w:rtl/>
          <w:lang w:bidi="fa"/>
        </w:rPr>
        <w:t xml:space="preserve"> تولید کننده </w:t>
      </w:r>
      <w:r w:rsidR="00391AA1" w:rsidRPr="004A6EE8">
        <w:rPr>
          <w:szCs w:val="26"/>
          <w:rtl/>
          <w:lang w:bidi="fa"/>
        </w:rPr>
        <w:t>ایده</w:t>
      </w:r>
      <w:r w:rsidR="00391AA1" w:rsidRPr="004A6EE8">
        <w:rPr>
          <w:szCs w:val="26"/>
          <w:rtl/>
        </w:rPr>
        <w:t>-</w:t>
      </w:r>
      <w:r w:rsidR="00391AA1" w:rsidRPr="004A6EE8">
        <w:rPr>
          <w:szCs w:val="26"/>
          <w:rtl/>
          <w:lang w:bidi="fa"/>
        </w:rPr>
        <w:t>محصول</w:t>
      </w:r>
      <w:r w:rsidRPr="004A6EE8">
        <w:rPr>
          <w:szCs w:val="26"/>
          <w:rtl/>
          <w:lang w:bidi="fa"/>
        </w:rPr>
        <w:t xml:space="preserve"> </w:t>
      </w:r>
      <w:r w:rsidR="00AF7E8F" w:rsidRPr="004A6EE8">
        <w:rPr>
          <w:rFonts w:cs="Times New Roman"/>
          <w:sz w:val="24"/>
          <w:szCs w:val="24"/>
          <w:rtl/>
          <w:lang w:bidi="fa"/>
        </w:rPr>
        <w:t>‌Commerce.AI</w:t>
      </w:r>
    </w:p>
    <w:p w14:paraId="50ED1E85" w14:textId="2A5BB79A" w:rsidR="006B097C" w:rsidRPr="004A6EE8" w:rsidRDefault="006B097C" w:rsidP="00F67362">
      <w:pPr>
        <w:jc w:val="both"/>
        <w:rPr>
          <w:szCs w:val="26"/>
          <w:rtl/>
          <w:lang w:bidi="fa"/>
        </w:rPr>
      </w:pPr>
      <w:r w:rsidRPr="004A6EE8">
        <w:rPr>
          <w:szCs w:val="26"/>
          <w:rtl/>
          <w:lang w:bidi="fa"/>
        </w:rPr>
        <w:t xml:space="preserve">الگوریتم </w:t>
      </w:r>
      <w:r w:rsidRPr="004A6EE8">
        <w:rPr>
          <w:b/>
          <w:bCs/>
          <w:szCs w:val="26"/>
          <w:rtl/>
          <w:lang w:bidi="fa"/>
        </w:rPr>
        <w:t>یادگیری ماشین</w:t>
      </w:r>
      <w:r w:rsidRPr="004A6EE8">
        <w:rPr>
          <w:szCs w:val="26"/>
          <w:rtl/>
          <w:lang w:bidi="fa"/>
        </w:rPr>
        <w:t xml:space="preserve"> داده</w:t>
      </w:r>
      <w:r w:rsidR="00AF7E8F" w:rsidRPr="004A6EE8">
        <w:rPr>
          <w:szCs w:val="26"/>
          <w:rtl/>
          <w:lang w:bidi="fa"/>
        </w:rPr>
        <w:t>‌ها</w:t>
      </w:r>
      <w:r w:rsidRPr="004A6EE8">
        <w:rPr>
          <w:szCs w:val="26"/>
          <w:rtl/>
          <w:lang w:bidi="fa"/>
        </w:rPr>
        <w:t xml:space="preserve"> را </w:t>
      </w:r>
      <w:r w:rsidR="00100400" w:rsidRPr="004A6EE8">
        <w:rPr>
          <w:szCs w:val="26"/>
          <w:rtl/>
          <w:lang w:bidi="fa"/>
        </w:rPr>
        <w:t>آنالیز</w:t>
      </w:r>
      <w:r w:rsidR="00F375E2" w:rsidRPr="004A6EE8">
        <w:rPr>
          <w:szCs w:val="26"/>
          <w:rtl/>
          <w:lang w:bidi="fa"/>
        </w:rPr>
        <w:t xml:space="preserve"> می‌</w:t>
      </w:r>
      <w:r w:rsidRPr="004A6EE8">
        <w:rPr>
          <w:szCs w:val="26"/>
          <w:rtl/>
          <w:lang w:bidi="fa"/>
        </w:rPr>
        <w:t xml:space="preserve">کند </w:t>
      </w:r>
      <w:r w:rsidR="006B2CEF" w:rsidRPr="004A6EE8">
        <w:rPr>
          <w:rFonts w:hint="cs"/>
          <w:szCs w:val="26"/>
          <w:rtl/>
          <w:lang w:bidi="fa"/>
        </w:rPr>
        <w:t xml:space="preserve">و همراه </w:t>
      </w:r>
      <w:r w:rsidR="00CA5AFD" w:rsidRPr="004A6EE8">
        <w:rPr>
          <w:rFonts w:hint="cs"/>
          <w:szCs w:val="26"/>
          <w:rtl/>
          <w:lang w:bidi="fa"/>
        </w:rPr>
        <w:t>با</w:t>
      </w:r>
      <w:r w:rsidRPr="004A6EE8">
        <w:rPr>
          <w:szCs w:val="26"/>
          <w:rtl/>
          <w:lang w:bidi="fa"/>
        </w:rPr>
        <w:t xml:space="preserve"> فهرستی از ایده‌های بالقوه محصول </w:t>
      </w:r>
      <w:r w:rsidR="006B2CEF" w:rsidRPr="004A6EE8">
        <w:rPr>
          <w:rFonts w:hint="cs"/>
          <w:szCs w:val="26"/>
          <w:rtl/>
          <w:lang w:bidi="fa"/>
        </w:rPr>
        <w:t>ارائه</w:t>
      </w:r>
      <w:r w:rsidR="00CA5AFD" w:rsidRPr="004A6EE8">
        <w:rPr>
          <w:rFonts w:hint="cs"/>
          <w:szCs w:val="26"/>
          <w:rtl/>
        </w:rPr>
        <w:t xml:space="preserve"> </w:t>
      </w:r>
      <w:r w:rsidRPr="004A6EE8">
        <w:rPr>
          <w:szCs w:val="26"/>
          <w:rtl/>
          <w:lang w:bidi="fa"/>
        </w:rPr>
        <w:t>می‌</w:t>
      </w:r>
      <w:r w:rsidR="006B2CEF" w:rsidRPr="004A6EE8">
        <w:rPr>
          <w:rFonts w:hint="cs"/>
          <w:szCs w:val="26"/>
          <w:rtl/>
          <w:lang w:bidi="fa"/>
        </w:rPr>
        <w:t>ده</w:t>
      </w:r>
      <w:r w:rsidRPr="004A6EE8">
        <w:rPr>
          <w:szCs w:val="26"/>
          <w:rtl/>
          <w:lang w:bidi="fa"/>
        </w:rPr>
        <w:t>د. این لیست</w:t>
      </w:r>
      <w:r w:rsidR="00F375E2" w:rsidRPr="004A6EE8">
        <w:rPr>
          <w:szCs w:val="26"/>
          <w:rtl/>
          <w:lang w:bidi="fa"/>
        </w:rPr>
        <w:t xml:space="preserve"> می‌</w:t>
      </w:r>
      <w:r w:rsidRPr="004A6EE8">
        <w:rPr>
          <w:szCs w:val="26"/>
          <w:rtl/>
          <w:lang w:bidi="fa"/>
        </w:rPr>
        <w:t>تواند شامل ویژگی‌های محصول جدید، دسته بندی محصولات جدید و مدل‌های قیمت گذاری محصول جدید باشد.</w:t>
      </w:r>
    </w:p>
    <w:p w14:paraId="33B8BDF7" w14:textId="55FDE177" w:rsidR="006B097C" w:rsidRPr="004A6EE8" w:rsidRDefault="006B2CEF" w:rsidP="00F67362">
      <w:pPr>
        <w:jc w:val="both"/>
        <w:rPr>
          <w:szCs w:val="26"/>
          <w:rtl/>
          <w:lang w:bidi="fa"/>
        </w:rPr>
      </w:pPr>
      <w:r w:rsidRPr="004A6EE8">
        <w:rPr>
          <w:rFonts w:hint="cs"/>
          <w:szCs w:val="26"/>
          <w:rtl/>
          <w:lang w:bidi="fa"/>
        </w:rPr>
        <w:t>برداشت</w:t>
      </w:r>
      <w:r w:rsidR="006B097C" w:rsidRPr="004A6EE8">
        <w:rPr>
          <w:szCs w:val="26"/>
          <w:rtl/>
          <w:lang w:bidi="fa"/>
        </w:rPr>
        <w:t xml:space="preserve"> کلیدی در اینجا این است که AI</w:t>
      </w:r>
      <w:r w:rsidR="00F375E2" w:rsidRPr="004A6EE8">
        <w:rPr>
          <w:szCs w:val="26"/>
          <w:rtl/>
          <w:lang w:bidi="fa"/>
        </w:rPr>
        <w:t xml:space="preserve"> می‌</w:t>
      </w:r>
      <w:r w:rsidR="006B097C" w:rsidRPr="004A6EE8">
        <w:rPr>
          <w:szCs w:val="26"/>
          <w:rtl/>
          <w:lang w:bidi="fa"/>
        </w:rPr>
        <w:t xml:space="preserve">تواند ایده‌های خلاقانه محصول را در عرض چند ثانیه ایجاد کند. این می‌تواند </w:t>
      </w:r>
      <w:r w:rsidRPr="004A6EE8">
        <w:rPr>
          <w:rFonts w:hint="cs"/>
          <w:szCs w:val="26"/>
          <w:rtl/>
          <w:lang w:bidi="fa"/>
        </w:rPr>
        <w:t>در</w:t>
      </w:r>
      <w:r w:rsidR="006B097C" w:rsidRPr="004A6EE8">
        <w:rPr>
          <w:szCs w:val="26"/>
          <w:rtl/>
          <w:lang w:bidi="fa"/>
        </w:rPr>
        <w:t xml:space="preserve"> سرعت بخشیدن به فرآیند خلاقیت کمک کند، زیرا زمانی که دائماً با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006B097C" w:rsidRPr="004A6EE8">
        <w:rPr>
          <w:szCs w:val="26"/>
          <w:rtl/>
          <w:lang w:bidi="fa"/>
        </w:rPr>
        <w:t xml:space="preserve"> و ویژگی‌های جدید روبرو می‌شوید، به راحتی می‌توانید </w:t>
      </w:r>
      <w:r w:rsidR="00391AA1" w:rsidRPr="004A6EE8">
        <w:rPr>
          <w:rFonts w:hint="cs"/>
          <w:szCs w:val="26"/>
          <w:rtl/>
          <w:lang w:bidi="fa"/>
        </w:rPr>
        <w:t xml:space="preserve">از موانع </w:t>
      </w:r>
      <w:r w:rsidR="006B097C" w:rsidRPr="004A6EE8">
        <w:rPr>
          <w:szCs w:val="26"/>
          <w:rtl/>
          <w:lang w:bidi="fa"/>
        </w:rPr>
        <w:t>خلاق</w:t>
      </w:r>
      <w:r w:rsidR="00391AA1" w:rsidRPr="004A6EE8">
        <w:rPr>
          <w:rFonts w:hint="cs"/>
          <w:szCs w:val="26"/>
          <w:rtl/>
          <w:lang w:bidi="fa"/>
        </w:rPr>
        <w:t>یت</w:t>
      </w:r>
      <w:r w:rsidR="006B097C" w:rsidRPr="004A6EE8">
        <w:rPr>
          <w:szCs w:val="26"/>
          <w:rtl/>
          <w:lang w:bidi="fa"/>
        </w:rPr>
        <w:t xml:space="preserve"> </w:t>
      </w:r>
      <w:r w:rsidR="00391AA1" w:rsidRPr="004A6EE8">
        <w:rPr>
          <w:rFonts w:hint="cs"/>
          <w:szCs w:val="26"/>
          <w:rtl/>
          <w:lang w:bidi="fa"/>
        </w:rPr>
        <w:t>عبور</w:t>
      </w:r>
      <w:r w:rsidR="006B097C" w:rsidRPr="004A6EE8">
        <w:rPr>
          <w:szCs w:val="26"/>
          <w:rtl/>
          <w:lang w:bidi="fa"/>
        </w:rPr>
        <w:t xml:space="preserve"> کنید.</w:t>
      </w:r>
    </w:p>
    <w:p w14:paraId="515C8AEA" w14:textId="0C96A51E" w:rsidR="006B097C" w:rsidRPr="004A6EE8" w:rsidRDefault="006B097C" w:rsidP="00F67362">
      <w:pPr>
        <w:jc w:val="both"/>
        <w:rPr>
          <w:szCs w:val="26"/>
          <w:rtl/>
          <w:lang w:bidi="fa"/>
        </w:rPr>
      </w:pPr>
      <w:r w:rsidRPr="004A6EE8">
        <w:rPr>
          <w:szCs w:val="26"/>
          <w:rtl/>
          <w:lang w:bidi="fa"/>
        </w:rPr>
        <w:t xml:space="preserve">پس از </w:t>
      </w:r>
      <w:r w:rsidR="006B2CEF" w:rsidRPr="004A6EE8">
        <w:rPr>
          <w:rFonts w:hint="cs"/>
          <w:szCs w:val="26"/>
          <w:rtl/>
          <w:lang w:bidi="fa"/>
        </w:rPr>
        <w:t>مفهوم</w:t>
      </w:r>
      <w:r w:rsidRPr="004A6EE8">
        <w:rPr>
          <w:szCs w:val="26"/>
          <w:rtl/>
          <w:lang w:bidi="fa"/>
        </w:rPr>
        <w:t xml:space="preserve"> </w:t>
      </w:r>
      <w:r w:rsidR="00C24C43" w:rsidRPr="004A6EE8">
        <w:rPr>
          <w:szCs w:val="26"/>
          <w:rtl/>
          <w:lang w:bidi="fa"/>
        </w:rPr>
        <w:t xml:space="preserve">محصول </w:t>
      </w:r>
      <w:r w:rsidRPr="004A6EE8">
        <w:rPr>
          <w:szCs w:val="26"/>
          <w:rtl/>
          <w:lang w:bidi="fa"/>
        </w:rPr>
        <w:t xml:space="preserve">و توسعه ، نوبت به استراتژی و اجرای یک </w:t>
      </w:r>
      <w:r w:rsidR="000126EB" w:rsidRPr="004A6EE8">
        <w:rPr>
          <w:szCs w:val="26"/>
          <w:rtl/>
          <w:lang w:bidi="fa"/>
        </w:rPr>
        <w:t>معرفی</w:t>
      </w:r>
      <w:r w:rsidR="00C24C43" w:rsidRPr="004A6EE8">
        <w:rPr>
          <w:rFonts w:hint="cs"/>
          <w:szCs w:val="26"/>
          <w:rtl/>
          <w:lang w:bidi="fa"/>
        </w:rPr>
        <w:t>ِ</w:t>
      </w:r>
      <w:r w:rsidRPr="004A6EE8">
        <w:rPr>
          <w:szCs w:val="26"/>
          <w:rtl/>
          <w:lang w:bidi="fa"/>
        </w:rPr>
        <w:t xml:space="preserve"> </w:t>
      </w:r>
      <w:r w:rsidR="00C24C43" w:rsidRPr="004A6EE8">
        <w:rPr>
          <w:szCs w:val="26"/>
          <w:rtl/>
          <w:lang w:bidi="fa"/>
        </w:rPr>
        <w:t>محصول</w:t>
      </w:r>
      <w:r w:rsidR="00C24C43" w:rsidRPr="004A6EE8">
        <w:rPr>
          <w:szCs w:val="26"/>
          <w:rtl/>
          <w:lang w:bidi="ar-SA"/>
        </w:rPr>
        <w:t xml:space="preserve"> </w:t>
      </w:r>
      <w:r w:rsidRPr="004A6EE8">
        <w:rPr>
          <w:szCs w:val="26"/>
          <w:rtl/>
          <w:lang w:bidi="fa"/>
        </w:rPr>
        <w:t xml:space="preserve">موفق </w:t>
      </w:r>
      <w:r w:rsidR="00F375E2" w:rsidRPr="004A6EE8">
        <w:rPr>
          <w:szCs w:val="26"/>
          <w:rtl/>
          <w:lang w:bidi="fa"/>
        </w:rPr>
        <w:t>می‌</w:t>
      </w:r>
      <w:r w:rsidRPr="004A6EE8">
        <w:rPr>
          <w:szCs w:val="26"/>
          <w:rtl/>
          <w:lang w:bidi="fa"/>
        </w:rPr>
        <w:t>رسد.</w:t>
      </w:r>
    </w:p>
    <w:p w14:paraId="664A1935" w14:textId="5FB02272" w:rsidR="006B097C" w:rsidRPr="004A6EE8" w:rsidRDefault="000126EB" w:rsidP="001B4114">
      <w:pPr>
        <w:pStyle w:val="Heading2"/>
        <w:bidi/>
        <w:rPr>
          <w:rtl/>
          <w:lang w:bidi="fa"/>
        </w:rPr>
      </w:pPr>
      <w:bookmarkStart w:id="373" w:name="_Toc147595753"/>
      <w:bookmarkStart w:id="374" w:name="_Toc147596216"/>
      <w:r w:rsidRPr="004A6EE8">
        <w:rPr>
          <w:rtl/>
        </w:rPr>
        <w:t>معرفی</w:t>
      </w:r>
      <w:r w:rsidR="00B308A8" w:rsidRPr="004A6EE8">
        <w:rPr>
          <w:rtl/>
        </w:rPr>
        <w:t xml:space="preserve"> </w:t>
      </w:r>
      <w:r w:rsidR="006B097C" w:rsidRPr="004A6EE8">
        <w:rPr>
          <w:rtl/>
        </w:rPr>
        <w:t>محصول</w:t>
      </w:r>
      <w:bookmarkEnd w:id="373"/>
      <w:bookmarkEnd w:id="374"/>
      <w:r w:rsidRPr="004A6EE8">
        <w:rPr>
          <w:rFonts w:cs="B Mitra" w:hint="cs"/>
          <w:b w:val="0"/>
          <w:bCs w:val="0"/>
          <w:sz w:val="22"/>
          <w:szCs w:val="22"/>
          <w:rtl/>
          <w:lang w:bidi="fa"/>
        </w:rPr>
        <w:t xml:space="preserve"> </w:t>
      </w:r>
    </w:p>
    <w:p w14:paraId="43B5FD2A" w14:textId="703B7EB9" w:rsidR="006B097C" w:rsidRPr="004A6EE8" w:rsidRDefault="006B097C" w:rsidP="00F67362">
      <w:pPr>
        <w:jc w:val="both"/>
        <w:rPr>
          <w:szCs w:val="26"/>
          <w:rtl/>
          <w:lang w:bidi="fa"/>
        </w:rPr>
      </w:pPr>
      <w:r w:rsidRPr="004A6EE8">
        <w:rPr>
          <w:szCs w:val="26"/>
          <w:rtl/>
          <w:lang w:bidi="fa"/>
        </w:rPr>
        <w:t xml:space="preserve">در گذشته، مدیران محصول برای </w:t>
      </w:r>
      <w:r w:rsidR="002257D1" w:rsidRPr="004A6EE8">
        <w:rPr>
          <w:szCs w:val="26"/>
          <w:rtl/>
          <w:lang w:bidi="fa"/>
        </w:rPr>
        <w:t>تصمیم‌گیری</w:t>
      </w:r>
      <w:r w:rsidRPr="004A6EE8">
        <w:rPr>
          <w:szCs w:val="26"/>
          <w:rtl/>
          <w:lang w:bidi="fa"/>
        </w:rPr>
        <w:t xml:space="preserve"> درست در مورد محصول، </w:t>
      </w:r>
      <w:r w:rsidR="006B2CEF" w:rsidRPr="004A6EE8">
        <w:rPr>
          <w:szCs w:val="26"/>
          <w:rtl/>
          <w:lang w:bidi="fa"/>
        </w:rPr>
        <w:t xml:space="preserve">مجبور بودند </w:t>
      </w:r>
      <w:r w:rsidRPr="004A6EE8">
        <w:rPr>
          <w:szCs w:val="26"/>
          <w:rtl/>
          <w:lang w:bidi="fa"/>
        </w:rPr>
        <w:t xml:space="preserve">به </w:t>
      </w:r>
      <w:r w:rsidR="00407D4F" w:rsidRPr="004A6EE8">
        <w:rPr>
          <w:szCs w:val="26"/>
          <w:rtl/>
          <w:lang w:bidi="fa"/>
        </w:rPr>
        <w:t>نگرش</w:t>
      </w:r>
      <w:r w:rsidRPr="004A6EE8">
        <w:rPr>
          <w:szCs w:val="26"/>
          <w:rtl/>
          <w:lang w:bidi="fa"/>
        </w:rPr>
        <w:t xml:space="preserve"> درونی و تجربیات خود تکیه کنند. امروزه AI با ارائه روشی عینی</w:t>
      </w:r>
      <w:r w:rsidR="00952613" w:rsidRPr="004A6EE8">
        <w:rPr>
          <w:szCs w:val="26"/>
          <w:rtl/>
          <w:lang w:bidi="fa"/>
        </w:rPr>
        <w:t xml:space="preserve">‌تر </w:t>
      </w:r>
      <w:r w:rsidRPr="004A6EE8">
        <w:rPr>
          <w:szCs w:val="26"/>
          <w:rtl/>
          <w:lang w:bidi="fa"/>
        </w:rPr>
        <w:t xml:space="preserve">برای </w:t>
      </w:r>
      <w:r w:rsidR="002257D1" w:rsidRPr="004A6EE8">
        <w:rPr>
          <w:szCs w:val="26"/>
          <w:rtl/>
          <w:lang w:bidi="fa"/>
        </w:rPr>
        <w:t>تصمیم‌گیری</w:t>
      </w:r>
      <w:r w:rsidRPr="004A6EE8">
        <w:rPr>
          <w:szCs w:val="26"/>
          <w:rtl/>
          <w:lang w:bidi="fa"/>
        </w:rPr>
        <w:t xml:space="preserve"> محصول بر اساس داده</w:t>
      </w:r>
      <w:r w:rsidR="00AF7E8F" w:rsidRPr="004A6EE8">
        <w:rPr>
          <w:szCs w:val="26"/>
          <w:rtl/>
          <w:lang w:bidi="fa"/>
        </w:rPr>
        <w:t>‌ها</w:t>
      </w:r>
      <w:r w:rsidRPr="004A6EE8">
        <w:rPr>
          <w:szCs w:val="26"/>
          <w:rtl/>
          <w:lang w:bidi="fa"/>
        </w:rPr>
        <w:t xml:space="preserve"> و تعاملات گذشته، این پویایی را تغییر می‌دهد.</w:t>
      </w:r>
    </w:p>
    <w:p w14:paraId="37BE1837" w14:textId="46C45242"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یک قدم به عقب برگردیم و ببینیم AI چگونه دنیای محصولات را با تمرکز بر چهار حوزه تغییر می‌دهد:</w:t>
      </w:r>
    </w:p>
    <w:p w14:paraId="12B3B54C" w14:textId="506DB02A" w:rsidR="006B097C" w:rsidRPr="004A6EE8" w:rsidRDefault="006B097C" w:rsidP="004709F0">
      <w:pPr>
        <w:pStyle w:val="ListParagraph"/>
        <w:numPr>
          <w:ilvl w:val="0"/>
          <w:numId w:val="34"/>
        </w:numPr>
        <w:jc w:val="both"/>
        <w:rPr>
          <w:szCs w:val="26"/>
          <w:rtl/>
          <w:lang w:bidi="fa"/>
        </w:rPr>
      </w:pPr>
      <w:r w:rsidRPr="004A6EE8">
        <w:rPr>
          <w:szCs w:val="26"/>
          <w:rtl/>
          <w:lang w:bidi="fa"/>
        </w:rPr>
        <w:t xml:space="preserve">چگونه AI </w:t>
      </w:r>
      <w:r w:rsidR="000126EB" w:rsidRPr="004A6EE8">
        <w:rPr>
          <w:szCs w:val="26"/>
          <w:rtl/>
          <w:lang w:bidi="fa"/>
        </w:rPr>
        <w:t>معرفی</w:t>
      </w:r>
      <w:r w:rsidRPr="004A6EE8">
        <w:rPr>
          <w:szCs w:val="26"/>
          <w:rtl/>
          <w:lang w:bidi="fa"/>
        </w:rPr>
        <w:t xml:space="preserve"> محصولات را تغییر می‌دهد</w:t>
      </w:r>
    </w:p>
    <w:p w14:paraId="133EEABF" w14:textId="690CE53C" w:rsidR="006B097C" w:rsidRPr="004A6EE8" w:rsidRDefault="00024BA7" w:rsidP="004709F0">
      <w:pPr>
        <w:pStyle w:val="ListParagraph"/>
        <w:numPr>
          <w:ilvl w:val="0"/>
          <w:numId w:val="34"/>
        </w:numPr>
        <w:jc w:val="both"/>
        <w:rPr>
          <w:szCs w:val="26"/>
          <w:rtl/>
          <w:lang w:bidi="fa"/>
        </w:rPr>
      </w:pPr>
      <w:r w:rsidRPr="004A6EE8">
        <w:rPr>
          <w:szCs w:val="26"/>
          <w:rtl/>
          <w:lang w:bidi="fa"/>
        </w:rPr>
        <w:t>پیش‌بینی</w:t>
      </w:r>
      <w:r w:rsidR="006B097C" w:rsidRPr="004A6EE8">
        <w:rPr>
          <w:szCs w:val="26"/>
          <w:rtl/>
          <w:lang w:bidi="fa"/>
        </w:rPr>
        <w:t xml:space="preserve"> تقاضا از طریق سیگنال‌های اولیه</w:t>
      </w:r>
    </w:p>
    <w:p w14:paraId="6FC05576" w14:textId="0844FF13" w:rsidR="006B097C" w:rsidRPr="004A6EE8" w:rsidRDefault="006B097C" w:rsidP="004709F0">
      <w:pPr>
        <w:pStyle w:val="ListParagraph"/>
        <w:numPr>
          <w:ilvl w:val="0"/>
          <w:numId w:val="34"/>
        </w:numPr>
        <w:jc w:val="both"/>
        <w:rPr>
          <w:szCs w:val="26"/>
          <w:rtl/>
          <w:lang w:bidi="fa"/>
        </w:rPr>
      </w:pPr>
      <w:r w:rsidRPr="004A6EE8">
        <w:rPr>
          <w:szCs w:val="26"/>
          <w:rtl/>
          <w:lang w:bidi="fa"/>
        </w:rPr>
        <w:t xml:space="preserve">AI برای دو نوع </w:t>
      </w:r>
      <w:r w:rsidR="000126EB" w:rsidRPr="004A6EE8">
        <w:rPr>
          <w:rFonts w:hint="cs"/>
          <w:szCs w:val="26"/>
          <w:rtl/>
          <w:lang w:bidi="fa"/>
        </w:rPr>
        <w:t>معرفی</w:t>
      </w:r>
      <w:r w:rsidRPr="004A6EE8">
        <w:rPr>
          <w:szCs w:val="26"/>
          <w:rtl/>
          <w:lang w:bidi="fa"/>
        </w:rPr>
        <w:t xml:space="preserve"> محصول</w:t>
      </w:r>
    </w:p>
    <w:p w14:paraId="409B72EC" w14:textId="6C6BBFC1" w:rsidR="006B097C" w:rsidRPr="004A6EE8" w:rsidRDefault="006B097C" w:rsidP="004709F0">
      <w:pPr>
        <w:pStyle w:val="ListParagraph"/>
        <w:numPr>
          <w:ilvl w:val="0"/>
          <w:numId w:val="34"/>
        </w:numPr>
        <w:jc w:val="both"/>
        <w:rPr>
          <w:szCs w:val="26"/>
          <w:rtl/>
          <w:lang w:bidi="fa"/>
        </w:rPr>
      </w:pPr>
      <w:r w:rsidRPr="004A6EE8">
        <w:rPr>
          <w:szCs w:val="26"/>
          <w:rtl/>
          <w:lang w:bidi="fa"/>
        </w:rPr>
        <w:t xml:space="preserve">استفاده از AI برای </w:t>
      </w:r>
      <w:r w:rsidR="000126EB" w:rsidRPr="004A6EE8">
        <w:rPr>
          <w:szCs w:val="26"/>
          <w:rtl/>
          <w:lang w:bidi="fa"/>
        </w:rPr>
        <w:t>معرفی</w:t>
      </w:r>
      <w:r w:rsidR="00B308A8" w:rsidRPr="004A6EE8">
        <w:rPr>
          <w:szCs w:val="26"/>
          <w:rtl/>
        </w:rPr>
        <w:t xml:space="preserve"> </w:t>
      </w:r>
      <w:r w:rsidRPr="004A6EE8">
        <w:rPr>
          <w:szCs w:val="26"/>
          <w:rtl/>
          <w:lang w:bidi="fa"/>
        </w:rPr>
        <w:t xml:space="preserve">محصول </w:t>
      </w:r>
      <w:r w:rsidR="001F1D37" w:rsidRPr="004A6EE8">
        <w:rPr>
          <w:szCs w:val="26"/>
          <w:rtl/>
          <w:lang w:bidi="fa"/>
        </w:rPr>
        <w:t>‌-</w:t>
      </w:r>
      <w:r w:rsidRPr="004A6EE8">
        <w:rPr>
          <w:szCs w:val="26"/>
          <w:rtl/>
          <w:lang w:bidi="fa"/>
        </w:rPr>
        <w:t xml:space="preserve"> مزایا و معایب</w:t>
      </w:r>
    </w:p>
    <w:p w14:paraId="2694A6AC" w14:textId="3B415E5B"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مروری بر چگونگی تغییر </w:t>
      </w:r>
      <w:r w:rsidR="000126EB" w:rsidRPr="004A6EE8">
        <w:rPr>
          <w:szCs w:val="26"/>
          <w:rtl/>
          <w:lang w:bidi="fa"/>
        </w:rPr>
        <w:t>معرفی</w:t>
      </w:r>
      <w:r w:rsidR="006B097C" w:rsidRPr="004A6EE8">
        <w:rPr>
          <w:szCs w:val="26"/>
          <w:rtl/>
          <w:lang w:bidi="fa"/>
        </w:rPr>
        <w:t xml:space="preserve"> محصولات توسط AI شروع کنیم.</w:t>
      </w:r>
    </w:p>
    <w:p w14:paraId="2FCACD48" w14:textId="63922310" w:rsidR="006B097C" w:rsidRPr="004A6EE8" w:rsidRDefault="006B097C" w:rsidP="00534934">
      <w:pPr>
        <w:pStyle w:val="Heading2"/>
        <w:bidi/>
        <w:rPr>
          <w:rtl/>
        </w:rPr>
      </w:pPr>
      <w:bookmarkStart w:id="375" w:name="_Toc147595754"/>
      <w:bookmarkStart w:id="376" w:name="_Toc147596217"/>
      <w:r w:rsidRPr="004A6EE8">
        <w:rPr>
          <w:rtl/>
        </w:rPr>
        <w:t xml:space="preserve">چگونه AI </w:t>
      </w:r>
      <w:r w:rsidR="000126EB" w:rsidRPr="004A6EE8">
        <w:rPr>
          <w:rtl/>
        </w:rPr>
        <w:t>معرفی</w:t>
      </w:r>
      <w:r w:rsidRPr="004A6EE8">
        <w:rPr>
          <w:rtl/>
        </w:rPr>
        <w:t xml:space="preserve"> محصولات را تغییر می‌دهد</w:t>
      </w:r>
      <w:bookmarkEnd w:id="375"/>
      <w:bookmarkEnd w:id="376"/>
    </w:p>
    <w:p w14:paraId="123210DC" w14:textId="6F5BDBD2" w:rsidR="006B097C" w:rsidRPr="004A6EE8" w:rsidRDefault="006B097C" w:rsidP="00F67362">
      <w:pPr>
        <w:jc w:val="both"/>
        <w:rPr>
          <w:szCs w:val="26"/>
          <w:rtl/>
          <w:lang w:bidi="fa"/>
        </w:rPr>
      </w:pPr>
      <w:r w:rsidRPr="004A6EE8">
        <w:rPr>
          <w:szCs w:val="26"/>
          <w:rtl/>
          <w:lang w:bidi="fa"/>
        </w:rPr>
        <w:t xml:space="preserve">نوآوری سنتی محصول حول رویکرد </w:t>
      </w:r>
      <w:r w:rsidRPr="004A6EE8">
        <w:rPr>
          <w:i/>
          <w:iCs/>
          <w:color w:val="767171" w:themeColor="background2" w:themeShade="80"/>
          <w:szCs w:val="26"/>
          <w:rtl/>
          <w:lang w:bidi="fa"/>
        </w:rPr>
        <w:t>مصاحبه</w:t>
      </w:r>
      <w:r w:rsidR="001F1D37" w:rsidRPr="004A6EE8">
        <w:rPr>
          <w:rFonts w:hint="cs"/>
          <w:i/>
          <w:iCs/>
          <w:color w:val="767171" w:themeColor="background2" w:themeShade="80"/>
          <w:szCs w:val="26"/>
          <w:rtl/>
        </w:rPr>
        <w:t>‌-</w:t>
      </w:r>
      <w:r w:rsidRPr="004A6EE8">
        <w:rPr>
          <w:i/>
          <w:iCs/>
          <w:color w:val="767171" w:themeColor="background2" w:themeShade="80"/>
          <w:szCs w:val="26"/>
          <w:rtl/>
          <w:lang w:bidi="fa"/>
        </w:rPr>
        <w:t>محور</w:t>
      </w:r>
      <w:r w:rsidR="00772194" w:rsidRPr="004A6EE8">
        <w:rPr>
          <w:rStyle w:val="FootnoteReference"/>
          <w:szCs w:val="26"/>
          <w:rtl/>
        </w:rPr>
        <w:footnoteReference w:id="202"/>
      </w:r>
      <w:r w:rsidRPr="004A6EE8">
        <w:rPr>
          <w:szCs w:val="26"/>
          <w:rtl/>
          <w:lang w:bidi="fa"/>
        </w:rPr>
        <w:t xml:space="preserve"> ساخته شده است. به عبارت دیگر، مدیران محصول تصور می‌کردند که بهترین راه برای </w:t>
      </w:r>
      <w:r w:rsidR="00434545">
        <w:rPr>
          <w:szCs w:val="26"/>
          <w:rtl/>
          <w:lang w:bidi="fa"/>
        </w:rPr>
        <w:t>شناخت</w:t>
      </w:r>
      <w:r w:rsidRPr="004A6EE8">
        <w:rPr>
          <w:szCs w:val="26"/>
          <w:rtl/>
          <w:lang w:bidi="fa"/>
        </w:rPr>
        <w:t xml:space="preserve"> مشتریانشان وقت</w:t>
      </w:r>
      <w:r w:rsidR="00AC6293" w:rsidRPr="004A6EE8">
        <w:rPr>
          <w:rFonts w:hint="cs"/>
          <w:szCs w:val="26"/>
          <w:rtl/>
          <w:lang w:bidi="fa"/>
        </w:rPr>
        <w:t xml:space="preserve"> گذراندن</w:t>
      </w:r>
      <w:r w:rsidRPr="004A6EE8">
        <w:rPr>
          <w:szCs w:val="26"/>
          <w:rtl/>
          <w:lang w:bidi="fa"/>
        </w:rPr>
        <w:t xml:space="preserve"> با آنهاست. این رویکرد در چند دهه گذشته بسیار تکامل یافته است. گرایش در حال حاضر </w:t>
      </w:r>
      <w:r w:rsidR="00772194" w:rsidRPr="004A6EE8">
        <w:rPr>
          <w:szCs w:val="26"/>
          <w:rtl/>
          <w:lang w:bidi="fa"/>
        </w:rPr>
        <w:t xml:space="preserve">بیشتر به سمت </w:t>
      </w:r>
      <w:r w:rsidRPr="004A6EE8">
        <w:rPr>
          <w:szCs w:val="26"/>
          <w:rtl/>
          <w:lang w:bidi="fa"/>
        </w:rPr>
        <w:t>رویکردهای داده</w:t>
      </w:r>
      <w:r w:rsidR="001F1D37" w:rsidRPr="004A6EE8">
        <w:rPr>
          <w:rFonts w:hint="cs"/>
          <w:szCs w:val="26"/>
          <w:rtl/>
        </w:rPr>
        <w:t>‌-</w:t>
      </w:r>
      <w:r w:rsidRPr="004A6EE8">
        <w:rPr>
          <w:szCs w:val="26"/>
          <w:rtl/>
          <w:lang w:bidi="fa"/>
        </w:rPr>
        <w:t>محور برای مدیریت محصول است.</w:t>
      </w:r>
    </w:p>
    <w:p w14:paraId="25BD8943" w14:textId="1B727B9C" w:rsidR="006B097C" w:rsidRPr="004A6EE8" w:rsidRDefault="006B097C" w:rsidP="00F67362">
      <w:pPr>
        <w:jc w:val="both"/>
        <w:rPr>
          <w:szCs w:val="26"/>
          <w:rtl/>
          <w:lang w:bidi="fa"/>
        </w:rPr>
      </w:pPr>
      <w:r w:rsidRPr="004A6EE8">
        <w:rPr>
          <w:szCs w:val="26"/>
          <w:rtl/>
          <w:lang w:bidi="fa"/>
        </w:rPr>
        <w:t>در دهه گذشته، تبلیغات پیرامون AI به سرعت در حال رشد بود. مفهوم استفاده از نرم‌افزار برای خودکارسازی کارهای تکراری، کاری</w:t>
      </w:r>
      <w:r w:rsidR="008B2D82" w:rsidRPr="004A6EE8">
        <w:rPr>
          <w:rFonts w:hint="cs"/>
          <w:szCs w:val="26"/>
          <w:rtl/>
          <w:lang w:bidi="fa"/>
        </w:rPr>
        <w:t>-بدون پشتوانه تفکر انسانی (بدون-مغز)</w:t>
      </w:r>
      <w:r w:rsidRPr="004A6EE8">
        <w:rPr>
          <w:szCs w:val="26"/>
          <w:rtl/>
          <w:lang w:bidi="fa"/>
        </w:rPr>
        <w:t xml:space="preserve"> </w:t>
      </w:r>
      <w:r w:rsidR="008B2D82" w:rsidRPr="004A6EE8">
        <w:rPr>
          <w:rFonts w:hint="cs"/>
          <w:szCs w:val="26"/>
          <w:rtl/>
          <w:lang w:bidi="fa"/>
        </w:rPr>
        <w:t xml:space="preserve"> تلقی میشد </w:t>
      </w:r>
      <w:r w:rsidRPr="004A6EE8">
        <w:rPr>
          <w:szCs w:val="26"/>
          <w:rtl/>
          <w:lang w:bidi="fa"/>
        </w:rPr>
        <w:t>و</w:t>
      </w:r>
      <w:r w:rsidR="008B2D82" w:rsidRPr="004A6EE8">
        <w:rPr>
          <w:rFonts w:hint="cs"/>
          <w:szCs w:val="26"/>
          <w:rtl/>
          <w:lang w:bidi="fa"/>
        </w:rPr>
        <w:t>لی در عین حال</w:t>
      </w:r>
      <w:r w:rsidRPr="004A6EE8">
        <w:rPr>
          <w:szCs w:val="26"/>
          <w:rtl/>
          <w:lang w:bidi="fa"/>
        </w:rPr>
        <w:t xml:space="preserve"> کاری</w:t>
      </w:r>
      <w:r w:rsidR="008B2D82" w:rsidRPr="004A6EE8">
        <w:rPr>
          <w:rFonts w:hint="cs"/>
          <w:szCs w:val="26"/>
          <w:rtl/>
          <w:lang w:bidi="fa"/>
        </w:rPr>
        <w:t xml:space="preserve"> بود که</w:t>
      </w:r>
      <w:r w:rsidRPr="004A6EE8">
        <w:rPr>
          <w:szCs w:val="26"/>
          <w:rtl/>
          <w:lang w:bidi="fa"/>
        </w:rPr>
        <w:t xml:space="preserve"> به نظر می‌رسید که هر شرکتی می‌خواهد در یک محیط تجاری با سرعت فزاینده رقابتی بماند، باید انجام </w:t>
      </w:r>
      <w:r w:rsidR="00AC6293" w:rsidRPr="004A6EE8">
        <w:rPr>
          <w:rFonts w:hint="cs"/>
          <w:szCs w:val="26"/>
          <w:rtl/>
          <w:lang w:bidi="fa"/>
        </w:rPr>
        <w:t>میداد</w:t>
      </w:r>
      <w:r w:rsidRPr="004A6EE8">
        <w:rPr>
          <w:szCs w:val="26"/>
          <w:rtl/>
          <w:lang w:bidi="fa"/>
        </w:rPr>
        <w:t>.</w:t>
      </w:r>
    </w:p>
    <w:p w14:paraId="734791CC" w14:textId="063CE7EF" w:rsidR="006B097C" w:rsidRPr="004A6EE8" w:rsidRDefault="006B097C" w:rsidP="00F67362">
      <w:pPr>
        <w:jc w:val="both"/>
        <w:rPr>
          <w:szCs w:val="26"/>
          <w:rtl/>
          <w:lang w:bidi="fa"/>
        </w:rPr>
      </w:pPr>
      <w:r w:rsidRPr="004A6EE8">
        <w:rPr>
          <w:szCs w:val="26"/>
          <w:rtl/>
          <w:lang w:bidi="fa"/>
        </w:rPr>
        <w:t xml:space="preserve">با این حال، جمع‌آوری تیم مناسب و ساختن یک محصول AI از </w:t>
      </w:r>
      <w:r w:rsidR="007A163F" w:rsidRPr="004A6EE8">
        <w:rPr>
          <w:rFonts w:hint="cs"/>
          <w:szCs w:val="26"/>
          <w:rtl/>
          <w:lang w:bidi="fa"/>
        </w:rPr>
        <w:t>نقطه صفر</w:t>
      </w:r>
      <w:r w:rsidRPr="004A6EE8">
        <w:rPr>
          <w:szCs w:val="26"/>
          <w:rtl/>
          <w:lang w:bidi="fa"/>
        </w:rPr>
        <w:t xml:space="preserve"> </w:t>
      </w:r>
      <w:r w:rsidR="008B2D82" w:rsidRPr="004A6EE8">
        <w:rPr>
          <w:rFonts w:hint="cs"/>
          <w:szCs w:val="26"/>
          <w:rtl/>
          <w:lang w:bidi="fa"/>
        </w:rPr>
        <w:t>بعد از</w:t>
      </w:r>
      <w:r w:rsidR="005B3586" w:rsidRPr="004A6EE8">
        <w:rPr>
          <w:szCs w:val="26"/>
          <w:rtl/>
          <w:lang w:bidi="fa"/>
        </w:rPr>
        <w:t xml:space="preserve"> آن </w:t>
      </w:r>
      <w:r w:rsidR="008B2D82" w:rsidRPr="004A6EE8">
        <w:rPr>
          <w:rFonts w:hint="cs"/>
          <w:szCs w:val="26"/>
          <w:rtl/>
          <w:lang w:bidi="fa"/>
        </w:rPr>
        <w:t xml:space="preserve">دوره </w:t>
      </w:r>
      <w:r w:rsidR="005B3586" w:rsidRPr="004A6EE8">
        <w:rPr>
          <w:szCs w:val="26"/>
          <w:rtl/>
          <w:lang w:bidi="fa"/>
        </w:rPr>
        <w:t>زمان</w:t>
      </w:r>
      <w:r w:rsidR="008B2D82" w:rsidRPr="004A6EE8">
        <w:rPr>
          <w:rFonts w:hint="cs"/>
          <w:szCs w:val="26"/>
          <w:rtl/>
          <w:lang w:bidi="fa"/>
        </w:rPr>
        <w:t>ی</w:t>
      </w:r>
      <w:r w:rsidR="005B3586" w:rsidRPr="004A6EE8">
        <w:rPr>
          <w:szCs w:val="26"/>
          <w:rtl/>
          <w:lang w:bidi="fa"/>
        </w:rPr>
        <w:t xml:space="preserve"> </w:t>
      </w:r>
      <w:r w:rsidRPr="004A6EE8">
        <w:rPr>
          <w:szCs w:val="26"/>
          <w:rtl/>
          <w:lang w:bidi="fa"/>
        </w:rPr>
        <w:t xml:space="preserve">کاملاً </w:t>
      </w:r>
      <w:r w:rsidR="005B3586" w:rsidRPr="004A6EE8">
        <w:rPr>
          <w:szCs w:val="26"/>
          <w:rtl/>
          <w:lang w:bidi="fa"/>
        </w:rPr>
        <w:t xml:space="preserve">یک </w:t>
      </w:r>
      <w:r w:rsidR="005B3586" w:rsidRPr="004A6EE8">
        <w:rPr>
          <w:rFonts w:hint="cs"/>
          <w:szCs w:val="26"/>
          <w:rtl/>
          <w:lang w:bidi="fa"/>
        </w:rPr>
        <w:t>التزام محسوب می شد</w:t>
      </w:r>
      <w:r w:rsidRPr="004A6EE8">
        <w:rPr>
          <w:szCs w:val="26"/>
          <w:rtl/>
          <w:lang w:bidi="fa"/>
        </w:rPr>
        <w:t>. در واقع، دسترسی به مجموعه داده‌های خوب کار قابل توجهی را</w:t>
      </w:r>
      <w:r w:rsidR="00F375E2" w:rsidRPr="004A6EE8">
        <w:rPr>
          <w:szCs w:val="26"/>
          <w:rtl/>
          <w:lang w:bidi="fa"/>
        </w:rPr>
        <w:t xml:space="preserve"> می‌</w:t>
      </w:r>
      <w:r w:rsidRPr="004A6EE8">
        <w:rPr>
          <w:szCs w:val="26"/>
          <w:rtl/>
          <w:lang w:bidi="fa"/>
        </w:rPr>
        <w:t>طلب</w:t>
      </w:r>
      <w:r w:rsidR="005B3586" w:rsidRPr="004A6EE8">
        <w:rPr>
          <w:rFonts w:hint="cs"/>
          <w:szCs w:val="26"/>
          <w:rtl/>
          <w:lang w:bidi="fa"/>
        </w:rPr>
        <w:t>ی</w:t>
      </w:r>
      <w:r w:rsidRPr="004A6EE8">
        <w:rPr>
          <w:szCs w:val="26"/>
          <w:rtl/>
          <w:lang w:bidi="fa"/>
        </w:rPr>
        <w:t>د. شرکت</w:t>
      </w:r>
      <w:r w:rsidR="00AF7E8F" w:rsidRPr="004A6EE8">
        <w:rPr>
          <w:szCs w:val="26"/>
          <w:rtl/>
          <w:lang w:bidi="fa"/>
        </w:rPr>
        <w:t>‌ها</w:t>
      </w:r>
      <w:r w:rsidRPr="004A6EE8">
        <w:rPr>
          <w:szCs w:val="26"/>
          <w:rtl/>
          <w:lang w:bidi="fa"/>
        </w:rPr>
        <w:t xml:space="preserve"> یا باید خود</w:t>
      </w:r>
      <w:r w:rsidR="005B3586" w:rsidRPr="004A6EE8">
        <w:rPr>
          <w:rFonts w:hint="cs"/>
          <w:szCs w:val="26"/>
          <w:rtl/>
          <w:lang w:bidi="fa"/>
        </w:rPr>
        <w:t xml:space="preserve"> آنها</w:t>
      </w:r>
      <w:r w:rsidRPr="004A6EE8">
        <w:rPr>
          <w:szCs w:val="26"/>
          <w:rtl/>
          <w:lang w:bidi="fa"/>
        </w:rPr>
        <w:t xml:space="preserve"> را</w:t>
      </w:r>
      <w:r w:rsidR="00F375E2" w:rsidRPr="004A6EE8">
        <w:rPr>
          <w:szCs w:val="26"/>
          <w:rtl/>
          <w:lang w:bidi="fa"/>
        </w:rPr>
        <w:t xml:space="preserve"> می‌</w:t>
      </w:r>
      <w:r w:rsidRPr="004A6EE8">
        <w:rPr>
          <w:szCs w:val="26"/>
          <w:rtl/>
          <w:lang w:bidi="fa"/>
        </w:rPr>
        <w:t>ساختند، یا باید مبالغ هنگفتی را برای خرید آنها از رقبا خرج</w:t>
      </w:r>
      <w:r w:rsidR="00F375E2" w:rsidRPr="004A6EE8">
        <w:rPr>
          <w:szCs w:val="26"/>
          <w:rtl/>
          <w:lang w:bidi="fa"/>
        </w:rPr>
        <w:t xml:space="preserve"> می‌</w:t>
      </w:r>
      <w:r w:rsidRPr="004A6EE8">
        <w:rPr>
          <w:szCs w:val="26"/>
          <w:rtl/>
          <w:lang w:bidi="fa"/>
        </w:rPr>
        <w:t>کردند.</w:t>
      </w:r>
    </w:p>
    <w:p w14:paraId="1BB143BC" w14:textId="20DFC538" w:rsidR="006B097C" w:rsidRPr="004A6EE8" w:rsidRDefault="006B097C" w:rsidP="00F67362">
      <w:pPr>
        <w:jc w:val="both"/>
        <w:rPr>
          <w:szCs w:val="26"/>
          <w:rtl/>
          <w:lang w:bidi="fa"/>
        </w:rPr>
      </w:pPr>
      <w:r w:rsidRPr="004A6EE8">
        <w:rPr>
          <w:szCs w:val="26"/>
          <w:rtl/>
          <w:lang w:bidi="fa"/>
        </w:rPr>
        <w:t xml:space="preserve">با </w:t>
      </w:r>
      <w:r w:rsidR="00AF7E8F" w:rsidRPr="004A6EE8">
        <w:rPr>
          <w:rFonts w:cs="Times New Roman"/>
          <w:sz w:val="24"/>
          <w:szCs w:val="24"/>
          <w:rtl/>
          <w:lang w:bidi="fa"/>
        </w:rPr>
        <w:t>‌Commerce.AI</w:t>
      </w:r>
      <w:r w:rsidRPr="004A6EE8">
        <w:rPr>
          <w:szCs w:val="26"/>
          <w:rtl/>
          <w:lang w:bidi="fa"/>
        </w:rPr>
        <w:t xml:space="preserve">، این گنجینه </w:t>
      </w:r>
      <w:r w:rsidR="00C501F9" w:rsidRPr="004A6EE8">
        <w:rPr>
          <w:rFonts w:hint="cs"/>
          <w:szCs w:val="26"/>
          <w:rtl/>
          <w:lang w:bidi="fa"/>
        </w:rPr>
        <w:t xml:space="preserve">دفن شده </w:t>
      </w:r>
      <w:r w:rsidRPr="004A6EE8">
        <w:rPr>
          <w:szCs w:val="26"/>
          <w:rtl/>
          <w:lang w:bidi="fa"/>
        </w:rPr>
        <w:t xml:space="preserve">از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 به راحتی در دسترس هر شرکتی است که آن را بخواهد. ایده پشت </w:t>
      </w:r>
      <w:r w:rsidR="000126EB" w:rsidRPr="004A6EE8">
        <w:rPr>
          <w:szCs w:val="26"/>
          <w:rtl/>
          <w:lang w:bidi="fa"/>
        </w:rPr>
        <w:t>معرفی</w:t>
      </w:r>
      <w:r w:rsidRPr="004A6EE8">
        <w:rPr>
          <w:szCs w:val="26"/>
          <w:rtl/>
          <w:lang w:bidi="fa"/>
        </w:rPr>
        <w:t xml:space="preserve"> محصولات قدرت‌گرفته‌از</w:t>
      </w:r>
      <w:r w:rsidR="001F1D37" w:rsidRPr="004A6EE8">
        <w:rPr>
          <w:szCs w:val="26"/>
          <w:rtl/>
        </w:rPr>
        <w:t>‌-</w:t>
      </w:r>
      <w:r w:rsidRPr="004A6EE8">
        <w:rPr>
          <w:szCs w:val="26"/>
          <w:rtl/>
          <w:lang w:bidi="fa"/>
        </w:rPr>
        <w:t>AI ساده است</w:t>
      </w:r>
      <w:r w:rsidR="00C501F9" w:rsidRPr="004A6EE8">
        <w:rPr>
          <w:rFonts w:hint="cs"/>
          <w:szCs w:val="26"/>
          <w:rtl/>
          <w:lang w:bidi="fa"/>
        </w:rPr>
        <w:t>،</w:t>
      </w:r>
      <w:r w:rsidRPr="004A6EE8">
        <w:rPr>
          <w:szCs w:val="26"/>
          <w:rtl/>
          <w:lang w:bidi="fa"/>
        </w:rPr>
        <w:t xml:space="preserve"> تا حد امکان کار را خودکار کنید و محیطی ایجاد کنید که در آن انسان‌ها بتوانند روی نوآوری تمرکز کنند و چیزی واقعاً </w:t>
      </w:r>
      <w:r w:rsidR="0039184F" w:rsidRPr="004A6EE8">
        <w:rPr>
          <w:szCs w:val="26"/>
          <w:rtl/>
          <w:lang w:bidi="fa"/>
        </w:rPr>
        <w:t>انحصاری</w:t>
      </w:r>
      <w:r w:rsidRPr="004A6EE8">
        <w:rPr>
          <w:szCs w:val="26"/>
          <w:rtl/>
          <w:lang w:bidi="fa"/>
        </w:rPr>
        <w:t xml:space="preserve"> برای مشتریان ایجاد کنند.</w:t>
      </w:r>
    </w:p>
    <w:p w14:paraId="7A804A40" w14:textId="6809C684" w:rsidR="006B097C" w:rsidRPr="004A6EE8" w:rsidRDefault="006B097C" w:rsidP="00F67362">
      <w:pPr>
        <w:jc w:val="both"/>
        <w:rPr>
          <w:szCs w:val="26"/>
          <w:rtl/>
          <w:lang w:bidi="fa"/>
        </w:rPr>
      </w:pPr>
      <w:r w:rsidRPr="004A6EE8">
        <w:rPr>
          <w:szCs w:val="26"/>
          <w:rtl/>
          <w:lang w:bidi="fa"/>
        </w:rPr>
        <w:t xml:space="preserve">نتیجه نهایی زمان سریع‌تری برای بازاریابی محصولات جدید با خطرات کمتر </w:t>
      </w:r>
      <w:r w:rsidR="00C501F9" w:rsidRPr="004A6EE8">
        <w:rPr>
          <w:rFonts w:hint="cs"/>
          <w:szCs w:val="26"/>
          <w:rtl/>
          <w:lang w:bidi="fa"/>
        </w:rPr>
        <w:t>همراه آن</w:t>
      </w:r>
      <w:r w:rsidRPr="004A6EE8">
        <w:rPr>
          <w:szCs w:val="26"/>
          <w:rtl/>
          <w:lang w:bidi="fa"/>
        </w:rPr>
        <w:t xml:space="preserve"> است. این همچنین به معنای آزاد کردن منابع ارزشمند برای سایر </w:t>
      </w:r>
      <w:r w:rsidR="008B2D82" w:rsidRPr="004A6EE8">
        <w:rPr>
          <w:rFonts w:hint="cs"/>
          <w:szCs w:val="26"/>
          <w:rtl/>
          <w:lang w:bidi="fa"/>
        </w:rPr>
        <w:t>نوآوری‌ها</w:t>
      </w:r>
      <w:r w:rsidRPr="004A6EE8">
        <w:rPr>
          <w:szCs w:val="26"/>
          <w:rtl/>
          <w:lang w:bidi="fa"/>
        </w:rPr>
        <w:t xml:space="preserve"> در شرکت شما است. بنابراین، AI دقیقاً چگونه به </w:t>
      </w:r>
      <w:r w:rsidR="000126EB" w:rsidRPr="004A6EE8">
        <w:rPr>
          <w:rFonts w:hint="cs"/>
          <w:szCs w:val="26"/>
          <w:rtl/>
          <w:lang w:bidi="fa"/>
        </w:rPr>
        <w:t>معرفی</w:t>
      </w:r>
      <w:r w:rsidRPr="004A6EE8">
        <w:rPr>
          <w:szCs w:val="26"/>
          <w:rtl/>
          <w:lang w:bidi="fa"/>
        </w:rPr>
        <w:t xml:space="preserve"> محصول کمک</w:t>
      </w:r>
      <w:r w:rsidR="00F375E2" w:rsidRPr="004A6EE8">
        <w:rPr>
          <w:szCs w:val="26"/>
          <w:rtl/>
          <w:lang w:bidi="fa"/>
        </w:rPr>
        <w:t xml:space="preserve"> می‌</w:t>
      </w:r>
      <w:r w:rsidRPr="004A6EE8">
        <w:rPr>
          <w:szCs w:val="26"/>
          <w:rtl/>
          <w:lang w:bidi="fa"/>
        </w:rPr>
        <w:t xml:space="preserve">کند؟ یکی از راه‌ها پیش‌بینی تقاضا از طریق سیگنال‌های اولیه است. </w:t>
      </w:r>
      <w:r w:rsidR="00CE2654" w:rsidRPr="004A6EE8">
        <w:rPr>
          <w:szCs w:val="26"/>
          <w:rtl/>
          <w:lang w:bidi="fa"/>
        </w:rPr>
        <w:t>میخواهیم</w:t>
      </w:r>
      <w:r w:rsidRPr="004A6EE8">
        <w:rPr>
          <w:szCs w:val="26"/>
          <w:rtl/>
          <w:lang w:bidi="fa"/>
        </w:rPr>
        <w:t xml:space="preserve"> این مفهوم را با جزئیات بررسی کنیم.</w:t>
      </w:r>
    </w:p>
    <w:p w14:paraId="26AD79FB" w14:textId="4D0555BF" w:rsidR="006B097C" w:rsidRPr="004A6EE8" w:rsidRDefault="00024BA7" w:rsidP="004725E6">
      <w:pPr>
        <w:pStyle w:val="Heading2"/>
        <w:bidi/>
        <w:rPr>
          <w:rtl/>
          <w:lang w:bidi="fa"/>
        </w:rPr>
      </w:pPr>
      <w:bookmarkStart w:id="377" w:name="_Toc147595755"/>
      <w:bookmarkStart w:id="378" w:name="_Toc147596218"/>
      <w:r w:rsidRPr="004A6EE8">
        <w:rPr>
          <w:rtl/>
        </w:rPr>
        <w:t>پیش‌بینی</w:t>
      </w:r>
      <w:r w:rsidR="006B097C" w:rsidRPr="004A6EE8">
        <w:rPr>
          <w:rtl/>
          <w:lang w:bidi="fa"/>
        </w:rPr>
        <w:t xml:space="preserve"> </w:t>
      </w:r>
      <w:r w:rsidR="006B097C" w:rsidRPr="004A6EE8">
        <w:rPr>
          <w:rtl/>
        </w:rPr>
        <w:t>تقاضا</w:t>
      </w:r>
      <w:r w:rsidR="006B097C" w:rsidRPr="004A6EE8">
        <w:rPr>
          <w:rtl/>
          <w:lang w:bidi="fa"/>
        </w:rPr>
        <w:t xml:space="preserve"> </w:t>
      </w:r>
      <w:r w:rsidR="006B097C" w:rsidRPr="004A6EE8">
        <w:rPr>
          <w:rtl/>
        </w:rPr>
        <w:t>از</w:t>
      </w:r>
      <w:r w:rsidR="006B097C" w:rsidRPr="004A6EE8">
        <w:rPr>
          <w:rtl/>
          <w:lang w:bidi="fa"/>
        </w:rPr>
        <w:t xml:space="preserve"> </w:t>
      </w:r>
      <w:r w:rsidR="006B097C" w:rsidRPr="004A6EE8">
        <w:rPr>
          <w:rtl/>
        </w:rPr>
        <w:t>سیگنال</w:t>
      </w:r>
      <w:r w:rsidR="006B097C" w:rsidRPr="004A6EE8">
        <w:rPr>
          <w:rtl/>
          <w:lang w:bidi="ar-SA"/>
        </w:rPr>
        <w:t xml:space="preserve">‌های </w:t>
      </w:r>
      <w:r w:rsidR="006B097C" w:rsidRPr="004A6EE8">
        <w:rPr>
          <w:rtl/>
        </w:rPr>
        <w:t>اولیه</w:t>
      </w:r>
      <w:bookmarkEnd w:id="377"/>
      <w:bookmarkEnd w:id="378"/>
    </w:p>
    <w:p w14:paraId="682D480E" w14:textId="6A6B577C" w:rsidR="006B097C" w:rsidRPr="004A6EE8" w:rsidRDefault="006B097C" w:rsidP="00F67362">
      <w:pPr>
        <w:jc w:val="both"/>
        <w:rPr>
          <w:szCs w:val="26"/>
          <w:rtl/>
          <w:lang w:bidi="fa"/>
        </w:rPr>
      </w:pPr>
      <w:r w:rsidRPr="004A6EE8">
        <w:rPr>
          <w:szCs w:val="26"/>
          <w:rtl/>
          <w:lang w:bidi="fa"/>
        </w:rPr>
        <w:t>اولین چیزی که باید متوجه شد این است که 100</w:t>
      </w:r>
      <w:r w:rsidRPr="004A6EE8">
        <w:rPr>
          <w:rFonts w:ascii="Sakkal Majalla" w:hAnsi="Sakkal Majalla" w:cs="Sakkal Majalla" w:hint="cs"/>
          <w:szCs w:val="26"/>
          <w:rtl/>
          <w:lang w:bidi="fa"/>
        </w:rPr>
        <w:t>٪</w:t>
      </w:r>
      <w:r w:rsidRPr="004A6EE8">
        <w:rPr>
          <w:szCs w:val="26"/>
          <w:rtl/>
          <w:lang w:bidi="fa"/>
        </w:rPr>
        <w:t xml:space="preserve"> مواقع</w:t>
      </w:r>
      <w:r w:rsidR="00BA5777" w:rsidRPr="004A6EE8">
        <w:rPr>
          <w:szCs w:val="26"/>
          <w:rtl/>
          <w:lang w:bidi="fa"/>
        </w:rPr>
        <w:t xml:space="preserve"> نمی‌</w:t>
      </w:r>
      <w:r w:rsidRPr="004A6EE8">
        <w:rPr>
          <w:szCs w:val="26"/>
          <w:rtl/>
          <w:lang w:bidi="fa"/>
        </w:rPr>
        <w:t>توان به AI اعتماد کرد. همیشه کار</w:t>
      </w:r>
      <w:r w:rsidR="00BA5777" w:rsidRPr="004A6EE8">
        <w:rPr>
          <w:szCs w:val="26"/>
          <w:rtl/>
          <w:lang w:bidi="fa"/>
        </w:rPr>
        <w:t xml:space="preserve"> نمی‌</w:t>
      </w:r>
      <w:r w:rsidRPr="004A6EE8">
        <w:rPr>
          <w:szCs w:val="26"/>
          <w:rtl/>
          <w:lang w:bidi="fa"/>
        </w:rPr>
        <w:t>کند و محدودیت</w:t>
      </w:r>
      <w:r w:rsidR="00AF7E8F" w:rsidRPr="004A6EE8">
        <w:rPr>
          <w:szCs w:val="26"/>
          <w:rtl/>
          <w:lang w:bidi="fa"/>
        </w:rPr>
        <w:t>‌ها</w:t>
      </w:r>
      <w:r w:rsidRPr="004A6EE8">
        <w:rPr>
          <w:szCs w:val="26"/>
          <w:rtl/>
          <w:lang w:bidi="fa"/>
        </w:rPr>
        <w:t>ی</w:t>
      </w:r>
      <w:r w:rsidR="00C501F9" w:rsidRPr="004A6EE8">
        <w:rPr>
          <w:rFonts w:hint="cs"/>
          <w:szCs w:val="26"/>
          <w:rtl/>
          <w:lang w:bidi="fa"/>
        </w:rPr>
        <w:t xml:space="preserve"> خود را</w:t>
      </w:r>
      <w:r w:rsidRPr="004A6EE8">
        <w:rPr>
          <w:szCs w:val="26"/>
          <w:rtl/>
          <w:lang w:bidi="fa"/>
        </w:rPr>
        <w:t xml:space="preserve"> دارد. با این حال، زمانی که AI به درستی استفاده شود، بینش </w:t>
      </w:r>
      <w:r w:rsidR="005E4614" w:rsidRPr="004A6EE8">
        <w:rPr>
          <w:rFonts w:hint="cs"/>
          <w:szCs w:val="26"/>
          <w:rtl/>
          <w:lang w:bidi="fa"/>
        </w:rPr>
        <w:t xml:space="preserve">‌های </w:t>
      </w:r>
      <w:r w:rsidRPr="004A6EE8">
        <w:rPr>
          <w:szCs w:val="26"/>
          <w:rtl/>
          <w:lang w:bidi="fa"/>
        </w:rPr>
        <w:t xml:space="preserve">ارزشمندی در مورد رفتار مشتری ارائه دهد که به شرکت‌ها در تصمیم‌گیری آگاهانه درباره </w:t>
      </w:r>
      <w:r w:rsidR="000126EB" w:rsidRPr="004A6EE8">
        <w:rPr>
          <w:szCs w:val="26"/>
          <w:rtl/>
          <w:lang w:bidi="fa"/>
        </w:rPr>
        <w:t>معرفی</w:t>
      </w:r>
      <w:r w:rsidRPr="004A6EE8">
        <w:rPr>
          <w:szCs w:val="26"/>
          <w:rtl/>
          <w:lang w:bidi="fa"/>
        </w:rPr>
        <w:t xml:space="preserve"> محصول کمک </w:t>
      </w:r>
      <w:r w:rsidR="005E4614" w:rsidRPr="004A6EE8">
        <w:rPr>
          <w:rFonts w:hint="cs"/>
          <w:szCs w:val="26"/>
          <w:rtl/>
          <w:lang w:bidi="fa"/>
        </w:rPr>
        <w:t>می</w:t>
      </w:r>
      <w:r w:rsidRPr="004A6EE8">
        <w:rPr>
          <w:szCs w:val="26"/>
          <w:rtl/>
          <w:lang w:bidi="fa"/>
        </w:rPr>
        <w:t xml:space="preserve">کند و در عین حال ریسک </w:t>
      </w:r>
      <w:r w:rsidR="00C501F9" w:rsidRPr="004A6EE8">
        <w:rPr>
          <w:rFonts w:hint="cs"/>
          <w:szCs w:val="26"/>
          <w:rtl/>
          <w:lang w:bidi="fa"/>
        </w:rPr>
        <w:t>همراه با آن را</w:t>
      </w:r>
      <w:r w:rsidRPr="004A6EE8">
        <w:rPr>
          <w:szCs w:val="26"/>
          <w:rtl/>
          <w:lang w:bidi="fa"/>
        </w:rPr>
        <w:t xml:space="preserve"> کاهش دهد.</w:t>
      </w:r>
    </w:p>
    <w:p w14:paraId="2C3231EE" w14:textId="49CD8AE2" w:rsidR="006B097C" w:rsidRPr="004A6EE8" w:rsidRDefault="006B097C" w:rsidP="00F67362">
      <w:pPr>
        <w:jc w:val="both"/>
        <w:rPr>
          <w:szCs w:val="26"/>
          <w:rtl/>
          <w:lang w:bidi="fa"/>
        </w:rPr>
      </w:pPr>
      <w:r w:rsidRPr="004A6EE8">
        <w:rPr>
          <w:szCs w:val="26"/>
          <w:rtl/>
          <w:lang w:bidi="fa"/>
        </w:rPr>
        <w:t xml:space="preserve">این نوع رویکرد، </w:t>
      </w:r>
      <w:r w:rsidR="007D46AC" w:rsidRPr="004A6EE8">
        <w:rPr>
          <w:rFonts w:hint="cs"/>
          <w:b/>
          <w:bCs/>
          <w:szCs w:val="26"/>
          <w:rtl/>
          <w:lang w:bidi="fa"/>
        </w:rPr>
        <w:t>آنالیز</w:t>
      </w:r>
      <w:r w:rsidRPr="004A6EE8">
        <w:rPr>
          <w:b/>
          <w:bCs/>
          <w:szCs w:val="26"/>
          <w:rtl/>
          <w:lang w:bidi="fa"/>
        </w:rPr>
        <w:t xml:space="preserve"> تقاضای </w:t>
      </w:r>
      <w:r w:rsidR="007D46AC" w:rsidRPr="004A6EE8">
        <w:rPr>
          <w:rFonts w:hint="cs"/>
          <w:b/>
          <w:bCs/>
          <w:szCs w:val="26"/>
          <w:rtl/>
          <w:lang w:bidi="fa"/>
        </w:rPr>
        <w:t>پیش</w:t>
      </w:r>
      <w:r w:rsidR="001F1D37" w:rsidRPr="004A6EE8">
        <w:rPr>
          <w:rFonts w:hint="cs"/>
          <w:b/>
          <w:bCs/>
          <w:szCs w:val="26"/>
          <w:rtl/>
          <w:lang w:bidi="fa"/>
        </w:rPr>
        <w:t>‌-</w:t>
      </w:r>
      <w:r w:rsidR="007D46AC" w:rsidRPr="004A6EE8">
        <w:rPr>
          <w:rFonts w:hint="cs"/>
          <w:b/>
          <w:bCs/>
          <w:szCs w:val="26"/>
          <w:rtl/>
          <w:lang w:bidi="fa"/>
        </w:rPr>
        <w:t>کنشگرانه</w:t>
      </w:r>
      <w:r w:rsidR="007D46AC" w:rsidRPr="004A6EE8">
        <w:rPr>
          <w:rStyle w:val="FootnoteReference"/>
          <w:b/>
          <w:bCs/>
          <w:szCs w:val="26"/>
          <w:rtl/>
        </w:rPr>
        <w:footnoteReference w:id="203"/>
      </w:r>
      <w:r w:rsidR="007D46AC" w:rsidRPr="004A6EE8">
        <w:rPr>
          <w:rFonts w:hint="cs"/>
          <w:szCs w:val="26"/>
          <w:rtl/>
        </w:rPr>
        <w:t xml:space="preserve"> </w:t>
      </w:r>
      <w:r w:rsidRPr="004A6EE8">
        <w:rPr>
          <w:szCs w:val="26"/>
          <w:rtl/>
          <w:lang w:bidi="fa"/>
        </w:rPr>
        <w:t xml:space="preserve">نامیده می‌شود، زیرا از تکنیک‌های یادگیری ماشین </w:t>
      </w:r>
      <w:r w:rsidR="0040458A" w:rsidRPr="004A6EE8">
        <w:rPr>
          <w:szCs w:val="26"/>
          <w:rtl/>
          <w:lang w:bidi="fa"/>
        </w:rPr>
        <w:t>به‌منظور پیش‌بینی</w:t>
      </w:r>
      <w:r w:rsidRPr="004A6EE8">
        <w:rPr>
          <w:szCs w:val="26"/>
          <w:rtl/>
          <w:lang w:bidi="fa"/>
        </w:rPr>
        <w:t xml:space="preserve"> تقاضا قبل از </w:t>
      </w:r>
      <w:r w:rsidR="007D46AC" w:rsidRPr="004A6EE8">
        <w:rPr>
          <w:rFonts w:hint="cs"/>
          <w:szCs w:val="26"/>
          <w:rtl/>
          <w:lang w:bidi="fa"/>
        </w:rPr>
        <w:t>ظاهرشدن آن</w:t>
      </w:r>
      <w:r w:rsidRPr="004A6EE8">
        <w:rPr>
          <w:szCs w:val="26"/>
          <w:rtl/>
          <w:lang w:bidi="fa"/>
        </w:rPr>
        <w:t xml:space="preserve"> استفاده می‌کند (و نه واکنشی، در زمان‌هایی که فروش </w:t>
      </w:r>
      <w:r w:rsidR="007D46AC" w:rsidRPr="004A6EE8">
        <w:rPr>
          <w:rFonts w:hint="cs"/>
          <w:szCs w:val="26"/>
          <w:rtl/>
          <w:lang w:bidi="fa"/>
        </w:rPr>
        <w:t xml:space="preserve">آهسته </w:t>
      </w:r>
      <w:r w:rsidRPr="004A6EE8">
        <w:rPr>
          <w:szCs w:val="26"/>
          <w:rtl/>
          <w:lang w:bidi="fa"/>
        </w:rPr>
        <w:t xml:space="preserve">یا صفر </w:t>
      </w:r>
      <w:r w:rsidR="007D46AC" w:rsidRPr="004A6EE8">
        <w:rPr>
          <w:rFonts w:hint="cs"/>
          <w:szCs w:val="26"/>
          <w:rtl/>
          <w:lang w:bidi="fa"/>
        </w:rPr>
        <w:t>شود</w:t>
      </w:r>
      <w:r w:rsidRPr="004A6EE8">
        <w:rPr>
          <w:szCs w:val="26"/>
          <w:rtl/>
          <w:lang w:bidi="fa"/>
        </w:rPr>
        <w:t xml:space="preserve">). با انجام این کار، شرکت‌ها همچنین می‌توانند اطمینان حاصل کنند که موجودی کافی برای پاسخگویی به تقاضای اوج پس از </w:t>
      </w:r>
      <w:r w:rsidR="004725E6" w:rsidRPr="004A6EE8">
        <w:rPr>
          <w:szCs w:val="26"/>
          <w:rtl/>
          <w:lang w:bidi="fa"/>
        </w:rPr>
        <w:t>معرفی محصول</w:t>
      </w:r>
      <w:r w:rsidRPr="004A6EE8">
        <w:rPr>
          <w:szCs w:val="26"/>
          <w:rtl/>
          <w:lang w:bidi="fa"/>
        </w:rPr>
        <w:t xml:space="preserve"> در دسترس دارند </w:t>
      </w:r>
      <w:r w:rsidR="001F1D37" w:rsidRPr="004A6EE8">
        <w:rPr>
          <w:szCs w:val="26"/>
          <w:rtl/>
          <w:lang w:bidi="fa"/>
        </w:rPr>
        <w:t>‌-</w:t>
      </w:r>
      <w:r w:rsidRPr="004A6EE8">
        <w:rPr>
          <w:szCs w:val="26"/>
          <w:rtl/>
          <w:lang w:bidi="fa"/>
        </w:rPr>
        <w:t xml:space="preserve"> که اگر یک کالا به سرعت ذخیره نشود، می‌تواند منجر به از دست </w:t>
      </w:r>
      <w:r w:rsidR="005E4614" w:rsidRPr="004A6EE8">
        <w:rPr>
          <w:rFonts w:hint="cs"/>
          <w:szCs w:val="26"/>
          <w:rtl/>
          <w:lang w:bidi="fa"/>
        </w:rPr>
        <w:t>رفتن</w:t>
      </w:r>
      <w:r w:rsidRPr="004A6EE8">
        <w:rPr>
          <w:szCs w:val="26"/>
          <w:rtl/>
          <w:lang w:bidi="fa"/>
        </w:rPr>
        <w:t xml:space="preserve"> فروش شود.</w:t>
      </w:r>
    </w:p>
    <w:p w14:paraId="1CB24012" w14:textId="650DCEC4" w:rsidR="006B097C" w:rsidRPr="004A6EE8" w:rsidRDefault="006B097C" w:rsidP="00F67362">
      <w:pPr>
        <w:jc w:val="both"/>
        <w:rPr>
          <w:szCs w:val="26"/>
          <w:rtl/>
          <w:lang w:bidi="fa"/>
        </w:rPr>
      </w:pPr>
      <w:r w:rsidRPr="004A6EE8">
        <w:rPr>
          <w:szCs w:val="26"/>
          <w:rtl/>
          <w:lang w:bidi="fa"/>
        </w:rPr>
        <w:t xml:space="preserve">این مفهوم فراتر از </w:t>
      </w:r>
      <w:r w:rsidR="000126EB" w:rsidRPr="004A6EE8">
        <w:rPr>
          <w:szCs w:val="26"/>
          <w:rtl/>
          <w:lang w:bidi="fa"/>
        </w:rPr>
        <w:t>معرفی</w:t>
      </w:r>
      <w:r w:rsidRPr="004A6EE8">
        <w:rPr>
          <w:szCs w:val="26"/>
          <w:rtl/>
          <w:lang w:bidi="fa"/>
        </w:rPr>
        <w:t xml:space="preserve"> محصول </w:t>
      </w:r>
      <w:r w:rsidR="007D46AC" w:rsidRPr="004A6EE8">
        <w:rPr>
          <w:rFonts w:hint="cs"/>
          <w:szCs w:val="26"/>
          <w:rtl/>
          <w:lang w:bidi="fa"/>
        </w:rPr>
        <w:t>میرود</w:t>
      </w:r>
      <w:r w:rsidRPr="004A6EE8">
        <w:rPr>
          <w:szCs w:val="26"/>
          <w:rtl/>
          <w:lang w:bidi="fa"/>
        </w:rPr>
        <w:t xml:space="preserve"> </w:t>
      </w:r>
      <w:r w:rsidR="001F1D37" w:rsidRPr="004A6EE8">
        <w:rPr>
          <w:szCs w:val="26"/>
          <w:rtl/>
          <w:lang w:bidi="fa"/>
        </w:rPr>
        <w:t>‌-</w:t>
      </w:r>
      <w:r w:rsidRPr="004A6EE8">
        <w:rPr>
          <w:szCs w:val="26"/>
          <w:rtl/>
          <w:lang w:bidi="fa"/>
        </w:rPr>
        <w:t xml:space="preserve"> هر چیزی که مدیریت موجودی در آن نقش ایفا</w:t>
      </w:r>
      <w:r w:rsidR="00F375E2" w:rsidRPr="004A6EE8">
        <w:rPr>
          <w:szCs w:val="26"/>
          <w:rtl/>
          <w:lang w:bidi="fa"/>
        </w:rPr>
        <w:t xml:space="preserve"> می‌</w:t>
      </w:r>
      <w:r w:rsidRPr="004A6EE8">
        <w:rPr>
          <w:szCs w:val="26"/>
          <w:rtl/>
          <w:lang w:bidi="fa"/>
        </w:rPr>
        <w:t>کند باید با قابلیت‌های AI بهبود یابد. از این گذشته، بیشتر مشاغل تجاری نیاز دارند که دائماً موجودی هر SKU</w:t>
      </w:r>
      <w:r w:rsidR="007D46AC" w:rsidRPr="004A6EE8">
        <w:rPr>
          <w:rStyle w:val="FootnoteReference"/>
          <w:szCs w:val="26"/>
          <w:rtl/>
          <w:lang w:bidi="fa"/>
        </w:rPr>
        <w:footnoteReference w:id="204"/>
      </w:r>
      <w:r w:rsidRPr="004A6EE8">
        <w:rPr>
          <w:szCs w:val="26"/>
          <w:rtl/>
          <w:lang w:bidi="fa"/>
        </w:rPr>
        <w:t xml:space="preserve"> معین را دوباره پر کنند.</w:t>
      </w:r>
    </w:p>
    <w:p w14:paraId="7D50A663" w14:textId="74151622" w:rsidR="006B097C" w:rsidRPr="004A6EE8" w:rsidRDefault="006B097C" w:rsidP="00F67362">
      <w:pPr>
        <w:jc w:val="both"/>
        <w:rPr>
          <w:szCs w:val="26"/>
          <w:rtl/>
          <w:lang w:bidi="fa"/>
        </w:rPr>
      </w:pPr>
      <w:r w:rsidRPr="004A6EE8">
        <w:rPr>
          <w:szCs w:val="26"/>
          <w:rtl/>
          <w:lang w:bidi="fa"/>
        </w:rPr>
        <w:t>نکته کلیدی</w:t>
      </w:r>
      <w:r w:rsidR="00A2176B" w:rsidRPr="004A6EE8">
        <w:rPr>
          <w:rFonts w:hint="cs"/>
          <w:szCs w:val="26"/>
          <w:rtl/>
          <w:lang w:bidi="fa"/>
        </w:rPr>
        <w:t xml:space="preserve"> برداشت شده در اینجا </w:t>
      </w:r>
      <w:r w:rsidRPr="004A6EE8">
        <w:rPr>
          <w:szCs w:val="26"/>
          <w:rtl/>
          <w:lang w:bidi="fa"/>
        </w:rPr>
        <w:t>این است که این نوع ماشین‌ها الگوها را یاد می‌گیرند و بنابراین انسان‌ها را قادر می‌سازند تا کارهای سطح بالایی را انجام دهند، مانند پیش‌بینی تغییرات در رفتار مصرف‌کننده</w:t>
      </w:r>
      <w:r w:rsidR="000F7315" w:rsidRPr="004A6EE8">
        <w:rPr>
          <w:szCs w:val="26"/>
          <w:rtl/>
          <w:lang w:bidi="fa"/>
        </w:rPr>
        <w:t xml:space="preserve">، </w:t>
      </w:r>
      <w:r w:rsidR="00A2176B" w:rsidRPr="004A6EE8">
        <w:rPr>
          <w:szCs w:val="26"/>
          <w:rtl/>
          <w:lang w:bidi="fa"/>
        </w:rPr>
        <w:t xml:space="preserve">به جای برخورد با مسائل پس از </w:t>
      </w:r>
      <w:r w:rsidR="00A2176B" w:rsidRPr="004A6EE8">
        <w:rPr>
          <w:rFonts w:hint="cs"/>
          <w:szCs w:val="26"/>
          <w:rtl/>
          <w:lang w:bidi="fa"/>
        </w:rPr>
        <w:t>وقوع</w:t>
      </w:r>
      <w:r w:rsidR="00A2176B" w:rsidRPr="004A6EE8">
        <w:rPr>
          <w:szCs w:val="26"/>
          <w:rtl/>
          <w:lang w:bidi="fa"/>
        </w:rPr>
        <w:t xml:space="preserve"> آن‌ها </w:t>
      </w:r>
      <w:r w:rsidRPr="004A6EE8">
        <w:rPr>
          <w:szCs w:val="26"/>
          <w:rtl/>
          <w:lang w:bidi="fa"/>
        </w:rPr>
        <w:t xml:space="preserve">و اقدام قبل از تبدیل شدن چیزی به یک </w:t>
      </w:r>
      <w:r w:rsidR="00A2176B" w:rsidRPr="004A6EE8">
        <w:rPr>
          <w:rFonts w:hint="cs"/>
          <w:szCs w:val="26"/>
          <w:rtl/>
          <w:lang w:bidi="fa"/>
        </w:rPr>
        <w:t>مشکل</w:t>
      </w:r>
      <w:r w:rsidRPr="004A6EE8">
        <w:rPr>
          <w:szCs w:val="26"/>
          <w:rtl/>
          <w:lang w:bidi="fa"/>
        </w:rPr>
        <w:t>.</w:t>
      </w:r>
    </w:p>
    <w:p w14:paraId="1A0C187B" w14:textId="528E3E45" w:rsidR="006B097C" w:rsidRPr="004A6EE8" w:rsidRDefault="006B097C" w:rsidP="00534934">
      <w:pPr>
        <w:pStyle w:val="Heading2"/>
        <w:bidi/>
        <w:spacing w:after="120"/>
        <w:ind w:left="11" w:hanging="11"/>
        <w:rPr>
          <w:rtl/>
          <w:lang w:bidi="fa"/>
        </w:rPr>
      </w:pPr>
      <w:bookmarkStart w:id="379" w:name="_Toc147595756"/>
      <w:bookmarkStart w:id="380" w:name="_Toc147596219"/>
      <w:r w:rsidRPr="004A6EE8">
        <w:rPr>
          <w:rtl/>
          <w:lang w:bidi="fa"/>
        </w:rPr>
        <w:t xml:space="preserve">AI </w:t>
      </w:r>
      <w:r w:rsidRPr="004A6EE8">
        <w:rPr>
          <w:rtl/>
        </w:rPr>
        <w:t>برای</w:t>
      </w:r>
      <w:r w:rsidRPr="004A6EE8">
        <w:rPr>
          <w:rtl/>
          <w:lang w:bidi="fa"/>
        </w:rPr>
        <w:t xml:space="preserve"> </w:t>
      </w:r>
      <w:r w:rsidRPr="004A6EE8">
        <w:rPr>
          <w:rtl/>
        </w:rPr>
        <w:t>دو</w:t>
      </w:r>
      <w:r w:rsidRPr="004A6EE8">
        <w:rPr>
          <w:rtl/>
          <w:lang w:bidi="fa"/>
        </w:rPr>
        <w:t xml:space="preserve"> </w:t>
      </w:r>
      <w:r w:rsidRPr="004A6EE8">
        <w:rPr>
          <w:rtl/>
        </w:rPr>
        <w:t>نوع</w:t>
      </w:r>
      <w:r w:rsidRPr="004A6EE8">
        <w:rPr>
          <w:rtl/>
          <w:lang w:bidi="fa"/>
        </w:rPr>
        <w:t xml:space="preserve"> </w:t>
      </w:r>
      <w:r w:rsidR="004725E6" w:rsidRPr="004A6EE8">
        <w:rPr>
          <w:rtl/>
        </w:rPr>
        <w:t>معرفی محصول</w:t>
      </w:r>
      <w:bookmarkEnd w:id="379"/>
      <w:bookmarkEnd w:id="380"/>
    </w:p>
    <w:p w14:paraId="79A9FBCC" w14:textId="36197ECC" w:rsidR="00A2176B" w:rsidRPr="004A6EE8" w:rsidRDefault="00A2176B" w:rsidP="00F67362">
      <w:pPr>
        <w:jc w:val="both"/>
        <w:rPr>
          <w:szCs w:val="26"/>
          <w:rtl/>
        </w:rPr>
      </w:pPr>
      <w:r w:rsidRPr="004A6EE8">
        <w:rPr>
          <w:szCs w:val="26"/>
          <w:rtl/>
          <w:lang w:bidi="fa"/>
        </w:rPr>
        <w:t>برا</w:t>
      </w:r>
      <w:r w:rsidRPr="004A6EE8">
        <w:rPr>
          <w:rFonts w:hint="cs"/>
          <w:szCs w:val="26"/>
          <w:rtl/>
          <w:lang w:bidi="fa"/>
        </w:rPr>
        <w:t>ی</w:t>
      </w:r>
      <w:r w:rsidRPr="004A6EE8">
        <w:rPr>
          <w:szCs w:val="26"/>
          <w:rtl/>
        </w:rPr>
        <w:t xml:space="preserve"> </w:t>
      </w:r>
      <w:r w:rsidR="00434545">
        <w:rPr>
          <w:szCs w:val="26"/>
          <w:rtl/>
          <w:lang w:bidi="fa"/>
        </w:rPr>
        <w:t>شناخت</w:t>
      </w:r>
      <w:r w:rsidRPr="004A6EE8">
        <w:rPr>
          <w:szCs w:val="26"/>
          <w:rtl/>
          <w:lang w:bidi="fa"/>
        </w:rPr>
        <w:t xml:space="preserve"> بهتر چالش‌ها و فرصت‌ها</w:t>
      </w:r>
      <w:r w:rsidRPr="004A6EE8">
        <w:rPr>
          <w:rFonts w:hint="cs"/>
          <w:szCs w:val="26"/>
          <w:rtl/>
          <w:lang w:bidi="fa"/>
        </w:rPr>
        <w:t>یی</w:t>
      </w:r>
      <w:r w:rsidRPr="004A6EE8">
        <w:rPr>
          <w:szCs w:val="26"/>
          <w:rtl/>
          <w:lang w:bidi="fa"/>
        </w:rPr>
        <w:t xml:space="preserve"> که شرکت‌ها در </w:t>
      </w:r>
      <w:r w:rsidR="000126EB" w:rsidRPr="004A6EE8">
        <w:rPr>
          <w:szCs w:val="26"/>
          <w:rtl/>
          <w:lang w:bidi="fa"/>
        </w:rPr>
        <w:t>معرفی</w:t>
      </w:r>
      <w:r w:rsidRPr="004A6EE8">
        <w:rPr>
          <w:szCs w:val="26"/>
          <w:rtl/>
          <w:lang w:bidi="fa"/>
        </w:rPr>
        <w:t xml:space="preserve"> محصولات جد</w:t>
      </w:r>
      <w:r w:rsidRPr="004A6EE8">
        <w:rPr>
          <w:rFonts w:hint="cs"/>
          <w:szCs w:val="26"/>
          <w:rtl/>
          <w:lang w:bidi="fa"/>
        </w:rPr>
        <w:t>ید</w:t>
      </w:r>
      <w:r w:rsidRPr="004A6EE8">
        <w:rPr>
          <w:szCs w:val="26"/>
          <w:rtl/>
          <w:lang w:bidi="fa"/>
        </w:rPr>
        <w:t xml:space="preserve"> با آن مواجه م</w:t>
      </w:r>
      <w:r w:rsidRPr="004A6EE8">
        <w:rPr>
          <w:rFonts w:hint="cs"/>
          <w:szCs w:val="26"/>
          <w:rtl/>
          <w:lang w:bidi="fa"/>
        </w:rPr>
        <w:t>ی‌شوند،</w:t>
      </w:r>
      <w:r w:rsidRPr="004A6EE8">
        <w:rPr>
          <w:szCs w:val="26"/>
          <w:rtl/>
          <w:lang w:bidi="fa"/>
        </w:rPr>
        <w:t xml:space="preserve"> د</w:t>
      </w:r>
      <w:r w:rsidRPr="004A6EE8">
        <w:rPr>
          <w:rFonts w:hint="cs"/>
          <w:szCs w:val="26"/>
          <w:rtl/>
          <w:lang w:bidi="fa"/>
        </w:rPr>
        <w:t>یدن</w:t>
      </w:r>
      <w:r w:rsidRPr="004A6EE8">
        <w:rPr>
          <w:szCs w:val="26"/>
          <w:rtl/>
          <w:lang w:bidi="fa"/>
        </w:rPr>
        <w:t xml:space="preserve"> ا</w:t>
      </w:r>
      <w:r w:rsidRPr="004A6EE8">
        <w:rPr>
          <w:rFonts w:hint="cs"/>
          <w:szCs w:val="26"/>
          <w:rtl/>
          <w:lang w:bidi="fa"/>
        </w:rPr>
        <w:t>ین</w:t>
      </w:r>
      <w:r w:rsidRPr="004A6EE8">
        <w:rPr>
          <w:szCs w:val="26"/>
          <w:rtl/>
          <w:lang w:bidi="fa"/>
        </w:rPr>
        <w:t xml:space="preserve"> که چگونه ا</w:t>
      </w:r>
      <w:r w:rsidRPr="004A6EE8">
        <w:rPr>
          <w:rFonts w:hint="cs"/>
          <w:szCs w:val="26"/>
          <w:rtl/>
          <w:lang w:bidi="fa"/>
        </w:rPr>
        <w:t>ین</w:t>
      </w:r>
      <w:r w:rsidRPr="004A6EE8">
        <w:rPr>
          <w:szCs w:val="26"/>
          <w:rtl/>
          <w:lang w:bidi="fa"/>
        </w:rPr>
        <w:t xml:space="preserve"> مسائل در مح</w:t>
      </w:r>
      <w:r w:rsidRPr="004A6EE8">
        <w:rPr>
          <w:rFonts w:hint="cs"/>
          <w:szCs w:val="26"/>
          <w:rtl/>
          <w:lang w:bidi="fa"/>
        </w:rPr>
        <w:t>یط‌های</w:t>
      </w:r>
      <w:r w:rsidRPr="004A6EE8">
        <w:rPr>
          <w:szCs w:val="26"/>
          <w:rtl/>
          <w:lang w:bidi="fa"/>
        </w:rPr>
        <w:t xml:space="preserve"> مختلف ظاهر م</w:t>
      </w:r>
      <w:r w:rsidRPr="004A6EE8">
        <w:rPr>
          <w:rFonts w:hint="cs"/>
          <w:szCs w:val="26"/>
          <w:rtl/>
          <w:lang w:bidi="fa"/>
        </w:rPr>
        <w:t>ی‌شوند،</w:t>
      </w:r>
      <w:r w:rsidRPr="004A6EE8">
        <w:rPr>
          <w:szCs w:val="26"/>
          <w:rtl/>
          <w:lang w:bidi="fa"/>
        </w:rPr>
        <w:t xml:space="preserve"> مف</w:t>
      </w:r>
      <w:r w:rsidRPr="004A6EE8">
        <w:rPr>
          <w:rFonts w:hint="cs"/>
          <w:szCs w:val="26"/>
          <w:rtl/>
          <w:lang w:bidi="fa"/>
        </w:rPr>
        <w:t>ید</w:t>
      </w:r>
      <w:r w:rsidRPr="004A6EE8">
        <w:rPr>
          <w:szCs w:val="26"/>
          <w:rtl/>
          <w:lang w:bidi="fa"/>
        </w:rPr>
        <w:t xml:space="preserve"> است</w:t>
      </w:r>
      <w:r w:rsidRPr="004A6EE8">
        <w:rPr>
          <w:szCs w:val="26"/>
          <w:rtl/>
        </w:rPr>
        <w:t xml:space="preserve">. </w:t>
      </w:r>
      <w:r w:rsidR="00BA5777" w:rsidRPr="004A6EE8">
        <w:rPr>
          <w:szCs w:val="26"/>
          <w:rtl/>
          <w:lang w:bidi="fa"/>
        </w:rPr>
        <w:t>به‌طور</w:t>
      </w:r>
      <w:r w:rsidRPr="004A6EE8">
        <w:rPr>
          <w:szCs w:val="26"/>
          <w:rtl/>
          <w:lang w:bidi="fa"/>
        </w:rPr>
        <w:t xml:space="preserve"> خاص، ما با</w:t>
      </w:r>
      <w:r w:rsidRPr="004A6EE8">
        <w:rPr>
          <w:rFonts w:hint="cs"/>
          <w:szCs w:val="26"/>
          <w:rtl/>
          <w:lang w:bidi="fa"/>
        </w:rPr>
        <w:t>ید</w:t>
      </w:r>
      <w:r w:rsidRPr="004A6EE8">
        <w:rPr>
          <w:szCs w:val="26"/>
          <w:rtl/>
          <w:lang w:bidi="fa"/>
        </w:rPr>
        <w:t xml:space="preserve"> به دو نوع اصل</w:t>
      </w:r>
      <w:r w:rsidRPr="004A6EE8">
        <w:rPr>
          <w:rFonts w:hint="cs"/>
          <w:szCs w:val="26"/>
          <w:rtl/>
          <w:lang w:bidi="fa"/>
        </w:rPr>
        <w:t>ی</w:t>
      </w:r>
      <w:r w:rsidRPr="004A6EE8">
        <w:rPr>
          <w:szCs w:val="26"/>
          <w:rtl/>
        </w:rPr>
        <w:t xml:space="preserve"> </w:t>
      </w:r>
      <w:r w:rsidR="000126EB" w:rsidRPr="004A6EE8">
        <w:rPr>
          <w:szCs w:val="26"/>
          <w:rtl/>
          <w:lang w:bidi="fa"/>
        </w:rPr>
        <w:t>معرفی</w:t>
      </w:r>
      <w:r w:rsidR="002C08BE" w:rsidRPr="004A6EE8">
        <w:rPr>
          <w:szCs w:val="26"/>
          <w:rtl/>
        </w:rPr>
        <w:t xml:space="preserve"> </w:t>
      </w:r>
      <w:r w:rsidRPr="004A6EE8">
        <w:rPr>
          <w:szCs w:val="26"/>
          <w:rtl/>
          <w:lang w:bidi="fa"/>
        </w:rPr>
        <w:t>محصول توجه کن</w:t>
      </w:r>
      <w:r w:rsidRPr="004A6EE8">
        <w:rPr>
          <w:rFonts w:hint="cs"/>
          <w:szCs w:val="26"/>
          <w:rtl/>
          <w:lang w:bidi="fa"/>
        </w:rPr>
        <w:t>یم</w:t>
      </w:r>
      <w:r w:rsidRPr="004A6EE8">
        <w:rPr>
          <w:szCs w:val="26"/>
          <w:rtl/>
        </w:rPr>
        <w:t>:</w:t>
      </w:r>
    </w:p>
    <w:p w14:paraId="60400A90" w14:textId="5E215459" w:rsidR="006B097C" w:rsidRPr="004A6EE8" w:rsidRDefault="000126EB" w:rsidP="004709F0">
      <w:pPr>
        <w:pStyle w:val="ListParagraph"/>
        <w:numPr>
          <w:ilvl w:val="0"/>
          <w:numId w:val="35"/>
        </w:numPr>
        <w:jc w:val="both"/>
        <w:rPr>
          <w:szCs w:val="26"/>
          <w:rtl/>
          <w:lang w:bidi="fa"/>
        </w:rPr>
      </w:pPr>
      <w:r w:rsidRPr="004A6EE8">
        <w:rPr>
          <w:szCs w:val="26"/>
          <w:rtl/>
          <w:lang w:bidi="fa"/>
        </w:rPr>
        <w:t>معرفی</w:t>
      </w:r>
      <w:r w:rsidR="006B097C" w:rsidRPr="004A6EE8">
        <w:rPr>
          <w:szCs w:val="26"/>
          <w:rtl/>
          <w:lang w:bidi="fa"/>
        </w:rPr>
        <w:t xml:space="preserve"> سخت</w:t>
      </w:r>
    </w:p>
    <w:p w14:paraId="13E212B4" w14:textId="07E85683" w:rsidR="006B097C" w:rsidRPr="004A6EE8" w:rsidRDefault="000126EB" w:rsidP="004709F0">
      <w:pPr>
        <w:pStyle w:val="ListParagraph"/>
        <w:numPr>
          <w:ilvl w:val="0"/>
          <w:numId w:val="35"/>
        </w:numPr>
        <w:jc w:val="both"/>
        <w:rPr>
          <w:szCs w:val="26"/>
          <w:rtl/>
          <w:lang w:bidi="fa"/>
        </w:rPr>
      </w:pPr>
      <w:r w:rsidRPr="004A6EE8">
        <w:rPr>
          <w:szCs w:val="26"/>
          <w:rtl/>
          <w:lang w:bidi="fa"/>
        </w:rPr>
        <w:t>معرفی</w:t>
      </w:r>
      <w:r w:rsidR="002C08BE" w:rsidRPr="004A6EE8">
        <w:rPr>
          <w:szCs w:val="26"/>
          <w:rtl/>
        </w:rPr>
        <w:t xml:space="preserve"> </w:t>
      </w:r>
      <w:r w:rsidR="006B097C" w:rsidRPr="004A6EE8">
        <w:rPr>
          <w:szCs w:val="26"/>
          <w:rtl/>
          <w:lang w:bidi="fa"/>
        </w:rPr>
        <w:t>نرم</w:t>
      </w:r>
    </w:p>
    <w:p w14:paraId="62F43571" w14:textId="27F434C2"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ابتدا مفهوم </w:t>
      </w:r>
      <w:r w:rsidR="000126EB" w:rsidRPr="004A6EE8">
        <w:rPr>
          <w:szCs w:val="26"/>
          <w:rtl/>
          <w:lang w:bidi="fa"/>
        </w:rPr>
        <w:t>معرفی</w:t>
      </w:r>
      <w:r w:rsidR="002C08BE" w:rsidRPr="004A6EE8">
        <w:rPr>
          <w:szCs w:val="26"/>
          <w:rtl/>
        </w:rPr>
        <w:t xml:space="preserve"> </w:t>
      </w:r>
      <w:r w:rsidR="006B097C" w:rsidRPr="004A6EE8">
        <w:rPr>
          <w:szCs w:val="26"/>
          <w:rtl/>
          <w:lang w:bidi="fa"/>
        </w:rPr>
        <w:t>سخت و اینکه چگونه AI</w:t>
      </w:r>
      <w:r w:rsidR="00F375E2" w:rsidRPr="004A6EE8">
        <w:rPr>
          <w:szCs w:val="26"/>
          <w:rtl/>
          <w:lang w:bidi="fa"/>
        </w:rPr>
        <w:t xml:space="preserve"> می‌</w:t>
      </w:r>
      <w:r w:rsidR="006B097C" w:rsidRPr="004A6EE8">
        <w:rPr>
          <w:szCs w:val="26"/>
          <w:rtl/>
          <w:lang w:bidi="fa"/>
        </w:rPr>
        <w:t xml:space="preserve">تواند به </w:t>
      </w:r>
      <w:r w:rsidR="002C08BE" w:rsidRPr="004A6EE8">
        <w:rPr>
          <w:szCs w:val="26"/>
          <w:rtl/>
          <w:lang w:bidi="fa"/>
        </w:rPr>
        <w:t>بهینه‌سازی</w:t>
      </w:r>
      <w:r w:rsidR="006B097C" w:rsidRPr="004A6EE8">
        <w:rPr>
          <w:szCs w:val="26"/>
          <w:rtl/>
          <w:lang w:bidi="fa"/>
        </w:rPr>
        <w:t xml:space="preserve"> این رویداد کمک کند را بررسی کنیم.</w:t>
      </w:r>
    </w:p>
    <w:p w14:paraId="4DB316C7" w14:textId="22E7B9DD" w:rsidR="006B097C" w:rsidRPr="004A6EE8" w:rsidRDefault="000126EB" w:rsidP="00F67362">
      <w:pPr>
        <w:jc w:val="both"/>
        <w:rPr>
          <w:szCs w:val="26"/>
          <w:rtl/>
          <w:lang w:bidi="fa"/>
        </w:rPr>
      </w:pPr>
      <w:r w:rsidRPr="004A6EE8">
        <w:rPr>
          <w:szCs w:val="26"/>
          <w:rtl/>
          <w:lang w:bidi="fa"/>
        </w:rPr>
        <w:t>معرفی</w:t>
      </w:r>
      <w:r w:rsidR="002C08BE" w:rsidRPr="004A6EE8">
        <w:rPr>
          <w:szCs w:val="26"/>
          <w:rtl/>
        </w:rPr>
        <w:t xml:space="preserve"> </w:t>
      </w:r>
      <w:r w:rsidR="006B097C" w:rsidRPr="004A6EE8">
        <w:rPr>
          <w:szCs w:val="26"/>
          <w:rtl/>
          <w:lang w:bidi="fa"/>
        </w:rPr>
        <w:t>سخت</w:t>
      </w:r>
    </w:p>
    <w:p w14:paraId="6A7DAB41" w14:textId="476E533F" w:rsidR="006B097C" w:rsidRPr="004A6EE8" w:rsidRDefault="002C08BE" w:rsidP="00F67362">
      <w:pPr>
        <w:jc w:val="both"/>
        <w:rPr>
          <w:szCs w:val="26"/>
          <w:rtl/>
          <w:lang w:bidi="fa"/>
        </w:rPr>
      </w:pPr>
      <w:r w:rsidRPr="004A6EE8">
        <w:rPr>
          <w:rFonts w:hint="cs"/>
          <w:szCs w:val="26"/>
          <w:rtl/>
          <w:lang w:bidi="fa"/>
        </w:rPr>
        <w:t xml:space="preserve">یک </w:t>
      </w:r>
      <w:r w:rsidR="000126EB" w:rsidRPr="004A6EE8">
        <w:rPr>
          <w:b/>
          <w:bCs/>
          <w:szCs w:val="26"/>
          <w:rtl/>
          <w:lang w:bidi="fa"/>
        </w:rPr>
        <w:t>معرفی</w:t>
      </w:r>
      <w:r w:rsidR="006B097C" w:rsidRPr="004A6EE8">
        <w:rPr>
          <w:b/>
          <w:bCs/>
          <w:szCs w:val="26"/>
          <w:rtl/>
          <w:lang w:bidi="fa"/>
        </w:rPr>
        <w:t xml:space="preserve"> سخت</w:t>
      </w:r>
      <w:r w:rsidR="006B097C" w:rsidRPr="004A6EE8">
        <w:rPr>
          <w:szCs w:val="26"/>
          <w:rtl/>
          <w:lang w:bidi="fa"/>
        </w:rPr>
        <w:t xml:space="preserve"> یک کمپین تمام عیار و در سطح شرکت است که برای معرفی یک محصول یا خدمات کاملاً جدید به بازار طراحی شده است. </w:t>
      </w:r>
      <w:r w:rsidR="00BA5777" w:rsidRPr="004A6EE8">
        <w:rPr>
          <w:szCs w:val="26"/>
          <w:rtl/>
          <w:lang w:bidi="fa"/>
        </w:rPr>
        <w:t>به‌طور</w:t>
      </w:r>
      <w:r w:rsidR="006B097C" w:rsidRPr="004A6EE8">
        <w:rPr>
          <w:szCs w:val="26"/>
          <w:rtl/>
          <w:lang w:bidi="fa"/>
        </w:rPr>
        <w:t xml:space="preserve"> معمول، این شامل خریدهای رسانه</w:t>
      </w:r>
      <w:r w:rsidR="00B347BC" w:rsidRPr="004A6EE8">
        <w:rPr>
          <w:szCs w:val="26"/>
          <w:rtl/>
          <w:lang w:bidi="fa"/>
        </w:rPr>
        <w:t xml:space="preserve">‌ای </w:t>
      </w:r>
      <w:r w:rsidR="006B097C" w:rsidRPr="004A6EE8">
        <w:rPr>
          <w:szCs w:val="26"/>
          <w:rtl/>
          <w:lang w:bidi="fa"/>
        </w:rPr>
        <w:t xml:space="preserve">گسترده، </w:t>
      </w:r>
      <w:r w:rsidRPr="004A6EE8">
        <w:rPr>
          <w:rFonts w:hint="cs"/>
          <w:szCs w:val="26"/>
          <w:rtl/>
          <w:lang w:bidi="fa"/>
        </w:rPr>
        <w:t>کمپین‌های</w:t>
      </w:r>
      <w:r w:rsidR="006B097C" w:rsidRPr="004A6EE8">
        <w:rPr>
          <w:szCs w:val="26"/>
          <w:rtl/>
          <w:lang w:bidi="ar-SA"/>
        </w:rPr>
        <w:t xml:space="preserve"> </w:t>
      </w:r>
      <w:r w:rsidR="006B097C" w:rsidRPr="004A6EE8">
        <w:rPr>
          <w:szCs w:val="26"/>
          <w:rtl/>
          <w:lang w:bidi="fa"/>
        </w:rPr>
        <w:t>تبلیغاتی، و رویدادها</w:t>
      </w:r>
      <w:r w:rsidR="00F375E2" w:rsidRPr="004A6EE8">
        <w:rPr>
          <w:szCs w:val="26"/>
          <w:rtl/>
          <w:lang w:bidi="fa"/>
        </w:rPr>
        <w:t xml:space="preserve"> می‌</w:t>
      </w:r>
      <w:r w:rsidR="006B097C" w:rsidRPr="004A6EE8">
        <w:rPr>
          <w:szCs w:val="26"/>
          <w:rtl/>
          <w:lang w:bidi="fa"/>
        </w:rPr>
        <w:t xml:space="preserve">شود که همه با یک هدف در ذهن طراحی شده اند: جلب هرچه بیشتر مردم برای امتحان محصول شما برای اولین بار. </w:t>
      </w:r>
      <w:r w:rsidR="005E4614" w:rsidRPr="004A6EE8">
        <w:rPr>
          <w:rFonts w:hint="cs"/>
          <w:szCs w:val="26"/>
          <w:rtl/>
          <w:lang w:bidi="fa"/>
        </w:rPr>
        <w:t xml:space="preserve">با این </w:t>
      </w:r>
      <w:r w:rsidR="006B097C" w:rsidRPr="004A6EE8">
        <w:rPr>
          <w:szCs w:val="26"/>
          <w:rtl/>
          <w:lang w:bidi="fa"/>
        </w:rPr>
        <w:t>امید که به محض انجام این کار، به طرفداران برند تبدیل شوند که به دوستان و خانواده خود در مورد محصول شما بگویید.</w:t>
      </w:r>
    </w:p>
    <w:p w14:paraId="721FCA15" w14:textId="21573AE1" w:rsidR="006B097C" w:rsidRPr="004A6EE8" w:rsidRDefault="006B097C" w:rsidP="00F67362">
      <w:pPr>
        <w:jc w:val="both"/>
        <w:rPr>
          <w:szCs w:val="26"/>
          <w:rtl/>
          <w:lang w:bidi="fa"/>
        </w:rPr>
      </w:pPr>
      <w:r w:rsidRPr="004A6EE8">
        <w:rPr>
          <w:szCs w:val="26"/>
          <w:rtl/>
          <w:lang w:bidi="fa"/>
        </w:rPr>
        <w:t xml:space="preserve">با </w:t>
      </w:r>
      <w:r w:rsidR="00AF7E8F" w:rsidRPr="004A6EE8">
        <w:rPr>
          <w:rFonts w:cs="Times New Roman"/>
          <w:sz w:val="24"/>
          <w:szCs w:val="24"/>
          <w:rtl/>
          <w:lang w:bidi="fa"/>
        </w:rPr>
        <w:t>‌Commerce.AI</w:t>
      </w:r>
      <w:r w:rsidRPr="004A6EE8">
        <w:rPr>
          <w:szCs w:val="26"/>
          <w:rtl/>
          <w:lang w:bidi="fa"/>
        </w:rPr>
        <w:t xml:space="preserve">، می‌توانید از AI برای بهینه‌سازی </w:t>
      </w:r>
      <w:r w:rsidR="000126EB" w:rsidRPr="004A6EE8">
        <w:rPr>
          <w:szCs w:val="26"/>
          <w:rtl/>
          <w:lang w:bidi="fa"/>
        </w:rPr>
        <w:t>معرفی</w:t>
      </w:r>
      <w:r w:rsidRPr="004A6EE8">
        <w:rPr>
          <w:szCs w:val="26"/>
          <w:rtl/>
          <w:lang w:bidi="fa"/>
        </w:rPr>
        <w:t xml:space="preserve">‌های سخت با </w:t>
      </w:r>
      <w:r w:rsidR="005E4614" w:rsidRPr="004A6EE8">
        <w:rPr>
          <w:szCs w:val="26"/>
          <w:rtl/>
          <w:lang w:bidi="fa"/>
        </w:rPr>
        <w:t>خودکار‌سازی</w:t>
      </w:r>
      <w:r w:rsidRPr="004A6EE8">
        <w:rPr>
          <w:szCs w:val="26"/>
          <w:rtl/>
          <w:lang w:bidi="fa"/>
        </w:rPr>
        <w:t xml:space="preserve"> بیشتر فرآیندهای ارتباطی و تولید محتوا استفاده کنید. همچنین می‌توانید از مجموعه ابزار برای برنامه‌ریزی از قبل و آماده‌سازی قبل از </w:t>
      </w:r>
      <w:r w:rsidR="000126EB" w:rsidRPr="004A6EE8">
        <w:rPr>
          <w:szCs w:val="26"/>
          <w:rtl/>
          <w:lang w:bidi="fa"/>
        </w:rPr>
        <w:t>معرفی</w:t>
      </w:r>
      <w:r w:rsidRPr="004A6EE8">
        <w:rPr>
          <w:szCs w:val="26"/>
          <w:rtl/>
          <w:lang w:bidi="fa"/>
        </w:rPr>
        <w:t xml:space="preserve"> بزرگ استفاده کنید تا اطمینان حاصل </w:t>
      </w:r>
      <w:r w:rsidR="005E4614" w:rsidRPr="004A6EE8">
        <w:rPr>
          <w:rFonts w:hint="cs"/>
          <w:szCs w:val="26"/>
          <w:rtl/>
          <w:lang w:bidi="fa"/>
        </w:rPr>
        <w:t>شود</w:t>
      </w:r>
      <w:r w:rsidRPr="004A6EE8">
        <w:rPr>
          <w:szCs w:val="26"/>
          <w:rtl/>
          <w:lang w:bidi="fa"/>
        </w:rPr>
        <w:t xml:space="preserve"> که محتوای شما برای موفقیت بهینه شده است.</w:t>
      </w:r>
    </w:p>
    <w:p w14:paraId="48986FEE" w14:textId="7AC39186" w:rsidR="006B097C" w:rsidRPr="004A6EE8" w:rsidRDefault="006B097C" w:rsidP="00F67362">
      <w:pPr>
        <w:jc w:val="both"/>
        <w:rPr>
          <w:szCs w:val="26"/>
          <w:rtl/>
          <w:lang w:bidi="fa"/>
        </w:rPr>
      </w:pPr>
      <w:r w:rsidRPr="004A6EE8">
        <w:rPr>
          <w:szCs w:val="26"/>
          <w:rtl/>
          <w:lang w:bidi="fa"/>
        </w:rPr>
        <w:t>علاوه بر این،</w:t>
      </w:r>
      <w:r w:rsidR="00F375E2" w:rsidRPr="004A6EE8">
        <w:rPr>
          <w:szCs w:val="26"/>
          <w:rtl/>
          <w:lang w:bidi="fa"/>
        </w:rPr>
        <w:t xml:space="preserve"> می‌</w:t>
      </w:r>
      <w:r w:rsidRPr="004A6EE8">
        <w:rPr>
          <w:szCs w:val="26"/>
          <w:rtl/>
          <w:lang w:bidi="fa"/>
        </w:rPr>
        <w:t>توانید مخاطبان خود را تقسیم بندی کنید تا مطمئن شوید که هر فرد مرتبط</w:t>
      </w:r>
      <w:r w:rsidR="00D3208D" w:rsidRPr="004A6EE8">
        <w:rPr>
          <w:szCs w:val="26"/>
          <w:rtl/>
          <w:lang w:bidi="fa"/>
        </w:rPr>
        <w:t xml:space="preserve">‌ترین </w:t>
      </w:r>
      <w:r w:rsidRPr="004A6EE8">
        <w:rPr>
          <w:szCs w:val="26"/>
          <w:rtl/>
          <w:lang w:bidi="fa"/>
        </w:rPr>
        <w:t>محتوا را دریافت</w:t>
      </w:r>
      <w:r w:rsidR="00F375E2" w:rsidRPr="004A6EE8">
        <w:rPr>
          <w:szCs w:val="26"/>
          <w:rtl/>
          <w:lang w:bidi="fa"/>
        </w:rPr>
        <w:t xml:space="preserve"> می‌</w:t>
      </w:r>
      <w:r w:rsidRPr="004A6EE8">
        <w:rPr>
          <w:szCs w:val="26"/>
          <w:rtl/>
          <w:lang w:bidi="fa"/>
        </w:rPr>
        <w:t xml:space="preserve">کند تا بهترین شانس </w:t>
      </w:r>
      <w:r w:rsidR="005E4614" w:rsidRPr="004A6EE8">
        <w:rPr>
          <w:rFonts w:hint="cs"/>
          <w:szCs w:val="26"/>
          <w:rtl/>
          <w:lang w:bidi="fa"/>
        </w:rPr>
        <w:t xml:space="preserve">را </w:t>
      </w:r>
      <w:r w:rsidRPr="004A6EE8">
        <w:rPr>
          <w:szCs w:val="26"/>
          <w:rtl/>
          <w:lang w:bidi="fa"/>
        </w:rPr>
        <w:t xml:space="preserve">برای تعامل با شرکت شما داشته باشد. همچنین می‌توانید عملکرد </w:t>
      </w:r>
      <w:r w:rsidR="00657C38" w:rsidRPr="004A6EE8">
        <w:rPr>
          <w:szCs w:val="26"/>
          <w:rtl/>
          <w:lang w:bidi="fa"/>
        </w:rPr>
        <w:t>تبلیغات</w:t>
      </w:r>
      <w:r w:rsidRPr="004A6EE8">
        <w:rPr>
          <w:szCs w:val="26"/>
          <w:rtl/>
          <w:lang w:bidi="fa"/>
        </w:rPr>
        <w:t xml:space="preserve"> بازاریابی خود را بلافاصله پس از </w:t>
      </w:r>
      <w:r w:rsidR="000126EB" w:rsidRPr="004A6EE8">
        <w:rPr>
          <w:szCs w:val="26"/>
          <w:rtl/>
          <w:lang w:bidi="fa"/>
        </w:rPr>
        <w:t>معرفی</w:t>
      </w:r>
      <w:r w:rsidRPr="004A6EE8">
        <w:rPr>
          <w:szCs w:val="26"/>
          <w:rtl/>
          <w:lang w:bidi="fa"/>
        </w:rPr>
        <w:t xml:space="preserve"> </w:t>
      </w:r>
      <w:r w:rsidR="00100400" w:rsidRPr="004A6EE8">
        <w:rPr>
          <w:szCs w:val="26"/>
          <w:rtl/>
          <w:lang w:bidi="fa"/>
        </w:rPr>
        <w:t>آنالیز</w:t>
      </w:r>
      <w:r w:rsidRPr="004A6EE8">
        <w:rPr>
          <w:szCs w:val="26"/>
          <w:rtl/>
          <w:lang w:bidi="fa"/>
        </w:rPr>
        <w:t xml:space="preserve"> کنید و نه تنها ببینید چه تعداد از افراد محتوای شما را مشاهده کرده‌اند، بلکه ببینید کدام </w:t>
      </w:r>
      <w:r w:rsidR="00E33F14" w:rsidRPr="004A6EE8">
        <w:rPr>
          <w:rFonts w:hint="cs"/>
          <w:szCs w:val="26"/>
          <w:rtl/>
          <w:lang w:bidi="fa"/>
        </w:rPr>
        <w:t>قسمت‌</w:t>
      </w:r>
      <w:r w:rsidRPr="004A6EE8">
        <w:rPr>
          <w:szCs w:val="26"/>
          <w:rtl/>
          <w:lang w:bidi="fa"/>
        </w:rPr>
        <w:t>ها بهترین عملکرد را داشتند.</w:t>
      </w:r>
    </w:p>
    <w:p w14:paraId="1B0AD14F" w14:textId="1B9FAC27" w:rsidR="006B097C" w:rsidRPr="004A6EE8" w:rsidRDefault="000126EB" w:rsidP="009243DB">
      <w:pPr>
        <w:pStyle w:val="Heading4"/>
        <w:bidi/>
        <w:rPr>
          <w:rtl/>
          <w:lang w:bidi="fa"/>
        </w:rPr>
      </w:pPr>
      <w:r w:rsidRPr="004A6EE8">
        <w:rPr>
          <w:rtl/>
        </w:rPr>
        <w:t>معرفی</w:t>
      </w:r>
      <w:r w:rsidR="002C08BE" w:rsidRPr="004A6EE8">
        <w:rPr>
          <w:rtl/>
        </w:rPr>
        <w:t xml:space="preserve"> </w:t>
      </w:r>
      <w:r w:rsidR="006B097C" w:rsidRPr="004A6EE8">
        <w:rPr>
          <w:rtl/>
        </w:rPr>
        <w:t>نرم</w:t>
      </w:r>
    </w:p>
    <w:p w14:paraId="090C80FF" w14:textId="77C64066" w:rsidR="006B097C" w:rsidRPr="004A6EE8" w:rsidRDefault="00E33F14" w:rsidP="00F67362">
      <w:pPr>
        <w:jc w:val="both"/>
        <w:rPr>
          <w:szCs w:val="26"/>
          <w:rtl/>
          <w:lang w:bidi="fa"/>
        </w:rPr>
      </w:pPr>
      <w:r w:rsidRPr="004A6EE8">
        <w:rPr>
          <w:rFonts w:hint="cs"/>
          <w:szCs w:val="26"/>
          <w:rtl/>
          <w:lang w:bidi="fa"/>
        </w:rPr>
        <w:t xml:space="preserve">یک </w:t>
      </w:r>
      <w:r w:rsidR="000126EB" w:rsidRPr="004A6EE8">
        <w:rPr>
          <w:b/>
          <w:bCs/>
          <w:szCs w:val="26"/>
          <w:rtl/>
          <w:lang w:bidi="fa"/>
        </w:rPr>
        <w:t>معرفی</w:t>
      </w:r>
      <w:r w:rsidR="006B097C" w:rsidRPr="004A6EE8">
        <w:rPr>
          <w:b/>
          <w:bCs/>
          <w:szCs w:val="26"/>
          <w:rtl/>
          <w:lang w:bidi="fa"/>
        </w:rPr>
        <w:t xml:space="preserve"> نرم</w:t>
      </w:r>
      <w:r w:rsidR="006B097C" w:rsidRPr="004A6EE8">
        <w:rPr>
          <w:szCs w:val="26"/>
          <w:rtl/>
          <w:lang w:bidi="fa"/>
        </w:rPr>
        <w:t>، انتشار</w:t>
      </w:r>
      <w:r w:rsidR="0010026B" w:rsidRPr="004A6EE8">
        <w:rPr>
          <w:rFonts w:hint="cs"/>
          <w:szCs w:val="26"/>
          <w:rtl/>
          <w:lang w:bidi="fa"/>
        </w:rPr>
        <w:t xml:space="preserve"> نه بصورت عمومی، بلکه</w:t>
      </w:r>
      <w:r w:rsidR="006B097C" w:rsidRPr="004A6EE8">
        <w:rPr>
          <w:szCs w:val="26"/>
          <w:rtl/>
          <w:lang w:bidi="fa"/>
        </w:rPr>
        <w:t xml:space="preserve"> کنترل شده</w:t>
      </w:r>
      <w:r w:rsidR="0010026B" w:rsidRPr="004A6EE8">
        <w:rPr>
          <w:rFonts w:hint="cs"/>
          <w:szCs w:val="26"/>
          <w:rtl/>
          <w:lang w:bidi="fa"/>
        </w:rPr>
        <w:t>،</w:t>
      </w:r>
      <w:r w:rsidR="006B097C" w:rsidRPr="004A6EE8">
        <w:rPr>
          <w:szCs w:val="26"/>
          <w:rtl/>
          <w:lang w:bidi="fa"/>
        </w:rPr>
        <w:t xml:space="preserve"> و محدود</w:t>
      </w:r>
      <w:r w:rsidR="005E4614" w:rsidRPr="004A6EE8">
        <w:rPr>
          <w:rFonts w:hint="cs"/>
          <w:szCs w:val="26"/>
          <w:rtl/>
          <w:lang w:bidi="fa"/>
        </w:rPr>
        <w:t>ِ</w:t>
      </w:r>
      <w:r w:rsidR="006B097C" w:rsidRPr="004A6EE8">
        <w:rPr>
          <w:szCs w:val="26"/>
          <w:rtl/>
          <w:lang w:bidi="fa"/>
        </w:rPr>
        <w:t xml:space="preserve"> محصول یا خدمات جدید شما برای</w:t>
      </w:r>
      <w:r w:rsidRPr="004A6EE8">
        <w:rPr>
          <w:rFonts w:hint="cs"/>
          <w:szCs w:val="26"/>
          <w:rtl/>
          <w:lang w:bidi="fa"/>
        </w:rPr>
        <w:t xml:space="preserve"> یک</w:t>
      </w:r>
      <w:r w:rsidR="006B097C" w:rsidRPr="004A6EE8">
        <w:rPr>
          <w:szCs w:val="26"/>
          <w:rtl/>
          <w:lang w:bidi="fa"/>
        </w:rPr>
        <w:t xml:space="preserve"> گروه منتخب </w:t>
      </w:r>
      <w:r w:rsidRPr="004A6EE8">
        <w:rPr>
          <w:rFonts w:hint="cs"/>
          <w:szCs w:val="26"/>
          <w:rtl/>
          <w:lang w:bidi="fa"/>
        </w:rPr>
        <w:t xml:space="preserve">متشکل </w:t>
      </w:r>
      <w:r w:rsidR="006B097C" w:rsidRPr="004A6EE8">
        <w:rPr>
          <w:szCs w:val="26"/>
          <w:rtl/>
          <w:lang w:bidi="fa"/>
        </w:rPr>
        <w:t xml:space="preserve">از افرادی است که توسط </w:t>
      </w:r>
      <w:r w:rsidRPr="004A6EE8">
        <w:rPr>
          <w:szCs w:val="26"/>
          <w:rtl/>
          <w:lang w:bidi="fa"/>
        </w:rPr>
        <w:t xml:space="preserve">شرکت </w:t>
      </w:r>
      <w:r w:rsidR="006B097C" w:rsidRPr="004A6EE8">
        <w:rPr>
          <w:szCs w:val="26"/>
          <w:rtl/>
          <w:lang w:bidi="fa"/>
        </w:rPr>
        <w:t>شما انتخاب شده</w:t>
      </w:r>
      <w:r w:rsidR="00934F0A" w:rsidRPr="004A6EE8">
        <w:rPr>
          <w:szCs w:val="26"/>
          <w:rtl/>
          <w:lang w:bidi="fa"/>
        </w:rPr>
        <w:t>‌اند.</w:t>
      </w:r>
    </w:p>
    <w:p w14:paraId="3FBD5A14" w14:textId="5ADAF5B4" w:rsidR="006B097C" w:rsidRPr="004A6EE8" w:rsidRDefault="006B097C" w:rsidP="00F67362">
      <w:pPr>
        <w:jc w:val="both"/>
        <w:rPr>
          <w:szCs w:val="26"/>
          <w:rtl/>
          <w:lang w:bidi="fa"/>
        </w:rPr>
      </w:pPr>
      <w:r w:rsidRPr="004A6EE8">
        <w:rPr>
          <w:szCs w:val="26"/>
          <w:rtl/>
          <w:lang w:bidi="fa"/>
        </w:rPr>
        <w:t xml:space="preserve">هدف در اینجا اندازه گیری واکنش‌های مشتری و اندازه گیری </w:t>
      </w:r>
      <w:r w:rsidRPr="004A6EE8">
        <w:rPr>
          <w:b/>
          <w:bCs/>
          <w:sz w:val="24"/>
          <w:szCs w:val="24"/>
          <w:rtl/>
          <w:lang w:bidi="fa"/>
        </w:rPr>
        <w:t>هزینه‌های جذب مشتری</w:t>
      </w:r>
      <w:r w:rsidRPr="004A6EE8">
        <w:rPr>
          <w:sz w:val="24"/>
          <w:szCs w:val="24"/>
          <w:rtl/>
          <w:lang w:bidi="fa"/>
        </w:rPr>
        <w:t xml:space="preserve"> </w:t>
      </w:r>
      <w:r w:rsidRPr="004A6EE8">
        <w:rPr>
          <w:szCs w:val="26"/>
          <w:rtl/>
          <w:lang w:bidi="fa"/>
        </w:rPr>
        <w:t>(</w:t>
      </w:r>
      <w:r w:rsidRPr="004A6EE8">
        <w:rPr>
          <w:b/>
          <w:bCs/>
          <w:sz w:val="24"/>
          <w:szCs w:val="24"/>
          <w:rtl/>
          <w:lang w:bidi="fa"/>
        </w:rPr>
        <w:t>CAC</w:t>
      </w:r>
      <w:r w:rsidRPr="004A6EE8">
        <w:rPr>
          <w:szCs w:val="26"/>
          <w:rtl/>
          <w:lang w:bidi="fa"/>
        </w:rPr>
        <w:t xml:space="preserve">) است. به عبارت دیگر، شما در حال آزمایش محصول یا خدمات خود هستید تا مشخص کنید که جذب مشتریان چقدر هزینه دارد و سپس استراتژی </w:t>
      </w:r>
      <w:r w:rsidR="000126EB" w:rsidRPr="004A6EE8">
        <w:rPr>
          <w:szCs w:val="26"/>
          <w:rtl/>
          <w:lang w:bidi="fa"/>
        </w:rPr>
        <w:t>معرفی</w:t>
      </w:r>
      <w:r w:rsidRPr="004A6EE8">
        <w:rPr>
          <w:szCs w:val="26"/>
          <w:rtl/>
          <w:lang w:bidi="fa"/>
        </w:rPr>
        <w:t xml:space="preserve"> خود را بر این اساس تنظیم</w:t>
      </w:r>
      <w:r w:rsidR="00F375E2" w:rsidRPr="004A6EE8">
        <w:rPr>
          <w:szCs w:val="26"/>
          <w:rtl/>
          <w:lang w:bidi="ar-SA"/>
        </w:rPr>
        <w:t xml:space="preserve"> </w:t>
      </w:r>
      <w:r w:rsidR="008E1A26" w:rsidRPr="004A6EE8">
        <w:rPr>
          <w:szCs w:val="26"/>
          <w:rtl/>
          <w:lang w:bidi="fa"/>
        </w:rPr>
        <w:t>می‌کنید</w:t>
      </w:r>
      <w:r w:rsidRPr="004A6EE8">
        <w:rPr>
          <w:szCs w:val="26"/>
          <w:rtl/>
          <w:lang w:bidi="fa"/>
        </w:rPr>
        <w:t>.</w:t>
      </w:r>
    </w:p>
    <w:p w14:paraId="5E3587E2" w14:textId="78E05CDC"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معمول، این شامل ارسال یک خبرنامه ایمیلی است که </w:t>
      </w:r>
      <w:r w:rsidR="000126EB" w:rsidRPr="004A6EE8">
        <w:rPr>
          <w:szCs w:val="26"/>
          <w:rtl/>
          <w:lang w:bidi="fa"/>
        </w:rPr>
        <w:t>معرفی</w:t>
      </w:r>
      <w:r w:rsidR="006B097C" w:rsidRPr="004A6EE8">
        <w:rPr>
          <w:szCs w:val="26"/>
          <w:rtl/>
          <w:lang w:bidi="fa"/>
        </w:rPr>
        <w:t xml:space="preserve"> نرم را به لیست خاصی از افراد اعلام می‌کند، قبل از </w:t>
      </w:r>
      <w:r w:rsidR="0010026B" w:rsidRPr="004A6EE8">
        <w:rPr>
          <w:rFonts w:hint="cs"/>
          <w:szCs w:val="26"/>
          <w:rtl/>
          <w:lang w:bidi="fa"/>
        </w:rPr>
        <w:t xml:space="preserve">افتتاح آن </w:t>
      </w:r>
      <w:r w:rsidR="006B097C" w:rsidRPr="004A6EE8">
        <w:rPr>
          <w:szCs w:val="26"/>
          <w:rtl/>
          <w:lang w:bidi="fa"/>
        </w:rPr>
        <w:t xml:space="preserve">برای هر کسی که می‌خواهد دسترسی داشته باشد. همچنین می‌توانید یک </w:t>
      </w:r>
      <w:r w:rsidR="000126EB" w:rsidRPr="004A6EE8">
        <w:rPr>
          <w:szCs w:val="26"/>
          <w:rtl/>
          <w:lang w:bidi="fa"/>
        </w:rPr>
        <w:t>معرفی</w:t>
      </w:r>
      <w:r w:rsidR="006B097C" w:rsidRPr="004A6EE8">
        <w:rPr>
          <w:szCs w:val="26"/>
          <w:rtl/>
          <w:lang w:bidi="fa"/>
        </w:rPr>
        <w:t xml:space="preserve"> نرم</w:t>
      </w:r>
      <w:r w:rsidR="0010026B" w:rsidRPr="004A6EE8">
        <w:rPr>
          <w:rFonts w:hint="cs"/>
          <w:szCs w:val="26"/>
          <w:rtl/>
        </w:rPr>
        <w:t xml:space="preserve"> </w:t>
      </w:r>
      <w:r w:rsidR="006B097C" w:rsidRPr="004A6EE8">
        <w:rPr>
          <w:szCs w:val="26"/>
          <w:rtl/>
          <w:lang w:bidi="fa"/>
        </w:rPr>
        <w:t>در رسانه‌های اجتماعی انجام دهید</w:t>
      </w:r>
      <w:r w:rsidR="006B097C" w:rsidRPr="004A6EE8">
        <w:rPr>
          <w:rFonts w:ascii="Sakkal Majalla" w:hAnsi="Sakkal Majalla" w:cs="Sakkal Majalla" w:hint="cs"/>
          <w:szCs w:val="26"/>
          <w:rtl/>
          <w:lang w:bidi="fa"/>
        </w:rPr>
        <w:t>—</w:t>
      </w:r>
      <w:r w:rsidR="006B097C" w:rsidRPr="004A6EE8">
        <w:rPr>
          <w:szCs w:val="26"/>
          <w:rtl/>
          <w:lang w:bidi="fa"/>
        </w:rPr>
        <w:t xml:space="preserve">فقط اعلام کنید که محصول جدید شما برای دسترسی زودهنگام در دسترس است و فقط افراد منتخب را از طریق </w:t>
      </w:r>
      <w:r w:rsidR="000A0C6A" w:rsidRPr="004A6EE8">
        <w:rPr>
          <w:szCs w:val="26"/>
          <w:rtl/>
          <w:lang w:bidi="fa"/>
        </w:rPr>
        <w:t>دعوت</w:t>
      </w:r>
      <w:r w:rsidR="000A0C6A" w:rsidRPr="004A6EE8">
        <w:rPr>
          <w:rFonts w:hint="cs"/>
          <w:szCs w:val="26"/>
          <w:rtl/>
          <w:lang w:bidi="fa"/>
        </w:rPr>
        <w:t>نامه‌های</w:t>
      </w:r>
      <w:r w:rsidR="000A0C6A" w:rsidRPr="004A6EE8">
        <w:rPr>
          <w:szCs w:val="26"/>
          <w:rtl/>
          <w:lang w:bidi="fa"/>
        </w:rPr>
        <w:t xml:space="preserve"> </w:t>
      </w:r>
      <w:r w:rsidR="006B097C" w:rsidRPr="004A6EE8">
        <w:rPr>
          <w:szCs w:val="26"/>
          <w:rtl/>
          <w:lang w:bidi="fa"/>
        </w:rPr>
        <w:t>ایمیلی دعوت کنید. شما</w:t>
      </w:r>
      <w:r w:rsidR="00F375E2" w:rsidRPr="004A6EE8">
        <w:rPr>
          <w:szCs w:val="26"/>
          <w:rtl/>
          <w:lang w:bidi="fa"/>
        </w:rPr>
        <w:t xml:space="preserve"> می‌</w:t>
      </w:r>
      <w:r w:rsidR="006B097C" w:rsidRPr="004A6EE8">
        <w:rPr>
          <w:szCs w:val="26"/>
          <w:rtl/>
          <w:lang w:bidi="fa"/>
        </w:rPr>
        <w:t xml:space="preserve">توانید قیمت‌های مختلف و همچنین انواع مختلف محتوا را آزمایش کنید تا مشخص کنید در هر پلتفرم </w:t>
      </w:r>
      <w:r w:rsidR="000A0C6A" w:rsidRPr="004A6EE8">
        <w:rPr>
          <w:szCs w:val="26"/>
          <w:rtl/>
          <w:lang w:bidi="fa"/>
        </w:rPr>
        <w:t xml:space="preserve">چه چیزی بهترین </w:t>
      </w:r>
      <w:r w:rsidR="006B097C" w:rsidRPr="004A6EE8">
        <w:rPr>
          <w:szCs w:val="26"/>
          <w:rtl/>
          <w:lang w:bidi="fa"/>
        </w:rPr>
        <w:t>کار</w:t>
      </w:r>
      <w:r w:rsidR="000A0C6A" w:rsidRPr="004A6EE8">
        <w:rPr>
          <w:rFonts w:hint="cs"/>
          <w:szCs w:val="26"/>
          <w:rtl/>
          <w:lang w:bidi="fa"/>
        </w:rPr>
        <w:t>کرد</w:t>
      </w:r>
      <w:r w:rsidR="006B097C" w:rsidRPr="004A6EE8">
        <w:rPr>
          <w:szCs w:val="26"/>
          <w:rtl/>
          <w:lang w:bidi="fa"/>
        </w:rPr>
        <w:t xml:space="preserve"> را دارد.</w:t>
      </w:r>
    </w:p>
    <w:p w14:paraId="46AAC20B" w14:textId="2BBB9550" w:rsidR="006B097C" w:rsidRPr="004A6EE8" w:rsidRDefault="006B097C" w:rsidP="00F67362">
      <w:pPr>
        <w:jc w:val="both"/>
        <w:rPr>
          <w:szCs w:val="26"/>
          <w:rtl/>
          <w:lang w:bidi="fa"/>
        </w:rPr>
      </w:pPr>
      <w:r w:rsidRPr="004A6EE8">
        <w:rPr>
          <w:szCs w:val="26"/>
          <w:rtl/>
          <w:lang w:bidi="fa"/>
        </w:rPr>
        <w:t xml:space="preserve">حتی اگر در طول دوره </w:t>
      </w:r>
      <w:r w:rsidR="000126EB" w:rsidRPr="004A6EE8">
        <w:rPr>
          <w:szCs w:val="26"/>
          <w:rtl/>
          <w:lang w:bidi="fa"/>
        </w:rPr>
        <w:t>معرفی</w:t>
      </w:r>
      <w:r w:rsidRPr="004A6EE8">
        <w:rPr>
          <w:szCs w:val="26"/>
          <w:rtl/>
          <w:lang w:bidi="fa"/>
        </w:rPr>
        <w:t xml:space="preserve"> نرم به اندازه کافی علاقه نداشته باشید، اگر از ابزارهای تحلیلی مانند </w:t>
      </w:r>
      <w:r w:rsidR="00AF7E8F" w:rsidRPr="004A6EE8">
        <w:rPr>
          <w:rFonts w:cs="Times New Roman"/>
          <w:sz w:val="24"/>
          <w:szCs w:val="24"/>
          <w:rtl/>
          <w:lang w:bidi="fa"/>
        </w:rPr>
        <w:t>‌Commerce.AI</w:t>
      </w:r>
      <w:r w:rsidRPr="004A6EE8">
        <w:rPr>
          <w:szCs w:val="26"/>
          <w:rtl/>
          <w:lang w:bidi="fa"/>
        </w:rPr>
        <w:t xml:space="preserve"> استفاده</w:t>
      </w:r>
      <w:r w:rsidR="00F375E2" w:rsidRPr="004A6EE8">
        <w:rPr>
          <w:szCs w:val="26"/>
          <w:rtl/>
          <w:lang w:bidi="ar-SA"/>
        </w:rPr>
        <w:t xml:space="preserve"> </w:t>
      </w:r>
      <w:r w:rsidR="008E1A26" w:rsidRPr="004A6EE8">
        <w:rPr>
          <w:szCs w:val="26"/>
          <w:rtl/>
          <w:lang w:bidi="fa"/>
        </w:rPr>
        <w:t>می‌کنید</w:t>
      </w:r>
      <w:r w:rsidRPr="004A6EE8">
        <w:rPr>
          <w:szCs w:val="26"/>
          <w:rtl/>
          <w:lang w:bidi="fa"/>
        </w:rPr>
        <w:t>،</w:t>
      </w:r>
      <w:r w:rsidR="00F375E2" w:rsidRPr="004A6EE8">
        <w:rPr>
          <w:szCs w:val="26"/>
          <w:rtl/>
          <w:lang w:bidi="fa"/>
        </w:rPr>
        <w:t xml:space="preserve"> می‌</w:t>
      </w:r>
      <w:r w:rsidRPr="004A6EE8">
        <w:rPr>
          <w:szCs w:val="26"/>
          <w:rtl/>
          <w:lang w:bidi="fa"/>
        </w:rPr>
        <w:t>توانید ببینید کدام پیام</w:t>
      </w:r>
      <w:r w:rsidR="00AF7E8F" w:rsidRPr="004A6EE8">
        <w:rPr>
          <w:szCs w:val="26"/>
          <w:rtl/>
          <w:lang w:bidi="fa"/>
        </w:rPr>
        <w:t>‌ها</w:t>
      </w:r>
      <w:r w:rsidRPr="004A6EE8">
        <w:rPr>
          <w:szCs w:val="26"/>
          <w:rtl/>
          <w:lang w:bidi="fa"/>
        </w:rPr>
        <w:t xml:space="preserve"> </w:t>
      </w:r>
      <w:r w:rsidR="0076426B" w:rsidRPr="004A6EE8">
        <w:rPr>
          <w:rFonts w:hint="cs"/>
          <w:szCs w:val="26"/>
          <w:rtl/>
          <w:lang w:bidi="fa"/>
        </w:rPr>
        <w:t>توسط</w:t>
      </w:r>
      <w:r w:rsidRPr="004A6EE8">
        <w:rPr>
          <w:szCs w:val="26"/>
          <w:rtl/>
          <w:lang w:bidi="fa"/>
        </w:rPr>
        <w:t xml:space="preserve"> مشتریان</w:t>
      </w:r>
      <w:r w:rsidR="0076426B" w:rsidRPr="004A6EE8">
        <w:rPr>
          <w:rFonts w:hint="cs"/>
          <w:szCs w:val="26"/>
          <w:rtl/>
          <w:lang w:bidi="fa"/>
        </w:rPr>
        <w:t xml:space="preserve"> فهمیده</w:t>
      </w:r>
      <w:r w:rsidRPr="004A6EE8">
        <w:rPr>
          <w:szCs w:val="26"/>
          <w:rtl/>
          <w:lang w:bidi="fa"/>
        </w:rPr>
        <w:t xml:space="preserve"> شده</w:t>
      </w:r>
      <w:r w:rsidR="0076426B" w:rsidRPr="004A6EE8">
        <w:rPr>
          <w:rFonts w:hint="cs"/>
          <w:szCs w:val="26"/>
          <w:rtl/>
        </w:rPr>
        <w:t>‌</w:t>
      </w:r>
      <w:r w:rsidRPr="004A6EE8">
        <w:rPr>
          <w:szCs w:val="26"/>
          <w:rtl/>
          <w:lang w:bidi="fa"/>
        </w:rPr>
        <w:t xml:space="preserve">اند و </w:t>
      </w:r>
      <w:r w:rsidR="00657C38" w:rsidRPr="004A6EE8">
        <w:rPr>
          <w:szCs w:val="26"/>
          <w:rtl/>
          <w:lang w:bidi="fa"/>
        </w:rPr>
        <w:t>تبلیغات</w:t>
      </w:r>
      <w:r w:rsidRPr="004A6EE8">
        <w:rPr>
          <w:szCs w:val="26"/>
          <w:rtl/>
          <w:lang w:bidi="ar-SA"/>
        </w:rPr>
        <w:t xml:space="preserve"> </w:t>
      </w:r>
      <w:r w:rsidRPr="004A6EE8">
        <w:rPr>
          <w:szCs w:val="26"/>
          <w:rtl/>
          <w:lang w:bidi="fa"/>
        </w:rPr>
        <w:t>آینده را بر اساس آن تنظیم کنید.</w:t>
      </w:r>
    </w:p>
    <w:p w14:paraId="1FE2EAC7" w14:textId="4E721F99" w:rsidR="006B097C" w:rsidRPr="004A6EE8" w:rsidRDefault="00131782" w:rsidP="00F67362">
      <w:pPr>
        <w:jc w:val="both"/>
        <w:rPr>
          <w:szCs w:val="26"/>
          <w:rtl/>
          <w:lang w:bidi="fa"/>
        </w:rPr>
      </w:pPr>
      <w:r w:rsidRPr="004A6EE8">
        <w:rPr>
          <w:szCs w:val="26"/>
          <w:rtl/>
          <w:lang w:bidi="fa"/>
        </w:rPr>
        <w:t>برا</w:t>
      </w:r>
      <w:r w:rsidRPr="004A6EE8">
        <w:rPr>
          <w:rFonts w:hint="cs"/>
          <w:szCs w:val="26"/>
          <w:rtl/>
          <w:lang w:bidi="fa"/>
        </w:rPr>
        <w:t>ی</w:t>
      </w:r>
      <w:r w:rsidRPr="004A6EE8">
        <w:rPr>
          <w:szCs w:val="26"/>
          <w:rtl/>
          <w:lang w:bidi="fa"/>
        </w:rPr>
        <w:t xml:space="preserve"> مثال، اگر </w:t>
      </w:r>
      <w:r w:rsidRPr="004A6EE8">
        <w:rPr>
          <w:rFonts w:hint="cs"/>
          <w:szCs w:val="26"/>
          <w:rtl/>
          <w:lang w:bidi="fa"/>
        </w:rPr>
        <w:t>یک</w:t>
      </w:r>
      <w:r w:rsidRPr="004A6EE8">
        <w:rPr>
          <w:szCs w:val="26"/>
          <w:rtl/>
          <w:lang w:bidi="fa"/>
        </w:rPr>
        <w:t xml:space="preserve"> پ</w:t>
      </w:r>
      <w:r w:rsidRPr="004A6EE8">
        <w:rPr>
          <w:rFonts w:hint="cs"/>
          <w:szCs w:val="26"/>
          <w:rtl/>
          <w:lang w:bidi="fa"/>
        </w:rPr>
        <w:t>یام</w:t>
      </w:r>
      <w:r w:rsidRPr="004A6EE8">
        <w:rPr>
          <w:szCs w:val="26"/>
          <w:rtl/>
          <w:lang w:bidi="fa"/>
        </w:rPr>
        <w:t xml:space="preserve"> خاص ثبت‌نام‌ها</w:t>
      </w:r>
      <w:r w:rsidRPr="004A6EE8">
        <w:rPr>
          <w:rFonts w:hint="cs"/>
          <w:szCs w:val="26"/>
          <w:rtl/>
          <w:lang w:bidi="fa"/>
        </w:rPr>
        <w:t>ی</w:t>
      </w:r>
      <w:r w:rsidRPr="004A6EE8">
        <w:rPr>
          <w:szCs w:val="26"/>
          <w:rtl/>
          <w:lang w:bidi="fa"/>
        </w:rPr>
        <w:t xml:space="preserve"> ب</w:t>
      </w:r>
      <w:r w:rsidRPr="004A6EE8">
        <w:rPr>
          <w:rFonts w:hint="cs"/>
          <w:szCs w:val="26"/>
          <w:rtl/>
          <w:lang w:bidi="fa"/>
        </w:rPr>
        <w:t>یشتری</w:t>
      </w:r>
      <w:r w:rsidRPr="004A6EE8">
        <w:rPr>
          <w:szCs w:val="26"/>
          <w:rtl/>
          <w:lang w:bidi="fa"/>
        </w:rPr>
        <w:t xml:space="preserve"> را با </w:t>
      </w:r>
      <w:r w:rsidRPr="004A6EE8">
        <w:rPr>
          <w:rFonts w:hint="cs"/>
          <w:szCs w:val="26"/>
          <w:rtl/>
          <w:lang w:bidi="fa"/>
        </w:rPr>
        <w:t>بازده</w:t>
      </w:r>
      <w:r w:rsidRPr="004A6EE8">
        <w:rPr>
          <w:szCs w:val="26"/>
          <w:rtl/>
          <w:lang w:bidi="fa"/>
        </w:rPr>
        <w:t xml:space="preserve"> متوسط </w:t>
      </w:r>
      <w:r w:rsidRPr="004A6EE8">
        <w:rPr>
          <w:rFonts w:hint="cs"/>
          <w:szCs w:val="26"/>
          <w:rtl/>
          <w:lang w:bidi="fa"/>
        </w:rPr>
        <w:t xml:space="preserve">به </w:t>
      </w:r>
      <w:r w:rsidRPr="004A6EE8">
        <w:rPr>
          <w:szCs w:val="26"/>
          <w:rtl/>
          <w:lang w:bidi="fa"/>
        </w:rPr>
        <w:t>بالا به ازا</w:t>
      </w:r>
      <w:r w:rsidRPr="004A6EE8">
        <w:rPr>
          <w:rFonts w:hint="cs"/>
          <w:szCs w:val="26"/>
          <w:rtl/>
          <w:lang w:bidi="fa"/>
        </w:rPr>
        <w:t>ی</w:t>
      </w:r>
      <w:r w:rsidRPr="004A6EE8">
        <w:rPr>
          <w:szCs w:val="26"/>
          <w:rtl/>
          <w:lang w:bidi="fa"/>
        </w:rPr>
        <w:t xml:space="preserve"> هر کاربر نسبت به سا</w:t>
      </w:r>
      <w:r w:rsidRPr="004A6EE8">
        <w:rPr>
          <w:rFonts w:hint="cs"/>
          <w:szCs w:val="26"/>
          <w:rtl/>
          <w:lang w:bidi="fa"/>
        </w:rPr>
        <w:t>یرین</w:t>
      </w:r>
      <w:r w:rsidRPr="004A6EE8">
        <w:rPr>
          <w:szCs w:val="26"/>
          <w:rtl/>
          <w:lang w:bidi="fa"/>
        </w:rPr>
        <w:t xml:space="preserve"> به همراه داشته باشد، ا</w:t>
      </w:r>
      <w:r w:rsidRPr="004A6EE8">
        <w:rPr>
          <w:rFonts w:hint="cs"/>
          <w:szCs w:val="26"/>
          <w:rtl/>
          <w:lang w:bidi="fa"/>
        </w:rPr>
        <w:t>ین</w:t>
      </w:r>
      <w:r w:rsidRPr="004A6EE8">
        <w:rPr>
          <w:szCs w:val="26"/>
          <w:rtl/>
          <w:lang w:bidi="fa"/>
        </w:rPr>
        <w:t xml:space="preserve"> نشانه‌ا</w:t>
      </w:r>
      <w:r w:rsidRPr="004A6EE8">
        <w:rPr>
          <w:rFonts w:hint="cs"/>
          <w:szCs w:val="26"/>
          <w:rtl/>
          <w:lang w:bidi="fa"/>
        </w:rPr>
        <w:t>ی</w:t>
      </w:r>
      <w:r w:rsidRPr="004A6EE8">
        <w:rPr>
          <w:szCs w:val="26"/>
          <w:rtl/>
          <w:lang w:bidi="fa"/>
        </w:rPr>
        <w:t xml:space="preserve"> است که ا</w:t>
      </w:r>
      <w:r w:rsidRPr="004A6EE8">
        <w:rPr>
          <w:rFonts w:hint="cs"/>
          <w:szCs w:val="26"/>
          <w:rtl/>
          <w:lang w:bidi="fa"/>
        </w:rPr>
        <w:t>ین</w:t>
      </w:r>
      <w:r w:rsidRPr="004A6EE8">
        <w:rPr>
          <w:szCs w:val="26"/>
          <w:rtl/>
          <w:lang w:bidi="fa"/>
        </w:rPr>
        <w:t xml:space="preserve"> پ</w:t>
      </w:r>
      <w:r w:rsidRPr="004A6EE8">
        <w:rPr>
          <w:rFonts w:hint="cs"/>
          <w:szCs w:val="26"/>
          <w:rtl/>
          <w:lang w:bidi="fa"/>
        </w:rPr>
        <w:t>یام</w:t>
      </w:r>
      <w:r w:rsidRPr="004A6EE8">
        <w:rPr>
          <w:szCs w:val="26"/>
          <w:rtl/>
          <w:lang w:bidi="fa"/>
        </w:rPr>
        <w:t xml:space="preserve"> به عنوان بخش</w:t>
      </w:r>
      <w:r w:rsidRPr="004A6EE8">
        <w:rPr>
          <w:rFonts w:hint="cs"/>
          <w:szCs w:val="26"/>
          <w:rtl/>
          <w:lang w:bidi="fa"/>
        </w:rPr>
        <w:t>ی</w:t>
      </w:r>
      <w:r w:rsidRPr="004A6EE8">
        <w:rPr>
          <w:szCs w:val="26"/>
          <w:rtl/>
          <w:lang w:bidi="fa"/>
        </w:rPr>
        <w:t xml:space="preserve"> از </w:t>
      </w:r>
      <w:r w:rsidRPr="004A6EE8">
        <w:rPr>
          <w:rFonts w:hint="cs"/>
          <w:szCs w:val="26"/>
          <w:rtl/>
          <w:lang w:bidi="fa"/>
        </w:rPr>
        <w:t>یک</w:t>
      </w:r>
      <w:r w:rsidRPr="004A6EE8">
        <w:rPr>
          <w:szCs w:val="26"/>
          <w:rtl/>
          <w:lang w:bidi="fa"/>
        </w:rPr>
        <w:t xml:space="preserve"> کمپ</w:t>
      </w:r>
      <w:r w:rsidRPr="004A6EE8">
        <w:rPr>
          <w:rFonts w:hint="cs"/>
          <w:szCs w:val="26"/>
          <w:rtl/>
          <w:lang w:bidi="fa"/>
        </w:rPr>
        <w:t>ین</w:t>
      </w:r>
      <w:r w:rsidRPr="004A6EE8">
        <w:rPr>
          <w:szCs w:val="26"/>
          <w:rtl/>
          <w:lang w:bidi="fa"/>
        </w:rPr>
        <w:t xml:space="preserve"> بزرگ‌تر در آ</w:t>
      </w:r>
      <w:r w:rsidRPr="004A6EE8">
        <w:rPr>
          <w:rFonts w:hint="cs"/>
          <w:szCs w:val="26"/>
          <w:rtl/>
          <w:lang w:bidi="fa"/>
        </w:rPr>
        <w:t>ینده</w:t>
      </w:r>
      <w:r w:rsidRPr="004A6EE8">
        <w:rPr>
          <w:szCs w:val="26"/>
          <w:rtl/>
          <w:lang w:bidi="fa"/>
        </w:rPr>
        <w:t xml:space="preserve"> به خوب</w:t>
      </w:r>
      <w:r w:rsidRPr="004A6EE8">
        <w:rPr>
          <w:rFonts w:hint="cs"/>
          <w:szCs w:val="26"/>
          <w:rtl/>
          <w:lang w:bidi="fa"/>
        </w:rPr>
        <w:t>ی</w:t>
      </w:r>
      <w:r w:rsidRPr="004A6EE8">
        <w:rPr>
          <w:szCs w:val="26"/>
          <w:rtl/>
          <w:lang w:bidi="fa"/>
        </w:rPr>
        <w:t xml:space="preserve"> کار خواهد کرد</w:t>
      </w:r>
      <w:r w:rsidRPr="004A6EE8">
        <w:rPr>
          <w:szCs w:val="26"/>
          <w:rtl/>
        </w:rPr>
        <w:t>.</w:t>
      </w:r>
      <w:r w:rsidR="006B097C" w:rsidRPr="004A6EE8">
        <w:rPr>
          <w:szCs w:val="26"/>
          <w:rtl/>
          <w:lang w:bidi="fa"/>
        </w:rPr>
        <w:t xml:space="preserve"> </w:t>
      </w:r>
      <w:r w:rsidRPr="004A6EE8">
        <w:rPr>
          <w:rFonts w:hint="cs"/>
          <w:szCs w:val="26"/>
          <w:rtl/>
          <w:lang w:bidi="fa"/>
        </w:rPr>
        <w:t xml:space="preserve">(زمانی که شما </w:t>
      </w:r>
      <w:r w:rsidR="006B097C" w:rsidRPr="004A6EE8">
        <w:rPr>
          <w:szCs w:val="26"/>
          <w:rtl/>
          <w:lang w:bidi="fa"/>
        </w:rPr>
        <w:t>داده‌های بیشتر در مورد رفتار مشتری از کاربران واقعی</w:t>
      </w:r>
      <w:r w:rsidRPr="004A6EE8">
        <w:rPr>
          <w:szCs w:val="26"/>
          <w:rtl/>
          <w:lang w:bidi="fa"/>
        </w:rPr>
        <w:t xml:space="preserve"> </w:t>
      </w:r>
      <w:r w:rsidR="009424D7" w:rsidRPr="004A6EE8">
        <w:rPr>
          <w:szCs w:val="26"/>
          <w:rtl/>
          <w:lang w:bidi="fa"/>
        </w:rPr>
        <w:t>جمع‌آوری</w:t>
      </w:r>
      <w:r w:rsidRPr="004A6EE8">
        <w:rPr>
          <w:rFonts w:hint="cs"/>
          <w:szCs w:val="26"/>
          <w:rtl/>
          <w:lang w:bidi="fa"/>
        </w:rPr>
        <w:t xml:space="preserve"> کرده باش</w:t>
      </w:r>
      <w:r w:rsidR="0030679D" w:rsidRPr="004A6EE8">
        <w:rPr>
          <w:rFonts w:hint="cs"/>
          <w:szCs w:val="26"/>
          <w:rtl/>
          <w:lang w:bidi="fa"/>
        </w:rPr>
        <w:t>ی</w:t>
      </w:r>
      <w:r w:rsidRPr="004A6EE8">
        <w:rPr>
          <w:rFonts w:hint="cs"/>
          <w:szCs w:val="26"/>
          <w:rtl/>
          <w:lang w:bidi="fa"/>
        </w:rPr>
        <w:t>د)</w:t>
      </w:r>
      <w:r w:rsidR="006B097C" w:rsidRPr="004A6EE8">
        <w:rPr>
          <w:szCs w:val="26"/>
          <w:rtl/>
          <w:lang w:bidi="fa"/>
        </w:rPr>
        <w:t>.</w:t>
      </w:r>
    </w:p>
    <w:p w14:paraId="5F559268" w14:textId="6EE4506B" w:rsidR="006B097C" w:rsidRPr="004A6EE8" w:rsidRDefault="006B097C" w:rsidP="00F67362">
      <w:pPr>
        <w:jc w:val="both"/>
        <w:rPr>
          <w:szCs w:val="26"/>
          <w:rtl/>
          <w:lang w:bidi="fa"/>
        </w:rPr>
      </w:pPr>
      <w:r w:rsidRPr="004A6EE8">
        <w:rPr>
          <w:szCs w:val="26"/>
          <w:rtl/>
          <w:lang w:bidi="fa"/>
        </w:rPr>
        <w:t xml:space="preserve">نظرسنجی‌های صوتی راه دیگری برای </w:t>
      </w:r>
      <w:r w:rsidR="00F2674B" w:rsidRPr="004A6EE8">
        <w:rPr>
          <w:szCs w:val="26"/>
          <w:rtl/>
          <w:lang w:bidi="fa"/>
        </w:rPr>
        <w:t>کسب</w:t>
      </w:r>
      <w:r w:rsidRPr="004A6EE8">
        <w:rPr>
          <w:szCs w:val="26"/>
          <w:rtl/>
          <w:lang w:bidi="fa"/>
        </w:rPr>
        <w:t xml:space="preserve"> بازخورد از هر نوع </w:t>
      </w:r>
      <w:r w:rsidR="000126EB" w:rsidRPr="004A6EE8">
        <w:rPr>
          <w:szCs w:val="26"/>
          <w:rtl/>
          <w:lang w:bidi="fa"/>
        </w:rPr>
        <w:t>معرفی</w:t>
      </w:r>
      <w:r w:rsidRPr="004A6EE8">
        <w:rPr>
          <w:szCs w:val="26"/>
          <w:rtl/>
          <w:lang w:bidi="fa"/>
        </w:rPr>
        <w:t xml:space="preserve"> است. برخلاف نظرسنجی‌های</w:t>
      </w:r>
      <w:r w:rsidR="00331EB8" w:rsidRPr="004A6EE8">
        <w:rPr>
          <w:szCs w:val="26"/>
          <w:rtl/>
          <w:lang w:bidi="fa"/>
        </w:rPr>
        <w:t xml:space="preserve"> برپایه</w:t>
      </w:r>
      <w:r w:rsidR="001F1D37" w:rsidRPr="004A6EE8">
        <w:rPr>
          <w:szCs w:val="26"/>
          <w:rtl/>
          <w:lang w:bidi="fa"/>
        </w:rPr>
        <w:t>‌-</w:t>
      </w:r>
      <w:r w:rsidRPr="004A6EE8">
        <w:rPr>
          <w:szCs w:val="26"/>
          <w:rtl/>
          <w:lang w:bidi="fa"/>
        </w:rPr>
        <w:t xml:space="preserve">متن سنتی، نظرسنجی‌های صوتی دارای نرخ تعامل و تکمیل بالایی هستند و می‌توان از آن‌ها برای </w:t>
      </w:r>
      <w:r w:rsidR="00F2674B" w:rsidRPr="004A6EE8">
        <w:rPr>
          <w:szCs w:val="26"/>
          <w:rtl/>
          <w:lang w:bidi="fa"/>
        </w:rPr>
        <w:t>کسب</w:t>
      </w:r>
      <w:r w:rsidRPr="004A6EE8">
        <w:rPr>
          <w:szCs w:val="26"/>
          <w:rtl/>
          <w:lang w:bidi="fa"/>
        </w:rPr>
        <w:t xml:space="preserve"> بینش ارزشمند پس از </w:t>
      </w:r>
      <w:r w:rsidR="000126EB" w:rsidRPr="004A6EE8">
        <w:rPr>
          <w:szCs w:val="26"/>
          <w:rtl/>
          <w:lang w:bidi="fa"/>
        </w:rPr>
        <w:t>معرفی</w:t>
      </w:r>
      <w:r w:rsidRPr="004A6EE8">
        <w:rPr>
          <w:szCs w:val="26"/>
          <w:rtl/>
          <w:lang w:bidi="fa"/>
        </w:rPr>
        <w:t xml:space="preserve"> استفاده کرد. </w:t>
      </w:r>
      <w:r w:rsidRPr="004A6EE8">
        <w:rPr>
          <w:i/>
          <w:iCs/>
          <w:color w:val="4472C4" w:themeColor="accent5"/>
          <w:szCs w:val="26"/>
          <w:u w:val="single"/>
          <w:rtl/>
          <w:lang w:bidi="fa"/>
        </w:rPr>
        <w:t>در فصل 12،</w:t>
      </w:r>
      <w:r w:rsidRPr="004A6EE8">
        <w:rPr>
          <w:color w:val="4472C4" w:themeColor="accent5"/>
          <w:szCs w:val="26"/>
          <w:rtl/>
          <w:lang w:bidi="fa"/>
        </w:rPr>
        <w:t xml:space="preserve"> </w:t>
      </w:r>
      <w:r w:rsidRPr="004A6EE8">
        <w:rPr>
          <w:szCs w:val="26"/>
          <w:rtl/>
          <w:lang w:bidi="fa"/>
        </w:rPr>
        <w:t>نظرسنجی صوتی، استفاده از آنها را به تفصیل مورد بحث قرار خواهیم داد.</w:t>
      </w:r>
    </w:p>
    <w:p w14:paraId="70DE8FDF" w14:textId="3F4FEE7C" w:rsidR="006B097C" w:rsidRPr="004A6EE8" w:rsidRDefault="006B097C" w:rsidP="009243DB">
      <w:pPr>
        <w:pStyle w:val="Heading2"/>
        <w:bidi/>
        <w:rPr>
          <w:rtl/>
        </w:rPr>
      </w:pPr>
      <w:bookmarkStart w:id="381" w:name="_Toc147595757"/>
      <w:bookmarkStart w:id="382" w:name="_Toc147596220"/>
      <w:r w:rsidRPr="004A6EE8">
        <w:rPr>
          <w:rtl/>
        </w:rPr>
        <w:t xml:space="preserve">استفاده از AI برای </w:t>
      </w:r>
      <w:r w:rsidR="000126EB" w:rsidRPr="004A6EE8">
        <w:rPr>
          <w:rFonts w:hint="cs"/>
          <w:rtl/>
        </w:rPr>
        <w:t>معرفی</w:t>
      </w:r>
      <w:r w:rsidRPr="004A6EE8">
        <w:rPr>
          <w:rtl/>
        </w:rPr>
        <w:t xml:space="preserve"> محصولات </w:t>
      </w:r>
      <w:r w:rsidR="001F1D37" w:rsidRPr="004A6EE8">
        <w:rPr>
          <w:rtl/>
        </w:rPr>
        <w:t>‌-</w:t>
      </w:r>
      <w:r w:rsidRPr="004A6EE8">
        <w:rPr>
          <w:rtl/>
        </w:rPr>
        <w:t xml:space="preserve"> مزایا و معایب</w:t>
      </w:r>
      <w:bookmarkEnd w:id="381"/>
      <w:bookmarkEnd w:id="382"/>
    </w:p>
    <w:p w14:paraId="25425407" w14:textId="6C875D42" w:rsidR="006B097C" w:rsidRPr="004A6EE8" w:rsidRDefault="00100400" w:rsidP="00F67362">
      <w:pPr>
        <w:jc w:val="both"/>
        <w:rPr>
          <w:szCs w:val="26"/>
          <w:rtl/>
          <w:lang w:bidi="fa"/>
        </w:rPr>
      </w:pPr>
      <w:r w:rsidRPr="004A6EE8">
        <w:rPr>
          <w:szCs w:val="26"/>
          <w:rtl/>
          <w:lang w:bidi="fa"/>
        </w:rPr>
        <w:t>آنالیز</w:t>
      </w:r>
      <w:r w:rsidR="006B097C" w:rsidRPr="004A6EE8">
        <w:rPr>
          <w:szCs w:val="26"/>
          <w:rtl/>
          <w:lang w:bidi="fa"/>
        </w:rPr>
        <w:t xml:space="preserve"> تقاضای </w:t>
      </w:r>
      <w:r w:rsidR="00830348" w:rsidRPr="004A6EE8">
        <w:rPr>
          <w:rFonts w:hint="cs"/>
          <w:szCs w:val="26"/>
          <w:rtl/>
          <w:lang w:bidi="fa"/>
        </w:rPr>
        <w:t>پیش</w:t>
      </w:r>
      <w:r w:rsidR="001F1D37" w:rsidRPr="004A6EE8">
        <w:rPr>
          <w:rFonts w:hint="cs"/>
          <w:szCs w:val="26"/>
          <w:rtl/>
        </w:rPr>
        <w:t>‌-</w:t>
      </w:r>
      <w:r w:rsidR="00830348" w:rsidRPr="004A6EE8">
        <w:rPr>
          <w:rFonts w:hint="cs"/>
          <w:szCs w:val="26"/>
          <w:rtl/>
          <w:lang w:bidi="fa"/>
        </w:rPr>
        <w:t>کنشگر</w:t>
      </w:r>
      <w:r w:rsidR="006B097C" w:rsidRPr="004A6EE8">
        <w:rPr>
          <w:szCs w:val="26"/>
          <w:rtl/>
          <w:lang w:bidi="fa"/>
        </w:rPr>
        <w:t xml:space="preserve"> علاوه بر کمک به شرکت‌ها برای جلوگیری از </w:t>
      </w:r>
      <w:r w:rsidR="00830348" w:rsidRPr="004A6EE8">
        <w:rPr>
          <w:szCs w:val="26"/>
          <w:rtl/>
          <w:lang w:bidi="fa"/>
        </w:rPr>
        <w:t xml:space="preserve">احتمال </w:t>
      </w:r>
      <w:r w:rsidR="006B097C" w:rsidRPr="004A6EE8">
        <w:rPr>
          <w:szCs w:val="26"/>
          <w:rtl/>
          <w:lang w:bidi="fa"/>
        </w:rPr>
        <w:t>اختلالات زنجیره تامین، مزایای متعددی نیز دارد. این به حذف حدس و گمان در مورد اینکه چه محصولاتی ممکن است بر اساس تجربه قبلی با محصولات مشابه فروش بهتری داشته باشند، کمک</w:t>
      </w:r>
      <w:r w:rsidR="00F375E2" w:rsidRPr="004A6EE8">
        <w:rPr>
          <w:szCs w:val="26"/>
          <w:rtl/>
          <w:lang w:bidi="fa"/>
        </w:rPr>
        <w:t xml:space="preserve"> می‌</w:t>
      </w:r>
      <w:r w:rsidR="006B097C" w:rsidRPr="004A6EE8">
        <w:rPr>
          <w:szCs w:val="26"/>
          <w:rtl/>
          <w:lang w:bidi="fa"/>
        </w:rPr>
        <w:t>کند. همچنین شرکت‌ها را قادر می‌سازد تا بر اساس تقاضای بالقوه از کمبود</w:t>
      </w:r>
      <w:r w:rsidR="00830348" w:rsidRPr="004A6EE8">
        <w:rPr>
          <w:rFonts w:hint="cs"/>
          <w:szCs w:val="26"/>
          <w:rtl/>
        </w:rPr>
        <w:t>/</w:t>
      </w:r>
      <w:r w:rsidR="006B097C" w:rsidRPr="004A6EE8">
        <w:rPr>
          <w:szCs w:val="26"/>
          <w:rtl/>
          <w:lang w:bidi="fa"/>
        </w:rPr>
        <w:t xml:space="preserve"> </w:t>
      </w:r>
      <w:r w:rsidR="00830348" w:rsidRPr="004A6EE8">
        <w:rPr>
          <w:rFonts w:hint="cs"/>
          <w:szCs w:val="26"/>
          <w:rtl/>
          <w:lang w:bidi="fa"/>
        </w:rPr>
        <w:t>اضافه</w:t>
      </w:r>
      <w:r w:rsidR="001F1D37" w:rsidRPr="004A6EE8">
        <w:rPr>
          <w:rFonts w:hint="cs"/>
          <w:szCs w:val="26"/>
          <w:rtl/>
          <w:lang w:bidi="fa"/>
        </w:rPr>
        <w:t>‌-</w:t>
      </w:r>
      <w:r w:rsidR="00830348" w:rsidRPr="004A6EE8">
        <w:rPr>
          <w:rFonts w:hint="cs"/>
          <w:szCs w:val="26"/>
          <w:rtl/>
          <w:lang w:bidi="fa"/>
        </w:rPr>
        <w:t>بر</w:t>
      </w:r>
      <w:r w:rsidR="001F1D37" w:rsidRPr="004A6EE8">
        <w:rPr>
          <w:rFonts w:hint="cs"/>
          <w:szCs w:val="26"/>
          <w:rtl/>
          <w:lang w:bidi="fa"/>
        </w:rPr>
        <w:t>‌-</w:t>
      </w:r>
      <w:r w:rsidR="00830348" w:rsidRPr="004A6EE8">
        <w:rPr>
          <w:rFonts w:hint="cs"/>
          <w:szCs w:val="26"/>
          <w:rtl/>
          <w:lang w:bidi="fa"/>
        </w:rPr>
        <w:t>نیاز</w:t>
      </w:r>
      <w:r w:rsidR="006B097C" w:rsidRPr="004A6EE8">
        <w:rPr>
          <w:szCs w:val="26"/>
          <w:rtl/>
          <w:lang w:bidi="fa"/>
        </w:rPr>
        <w:t xml:space="preserve"> </w:t>
      </w:r>
      <w:r w:rsidR="00830348" w:rsidRPr="004A6EE8">
        <w:rPr>
          <w:szCs w:val="26"/>
          <w:rtl/>
          <w:lang w:bidi="fa"/>
        </w:rPr>
        <w:t xml:space="preserve">موجودی </w:t>
      </w:r>
      <w:r w:rsidR="006B097C" w:rsidRPr="004A6EE8">
        <w:rPr>
          <w:szCs w:val="26"/>
          <w:rtl/>
          <w:lang w:bidi="fa"/>
        </w:rPr>
        <w:t xml:space="preserve">اجتناب کنند، که می‌تواند منجر </w:t>
      </w:r>
      <w:r w:rsidR="008E1A26" w:rsidRPr="004A6EE8">
        <w:rPr>
          <w:szCs w:val="26"/>
          <w:rtl/>
          <w:lang w:bidi="fa"/>
        </w:rPr>
        <w:t>به‌کار</w:t>
      </w:r>
      <w:r w:rsidR="006B097C" w:rsidRPr="004A6EE8">
        <w:rPr>
          <w:szCs w:val="26"/>
          <w:rtl/>
          <w:lang w:bidi="fa"/>
        </w:rPr>
        <w:t>ایی و سود بیشتر و همچنین ریسک موجودی کمتر شود.</w:t>
      </w:r>
    </w:p>
    <w:p w14:paraId="7C9E4750" w14:textId="5D3C98A5" w:rsidR="006B097C" w:rsidRPr="004A6EE8" w:rsidRDefault="006B097C" w:rsidP="00F67362">
      <w:pPr>
        <w:jc w:val="both"/>
        <w:rPr>
          <w:szCs w:val="26"/>
          <w:rtl/>
          <w:lang w:bidi="fa"/>
        </w:rPr>
      </w:pPr>
      <w:r w:rsidRPr="004A6EE8">
        <w:rPr>
          <w:szCs w:val="26"/>
          <w:rtl/>
          <w:lang w:bidi="fa"/>
        </w:rPr>
        <w:t xml:space="preserve">وقتی صحبت از AI در زمینه </w:t>
      </w:r>
      <w:r w:rsidR="000126EB" w:rsidRPr="004A6EE8">
        <w:rPr>
          <w:szCs w:val="26"/>
          <w:rtl/>
          <w:lang w:bidi="fa"/>
        </w:rPr>
        <w:t>معرفی</w:t>
      </w:r>
      <w:r w:rsidRPr="004A6EE8">
        <w:rPr>
          <w:szCs w:val="26"/>
          <w:rtl/>
          <w:lang w:bidi="fa"/>
        </w:rPr>
        <w:t xml:space="preserve"> محصول</w:t>
      </w:r>
      <w:r w:rsidR="00F375E2" w:rsidRPr="004A6EE8">
        <w:rPr>
          <w:szCs w:val="26"/>
          <w:rtl/>
          <w:lang w:bidi="fa"/>
        </w:rPr>
        <w:t xml:space="preserve"> می‌</w:t>
      </w:r>
      <w:r w:rsidRPr="004A6EE8">
        <w:rPr>
          <w:szCs w:val="26"/>
          <w:rtl/>
          <w:lang w:bidi="fa"/>
        </w:rPr>
        <w:t>شود، این منجر به کاهش هزینه</w:t>
      </w:r>
      <w:r w:rsidR="00AF7E8F" w:rsidRPr="004A6EE8">
        <w:rPr>
          <w:szCs w:val="26"/>
          <w:rtl/>
          <w:lang w:bidi="fa"/>
        </w:rPr>
        <w:t>‌ها</w:t>
      </w:r>
      <w:r w:rsidRPr="004A6EE8">
        <w:rPr>
          <w:szCs w:val="26"/>
          <w:rtl/>
          <w:lang w:bidi="fa"/>
        </w:rPr>
        <w:t xml:space="preserve"> و </w:t>
      </w:r>
      <w:r w:rsidR="00BA5777" w:rsidRPr="004A6EE8">
        <w:rPr>
          <w:szCs w:val="26"/>
          <w:rtl/>
          <w:lang w:bidi="fa"/>
        </w:rPr>
        <w:t>به‌طور</w:t>
      </w:r>
      <w:r w:rsidRPr="004A6EE8">
        <w:rPr>
          <w:szCs w:val="26"/>
          <w:rtl/>
          <w:lang w:bidi="fa"/>
        </w:rPr>
        <w:t xml:space="preserve"> کلی فرآیندهای ساده</w:t>
      </w:r>
      <w:r w:rsidR="00952613" w:rsidRPr="004A6EE8">
        <w:rPr>
          <w:szCs w:val="26"/>
          <w:rtl/>
          <w:lang w:bidi="fa"/>
        </w:rPr>
        <w:t xml:space="preserve">‌تر </w:t>
      </w:r>
      <w:r w:rsidR="00F375E2" w:rsidRPr="004A6EE8">
        <w:rPr>
          <w:szCs w:val="26"/>
          <w:rtl/>
          <w:lang w:bidi="fa"/>
        </w:rPr>
        <w:t>می‌</w:t>
      </w:r>
      <w:r w:rsidRPr="004A6EE8">
        <w:rPr>
          <w:szCs w:val="26"/>
          <w:rtl/>
          <w:lang w:bidi="fa"/>
        </w:rPr>
        <w:t>شود. علاوه بر این، AI به شرکت‌ها کمک می‌کند تا منابع خود را بر ایجاد چیزی واقعا منحصربه‌فرد برای مشتریان متمرکز کنند، نه صرف زمان و منابع برای ایجاد زیرساخت‌هایی که ممکن است به آن‌ها نیاز نداشته باشند.</w:t>
      </w:r>
    </w:p>
    <w:p w14:paraId="5F22BFCC" w14:textId="707B08A5" w:rsidR="006B097C" w:rsidRPr="004A6EE8" w:rsidRDefault="006B097C" w:rsidP="00F67362">
      <w:pPr>
        <w:jc w:val="both"/>
        <w:rPr>
          <w:szCs w:val="26"/>
          <w:rtl/>
          <w:lang w:bidi="fa"/>
        </w:rPr>
      </w:pPr>
      <w:r w:rsidRPr="004A6EE8">
        <w:rPr>
          <w:szCs w:val="26"/>
          <w:rtl/>
          <w:lang w:bidi="fa"/>
        </w:rPr>
        <w:t>استفاده از AI</w:t>
      </w:r>
      <w:r w:rsidR="0030679D" w:rsidRPr="004A6EE8">
        <w:rPr>
          <w:rFonts w:hint="cs"/>
          <w:szCs w:val="26"/>
          <w:rtl/>
          <w:lang w:bidi="fa"/>
        </w:rPr>
        <w:t>،</w:t>
      </w:r>
      <w:r w:rsidRPr="004A6EE8">
        <w:rPr>
          <w:szCs w:val="26"/>
          <w:rtl/>
          <w:lang w:bidi="fa"/>
        </w:rPr>
        <w:t xml:space="preserve"> اعضای تیم را برای کارهای دیگر مانند مدیریت رشد یا توسعه محصولات جدید </w:t>
      </w:r>
      <w:r w:rsidR="0030679D" w:rsidRPr="004A6EE8">
        <w:rPr>
          <w:rFonts w:hint="cs"/>
          <w:szCs w:val="26"/>
          <w:rtl/>
          <w:lang w:bidi="fa"/>
        </w:rPr>
        <w:t xml:space="preserve">که </w:t>
      </w:r>
      <w:r w:rsidRPr="004A6EE8">
        <w:rPr>
          <w:szCs w:val="26"/>
          <w:rtl/>
          <w:lang w:bidi="fa"/>
        </w:rPr>
        <w:t>مناسب</w:t>
      </w:r>
      <w:r w:rsidR="00952613" w:rsidRPr="004A6EE8">
        <w:rPr>
          <w:szCs w:val="26"/>
          <w:rtl/>
          <w:lang w:bidi="fa"/>
        </w:rPr>
        <w:t xml:space="preserve">‌تر </w:t>
      </w:r>
      <w:r w:rsidRPr="004A6EE8">
        <w:rPr>
          <w:szCs w:val="26"/>
          <w:rtl/>
          <w:lang w:bidi="fa"/>
        </w:rPr>
        <w:t>هستند</w:t>
      </w:r>
      <w:r w:rsidR="00952613" w:rsidRPr="004A6EE8">
        <w:rPr>
          <w:szCs w:val="26"/>
          <w:rtl/>
          <w:lang w:bidi="fa"/>
        </w:rPr>
        <w:t xml:space="preserve"> آزاد می‌کند</w:t>
      </w:r>
      <w:r w:rsidRPr="004A6EE8">
        <w:rPr>
          <w:szCs w:val="26"/>
          <w:rtl/>
          <w:lang w:bidi="fa"/>
        </w:rPr>
        <w:t xml:space="preserve">. در حالی که </w:t>
      </w:r>
      <w:r w:rsidR="000126EB" w:rsidRPr="004A6EE8">
        <w:rPr>
          <w:szCs w:val="26"/>
          <w:rtl/>
          <w:lang w:bidi="fa"/>
        </w:rPr>
        <w:t>معرفی</w:t>
      </w:r>
      <w:r w:rsidRPr="004A6EE8">
        <w:rPr>
          <w:szCs w:val="26"/>
          <w:rtl/>
          <w:lang w:bidi="fa"/>
        </w:rPr>
        <w:t xml:space="preserve"> موفق محصول کلیدی است، اما تا پایان کار فاصله زیادی دارد، بنابراین </w:t>
      </w:r>
      <w:r w:rsidR="00CE2654" w:rsidRPr="004A6EE8">
        <w:rPr>
          <w:szCs w:val="26"/>
          <w:rtl/>
          <w:lang w:bidi="fa"/>
        </w:rPr>
        <w:t>میخواهیم</w:t>
      </w:r>
      <w:r w:rsidRPr="004A6EE8">
        <w:rPr>
          <w:szCs w:val="26"/>
          <w:rtl/>
          <w:lang w:bidi="fa"/>
        </w:rPr>
        <w:t xml:space="preserve"> نحوه استفاده بهینه از داده‌ها و AI به‌منظور بهبود مدیریت محصول پس از </w:t>
      </w:r>
      <w:r w:rsidR="0030679D" w:rsidRPr="004A6EE8">
        <w:rPr>
          <w:rFonts w:hint="cs"/>
          <w:szCs w:val="26"/>
          <w:rtl/>
          <w:lang w:bidi="fa"/>
        </w:rPr>
        <w:t>معرفی</w:t>
      </w:r>
      <w:r w:rsidRPr="004A6EE8">
        <w:rPr>
          <w:szCs w:val="26"/>
          <w:rtl/>
          <w:lang w:bidi="fa"/>
        </w:rPr>
        <w:t xml:space="preserve"> را بررسی کنیم.</w:t>
      </w:r>
    </w:p>
    <w:p w14:paraId="5324D923" w14:textId="325F0DE0" w:rsidR="006B097C" w:rsidRPr="004A6EE8" w:rsidRDefault="006B097C" w:rsidP="008F6120">
      <w:pPr>
        <w:pStyle w:val="Heading2"/>
        <w:bidi/>
        <w:rPr>
          <w:rtl/>
          <w:lang w:bidi="fa"/>
        </w:rPr>
      </w:pPr>
      <w:bookmarkStart w:id="383" w:name="_Toc147595758"/>
      <w:bookmarkStart w:id="384" w:name="_Toc147596221"/>
      <w:r w:rsidRPr="004A6EE8">
        <w:rPr>
          <w:rtl/>
        </w:rPr>
        <w:t>مدیریت</w:t>
      </w:r>
      <w:r w:rsidRPr="004A6EE8">
        <w:rPr>
          <w:rtl/>
          <w:lang w:bidi="fa"/>
        </w:rPr>
        <w:t xml:space="preserve"> </w:t>
      </w:r>
      <w:r w:rsidR="008F6120" w:rsidRPr="004A6EE8">
        <w:rPr>
          <w:rFonts w:hint="cs"/>
          <w:rtl/>
        </w:rPr>
        <w:t>محصول</w:t>
      </w:r>
      <w:bookmarkEnd w:id="383"/>
      <w:bookmarkEnd w:id="384"/>
    </w:p>
    <w:p w14:paraId="47AB005C" w14:textId="655734CE" w:rsidR="006B097C" w:rsidRPr="004A6EE8" w:rsidRDefault="006B097C" w:rsidP="00F67362">
      <w:pPr>
        <w:jc w:val="both"/>
        <w:rPr>
          <w:szCs w:val="26"/>
          <w:rtl/>
          <w:lang w:bidi="fa"/>
        </w:rPr>
      </w:pPr>
      <w:r w:rsidRPr="004A6EE8">
        <w:rPr>
          <w:szCs w:val="26"/>
          <w:rtl/>
          <w:lang w:bidi="fa"/>
        </w:rPr>
        <w:t xml:space="preserve">منصفانه است که بگوییم بسیاری از مدیران محصول </w:t>
      </w:r>
      <w:r w:rsidR="0018519D">
        <w:rPr>
          <w:rFonts w:hint="cs"/>
          <w:szCs w:val="26"/>
          <w:rtl/>
          <w:lang w:bidi="fa"/>
        </w:rPr>
        <w:t>همزمان</w:t>
      </w:r>
      <w:r w:rsidRPr="004A6EE8">
        <w:rPr>
          <w:szCs w:val="26"/>
          <w:rtl/>
          <w:lang w:bidi="fa"/>
        </w:rPr>
        <w:t xml:space="preserve"> بیش از 100 </w:t>
      </w:r>
      <w:r w:rsidR="0030679D" w:rsidRPr="004A6EE8">
        <w:rPr>
          <w:rFonts w:hint="cs"/>
          <w:szCs w:val="26"/>
          <w:rtl/>
          <w:lang w:bidi="fa"/>
        </w:rPr>
        <w:t xml:space="preserve">زبانه وب را </w:t>
      </w:r>
      <w:r w:rsidRPr="004A6EE8">
        <w:rPr>
          <w:szCs w:val="26"/>
          <w:rtl/>
          <w:lang w:bidi="fa"/>
        </w:rPr>
        <w:t>در مرورگر خود باز</w:t>
      </w:r>
      <w:r w:rsidR="00F375E2" w:rsidRPr="004A6EE8">
        <w:rPr>
          <w:szCs w:val="26"/>
          <w:rtl/>
          <w:lang w:bidi="fa"/>
        </w:rPr>
        <w:t xml:space="preserve"> می‌</w:t>
      </w:r>
      <w:r w:rsidRPr="004A6EE8">
        <w:rPr>
          <w:szCs w:val="26"/>
          <w:rtl/>
          <w:lang w:bidi="fa"/>
        </w:rPr>
        <w:t xml:space="preserve">کنند. اما اگر یک ابزار یا </w:t>
      </w:r>
      <w:r w:rsidR="00AE37F6" w:rsidRPr="004A6EE8">
        <w:rPr>
          <w:szCs w:val="26"/>
          <w:rtl/>
          <w:lang w:bidi="fa"/>
        </w:rPr>
        <w:t xml:space="preserve">خدمات </w:t>
      </w:r>
      <w:r w:rsidRPr="004A6EE8">
        <w:rPr>
          <w:szCs w:val="26"/>
          <w:rtl/>
          <w:lang w:bidi="fa"/>
        </w:rPr>
        <w:t>واحد وجود داشته باشد که بتواند همه محصولات را در همه کانال</w:t>
      </w:r>
      <w:r w:rsidR="00AF7E8F" w:rsidRPr="004A6EE8">
        <w:rPr>
          <w:szCs w:val="26"/>
          <w:rtl/>
          <w:lang w:bidi="fa"/>
        </w:rPr>
        <w:t>‌ها</w:t>
      </w:r>
      <w:r w:rsidRPr="004A6EE8">
        <w:rPr>
          <w:szCs w:val="26"/>
          <w:rtl/>
          <w:lang w:bidi="fa"/>
        </w:rPr>
        <w:t xml:space="preserve"> نظارت کند، چ</w:t>
      </w:r>
      <w:r w:rsidR="00E37E94" w:rsidRPr="004A6EE8">
        <w:rPr>
          <w:rFonts w:hint="cs"/>
          <w:szCs w:val="26"/>
          <w:rtl/>
          <w:lang w:bidi="fa"/>
        </w:rPr>
        <w:t>طور می‌شد</w:t>
      </w:r>
      <w:r w:rsidRPr="004A6EE8">
        <w:rPr>
          <w:szCs w:val="26"/>
          <w:rtl/>
          <w:lang w:bidi="fa"/>
        </w:rPr>
        <w:t>؟</w:t>
      </w:r>
    </w:p>
    <w:p w14:paraId="0639B1CD" w14:textId="5D91C1C3" w:rsidR="006B097C" w:rsidRPr="004A6EE8" w:rsidRDefault="006B097C" w:rsidP="00F67362">
      <w:pPr>
        <w:jc w:val="both"/>
        <w:rPr>
          <w:szCs w:val="26"/>
          <w:rtl/>
          <w:lang w:bidi="fa"/>
        </w:rPr>
      </w:pPr>
      <w:r w:rsidRPr="004A6EE8">
        <w:rPr>
          <w:szCs w:val="26"/>
          <w:rtl/>
          <w:lang w:bidi="fa"/>
        </w:rPr>
        <w:t>و اگر بتوانید از آن برای دریافت بینش عملی در مورد عملکرد محصولاتتان در بازار استفاده کنید، چ</w:t>
      </w:r>
      <w:r w:rsidR="00E37E94" w:rsidRPr="004A6EE8">
        <w:rPr>
          <w:rFonts w:hint="cs"/>
          <w:szCs w:val="26"/>
          <w:rtl/>
          <w:lang w:bidi="fa"/>
        </w:rPr>
        <w:t>طور می‌شد</w:t>
      </w:r>
      <w:r w:rsidRPr="004A6EE8">
        <w:rPr>
          <w:szCs w:val="26"/>
          <w:rtl/>
          <w:lang w:bidi="fa"/>
        </w:rPr>
        <w:t>؟ و اگر این اطلاعات به صورت مداوم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در دسترس باشد، بنابراین شما همیشه </w:t>
      </w:r>
      <w:r w:rsidR="00E37E94" w:rsidRPr="004A6EE8">
        <w:rPr>
          <w:rFonts w:hint="cs"/>
          <w:szCs w:val="26"/>
          <w:rtl/>
          <w:lang w:bidi="fa"/>
        </w:rPr>
        <w:t>مطلع بودید</w:t>
      </w:r>
      <w:r w:rsidRPr="004A6EE8">
        <w:rPr>
          <w:szCs w:val="26"/>
          <w:rtl/>
          <w:lang w:bidi="fa"/>
        </w:rPr>
        <w:t xml:space="preserve"> محصول شما کجا</w:t>
      </w:r>
      <w:r w:rsidR="00E37E94" w:rsidRPr="004A6EE8">
        <w:rPr>
          <w:rFonts w:hint="cs"/>
          <w:szCs w:val="26"/>
          <w:rtl/>
          <w:lang w:bidi="fa"/>
        </w:rPr>
        <w:t>ست</w:t>
      </w:r>
      <w:r w:rsidRPr="004A6EE8">
        <w:rPr>
          <w:szCs w:val="26"/>
          <w:rtl/>
          <w:lang w:bidi="fa"/>
        </w:rPr>
        <w:t xml:space="preserve"> و چه روندی </w:t>
      </w:r>
      <w:r w:rsidR="00E37E94" w:rsidRPr="004A6EE8">
        <w:rPr>
          <w:rFonts w:hint="cs"/>
          <w:szCs w:val="26"/>
          <w:rtl/>
          <w:lang w:bidi="fa"/>
        </w:rPr>
        <w:t xml:space="preserve">را دنبال می‌کند </w:t>
      </w:r>
      <w:r w:rsidRPr="004A6EE8">
        <w:rPr>
          <w:szCs w:val="26"/>
          <w:rtl/>
          <w:lang w:bidi="fa"/>
        </w:rPr>
        <w:t xml:space="preserve">چه می‌شد؟ با </w:t>
      </w:r>
      <w:r w:rsidR="00AF7E8F" w:rsidRPr="004A6EE8">
        <w:rPr>
          <w:rFonts w:cs="Times New Roman"/>
          <w:sz w:val="24"/>
          <w:szCs w:val="24"/>
          <w:rtl/>
          <w:lang w:bidi="fa"/>
        </w:rPr>
        <w:t>‌Commerce.AI</w:t>
      </w:r>
      <w:r w:rsidRPr="004A6EE8">
        <w:rPr>
          <w:szCs w:val="26"/>
          <w:rtl/>
          <w:lang w:bidi="fa"/>
        </w:rPr>
        <w:t xml:space="preserve"> می‌توانید محصولات خود را در بازار و کانال‌های مختلف نظارت کنید.</w:t>
      </w:r>
    </w:p>
    <w:p w14:paraId="6E66B9EC" w14:textId="5FE8FC31" w:rsidR="006B097C" w:rsidRPr="004A6EE8" w:rsidRDefault="00E37E94" w:rsidP="00F67362">
      <w:pPr>
        <w:jc w:val="both"/>
        <w:rPr>
          <w:szCs w:val="26"/>
          <w:rtl/>
          <w:lang w:bidi="fa"/>
        </w:rPr>
      </w:pPr>
      <w:r w:rsidRPr="004A6EE8">
        <w:rPr>
          <w:rFonts w:hint="cs"/>
          <w:szCs w:val="26"/>
          <w:rtl/>
          <w:lang w:bidi="fa"/>
        </w:rPr>
        <w:t>هسته</w:t>
      </w:r>
      <w:r w:rsidR="006B097C" w:rsidRPr="004A6EE8">
        <w:rPr>
          <w:szCs w:val="26"/>
          <w:rtl/>
          <w:lang w:bidi="fa"/>
        </w:rPr>
        <w:t xml:space="preserve"> اصلی پشت AI در مدیریت محصول، </w:t>
      </w:r>
      <w:r w:rsidRPr="004A6EE8">
        <w:rPr>
          <w:rFonts w:hint="cs"/>
          <w:szCs w:val="26"/>
          <w:rtl/>
          <w:lang w:bidi="fa"/>
        </w:rPr>
        <w:t xml:space="preserve">اهرم </w:t>
      </w:r>
      <w:r w:rsidR="00F37175" w:rsidRPr="004A6EE8">
        <w:rPr>
          <w:rFonts w:hint="cs"/>
          <w:szCs w:val="26"/>
          <w:rtl/>
          <w:lang w:bidi="fa"/>
        </w:rPr>
        <w:t xml:space="preserve">ساختن </w:t>
      </w:r>
      <w:r w:rsidR="006B097C" w:rsidRPr="004A6EE8">
        <w:rPr>
          <w:szCs w:val="26"/>
          <w:rtl/>
          <w:lang w:bidi="fa"/>
        </w:rPr>
        <w:t>تکنیک‌های یادگیری ماشین و AI است تا بینش‌های عملی در مورد نحوه عملکرد محصولات</w:t>
      </w:r>
      <w:r w:rsidRPr="004A6EE8">
        <w:rPr>
          <w:rFonts w:hint="cs"/>
          <w:szCs w:val="26"/>
          <w:rtl/>
        </w:rPr>
        <w:t>‌</w:t>
      </w:r>
      <w:r w:rsidR="006B097C" w:rsidRPr="004A6EE8">
        <w:rPr>
          <w:szCs w:val="26"/>
          <w:rtl/>
          <w:lang w:bidi="fa"/>
        </w:rPr>
        <w:t xml:space="preserve"> به شما ارائه دهد. با استفاده از AI، می‌توانید تصمیمات بهتری در مورد تغییراتی که باید به‌منظور بهبود عملکرد محصول ایجاد شود، بگیرید یا حتی جهت محصول</w:t>
      </w:r>
      <w:r w:rsidR="0018519D">
        <w:rPr>
          <w:rFonts w:hint="cs"/>
          <w:szCs w:val="26"/>
          <w:rtl/>
          <w:lang w:bidi="fa"/>
        </w:rPr>
        <w:t xml:space="preserve"> خود </w:t>
      </w:r>
      <w:r w:rsidR="006B097C" w:rsidRPr="004A6EE8">
        <w:rPr>
          <w:szCs w:val="26"/>
          <w:rtl/>
          <w:lang w:bidi="fa"/>
        </w:rPr>
        <w:t xml:space="preserve">را </w:t>
      </w:r>
      <w:r w:rsidR="00BA5777" w:rsidRPr="004A6EE8">
        <w:rPr>
          <w:szCs w:val="26"/>
          <w:rtl/>
          <w:lang w:bidi="fa"/>
        </w:rPr>
        <w:t>به‌طور</w:t>
      </w:r>
      <w:r w:rsidR="006B097C" w:rsidRPr="004A6EE8">
        <w:rPr>
          <w:szCs w:val="26"/>
          <w:rtl/>
          <w:lang w:bidi="fa"/>
        </w:rPr>
        <w:t xml:space="preserve"> کامل تغییر دهید.</w:t>
      </w:r>
    </w:p>
    <w:p w14:paraId="75F77244" w14:textId="77777777" w:rsidR="006B097C" w:rsidRPr="004A6EE8" w:rsidRDefault="006B097C" w:rsidP="00F67362">
      <w:pPr>
        <w:jc w:val="both"/>
        <w:rPr>
          <w:szCs w:val="26"/>
          <w:rtl/>
          <w:lang w:bidi="fa"/>
        </w:rPr>
      </w:pPr>
      <w:r w:rsidRPr="004A6EE8">
        <w:rPr>
          <w:szCs w:val="26"/>
          <w:rtl/>
          <w:lang w:bidi="fa"/>
        </w:rPr>
        <w:t>در این بخش، AI را برای مدیریت محصول در شش زمینه بررسی خواهیم کرد:</w:t>
      </w:r>
    </w:p>
    <w:p w14:paraId="30E78B52" w14:textId="77777777" w:rsidR="006B097C" w:rsidRPr="004A6EE8" w:rsidRDefault="006B097C" w:rsidP="004709F0">
      <w:pPr>
        <w:pStyle w:val="ListParagraph"/>
        <w:numPr>
          <w:ilvl w:val="0"/>
          <w:numId w:val="36"/>
        </w:numPr>
        <w:jc w:val="both"/>
        <w:rPr>
          <w:szCs w:val="26"/>
          <w:rtl/>
          <w:lang w:bidi="fa"/>
        </w:rPr>
      </w:pPr>
      <w:r w:rsidRPr="004A6EE8">
        <w:rPr>
          <w:szCs w:val="26"/>
          <w:rtl/>
          <w:lang w:bidi="fa"/>
        </w:rPr>
        <w:t>پیگیری خواسته‌های محصول</w:t>
      </w:r>
    </w:p>
    <w:p w14:paraId="3DD8A2EE" w14:textId="77777777" w:rsidR="006B097C" w:rsidRPr="004A6EE8" w:rsidRDefault="006B097C" w:rsidP="004709F0">
      <w:pPr>
        <w:pStyle w:val="ListParagraph"/>
        <w:numPr>
          <w:ilvl w:val="0"/>
          <w:numId w:val="36"/>
        </w:numPr>
        <w:jc w:val="both"/>
        <w:rPr>
          <w:szCs w:val="26"/>
          <w:rtl/>
          <w:lang w:bidi="fa"/>
        </w:rPr>
      </w:pPr>
      <w:r w:rsidRPr="004A6EE8">
        <w:rPr>
          <w:szCs w:val="26"/>
          <w:rtl/>
          <w:lang w:bidi="fa"/>
        </w:rPr>
        <w:t>مدیریت برند</w:t>
      </w:r>
    </w:p>
    <w:p w14:paraId="3AEF4BA5" w14:textId="0B9F2B3F" w:rsidR="006B097C" w:rsidRPr="004A6EE8" w:rsidRDefault="006B097C" w:rsidP="004709F0">
      <w:pPr>
        <w:pStyle w:val="ListParagraph"/>
        <w:numPr>
          <w:ilvl w:val="0"/>
          <w:numId w:val="36"/>
        </w:numPr>
        <w:jc w:val="both"/>
        <w:rPr>
          <w:szCs w:val="26"/>
          <w:rtl/>
          <w:lang w:bidi="fa"/>
        </w:rPr>
      </w:pPr>
      <w:r w:rsidRPr="004A6EE8">
        <w:rPr>
          <w:szCs w:val="26"/>
          <w:rtl/>
          <w:lang w:bidi="fa"/>
        </w:rPr>
        <w:t>استفاده از AI برای بینش</w:t>
      </w:r>
      <w:r w:rsidR="00F37175" w:rsidRPr="004A6EE8">
        <w:rPr>
          <w:rFonts w:hint="cs"/>
          <w:szCs w:val="26"/>
          <w:rtl/>
          <w:lang w:bidi="fa"/>
        </w:rPr>
        <w:t>‌های</w:t>
      </w:r>
      <w:r w:rsidRPr="004A6EE8">
        <w:rPr>
          <w:szCs w:val="26"/>
          <w:rtl/>
          <w:lang w:bidi="fa"/>
        </w:rPr>
        <w:t xml:space="preserve"> </w:t>
      </w:r>
      <w:r w:rsidR="000C0497" w:rsidRPr="004A6EE8">
        <w:rPr>
          <w:szCs w:val="26"/>
          <w:rtl/>
          <w:lang w:bidi="fa"/>
        </w:rPr>
        <w:t>مصرف‌کننده</w:t>
      </w:r>
    </w:p>
    <w:p w14:paraId="0935C1DA" w14:textId="081FCAE8" w:rsidR="006B097C" w:rsidRPr="004A6EE8" w:rsidRDefault="006B097C" w:rsidP="004709F0">
      <w:pPr>
        <w:pStyle w:val="ListParagraph"/>
        <w:numPr>
          <w:ilvl w:val="0"/>
          <w:numId w:val="36"/>
        </w:numPr>
        <w:jc w:val="both"/>
        <w:rPr>
          <w:szCs w:val="26"/>
          <w:rtl/>
          <w:lang w:bidi="fa"/>
        </w:rPr>
      </w:pPr>
      <w:r w:rsidRPr="004A6EE8">
        <w:rPr>
          <w:szCs w:val="26"/>
          <w:rtl/>
          <w:lang w:bidi="fa"/>
        </w:rPr>
        <w:t>استفاده از AI برای ردیابی محصول</w:t>
      </w:r>
      <w:r w:rsidR="0018519D">
        <w:rPr>
          <w:rStyle w:val="FootnoteReference"/>
          <w:szCs w:val="26"/>
          <w:rtl/>
        </w:rPr>
        <w:footnoteReference w:id="205"/>
      </w:r>
    </w:p>
    <w:p w14:paraId="6E5A718E" w14:textId="73D09A5F" w:rsidR="006B097C" w:rsidRPr="004A6EE8" w:rsidRDefault="006B097C" w:rsidP="004709F0">
      <w:pPr>
        <w:pStyle w:val="ListParagraph"/>
        <w:numPr>
          <w:ilvl w:val="0"/>
          <w:numId w:val="36"/>
        </w:numPr>
        <w:jc w:val="both"/>
        <w:rPr>
          <w:szCs w:val="26"/>
          <w:rtl/>
          <w:lang w:bidi="fa"/>
        </w:rPr>
      </w:pPr>
      <w:r w:rsidRPr="004A6EE8">
        <w:rPr>
          <w:szCs w:val="26"/>
          <w:rtl/>
          <w:lang w:bidi="fa"/>
        </w:rPr>
        <w:t xml:space="preserve">بازاریابی و </w:t>
      </w:r>
      <w:r w:rsidR="00F37175" w:rsidRPr="004A6EE8">
        <w:rPr>
          <w:szCs w:val="26"/>
          <w:rtl/>
          <w:lang w:bidi="fa"/>
        </w:rPr>
        <w:t>بازارپرداز</w:t>
      </w:r>
      <w:r w:rsidR="00F37175" w:rsidRPr="004A6EE8">
        <w:rPr>
          <w:rFonts w:hint="cs"/>
          <w:szCs w:val="26"/>
          <w:rtl/>
          <w:lang w:bidi="fa"/>
        </w:rPr>
        <w:t>ی</w:t>
      </w:r>
      <w:r w:rsidR="00F37175" w:rsidRPr="004A6EE8">
        <w:rPr>
          <w:rStyle w:val="FootnoteReference"/>
          <w:szCs w:val="26"/>
          <w:rtl/>
        </w:rPr>
        <w:footnoteReference w:id="206"/>
      </w:r>
    </w:p>
    <w:p w14:paraId="1EC3389E" w14:textId="77777777" w:rsidR="006B097C" w:rsidRPr="004A6EE8" w:rsidRDefault="006B097C" w:rsidP="004709F0">
      <w:pPr>
        <w:pStyle w:val="ListParagraph"/>
        <w:numPr>
          <w:ilvl w:val="0"/>
          <w:numId w:val="36"/>
        </w:numPr>
        <w:jc w:val="both"/>
        <w:rPr>
          <w:szCs w:val="26"/>
          <w:rtl/>
          <w:lang w:bidi="fa"/>
        </w:rPr>
      </w:pPr>
      <w:r w:rsidRPr="004A6EE8">
        <w:rPr>
          <w:szCs w:val="26"/>
          <w:rtl/>
          <w:lang w:bidi="fa"/>
        </w:rPr>
        <w:t>پشتیبانی مشتری</w:t>
      </w:r>
    </w:p>
    <w:p w14:paraId="425FCBC2" w14:textId="7F1B56C3"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بررسی اینکه چگونه و چرا مدیران محصول</w:t>
      </w:r>
      <w:r w:rsidR="00F375E2" w:rsidRPr="004A6EE8">
        <w:rPr>
          <w:szCs w:val="26"/>
          <w:rtl/>
          <w:lang w:bidi="fa"/>
        </w:rPr>
        <w:t xml:space="preserve"> می‌</w:t>
      </w:r>
      <w:r w:rsidR="006B097C" w:rsidRPr="004A6EE8">
        <w:rPr>
          <w:szCs w:val="26"/>
          <w:rtl/>
          <w:lang w:bidi="fa"/>
        </w:rPr>
        <w:t>توانند از AI برای ردیابی خواسته‌های محصول استفاده کنند، شروع کنیم.</w:t>
      </w:r>
    </w:p>
    <w:p w14:paraId="70189A74" w14:textId="77777777" w:rsidR="006B097C" w:rsidRPr="004A6EE8" w:rsidRDefault="006B097C" w:rsidP="008F6120">
      <w:pPr>
        <w:pStyle w:val="Heading2"/>
        <w:bidi/>
        <w:rPr>
          <w:rtl/>
          <w:lang w:bidi="fa"/>
        </w:rPr>
      </w:pPr>
      <w:bookmarkStart w:id="385" w:name="_Toc147595759"/>
      <w:bookmarkStart w:id="386" w:name="_Toc147596222"/>
      <w:r w:rsidRPr="004A6EE8">
        <w:rPr>
          <w:rtl/>
        </w:rPr>
        <w:t>پیگیری</w:t>
      </w:r>
      <w:r w:rsidRPr="004A6EE8">
        <w:rPr>
          <w:rtl/>
          <w:lang w:bidi="fa"/>
        </w:rPr>
        <w:t xml:space="preserve"> </w:t>
      </w:r>
      <w:r w:rsidRPr="004A6EE8">
        <w:rPr>
          <w:rtl/>
        </w:rPr>
        <w:t>خواسته</w:t>
      </w:r>
      <w:r w:rsidRPr="004A6EE8">
        <w:rPr>
          <w:rtl/>
          <w:lang w:bidi="ar-SA"/>
        </w:rPr>
        <w:t xml:space="preserve">‌های </w:t>
      </w:r>
      <w:r w:rsidRPr="004A6EE8">
        <w:rPr>
          <w:rtl/>
        </w:rPr>
        <w:t>محصول</w:t>
      </w:r>
      <w:bookmarkEnd w:id="385"/>
      <w:bookmarkEnd w:id="386"/>
    </w:p>
    <w:p w14:paraId="7AEA5131" w14:textId="11B209F7" w:rsidR="006B097C" w:rsidRPr="004A6EE8" w:rsidRDefault="006B097C" w:rsidP="00F67362">
      <w:pPr>
        <w:jc w:val="both"/>
        <w:rPr>
          <w:szCs w:val="26"/>
          <w:rtl/>
          <w:lang w:bidi="fa"/>
        </w:rPr>
      </w:pPr>
      <w:r w:rsidRPr="004A6EE8">
        <w:rPr>
          <w:szCs w:val="26"/>
          <w:rtl/>
          <w:lang w:bidi="fa"/>
        </w:rPr>
        <w:t xml:space="preserve">یکی از کاربردهای مهم AI در مدیریت محصول، </w:t>
      </w:r>
      <w:r w:rsidRPr="004A6EE8">
        <w:rPr>
          <w:b/>
          <w:bCs/>
          <w:szCs w:val="26"/>
          <w:rtl/>
          <w:lang w:bidi="fa"/>
        </w:rPr>
        <w:t xml:space="preserve">تحلیل </w:t>
      </w:r>
      <w:r w:rsidR="00407D4F" w:rsidRPr="004A6EE8">
        <w:rPr>
          <w:b/>
          <w:bCs/>
          <w:szCs w:val="26"/>
          <w:rtl/>
          <w:lang w:bidi="fa"/>
        </w:rPr>
        <w:t>نگرش</w:t>
      </w:r>
      <w:r w:rsidRPr="004A6EE8">
        <w:rPr>
          <w:szCs w:val="26"/>
          <w:rtl/>
          <w:lang w:bidi="fa"/>
        </w:rPr>
        <w:t xml:space="preserve"> است.</w:t>
      </w:r>
    </w:p>
    <w:p w14:paraId="0A39CB27" w14:textId="12E3526C" w:rsidR="006B097C" w:rsidRPr="004A6EE8" w:rsidRDefault="006B097C" w:rsidP="00F67362">
      <w:pPr>
        <w:jc w:val="both"/>
        <w:rPr>
          <w:szCs w:val="26"/>
          <w:rtl/>
          <w:lang w:bidi="fa"/>
        </w:rPr>
      </w:pPr>
      <w:r w:rsidRPr="004A6EE8">
        <w:rPr>
          <w:szCs w:val="26"/>
          <w:rtl/>
          <w:lang w:bidi="fa"/>
        </w:rPr>
        <w:t xml:space="preserve">تحلیل </w:t>
      </w:r>
      <w:r w:rsidR="00407D4F" w:rsidRPr="004A6EE8">
        <w:rPr>
          <w:szCs w:val="26"/>
          <w:rtl/>
          <w:lang w:bidi="fa"/>
        </w:rPr>
        <w:t>نگرش</w:t>
      </w:r>
      <w:r w:rsidRPr="004A6EE8">
        <w:rPr>
          <w:szCs w:val="26"/>
          <w:rtl/>
          <w:lang w:bidi="fa"/>
        </w:rPr>
        <w:t xml:space="preserve"> از تکنیک‌های </w:t>
      </w:r>
      <w:r w:rsidRPr="004A6EE8">
        <w:rPr>
          <w:b/>
          <w:bCs/>
          <w:sz w:val="24"/>
          <w:szCs w:val="24"/>
          <w:rtl/>
          <w:lang w:bidi="fa"/>
        </w:rPr>
        <w:t>پردازش زبان طبیعی</w:t>
      </w:r>
      <w:r w:rsidRPr="004A6EE8">
        <w:rPr>
          <w:sz w:val="24"/>
          <w:szCs w:val="24"/>
          <w:rtl/>
          <w:lang w:bidi="fa"/>
        </w:rPr>
        <w:t xml:space="preserve"> </w:t>
      </w:r>
      <w:r w:rsidRPr="004A6EE8">
        <w:rPr>
          <w:szCs w:val="26"/>
          <w:rtl/>
          <w:lang w:bidi="fa"/>
        </w:rPr>
        <w:t>(</w:t>
      </w:r>
      <w:r w:rsidRPr="004A6EE8">
        <w:rPr>
          <w:b/>
          <w:bCs/>
          <w:sz w:val="24"/>
          <w:szCs w:val="24"/>
          <w:rtl/>
          <w:lang w:bidi="fa"/>
        </w:rPr>
        <w:t>NLP</w:t>
      </w:r>
      <w:r w:rsidRPr="004A6EE8">
        <w:rPr>
          <w:szCs w:val="26"/>
          <w:rtl/>
          <w:lang w:bidi="fa"/>
        </w:rPr>
        <w:t xml:space="preserve">) برای </w:t>
      </w:r>
      <w:r w:rsidR="00100400" w:rsidRPr="004A6EE8">
        <w:rPr>
          <w:szCs w:val="26"/>
          <w:rtl/>
          <w:lang w:bidi="fa"/>
        </w:rPr>
        <w:t>آنالیز</w:t>
      </w:r>
      <w:r w:rsidRPr="004A6EE8">
        <w:rPr>
          <w:szCs w:val="26"/>
          <w:rtl/>
          <w:lang w:bidi="fa"/>
        </w:rPr>
        <w:t xml:space="preserve"> متن نوشته شده برای نشانه‌های </w:t>
      </w:r>
      <w:r w:rsidR="00407D4F" w:rsidRPr="004A6EE8">
        <w:rPr>
          <w:szCs w:val="26"/>
          <w:rtl/>
          <w:lang w:bidi="fa"/>
        </w:rPr>
        <w:t>نگرش</w:t>
      </w:r>
      <w:r w:rsidRPr="004A6EE8">
        <w:rPr>
          <w:szCs w:val="26"/>
          <w:rtl/>
          <w:lang w:bidi="fa"/>
        </w:rPr>
        <w:t xml:space="preserve"> مثبت یا منفی استفاده</w:t>
      </w:r>
      <w:r w:rsidR="00F375E2" w:rsidRPr="004A6EE8">
        <w:rPr>
          <w:szCs w:val="26"/>
          <w:rtl/>
          <w:lang w:bidi="fa"/>
        </w:rPr>
        <w:t xml:space="preserve"> می‌</w:t>
      </w:r>
      <w:r w:rsidRPr="004A6EE8">
        <w:rPr>
          <w:szCs w:val="26"/>
          <w:rtl/>
          <w:lang w:bidi="fa"/>
        </w:rPr>
        <w:t xml:space="preserve">کند. </w:t>
      </w:r>
      <w:r w:rsidR="00100400" w:rsidRPr="004A6EE8">
        <w:rPr>
          <w:szCs w:val="26"/>
          <w:rtl/>
          <w:lang w:bidi="fa"/>
        </w:rPr>
        <w:t>آنالیز</w:t>
      </w:r>
      <w:r w:rsidRPr="004A6EE8">
        <w:rPr>
          <w:szCs w:val="26"/>
          <w:rtl/>
          <w:lang w:bidi="fa"/>
        </w:rPr>
        <w:t xml:space="preserve"> </w:t>
      </w:r>
      <w:r w:rsidR="00407D4F" w:rsidRPr="004A6EE8">
        <w:rPr>
          <w:szCs w:val="26"/>
          <w:rtl/>
          <w:lang w:bidi="fa"/>
        </w:rPr>
        <w:t>نگرش</w:t>
      </w:r>
      <w:r w:rsidR="00F375E2" w:rsidRPr="004A6EE8">
        <w:rPr>
          <w:szCs w:val="26"/>
          <w:rtl/>
          <w:lang w:bidi="fa"/>
        </w:rPr>
        <w:t xml:space="preserve"> می‌</w:t>
      </w:r>
      <w:r w:rsidRPr="004A6EE8">
        <w:rPr>
          <w:szCs w:val="26"/>
          <w:rtl/>
          <w:lang w:bidi="fa"/>
        </w:rPr>
        <w:t>تواند نشان دهد که آیا کاربران فکر</w:t>
      </w:r>
      <w:r w:rsidR="00F375E2" w:rsidRPr="004A6EE8">
        <w:rPr>
          <w:szCs w:val="26"/>
          <w:rtl/>
          <w:lang w:bidi="fa"/>
        </w:rPr>
        <w:t xml:space="preserve"> می‌</w:t>
      </w:r>
      <w:r w:rsidRPr="004A6EE8">
        <w:rPr>
          <w:szCs w:val="26"/>
          <w:rtl/>
          <w:lang w:bidi="fa"/>
        </w:rPr>
        <w:t xml:space="preserve">کنند ویژگی خاصی از یک محصول مفید است یا خیر </w:t>
      </w:r>
      <w:r w:rsidR="001F1D37" w:rsidRPr="004A6EE8">
        <w:rPr>
          <w:szCs w:val="26"/>
          <w:rtl/>
          <w:lang w:bidi="fa"/>
        </w:rPr>
        <w:t>‌-</w:t>
      </w:r>
      <w:r w:rsidRPr="004A6EE8">
        <w:rPr>
          <w:szCs w:val="26"/>
          <w:rtl/>
          <w:lang w:bidi="fa"/>
        </w:rPr>
        <w:t xml:space="preserve"> یعنی</w:t>
      </w:r>
      <w:r w:rsidR="00F375E2" w:rsidRPr="004A6EE8">
        <w:rPr>
          <w:szCs w:val="26"/>
          <w:rtl/>
          <w:lang w:bidi="fa"/>
        </w:rPr>
        <w:t xml:space="preserve"> می‌</w:t>
      </w:r>
      <w:r w:rsidRPr="004A6EE8">
        <w:rPr>
          <w:szCs w:val="26"/>
          <w:rtl/>
          <w:lang w:bidi="fa"/>
        </w:rPr>
        <w:t xml:space="preserve">تواند به شما بگوید مردم چه چیزی را در مورد محصول شما دوست دارند یا ندارند. به عبارت دیگر، </w:t>
      </w:r>
      <w:r w:rsidR="00100400" w:rsidRPr="004A6EE8">
        <w:rPr>
          <w:szCs w:val="26"/>
          <w:rtl/>
          <w:lang w:bidi="fa"/>
        </w:rPr>
        <w:t>آنالیز</w:t>
      </w:r>
      <w:r w:rsidRPr="004A6EE8">
        <w:rPr>
          <w:szCs w:val="26"/>
          <w:rtl/>
          <w:lang w:bidi="fa"/>
        </w:rPr>
        <w:t xml:space="preserve"> </w:t>
      </w:r>
      <w:r w:rsidR="00407D4F" w:rsidRPr="004A6EE8">
        <w:rPr>
          <w:szCs w:val="26"/>
          <w:rtl/>
          <w:lang w:bidi="fa"/>
        </w:rPr>
        <w:t>نگرش</w:t>
      </w:r>
      <w:r w:rsidRPr="004A6EE8">
        <w:rPr>
          <w:szCs w:val="26"/>
          <w:rtl/>
          <w:lang w:bidi="fa"/>
        </w:rPr>
        <w:t xml:space="preserve"> اطلاعاتی در مورد نحوه صحبت مردم در مورد محصولات شما ارائه می‌دهد </w:t>
      </w:r>
      <w:r w:rsidR="001F1D37" w:rsidRPr="004A6EE8">
        <w:rPr>
          <w:szCs w:val="26"/>
          <w:rtl/>
          <w:lang w:bidi="fa"/>
        </w:rPr>
        <w:t>‌-</w:t>
      </w:r>
      <w:r w:rsidRPr="004A6EE8">
        <w:rPr>
          <w:szCs w:val="26"/>
          <w:rtl/>
          <w:lang w:bidi="fa"/>
        </w:rPr>
        <w:t xml:space="preserve"> خوب و بد!</w:t>
      </w:r>
    </w:p>
    <w:p w14:paraId="66333E81" w14:textId="68155953" w:rsidR="006B097C" w:rsidRPr="004A6EE8" w:rsidRDefault="006B097C" w:rsidP="00F67362">
      <w:pPr>
        <w:jc w:val="both"/>
        <w:rPr>
          <w:szCs w:val="26"/>
          <w:rtl/>
          <w:lang w:bidi="fa"/>
        </w:rPr>
      </w:pPr>
      <w:r w:rsidRPr="004A6EE8">
        <w:rPr>
          <w:szCs w:val="26"/>
          <w:rtl/>
          <w:lang w:bidi="fa"/>
        </w:rPr>
        <w:t xml:space="preserve">در نتیجه، مدیران محصول می‌توانند از AI برای ردیابی خواسته‌های محصول، هم </w:t>
      </w:r>
      <w:r w:rsidR="00E835A3" w:rsidRPr="004A6EE8">
        <w:rPr>
          <w:rFonts w:hint="cs"/>
          <w:szCs w:val="26"/>
          <w:rtl/>
          <w:lang w:bidi="fa"/>
        </w:rPr>
        <w:t>برحسب</w:t>
      </w:r>
      <w:r w:rsidRPr="004A6EE8">
        <w:rPr>
          <w:szCs w:val="26"/>
          <w:rtl/>
          <w:lang w:bidi="fa"/>
        </w:rPr>
        <w:t xml:space="preserve"> ویژگی‌هایی به‌منظور بهبود یا حذف و هم از نظر ویژگی‌هایی که مصرف‌کنندگان می‌خواهند به محصول اضافه شوند، استفاده کنند.</w:t>
      </w:r>
    </w:p>
    <w:p w14:paraId="56F1C290" w14:textId="0BE4A21B" w:rsidR="006B097C" w:rsidRPr="004A6EE8" w:rsidRDefault="006B097C" w:rsidP="00F67362">
      <w:pPr>
        <w:jc w:val="both"/>
        <w:rPr>
          <w:szCs w:val="26"/>
          <w:rtl/>
          <w:lang w:bidi="fa"/>
        </w:rPr>
      </w:pPr>
      <w:r w:rsidRPr="004A6EE8">
        <w:rPr>
          <w:szCs w:val="26"/>
          <w:rtl/>
          <w:lang w:bidi="fa"/>
        </w:rPr>
        <w:t>ردیابی لیست خواسته‌های محصول یک تمرین مهم برای هر مدیر محصول است، اما حفظ داده</w:t>
      </w:r>
      <w:r w:rsidR="00AF7E8F" w:rsidRPr="004A6EE8">
        <w:rPr>
          <w:szCs w:val="26"/>
          <w:rtl/>
          <w:lang w:bidi="fa"/>
        </w:rPr>
        <w:t>‌ها</w:t>
      </w:r>
      <w:r w:rsidRPr="004A6EE8">
        <w:rPr>
          <w:szCs w:val="26"/>
          <w:rtl/>
          <w:lang w:bidi="fa"/>
        </w:rPr>
        <w:t xml:space="preserve"> و داشتن سیستمی که</w:t>
      </w:r>
      <w:r w:rsidR="00F375E2" w:rsidRPr="004A6EE8">
        <w:rPr>
          <w:szCs w:val="26"/>
          <w:rtl/>
          <w:lang w:bidi="ar-SA"/>
        </w:rPr>
        <w:t xml:space="preserve"> </w:t>
      </w:r>
      <w:r w:rsidR="00E835A3" w:rsidRPr="004A6EE8">
        <w:rPr>
          <w:rFonts w:hint="cs"/>
          <w:szCs w:val="26"/>
          <w:rtl/>
          <w:lang w:bidi="fa"/>
        </w:rPr>
        <w:t>بتوان</w:t>
      </w:r>
      <w:r w:rsidRPr="004A6EE8">
        <w:rPr>
          <w:szCs w:val="26"/>
          <w:rtl/>
          <w:lang w:bidi="fa"/>
        </w:rPr>
        <w:t xml:space="preserve"> در طول چرخه عمر محصول به آن </w:t>
      </w:r>
      <w:r w:rsidR="00E835A3" w:rsidRPr="004A6EE8">
        <w:rPr>
          <w:rFonts w:hint="cs"/>
          <w:szCs w:val="26"/>
          <w:rtl/>
          <w:lang w:bidi="fa"/>
        </w:rPr>
        <w:t>رجوع</w:t>
      </w:r>
      <w:r w:rsidRPr="004A6EE8">
        <w:rPr>
          <w:szCs w:val="26"/>
          <w:rtl/>
          <w:lang w:bidi="fa"/>
        </w:rPr>
        <w:t xml:space="preserve"> ک</w:t>
      </w:r>
      <w:r w:rsidR="00E835A3" w:rsidRPr="004A6EE8">
        <w:rPr>
          <w:rFonts w:hint="cs"/>
          <w:szCs w:val="26"/>
          <w:rtl/>
          <w:lang w:bidi="fa"/>
        </w:rPr>
        <w:t>ر</w:t>
      </w:r>
      <w:r w:rsidRPr="004A6EE8">
        <w:rPr>
          <w:szCs w:val="26"/>
          <w:rtl/>
          <w:lang w:bidi="fa"/>
        </w:rPr>
        <w:t>د</w:t>
      </w:r>
      <w:r w:rsidR="00F375E2" w:rsidRPr="004A6EE8">
        <w:rPr>
          <w:szCs w:val="26"/>
          <w:rtl/>
          <w:lang w:bidi="ar-SA"/>
        </w:rPr>
        <w:t xml:space="preserve"> </w:t>
      </w:r>
      <w:r w:rsidR="00E835A3" w:rsidRPr="004A6EE8">
        <w:rPr>
          <w:rFonts w:hint="cs"/>
          <w:szCs w:val="26"/>
          <w:rtl/>
          <w:lang w:bidi="fa"/>
        </w:rPr>
        <w:t>ممکن است</w:t>
      </w:r>
      <w:r w:rsidRPr="004A6EE8">
        <w:rPr>
          <w:szCs w:val="26"/>
          <w:rtl/>
          <w:lang w:bidi="fa"/>
        </w:rPr>
        <w:t xml:space="preserve"> چالش برانگیز باشد. این می‌تواند منجر به کاهش تمرکز و همچنین از دست دادن نکات کلیدی، مانند موارد زیر شود:</w:t>
      </w:r>
    </w:p>
    <w:p w14:paraId="13C1F724" w14:textId="562F5870" w:rsidR="006B097C" w:rsidRPr="004A6EE8" w:rsidRDefault="006B097C" w:rsidP="004709F0">
      <w:pPr>
        <w:pStyle w:val="ListParagraph"/>
        <w:numPr>
          <w:ilvl w:val="0"/>
          <w:numId w:val="37"/>
        </w:numPr>
        <w:jc w:val="both"/>
        <w:rPr>
          <w:szCs w:val="26"/>
          <w:rtl/>
          <w:lang w:bidi="fa"/>
        </w:rPr>
      </w:pPr>
      <w:r w:rsidRPr="004A6EE8">
        <w:rPr>
          <w:szCs w:val="26"/>
          <w:rtl/>
          <w:lang w:bidi="fa"/>
        </w:rPr>
        <w:t>بهترین ویژگی</w:t>
      </w:r>
      <w:r w:rsidR="00AF7E8F" w:rsidRPr="004A6EE8">
        <w:rPr>
          <w:szCs w:val="26"/>
          <w:rtl/>
          <w:lang w:bidi="fa"/>
        </w:rPr>
        <w:t>‌ها</w:t>
      </w:r>
      <w:r w:rsidRPr="004A6EE8">
        <w:rPr>
          <w:szCs w:val="26"/>
          <w:rtl/>
          <w:lang w:bidi="fa"/>
        </w:rPr>
        <w:t xml:space="preserve"> یا موارد استفاده مورد نظر مشتریان شما چیست؟</w:t>
      </w:r>
    </w:p>
    <w:p w14:paraId="1332D7FA" w14:textId="3D69074E" w:rsidR="006B097C" w:rsidRPr="004A6EE8" w:rsidRDefault="006B097C" w:rsidP="004709F0">
      <w:pPr>
        <w:pStyle w:val="ListParagraph"/>
        <w:numPr>
          <w:ilvl w:val="0"/>
          <w:numId w:val="37"/>
        </w:numPr>
        <w:jc w:val="both"/>
        <w:rPr>
          <w:szCs w:val="26"/>
          <w:rtl/>
          <w:lang w:bidi="fa"/>
        </w:rPr>
      </w:pPr>
      <w:r w:rsidRPr="004A6EE8">
        <w:rPr>
          <w:szCs w:val="26"/>
          <w:rtl/>
          <w:lang w:bidi="fa"/>
        </w:rPr>
        <w:t>محصول شما چگونه در برابر این موارد استفاده یا خواسته</w:t>
      </w:r>
      <w:r w:rsidR="00AF7E8F" w:rsidRPr="004A6EE8">
        <w:rPr>
          <w:szCs w:val="26"/>
          <w:rtl/>
          <w:lang w:bidi="fa"/>
        </w:rPr>
        <w:t>‌ها</w:t>
      </w:r>
      <w:r w:rsidRPr="004A6EE8">
        <w:rPr>
          <w:szCs w:val="26"/>
          <w:rtl/>
          <w:lang w:bidi="fa"/>
        </w:rPr>
        <w:t xml:space="preserve"> قرار</w:t>
      </w:r>
      <w:r w:rsidR="00F375E2" w:rsidRPr="004A6EE8">
        <w:rPr>
          <w:szCs w:val="26"/>
          <w:rtl/>
          <w:lang w:bidi="fa"/>
        </w:rPr>
        <w:t xml:space="preserve"> می‌</w:t>
      </w:r>
      <w:r w:rsidRPr="004A6EE8">
        <w:rPr>
          <w:szCs w:val="26"/>
          <w:rtl/>
          <w:lang w:bidi="fa"/>
        </w:rPr>
        <w:t>گیرد؟</w:t>
      </w:r>
    </w:p>
    <w:p w14:paraId="209458A1" w14:textId="6BDC7BC7" w:rsidR="006B097C" w:rsidRPr="004A6EE8" w:rsidRDefault="006B097C" w:rsidP="004709F0">
      <w:pPr>
        <w:pStyle w:val="ListParagraph"/>
        <w:numPr>
          <w:ilvl w:val="0"/>
          <w:numId w:val="37"/>
        </w:numPr>
        <w:jc w:val="both"/>
        <w:rPr>
          <w:szCs w:val="26"/>
          <w:rtl/>
          <w:lang w:bidi="fa"/>
        </w:rPr>
      </w:pPr>
      <w:r w:rsidRPr="004A6EE8">
        <w:rPr>
          <w:szCs w:val="26"/>
          <w:rtl/>
          <w:lang w:bidi="fa"/>
        </w:rPr>
        <w:t xml:space="preserve">آیا </w:t>
      </w:r>
      <w:r w:rsidR="002B630F" w:rsidRPr="004A6EE8">
        <w:rPr>
          <w:rFonts w:hint="cs"/>
          <w:szCs w:val="26"/>
          <w:rtl/>
          <w:lang w:bidi="fa"/>
        </w:rPr>
        <w:t>پاسخگوی خواسته‌ها</w:t>
      </w:r>
      <w:r w:rsidR="00F37175" w:rsidRPr="004A6EE8">
        <w:rPr>
          <w:rFonts w:hint="cs"/>
          <w:szCs w:val="26"/>
          <w:rtl/>
          <w:lang w:bidi="fa"/>
        </w:rPr>
        <w:t>ی</w:t>
      </w:r>
      <w:r w:rsidR="00F375E2" w:rsidRPr="004A6EE8">
        <w:rPr>
          <w:szCs w:val="26"/>
          <w:rtl/>
          <w:lang w:bidi="ar-SA"/>
        </w:rPr>
        <w:t xml:space="preserve"> </w:t>
      </w:r>
      <w:r w:rsidR="00F37175" w:rsidRPr="004A6EE8">
        <w:rPr>
          <w:szCs w:val="26"/>
          <w:rtl/>
          <w:lang w:bidi="fa"/>
        </w:rPr>
        <w:t xml:space="preserve">آنها </w:t>
      </w:r>
      <w:r w:rsidR="002B630F" w:rsidRPr="004A6EE8">
        <w:rPr>
          <w:rFonts w:hint="cs"/>
          <w:szCs w:val="26"/>
          <w:rtl/>
          <w:lang w:bidi="fa"/>
        </w:rPr>
        <w:t>هست</w:t>
      </w:r>
      <w:r w:rsidRPr="004A6EE8">
        <w:rPr>
          <w:szCs w:val="26"/>
          <w:rtl/>
          <w:lang w:bidi="fa"/>
        </w:rPr>
        <w:t xml:space="preserve">ید، </w:t>
      </w:r>
      <w:r w:rsidR="002B630F" w:rsidRPr="004A6EE8">
        <w:rPr>
          <w:rFonts w:hint="cs"/>
          <w:szCs w:val="26"/>
          <w:rtl/>
          <w:lang w:bidi="fa"/>
        </w:rPr>
        <w:t xml:space="preserve">یا </w:t>
      </w:r>
      <w:r w:rsidRPr="004A6EE8">
        <w:rPr>
          <w:szCs w:val="26"/>
          <w:rtl/>
          <w:lang w:bidi="fa"/>
        </w:rPr>
        <w:t>از آنها فراتر</w:t>
      </w:r>
      <w:r w:rsidR="00F375E2" w:rsidRPr="004A6EE8">
        <w:rPr>
          <w:szCs w:val="26"/>
          <w:rtl/>
          <w:lang w:bidi="fa"/>
        </w:rPr>
        <w:t xml:space="preserve"> می‌</w:t>
      </w:r>
      <w:r w:rsidRPr="004A6EE8">
        <w:rPr>
          <w:szCs w:val="26"/>
          <w:rtl/>
          <w:lang w:bidi="fa"/>
        </w:rPr>
        <w:t xml:space="preserve">روید، کمتر </w:t>
      </w:r>
      <w:r w:rsidR="002B630F" w:rsidRPr="004A6EE8">
        <w:rPr>
          <w:rFonts w:hint="cs"/>
          <w:szCs w:val="26"/>
          <w:rtl/>
          <w:lang w:bidi="fa"/>
        </w:rPr>
        <w:t>پاسخگو</w:t>
      </w:r>
      <w:r w:rsidR="00F375E2" w:rsidRPr="004A6EE8">
        <w:rPr>
          <w:szCs w:val="26"/>
          <w:rtl/>
          <w:lang w:bidi="ar-SA"/>
        </w:rPr>
        <w:t xml:space="preserve"> </w:t>
      </w:r>
      <w:r w:rsidR="002B630F" w:rsidRPr="004A6EE8">
        <w:rPr>
          <w:rFonts w:hint="cs"/>
          <w:szCs w:val="26"/>
          <w:rtl/>
          <w:lang w:bidi="fa"/>
        </w:rPr>
        <w:t>هست</w:t>
      </w:r>
      <w:r w:rsidRPr="004A6EE8">
        <w:rPr>
          <w:szCs w:val="26"/>
          <w:rtl/>
          <w:lang w:bidi="fa"/>
        </w:rPr>
        <w:t>ید یا کوتاهی</w:t>
      </w:r>
      <w:r w:rsidR="00F375E2" w:rsidRPr="004A6EE8">
        <w:rPr>
          <w:szCs w:val="26"/>
          <w:rtl/>
          <w:lang w:bidi="ar-SA"/>
        </w:rPr>
        <w:t xml:space="preserve"> </w:t>
      </w:r>
      <w:r w:rsidR="008E1A26" w:rsidRPr="004A6EE8">
        <w:rPr>
          <w:szCs w:val="26"/>
          <w:rtl/>
          <w:lang w:bidi="fa"/>
        </w:rPr>
        <w:t>می‌کنید</w:t>
      </w:r>
      <w:r w:rsidRPr="004A6EE8">
        <w:rPr>
          <w:szCs w:val="26"/>
          <w:rtl/>
          <w:lang w:bidi="fa"/>
        </w:rPr>
        <w:t>؟</w:t>
      </w:r>
    </w:p>
    <w:p w14:paraId="7618E4EA" w14:textId="77777777" w:rsidR="006B097C" w:rsidRPr="004A6EE8" w:rsidRDefault="006B097C" w:rsidP="004709F0">
      <w:pPr>
        <w:pStyle w:val="ListParagraph"/>
        <w:numPr>
          <w:ilvl w:val="0"/>
          <w:numId w:val="37"/>
        </w:numPr>
        <w:jc w:val="both"/>
        <w:rPr>
          <w:szCs w:val="26"/>
          <w:rtl/>
          <w:lang w:bidi="fa"/>
        </w:rPr>
      </w:pPr>
      <w:r w:rsidRPr="004A6EE8">
        <w:rPr>
          <w:szCs w:val="26"/>
          <w:rtl/>
          <w:lang w:bidi="fa"/>
        </w:rPr>
        <w:t>چه چیز دیگری باید در مورد این موضوع بدانید تا بتوانید یک محصول عالی بسازید؟</w:t>
      </w:r>
    </w:p>
    <w:p w14:paraId="3412C956" w14:textId="57E9CF9F"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ردیابی </w:t>
      </w:r>
      <w:r w:rsidR="0048715B" w:rsidRPr="004A6EE8">
        <w:rPr>
          <w:szCs w:val="26"/>
          <w:rtl/>
          <w:lang w:bidi="fa"/>
        </w:rPr>
        <w:t>‌زمان</w:t>
      </w:r>
      <w:r w:rsidR="001F1D37" w:rsidRPr="004A6EE8">
        <w:rPr>
          <w:szCs w:val="26"/>
          <w:rtl/>
        </w:rPr>
        <w:t>‌-</w:t>
      </w:r>
      <w:r w:rsidR="0048715B" w:rsidRPr="004A6EE8">
        <w:rPr>
          <w:szCs w:val="26"/>
          <w:rtl/>
          <w:lang w:bidi="fa"/>
        </w:rPr>
        <w:t>واقعی</w:t>
      </w:r>
      <w:r w:rsidR="006B097C" w:rsidRPr="004A6EE8">
        <w:rPr>
          <w:szCs w:val="26"/>
          <w:rtl/>
          <w:lang w:bidi="fa"/>
        </w:rPr>
        <w:t xml:space="preserve"> همه</w:t>
      </w:r>
      <w:r w:rsidR="0048715B" w:rsidRPr="004A6EE8">
        <w:rPr>
          <w:rFonts w:hint="cs"/>
          <w:szCs w:val="26"/>
          <w:rtl/>
          <w:lang w:bidi="fa"/>
        </w:rPr>
        <w:t>‌ی</w:t>
      </w:r>
      <w:r w:rsidR="006B097C" w:rsidRPr="004A6EE8">
        <w:rPr>
          <w:szCs w:val="26"/>
          <w:rtl/>
          <w:lang w:bidi="fa"/>
        </w:rPr>
        <w:t xml:space="preserve"> محصولات شما را در کانال‌ها</w:t>
      </w:r>
      <w:r w:rsidR="000F7315" w:rsidRPr="004A6EE8">
        <w:rPr>
          <w:szCs w:val="26"/>
          <w:rtl/>
          <w:lang w:bidi="fa"/>
        </w:rPr>
        <w:t xml:space="preserve">، </w:t>
      </w:r>
      <w:r w:rsidR="006B097C" w:rsidRPr="004A6EE8">
        <w:rPr>
          <w:szCs w:val="26"/>
          <w:rtl/>
          <w:lang w:bidi="fa"/>
        </w:rPr>
        <w:t xml:space="preserve">و همچنین </w:t>
      </w:r>
      <w:r w:rsidR="0059155A" w:rsidRPr="004A6EE8">
        <w:rPr>
          <w:szCs w:val="26"/>
          <w:rtl/>
          <w:lang w:bidi="fa"/>
        </w:rPr>
        <w:t>بینش‌ها</w:t>
      </w:r>
      <w:r w:rsidR="0059155A" w:rsidRPr="004A6EE8">
        <w:rPr>
          <w:rFonts w:hint="cs"/>
          <w:szCs w:val="26"/>
          <w:rtl/>
          <w:lang w:bidi="fa"/>
        </w:rPr>
        <w:t>ی برحسب</w:t>
      </w:r>
      <w:r w:rsidR="0059155A" w:rsidRPr="004A6EE8">
        <w:rPr>
          <w:szCs w:val="26"/>
          <w:rtl/>
          <w:lang w:bidi="fa"/>
        </w:rPr>
        <w:t xml:space="preserve"> </w:t>
      </w:r>
      <w:r w:rsidR="0048715B" w:rsidRPr="004A6EE8">
        <w:rPr>
          <w:rFonts w:hint="cs"/>
          <w:szCs w:val="26"/>
          <w:rtl/>
          <w:lang w:bidi="fa"/>
        </w:rPr>
        <w:t xml:space="preserve">سوابق </w:t>
      </w:r>
      <w:r w:rsidR="0059155A" w:rsidRPr="004A6EE8">
        <w:rPr>
          <w:rFonts w:hint="cs"/>
          <w:szCs w:val="26"/>
          <w:rtl/>
          <w:lang w:bidi="fa"/>
        </w:rPr>
        <w:t xml:space="preserve">آنها </w:t>
      </w:r>
      <w:r w:rsidR="006B097C" w:rsidRPr="004A6EE8">
        <w:rPr>
          <w:szCs w:val="26"/>
          <w:rtl/>
          <w:lang w:bidi="fa"/>
        </w:rPr>
        <w:t xml:space="preserve">را  </w:t>
      </w:r>
      <w:r w:rsidR="0048715B" w:rsidRPr="004A6EE8">
        <w:rPr>
          <w:rFonts w:hint="cs"/>
          <w:szCs w:val="26"/>
          <w:rtl/>
          <w:lang w:bidi="fa"/>
        </w:rPr>
        <w:t>ارائه</w:t>
      </w:r>
      <w:r w:rsidR="006B097C" w:rsidRPr="004A6EE8">
        <w:rPr>
          <w:szCs w:val="26"/>
          <w:rtl/>
          <w:lang w:bidi="fa"/>
        </w:rPr>
        <w:t xml:space="preserve"> می‌</w:t>
      </w:r>
      <w:r w:rsidR="0048715B" w:rsidRPr="004A6EE8">
        <w:rPr>
          <w:rFonts w:hint="cs"/>
          <w:szCs w:val="26"/>
          <w:rtl/>
          <w:lang w:bidi="fa"/>
        </w:rPr>
        <w:t>دهد</w:t>
      </w:r>
      <w:r w:rsidR="006B097C" w:rsidRPr="004A6EE8">
        <w:rPr>
          <w:szCs w:val="26"/>
          <w:rtl/>
          <w:lang w:bidi="fa"/>
        </w:rPr>
        <w:t xml:space="preserve"> تا </w:t>
      </w:r>
      <w:r w:rsidR="0059155A" w:rsidRPr="004A6EE8">
        <w:rPr>
          <w:rFonts w:hint="cs"/>
          <w:szCs w:val="26"/>
          <w:rtl/>
          <w:lang w:bidi="fa"/>
        </w:rPr>
        <w:t>پیش-</w:t>
      </w:r>
      <w:r w:rsidR="0048715B" w:rsidRPr="004A6EE8">
        <w:rPr>
          <w:szCs w:val="26"/>
          <w:rtl/>
          <w:lang w:bidi="fa"/>
        </w:rPr>
        <w:t>زمینه</w:t>
      </w:r>
      <w:r w:rsidR="0048715B" w:rsidRPr="004A6EE8">
        <w:rPr>
          <w:rFonts w:hint="cs"/>
          <w:szCs w:val="26"/>
          <w:rtl/>
          <w:lang w:bidi="fa"/>
        </w:rPr>
        <w:t>‌ای</w:t>
      </w:r>
      <w:r w:rsidR="0048715B" w:rsidRPr="004A6EE8">
        <w:rPr>
          <w:szCs w:val="26"/>
          <w:rtl/>
          <w:lang w:bidi="fa"/>
        </w:rPr>
        <w:t xml:space="preserve"> </w:t>
      </w:r>
      <w:r w:rsidR="006B097C" w:rsidRPr="004A6EE8">
        <w:rPr>
          <w:szCs w:val="26"/>
          <w:rtl/>
          <w:lang w:bidi="fa"/>
        </w:rPr>
        <w:t xml:space="preserve">در طول زمان داشته باشید. با </w:t>
      </w:r>
      <w:r w:rsidRPr="004A6EE8">
        <w:rPr>
          <w:rFonts w:cs="Times New Roman"/>
          <w:sz w:val="24"/>
          <w:szCs w:val="24"/>
          <w:rtl/>
          <w:lang w:bidi="fa"/>
        </w:rPr>
        <w:t>‌Commerce.AI</w:t>
      </w:r>
      <w:r w:rsidR="006B097C" w:rsidRPr="004A6EE8">
        <w:rPr>
          <w:szCs w:val="26"/>
          <w:rtl/>
          <w:lang w:bidi="fa"/>
        </w:rPr>
        <w:t xml:space="preserve">، می‌توانید پارامترهایی را در مورد تغییراتی که در هنگام ساختن ویژگی‌های جدید مهم‌تر است، تعیین کنید، مفاهیم جدید را با فعال کردن آزمایش‌ها روی زیرمجموعهای از کاربران </w:t>
      </w:r>
      <w:r w:rsidR="0059155A" w:rsidRPr="004A6EE8">
        <w:rPr>
          <w:rFonts w:hint="cs"/>
          <w:szCs w:val="26"/>
          <w:rtl/>
          <w:lang w:bidi="fa"/>
        </w:rPr>
        <w:t>امتحان</w:t>
      </w:r>
      <w:r w:rsidR="006B097C" w:rsidRPr="004A6EE8">
        <w:rPr>
          <w:szCs w:val="26"/>
          <w:rtl/>
          <w:lang w:bidi="fa"/>
        </w:rPr>
        <w:t xml:space="preserve"> کنید و میزان مشارکت آن‌ها را اندازه‌گیری کنید، و </w:t>
      </w:r>
      <w:r w:rsidR="0059155A" w:rsidRPr="004A6EE8">
        <w:rPr>
          <w:rFonts w:hint="cs"/>
          <w:szCs w:val="26"/>
          <w:rtl/>
          <w:lang w:bidi="fa"/>
        </w:rPr>
        <w:t>بفهمید</w:t>
      </w:r>
      <w:r w:rsidR="006B097C" w:rsidRPr="004A6EE8">
        <w:rPr>
          <w:szCs w:val="26"/>
          <w:rtl/>
          <w:lang w:bidi="fa"/>
        </w:rPr>
        <w:t xml:space="preserve"> که این ایده‌های جدید چگونه بر درآمد یا سایر </w:t>
      </w:r>
      <w:r w:rsidR="006B097C" w:rsidRPr="004A6EE8">
        <w:rPr>
          <w:b/>
          <w:bCs/>
          <w:sz w:val="24"/>
          <w:szCs w:val="24"/>
          <w:rtl/>
          <w:lang w:bidi="fa"/>
        </w:rPr>
        <w:t>شاخص‌های کلیدی عملکرد</w:t>
      </w:r>
      <w:r w:rsidR="00614AB5" w:rsidRPr="004A6EE8">
        <w:rPr>
          <w:rFonts w:hint="cs"/>
          <w:szCs w:val="26"/>
          <w:rtl/>
          <w:lang w:bidi="fa"/>
        </w:rPr>
        <w:t>(</w:t>
      </w:r>
      <w:r w:rsidR="00614AB5" w:rsidRPr="004A6EE8">
        <w:rPr>
          <w:b/>
          <w:bCs/>
          <w:sz w:val="24"/>
          <w:szCs w:val="24"/>
          <w:rtl/>
          <w:lang w:bidi="fa"/>
        </w:rPr>
        <w:t>KPI</w:t>
      </w:r>
      <w:r w:rsidR="00614AB5" w:rsidRPr="004A6EE8">
        <w:rPr>
          <w:szCs w:val="26"/>
          <w:rtl/>
          <w:lang w:bidi="fa"/>
        </w:rPr>
        <w:t>)</w:t>
      </w:r>
      <w:r w:rsidR="006B097C" w:rsidRPr="004A6EE8">
        <w:rPr>
          <w:szCs w:val="26"/>
          <w:rtl/>
          <w:lang w:bidi="fa"/>
        </w:rPr>
        <w:t xml:space="preserve"> تأثیر می‌گذارند. سپس،</w:t>
      </w:r>
      <w:r w:rsidR="00F375E2" w:rsidRPr="004A6EE8">
        <w:rPr>
          <w:szCs w:val="26"/>
          <w:rtl/>
          <w:lang w:bidi="ar-SA"/>
        </w:rPr>
        <w:t xml:space="preserve"> </w:t>
      </w:r>
      <w:r w:rsidR="006B097C" w:rsidRPr="004A6EE8">
        <w:rPr>
          <w:szCs w:val="26"/>
          <w:rtl/>
          <w:lang w:bidi="fa"/>
        </w:rPr>
        <w:t>در مورد اینکه کدام ایده</w:t>
      </w:r>
      <w:r w:rsidRPr="004A6EE8">
        <w:rPr>
          <w:szCs w:val="26"/>
          <w:rtl/>
          <w:lang w:bidi="fa"/>
        </w:rPr>
        <w:t>‌ها</w:t>
      </w:r>
      <w:r w:rsidR="006B097C" w:rsidRPr="004A6EE8">
        <w:rPr>
          <w:szCs w:val="26"/>
          <w:rtl/>
          <w:lang w:bidi="fa"/>
        </w:rPr>
        <w:t xml:space="preserve"> را </w:t>
      </w:r>
      <w:r w:rsidR="002A3EF4" w:rsidRPr="004A6EE8">
        <w:rPr>
          <w:szCs w:val="26"/>
          <w:rtl/>
          <w:lang w:bidi="fa"/>
        </w:rPr>
        <w:t>اولویت‌بندی</w:t>
      </w:r>
      <w:r w:rsidR="006B097C" w:rsidRPr="004A6EE8">
        <w:rPr>
          <w:szCs w:val="26"/>
          <w:rtl/>
          <w:lang w:bidi="fa"/>
        </w:rPr>
        <w:t xml:space="preserve"> کنید و منابع را برای حرکت رو به جلو </w:t>
      </w:r>
      <w:r w:rsidR="007048C6" w:rsidRPr="004A6EE8">
        <w:rPr>
          <w:szCs w:val="26"/>
          <w:rtl/>
          <w:lang w:bidi="fa"/>
        </w:rPr>
        <w:t>سرمایه‌گذاری</w:t>
      </w:r>
      <w:r w:rsidR="006B097C" w:rsidRPr="004A6EE8">
        <w:rPr>
          <w:szCs w:val="26"/>
          <w:rtl/>
          <w:lang w:bidi="fa"/>
        </w:rPr>
        <w:t xml:space="preserve"> کنید</w:t>
      </w:r>
      <w:r w:rsidR="00614AB5" w:rsidRPr="004A6EE8">
        <w:rPr>
          <w:szCs w:val="26"/>
          <w:rtl/>
          <w:lang w:bidi="fa"/>
        </w:rPr>
        <w:t xml:space="preserve"> می‌توانید تصمیمات آگاهانه‌ای</w:t>
      </w:r>
      <w:r w:rsidR="00614AB5" w:rsidRPr="004A6EE8">
        <w:rPr>
          <w:rFonts w:hint="cs"/>
          <w:szCs w:val="26"/>
          <w:rtl/>
          <w:lang w:bidi="fa"/>
        </w:rPr>
        <w:t xml:space="preserve"> اتخاذ نمایید</w:t>
      </w:r>
      <w:r w:rsidR="006B097C" w:rsidRPr="004A6EE8">
        <w:rPr>
          <w:szCs w:val="26"/>
          <w:rtl/>
          <w:lang w:bidi="fa"/>
        </w:rPr>
        <w:t>.</w:t>
      </w:r>
    </w:p>
    <w:p w14:paraId="4FC2CA79" w14:textId="0E995B76" w:rsidR="006B097C" w:rsidRPr="004A6EE8" w:rsidRDefault="006B097C" w:rsidP="00F67362">
      <w:pPr>
        <w:jc w:val="both"/>
        <w:rPr>
          <w:szCs w:val="26"/>
          <w:rtl/>
          <w:lang w:bidi="fa"/>
        </w:rPr>
      </w:pPr>
      <w:r w:rsidRPr="004A6EE8">
        <w:rPr>
          <w:szCs w:val="26"/>
          <w:rtl/>
          <w:lang w:bidi="fa"/>
        </w:rPr>
        <w:t xml:space="preserve">همه اینها از داخل یک ابزار امکان پذیر است </w:t>
      </w:r>
      <w:r w:rsidR="001F1D37" w:rsidRPr="004A6EE8">
        <w:rPr>
          <w:szCs w:val="26"/>
          <w:rtl/>
          <w:lang w:bidi="fa"/>
        </w:rPr>
        <w:t>‌-</w:t>
      </w:r>
      <w:r w:rsidRPr="004A6EE8">
        <w:rPr>
          <w:szCs w:val="26"/>
          <w:rtl/>
          <w:lang w:bidi="fa"/>
        </w:rPr>
        <w:t xml:space="preserve"> هیچ نرم افزار </w:t>
      </w:r>
      <w:r w:rsidR="009108B3" w:rsidRPr="004A6EE8">
        <w:rPr>
          <w:rFonts w:hint="cs"/>
          <w:szCs w:val="26"/>
          <w:rtl/>
          <w:lang w:bidi="fa"/>
        </w:rPr>
        <w:t>طرف</w:t>
      </w:r>
      <w:r w:rsidRPr="004A6EE8">
        <w:rPr>
          <w:szCs w:val="26"/>
          <w:rtl/>
          <w:lang w:bidi="fa"/>
        </w:rPr>
        <w:t xml:space="preserve"> ثالثی مورد نیاز نیست. ما معتقدیم که این نوع بینش </w:t>
      </w:r>
      <w:r w:rsidR="00E054A6" w:rsidRPr="004A6EE8">
        <w:rPr>
          <w:szCs w:val="26"/>
          <w:rtl/>
          <w:lang w:bidi="fa"/>
        </w:rPr>
        <w:t xml:space="preserve">جامع </w:t>
      </w:r>
      <w:r w:rsidRPr="004A6EE8">
        <w:rPr>
          <w:szCs w:val="26"/>
          <w:rtl/>
          <w:lang w:bidi="fa"/>
        </w:rPr>
        <w:t xml:space="preserve"> در مورد عملکرد محصول برای بسیاری از سازمان</w:t>
      </w:r>
      <w:r w:rsidR="00AF7E8F" w:rsidRPr="004A6EE8">
        <w:rPr>
          <w:szCs w:val="26"/>
          <w:rtl/>
          <w:lang w:bidi="fa"/>
        </w:rPr>
        <w:t>‌ها</w:t>
      </w:r>
      <w:r w:rsidRPr="004A6EE8">
        <w:rPr>
          <w:szCs w:val="26"/>
          <w:rtl/>
          <w:lang w:bidi="fa"/>
        </w:rPr>
        <w:t xml:space="preserve"> در سال‌های آینده حیاتی</w:t>
      </w:r>
      <w:r w:rsidR="00952613" w:rsidRPr="004A6EE8">
        <w:rPr>
          <w:szCs w:val="26"/>
          <w:rtl/>
          <w:lang w:bidi="fa"/>
        </w:rPr>
        <w:t xml:space="preserve">‌تر </w:t>
      </w:r>
      <w:r w:rsidRPr="004A6EE8">
        <w:rPr>
          <w:szCs w:val="26"/>
          <w:rtl/>
          <w:lang w:bidi="fa"/>
        </w:rPr>
        <w:t>خواهد شد.</w:t>
      </w:r>
    </w:p>
    <w:p w14:paraId="7EDE62D0" w14:textId="77777777" w:rsidR="006B097C" w:rsidRPr="004A6EE8" w:rsidRDefault="006B097C" w:rsidP="008F6120">
      <w:pPr>
        <w:pStyle w:val="Heading2"/>
        <w:bidi/>
        <w:rPr>
          <w:rtl/>
          <w:lang w:bidi="fa"/>
        </w:rPr>
      </w:pPr>
      <w:bookmarkStart w:id="387" w:name="_Toc147595760"/>
      <w:bookmarkStart w:id="388" w:name="_Toc147596223"/>
      <w:r w:rsidRPr="004A6EE8">
        <w:rPr>
          <w:rtl/>
        </w:rPr>
        <w:t>مدیریت</w:t>
      </w:r>
      <w:r w:rsidRPr="004A6EE8">
        <w:rPr>
          <w:rtl/>
          <w:lang w:bidi="fa"/>
        </w:rPr>
        <w:t xml:space="preserve"> </w:t>
      </w:r>
      <w:r w:rsidRPr="004A6EE8">
        <w:rPr>
          <w:rtl/>
        </w:rPr>
        <w:t>برند</w:t>
      </w:r>
      <w:bookmarkEnd w:id="387"/>
      <w:bookmarkEnd w:id="388"/>
    </w:p>
    <w:p w14:paraId="3481C41E" w14:textId="2DABFCB5" w:rsidR="006B097C" w:rsidRPr="004A6EE8" w:rsidRDefault="006B097C" w:rsidP="00F67362">
      <w:pPr>
        <w:jc w:val="both"/>
        <w:rPr>
          <w:szCs w:val="26"/>
          <w:rtl/>
          <w:lang w:bidi="fa"/>
        </w:rPr>
      </w:pPr>
      <w:r w:rsidRPr="004A6EE8">
        <w:rPr>
          <w:szCs w:val="26"/>
          <w:rtl/>
          <w:lang w:bidi="fa"/>
        </w:rPr>
        <w:t xml:space="preserve">مدیریت محصول و مدیریت برند مانند دست و دستکش با هم هستند </w:t>
      </w:r>
      <w:r w:rsidR="001F1D37" w:rsidRPr="004A6EE8">
        <w:rPr>
          <w:szCs w:val="26"/>
          <w:rtl/>
          <w:lang w:bidi="fa"/>
        </w:rPr>
        <w:t>‌-</w:t>
      </w:r>
      <w:r w:rsidRPr="004A6EE8">
        <w:rPr>
          <w:szCs w:val="26"/>
          <w:rtl/>
          <w:lang w:bidi="fa"/>
        </w:rPr>
        <w:t xml:space="preserve"> آنها هسته اصلی یک شرکت </w:t>
      </w:r>
      <w:r w:rsidR="009108B3" w:rsidRPr="004A6EE8">
        <w:rPr>
          <w:rFonts w:hint="cs"/>
          <w:szCs w:val="26"/>
          <w:rtl/>
          <w:lang w:bidi="fa"/>
        </w:rPr>
        <w:t>تولیدی</w:t>
      </w:r>
      <w:r w:rsidRPr="004A6EE8">
        <w:rPr>
          <w:szCs w:val="26"/>
          <w:rtl/>
          <w:lang w:bidi="fa"/>
        </w:rPr>
        <w:t xml:space="preserve"> هستند. بدون برندسازی، نمی‌دانیم </w:t>
      </w:r>
      <w:r w:rsidR="00F339BB" w:rsidRPr="004A6EE8">
        <w:rPr>
          <w:rFonts w:hint="cs"/>
          <w:szCs w:val="26"/>
          <w:rtl/>
          <w:lang w:bidi="fa"/>
        </w:rPr>
        <w:t>چطور با</w:t>
      </w:r>
      <w:r w:rsidRPr="004A6EE8">
        <w:rPr>
          <w:szCs w:val="26"/>
          <w:rtl/>
          <w:lang w:bidi="fa"/>
        </w:rPr>
        <w:t xml:space="preserve"> پیشنهادات یک شرکت </w:t>
      </w:r>
      <w:r w:rsidR="00F339BB" w:rsidRPr="004A6EE8">
        <w:rPr>
          <w:rFonts w:hint="cs"/>
          <w:szCs w:val="26"/>
          <w:rtl/>
          <w:lang w:bidi="fa"/>
        </w:rPr>
        <w:t>کنار بیاییم</w:t>
      </w:r>
      <w:r w:rsidRPr="004A6EE8">
        <w:rPr>
          <w:szCs w:val="26"/>
          <w:rtl/>
          <w:lang w:bidi="fa"/>
        </w:rPr>
        <w:t>، چقدر قابل اعتماد هستند یا بازار هدف آن‌ها چیست. با ظهور AI و ادغام یادگیری ماشینی در وظایف مدیریت محصول، اکنون استفاده موفقیت آمیز از کلان</w:t>
      </w:r>
      <w:r w:rsidR="001F1D37" w:rsidRPr="004A6EE8">
        <w:rPr>
          <w:szCs w:val="26"/>
          <w:rtl/>
        </w:rPr>
        <w:t>‌-</w:t>
      </w:r>
      <w:r w:rsidRPr="004A6EE8">
        <w:rPr>
          <w:szCs w:val="26"/>
          <w:rtl/>
          <w:lang w:bidi="fa"/>
        </w:rPr>
        <w:t>داده برای مدیریت برندها آسان</w:t>
      </w:r>
      <w:r w:rsidR="00952613" w:rsidRPr="004A6EE8">
        <w:rPr>
          <w:szCs w:val="26"/>
          <w:rtl/>
          <w:lang w:bidi="fa"/>
        </w:rPr>
        <w:t xml:space="preserve">‌تر </w:t>
      </w:r>
      <w:r w:rsidRPr="004A6EE8">
        <w:rPr>
          <w:szCs w:val="26"/>
          <w:rtl/>
          <w:lang w:bidi="fa"/>
        </w:rPr>
        <w:t>از همیشه شده است.</w:t>
      </w:r>
    </w:p>
    <w:p w14:paraId="714D84CB" w14:textId="3A75A25B" w:rsidR="006B097C" w:rsidRPr="004A6EE8" w:rsidRDefault="006B097C" w:rsidP="00F67362">
      <w:pPr>
        <w:jc w:val="both"/>
        <w:rPr>
          <w:szCs w:val="26"/>
          <w:rtl/>
          <w:lang w:bidi="fa"/>
        </w:rPr>
      </w:pPr>
      <w:r w:rsidRPr="004A6EE8">
        <w:rPr>
          <w:szCs w:val="26"/>
          <w:rtl/>
          <w:lang w:bidi="fa"/>
        </w:rPr>
        <w:t xml:space="preserve">شرکت‌ها اکنون می‌توانند از AI </w:t>
      </w:r>
      <w:r w:rsidR="00F339BB" w:rsidRPr="004A6EE8">
        <w:rPr>
          <w:rFonts w:hint="cs"/>
          <w:szCs w:val="26"/>
          <w:rtl/>
          <w:lang w:bidi="fa"/>
        </w:rPr>
        <w:t>را اهرم قرار دهند</w:t>
      </w:r>
      <w:r w:rsidRPr="004A6EE8">
        <w:rPr>
          <w:szCs w:val="26"/>
          <w:rtl/>
          <w:lang w:bidi="fa"/>
        </w:rPr>
        <w:t xml:space="preserve"> تا </w:t>
      </w:r>
      <w:r w:rsidR="00434545">
        <w:rPr>
          <w:szCs w:val="26"/>
          <w:rtl/>
          <w:lang w:bidi="fa"/>
        </w:rPr>
        <w:t>شناخت</w:t>
      </w:r>
      <w:r w:rsidRPr="004A6EE8">
        <w:rPr>
          <w:szCs w:val="26"/>
          <w:rtl/>
          <w:lang w:bidi="fa"/>
        </w:rPr>
        <w:t xml:space="preserve"> بهتری از اینکه مشتریانشان چه کسانی هستند، چگونه رفتار می‌کنند، چه چیزی را دوست دارند و کجا هستند، به دست آورند. </w:t>
      </w:r>
      <w:r w:rsidR="00AF7E8F" w:rsidRPr="004A6EE8">
        <w:rPr>
          <w:rFonts w:cs="Times New Roman"/>
          <w:sz w:val="24"/>
          <w:szCs w:val="24"/>
          <w:rtl/>
          <w:lang w:bidi="fa"/>
        </w:rPr>
        <w:t>‌Commerce.AI</w:t>
      </w:r>
      <w:r w:rsidRPr="004A6EE8">
        <w:rPr>
          <w:szCs w:val="26"/>
          <w:rtl/>
          <w:lang w:bidi="fa"/>
        </w:rPr>
        <w:t xml:space="preserve"> را</w:t>
      </w:r>
      <w:r w:rsidR="00F375E2" w:rsidRPr="004A6EE8">
        <w:rPr>
          <w:szCs w:val="26"/>
          <w:rtl/>
          <w:lang w:bidi="fa"/>
        </w:rPr>
        <w:t xml:space="preserve"> می‌</w:t>
      </w:r>
      <w:r w:rsidRPr="004A6EE8">
        <w:rPr>
          <w:szCs w:val="26"/>
          <w:rtl/>
          <w:lang w:bidi="fa"/>
        </w:rPr>
        <w:t xml:space="preserve">توان برای ترکیبی از </w:t>
      </w:r>
      <w:r w:rsidR="00100400" w:rsidRPr="004A6EE8">
        <w:rPr>
          <w:szCs w:val="26"/>
          <w:rtl/>
          <w:lang w:bidi="fa"/>
        </w:rPr>
        <w:t>آنالیز</w:t>
      </w:r>
      <w:r w:rsidRPr="004A6EE8">
        <w:rPr>
          <w:szCs w:val="26"/>
          <w:rtl/>
          <w:lang w:bidi="fa"/>
        </w:rPr>
        <w:t xml:space="preserve"> </w:t>
      </w:r>
      <w:r w:rsidR="00407D4F" w:rsidRPr="004A6EE8">
        <w:rPr>
          <w:szCs w:val="26"/>
          <w:rtl/>
          <w:lang w:bidi="fa"/>
        </w:rPr>
        <w:t>نگرش</w:t>
      </w:r>
      <w:r w:rsidRPr="004A6EE8">
        <w:rPr>
          <w:szCs w:val="26"/>
          <w:rtl/>
          <w:lang w:bidi="fa"/>
        </w:rPr>
        <w:t xml:space="preserve"> برند و محصول، بینش </w:t>
      </w:r>
      <w:r w:rsidR="000C0497" w:rsidRPr="004A6EE8">
        <w:rPr>
          <w:szCs w:val="26"/>
          <w:rtl/>
          <w:lang w:bidi="fa"/>
        </w:rPr>
        <w:t>مصرف‌کننده</w:t>
      </w:r>
      <w:r w:rsidRPr="004A6EE8">
        <w:rPr>
          <w:szCs w:val="26"/>
          <w:rtl/>
          <w:lang w:bidi="fa"/>
        </w:rPr>
        <w:t xml:space="preserve"> و ردیابی محصول </w:t>
      </w:r>
      <w:r w:rsidR="0067342E" w:rsidRPr="004A6EE8">
        <w:rPr>
          <w:szCs w:val="26"/>
          <w:rtl/>
          <w:lang w:bidi="fa"/>
        </w:rPr>
        <w:t>به‌منظور</w:t>
      </w:r>
      <w:r w:rsidRPr="004A6EE8">
        <w:rPr>
          <w:szCs w:val="26"/>
          <w:rtl/>
          <w:lang w:bidi="fa"/>
        </w:rPr>
        <w:t xml:space="preserve"> شناسایی فرصت</w:t>
      </w:r>
      <w:r w:rsidR="00AF7E8F" w:rsidRPr="004A6EE8">
        <w:rPr>
          <w:szCs w:val="26"/>
          <w:rtl/>
          <w:lang w:bidi="fa"/>
        </w:rPr>
        <w:t>‌ها</w:t>
      </w:r>
      <w:r w:rsidRPr="004A6EE8">
        <w:rPr>
          <w:szCs w:val="26"/>
          <w:rtl/>
          <w:lang w:bidi="fa"/>
        </w:rPr>
        <w:t xml:space="preserve"> برای ایجاد و حفظ تجربیات بهتر برند استفاده کرد.</w:t>
      </w:r>
    </w:p>
    <w:p w14:paraId="45EC4E0A" w14:textId="31DB4F31" w:rsidR="006B097C" w:rsidRPr="004A6EE8" w:rsidRDefault="006B097C" w:rsidP="0059155A">
      <w:pPr>
        <w:pStyle w:val="Heading4"/>
        <w:bidi/>
        <w:rPr>
          <w:rtl/>
          <w:lang w:bidi="fa"/>
        </w:rPr>
      </w:pPr>
      <w:r w:rsidRPr="004A6EE8">
        <w:rPr>
          <w:rtl/>
        </w:rPr>
        <w:t>استفاده</w:t>
      </w:r>
      <w:r w:rsidRPr="004A6EE8">
        <w:rPr>
          <w:rtl/>
          <w:lang w:bidi="fa"/>
        </w:rPr>
        <w:t xml:space="preserve"> </w:t>
      </w:r>
      <w:r w:rsidRPr="004A6EE8">
        <w:rPr>
          <w:rtl/>
        </w:rPr>
        <w:t>از</w:t>
      </w:r>
      <w:r w:rsidRPr="004A6EE8">
        <w:rPr>
          <w:rtl/>
          <w:lang w:bidi="fa"/>
        </w:rPr>
        <w:t xml:space="preserve"> AI </w:t>
      </w:r>
      <w:r w:rsidRPr="004A6EE8">
        <w:rPr>
          <w:rtl/>
        </w:rPr>
        <w:t>برای</w:t>
      </w:r>
      <w:r w:rsidRPr="004A6EE8">
        <w:rPr>
          <w:rtl/>
          <w:lang w:bidi="fa"/>
        </w:rPr>
        <w:t xml:space="preserve"> </w:t>
      </w:r>
      <w:r w:rsidR="00407D4F" w:rsidRPr="004A6EE8">
        <w:rPr>
          <w:rtl/>
        </w:rPr>
        <w:t>نگرش</w:t>
      </w:r>
      <w:r w:rsidRPr="004A6EE8">
        <w:rPr>
          <w:rtl/>
          <w:lang w:bidi="fa"/>
        </w:rPr>
        <w:t xml:space="preserve"> </w:t>
      </w:r>
      <w:r w:rsidRPr="004A6EE8">
        <w:rPr>
          <w:rtl/>
        </w:rPr>
        <w:t>برند</w:t>
      </w:r>
    </w:p>
    <w:p w14:paraId="157ABDDC" w14:textId="3D619CF0" w:rsidR="006B097C" w:rsidRPr="004A6EE8" w:rsidRDefault="006B097C" w:rsidP="00F67362">
      <w:pPr>
        <w:jc w:val="both"/>
        <w:rPr>
          <w:szCs w:val="26"/>
          <w:rtl/>
          <w:lang w:bidi="fa"/>
        </w:rPr>
      </w:pPr>
      <w:r w:rsidRPr="004A6EE8">
        <w:rPr>
          <w:szCs w:val="26"/>
          <w:rtl/>
          <w:lang w:bidi="fa"/>
        </w:rPr>
        <w:t xml:space="preserve">ابزارهای </w:t>
      </w:r>
      <w:r w:rsidR="002B4A47" w:rsidRPr="004A6EE8">
        <w:rPr>
          <w:szCs w:val="26"/>
          <w:rtl/>
          <w:lang w:bidi="fa"/>
        </w:rPr>
        <w:t>نگرش</w:t>
      </w:r>
      <w:r w:rsidRPr="004A6EE8">
        <w:rPr>
          <w:szCs w:val="26"/>
          <w:rtl/>
          <w:lang w:bidi="fa"/>
        </w:rPr>
        <w:t xml:space="preserve"> برند </w:t>
      </w:r>
      <w:r w:rsidR="00AF7E8F" w:rsidRPr="004A6EE8">
        <w:rPr>
          <w:rFonts w:cs="Times New Roman"/>
          <w:sz w:val="24"/>
          <w:szCs w:val="24"/>
          <w:rtl/>
          <w:lang w:bidi="fa"/>
        </w:rPr>
        <w:t>‌Commerce.AI</w:t>
      </w:r>
      <w:r w:rsidRPr="004A6EE8">
        <w:rPr>
          <w:szCs w:val="26"/>
          <w:rtl/>
          <w:lang w:bidi="fa"/>
        </w:rPr>
        <w:t xml:space="preserve"> بر روی پ</w:t>
      </w:r>
      <w:r w:rsidR="004D41C1" w:rsidRPr="004A6EE8">
        <w:rPr>
          <w:rFonts w:hint="cs"/>
          <w:szCs w:val="26"/>
          <w:rtl/>
          <w:lang w:bidi="fa"/>
        </w:rPr>
        <w:t>ُ</w:t>
      </w:r>
      <w:r w:rsidRPr="004A6EE8">
        <w:rPr>
          <w:szCs w:val="26"/>
          <w:rtl/>
          <w:lang w:bidi="fa"/>
        </w:rPr>
        <w:t>شته NLP ساخته شده</w:t>
      </w:r>
      <w:r w:rsidR="0096255F" w:rsidRPr="004A6EE8">
        <w:rPr>
          <w:szCs w:val="26"/>
          <w:rtl/>
          <w:lang w:bidi="fa"/>
        </w:rPr>
        <w:t>‌اند،</w:t>
      </w:r>
      <w:r w:rsidRPr="004A6EE8">
        <w:rPr>
          <w:szCs w:val="26"/>
          <w:rtl/>
          <w:lang w:bidi="fa"/>
        </w:rPr>
        <w:t xml:space="preserve"> به این معنی که ما تکنیک</w:t>
      </w:r>
      <w:r w:rsidR="00AF7E8F" w:rsidRPr="004A6EE8">
        <w:rPr>
          <w:szCs w:val="26"/>
          <w:rtl/>
          <w:lang w:bidi="fa"/>
        </w:rPr>
        <w:t>‌ها</w:t>
      </w:r>
      <w:r w:rsidRPr="004A6EE8">
        <w:rPr>
          <w:szCs w:val="26"/>
          <w:rtl/>
          <w:lang w:bidi="fa"/>
        </w:rPr>
        <w:t xml:space="preserve">یی مانند یادگیری ماشینی و یادگیری عمیق </w:t>
      </w:r>
      <w:r w:rsidR="00694DAE" w:rsidRPr="004A6EE8">
        <w:rPr>
          <w:rFonts w:hint="cs"/>
          <w:szCs w:val="26"/>
          <w:rtl/>
          <w:lang w:bidi="fa"/>
        </w:rPr>
        <w:t xml:space="preserve">را  به عنوان اهرمی </w:t>
      </w:r>
      <w:r w:rsidRPr="004A6EE8">
        <w:rPr>
          <w:szCs w:val="26"/>
          <w:rtl/>
          <w:lang w:bidi="fa"/>
        </w:rPr>
        <w:t xml:space="preserve">برای </w:t>
      </w:r>
      <w:r w:rsidR="00100400" w:rsidRPr="004A6EE8">
        <w:rPr>
          <w:szCs w:val="26"/>
          <w:rtl/>
          <w:lang w:bidi="fa"/>
        </w:rPr>
        <w:t>آنالیز</w:t>
      </w:r>
      <w:r w:rsidRPr="004A6EE8">
        <w:rPr>
          <w:szCs w:val="26"/>
          <w:rtl/>
          <w:lang w:bidi="fa"/>
        </w:rPr>
        <w:t xml:space="preserve"> زبان گفتاری در </w:t>
      </w:r>
      <w:r w:rsidR="00694DAE" w:rsidRPr="004A6EE8">
        <w:rPr>
          <w:rFonts w:hint="cs"/>
          <w:szCs w:val="26"/>
          <w:rtl/>
          <w:lang w:bidi="fa"/>
        </w:rPr>
        <w:t>متون</w:t>
      </w:r>
      <w:r w:rsidRPr="004A6EE8">
        <w:rPr>
          <w:szCs w:val="26"/>
          <w:rtl/>
          <w:lang w:bidi="ar-SA"/>
        </w:rPr>
        <w:t xml:space="preserve"> </w:t>
      </w:r>
      <w:r w:rsidRPr="004A6EE8">
        <w:rPr>
          <w:szCs w:val="26"/>
          <w:rtl/>
          <w:lang w:bidi="fa"/>
        </w:rPr>
        <w:t xml:space="preserve">طبیعی (به عنوان مثال، از تعاملات خدمات مشتری) </w:t>
      </w:r>
      <w:r w:rsidR="00694DAE" w:rsidRPr="004A6EE8">
        <w:rPr>
          <w:rFonts w:hint="cs"/>
          <w:szCs w:val="26"/>
          <w:rtl/>
          <w:lang w:bidi="fa"/>
        </w:rPr>
        <w:t>بکار</w:t>
      </w:r>
      <w:r w:rsidR="00BD6CC2" w:rsidRPr="004A6EE8">
        <w:rPr>
          <w:rFonts w:hint="cs"/>
          <w:szCs w:val="26"/>
          <w:rtl/>
          <w:lang w:bidi="ar-SA"/>
        </w:rPr>
        <w:t xml:space="preserve"> </w:t>
      </w:r>
      <w:r w:rsidR="00F375E2" w:rsidRPr="004A6EE8">
        <w:rPr>
          <w:szCs w:val="26"/>
          <w:rtl/>
          <w:lang w:bidi="fa"/>
        </w:rPr>
        <w:t>می‌</w:t>
      </w:r>
      <w:r w:rsidR="00694DAE" w:rsidRPr="004A6EE8">
        <w:rPr>
          <w:rFonts w:hint="cs"/>
          <w:szCs w:val="26"/>
          <w:rtl/>
          <w:lang w:bidi="fa"/>
        </w:rPr>
        <w:t>بر</w:t>
      </w:r>
      <w:r w:rsidRPr="004A6EE8">
        <w:rPr>
          <w:szCs w:val="26"/>
          <w:rtl/>
          <w:lang w:bidi="fa"/>
        </w:rPr>
        <w:t xml:space="preserve">یم. این به ما </w:t>
      </w:r>
      <w:r w:rsidR="004D41C1" w:rsidRPr="004A6EE8">
        <w:rPr>
          <w:rFonts w:hint="cs"/>
          <w:szCs w:val="26"/>
          <w:rtl/>
          <w:lang w:bidi="fa"/>
        </w:rPr>
        <w:t>اجازه</w:t>
      </w:r>
      <w:r w:rsidRPr="004A6EE8">
        <w:rPr>
          <w:szCs w:val="26"/>
          <w:rtl/>
          <w:lang w:bidi="fa"/>
        </w:rPr>
        <w:t xml:space="preserve"> می‌دهد </w:t>
      </w:r>
      <w:r w:rsidR="004D41C1" w:rsidRPr="004A6EE8">
        <w:rPr>
          <w:rFonts w:hint="cs"/>
          <w:szCs w:val="26"/>
          <w:rtl/>
          <w:lang w:bidi="fa"/>
        </w:rPr>
        <w:t>تا</w:t>
      </w:r>
      <w:r w:rsidRPr="004A6EE8">
        <w:rPr>
          <w:szCs w:val="26"/>
          <w:rtl/>
          <w:lang w:bidi="fa"/>
        </w:rPr>
        <w:t xml:space="preserve"> </w:t>
      </w:r>
      <w:r w:rsidR="00BA5777" w:rsidRPr="004A6EE8">
        <w:rPr>
          <w:szCs w:val="26"/>
          <w:rtl/>
          <w:lang w:bidi="fa"/>
        </w:rPr>
        <w:t>به‌طور</w:t>
      </w:r>
      <w:r w:rsidRPr="004A6EE8">
        <w:rPr>
          <w:szCs w:val="26"/>
          <w:rtl/>
          <w:lang w:bidi="fa"/>
        </w:rPr>
        <w:t xml:space="preserve"> خودکار اطلاعات را از داده‌های بدون</w:t>
      </w:r>
      <w:r w:rsidR="00694DAE" w:rsidRPr="004A6EE8">
        <w:rPr>
          <w:szCs w:val="26"/>
          <w:rtl/>
          <w:lang w:bidi="fa"/>
        </w:rPr>
        <w:t xml:space="preserve"> ساختار</w:t>
      </w:r>
      <w:r w:rsidR="000F7315" w:rsidRPr="004A6EE8">
        <w:rPr>
          <w:szCs w:val="26"/>
          <w:rtl/>
          <w:lang w:bidi="fa"/>
        </w:rPr>
        <w:t xml:space="preserve">، </w:t>
      </w:r>
      <w:r w:rsidRPr="004A6EE8">
        <w:rPr>
          <w:szCs w:val="26"/>
          <w:rtl/>
          <w:lang w:bidi="fa"/>
        </w:rPr>
        <w:t xml:space="preserve">مانند پست‌های رسانه‌های اجتماعی یا </w:t>
      </w:r>
      <w:r w:rsidR="00506FE2" w:rsidRPr="004A6EE8">
        <w:rPr>
          <w:rFonts w:hint="cs"/>
          <w:szCs w:val="26"/>
          <w:rtl/>
          <w:lang w:bidi="fa"/>
        </w:rPr>
        <w:t>کامنت</w:t>
      </w:r>
      <w:r w:rsidR="007F0B7E" w:rsidRPr="004A6EE8">
        <w:rPr>
          <w:rFonts w:hint="cs"/>
          <w:szCs w:val="26"/>
          <w:rtl/>
          <w:lang w:bidi="fa"/>
        </w:rPr>
        <w:t xml:space="preserve">‌های </w:t>
      </w:r>
      <w:r w:rsidR="00506FE2" w:rsidRPr="004A6EE8">
        <w:rPr>
          <w:rFonts w:hint="cs"/>
          <w:szCs w:val="26"/>
          <w:rtl/>
          <w:lang w:bidi="fa"/>
        </w:rPr>
        <w:t>گذاشته روی</w:t>
      </w:r>
      <w:r w:rsidRPr="004A6EE8">
        <w:rPr>
          <w:szCs w:val="26"/>
          <w:rtl/>
          <w:lang w:bidi="fa"/>
        </w:rPr>
        <w:t xml:space="preserve"> ویدیوهای بررسی محصول</w:t>
      </w:r>
      <w:r w:rsidR="00694DAE" w:rsidRPr="004A6EE8">
        <w:rPr>
          <w:rFonts w:hint="cs"/>
          <w:szCs w:val="26"/>
          <w:rtl/>
          <w:lang w:bidi="fa"/>
        </w:rPr>
        <w:t xml:space="preserve">، </w:t>
      </w:r>
      <w:r w:rsidR="00694DAE" w:rsidRPr="004A6EE8">
        <w:rPr>
          <w:szCs w:val="26"/>
          <w:rtl/>
          <w:lang w:bidi="fa"/>
        </w:rPr>
        <w:t>استخراج کنیم</w:t>
      </w:r>
      <w:r w:rsidRPr="004A6EE8">
        <w:rPr>
          <w:szCs w:val="26"/>
          <w:rtl/>
          <w:lang w:bidi="fa"/>
        </w:rPr>
        <w:t>.</w:t>
      </w:r>
    </w:p>
    <w:p w14:paraId="20D26DCD" w14:textId="4B281041" w:rsidR="006B097C" w:rsidRPr="004A6EE8" w:rsidRDefault="006B097C" w:rsidP="00F67362">
      <w:pPr>
        <w:jc w:val="both"/>
        <w:rPr>
          <w:szCs w:val="26"/>
          <w:rtl/>
          <w:lang w:bidi="fa"/>
        </w:rPr>
      </w:pPr>
      <w:r w:rsidRPr="004A6EE8">
        <w:rPr>
          <w:szCs w:val="26"/>
          <w:rtl/>
          <w:lang w:bidi="fa"/>
        </w:rPr>
        <w:t xml:space="preserve">این فناوری به ما این توانایی را می‌دهد که </w:t>
      </w:r>
      <w:r w:rsidR="002B4A47" w:rsidRPr="004A6EE8">
        <w:rPr>
          <w:szCs w:val="26"/>
          <w:rtl/>
          <w:lang w:bidi="fa"/>
        </w:rPr>
        <w:t>نگرش</w:t>
      </w:r>
      <w:r w:rsidRPr="004A6EE8">
        <w:rPr>
          <w:szCs w:val="26"/>
          <w:rtl/>
          <w:lang w:bidi="fa"/>
        </w:rPr>
        <w:t xml:space="preserve"> مثبت یا منفی در مورد برندها را در پست</w:t>
      </w:r>
      <w:r w:rsidR="00AF7E8F" w:rsidRPr="004A6EE8">
        <w:rPr>
          <w:szCs w:val="26"/>
          <w:rtl/>
          <w:lang w:bidi="fa"/>
        </w:rPr>
        <w:t>‌ها</w:t>
      </w:r>
      <w:r w:rsidRPr="004A6EE8">
        <w:rPr>
          <w:szCs w:val="26"/>
          <w:rtl/>
          <w:lang w:bidi="fa"/>
        </w:rPr>
        <w:t xml:space="preserve"> و </w:t>
      </w:r>
      <w:r w:rsidR="00506FE2" w:rsidRPr="004A6EE8">
        <w:rPr>
          <w:rFonts w:hint="cs"/>
          <w:szCs w:val="26"/>
          <w:rtl/>
          <w:lang w:bidi="fa"/>
        </w:rPr>
        <w:t>کامنت‌های</w:t>
      </w:r>
      <w:r w:rsidRPr="004A6EE8">
        <w:rPr>
          <w:szCs w:val="26"/>
          <w:rtl/>
          <w:lang w:bidi="fa"/>
        </w:rPr>
        <w:t xml:space="preserve"> رسانه‌های اجتماعی شناسایی کنیم.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یک زمینه مطالعه شناخته شده در NLP است. نرم افزار طراحی شده برای این منظور </w:t>
      </w:r>
      <w:r w:rsidR="00506FE2" w:rsidRPr="004A6EE8">
        <w:rPr>
          <w:szCs w:val="26"/>
          <w:rtl/>
          <w:lang w:bidi="fa"/>
        </w:rPr>
        <w:t>با بسیاری</w:t>
      </w:r>
      <w:r w:rsidR="00506FE2" w:rsidRPr="004A6EE8">
        <w:rPr>
          <w:rFonts w:hint="cs"/>
          <w:szCs w:val="26"/>
          <w:rtl/>
          <w:lang w:bidi="fa"/>
        </w:rPr>
        <w:t xml:space="preserve"> از</w:t>
      </w:r>
      <w:r w:rsidR="00506FE2" w:rsidRPr="004A6EE8">
        <w:rPr>
          <w:szCs w:val="26"/>
          <w:rtl/>
          <w:lang w:bidi="fa"/>
        </w:rPr>
        <w:t xml:space="preserve"> ابزارهای</w:t>
      </w:r>
      <w:r w:rsidR="00506FE2" w:rsidRPr="004A6EE8">
        <w:rPr>
          <w:rFonts w:hint="cs"/>
          <w:szCs w:val="26"/>
          <w:rtl/>
          <w:lang w:bidi="fa"/>
        </w:rPr>
        <w:t>ی</w:t>
      </w:r>
      <w:r w:rsidR="00506FE2" w:rsidRPr="004A6EE8">
        <w:rPr>
          <w:szCs w:val="26"/>
          <w:rtl/>
          <w:lang w:bidi="fa"/>
        </w:rPr>
        <w:t xml:space="preserve"> </w:t>
      </w:r>
      <w:r w:rsidR="00506FE2" w:rsidRPr="004A6EE8">
        <w:rPr>
          <w:rFonts w:hint="cs"/>
          <w:szCs w:val="26"/>
          <w:rtl/>
          <w:lang w:bidi="fa"/>
        </w:rPr>
        <w:t xml:space="preserve">که </w:t>
      </w:r>
      <w:r w:rsidR="00506FE2" w:rsidRPr="004A6EE8">
        <w:rPr>
          <w:szCs w:val="26"/>
          <w:rtl/>
          <w:lang w:bidi="fa"/>
        </w:rPr>
        <w:t xml:space="preserve">در دهه گذشته توسعه یافته است </w:t>
      </w:r>
      <w:r w:rsidRPr="004A6EE8">
        <w:rPr>
          <w:szCs w:val="26"/>
          <w:rtl/>
          <w:lang w:bidi="fa"/>
        </w:rPr>
        <w:t xml:space="preserve">در حال حاضر </w:t>
      </w:r>
      <w:r w:rsidR="00BA5777" w:rsidRPr="004A6EE8">
        <w:rPr>
          <w:szCs w:val="26"/>
          <w:rtl/>
          <w:lang w:bidi="fa"/>
        </w:rPr>
        <w:t>به‌طور</w:t>
      </w:r>
      <w:r w:rsidRPr="004A6EE8">
        <w:rPr>
          <w:szCs w:val="26"/>
          <w:rtl/>
          <w:lang w:bidi="fa"/>
        </w:rPr>
        <w:t xml:space="preserve"> گسترده در دسترس است</w:t>
      </w:r>
      <w:r w:rsidR="0059155A" w:rsidRPr="004A6EE8">
        <w:rPr>
          <w:rFonts w:hint="cs"/>
          <w:szCs w:val="26"/>
          <w:rtl/>
        </w:rPr>
        <w:t>.</w:t>
      </w:r>
    </w:p>
    <w:p w14:paraId="43CB12E3" w14:textId="5C4B8518"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کلی، چندین دسته از الگوریتم‌های </w:t>
      </w:r>
      <w:r w:rsidR="00506FE2" w:rsidRPr="004A6EE8">
        <w:rPr>
          <w:rFonts w:hint="cs"/>
          <w:szCs w:val="26"/>
          <w:rtl/>
          <w:lang w:bidi="fa"/>
        </w:rPr>
        <w:t>آنالیز</w:t>
      </w:r>
      <w:r w:rsidR="006B097C" w:rsidRPr="004A6EE8">
        <w:rPr>
          <w:szCs w:val="26"/>
          <w:rtl/>
          <w:lang w:bidi="fa"/>
        </w:rPr>
        <w:t xml:space="preserve"> </w:t>
      </w:r>
      <w:r w:rsidR="002B4A47" w:rsidRPr="004A6EE8">
        <w:rPr>
          <w:szCs w:val="26"/>
          <w:rtl/>
          <w:lang w:bidi="fa"/>
        </w:rPr>
        <w:t>نگرش</w:t>
      </w:r>
      <w:r w:rsidR="006B097C" w:rsidRPr="004A6EE8">
        <w:rPr>
          <w:szCs w:val="26"/>
          <w:rtl/>
          <w:lang w:bidi="fa"/>
        </w:rPr>
        <w:t xml:space="preserve"> وجود دارد:</w:t>
      </w:r>
    </w:p>
    <w:p w14:paraId="60A057E5" w14:textId="47CE92CA" w:rsidR="006B097C" w:rsidRPr="004A6EE8" w:rsidRDefault="006B097C" w:rsidP="00F67362">
      <w:pPr>
        <w:jc w:val="both"/>
        <w:rPr>
          <w:szCs w:val="26"/>
          <w:rtl/>
          <w:lang w:bidi="fa"/>
        </w:rPr>
      </w:pPr>
      <w:r w:rsidRPr="004A6EE8">
        <w:rPr>
          <w:b/>
          <w:bCs/>
          <w:sz w:val="24"/>
          <w:szCs w:val="24"/>
          <w:rtl/>
          <w:lang w:bidi="fa"/>
        </w:rPr>
        <w:t>الگوریتم‌های شمارش کلمات</w:t>
      </w:r>
      <w:r w:rsidRPr="004A6EE8">
        <w:rPr>
          <w:sz w:val="24"/>
          <w:szCs w:val="24"/>
          <w:rtl/>
          <w:lang w:bidi="fa"/>
        </w:rPr>
        <w:t xml:space="preserve"> </w:t>
      </w:r>
      <w:r w:rsidRPr="004A6EE8">
        <w:rPr>
          <w:szCs w:val="26"/>
          <w:rtl/>
          <w:lang w:bidi="fa"/>
        </w:rPr>
        <w:t>(تعداد دفعاتی را که کلمات خاصی به وجود می‌آیند می‌شمارند)</w:t>
      </w:r>
    </w:p>
    <w:p w14:paraId="0258C656" w14:textId="141E2837" w:rsidR="006B097C" w:rsidRPr="004A6EE8" w:rsidRDefault="006B097C" w:rsidP="00F67362">
      <w:pPr>
        <w:jc w:val="both"/>
        <w:rPr>
          <w:szCs w:val="26"/>
          <w:rtl/>
          <w:lang w:bidi="fa"/>
        </w:rPr>
      </w:pPr>
      <w:r w:rsidRPr="004A6EE8">
        <w:rPr>
          <w:b/>
          <w:bCs/>
          <w:sz w:val="22"/>
          <w:szCs w:val="22"/>
          <w:rtl/>
          <w:lang w:bidi="fa"/>
        </w:rPr>
        <w:t>الگوریتم‌های همزمانی</w:t>
      </w:r>
      <w:r w:rsidRPr="004A6EE8">
        <w:rPr>
          <w:sz w:val="22"/>
          <w:szCs w:val="22"/>
          <w:rtl/>
          <w:lang w:bidi="fa"/>
        </w:rPr>
        <w:t xml:space="preserve"> </w:t>
      </w:r>
      <w:r w:rsidRPr="004A6EE8">
        <w:rPr>
          <w:szCs w:val="26"/>
          <w:rtl/>
          <w:lang w:bidi="fa"/>
        </w:rPr>
        <w:t xml:space="preserve">(به تعداد دفعاتی </w:t>
      </w:r>
      <w:r w:rsidR="00506FE2" w:rsidRPr="004A6EE8">
        <w:rPr>
          <w:rFonts w:hint="cs"/>
          <w:szCs w:val="26"/>
          <w:rtl/>
          <w:lang w:bidi="fa"/>
        </w:rPr>
        <w:t>چه تعداد</w:t>
      </w:r>
      <w:r w:rsidRPr="004A6EE8">
        <w:rPr>
          <w:szCs w:val="26"/>
          <w:rtl/>
          <w:lang w:bidi="fa"/>
        </w:rPr>
        <w:t xml:space="preserve"> کلمات خاص</w:t>
      </w:r>
      <w:r w:rsidR="00506FE2" w:rsidRPr="004A6EE8">
        <w:rPr>
          <w:rFonts w:hint="cs"/>
          <w:szCs w:val="26"/>
          <w:rtl/>
          <w:lang w:bidi="fa"/>
        </w:rPr>
        <w:t>ی</w:t>
      </w:r>
      <w:r w:rsidRPr="004A6EE8">
        <w:rPr>
          <w:szCs w:val="26"/>
          <w:rtl/>
          <w:lang w:bidi="fa"/>
        </w:rPr>
        <w:t xml:space="preserve"> با هم می‌آیند نگاه می‌کنند)</w:t>
      </w:r>
    </w:p>
    <w:p w14:paraId="22BD7210" w14:textId="2A9CD260" w:rsidR="006B097C" w:rsidRPr="004A6EE8" w:rsidRDefault="006B097C" w:rsidP="00F67362">
      <w:pPr>
        <w:jc w:val="both"/>
        <w:rPr>
          <w:szCs w:val="26"/>
          <w:rtl/>
          <w:lang w:bidi="fa"/>
        </w:rPr>
      </w:pPr>
      <w:r w:rsidRPr="004A6EE8">
        <w:rPr>
          <w:b/>
          <w:bCs/>
          <w:sz w:val="24"/>
          <w:szCs w:val="24"/>
          <w:rtl/>
          <w:lang w:bidi="fa"/>
        </w:rPr>
        <w:t>الگوریتم‌های قطبیت/توافق</w:t>
      </w:r>
      <w:r w:rsidRPr="004A6EE8">
        <w:rPr>
          <w:sz w:val="24"/>
          <w:szCs w:val="24"/>
          <w:rtl/>
          <w:lang w:bidi="fa"/>
        </w:rPr>
        <w:t xml:space="preserve"> </w:t>
      </w:r>
      <w:r w:rsidRPr="004A6EE8">
        <w:rPr>
          <w:szCs w:val="26"/>
          <w:rtl/>
          <w:lang w:bidi="fa"/>
        </w:rPr>
        <w:t>(تعیین</w:t>
      </w:r>
      <w:r w:rsidR="00F375E2" w:rsidRPr="004A6EE8">
        <w:rPr>
          <w:szCs w:val="26"/>
          <w:rtl/>
          <w:lang w:bidi="fa"/>
        </w:rPr>
        <w:t xml:space="preserve"> می‌</w:t>
      </w:r>
      <w:r w:rsidRPr="004A6EE8">
        <w:rPr>
          <w:szCs w:val="26"/>
          <w:rtl/>
          <w:lang w:bidi="fa"/>
        </w:rPr>
        <w:t xml:space="preserve">کند </w:t>
      </w:r>
      <w:r w:rsidR="00506FE2" w:rsidRPr="004A6EE8">
        <w:rPr>
          <w:rFonts w:hint="cs"/>
          <w:szCs w:val="26"/>
          <w:rtl/>
          <w:lang w:bidi="fa"/>
        </w:rPr>
        <w:t xml:space="preserve">آیا </w:t>
      </w:r>
      <w:r w:rsidRPr="004A6EE8">
        <w:rPr>
          <w:szCs w:val="26"/>
          <w:rtl/>
          <w:lang w:bidi="fa"/>
        </w:rPr>
        <w:t xml:space="preserve">یک پست </w:t>
      </w:r>
      <w:r w:rsidR="002B4A47" w:rsidRPr="004A6EE8">
        <w:rPr>
          <w:szCs w:val="26"/>
          <w:rtl/>
          <w:lang w:bidi="fa"/>
        </w:rPr>
        <w:t>نگرش</w:t>
      </w:r>
      <w:r w:rsidRPr="004A6EE8">
        <w:rPr>
          <w:szCs w:val="26"/>
          <w:rtl/>
          <w:lang w:bidi="fa"/>
        </w:rPr>
        <w:t xml:space="preserve"> مثبت یا منفی بیشتری را بیان</w:t>
      </w:r>
      <w:r w:rsidR="00F375E2" w:rsidRPr="004A6EE8">
        <w:rPr>
          <w:szCs w:val="26"/>
          <w:rtl/>
          <w:lang w:bidi="fa"/>
        </w:rPr>
        <w:t xml:space="preserve"> می‌</w:t>
      </w:r>
      <w:r w:rsidRPr="004A6EE8">
        <w:rPr>
          <w:szCs w:val="26"/>
          <w:rtl/>
          <w:lang w:bidi="fa"/>
        </w:rPr>
        <w:t>کند</w:t>
      </w:r>
      <w:r w:rsidR="00506FE2" w:rsidRPr="004A6EE8">
        <w:rPr>
          <w:rFonts w:hint="cs"/>
          <w:szCs w:val="26"/>
          <w:rtl/>
          <w:lang w:bidi="fa"/>
        </w:rPr>
        <w:t xml:space="preserve"> یا خیر</w:t>
      </w:r>
      <w:r w:rsidRPr="004A6EE8">
        <w:rPr>
          <w:szCs w:val="26"/>
          <w:rtl/>
          <w:lang w:bidi="fa"/>
        </w:rPr>
        <w:t>)</w:t>
      </w:r>
    </w:p>
    <w:p w14:paraId="58CD98B8" w14:textId="5329DD00" w:rsidR="006B097C" w:rsidRPr="004A6EE8" w:rsidRDefault="006B097C" w:rsidP="00F67362">
      <w:pPr>
        <w:jc w:val="both"/>
        <w:rPr>
          <w:szCs w:val="26"/>
          <w:rtl/>
          <w:lang w:bidi="fa"/>
        </w:rPr>
      </w:pPr>
      <w:r w:rsidRPr="004A6EE8">
        <w:rPr>
          <w:szCs w:val="26"/>
          <w:rtl/>
          <w:lang w:bidi="fa"/>
        </w:rPr>
        <w:t xml:space="preserve">با استفاده از این فناوری‌های </w:t>
      </w:r>
      <w:r w:rsidR="00506FE2" w:rsidRPr="004A6EE8">
        <w:rPr>
          <w:rFonts w:hint="cs"/>
          <w:szCs w:val="26"/>
          <w:rtl/>
          <w:lang w:bidi="fa"/>
        </w:rPr>
        <w:t>معتبر</w:t>
      </w:r>
      <w:r w:rsidRPr="004A6EE8">
        <w:rPr>
          <w:szCs w:val="26"/>
          <w:rtl/>
          <w:lang w:bidi="fa"/>
        </w:rPr>
        <w:t xml:space="preserve"> </w:t>
      </w:r>
      <w:r w:rsidR="00B56737" w:rsidRPr="004A6EE8">
        <w:rPr>
          <w:szCs w:val="26"/>
          <w:rtl/>
          <w:lang w:bidi="fa"/>
        </w:rPr>
        <w:t>به‌منظور استخراج</w:t>
      </w:r>
      <w:r w:rsidRPr="004A6EE8">
        <w:rPr>
          <w:szCs w:val="26"/>
          <w:rtl/>
          <w:lang w:bidi="fa"/>
        </w:rPr>
        <w:t xml:space="preserve"> مکالمات عمومی به‌صورت آنلاین همراه با شبکه‌های عصبی عمیق، می‌توانیم بینش‌هایی در مورد نظر</w:t>
      </w:r>
      <w:r w:rsidR="0059155A" w:rsidRPr="004A6EE8">
        <w:rPr>
          <w:rFonts w:hint="cs"/>
          <w:szCs w:val="26"/>
          <w:rtl/>
          <w:lang w:bidi="fa"/>
        </w:rPr>
        <w:t>ات</w:t>
      </w:r>
      <w:r w:rsidRPr="004A6EE8">
        <w:rPr>
          <w:szCs w:val="26"/>
          <w:rtl/>
          <w:lang w:bidi="fa"/>
        </w:rPr>
        <w:t xml:space="preserve"> مردم در مورد برندهای مختلف </w:t>
      </w:r>
      <w:r w:rsidR="001F1D37" w:rsidRPr="004A6EE8">
        <w:rPr>
          <w:szCs w:val="26"/>
          <w:rtl/>
          <w:lang w:bidi="fa"/>
        </w:rPr>
        <w:t>‌-</w:t>
      </w:r>
      <w:r w:rsidRPr="004A6EE8">
        <w:rPr>
          <w:szCs w:val="26"/>
          <w:rtl/>
          <w:lang w:bidi="fa"/>
        </w:rPr>
        <w:t xml:space="preserve"> </w:t>
      </w:r>
      <w:r w:rsidR="00506FE2" w:rsidRPr="004A6EE8">
        <w:rPr>
          <w:rFonts w:hint="cs"/>
          <w:szCs w:val="26"/>
          <w:rtl/>
          <w:lang w:bidi="fa"/>
        </w:rPr>
        <w:t>چه</w:t>
      </w:r>
      <w:r w:rsidRPr="004A6EE8">
        <w:rPr>
          <w:szCs w:val="26"/>
          <w:rtl/>
          <w:lang w:bidi="fa"/>
        </w:rPr>
        <w:t xml:space="preserve"> خوب و </w:t>
      </w:r>
      <w:r w:rsidR="00506FE2" w:rsidRPr="004A6EE8">
        <w:rPr>
          <w:rFonts w:hint="cs"/>
          <w:szCs w:val="26"/>
          <w:rtl/>
          <w:lang w:bidi="fa"/>
        </w:rPr>
        <w:t xml:space="preserve">چه </w:t>
      </w:r>
      <w:r w:rsidRPr="004A6EE8">
        <w:rPr>
          <w:szCs w:val="26"/>
          <w:rtl/>
          <w:lang w:bidi="fa"/>
        </w:rPr>
        <w:t xml:space="preserve">بد </w:t>
      </w:r>
      <w:r w:rsidR="001F1D37" w:rsidRPr="004A6EE8">
        <w:rPr>
          <w:szCs w:val="26"/>
          <w:rtl/>
          <w:lang w:bidi="fa"/>
        </w:rPr>
        <w:t>‌-</w:t>
      </w:r>
      <w:r w:rsidRPr="004A6EE8">
        <w:rPr>
          <w:szCs w:val="26"/>
          <w:rtl/>
          <w:lang w:bidi="fa"/>
        </w:rPr>
        <w:t xml:space="preserve"> به دست آوریم که به شما کمک می‌کند تا مشتریان خود را بهتر بشناسید و استراتژی‌هایی برای ارتقای برند خود در بازار طراحی کنید. راهی که در عین اجتناب از نقاط ضعف بالقوه، به نقاط قوت خود</w:t>
      </w:r>
      <w:r w:rsidR="003E4458" w:rsidRPr="004A6EE8">
        <w:rPr>
          <w:rFonts w:hint="cs"/>
          <w:szCs w:val="26"/>
          <w:rtl/>
          <w:lang w:bidi="fa"/>
        </w:rPr>
        <w:t>ش</w:t>
      </w:r>
      <w:r w:rsidRPr="004A6EE8">
        <w:rPr>
          <w:szCs w:val="26"/>
          <w:rtl/>
          <w:lang w:bidi="fa"/>
        </w:rPr>
        <w:t xml:space="preserve"> عمل کند.</w:t>
      </w:r>
    </w:p>
    <w:p w14:paraId="6268B192" w14:textId="3FAEA7A7" w:rsidR="006B097C" w:rsidRPr="004A6EE8" w:rsidRDefault="006B097C" w:rsidP="00F67362">
      <w:pPr>
        <w:jc w:val="both"/>
        <w:rPr>
          <w:szCs w:val="26"/>
          <w:rtl/>
          <w:lang w:bidi="fa"/>
        </w:rPr>
      </w:pPr>
      <w:r w:rsidRPr="004A6EE8">
        <w:rPr>
          <w:szCs w:val="26"/>
          <w:rtl/>
          <w:lang w:bidi="fa"/>
        </w:rPr>
        <w:t xml:space="preserve">با استفاده از تکنیک‌های یادگیری ماشین </w:t>
      </w:r>
      <w:r w:rsidR="00B56737" w:rsidRPr="004A6EE8">
        <w:rPr>
          <w:szCs w:val="26"/>
          <w:rtl/>
          <w:lang w:bidi="fa"/>
        </w:rPr>
        <w:t>به‌منظور استخراج</w:t>
      </w:r>
      <w:r w:rsidRPr="004A6EE8">
        <w:rPr>
          <w:szCs w:val="26"/>
          <w:rtl/>
          <w:lang w:bidi="fa"/>
        </w:rPr>
        <w:t xml:space="preserve"> مکالمات عمومی، شما فرصتی دارید </w:t>
      </w:r>
      <w:r w:rsidR="003E4458" w:rsidRPr="004A6EE8">
        <w:rPr>
          <w:rFonts w:hint="cs"/>
          <w:szCs w:val="26"/>
          <w:rtl/>
          <w:lang w:bidi="fa"/>
        </w:rPr>
        <w:t>تا</w:t>
      </w:r>
      <w:r w:rsidRPr="004A6EE8">
        <w:rPr>
          <w:szCs w:val="26"/>
          <w:rtl/>
          <w:lang w:bidi="fa"/>
        </w:rPr>
        <w:t xml:space="preserve"> </w:t>
      </w:r>
      <w:r w:rsidR="003E4458" w:rsidRPr="004A6EE8">
        <w:rPr>
          <w:szCs w:val="26"/>
          <w:rtl/>
          <w:lang w:bidi="fa"/>
        </w:rPr>
        <w:t xml:space="preserve">بدون نیاز به صحبت مستقیم با مشتریان </w:t>
      </w:r>
      <w:r w:rsidR="003E4458" w:rsidRPr="004A6EE8">
        <w:rPr>
          <w:rFonts w:hint="cs"/>
          <w:szCs w:val="26"/>
          <w:rtl/>
          <w:lang w:bidi="fa"/>
        </w:rPr>
        <w:t xml:space="preserve">بصورت </w:t>
      </w:r>
      <w:r w:rsidR="003E4458" w:rsidRPr="004A6EE8">
        <w:rPr>
          <w:szCs w:val="26"/>
          <w:rtl/>
          <w:lang w:bidi="fa"/>
        </w:rPr>
        <w:t>رو</w:t>
      </w:r>
      <w:r w:rsidR="001F1D37" w:rsidRPr="004A6EE8">
        <w:rPr>
          <w:rFonts w:hint="cs"/>
          <w:szCs w:val="26"/>
          <w:rtl/>
        </w:rPr>
        <w:t>‌-</w:t>
      </w:r>
      <w:r w:rsidR="003E4458" w:rsidRPr="004A6EE8">
        <w:rPr>
          <w:szCs w:val="26"/>
          <w:rtl/>
          <w:lang w:bidi="fa"/>
        </w:rPr>
        <w:t>در</w:t>
      </w:r>
      <w:r w:rsidR="001F1D37" w:rsidRPr="004A6EE8">
        <w:rPr>
          <w:rFonts w:hint="cs"/>
          <w:szCs w:val="26"/>
          <w:rtl/>
        </w:rPr>
        <w:t>‌-</w:t>
      </w:r>
      <w:r w:rsidR="003E4458" w:rsidRPr="004A6EE8">
        <w:rPr>
          <w:szCs w:val="26"/>
          <w:rtl/>
          <w:lang w:bidi="fa"/>
        </w:rPr>
        <w:t>رو یا انجام مطالعات طولانی تحقیقات بازار</w:t>
      </w:r>
      <w:r w:rsidR="003E4458" w:rsidRPr="004A6EE8">
        <w:rPr>
          <w:rFonts w:hint="cs"/>
          <w:szCs w:val="26"/>
          <w:rtl/>
          <w:lang w:bidi="fa"/>
        </w:rPr>
        <w:t>،  فحوای کلام را</w:t>
      </w:r>
      <w:r w:rsidRPr="004A6EE8">
        <w:rPr>
          <w:szCs w:val="26"/>
          <w:rtl/>
          <w:lang w:bidi="fa"/>
        </w:rPr>
        <w:t xml:space="preserve"> </w:t>
      </w:r>
      <w:r w:rsidR="003E4458" w:rsidRPr="004A6EE8">
        <w:rPr>
          <w:rFonts w:hint="cs"/>
          <w:szCs w:val="26"/>
          <w:rtl/>
          <w:lang w:bidi="fa"/>
        </w:rPr>
        <w:t>بخوانید</w:t>
      </w:r>
      <w:r w:rsidRPr="004A6EE8">
        <w:rPr>
          <w:szCs w:val="26"/>
          <w:rtl/>
          <w:lang w:bidi="fa"/>
        </w:rPr>
        <w:t>.</w:t>
      </w:r>
    </w:p>
    <w:p w14:paraId="65710900" w14:textId="7A5913FC" w:rsidR="006B097C" w:rsidRPr="004A6EE8" w:rsidRDefault="006B097C" w:rsidP="00F67362">
      <w:pPr>
        <w:jc w:val="both"/>
        <w:rPr>
          <w:szCs w:val="26"/>
          <w:rtl/>
          <w:lang w:bidi="fa"/>
        </w:rPr>
      </w:pPr>
      <w:r w:rsidRPr="004A6EE8">
        <w:rPr>
          <w:szCs w:val="26"/>
          <w:rtl/>
          <w:lang w:bidi="fa"/>
        </w:rPr>
        <w:t xml:space="preserve">در مرحله بعد، </w:t>
      </w:r>
      <w:r w:rsidR="00CE2654" w:rsidRPr="004A6EE8">
        <w:rPr>
          <w:szCs w:val="26"/>
          <w:rtl/>
          <w:lang w:bidi="fa"/>
        </w:rPr>
        <w:t>میخواهیم</w:t>
      </w:r>
      <w:r w:rsidRPr="004A6EE8">
        <w:rPr>
          <w:szCs w:val="26"/>
          <w:rtl/>
          <w:lang w:bidi="fa"/>
        </w:rPr>
        <w:t xml:space="preserve"> به بینش </w:t>
      </w:r>
      <w:r w:rsidR="000C0497" w:rsidRPr="004A6EE8">
        <w:rPr>
          <w:szCs w:val="26"/>
          <w:rtl/>
          <w:lang w:bidi="fa"/>
        </w:rPr>
        <w:t>مصرف‌کننده</w:t>
      </w:r>
      <w:r w:rsidRPr="004A6EE8">
        <w:rPr>
          <w:szCs w:val="26"/>
          <w:rtl/>
          <w:lang w:bidi="fa"/>
        </w:rPr>
        <w:t xml:space="preserve"> از دریچه مدیریت محصول نگاه کنیم.</w:t>
      </w:r>
    </w:p>
    <w:p w14:paraId="3C733279" w14:textId="03A70E84" w:rsidR="006B097C" w:rsidRPr="004A6EE8" w:rsidRDefault="006B097C" w:rsidP="008F6120">
      <w:pPr>
        <w:pStyle w:val="Heading2"/>
        <w:bidi/>
        <w:rPr>
          <w:rtl/>
          <w:lang w:bidi="fa"/>
        </w:rPr>
      </w:pPr>
      <w:bookmarkStart w:id="389" w:name="_Toc147595761"/>
      <w:bookmarkStart w:id="390" w:name="_Toc147596224"/>
      <w:r w:rsidRPr="004A6EE8">
        <w:rPr>
          <w:rtl/>
        </w:rPr>
        <w:t>استفاده</w:t>
      </w:r>
      <w:r w:rsidRPr="004A6EE8">
        <w:rPr>
          <w:rtl/>
          <w:lang w:bidi="fa"/>
        </w:rPr>
        <w:t xml:space="preserve"> </w:t>
      </w:r>
      <w:r w:rsidRPr="004A6EE8">
        <w:rPr>
          <w:rtl/>
        </w:rPr>
        <w:t>از</w:t>
      </w:r>
      <w:r w:rsidRPr="004A6EE8">
        <w:rPr>
          <w:rtl/>
          <w:lang w:bidi="fa"/>
        </w:rPr>
        <w:t xml:space="preserve"> AI </w:t>
      </w:r>
      <w:r w:rsidRPr="004A6EE8">
        <w:rPr>
          <w:rtl/>
        </w:rPr>
        <w:t>برای</w:t>
      </w:r>
      <w:r w:rsidRPr="004A6EE8">
        <w:rPr>
          <w:rtl/>
          <w:lang w:bidi="fa"/>
        </w:rPr>
        <w:t xml:space="preserve"> </w:t>
      </w:r>
      <w:r w:rsidRPr="004A6EE8">
        <w:rPr>
          <w:rtl/>
        </w:rPr>
        <w:t>بینش</w:t>
      </w:r>
      <w:r w:rsidR="003E4458" w:rsidRPr="004A6EE8">
        <w:rPr>
          <w:rFonts w:hint="cs"/>
          <w:rtl/>
        </w:rPr>
        <w:t>‌های</w:t>
      </w:r>
      <w:r w:rsidRPr="004A6EE8">
        <w:rPr>
          <w:rtl/>
          <w:lang w:bidi="fa"/>
        </w:rPr>
        <w:t xml:space="preserve"> </w:t>
      </w:r>
      <w:r w:rsidR="000C0497" w:rsidRPr="004A6EE8">
        <w:rPr>
          <w:rtl/>
        </w:rPr>
        <w:t>مصرف‌کننده</w:t>
      </w:r>
      <w:bookmarkEnd w:id="389"/>
      <w:bookmarkEnd w:id="390"/>
    </w:p>
    <w:p w14:paraId="2A640DE5" w14:textId="72581024" w:rsidR="006B097C" w:rsidRPr="004A6EE8" w:rsidRDefault="006B097C" w:rsidP="00F67362">
      <w:pPr>
        <w:jc w:val="both"/>
        <w:rPr>
          <w:szCs w:val="26"/>
          <w:rtl/>
          <w:lang w:bidi="fa"/>
        </w:rPr>
      </w:pPr>
      <w:r w:rsidRPr="004A6EE8">
        <w:rPr>
          <w:szCs w:val="26"/>
          <w:rtl/>
          <w:lang w:bidi="fa"/>
        </w:rPr>
        <w:t>یکی از زمینه‌هایی که AI به</w:t>
      </w:r>
      <w:r w:rsidR="00AD0326" w:rsidRPr="004A6EE8">
        <w:rPr>
          <w:rFonts w:hint="cs"/>
          <w:szCs w:val="26"/>
          <w:rtl/>
          <w:lang w:bidi="fa"/>
        </w:rPr>
        <w:t xml:space="preserve">‌طور </w:t>
      </w:r>
      <w:r w:rsidRPr="004A6EE8">
        <w:rPr>
          <w:szCs w:val="26"/>
          <w:rtl/>
          <w:lang w:bidi="fa"/>
        </w:rPr>
        <w:t>‌ویژه برای مدیران محصول مناسب است، بینش</w:t>
      </w:r>
      <w:r w:rsidR="003E4458" w:rsidRPr="004A6EE8">
        <w:rPr>
          <w:rFonts w:hint="cs"/>
          <w:szCs w:val="26"/>
          <w:rtl/>
          <w:lang w:bidi="fa"/>
        </w:rPr>
        <w:t>‌های</w:t>
      </w:r>
      <w:r w:rsidRPr="004A6EE8">
        <w:rPr>
          <w:szCs w:val="26"/>
          <w:rtl/>
          <w:lang w:bidi="fa"/>
        </w:rPr>
        <w:t xml:space="preserve"> مصرف‌کننده است. به‌عنوان مدیر برند، می‌توانید از یادگیری ماشین و NLP برای شناسایی انواع داده‌هایی که بیشتر مرتبط با اهداف تجاری شما هستند، استفاده کنید و سپس جمع‌آوری و پردازش این نوع داده‌ها را به‌عنوان بخشی از تلاش‌های مداوم به‌طور خودکار انجام دهید</w:t>
      </w:r>
      <w:r w:rsidR="00AD0326" w:rsidRPr="004A6EE8">
        <w:rPr>
          <w:rFonts w:hint="cs"/>
          <w:szCs w:val="26"/>
          <w:rtl/>
          <w:lang w:bidi="fa"/>
        </w:rPr>
        <w:t xml:space="preserve"> تا پهلو</w:t>
      </w:r>
      <w:r w:rsidR="001F1D37" w:rsidRPr="004A6EE8">
        <w:rPr>
          <w:szCs w:val="26"/>
          <w:rtl/>
        </w:rPr>
        <w:t>‌-</w:t>
      </w:r>
      <w:r w:rsidR="00AD0326" w:rsidRPr="004A6EE8">
        <w:rPr>
          <w:rFonts w:hint="cs"/>
          <w:szCs w:val="26"/>
          <w:rtl/>
          <w:lang w:bidi="fa"/>
        </w:rPr>
        <w:t>به</w:t>
      </w:r>
      <w:r w:rsidR="001F1D37" w:rsidRPr="004A6EE8">
        <w:rPr>
          <w:szCs w:val="26"/>
          <w:rtl/>
        </w:rPr>
        <w:t>‌-</w:t>
      </w:r>
      <w:r w:rsidR="00AD0326" w:rsidRPr="004A6EE8">
        <w:rPr>
          <w:rFonts w:hint="cs"/>
          <w:szCs w:val="26"/>
          <w:rtl/>
          <w:lang w:bidi="fa"/>
        </w:rPr>
        <w:t xml:space="preserve">پهلوی </w:t>
      </w:r>
      <w:r w:rsidRPr="004A6EE8">
        <w:rPr>
          <w:szCs w:val="26"/>
          <w:rtl/>
          <w:lang w:bidi="fa"/>
        </w:rPr>
        <w:t xml:space="preserve"> بازار هدف خود</w:t>
      </w:r>
      <w:r w:rsidR="00AD0326" w:rsidRPr="004A6EE8">
        <w:rPr>
          <w:rFonts w:hint="cs"/>
          <w:szCs w:val="26"/>
          <w:rtl/>
          <w:lang w:bidi="fa"/>
        </w:rPr>
        <w:t xml:space="preserve"> بمانید</w:t>
      </w:r>
      <w:r w:rsidRPr="004A6EE8">
        <w:rPr>
          <w:szCs w:val="26"/>
          <w:rtl/>
          <w:lang w:bidi="fa"/>
        </w:rPr>
        <w:t>.</w:t>
      </w:r>
    </w:p>
    <w:p w14:paraId="5B75DE09" w14:textId="0DB7F373" w:rsidR="006B097C" w:rsidRPr="004A6EE8" w:rsidRDefault="006B097C" w:rsidP="00F67362">
      <w:pPr>
        <w:jc w:val="both"/>
        <w:rPr>
          <w:szCs w:val="26"/>
          <w:rtl/>
          <w:lang w:bidi="fa"/>
        </w:rPr>
      </w:pPr>
      <w:r w:rsidRPr="004A6EE8">
        <w:rPr>
          <w:szCs w:val="26"/>
          <w:rtl/>
          <w:lang w:bidi="fa"/>
        </w:rPr>
        <w:t xml:space="preserve">برای مثال، اگر در حال توسعه یک </w:t>
      </w:r>
      <w:r w:rsidR="00AD0326" w:rsidRPr="004A6EE8">
        <w:rPr>
          <w:rFonts w:hint="cs"/>
          <w:szCs w:val="26"/>
          <w:rtl/>
          <w:lang w:bidi="fa"/>
        </w:rPr>
        <w:t>اَپلیکیشن</w:t>
      </w:r>
      <w:r w:rsidRPr="004A6EE8">
        <w:rPr>
          <w:szCs w:val="26"/>
          <w:rtl/>
          <w:lang w:bidi="fa"/>
        </w:rPr>
        <w:t xml:space="preserve"> موبایل جدید هستید، ممکن است بخواهید ابتدا به برخی از اطلاعات اولیه جمعیت</w:t>
      </w:r>
      <w:r w:rsidR="00AD0326" w:rsidRPr="004A6EE8">
        <w:rPr>
          <w:rFonts w:hint="cs"/>
          <w:szCs w:val="26"/>
          <w:rtl/>
          <w:lang w:bidi="fa"/>
        </w:rPr>
        <w:t>‌</w:t>
      </w:r>
      <w:r w:rsidRPr="004A6EE8">
        <w:rPr>
          <w:szCs w:val="26"/>
          <w:rtl/>
          <w:lang w:bidi="fa"/>
        </w:rPr>
        <w:t xml:space="preserve">شناختی در مورد کاربران خود (یعنی سن، جنسیت، موقعیت مکانی و غیره) نگاه کنید تا </w:t>
      </w:r>
      <w:r w:rsidR="00AD0326" w:rsidRPr="004A6EE8">
        <w:rPr>
          <w:szCs w:val="26"/>
          <w:rtl/>
          <w:lang w:bidi="fa"/>
        </w:rPr>
        <w:t xml:space="preserve">قبل از ایجاد ویژگی‌های اضافی که </w:t>
      </w:r>
      <w:r w:rsidR="00BA5777" w:rsidRPr="004A6EE8">
        <w:rPr>
          <w:szCs w:val="26"/>
          <w:rtl/>
          <w:lang w:bidi="fa"/>
        </w:rPr>
        <w:t>به‌طور</w:t>
      </w:r>
      <w:r w:rsidR="00AD0326" w:rsidRPr="004A6EE8">
        <w:rPr>
          <w:szCs w:val="26"/>
          <w:rtl/>
          <w:lang w:bidi="fa"/>
        </w:rPr>
        <w:t xml:space="preserve"> خاص برای آنها به </w:t>
      </w:r>
      <w:r w:rsidR="00E605D2" w:rsidRPr="004A6EE8">
        <w:rPr>
          <w:rFonts w:hint="cs"/>
          <w:szCs w:val="26"/>
          <w:rtl/>
          <w:lang w:bidi="fa"/>
        </w:rPr>
        <w:t>صورت</w:t>
      </w:r>
      <w:r w:rsidR="00AD0326" w:rsidRPr="004A6EE8">
        <w:rPr>
          <w:szCs w:val="26"/>
          <w:rtl/>
          <w:lang w:bidi="fa"/>
        </w:rPr>
        <w:t xml:space="preserve"> ا</w:t>
      </w:r>
      <w:r w:rsidR="00E605D2" w:rsidRPr="004A6EE8">
        <w:rPr>
          <w:rFonts w:hint="cs"/>
          <w:szCs w:val="26"/>
          <w:rtl/>
          <w:lang w:bidi="fa"/>
        </w:rPr>
        <w:t>ن</w:t>
      </w:r>
      <w:r w:rsidR="00AD0326" w:rsidRPr="004A6EE8">
        <w:rPr>
          <w:szCs w:val="26"/>
          <w:rtl/>
          <w:lang w:bidi="fa"/>
        </w:rPr>
        <w:t>فراد</w:t>
      </w:r>
      <w:r w:rsidR="00E605D2" w:rsidRPr="004A6EE8">
        <w:rPr>
          <w:rFonts w:hint="cs"/>
          <w:szCs w:val="26"/>
          <w:rtl/>
          <w:lang w:bidi="fa"/>
        </w:rPr>
        <w:t>ی</w:t>
      </w:r>
      <w:r w:rsidR="00AD0326" w:rsidRPr="004A6EE8">
        <w:rPr>
          <w:szCs w:val="26"/>
          <w:rtl/>
          <w:lang w:bidi="fa"/>
        </w:rPr>
        <w:t xml:space="preserve"> جذاب باشد </w:t>
      </w:r>
      <w:r w:rsidRPr="004A6EE8">
        <w:rPr>
          <w:szCs w:val="26"/>
          <w:rtl/>
          <w:lang w:bidi="fa"/>
        </w:rPr>
        <w:t>اطلاعات بیشتری در مورد آنها به عنوان مشتری بدانید.</w:t>
      </w:r>
    </w:p>
    <w:p w14:paraId="53D3E2EC" w14:textId="6665DA69" w:rsidR="006B097C" w:rsidRPr="004A6EE8" w:rsidRDefault="006B097C" w:rsidP="00F67362">
      <w:pPr>
        <w:jc w:val="both"/>
        <w:rPr>
          <w:szCs w:val="26"/>
          <w:rtl/>
          <w:lang w:bidi="fa"/>
        </w:rPr>
      </w:pPr>
      <w:r w:rsidRPr="004A6EE8">
        <w:rPr>
          <w:szCs w:val="26"/>
          <w:rtl/>
          <w:lang w:bidi="fa"/>
        </w:rPr>
        <w:t xml:space="preserve">به همین ترتیب، اگر خرده‌فروشی هستید که سعی </w:t>
      </w:r>
      <w:r w:rsidR="008E1A26" w:rsidRPr="004A6EE8">
        <w:rPr>
          <w:szCs w:val="26"/>
          <w:rtl/>
          <w:lang w:bidi="fa"/>
        </w:rPr>
        <w:t>می‌کنید</w:t>
      </w:r>
      <w:r w:rsidRPr="004A6EE8">
        <w:rPr>
          <w:szCs w:val="26"/>
          <w:rtl/>
          <w:lang w:bidi="fa"/>
        </w:rPr>
        <w:t xml:space="preserve"> یک سایت تجارت الکترونیک یا تجربه ربات</w:t>
      </w:r>
      <w:r w:rsidR="00AD0326" w:rsidRPr="004A6EE8">
        <w:rPr>
          <w:rFonts w:hint="cs"/>
          <w:szCs w:val="26"/>
          <w:rtl/>
          <w:lang w:bidi="fa"/>
        </w:rPr>
        <w:t>‌</w:t>
      </w:r>
      <w:r w:rsidRPr="004A6EE8">
        <w:rPr>
          <w:szCs w:val="26"/>
          <w:rtl/>
          <w:lang w:bidi="fa"/>
        </w:rPr>
        <w:t>چت جدید برای مشتریان خود ایجاد کنید، دانستن اینکه آنها در حال حاضر به دنبال چه نوع محصولاتی هستند می‌تواند به اطلاع رسانی در مورد آنچه در آینده می‌سازید کمک کند.</w:t>
      </w:r>
    </w:p>
    <w:p w14:paraId="02B567E8" w14:textId="7A4F3C66" w:rsidR="006B097C" w:rsidRPr="004A6EE8" w:rsidRDefault="006B097C" w:rsidP="00F67362">
      <w:pPr>
        <w:jc w:val="both"/>
        <w:rPr>
          <w:szCs w:val="26"/>
          <w:rtl/>
          <w:lang w:bidi="fa"/>
        </w:rPr>
      </w:pPr>
      <w:r w:rsidRPr="004A6EE8">
        <w:rPr>
          <w:szCs w:val="26"/>
          <w:rtl/>
          <w:lang w:bidi="fa"/>
        </w:rPr>
        <w:t>اگر در حال ساخت یک وب‌سایت جدید یا برنامه تلفن همراه هستید، این نیز صادق است. شما</w:t>
      </w:r>
      <w:r w:rsidR="00F375E2" w:rsidRPr="004A6EE8">
        <w:rPr>
          <w:szCs w:val="26"/>
          <w:rtl/>
          <w:lang w:bidi="fa"/>
        </w:rPr>
        <w:t xml:space="preserve"> می‌</w:t>
      </w:r>
      <w:r w:rsidRPr="004A6EE8">
        <w:rPr>
          <w:szCs w:val="26"/>
          <w:rtl/>
          <w:lang w:bidi="fa"/>
        </w:rPr>
        <w:t>خواهید که فرآیند توسعه سایت یا برنامه از ابتدا مشتری</w:t>
      </w:r>
      <w:r w:rsidR="001F1D37" w:rsidRPr="004A6EE8">
        <w:rPr>
          <w:rFonts w:hint="cs"/>
          <w:szCs w:val="26"/>
          <w:rtl/>
        </w:rPr>
        <w:t>‌-</w:t>
      </w:r>
      <w:r w:rsidRPr="004A6EE8">
        <w:rPr>
          <w:szCs w:val="26"/>
          <w:rtl/>
          <w:lang w:bidi="fa"/>
        </w:rPr>
        <w:t xml:space="preserve">محور باشد تا همیشه بر </w:t>
      </w:r>
      <w:r w:rsidR="00434545">
        <w:rPr>
          <w:szCs w:val="26"/>
          <w:rtl/>
          <w:lang w:bidi="fa"/>
        </w:rPr>
        <w:t>شناخت</w:t>
      </w:r>
      <w:r w:rsidRPr="004A6EE8">
        <w:rPr>
          <w:szCs w:val="26"/>
          <w:rtl/>
          <w:lang w:bidi="fa"/>
        </w:rPr>
        <w:t xml:space="preserve"> اینکه کاربران شما چه کسانی خواهند بود متمرکز باشد. با AI، می‌توانید مشتریان خود را عمیق‌تر </w:t>
      </w:r>
      <w:r w:rsidR="001A6D86">
        <w:rPr>
          <w:szCs w:val="26"/>
          <w:rtl/>
          <w:lang w:bidi="fa"/>
        </w:rPr>
        <w:t>درک کن</w:t>
      </w:r>
      <w:r w:rsidRPr="004A6EE8">
        <w:rPr>
          <w:szCs w:val="26"/>
          <w:rtl/>
          <w:lang w:bidi="fa"/>
        </w:rPr>
        <w:t>ید و بنابراین تجربیات مناسب‌تری برای آنها طراحی کنید.</w:t>
      </w:r>
    </w:p>
    <w:p w14:paraId="045FDF8A" w14:textId="4576F73B" w:rsidR="006B097C" w:rsidRPr="004A6EE8" w:rsidRDefault="006B097C" w:rsidP="00F67362">
      <w:pPr>
        <w:jc w:val="both"/>
        <w:rPr>
          <w:szCs w:val="26"/>
          <w:rtl/>
          <w:lang w:bidi="fa"/>
        </w:rPr>
      </w:pPr>
      <w:r w:rsidRPr="004A6EE8">
        <w:rPr>
          <w:szCs w:val="26"/>
          <w:rtl/>
          <w:lang w:bidi="fa"/>
        </w:rPr>
        <w:t xml:space="preserve">اکنون </w:t>
      </w:r>
      <w:r w:rsidR="00CE2654" w:rsidRPr="004A6EE8">
        <w:rPr>
          <w:szCs w:val="26"/>
          <w:rtl/>
          <w:lang w:bidi="fa"/>
        </w:rPr>
        <w:t>میخواهیم</w:t>
      </w:r>
      <w:r w:rsidRPr="004A6EE8">
        <w:rPr>
          <w:szCs w:val="26"/>
          <w:rtl/>
          <w:lang w:bidi="fa"/>
        </w:rPr>
        <w:t xml:space="preserve"> به جنبه مهم دیگری از مدیریت برندها با استفاده از AI نگاه کنیم </w:t>
      </w:r>
      <w:r w:rsidR="001F1D37" w:rsidRPr="004A6EE8">
        <w:rPr>
          <w:szCs w:val="26"/>
          <w:rtl/>
          <w:lang w:bidi="fa"/>
        </w:rPr>
        <w:t>‌-</w:t>
      </w:r>
      <w:r w:rsidRPr="004A6EE8">
        <w:rPr>
          <w:szCs w:val="26"/>
          <w:rtl/>
          <w:lang w:bidi="fa"/>
        </w:rPr>
        <w:t xml:space="preserve"> ردیابی محصول.</w:t>
      </w:r>
    </w:p>
    <w:p w14:paraId="6D0F63B6" w14:textId="77777777" w:rsidR="006B097C" w:rsidRPr="004A6EE8" w:rsidRDefault="006B097C" w:rsidP="008F6120">
      <w:pPr>
        <w:pStyle w:val="Heading2"/>
        <w:bidi/>
        <w:rPr>
          <w:rtl/>
          <w:lang w:bidi="fa"/>
        </w:rPr>
      </w:pPr>
      <w:bookmarkStart w:id="391" w:name="_Toc147595762"/>
      <w:bookmarkStart w:id="392" w:name="_Toc147596225"/>
      <w:r w:rsidRPr="004A6EE8">
        <w:rPr>
          <w:rtl/>
        </w:rPr>
        <w:t>استفاده</w:t>
      </w:r>
      <w:r w:rsidRPr="004A6EE8">
        <w:rPr>
          <w:rtl/>
          <w:lang w:bidi="fa"/>
        </w:rPr>
        <w:t xml:space="preserve"> </w:t>
      </w:r>
      <w:r w:rsidRPr="004A6EE8">
        <w:rPr>
          <w:rtl/>
        </w:rPr>
        <w:t>از</w:t>
      </w:r>
      <w:r w:rsidRPr="004A6EE8">
        <w:rPr>
          <w:rtl/>
          <w:lang w:bidi="fa"/>
        </w:rPr>
        <w:t xml:space="preserve"> AI </w:t>
      </w:r>
      <w:r w:rsidRPr="004A6EE8">
        <w:rPr>
          <w:rtl/>
        </w:rPr>
        <w:t>برای</w:t>
      </w:r>
      <w:r w:rsidRPr="004A6EE8">
        <w:rPr>
          <w:rtl/>
          <w:lang w:bidi="fa"/>
        </w:rPr>
        <w:t xml:space="preserve"> </w:t>
      </w:r>
      <w:r w:rsidRPr="004A6EE8">
        <w:rPr>
          <w:rtl/>
        </w:rPr>
        <w:t>ردیابی</w:t>
      </w:r>
      <w:r w:rsidRPr="004A6EE8">
        <w:rPr>
          <w:rtl/>
          <w:lang w:bidi="fa"/>
        </w:rPr>
        <w:t xml:space="preserve"> </w:t>
      </w:r>
      <w:r w:rsidRPr="004A6EE8">
        <w:rPr>
          <w:rtl/>
        </w:rPr>
        <w:t>محصول</w:t>
      </w:r>
      <w:bookmarkEnd w:id="391"/>
      <w:bookmarkEnd w:id="392"/>
    </w:p>
    <w:p w14:paraId="02711EE5" w14:textId="70FD9CC6" w:rsidR="006B097C" w:rsidRPr="004A6EE8" w:rsidRDefault="006B097C" w:rsidP="00F67362">
      <w:pPr>
        <w:jc w:val="both"/>
        <w:rPr>
          <w:szCs w:val="26"/>
          <w:rtl/>
          <w:lang w:bidi="fa"/>
        </w:rPr>
      </w:pPr>
      <w:r w:rsidRPr="004A6EE8">
        <w:rPr>
          <w:szCs w:val="26"/>
          <w:rtl/>
          <w:lang w:bidi="fa"/>
        </w:rPr>
        <w:t>مدیریت چرخه عمر محصول دیگر چیزی نیست که باید به صورت دستی انجام شود</w:t>
      </w:r>
      <w:r w:rsidR="001F1D37" w:rsidRPr="004A6EE8">
        <w:rPr>
          <w:rFonts w:hint="cs"/>
          <w:szCs w:val="26"/>
          <w:rtl/>
        </w:rPr>
        <w:t>--</w:t>
      </w:r>
      <w:r w:rsidRPr="004A6EE8">
        <w:rPr>
          <w:szCs w:val="26"/>
          <w:rtl/>
          <w:lang w:bidi="fa"/>
        </w:rPr>
        <w:t xml:space="preserve">در هر مرحله از چرخه عمر محصول، از تولید و توسعه ایده گرفته تا آزمایش و </w:t>
      </w:r>
      <w:r w:rsidR="000126EB" w:rsidRPr="004A6EE8">
        <w:rPr>
          <w:szCs w:val="26"/>
          <w:rtl/>
          <w:lang w:bidi="fa"/>
        </w:rPr>
        <w:t>معرفی</w:t>
      </w:r>
      <w:r w:rsidRPr="004A6EE8">
        <w:rPr>
          <w:szCs w:val="26"/>
          <w:rtl/>
          <w:lang w:bidi="fa"/>
        </w:rPr>
        <w:t>، جزئیات بیش از حد</w:t>
      </w:r>
      <w:r w:rsidR="00287DDF" w:rsidRPr="004A6EE8">
        <w:rPr>
          <w:rFonts w:hint="cs"/>
          <w:szCs w:val="26"/>
          <w:rtl/>
          <w:lang w:bidi="fa"/>
        </w:rPr>
        <w:t>ی وجود دا</w:t>
      </w:r>
      <w:r w:rsidR="00E605D2" w:rsidRPr="004A6EE8">
        <w:rPr>
          <w:rFonts w:hint="cs"/>
          <w:szCs w:val="26"/>
          <w:rtl/>
          <w:lang w:bidi="fa"/>
        </w:rPr>
        <w:t>ر</w:t>
      </w:r>
      <w:r w:rsidR="00287DDF" w:rsidRPr="004A6EE8">
        <w:rPr>
          <w:rFonts w:hint="cs"/>
          <w:szCs w:val="26"/>
          <w:rtl/>
          <w:lang w:bidi="fa"/>
        </w:rPr>
        <w:t xml:space="preserve">د که به‌منظور </w:t>
      </w:r>
      <w:r w:rsidRPr="004A6EE8">
        <w:rPr>
          <w:szCs w:val="26"/>
          <w:rtl/>
          <w:lang w:bidi="fa"/>
        </w:rPr>
        <w:t>اعتبار بخشی به تمام</w:t>
      </w:r>
      <w:r w:rsidR="001F1D37" w:rsidRPr="004A6EE8">
        <w:rPr>
          <w:rFonts w:hint="cs"/>
          <w:szCs w:val="26"/>
          <w:rtl/>
          <w:lang w:bidi="fa"/>
        </w:rPr>
        <w:t>ی لحظات</w:t>
      </w:r>
      <w:r w:rsidRPr="004A6EE8">
        <w:rPr>
          <w:szCs w:val="26"/>
          <w:rtl/>
          <w:lang w:bidi="fa"/>
        </w:rPr>
        <w:t xml:space="preserve"> نقاط تماس </w:t>
      </w:r>
      <w:r w:rsidR="00287DDF" w:rsidRPr="004A6EE8">
        <w:rPr>
          <w:szCs w:val="26"/>
          <w:rtl/>
          <w:lang w:bidi="fa"/>
        </w:rPr>
        <w:t xml:space="preserve">مختلف </w:t>
      </w:r>
      <w:r w:rsidR="00287DDF" w:rsidRPr="004A6EE8">
        <w:rPr>
          <w:rFonts w:hint="cs"/>
          <w:szCs w:val="26"/>
          <w:rtl/>
          <w:lang w:bidi="fa"/>
        </w:rPr>
        <w:t xml:space="preserve">هر مرحله‌ای از فرآیند چرخه عمر محصول </w:t>
      </w:r>
      <w:r w:rsidR="001F1D37" w:rsidRPr="004A6EE8">
        <w:rPr>
          <w:rFonts w:hint="cs"/>
          <w:szCs w:val="26"/>
          <w:rtl/>
          <w:lang w:bidi="fa"/>
        </w:rPr>
        <w:t xml:space="preserve">با مشتریان </w:t>
      </w:r>
      <w:r w:rsidR="00E605D2" w:rsidRPr="004A6EE8">
        <w:rPr>
          <w:rFonts w:hint="cs"/>
          <w:szCs w:val="26"/>
          <w:rtl/>
          <w:lang w:bidi="fa"/>
        </w:rPr>
        <w:t>در تعامل</w:t>
      </w:r>
      <w:r w:rsidR="00287DDF" w:rsidRPr="004A6EE8">
        <w:rPr>
          <w:rFonts w:hint="cs"/>
          <w:szCs w:val="26"/>
          <w:rtl/>
          <w:lang w:bidi="fa"/>
        </w:rPr>
        <w:t xml:space="preserve"> هستند</w:t>
      </w:r>
      <w:r w:rsidRPr="004A6EE8">
        <w:rPr>
          <w:szCs w:val="26"/>
          <w:rtl/>
          <w:lang w:bidi="fa"/>
        </w:rPr>
        <w:t>.</w:t>
      </w:r>
    </w:p>
    <w:p w14:paraId="48BADD08" w14:textId="38255C39" w:rsidR="006B097C" w:rsidRPr="004A6EE8" w:rsidRDefault="006B097C" w:rsidP="00F67362">
      <w:pPr>
        <w:jc w:val="both"/>
        <w:rPr>
          <w:szCs w:val="26"/>
          <w:rtl/>
          <w:lang w:bidi="fa"/>
        </w:rPr>
      </w:pPr>
      <w:r w:rsidRPr="004A6EE8">
        <w:rPr>
          <w:szCs w:val="26"/>
          <w:rtl/>
          <w:lang w:bidi="fa"/>
        </w:rPr>
        <w:t xml:space="preserve">خوشبختانه، AI می‌تواند به ساده‌سازی این فرآیند کمک کند تا محصولات سریع‌تر به بازار عرضه شوند و در عین حال استانداردهای بالا را حفظ کنند. اگر به درستی در چندین تیم در یک سازمان (به عنوان مثال، مدیریت محصول، مهندسی، عملیات) اجرا شود، تلاش‌های </w:t>
      </w:r>
      <w:r w:rsidR="00287DDF" w:rsidRPr="004A6EE8">
        <w:rPr>
          <w:rFonts w:hint="cs"/>
          <w:szCs w:val="26"/>
          <w:rtl/>
          <w:lang w:bidi="fa"/>
        </w:rPr>
        <w:t>خودکار</w:t>
      </w:r>
      <w:r w:rsidR="00F375E2" w:rsidRPr="004A6EE8">
        <w:rPr>
          <w:szCs w:val="26"/>
          <w:rtl/>
          <w:lang w:bidi="fa"/>
        </w:rPr>
        <w:t xml:space="preserve"> می‌</w:t>
      </w:r>
      <w:r w:rsidRPr="004A6EE8">
        <w:rPr>
          <w:szCs w:val="26"/>
          <w:rtl/>
          <w:lang w:bidi="fa"/>
        </w:rPr>
        <w:t>تواند منجر به افزایش مسئولیت پذیری در بین اعضای تیم شود.</w:t>
      </w:r>
    </w:p>
    <w:p w14:paraId="43BE4B55" w14:textId="06548A34" w:rsidR="006B097C" w:rsidRPr="004A6EE8" w:rsidRDefault="006B097C" w:rsidP="00F67362">
      <w:pPr>
        <w:jc w:val="both"/>
        <w:rPr>
          <w:szCs w:val="26"/>
          <w:rtl/>
          <w:lang w:bidi="fa"/>
        </w:rPr>
      </w:pPr>
      <w:r w:rsidRPr="004A6EE8">
        <w:rPr>
          <w:szCs w:val="26"/>
          <w:rtl/>
          <w:lang w:bidi="fa"/>
        </w:rPr>
        <w:t xml:space="preserve">مدیران محصول وظیفه دارند اطمینان حاصل کنند که پیشنهادات یک شرکت </w:t>
      </w:r>
      <w:r w:rsidR="00352BE2" w:rsidRPr="004A6EE8">
        <w:rPr>
          <w:rFonts w:hint="cs"/>
          <w:szCs w:val="26"/>
          <w:rtl/>
          <w:lang w:bidi="fa"/>
        </w:rPr>
        <w:t>ضمن</w:t>
      </w:r>
      <w:r w:rsidRPr="004A6EE8">
        <w:rPr>
          <w:szCs w:val="26"/>
          <w:rtl/>
          <w:lang w:bidi="fa"/>
        </w:rPr>
        <w:t xml:space="preserve"> به موقع</w:t>
      </w:r>
      <w:r w:rsidR="00352BE2" w:rsidRPr="004A6EE8">
        <w:rPr>
          <w:rFonts w:hint="cs"/>
          <w:szCs w:val="26"/>
          <w:rtl/>
        </w:rPr>
        <w:t xml:space="preserve"> </w:t>
      </w:r>
      <w:r w:rsidR="00400306" w:rsidRPr="004A6EE8">
        <w:rPr>
          <w:rFonts w:hint="cs"/>
          <w:szCs w:val="26"/>
          <w:rtl/>
          <w:lang w:bidi="fa"/>
        </w:rPr>
        <w:t>و</w:t>
      </w:r>
      <w:r w:rsidRPr="004A6EE8">
        <w:rPr>
          <w:szCs w:val="26"/>
          <w:rtl/>
          <w:lang w:bidi="fa"/>
        </w:rPr>
        <w:t xml:space="preserve"> </w:t>
      </w:r>
      <w:r w:rsidR="00352BE2" w:rsidRPr="004A6EE8">
        <w:rPr>
          <w:rFonts w:hint="cs"/>
          <w:szCs w:val="26"/>
          <w:rtl/>
          <w:lang w:bidi="fa"/>
        </w:rPr>
        <w:t>مطابق</w:t>
      </w:r>
      <w:r w:rsidRPr="004A6EE8">
        <w:rPr>
          <w:szCs w:val="26"/>
          <w:rtl/>
          <w:lang w:bidi="fa"/>
        </w:rPr>
        <w:t xml:space="preserve"> بودجه </w:t>
      </w:r>
      <w:r w:rsidR="00352BE2" w:rsidRPr="004A6EE8">
        <w:rPr>
          <w:rFonts w:hint="cs"/>
          <w:szCs w:val="26"/>
          <w:rtl/>
          <w:lang w:bidi="fa"/>
        </w:rPr>
        <w:t>بو</w:t>
      </w:r>
      <w:r w:rsidR="00400306" w:rsidRPr="004A6EE8">
        <w:rPr>
          <w:rFonts w:hint="cs"/>
          <w:szCs w:val="26"/>
          <w:rtl/>
          <w:lang w:bidi="fa"/>
        </w:rPr>
        <w:t>دن</w:t>
      </w:r>
      <w:r w:rsidR="00352BE2" w:rsidRPr="004A6EE8">
        <w:rPr>
          <w:rFonts w:hint="cs"/>
          <w:szCs w:val="26"/>
          <w:rtl/>
          <w:lang w:bidi="fa"/>
        </w:rPr>
        <w:t xml:space="preserve"> </w:t>
      </w:r>
      <w:r w:rsidRPr="004A6EE8">
        <w:rPr>
          <w:szCs w:val="26"/>
          <w:rtl/>
          <w:lang w:bidi="fa"/>
        </w:rPr>
        <w:t>و در محدوده کار</w:t>
      </w:r>
      <w:r w:rsidR="00F375E2" w:rsidRPr="004A6EE8">
        <w:rPr>
          <w:szCs w:val="26"/>
          <w:rtl/>
          <w:lang w:bidi="ar-SA"/>
        </w:rPr>
        <w:t xml:space="preserve"> </w:t>
      </w:r>
      <w:r w:rsidR="00400306" w:rsidRPr="004A6EE8">
        <w:rPr>
          <w:rFonts w:hint="cs"/>
          <w:szCs w:val="26"/>
          <w:rtl/>
          <w:lang w:bidi="fa"/>
        </w:rPr>
        <w:t xml:space="preserve">ماندن، پاسخگوی </w:t>
      </w:r>
      <w:r w:rsidR="00400306" w:rsidRPr="004A6EE8">
        <w:rPr>
          <w:szCs w:val="26"/>
          <w:rtl/>
          <w:lang w:bidi="fa"/>
        </w:rPr>
        <w:t xml:space="preserve">نیازهای مشتری </w:t>
      </w:r>
      <w:r w:rsidR="00400306" w:rsidRPr="004A6EE8">
        <w:rPr>
          <w:rFonts w:hint="cs"/>
          <w:szCs w:val="26"/>
          <w:rtl/>
          <w:lang w:bidi="fa"/>
        </w:rPr>
        <w:t>است</w:t>
      </w:r>
      <w:r w:rsidRPr="004A6EE8">
        <w:rPr>
          <w:szCs w:val="26"/>
          <w:rtl/>
          <w:lang w:bidi="fa"/>
        </w:rPr>
        <w:t xml:space="preserve">. و مانند بسیاری از نقش‌ها در شرکت‌های امروزی، این اغلب شامل انجام وظایف متعدد </w:t>
      </w:r>
      <w:r w:rsidR="00400306" w:rsidRPr="004A6EE8">
        <w:rPr>
          <w:rFonts w:hint="cs"/>
          <w:szCs w:val="26"/>
          <w:rtl/>
          <w:lang w:bidi="fa"/>
        </w:rPr>
        <w:t xml:space="preserve">از جمله: </w:t>
      </w:r>
      <w:r w:rsidRPr="004A6EE8">
        <w:rPr>
          <w:szCs w:val="26"/>
          <w:rtl/>
          <w:lang w:bidi="fa"/>
        </w:rPr>
        <w:t xml:space="preserve">مدیریت ذینفعان در بخش‌های مختلف، </w:t>
      </w:r>
      <w:r w:rsidR="00400306" w:rsidRPr="004A6EE8">
        <w:rPr>
          <w:rFonts w:hint="cs"/>
          <w:szCs w:val="26"/>
          <w:rtl/>
          <w:lang w:bidi="fa"/>
        </w:rPr>
        <w:t>حفظ همراهی مدوام</w:t>
      </w:r>
      <w:r w:rsidRPr="004A6EE8">
        <w:rPr>
          <w:szCs w:val="26"/>
          <w:rtl/>
          <w:lang w:bidi="fa"/>
        </w:rPr>
        <w:t xml:space="preserve"> </w:t>
      </w:r>
      <w:r w:rsidR="00400306" w:rsidRPr="004A6EE8">
        <w:rPr>
          <w:rFonts w:hint="cs"/>
          <w:szCs w:val="26"/>
          <w:rtl/>
          <w:lang w:bidi="fa"/>
        </w:rPr>
        <w:t xml:space="preserve">با </w:t>
      </w:r>
      <w:r w:rsidRPr="004A6EE8">
        <w:rPr>
          <w:szCs w:val="26"/>
          <w:rtl/>
          <w:lang w:bidi="fa"/>
        </w:rPr>
        <w:t xml:space="preserve">پیشرفت‌های رقابتی در صنعت، </w:t>
      </w:r>
      <w:r w:rsidR="00434545">
        <w:rPr>
          <w:szCs w:val="26"/>
          <w:rtl/>
          <w:lang w:bidi="fa"/>
        </w:rPr>
        <w:t>شناخت</w:t>
      </w:r>
      <w:r w:rsidRPr="004A6EE8">
        <w:rPr>
          <w:szCs w:val="26"/>
          <w:rtl/>
          <w:lang w:bidi="fa"/>
        </w:rPr>
        <w:t xml:space="preserve"> الگوهای رفتار مشتری</w:t>
      </w:r>
      <w:r w:rsidR="00400306" w:rsidRPr="004A6EE8">
        <w:rPr>
          <w:rFonts w:hint="cs"/>
          <w:szCs w:val="26"/>
          <w:rtl/>
          <w:lang w:bidi="fa"/>
        </w:rPr>
        <w:t xml:space="preserve"> می باشد</w:t>
      </w:r>
      <w:r w:rsidR="000F7315" w:rsidRPr="004A6EE8">
        <w:rPr>
          <w:szCs w:val="26"/>
          <w:rtl/>
          <w:lang w:bidi="fa"/>
        </w:rPr>
        <w:t xml:space="preserve">، </w:t>
      </w:r>
      <w:r w:rsidRPr="004A6EE8">
        <w:rPr>
          <w:szCs w:val="26"/>
          <w:rtl/>
          <w:lang w:bidi="fa"/>
        </w:rPr>
        <w:t>جای تعجب نیست که هماهنگ</w:t>
      </w:r>
      <w:r w:rsidR="00400306" w:rsidRPr="004A6EE8">
        <w:rPr>
          <w:rFonts w:hint="cs"/>
          <w:szCs w:val="26"/>
          <w:rtl/>
          <w:lang w:bidi="fa"/>
        </w:rPr>
        <w:t xml:space="preserve"> ساختن</w:t>
      </w:r>
      <w:r w:rsidRPr="004A6EE8">
        <w:rPr>
          <w:szCs w:val="26"/>
          <w:rtl/>
          <w:lang w:bidi="fa"/>
        </w:rPr>
        <w:t xml:space="preserve"> این تلاش‌ها یک کار تمام وقت است!</w:t>
      </w:r>
    </w:p>
    <w:p w14:paraId="765CDB09" w14:textId="3D83398A" w:rsidR="006B097C" w:rsidRPr="004A6EE8" w:rsidRDefault="006B097C" w:rsidP="00F67362">
      <w:pPr>
        <w:jc w:val="both"/>
        <w:rPr>
          <w:szCs w:val="26"/>
          <w:rtl/>
          <w:lang w:bidi="fa"/>
        </w:rPr>
      </w:pPr>
      <w:r w:rsidRPr="004A6EE8">
        <w:rPr>
          <w:szCs w:val="26"/>
          <w:rtl/>
          <w:lang w:bidi="fa"/>
        </w:rPr>
        <w:t>با این حال، ادغام AI در گردش کار شما</w:t>
      </w:r>
      <w:r w:rsidR="00F375E2" w:rsidRPr="004A6EE8">
        <w:rPr>
          <w:szCs w:val="26"/>
          <w:rtl/>
          <w:lang w:bidi="ar-SA"/>
        </w:rPr>
        <w:t xml:space="preserve"> </w:t>
      </w:r>
      <w:r w:rsidRPr="004A6EE8">
        <w:rPr>
          <w:szCs w:val="26"/>
          <w:rtl/>
          <w:lang w:bidi="fa"/>
        </w:rPr>
        <w:t xml:space="preserve">زمان ارزشمندی را آزاد </w:t>
      </w:r>
      <w:r w:rsidR="00EE11C4" w:rsidRPr="004A6EE8">
        <w:rPr>
          <w:rFonts w:hint="cs"/>
          <w:szCs w:val="26"/>
          <w:rtl/>
          <w:lang w:bidi="fa"/>
        </w:rPr>
        <w:t>می</w:t>
      </w:r>
      <w:r w:rsidRPr="004A6EE8">
        <w:rPr>
          <w:szCs w:val="26"/>
          <w:rtl/>
          <w:lang w:bidi="fa"/>
        </w:rPr>
        <w:t>کند، بنابراین</w:t>
      </w:r>
      <w:r w:rsidR="00F375E2" w:rsidRPr="004A6EE8">
        <w:rPr>
          <w:szCs w:val="26"/>
          <w:rtl/>
          <w:lang w:bidi="ar-SA"/>
        </w:rPr>
        <w:t xml:space="preserve"> </w:t>
      </w:r>
      <w:r w:rsidR="00EE11C4" w:rsidRPr="004A6EE8">
        <w:rPr>
          <w:rFonts w:hint="cs"/>
          <w:szCs w:val="26"/>
          <w:rtl/>
          <w:lang w:bidi="fa"/>
        </w:rPr>
        <w:t>فرصت دارید تا</w:t>
      </w:r>
      <w:r w:rsidRPr="004A6EE8">
        <w:rPr>
          <w:szCs w:val="26"/>
          <w:rtl/>
          <w:lang w:bidi="fa"/>
        </w:rPr>
        <w:t xml:space="preserve"> بر روی فعالیت‌های استراتژیک</w:t>
      </w:r>
      <w:r w:rsidR="00A74D1A" w:rsidRPr="004A6EE8">
        <w:rPr>
          <w:szCs w:val="26"/>
          <w:rtl/>
          <w:lang w:bidi="fa"/>
        </w:rPr>
        <w:t xml:space="preserve">‌تری </w:t>
      </w:r>
      <w:r w:rsidRPr="004A6EE8">
        <w:rPr>
          <w:szCs w:val="26"/>
          <w:rtl/>
          <w:lang w:bidi="fa"/>
        </w:rPr>
        <w:t xml:space="preserve">تمرکز کنید که </w:t>
      </w:r>
      <w:r w:rsidR="00EE11C4" w:rsidRPr="004A6EE8">
        <w:rPr>
          <w:rFonts w:hint="cs"/>
          <w:szCs w:val="26"/>
          <w:rtl/>
          <w:lang w:bidi="fa"/>
        </w:rPr>
        <w:t>م</w:t>
      </w:r>
      <w:r w:rsidRPr="004A6EE8">
        <w:rPr>
          <w:szCs w:val="26"/>
          <w:rtl/>
          <w:lang w:bidi="fa"/>
        </w:rPr>
        <w:t>ن</w:t>
      </w:r>
      <w:r w:rsidR="00EE11C4" w:rsidRPr="004A6EE8">
        <w:rPr>
          <w:rFonts w:hint="cs"/>
          <w:szCs w:val="26"/>
          <w:rtl/>
          <w:lang w:bidi="fa"/>
        </w:rPr>
        <w:t>ا</w:t>
      </w:r>
      <w:r w:rsidRPr="004A6EE8">
        <w:rPr>
          <w:szCs w:val="26"/>
          <w:rtl/>
          <w:lang w:bidi="fa"/>
        </w:rPr>
        <w:t xml:space="preserve">فع سازمان شما </w:t>
      </w:r>
      <w:r w:rsidR="00EE11C4" w:rsidRPr="004A6EE8">
        <w:rPr>
          <w:rFonts w:hint="cs"/>
          <w:szCs w:val="26"/>
          <w:rtl/>
          <w:lang w:bidi="fa"/>
        </w:rPr>
        <w:t>را تامین می‌نمانید</w:t>
      </w:r>
      <w:r w:rsidRPr="004A6EE8">
        <w:rPr>
          <w:szCs w:val="26"/>
          <w:rtl/>
          <w:lang w:bidi="fa"/>
        </w:rPr>
        <w:t>.</w:t>
      </w:r>
    </w:p>
    <w:p w14:paraId="634BDC55" w14:textId="6BA33C30" w:rsidR="006B097C" w:rsidRPr="004A6EE8" w:rsidRDefault="006B097C" w:rsidP="00E0520E">
      <w:pPr>
        <w:pStyle w:val="Heading2"/>
        <w:bidi/>
        <w:spacing w:after="0"/>
        <w:rPr>
          <w:rtl/>
        </w:rPr>
      </w:pPr>
      <w:bookmarkStart w:id="393" w:name="_Toc147595763"/>
      <w:bookmarkStart w:id="394" w:name="_Toc147596226"/>
      <w:r w:rsidRPr="004A6EE8">
        <w:rPr>
          <w:rtl/>
        </w:rPr>
        <w:t xml:space="preserve">بازاریابی و </w:t>
      </w:r>
      <w:r w:rsidR="008F6120" w:rsidRPr="004A6EE8">
        <w:rPr>
          <w:rFonts w:hint="cs"/>
          <w:rtl/>
        </w:rPr>
        <w:t>بازارپردازی</w:t>
      </w:r>
      <w:bookmarkEnd w:id="393"/>
      <w:bookmarkEnd w:id="394"/>
    </w:p>
    <w:p w14:paraId="705090A7" w14:textId="67D85A35" w:rsidR="006B097C" w:rsidRPr="004A6EE8" w:rsidRDefault="006B097C" w:rsidP="00F67362">
      <w:pPr>
        <w:jc w:val="both"/>
        <w:rPr>
          <w:szCs w:val="26"/>
          <w:rtl/>
          <w:lang w:bidi="fa"/>
        </w:rPr>
      </w:pPr>
      <w:r w:rsidRPr="004A6EE8">
        <w:rPr>
          <w:szCs w:val="26"/>
          <w:rtl/>
          <w:lang w:bidi="fa"/>
        </w:rPr>
        <w:t xml:space="preserve">وقتی صحبت از </w:t>
      </w:r>
      <w:r w:rsidR="00A74D1A" w:rsidRPr="004A6EE8">
        <w:rPr>
          <w:rFonts w:hint="cs"/>
          <w:szCs w:val="26"/>
          <w:rtl/>
          <w:lang w:bidi="fa"/>
        </w:rPr>
        <w:t>بازارپردازی</w:t>
      </w:r>
      <w:r w:rsidR="00A74D1A" w:rsidRPr="004A6EE8">
        <w:rPr>
          <w:rStyle w:val="FootnoteReference"/>
          <w:szCs w:val="26"/>
          <w:rtl/>
        </w:rPr>
        <w:footnoteReference w:id="207"/>
      </w:r>
      <w:r w:rsidRPr="004A6EE8">
        <w:rPr>
          <w:szCs w:val="26"/>
          <w:rtl/>
          <w:lang w:bidi="fa"/>
        </w:rPr>
        <w:t xml:space="preserve"> به میان می‌آید، یک قدم واضح </w:t>
      </w:r>
      <w:r w:rsidR="00180A99" w:rsidRPr="004A6EE8">
        <w:rPr>
          <w:rFonts w:hint="cs"/>
          <w:szCs w:val="26"/>
          <w:rtl/>
          <w:lang w:bidi="fa"/>
        </w:rPr>
        <w:t>که با</w:t>
      </w:r>
      <w:r w:rsidRPr="004A6EE8">
        <w:rPr>
          <w:szCs w:val="26"/>
          <w:rtl/>
          <w:lang w:bidi="fa"/>
        </w:rPr>
        <w:t xml:space="preserve"> AI</w:t>
      </w:r>
      <w:r w:rsidR="00180A99" w:rsidRPr="004A6EE8">
        <w:rPr>
          <w:rFonts w:hint="cs"/>
          <w:szCs w:val="26"/>
          <w:rtl/>
          <w:lang w:bidi="fa"/>
        </w:rPr>
        <w:t xml:space="preserve"> می توانیم برداریم </w:t>
      </w:r>
      <w:r w:rsidRPr="004A6EE8">
        <w:rPr>
          <w:szCs w:val="26"/>
          <w:rtl/>
          <w:lang w:bidi="fa"/>
        </w:rPr>
        <w:t xml:space="preserve">، انتخاب </w:t>
      </w:r>
      <w:r w:rsidRPr="004A6EE8">
        <w:rPr>
          <w:i/>
          <w:iCs/>
          <w:color w:val="767171" w:themeColor="background2" w:themeShade="80"/>
          <w:szCs w:val="26"/>
          <w:rtl/>
          <w:lang w:bidi="fa"/>
        </w:rPr>
        <w:t>محصولات مناسب</w:t>
      </w:r>
      <w:r w:rsidR="0047056F" w:rsidRPr="004A6EE8">
        <w:rPr>
          <w:rStyle w:val="FootnoteReference"/>
          <w:i/>
          <w:iCs/>
          <w:color w:val="3B3838" w:themeColor="background2" w:themeShade="40"/>
          <w:szCs w:val="26"/>
          <w:rtl/>
        </w:rPr>
        <w:footnoteReference w:id="208"/>
      </w:r>
      <w:r w:rsidRPr="004A6EE8">
        <w:rPr>
          <w:color w:val="3B3838" w:themeColor="background2" w:themeShade="40"/>
          <w:szCs w:val="26"/>
          <w:rtl/>
          <w:lang w:bidi="fa"/>
        </w:rPr>
        <w:t xml:space="preserve"> </w:t>
      </w:r>
      <w:r w:rsidRPr="004A6EE8">
        <w:rPr>
          <w:szCs w:val="26"/>
          <w:rtl/>
          <w:lang w:bidi="fa"/>
        </w:rPr>
        <w:t xml:space="preserve">برای نمایش در </w:t>
      </w:r>
      <w:r w:rsidRPr="004A6EE8">
        <w:rPr>
          <w:i/>
          <w:iCs/>
          <w:color w:val="767171" w:themeColor="background2" w:themeShade="80"/>
          <w:szCs w:val="26"/>
          <w:rtl/>
          <w:lang w:bidi="fa"/>
        </w:rPr>
        <w:t>زمان مناسب</w:t>
      </w:r>
      <w:r w:rsidR="0047056F" w:rsidRPr="004A6EE8">
        <w:rPr>
          <w:rStyle w:val="FootnoteReference"/>
          <w:i/>
          <w:iCs/>
          <w:color w:val="3B3838" w:themeColor="background2" w:themeShade="40"/>
          <w:szCs w:val="26"/>
          <w:rtl/>
        </w:rPr>
        <w:footnoteReference w:id="209"/>
      </w:r>
      <w:r w:rsidRPr="004A6EE8">
        <w:rPr>
          <w:color w:val="3B3838" w:themeColor="background2" w:themeShade="40"/>
          <w:szCs w:val="26"/>
          <w:rtl/>
          <w:lang w:bidi="fa"/>
        </w:rPr>
        <w:t xml:space="preserve"> </w:t>
      </w:r>
      <w:r w:rsidRPr="004A6EE8">
        <w:rPr>
          <w:szCs w:val="26"/>
          <w:rtl/>
          <w:lang w:bidi="fa"/>
        </w:rPr>
        <w:t xml:space="preserve">است. در واقع، این </w:t>
      </w:r>
      <w:r w:rsidR="00180A99" w:rsidRPr="004A6EE8">
        <w:rPr>
          <w:rFonts w:hint="cs"/>
          <w:szCs w:val="26"/>
          <w:rtl/>
          <w:lang w:bidi="fa"/>
        </w:rPr>
        <w:t xml:space="preserve">میتواند </w:t>
      </w:r>
      <w:r w:rsidRPr="004A6EE8">
        <w:rPr>
          <w:szCs w:val="26"/>
          <w:rtl/>
          <w:lang w:bidi="fa"/>
        </w:rPr>
        <w:t xml:space="preserve">سریعترین </w:t>
      </w:r>
      <w:r w:rsidR="00180A99" w:rsidRPr="004A6EE8">
        <w:rPr>
          <w:rFonts w:hint="cs"/>
          <w:szCs w:val="26"/>
          <w:rtl/>
          <w:lang w:bidi="fa"/>
        </w:rPr>
        <w:t xml:space="preserve">برگ </w:t>
      </w:r>
      <w:r w:rsidRPr="004A6EE8">
        <w:rPr>
          <w:szCs w:val="26"/>
          <w:rtl/>
          <w:lang w:bidi="fa"/>
        </w:rPr>
        <w:t>بر</w:t>
      </w:r>
      <w:r w:rsidR="00180A99" w:rsidRPr="004A6EE8">
        <w:rPr>
          <w:rFonts w:hint="cs"/>
          <w:szCs w:val="26"/>
          <w:rtl/>
          <w:lang w:bidi="fa"/>
        </w:rPr>
        <w:t>ن</w:t>
      </w:r>
      <w:r w:rsidRPr="004A6EE8">
        <w:rPr>
          <w:szCs w:val="26"/>
          <w:rtl/>
          <w:lang w:bidi="fa"/>
        </w:rPr>
        <w:t>د</w:t>
      </w:r>
      <w:r w:rsidR="00180A99" w:rsidRPr="004A6EE8">
        <w:rPr>
          <w:rFonts w:hint="cs"/>
          <w:szCs w:val="26"/>
          <w:rtl/>
          <w:lang w:bidi="fa"/>
        </w:rPr>
        <w:t>ه‌ا</w:t>
      </w:r>
      <w:r w:rsidRPr="004A6EE8">
        <w:rPr>
          <w:szCs w:val="26"/>
          <w:rtl/>
          <w:lang w:bidi="fa"/>
        </w:rPr>
        <w:t>ی باشد که</w:t>
      </w:r>
      <w:r w:rsidR="00F375E2" w:rsidRPr="004A6EE8">
        <w:rPr>
          <w:szCs w:val="26"/>
          <w:rtl/>
          <w:lang w:bidi="ar-SA"/>
        </w:rPr>
        <w:t xml:space="preserve"> </w:t>
      </w:r>
      <w:r w:rsidRPr="004A6EE8">
        <w:rPr>
          <w:szCs w:val="26"/>
          <w:rtl/>
          <w:lang w:bidi="fa"/>
        </w:rPr>
        <w:t xml:space="preserve"> از AI بدست </w:t>
      </w:r>
      <w:r w:rsidR="00180A99" w:rsidRPr="004A6EE8">
        <w:rPr>
          <w:rFonts w:hint="cs"/>
          <w:szCs w:val="26"/>
          <w:rtl/>
          <w:lang w:bidi="fa"/>
        </w:rPr>
        <w:t>می‌</w:t>
      </w:r>
      <w:r w:rsidRPr="004A6EE8">
        <w:rPr>
          <w:szCs w:val="26"/>
          <w:rtl/>
          <w:lang w:bidi="fa"/>
        </w:rPr>
        <w:t>آورید.</w:t>
      </w:r>
    </w:p>
    <w:p w14:paraId="5DCA4676" w14:textId="538B5DBD" w:rsidR="006B097C" w:rsidRPr="004A6EE8" w:rsidRDefault="006B097C" w:rsidP="00F67362">
      <w:pPr>
        <w:jc w:val="both"/>
        <w:rPr>
          <w:szCs w:val="26"/>
          <w:rtl/>
          <w:lang w:bidi="fa"/>
        </w:rPr>
      </w:pPr>
      <w:r w:rsidRPr="004A6EE8">
        <w:rPr>
          <w:szCs w:val="26"/>
          <w:rtl/>
          <w:lang w:bidi="fa"/>
        </w:rPr>
        <w:t>نکته کلیدی در اینجا این است که AI را به گونه</w:t>
      </w:r>
      <w:r w:rsidR="00B347BC" w:rsidRPr="004A6EE8">
        <w:rPr>
          <w:szCs w:val="26"/>
          <w:rtl/>
          <w:lang w:bidi="fa"/>
        </w:rPr>
        <w:t xml:space="preserve">‌ای </w:t>
      </w:r>
      <w:r w:rsidR="008E1A26" w:rsidRPr="004A6EE8">
        <w:rPr>
          <w:rFonts w:hint="cs"/>
          <w:szCs w:val="26"/>
          <w:rtl/>
          <w:lang w:bidi="fa"/>
        </w:rPr>
        <w:t>به‌کار</w:t>
      </w:r>
      <w:r w:rsidR="0047056F" w:rsidRPr="004A6EE8">
        <w:rPr>
          <w:rFonts w:hint="cs"/>
          <w:szCs w:val="26"/>
          <w:rtl/>
          <w:lang w:bidi="fa"/>
        </w:rPr>
        <w:t xml:space="preserve"> ببرید</w:t>
      </w:r>
      <w:r w:rsidRPr="004A6EE8">
        <w:rPr>
          <w:szCs w:val="26"/>
          <w:rtl/>
          <w:lang w:bidi="fa"/>
        </w:rPr>
        <w:t xml:space="preserve"> که برای تجارت شما </w:t>
      </w:r>
      <w:r w:rsidR="0047056F" w:rsidRPr="004A6EE8">
        <w:rPr>
          <w:rFonts w:hint="cs"/>
          <w:szCs w:val="26"/>
          <w:rtl/>
          <w:lang w:bidi="fa"/>
        </w:rPr>
        <w:t>عملی</w:t>
      </w:r>
      <w:r w:rsidRPr="004A6EE8">
        <w:rPr>
          <w:szCs w:val="26"/>
          <w:rtl/>
          <w:lang w:bidi="fa"/>
        </w:rPr>
        <w:t xml:space="preserve"> باشد. برای مثال، اگر خرده‌فروش هستید، استفاده از AI </w:t>
      </w:r>
      <w:r w:rsidR="00F32215" w:rsidRPr="004A6EE8">
        <w:rPr>
          <w:rFonts w:hint="cs"/>
          <w:szCs w:val="26"/>
          <w:rtl/>
          <w:lang w:bidi="fa"/>
        </w:rPr>
        <w:t>برای</w:t>
      </w:r>
      <w:r w:rsidRPr="004A6EE8">
        <w:rPr>
          <w:szCs w:val="26"/>
          <w:rtl/>
          <w:lang w:bidi="fa"/>
        </w:rPr>
        <w:t xml:space="preserve"> انتخاب محصول می‌تواند به معنای شناسایی پرفروش‌ترین‌ها در میان اقلام مشابه باشد (مثلاً کدام کفش‌ کتانی</w:t>
      </w:r>
      <w:r w:rsidR="00F32215" w:rsidRPr="004A6EE8">
        <w:rPr>
          <w:rFonts w:hint="cs"/>
          <w:szCs w:val="26"/>
          <w:rtl/>
          <w:lang w:bidi="fa"/>
        </w:rPr>
        <w:t>/</w:t>
      </w:r>
      <w:r w:rsidRPr="004A6EE8">
        <w:rPr>
          <w:szCs w:val="26"/>
          <w:rtl/>
          <w:lang w:bidi="fa"/>
        </w:rPr>
        <w:t xml:space="preserve"> چکمه‌ا</w:t>
      </w:r>
      <w:r w:rsidR="00EE11C4" w:rsidRPr="004A6EE8">
        <w:rPr>
          <w:rFonts w:hint="cs"/>
          <w:szCs w:val="26"/>
          <w:rtl/>
          <w:lang w:bidi="fa"/>
        </w:rPr>
        <w:t>ی</w:t>
      </w:r>
      <w:r w:rsidRPr="004A6EE8">
        <w:rPr>
          <w:szCs w:val="26"/>
          <w:rtl/>
          <w:lang w:bidi="fa"/>
        </w:rPr>
        <w:t xml:space="preserve"> فروش خوبی دارد؟) و استفاده از </w:t>
      </w:r>
      <w:r w:rsidRPr="004A6EE8">
        <w:rPr>
          <w:b/>
          <w:bCs/>
          <w:sz w:val="24"/>
          <w:szCs w:val="24"/>
          <w:rtl/>
          <w:lang w:bidi="fa"/>
        </w:rPr>
        <w:t xml:space="preserve">تست A/B </w:t>
      </w:r>
      <w:r w:rsidRPr="004A6EE8">
        <w:rPr>
          <w:szCs w:val="26"/>
          <w:rtl/>
          <w:lang w:bidi="fa"/>
        </w:rPr>
        <w:t>یا ابزارهای دیگر برای تعیین</w:t>
      </w:r>
      <w:r w:rsidR="00671A31" w:rsidRPr="004A6EE8">
        <w:rPr>
          <w:rFonts w:hint="cs"/>
          <w:szCs w:val="26"/>
          <w:rtl/>
          <w:lang w:bidi="fa"/>
        </w:rPr>
        <w:t xml:space="preserve"> اینکه چه</w:t>
      </w:r>
      <w:r w:rsidRPr="004A6EE8">
        <w:rPr>
          <w:szCs w:val="26"/>
          <w:rtl/>
          <w:lang w:bidi="fa"/>
        </w:rPr>
        <w:t xml:space="preserve"> </w:t>
      </w:r>
      <w:r w:rsidR="00671A31" w:rsidRPr="004A6EE8">
        <w:rPr>
          <w:rFonts w:hint="cs"/>
          <w:szCs w:val="26"/>
          <w:rtl/>
          <w:lang w:bidi="fa"/>
        </w:rPr>
        <w:t>مشخصات</w:t>
      </w:r>
      <w:r w:rsidRPr="004A6EE8">
        <w:rPr>
          <w:szCs w:val="26"/>
          <w:rtl/>
          <w:lang w:bidi="fa"/>
        </w:rPr>
        <w:t xml:space="preserve"> </w:t>
      </w:r>
      <w:r w:rsidR="00F32215" w:rsidRPr="004A6EE8">
        <w:rPr>
          <w:rFonts w:hint="cs"/>
          <w:szCs w:val="26"/>
          <w:rtl/>
          <w:lang w:bidi="fa"/>
        </w:rPr>
        <w:t>ویژه</w:t>
      </w:r>
      <w:r w:rsidR="00671A31" w:rsidRPr="004A6EE8">
        <w:rPr>
          <w:rFonts w:hint="cs"/>
          <w:szCs w:val="26"/>
          <w:rtl/>
          <w:lang w:bidi="fa"/>
        </w:rPr>
        <w:t>‌ای</w:t>
      </w:r>
      <w:r w:rsidRPr="004A6EE8">
        <w:rPr>
          <w:szCs w:val="26"/>
          <w:rtl/>
          <w:lang w:bidi="fa"/>
        </w:rPr>
        <w:t xml:space="preserve"> </w:t>
      </w:r>
      <w:r w:rsidR="00671A31" w:rsidRPr="004A6EE8">
        <w:rPr>
          <w:rFonts w:hint="cs"/>
          <w:szCs w:val="26"/>
          <w:rtl/>
          <w:lang w:bidi="fa"/>
        </w:rPr>
        <w:t xml:space="preserve">از </w:t>
      </w:r>
      <w:r w:rsidRPr="004A6EE8">
        <w:rPr>
          <w:szCs w:val="26"/>
          <w:rtl/>
          <w:lang w:bidi="fa"/>
        </w:rPr>
        <w:t xml:space="preserve">این محصولات باعث </w:t>
      </w:r>
      <w:r w:rsidR="00077BBB" w:rsidRPr="004A6EE8">
        <w:rPr>
          <w:rFonts w:hint="cs"/>
          <w:i/>
          <w:iCs/>
          <w:color w:val="3B3838" w:themeColor="background2" w:themeShade="40"/>
          <w:szCs w:val="26"/>
          <w:rtl/>
          <w:lang w:bidi="fa"/>
        </w:rPr>
        <w:t>چسبندگی</w:t>
      </w:r>
      <w:r w:rsidR="004F2F81" w:rsidRPr="004A6EE8">
        <w:rPr>
          <w:rStyle w:val="FootnoteReference"/>
          <w:i/>
          <w:iCs/>
          <w:color w:val="3B3838" w:themeColor="background2" w:themeShade="40"/>
          <w:szCs w:val="26"/>
          <w:rtl/>
        </w:rPr>
        <w:footnoteReference w:id="210"/>
      </w:r>
      <w:r w:rsidRPr="004A6EE8">
        <w:rPr>
          <w:color w:val="3B3838" w:themeColor="background2" w:themeShade="40"/>
          <w:szCs w:val="26"/>
          <w:rtl/>
          <w:lang w:bidi="fa"/>
        </w:rPr>
        <w:t xml:space="preserve"> </w:t>
      </w:r>
      <w:r w:rsidRPr="004A6EE8">
        <w:rPr>
          <w:szCs w:val="26"/>
          <w:rtl/>
          <w:lang w:bidi="fa"/>
        </w:rPr>
        <w:t>آن‌ها می‌شوند، و</w:t>
      </w:r>
      <w:r w:rsidR="004F2F81" w:rsidRPr="004A6EE8">
        <w:rPr>
          <w:rFonts w:hint="cs"/>
          <w:szCs w:val="26"/>
          <w:rtl/>
          <w:lang w:bidi="fa"/>
        </w:rPr>
        <w:t xml:space="preserve"> بنابراین</w:t>
      </w:r>
      <w:r w:rsidRPr="004A6EE8">
        <w:rPr>
          <w:szCs w:val="26"/>
          <w:rtl/>
          <w:lang w:bidi="fa"/>
        </w:rPr>
        <w:t xml:space="preserve"> تعداد بیشتری از </w:t>
      </w:r>
      <w:r w:rsidR="00AF102E" w:rsidRPr="004A6EE8">
        <w:rPr>
          <w:rFonts w:hint="cs"/>
          <w:szCs w:val="26"/>
          <w:rtl/>
          <w:lang w:bidi="fa"/>
        </w:rPr>
        <w:t>این</w:t>
      </w:r>
      <w:r w:rsidRPr="004A6EE8">
        <w:rPr>
          <w:szCs w:val="26"/>
          <w:rtl/>
          <w:lang w:bidi="fa"/>
        </w:rPr>
        <w:t xml:space="preserve"> نوع اقلام را به </w:t>
      </w:r>
      <w:r w:rsidR="004F2F81" w:rsidRPr="004A6EE8">
        <w:rPr>
          <w:rFonts w:hint="cs"/>
          <w:szCs w:val="26"/>
          <w:rtl/>
          <w:lang w:bidi="fa"/>
        </w:rPr>
        <w:t>فروشگاه‌ها</w:t>
      </w:r>
      <w:r w:rsidRPr="004A6EE8">
        <w:rPr>
          <w:szCs w:val="26"/>
          <w:rtl/>
          <w:lang w:bidi="fa"/>
        </w:rPr>
        <w:t xml:space="preserve"> </w:t>
      </w:r>
      <w:r w:rsidR="004F2F81" w:rsidRPr="004A6EE8">
        <w:rPr>
          <w:rFonts w:hint="cs"/>
          <w:szCs w:val="26"/>
          <w:rtl/>
          <w:lang w:bidi="fa"/>
        </w:rPr>
        <w:t>سراریز</w:t>
      </w:r>
      <w:r w:rsidRPr="004A6EE8">
        <w:rPr>
          <w:szCs w:val="26"/>
          <w:rtl/>
          <w:lang w:bidi="fa"/>
        </w:rPr>
        <w:t xml:space="preserve"> </w:t>
      </w:r>
      <w:r w:rsidR="004F2F81" w:rsidRPr="004A6EE8">
        <w:rPr>
          <w:rFonts w:hint="cs"/>
          <w:szCs w:val="26"/>
          <w:rtl/>
          <w:lang w:bidi="fa"/>
        </w:rPr>
        <w:t>میکنند ضمن اینکه</w:t>
      </w:r>
      <w:r w:rsidRPr="004A6EE8">
        <w:rPr>
          <w:szCs w:val="26"/>
          <w:rtl/>
          <w:lang w:bidi="fa"/>
        </w:rPr>
        <w:t xml:space="preserve"> اقلام کمتر محبوب را از سایت خارج می‌کنند.</w:t>
      </w:r>
    </w:p>
    <w:p w14:paraId="33FDF702" w14:textId="7206DB45" w:rsidR="006B097C" w:rsidRPr="004A6EE8" w:rsidRDefault="006B097C" w:rsidP="00F67362">
      <w:pPr>
        <w:jc w:val="both"/>
        <w:rPr>
          <w:szCs w:val="26"/>
          <w:rtl/>
          <w:lang w:bidi="fa"/>
        </w:rPr>
      </w:pPr>
      <w:r w:rsidRPr="004A6EE8">
        <w:rPr>
          <w:szCs w:val="26"/>
          <w:rtl/>
          <w:lang w:bidi="fa"/>
        </w:rPr>
        <w:t xml:space="preserve">تست A/B روشی موثر برای اندازه‌گیری تأثیر ویژگی‌های خاص محصول بر رفتار مشتری است و اغلب توسط شرکت‌های تجارت الکترونیک برای بهینه‌سازی سایت خود </w:t>
      </w:r>
      <w:r w:rsidR="006E5FB1" w:rsidRPr="004A6EE8">
        <w:rPr>
          <w:szCs w:val="26"/>
          <w:rtl/>
          <w:lang w:bidi="fa"/>
        </w:rPr>
        <w:t>به‌منظور افزایش</w:t>
      </w:r>
      <w:r w:rsidRPr="004A6EE8">
        <w:rPr>
          <w:szCs w:val="26"/>
          <w:rtl/>
          <w:lang w:bidi="fa"/>
        </w:rPr>
        <w:t xml:space="preserve"> تبدیل</w:t>
      </w:r>
      <w:r w:rsidR="00077BBB" w:rsidRPr="004A6EE8">
        <w:rPr>
          <w:rFonts w:hint="cs"/>
          <w:szCs w:val="26"/>
          <w:rtl/>
          <w:lang w:bidi="fa"/>
        </w:rPr>
        <w:t xml:space="preserve"> (شدن به مشتری)</w:t>
      </w:r>
      <w:r w:rsidRPr="004A6EE8">
        <w:rPr>
          <w:szCs w:val="26"/>
          <w:rtl/>
          <w:lang w:bidi="fa"/>
        </w:rPr>
        <w:t xml:space="preserve"> استفاده می‌شود.</w:t>
      </w:r>
    </w:p>
    <w:p w14:paraId="30F9CEE9" w14:textId="19B4E483" w:rsidR="006B097C" w:rsidRPr="004A6EE8" w:rsidRDefault="006B097C" w:rsidP="00F67362">
      <w:pPr>
        <w:jc w:val="both"/>
        <w:rPr>
          <w:szCs w:val="26"/>
          <w:rtl/>
          <w:lang w:bidi="fa"/>
        </w:rPr>
      </w:pPr>
      <w:r w:rsidRPr="004A6EE8">
        <w:rPr>
          <w:szCs w:val="26"/>
          <w:rtl/>
          <w:lang w:bidi="fa"/>
        </w:rPr>
        <w:t xml:space="preserve">حروف A و B در </w:t>
      </w:r>
      <w:r w:rsidRPr="004A6EE8">
        <w:rPr>
          <w:i/>
          <w:iCs/>
          <w:color w:val="3B3838" w:themeColor="background2" w:themeShade="40"/>
          <w:szCs w:val="26"/>
          <w:rtl/>
          <w:lang w:bidi="fa"/>
        </w:rPr>
        <w:t xml:space="preserve">تست A/B </w:t>
      </w:r>
      <w:r w:rsidRPr="004A6EE8">
        <w:rPr>
          <w:szCs w:val="26"/>
          <w:rtl/>
          <w:lang w:bidi="fa"/>
        </w:rPr>
        <w:t xml:space="preserve">به ترتیب به </w:t>
      </w:r>
      <w:r w:rsidRPr="004A6EE8">
        <w:rPr>
          <w:i/>
          <w:iCs/>
          <w:color w:val="3B3838" w:themeColor="background2" w:themeShade="40"/>
          <w:szCs w:val="26"/>
          <w:rtl/>
          <w:lang w:bidi="fa"/>
        </w:rPr>
        <w:t>کنترل</w:t>
      </w:r>
      <w:r w:rsidRPr="004A6EE8">
        <w:rPr>
          <w:color w:val="3B3838" w:themeColor="background2" w:themeShade="40"/>
          <w:szCs w:val="26"/>
          <w:rtl/>
          <w:lang w:bidi="fa"/>
        </w:rPr>
        <w:t xml:space="preserve"> </w:t>
      </w:r>
      <w:r w:rsidRPr="004A6EE8">
        <w:rPr>
          <w:szCs w:val="26"/>
          <w:rtl/>
          <w:lang w:bidi="fa"/>
        </w:rPr>
        <w:t xml:space="preserve">و </w:t>
      </w:r>
      <w:r w:rsidR="00AF102E" w:rsidRPr="004A6EE8">
        <w:rPr>
          <w:rFonts w:hint="cs"/>
          <w:i/>
          <w:iCs/>
          <w:color w:val="3B3838" w:themeColor="background2" w:themeShade="40"/>
          <w:szCs w:val="26"/>
          <w:rtl/>
          <w:lang w:bidi="fa"/>
        </w:rPr>
        <w:t>رفتار</w:t>
      </w:r>
      <w:r w:rsidRPr="004A6EE8">
        <w:rPr>
          <w:color w:val="3B3838" w:themeColor="background2" w:themeShade="40"/>
          <w:szCs w:val="26"/>
          <w:rtl/>
          <w:lang w:bidi="fa"/>
        </w:rPr>
        <w:t xml:space="preserve"> </w:t>
      </w:r>
      <w:r w:rsidRPr="004A6EE8">
        <w:rPr>
          <w:szCs w:val="26"/>
          <w:rtl/>
          <w:lang w:bidi="fa"/>
        </w:rPr>
        <w:t xml:space="preserve">اشاره دارد. گروه کنترل اصلی است، در حالی که گروه </w:t>
      </w:r>
      <w:r w:rsidR="00AF102E" w:rsidRPr="004A6EE8">
        <w:rPr>
          <w:rFonts w:hint="cs"/>
          <w:szCs w:val="26"/>
          <w:rtl/>
          <w:lang w:bidi="fa"/>
        </w:rPr>
        <w:t>رفتار</w:t>
      </w:r>
      <w:r w:rsidRPr="004A6EE8">
        <w:rPr>
          <w:szCs w:val="26"/>
          <w:rtl/>
          <w:lang w:bidi="fa"/>
        </w:rPr>
        <w:t xml:space="preserve"> تغییر خاصی دریافت</w:t>
      </w:r>
      <w:r w:rsidR="00F375E2" w:rsidRPr="004A6EE8">
        <w:rPr>
          <w:szCs w:val="26"/>
          <w:rtl/>
          <w:lang w:bidi="fa"/>
        </w:rPr>
        <w:t xml:space="preserve"> می‌</w:t>
      </w:r>
      <w:r w:rsidRPr="004A6EE8">
        <w:rPr>
          <w:szCs w:val="26"/>
          <w:rtl/>
          <w:lang w:bidi="fa"/>
        </w:rPr>
        <w:t>کند. فرض کنید در حال آزمایش یک جفت کفش ورزشی جدید در آمازون بودید. ممکن است رنگ پیش فرض را از سیاه به قرمز تغییر دهید یا قیمت را 10 درصد افزایش دهید. سپس می‌توانید تعداد افرادی که روی آن کالای خاص</w:t>
      </w:r>
      <w:r w:rsidR="00790D51" w:rsidRPr="004A6EE8">
        <w:rPr>
          <w:rFonts w:hint="cs"/>
          <w:szCs w:val="26"/>
          <w:rtl/>
        </w:rPr>
        <w:t>(</w:t>
      </w:r>
      <w:r w:rsidR="00790D51" w:rsidRPr="004A6EE8">
        <w:rPr>
          <w:szCs w:val="26"/>
          <w:rtl/>
          <w:lang w:bidi="fa"/>
        </w:rPr>
        <w:t>گروه</w:t>
      </w:r>
      <w:r w:rsidR="00790D51" w:rsidRPr="004A6EE8">
        <w:rPr>
          <w:rFonts w:hint="cs"/>
          <w:szCs w:val="26"/>
          <w:rtl/>
          <w:lang w:bidi="fa"/>
        </w:rPr>
        <w:t>‌</w:t>
      </w:r>
      <w:r w:rsidR="00AF102E" w:rsidRPr="004A6EE8">
        <w:rPr>
          <w:rFonts w:hint="cs"/>
          <w:szCs w:val="26"/>
          <w:rtl/>
          <w:lang w:bidi="fa"/>
        </w:rPr>
        <w:t xml:space="preserve"> رفتار</w:t>
      </w:r>
      <w:r w:rsidR="00790D51" w:rsidRPr="004A6EE8">
        <w:rPr>
          <w:rFonts w:hint="cs"/>
          <w:szCs w:val="26"/>
          <w:rtl/>
        </w:rPr>
        <w:t>)</w:t>
      </w:r>
      <w:r w:rsidRPr="004A6EE8">
        <w:rPr>
          <w:szCs w:val="26"/>
          <w:rtl/>
          <w:lang w:bidi="fa"/>
        </w:rPr>
        <w:t xml:space="preserve"> کلیک کرده‌اند، در مقایسه با تعداد کلیک روی کفش‌های کتانی اصلی اندازه‌گیری کنید.</w:t>
      </w:r>
    </w:p>
    <w:p w14:paraId="7A83898C" w14:textId="37101EC2" w:rsidR="006B097C" w:rsidRPr="004A6EE8" w:rsidRDefault="006B097C" w:rsidP="00F67362">
      <w:pPr>
        <w:jc w:val="both"/>
        <w:rPr>
          <w:szCs w:val="26"/>
          <w:rtl/>
          <w:lang w:bidi="fa"/>
        </w:rPr>
      </w:pPr>
      <w:r w:rsidRPr="004A6EE8">
        <w:rPr>
          <w:szCs w:val="26"/>
          <w:rtl/>
          <w:lang w:bidi="fa"/>
        </w:rPr>
        <w:t xml:space="preserve">به عنوان مثال، اگر شما یک خرده فروش آنلاین مد هستید، استفاده از AI برای </w:t>
      </w:r>
      <w:r w:rsidR="002C08BE" w:rsidRPr="004A6EE8">
        <w:rPr>
          <w:szCs w:val="26"/>
          <w:rtl/>
          <w:lang w:bidi="fa"/>
        </w:rPr>
        <w:t>بهینه‌سازی</w:t>
      </w:r>
      <w:r w:rsidRPr="004A6EE8">
        <w:rPr>
          <w:szCs w:val="26"/>
          <w:rtl/>
          <w:lang w:bidi="fa"/>
        </w:rPr>
        <w:t xml:space="preserve"> کاتالوگ محصولات</w:t>
      </w:r>
      <w:r w:rsidR="00F375E2" w:rsidRPr="004A6EE8">
        <w:rPr>
          <w:szCs w:val="26"/>
          <w:rtl/>
          <w:lang w:bidi="fa"/>
        </w:rPr>
        <w:t xml:space="preserve"> می‌</w:t>
      </w:r>
      <w:r w:rsidRPr="004A6EE8">
        <w:rPr>
          <w:szCs w:val="26"/>
          <w:rtl/>
          <w:lang w:bidi="fa"/>
        </w:rPr>
        <w:t xml:space="preserve">تواند به معنای شناسایی فروشندگان برتر بر اساس </w:t>
      </w:r>
      <w:r w:rsidR="00BC22E7" w:rsidRPr="004A6EE8">
        <w:rPr>
          <w:rFonts w:hint="cs"/>
          <w:szCs w:val="26"/>
          <w:rtl/>
          <w:lang w:bidi="fa"/>
        </w:rPr>
        <w:t>خصوصیاتی</w:t>
      </w:r>
      <w:r w:rsidRPr="004A6EE8">
        <w:rPr>
          <w:szCs w:val="26"/>
          <w:rtl/>
          <w:lang w:bidi="fa"/>
        </w:rPr>
        <w:t xml:space="preserve"> مانند محبوبیت و نسبت قیمت به ارزش</w:t>
      </w:r>
      <w:r w:rsidR="00BC22E7" w:rsidRPr="004A6EE8">
        <w:rPr>
          <w:rFonts w:hint="cs"/>
          <w:szCs w:val="26"/>
          <w:rtl/>
          <w:lang w:bidi="fa"/>
        </w:rPr>
        <w:t xml:space="preserve"> دفتری</w:t>
      </w:r>
      <w:r w:rsidR="00BC22E7" w:rsidRPr="004A6EE8">
        <w:rPr>
          <w:rStyle w:val="FootnoteReference"/>
          <w:szCs w:val="26"/>
          <w:rtl/>
        </w:rPr>
        <w:footnoteReference w:id="211"/>
      </w:r>
      <w:r w:rsidRPr="004A6EE8">
        <w:rPr>
          <w:szCs w:val="26"/>
          <w:rtl/>
          <w:lang w:bidi="fa"/>
        </w:rPr>
        <w:t xml:space="preserve"> باشد و سپس از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برای </w:t>
      </w:r>
      <w:r w:rsidR="002C08BE" w:rsidRPr="004A6EE8">
        <w:rPr>
          <w:szCs w:val="26"/>
          <w:rtl/>
          <w:lang w:bidi="fa"/>
        </w:rPr>
        <w:t>بهینه‌سازی</w:t>
      </w:r>
      <w:r w:rsidRPr="004A6EE8">
        <w:rPr>
          <w:szCs w:val="26"/>
          <w:rtl/>
          <w:lang w:bidi="fa"/>
        </w:rPr>
        <w:t xml:space="preserve"> آنچه در کاتالوگ محصولات شما</w:t>
      </w:r>
      <w:r w:rsidR="00F375E2" w:rsidRPr="004A6EE8">
        <w:rPr>
          <w:szCs w:val="26"/>
          <w:rtl/>
          <w:lang w:bidi="fa"/>
        </w:rPr>
        <w:t xml:space="preserve"> می‌</w:t>
      </w:r>
      <w:r w:rsidRPr="004A6EE8">
        <w:rPr>
          <w:szCs w:val="26"/>
          <w:rtl/>
          <w:lang w:bidi="fa"/>
        </w:rPr>
        <w:t>آید استفاده کنید. که نیازهای خریداران را تا حد امکان مطابقت دهد.</w:t>
      </w:r>
    </w:p>
    <w:p w14:paraId="2340B5F3" w14:textId="79CE7BF3" w:rsidR="006B097C" w:rsidRPr="004A6EE8" w:rsidRDefault="006B097C" w:rsidP="00F67362">
      <w:pPr>
        <w:jc w:val="both"/>
        <w:rPr>
          <w:szCs w:val="26"/>
          <w:rtl/>
          <w:lang w:bidi="fa"/>
        </w:rPr>
      </w:pPr>
      <w:r w:rsidRPr="004A6EE8">
        <w:rPr>
          <w:szCs w:val="26"/>
          <w:rtl/>
          <w:lang w:bidi="fa"/>
        </w:rPr>
        <w:t xml:space="preserve">با </w:t>
      </w:r>
      <w:r w:rsidR="00790D51" w:rsidRPr="004A6EE8">
        <w:rPr>
          <w:rFonts w:hint="cs"/>
          <w:szCs w:val="26"/>
          <w:rtl/>
          <w:lang w:bidi="fa"/>
        </w:rPr>
        <w:t>حجم عظیمی از</w:t>
      </w:r>
      <w:r w:rsidRPr="004A6EE8">
        <w:rPr>
          <w:szCs w:val="26"/>
          <w:rtl/>
          <w:lang w:bidi="fa"/>
        </w:rPr>
        <w:t xml:space="preserve"> منابع داده آنلاین در </w:t>
      </w:r>
      <w:r w:rsidR="00790D51" w:rsidRPr="004A6EE8">
        <w:rPr>
          <w:rFonts w:hint="cs"/>
          <w:szCs w:val="26"/>
          <w:rtl/>
          <w:lang w:bidi="fa"/>
        </w:rPr>
        <w:t>دس</w:t>
      </w:r>
      <w:r w:rsidRPr="004A6EE8">
        <w:rPr>
          <w:szCs w:val="26"/>
          <w:rtl/>
          <w:lang w:bidi="fa"/>
        </w:rPr>
        <w:t>تان ما، اکنون می‌توانیم تکه</w:t>
      </w:r>
      <w:r w:rsidR="001F1D37" w:rsidRPr="004A6EE8">
        <w:rPr>
          <w:szCs w:val="26"/>
          <w:rtl/>
        </w:rPr>
        <w:t>‌-</w:t>
      </w:r>
      <w:r w:rsidRPr="004A6EE8">
        <w:rPr>
          <w:szCs w:val="26"/>
          <w:rtl/>
          <w:lang w:bidi="fa"/>
        </w:rPr>
        <w:t>داده‌ها</w:t>
      </w:r>
      <w:r w:rsidR="00790D51" w:rsidRPr="004A6EE8">
        <w:rPr>
          <w:rFonts w:hint="cs"/>
          <w:szCs w:val="26"/>
          <w:rtl/>
          <w:lang w:bidi="fa"/>
        </w:rPr>
        <w:t>ی</w:t>
      </w:r>
      <w:r w:rsidRPr="004A6EE8">
        <w:rPr>
          <w:szCs w:val="26"/>
          <w:rtl/>
          <w:lang w:bidi="fa"/>
        </w:rPr>
        <w:t xml:space="preserve">ی </w:t>
      </w:r>
      <w:r w:rsidR="00790D51" w:rsidRPr="004A6EE8">
        <w:rPr>
          <w:rFonts w:hint="cs"/>
          <w:szCs w:val="26"/>
          <w:rtl/>
          <w:lang w:bidi="fa"/>
        </w:rPr>
        <w:t xml:space="preserve">را </w:t>
      </w:r>
      <w:r w:rsidRPr="004A6EE8">
        <w:rPr>
          <w:szCs w:val="26"/>
          <w:rtl/>
          <w:lang w:bidi="fa"/>
        </w:rPr>
        <w:t>که قبلاً محاسبه نشده‌اند، مانند روند</w:t>
      </w:r>
      <w:r w:rsidR="00790D51" w:rsidRPr="004A6EE8">
        <w:rPr>
          <w:rFonts w:hint="cs"/>
          <w:szCs w:val="26"/>
          <w:rtl/>
          <w:lang w:bidi="fa"/>
        </w:rPr>
        <w:t>‌های</w:t>
      </w:r>
      <w:r w:rsidRPr="004A6EE8">
        <w:rPr>
          <w:szCs w:val="26"/>
          <w:rtl/>
          <w:lang w:bidi="fa"/>
        </w:rPr>
        <w:t xml:space="preserve"> ترافیک در طول زمان یا نحوه تعامل انواع مختلف خریداران با وب‌سایت در مقایسه با </w:t>
      </w:r>
      <w:r w:rsidR="00790D51" w:rsidRPr="004A6EE8">
        <w:rPr>
          <w:rFonts w:hint="cs"/>
          <w:szCs w:val="26"/>
          <w:rtl/>
          <w:lang w:bidi="fa"/>
        </w:rPr>
        <w:t xml:space="preserve">سایت </w:t>
      </w:r>
      <w:r w:rsidRPr="004A6EE8">
        <w:rPr>
          <w:szCs w:val="26"/>
          <w:rtl/>
          <w:lang w:bidi="fa"/>
        </w:rPr>
        <w:t xml:space="preserve">دیگران، </w:t>
      </w:r>
      <w:r w:rsidR="00100400" w:rsidRPr="004A6EE8">
        <w:rPr>
          <w:szCs w:val="26"/>
          <w:rtl/>
          <w:lang w:bidi="fa"/>
        </w:rPr>
        <w:t>آنالیز</w:t>
      </w:r>
      <w:r w:rsidRPr="004A6EE8">
        <w:rPr>
          <w:szCs w:val="26"/>
          <w:rtl/>
          <w:lang w:bidi="fa"/>
        </w:rPr>
        <w:t xml:space="preserve"> کنیم. ما همچنین می‌توانیم آن کوه داده‌ها را برای الگوها استخراج کنیم و از آنها برای تصمیم‌گیری بهتر در کانال‌های متعدد استفاده کنیم (مانند </w:t>
      </w:r>
      <w:r w:rsidR="00C87CC2" w:rsidRPr="004A6EE8">
        <w:rPr>
          <w:rFonts w:hint="cs"/>
          <w:szCs w:val="26"/>
          <w:rtl/>
          <w:lang w:bidi="fa"/>
        </w:rPr>
        <w:t xml:space="preserve">کدامیک از </w:t>
      </w:r>
      <w:r w:rsidRPr="004A6EE8">
        <w:rPr>
          <w:szCs w:val="26"/>
          <w:rtl/>
          <w:lang w:bidi="fa"/>
        </w:rPr>
        <w:t>تیپ‌های شخصیتی ممکن است به محتوای کمپین مختلف پاسخ بهتری بدهند).</w:t>
      </w:r>
    </w:p>
    <w:p w14:paraId="0490E8F3" w14:textId="7F65ABB2" w:rsidR="006B097C" w:rsidRPr="004A6EE8" w:rsidRDefault="006B097C" w:rsidP="00F67362">
      <w:pPr>
        <w:jc w:val="both"/>
        <w:rPr>
          <w:szCs w:val="26"/>
          <w:rtl/>
          <w:lang w:bidi="fa"/>
        </w:rPr>
      </w:pPr>
      <w:r w:rsidRPr="004A6EE8">
        <w:rPr>
          <w:szCs w:val="26"/>
          <w:rtl/>
          <w:lang w:bidi="fa"/>
        </w:rPr>
        <w:t>همچنین استفاده از عادت</w:t>
      </w:r>
      <w:r w:rsidR="00C87CC2" w:rsidRPr="004A6EE8">
        <w:rPr>
          <w:rFonts w:hint="cs"/>
          <w:szCs w:val="26"/>
          <w:rtl/>
          <w:lang w:bidi="fa"/>
        </w:rPr>
        <w:t>‌های</w:t>
      </w:r>
      <w:r w:rsidRPr="004A6EE8">
        <w:rPr>
          <w:szCs w:val="26"/>
          <w:rtl/>
          <w:lang w:bidi="fa"/>
        </w:rPr>
        <w:t xml:space="preserve"> مشتری بسیار مهم است. مشتریان اکنون انتظار یک تجربه خرید بی‌نظیر را در کانال‌های مختلف دارند و مایلند به روش‌های جدید با برندها تعامل داشته باشند. با </w:t>
      </w:r>
      <w:r w:rsidR="00C87CC2" w:rsidRPr="004A6EE8">
        <w:rPr>
          <w:rFonts w:hint="cs"/>
          <w:szCs w:val="26"/>
          <w:rtl/>
          <w:lang w:bidi="fa"/>
        </w:rPr>
        <w:t>داشتن چنین ذهنیتی</w:t>
      </w:r>
      <w:r w:rsidRPr="004A6EE8">
        <w:rPr>
          <w:szCs w:val="26"/>
          <w:rtl/>
          <w:lang w:bidi="fa"/>
        </w:rPr>
        <w:t xml:space="preserve">، ارزش این را دارد که </w:t>
      </w:r>
      <w:r w:rsidR="00761B91" w:rsidRPr="004A6EE8">
        <w:rPr>
          <w:rFonts w:hint="cs"/>
          <w:szCs w:val="26"/>
          <w:rtl/>
          <w:lang w:bidi="fa"/>
        </w:rPr>
        <w:t>ببینید</w:t>
      </w:r>
      <w:r w:rsidRPr="004A6EE8">
        <w:rPr>
          <w:szCs w:val="26"/>
          <w:rtl/>
          <w:lang w:bidi="fa"/>
        </w:rPr>
        <w:t xml:space="preserve"> کدام</w:t>
      </w:r>
      <w:r w:rsidR="00761B91" w:rsidRPr="004A6EE8">
        <w:rPr>
          <w:rFonts w:hint="cs"/>
          <w:szCs w:val="26"/>
          <w:rtl/>
          <w:lang w:bidi="fa"/>
        </w:rPr>
        <w:t>یک از</w:t>
      </w:r>
      <w:r w:rsidRPr="004A6EE8">
        <w:rPr>
          <w:szCs w:val="26"/>
          <w:rtl/>
          <w:lang w:bidi="fa"/>
        </w:rPr>
        <w:t xml:space="preserve"> رفتارهای خرید برای برند شما بیشترین ارزش را دارند و چرا. برخی از سوالات کلیدی که باید از خود بپرسید شامل موارد زیر است:</w:t>
      </w:r>
    </w:p>
    <w:p w14:paraId="46455232" w14:textId="24740FCE" w:rsidR="006B097C" w:rsidRPr="004A6EE8" w:rsidRDefault="006B097C" w:rsidP="004709F0">
      <w:pPr>
        <w:pStyle w:val="ListParagraph"/>
        <w:numPr>
          <w:ilvl w:val="0"/>
          <w:numId w:val="38"/>
        </w:numPr>
        <w:jc w:val="both"/>
        <w:rPr>
          <w:szCs w:val="26"/>
          <w:rtl/>
          <w:lang w:bidi="fa"/>
        </w:rPr>
      </w:pPr>
      <w:r w:rsidRPr="004A6EE8">
        <w:rPr>
          <w:szCs w:val="26"/>
          <w:rtl/>
          <w:lang w:bidi="fa"/>
        </w:rPr>
        <w:t>چگونه علاقه محصول</w:t>
      </w:r>
      <w:r w:rsidR="00E0520E" w:rsidRPr="004A6EE8">
        <w:rPr>
          <w:rStyle w:val="FootnoteReference"/>
          <w:szCs w:val="26"/>
          <w:rtl/>
        </w:rPr>
        <w:footnoteReference w:id="212"/>
      </w:r>
      <w:r w:rsidRPr="004A6EE8">
        <w:rPr>
          <w:szCs w:val="26"/>
          <w:rtl/>
          <w:lang w:bidi="fa"/>
        </w:rPr>
        <w:t xml:space="preserve"> در روزهای هفته متفاوت است؟</w:t>
      </w:r>
    </w:p>
    <w:p w14:paraId="6C6F3089" w14:textId="1D84D4D3" w:rsidR="006B097C" w:rsidRPr="004A6EE8" w:rsidRDefault="006B097C" w:rsidP="004709F0">
      <w:pPr>
        <w:pStyle w:val="ListParagraph"/>
        <w:numPr>
          <w:ilvl w:val="0"/>
          <w:numId w:val="38"/>
        </w:numPr>
        <w:jc w:val="both"/>
        <w:rPr>
          <w:szCs w:val="26"/>
          <w:rtl/>
          <w:lang w:bidi="fa"/>
        </w:rPr>
      </w:pPr>
      <w:r w:rsidRPr="004A6EE8">
        <w:rPr>
          <w:szCs w:val="26"/>
          <w:rtl/>
          <w:lang w:bidi="fa"/>
        </w:rPr>
        <w:t xml:space="preserve">خریداران در هنگام </w:t>
      </w:r>
      <w:r w:rsidR="00004335" w:rsidRPr="004A6EE8">
        <w:rPr>
          <w:szCs w:val="26"/>
          <w:rtl/>
          <w:lang w:bidi="fa"/>
        </w:rPr>
        <w:t>برنامه‌ریزی</w:t>
      </w:r>
      <w:r w:rsidRPr="004A6EE8">
        <w:rPr>
          <w:szCs w:val="26"/>
          <w:rtl/>
          <w:lang w:bidi="fa"/>
        </w:rPr>
        <w:t xml:space="preserve"> برای تعطیلات چه نوع خریدهایی را</w:t>
      </w:r>
      <w:r w:rsidR="00761B91" w:rsidRPr="004A6EE8">
        <w:rPr>
          <w:rFonts w:hint="cs"/>
          <w:szCs w:val="26"/>
          <w:rtl/>
          <w:lang w:bidi="fa"/>
        </w:rPr>
        <w:t xml:space="preserve"> با احتمال</w:t>
      </w:r>
      <w:r w:rsidRPr="004A6EE8">
        <w:rPr>
          <w:szCs w:val="26"/>
          <w:rtl/>
          <w:lang w:bidi="fa"/>
        </w:rPr>
        <w:t xml:space="preserve"> بیشتر</w:t>
      </w:r>
      <w:r w:rsidR="00761B91" w:rsidRPr="004A6EE8">
        <w:rPr>
          <w:rFonts w:hint="cs"/>
          <w:szCs w:val="26"/>
          <w:rtl/>
          <w:lang w:bidi="fa"/>
        </w:rPr>
        <w:t>ی</w:t>
      </w:r>
      <w:r w:rsidRPr="004A6EE8">
        <w:rPr>
          <w:szCs w:val="26"/>
          <w:rtl/>
          <w:lang w:bidi="fa"/>
        </w:rPr>
        <w:t xml:space="preserve"> انجام</w:t>
      </w:r>
      <w:r w:rsidR="00F375E2" w:rsidRPr="004A6EE8">
        <w:rPr>
          <w:szCs w:val="26"/>
          <w:rtl/>
          <w:lang w:bidi="fa"/>
        </w:rPr>
        <w:t xml:space="preserve"> می‌</w:t>
      </w:r>
      <w:r w:rsidRPr="004A6EE8">
        <w:rPr>
          <w:szCs w:val="26"/>
          <w:rtl/>
          <w:lang w:bidi="fa"/>
        </w:rPr>
        <w:t>دهند؟</w:t>
      </w:r>
    </w:p>
    <w:p w14:paraId="00A5F8F3" w14:textId="08C70B69" w:rsidR="006B097C" w:rsidRPr="004A6EE8" w:rsidRDefault="006B097C" w:rsidP="004709F0">
      <w:pPr>
        <w:pStyle w:val="ListParagraph"/>
        <w:numPr>
          <w:ilvl w:val="0"/>
          <w:numId w:val="38"/>
        </w:numPr>
        <w:jc w:val="both"/>
        <w:rPr>
          <w:szCs w:val="26"/>
          <w:rtl/>
          <w:lang w:bidi="fa"/>
        </w:rPr>
      </w:pPr>
      <w:r w:rsidRPr="004A6EE8">
        <w:rPr>
          <w:szCs w:val="26"/>
          <w:rtl/>
          <w:lang w:bidi="fa"/>
        </w:rPr>
        <w:t xml:space="preserve">آیا </w:t>
      </w:r>
      <w:r w:rsidR="00761B91" w:rsidRPr="004A6EE8">
        <w:rPr>
          <w:rFonts w:hint="cs"/>
          <w:szCs w:val="26"/>
          <w:rtl/>
          <w:lang w:bidi="fa"/>
        </w:rPr>
        <w:t>پرسونا</w:t>
      </w:r>
      <w:r w:rsidRPr="004A6EE8">
        <w:rPr>
          <w:szCs w:val="26"/>
          <w:rtl/>
          <w:lang w:bidi="fa"/>
        </w:rPr>
        <w:t xml:space="preserve">‌های </w:t>
      </w:r>
      <w:r w:rsidR="00852CF3" w:rsidRPr="004A6EE8">
        <w:rPr>
          <w:szCs w:val="26"/>
          <w:rtl/>
          <w:lang w:bidi="fa"/>
        </w:rPr>
        <w:t>دیگری</w:t>
      </w:r>
      <w:r w:rsidR="00852CF3" w:rsidRPr="004A6EE8">
        <w:rPr>
          <w:rFonts w:hint="cs"/>
          <w:szCs w:val="26"/>
          <w:rtl/>
          <w:lang w:bidi="fa"/>
        </w:rPr>
        <w:t xml:space="preserve"> از</w:t>
      </w:r>
      <w:r w:rsidR="00852CF3" w:rsidRPr="004A6EE8">
        <w:rPr>
          <w:szCs w:val="26"/>
          <w:rtl/>
          <w:lang w:bidi="fa"/>
        </w:rPr>
        <w:t xml:space="preserve"> </w:t>
      </w:r>
      <w:r w:rsidRPr="004A6EE8">
        <w:rPr>
          <w:szCs w:val="26"/>
          <w:rtl/>
          <w:lang w:bidi="fa"/>
        </w:rPr>
        <w:t>خریدار وجود دارد که باید به آنها توجه کنید؟</w:t>
      </w:r>
    </w:p>
    <w:p w14:paraId="7A4C3B72" w14:textId="1D1076FD" w:rsidR="006B097C" w:rsidRPr="004A6EE8" w:rsidRDefault="006B097C" w:rsidP="00F67362">
      <w:pPr>
        <w:jc w:val="both"/>
        <w:rPr>
          <w:szCs w:val="26"/>
          <w:rtl/>
          <w:lang w:bidi="fa"/>
        </w:rPr>
      </w:pPr>
      <w:r w:rsidRPr="004A6EE8">
        <w:rPr>
          <w:szCs w:val="26"/>
          <w:rtl/>
          <w:lang w:bidi="fa"/>
        </w:rPr>
        <w:t xml:space="preserve">علاوه بر استفاده از عادات مشتری، توانمندسازی </w:t>
      </w:r>
      <w:r w:rsidR="000C0497" w:rsidRPr="004A6EE8">
        <w:rPr>
          <w:szCs w:val="26"/>
          <w:rtl/>
          <w:lang w:bidi="fa"/>
        </w:rPr>
        <w:t>مصرف‌کنندگان</w:t>
      </w:r>
      <w:r w:rsidRPr="004A6EE8">
        <w:rPr>
          <w:szCs w:val="26"/>
          <w:rtl/>
          <w:lang w:bidi="fa"/>
        </w:rPr>
        <w:t xml:space="preserve"> از طریق </w:t>
      </w:r>
      <w:r w:rsidR="00852CF3" w:rsidRPr="004A6EE8">
        <w:rPr>
          <w:rFonts w:hint="cs"/>
          <w:szCs w:val="26"/>
          <w:rtl/>
          <w:lang w:bidi="fa"/>
        </w:rPr>
        <w:t>پایش</w:t>
      </w:r>
      <w:r w:rsidRPr="004A6EE8">
        <w:rPr>
          <w:szCs w:val="26"/>
          <w:rtl/>
          <w:lang w:bidi="fa"/>
        </w:rPr>
        <w:t xml:space="preserve"> نیز مهم است. وقتی مشتریان محصولات و خدماتی را که به آنها علاقه‌مند هستند</w:t>
      </w:r>
      <w:r w:rsidR="00F375E2" w:rsidRPr="004A6EE8">
        <w:rPr>
          <w:szCs w:val="26"/>
          <w:rtl/>
          <w:lang w:bidi="fa"/>
        </w:rPr>
        <w:t xml:space="preserve"> می‌</w:t>
      </w:r>
      <w:r w:rsidRPr="004A6EE8">
        <w:rPr>
          <w:szCs w:val="26"/>
          <w:rtl/>
          <w:lang w:bidi="fa"/>
        </w:rPr>
        <w:t xml:space="preserve">بینند، مدت بیشتری در اطراف </w:t>
      </w:r>
      <w:r w:rsidR="00852CF3" w:rsidRPr="004A6EE8">
        <w:rPr>
          <w:rFonts w:hint="cs"/>
          <w:szCs w:val="26"/>
          <w:rtl/>
          <w:lang w:bidi="fa"/>
        </w:rPr>
        <w:t>آن</w:t>
      </w:r>
      <w:r w:rsidRPr="004A6EE8">
        <w:rPr>
          <w:szCs w:val="26"/>
          <w:rtl/>
          <w:lang w:bidi="fa"/>
        </w:rPr>
        <w:t xml:space="preserve"> خواهند ماند. بنابراین، با استفاده از AI، می‌توانید به آنها کمک کنید تا محتوای مرتبط را بر اساس جستجوگران مرتبط و سابقه خرید قبلی کشف کنند.</w:t>
      </w:r>
    </w:p>
    <w:p w14:paraId="599174F5" w14:textId="54356B50" w:rsidR="006B097C" w:rsidRPr="004A6EE8" w:rsidRDefault="006B097C" w:rsidP="00F67362">
      <w:pPr>
        <w:jc w:val="both"/>
        <w:rPr>
          <w:szCs w:val="26"/>
          <w:rtl/>
          <w:lang w:bidi="fa"/>
        </w:rPr>
      </w:pPr>
      <w:r w:rsidRPr="004A6EE8">
        <w:rPr>
          <w:szCs w:val="26"/>
          <w:rtl/>
          <w:lang w:bidi="fa"/>
        </w:rPr>
        <w:t>و اگر آن محتوا هنوز وجود ندارد،</w:t>
      </w:r>
      <w:r w:rsidR="00F375E2" w:rsidRPr="004A6EE8">
        <w:rPr>
          <w:szCs w:val="26"/>
          <w:rtl/>
          <w:lang w:bidi="fa"/>
        </w:rPr>
        <w:t xml:space="preserve"> می‌</w:t>
      </w:r>
      <w:r w:rsidRPr="004A6EE8">
        <w:rPr>
          <w:szCs w:val="26"/>
          <w:rtl/>
          <w:lang w:bidi="fa"/>
        </w:rPr>
        <w:t xml:space="preserve">توانید آن را ایجاد کنید. توسعه محتوای جدید و حتی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با AI هرگز آسان‌تر</w:t>
      </w:r>
      <w:r w:rsidR="00833AA0" w:rsidRPr="004A6EE8">
        <w:rPr>
          <w:rFonts w:hint="cs"/>
          <w:szCs w:val="26"/>
          <w:rtl/>
          <w:lang w:bidi="fa"/>
        </w:rPr>
        <w:t xml:space="preserve"> از این</w:t>
      </w:r>
      <w:r w:rsidRPr="004A6EE8">
        <w:rPr>
          <w:szCs w:val="26"/>
          <w:rtl/>
          <w:lang w:bidi="fa"/>
        </w:rPr>
        <w:t xml:space="preserve"> نبوده است. این فناوری در </w:t>
      </w:r>
      <w:r w:rsidR="00434545">
        <w:rPr>
          <w:szCs w:val="26"/>
          <w:rtl/>
          <w:lang w:bidi="fa"/>
        </w:rPr>
        <w:t>شناخت</w:t>
      </w:r>
      <w:r w:rsidRPr="004A6EE8">
        <w:rPr>
          <w:szCs w:val="26"/>
          <w:rtl/>
          <w:lang w:bidi="fa"/>
        </w:rPr>
        <w:t xml:space="preserve"> آنچه </w:t>
      </w:r>
      <w:r w:rsidR="000C0497" w:rsidRPr="004A6EE8">
        <w:rPr>
          <w:szCs w:val="26"/>
          <w:rtl/>
          <w:lang w:bidi="fa"/>
        </w:rPr>
        <w:t>مصرف‌کنندگان</w:t>
      </w:r>
      <w:r w:rsidR="00F375E2" w:rsidRPr="004A6EE8">
        <w:rPr>
          <w:szCs w:val="26"/>
          <w:rtl/>
          <w:lang w:bidi="fa"/>
        </w:rPr>
        <w:t xml:space="preserve"> می‌</w:t>
      </w:r>
      <w:r w:rsidRPr="004A6EE8">
        <w:rPr>
          <w:szCs w:val="26"/>
          <w:rtl/>
          <w:lang w:bidi="fa"/>
        </w:rPr>
        <w:t>خواهند و نیاز دارند بهتر</w:t>
      </w:r>
      <w:r w:rsidR="00F375E2" w:rsidRPr="004A6EE8">
        <w:rPr>
          <w:szCs w:val="26"/>
          <w:rtl/>
          <w:lang w:bidi="fa"/>
        </w:rPr>
        <w:t xml:space="preserve"> می‌</w:t>
      </w:r>
      <w:r w:rsidRPr="004A6EE8">
        <w:rPr>
          <w:szCs w:val="26"/>
          <w:rtl/>
          <w:lang w:bidi="fa"/>
        </w:rPr>
        <w:t>شود، بنابراین</w:t>
      </w:r>
      <w:r w:rsidR="00F375E2" w:rsidRPr="004A6EE8">
        <w:rPr>
          <w:szCs w:val="26"/>
          <w:rtl/>
          <w:lang w:bidi="fa"/>
        </w:rPr>
        <w:t xml:space="preserve"> می‌</w:t>
      </w:r>
      <w:r w:rsidRPr="004A6EE8">
        <w:rPr>
          <w:szCs w:val="26"/>
          <w:rtl/>
          <w:lang w:bidi="fa"/>
        </w:rPr>
        <w:t>توانید انواع جدیدی از محتوا و تجربیات محصول ایجاد کنید که تنها چند سال پیش وجود نداشتند.</w:t>
      </w:r>
    </w:p>
    <w:p w14:paraId="3C40B9A4" w14:textId="77777777" w:rsidR="006B097C" w:rsidRPr="004A6EE8" w:rsidRDefault="006B097C" w:rsidP="009243DB">
      <w:pPr>
        <w:pStyle w:val="Heading4"/>
        <w:bidi/>
        <w:rPr>
          <w:rtl/>
          <w:lang w:bidi="fa"/>
        </w:rPr>
      </w:pPr>
      <w:r w:rsidRPr="004A6EE8">
        <w:rPr>
          <w:rtl/>
        </w:rPr>
        <w:t>کپی</w:t>
      </w:r>
      <w:r w:rsidRPr="004A6EE8">
        <w:rPr>
          <w:rtl/>
          <w:lang w:bidi="fa"/>
        </w:rPr>
        <w:t xml:space="preserve"> </w:t>
      </w:r>
      <w:r w:rsidRPr="004A6EE8">
        <w:rPr>
          <w:rtl/>
        </w:rPr>
        <w:t>و</w:t>
      </w:r>
      <w:r w:rsidRPr="004A6EE8">
        <w:rPr>
          <w:rtl/>
          <w:lang w:bidi="fa"/>
        </w:rPr>
        <w:t xml:space="preserve"> </w:t>
      </w:r>
      <w:r w:rsidRPr="004A6EE8">
        <w:rPr>
          <w:rtl/>
        </w:rPr>
        <w:t>بسته</w:t>
      </w:r>
      <w:r w:rsidRPr="004A6EE8">
        <w:rPr>
          <w:rtl/>
          <w:lang w:bidi="fa"/>
        </w:rPr>
        <w:t xml:space="preserve"> </w:t>
      </w:r>
      <w:r w:rsidRPr="004A6EE8">
        <w:rPr>
          <w:rtl/>
        </w:rPr>
        <w:t>بندی</w:t>
      </w:r>
      <w:r w:rsidRPr="004A6EE8">
        <w:rPr>
          <w:rtl/>
          <w:lang w:bidi="fa"/>
        </w:rPr>
        <w:t xml:space="preserve"> </w:t>
      </w:r>
      <w:r w:rsidRPr="004A6EE8">
        <w:rPr>
          <w:rtl/>
        </w:rPr>
        <w:t>محصول</w:t>
      </w:r>
    </w:p>
    <w:p w14:paraId="1A1E8BDE" w14:textId="46020447" w:rsidR="006B097C" w:rsidRPr="004A6EE8" w:rsidRDefault="006B097C" w:rsidP="00F67362">
      <w:pPr>
        <w:jc w:val="both"/>
        <w:rPr>
          <w:rtl/>
        </w:rPr>
      </w:pPr>
      <w:r w:rsidRPr="004A6EE8">
        <w:rPr>
          <w:szCs w:val="26"/>
          <w:rtl/>
          <w:lang w:bidi="fa"/>
        </w:rPr>
        <w:t xml:space="preserve">اجزای زیادی برای بازاریابی و </w:t>
      </w:r>
      <w:r w:rsidR="00852CF3" w:rsidRPr="004A6EE8">
        <w:rPr>
          <w:rFonts w:hint="cs"/>
          <w:szCs w:val="26"/>
          <w:rtl/>
          <w:lang w:bidi="fa"/>
        </w:rPr>
        <w:t>بازارپردازی</w:t>
      </w:r>
      <w:r w:rsidRPr="004A6EE8">
        <w:rPr>
          <w:szCs w:val="26"/>
          <w:rtl/>
          <w:lang w:bidi="fa"/>
        </w:rPr>
        <w:t xml:space="preserve"> موفق فراتر از خود محصول وجود دارد، از جمله کپی آگهی</w:t>
      </w:r>
      <w:r w:rsidR="00183857" w:rsidRPr="004A6EE8">
        <w:rPr>
          <w:rStyle w:val="FootnoteReference"/>
          <w:szCs w:val="26"/>
          <w:rtl/>
        </w:rPr>
        <w:footnoteReference w:id="213"/>
      </w:r>
      <w:r w:rsidRPr="004A6EE8">
        <w:rPr>
          <w:szCs w:val="26"/>
          <w:rtl/>
          <w:lang w:bidi="fa"/>
        </w:rPr>
        <w:t>، توضیحات محصول</w:t>
      </w:r>
      <w:r w:rsidR="00183857" w:rsidRPr="004A6EE8">
        <w:rPr>
          <w:rStyle w:val="FootnoteReference"/>
          <w:szCs w:val="26"/>
          <w:rtl/>
          <w:lang w:bidi="fa"/>
        </w:rPr>
        <w:footnoteReference w:id="214"/>
      </w:r>
      <w:r w:rsidRPr="004A6EE8">
        <w:rPr>
          <w:szCs w:val="26"/>
          <w:rtl/>
          <w:lang w:bidi="fa"/>
        </w:rPr>
        <w:t xml:space="preserve"> و </w:t>
      </w:r>
      <w:r w:rsidRPr="004A6EE8">
        <w:rPr>
          <w:rtl/>
          <w:lang w:bidi="fa"/>
        </w:rPr>
        <w:t>بسته</w:t>
      </w:r>
      <w:r w:rsidR="00006F5E" w:rsidRPr="004A6EE8">
        <w:rPr>
          <w:rFonts w:hint="cs"/>
          <w:rtl/>
        </w:rPr>
        <w:t>‌</w:t>
      </w:r>
      <w:r w:rsidRPr="004A6EE8">
        <w:rPr>
          <w:rtl/>
          <w:lang w:bidi="fa"/>
        </w:rPr>
        <w:t>بندی محصول</w:t>
      </w:r>
      <w:r w:rsidR="0029290C" w:rsidRPr="004A6EE8">
        <w:rPr>
          <w:rStyle w:val="FootnoteReference"/>
          <w:rtl/>
        </w:rPr>
        <w:footnoteReference w:id="215"/>
      </w:r>
      <w:r w:rsidRPr="004A6EE8">
        <w:rPr>
          <w:rtl/>
        </w:rPr>
        <w:t>.</w:t>
      </w:r>
    </w:p>
    <w:p w14:paraId="20E87B79" w14:textId="15608D2A" w:rsidR="006B097C" w:rsidRPr="004A6EE8" w:rsidRDefault="006B097C" w:rsidP="00F67362">
      <w:pPr>
        <w:jc w:val="both"/>
        <w:rPr>
          <w:szCs w:val="26"/>
          <w:rtl/>
          <w:lang w:bidi="fa"/>
        </w:rPr>
      </w:pPr>
      <w:r w:rsidRPr="004A6EE8">
        <w:rPr>
          <w:szCs w:val="26"/>
          <w:rtl/>
          <w:lang w:bidi="fa"/>
        </w:rPr>
        <w:t xml:space="preserve">در شکل 9.4، می‌توانیم ببینیم که چگونه می‌توان از یک </w:t>
      </w:r>
      <w:r w:rsidR="00C50E39" w:rsidRPr="004A6EE8">
        <w:rPr>
          <w:rFonts w:hint="cs"/>
          <w:szCs w:val="26"/>
          <w:rtl/>
          <w:lang w:bidi="fa"/>
        </w:rPr>
        <w:t>مدل</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w:t>
      </w:r>
      <w:r w:rsidR="00E86506" w:rsidRPr="004A6EE8">
        <w:rPr>
          <w:szCs w:val="26"/>
          <w:rtl/>
          <w:lang w:bidi="fa"/>
        </w:rPr>
        <w:t>به‌منظور تولید</w:t>
      </w:r>
      <w:r w:rsidRPr="004A6EE8">
        <w:rPr>
          <w:szCs w:val="26"/>
          <w:rtl/>
          <w:lang w:bidi="fa"/>
        </w:rPr>
        <w:t xml:space="preserve"> خودکار </w:t>
      </w:r>
      <w:r w:rsidR="00BE1292" w:rsidRPr="004A6EE8">
        <w:rPr>
          <w:szCs w:val="26"/>
          <w:rtl/>
          <w:lang w:bidi="fa"/>
        </w:rPr>
        <w:t>نسخه محصول</w:t>
      </w:r>
      <w:r w:rsidR="00183857" w:rsidRPr="004A6EE8">
        <w:rPr>
          <w:rStyle w:val="FootnoteReference"/>
          <w:szCs w:val="26"/>
          <w:rtl/>
        </w:rPr>
        <w:footnoteReference w:id="216"/>
      </w:r>
      <w:r w:rsidRPr="004A6EE8">
        <w:rPr>
          <w:szCs w:val="26"/>
          <w:rtl/>
          <w:lang w:bidi="fa"/>
        </w:rPr>
        <w:t xml:space="preserve"> برای کاتالوگ‌های محصول</w:t>
      </w:r>
      <w:r w:rsidR="00183857" w:rsidRPr="004A6EE8">
        <w:rPr>
          <w:rStyle w:val="FootnoteReference"/>
          <w:szCs w:val="26"/>
          <w:rtl/>
        </w:rPr>
        <w:footnoteReference w:id="217"/>
      </w:r>
      <w:r w:rsidRPr="004A6EE8">
        <w:rPr>
          <w:szCs w:val="26"/>
          <w:rtl/>
          <w:lang w:bidi="fa"/>
        </w:rPr>
        <w:t>، فهرست‌ها، تبلیغات، پست‌های اینستاگرام و موارد دیگر استفاده کرد:</w:t>
      </w:r>
    </w:p>
    <w:p w14:paraId="11D590CD" w14:textId="7DCC41A0" w:rsidR="006B097C" w:rsidRPr="004A6EE8" w:rsidRDefault="00002407" w:rsidP="00E0520E">
      <w:pPr>
        <w:jc w:val="center"/>
        <w:rPr>
          <w:szCs w:val="26"/>
          <w:rtl/>
        </w:rPr>
      </w:pPr>
      <w:r w:rsidRPr="004A6EE8">
        <w:rPr>
          <w:rFonts w:hint="cs"/>
          <w:noProof/>
          <w:szCs w:val="26"/>
          <w:rtl/>
          <w:lang w:val="en-US" w:bidi="ar-SA"/>
        </w:rPr>
        <mc:AlternateContent>
          <mc:Choice Requires="wpc">
            <w:drawing>
              <wp:inline distT="0" distB="0" distL="0" distR="0" wp14:anchorId="26B9C71F" wp14:editId="42F64BF1">
                <wp:extent cx="5044879" cy="4155440"/>
                <wp:effectExtent l="0" t="0" r="3810" b="0"/>
                <wp:docPr id="90" name="Canvas 9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3" name="Picture 93"/>
                          <pic:cNvPicPr/>
                        </pic:nvPicPr>
                        <pic:blipFill>
                          <a:blip r:embed="rId134" cstate="screen">
                            <a:extLst>
                              <a:ext uri="{28A0092B-C50C-407E-A947-70E740481C1C}">
                                <a14:useLocalDpi xmlns:a14="http://schemas.microsoft.com/office/drawing/2010/main"/>
                              </a:ext>
                            </a:extLst>
                          </a:blip>
                          <a:stretch>
                            <a:fillRect/>
                          </a:stretch>
                        </pic:blipFill>
                        <pic:spPr>
                          <a:xfrm>
                            <a:off x="0" y="0"/>
                            <a:ext cx="5008880" cy="4155440"/>
                          </a:xfrm>
                          <a:prstGeom prst="rect">
                            <a:avLst/>
                          </a:prstGeom>
                        </pic:spPr>
                      </pic:pic>
                    </wpc:wpc>
                  </a:graphicData>
                </a:graphic>
              </wp:inline>
            </w:drawing>
          </mc:Choice>
          <mc:Fallback>
            <w:pict>
              <v:group w14:anchorId="04FCFAF5" id="Canvas 90" o:spid="_x0000_s1026" editas="canvas" style="width:397.25pt;height:327.2pt;mso-position-horizontal-relative:char;mso-position-vertical-relative:line" coordsize="50444,41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">
                <v:shape id="_x0000_s1027" type="#_x0000_t75" style="position:absolute;width:50444;height:41554;visibility:visible;mso-wrap-style:square" filled="t">
                  <v:fill o:detectmouseclick="t"/>
                  <v:path o:connecttype="none"/>
                </v:shape>
                <v:shape id="Picture 93" o:spid="_x0000_s1028" type="#_x0000_t75" style="position:absolute;width:50088;height:4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">
                  <v:imagedata r:id="rId135" o:title=""/>
                </v:shape>
                <w10:wrap anchorx="page"/>
                <w10:anchorlock/>
              </v:group>
            </w:pict>
          </mc:Fallback>
        </mc:AlternateContent>
      </w:r>
    </w:p>
    <w:p w14:paraId="4920B2A8" w14:textId="47F83ABC" w:rsidR="006B097C" w:rsidRPr="004A6EE8" w:rsidRDefault="006B097C" w:rsidP="00852CF3">
      <w:pPr>
        <w:jc w:val="center"/>
        <w:rPr>
          <w:szCs w:val="26"/>
          <w:rtl/>
          <w:lang w:bidi="fa"/>
        </w:rPr>
      </w:pPr>
      <w:r w:rsidRPr="004A6EE8">
        <w:rPr>
          <w:szCs w:val="26"/>
          <w:rtl/>
          <w:lang w:bidi="fa"/>
        </w:rPr>
        <w:t xml:space="preserve">شکل 9.4 </w:t>
      </w:r>
      <w:r w:rsidRPr="004A6EE8">
        <w:rPr>
          <w:rFonts w:ascii="Sakkal Majalla" w:hAnsi="Sakkal Majalla" w:cs="Sakkal Majalla" w:hint="cs"/>
          <w:szCs w:val="26"/>
          <w:rtl/>
          <w:lang w:bidi="fa"/>
        </w:rPr>
        <w:t>–</w:t>
      </w:r>
      <w:r w:rsidRPr="004A6EE8">
        <w:rPr>
          <w:szCs w:val="26"/>
          <w:rtl/>
          <w:lang w:bidi="fa"/>
        </w:rPr>
        <w:t xml:space="preserve"> </w:t>
      </w:r>
      <w:r w:rsidR="00852CF3" w:rsidRPr="004A6EE8">
        <w:rPr>
          <w:rFonts w:hint="cs"/>
          <w:szCs w:val="26"/>
          <w:rtl/>
          <w:lang w:bidi="fa"/>
        </w:rPr>
        <w:t xml:space="preserve">یک </w:t>
      </w:r>
      <w:r w:rsidR="00C50E39" w:rsidRPr="004A6EE8">
        <w:rPr>
          <w:rFonts w:hint="cs"/>
          <w:szCs w:val="26"/>
          <w:rtl/>
          <w:lang w:bidi="fa"/>
        </w:rPr>
        <w:t>مدل</w:t>
      </w:r>
      <w:r w:rsidRPr="004A6EE8">
        <w:rPr>
          <w:szCs w:val="26"/>
          <w:rtl/>
          <w:lang w:bidi="fa"/>
        </w:rPr>
        <w:t xml:space="preserve"> که ویژگی‌های تولید محتوای AI </w:t>
      </w:r>
      <w:r w:rsidR="00AF7E8F" w:rsidRPr="004A6EE8">
        <w:rPr>
          <w:rFonts w:cs="Times New Roman"/>
          <w:sz w:val="24"/>
          <w:szCs w:val="24"/>
          <w:rtl/>
          <w:lang w:bidi="fa"/>
        </w:rPr>
        <w:t>‌Commerce.AI</w:t>
      </w:r>
      <w:r w:rsidRPr="004A6EE8">
        <w:rPr>
          <w:szCs w:val="26"/>
          <w:rtl/>
          <w:lang w:bidi="fa"/>
        </w:rPr>
        <w:t xml:space="preserve"> را نشان می‌دهد.</w:t>
      </w:r>
    </w:p>
    <w:p w14:paraId="0672BAFD" w14:textId="71941518" w:rsidR="006B097C" w:rsidRPr="004A6EE8" w:rsidRDefault="006B097C" w:rsidP="00F67362">
      <w:pPr>
        <w:jc w:val="both"/>
        <w:rPr>
          <w:szCs w:val="26"/>
          <w:rtl/>
          <w:lang w:bidi="fa"/>
        </w:rPr>
      </w:pPr>
      <w:r w:rsidRPr="004A6EE8">
        <w:rPr>
          <w:szCs w:val="26"/>
          <w:rtl/>
          <w:lang w:bidi="fa"/>
        </w:rPr>
        <w:t xml:space="preserve">اولین عنصر، </w:t>
      </w:r>
      <w:r w:rsidRPr="004A6EE8">
        <w:rPr>
          <w:i/>
          <w:iCs/>
          <w:color w:val="767171" w:themeColor="background2" w:themeShade="80"/>
          <w:szCs w:val="26"/>
          <w:rtl/>
          <w:lang w:bidi="fa"/>
        </w:rPr>
        <w:t xml:space="preserve">کپی </w:t>
      </w:r>
      <w:r w:rsidR="00183857" w:rsidRPr="004A6EE8">
        <w:rPr>
          <w:rFonts w:hint="cs"/>
          <w:i/>
          <w:iCs/>
          <w:color w:val="767171" w:themeColor="background2" w:themeShade="80"/>
          <w:szCs w:val="26"/>
          <w:rtl/>
          <w:lang w:bidi="fa"/>
        </w:rPr>
        <w:t>آگهی</w:t>
      </w:r>
      <w:r w:rsidR="00183857" w:rsidRPr="004A6EE8">
        <w:rPr>
          <w:rFonts w:hint="cs"/>
          <w:color w:val="767171" w:themeColor="background2" w:themeShade="80"/>
          <w:szCs w:val="26"/>
          <w:rtl/>
        </w:rPr>
        <w:t xml:space="preserve"> </w:t>
      </w:r>
      <w:r w:rsidR="00183857" w:rsidRPr="004A6EE8">
        <w:rPr>
          <w:rFonts w:hint="cs"/>
          <w:szCs w:val="26"/>
          <w:rtl/>
        </w:rPr>
        <w:t>(</w:t>
      </w:r>
      <w:r w:rsidR="00183857" w:rsidRPr="004A6EE8">
        <w:rPr>
          <w:rFonts w:ascii="TimesNewRomanPS-ItalicMT" w:hAnsiTheme="minorHAnsi" w:cs="TimesNewRomanPS-ItalicMT"/>
          <w:i/>
          <w:iCs/>
          <w:color w:val="767171" w:themeColor="background2" w:themeShade="80"/>
          <w:sz w:val="20"/>
          <w:szCs w:val="20"/>
          <w:lang w:val="en-US"/>
        </w:rPr>
        <w:t>ad copy</w:t>
      </w:r>
      <w:r w:rsidR="00183857" w:rsidRPr="004A6EE8">
        <w:rPr>
          <w:rFonts w:hint="cs"/>
          <w:szCs w:val="26"/>
          <w:rtl/>
        </w:rPr>
        <w:t>)</w:t>
      </w:r>
      <w:r w:rsidRPr="004A6EE8">
        <w:rPr>
          <w:szCs w:val="26"/>
          <w:rtl/>
          <w:lang w:bidi="fa"/>
        </w:rPr>
        <w:t>، وسیله</w:t>
      </w:r>
      <w:r w:rsidR="00B347BC" w:rsidRPr="004A6EE8">
        <w:rPr>
          <w:szCs w:val="26"/>
          <w:rtl/>
          <w:lang w:bidi="fa"/>
        </w:rPr>
        <w:t xml:space="preserve">‌ای </w:t>
      </w:r>
      <w:r w:rsidRPr="004A6EE8">
        <w:rPr>
          <w:szCs w:val="26"/>
          <w:rtl/>
          <w:lang w:bidi="fa"/>
        </w:rPr>
        <w:t>برای انتقال پیام برند شما در عین ایجاد اعتبار و اعتماد است. به این صورت است که به مردم</w:t>
      </w:r>
      <w:r w:rsidR="00F375E2" w:rsidRPr="004A6EE8">
        <w:rPr>
          <w:szCs w:val="26"/>
          <w:rtl/>
          <w:lang w:bidi="fa"/>
        </w:rPr>
        <w:t xml:space="preserve"> می‌</w:t>
      </w:r>
      <w:r w:rsidRPr="004A6EE8">
        <w:rPr>
          <w:szCs w:val="26"/>
          <w:rtl/>
          <w:lang w:bidi="fa"/>
        </w:rPr>
        <w:t>گویید محصول یا خدمات شما چه کاری</w:t>
      </w:r>
      <w:r w:rsidR="00F375E2" w:rsidRPr="004A6EE8">
        <w:rPr>
          <w:szCs w:val="26"/>
          <w:rtl/>
          <w:lang w:bidi="fa"/>
        </w:rPr>
        <w:t xml:space="preserve"> می‌</w:t>
      </w:r>
      <w:r w:rsidRPr="004A6EE8">
        <w:rPr>
          <w:szCs w:val="26"/>
          <w:rtl/>
          <w:lang w:bidi="fa"/>
        </w:rPr>
        <w:t xml:space="preserve">تواند برای آنها انجام دهد. وقتی </w:t>
      </w:r>
      <w:r w:rsidR="00183857" w:rsidRPr="004A6EE8">
        <w:rPr>
          <w:rFonts w:hint="cs"/>
          <w:szCs w:val="26"/>
          <w:rtl/>
          <w:lang w:bidi="fa"/>
        </w:rPr>
        <w:t xml:space="preserve">صحبت از </w:t>
      </w:r>
      <w:r w:rsidRPr="004A6EE8">
        <w:rPr>
          <w:szCs w:val="26"/>
          <w:rtl/>
          <w:lang w:bidi="fa"/>
        </w:rPr>
        <w:t xml:space="preserve"> </w:t>
      </w:r>
      <w:r w:rsidRPr="004A6EE8">
        <w:rPr>
          <w:i/>
          <w:iCs/>
          <w:color w:val="767171" w:themeColor="background2" w:themeShade="80"/>
          <w:szCs w:val="26"/>
          <w:rtl/>
          <w:lang w:bidi="fa"/>
        </w:rPr>
        <w:t>کپی آگهی</w:t>
      </w:r>
      <w:r w:rsidR="00F375E2" w:rsidRPr="004A6EE8">
        <w:rPr>
          <w:color w:val="767171" w:themeColor="background2" w:themeShade="80"/>
          <w:szCs w:val="26"/>
          <w:rtl/>
          <w:lang w:bidi="ar-SA"/>
        </w:rPr>
        <w:t xml:space="preserve"> </w:t>
      </w:r>
      <w:r w:rsidR="00F375E2" w:rsidRPr="004A6EE8">
        <w:rPr>
          <w:szCs w:val="26"/>
          <w:rtl/>
          <w:lang w:bidi="fa"/>
        </w:rPr>
        <w:t>می‌</w:t>
      </w:r>
      <w:r w:rsidR="00183857" w:rsidRPr="004A6EE8">
        <w:rPr>
          <w:rFonts w:hint="cs"/>
          <w:szCs w:val="26"/>
          <w:rtl/>
          <w:lang w:bidi="fa"/>
        </w:rPr>
        <w:t>شو</w:t>
      </w:r>
      <w:r w:rsidRPr="004A6EE8">
        <w:rPr>
          <w:szCs w:val="26"/>
          <w:rtl/>
          <w:lang w:bidi="fa"/>
        </w:rPr>
        <w:t xml:space="preserve">د، همه چیز در مورد مزایایی است که شما در </w:t>
      </w:r>
      <w:r w:rsidR="00502DC5" w:rsidRPr="004A6EE8">
        <w:rPr>
          <w:rFonts w:hint="cs"/>
          <w:szCs w:val="26"/>
          <w:rtl/>
          <w:lang w:bidi="fa"/>
        </w:rPr>
        <w:t xml:space="preserve">یک </w:t>
      </w:r>
      <w:r w:rsidRPr="004A6EE8">
        <w:rPr>
          <w:szCs w:val="26"/>
          <w:rtl/>
          <w:lang w:bidi="fa"/>
        </w:rPr>
        <w:t xml:space="preserve">تلاش برای </w:t>
      </w:r>
      <w:r w:rsidR="00502DC5" w:rsidRPr="004A6EE8">
        <w:rPr>
          <w:rFonts w:hint="cs"/>
          <w:szCs w:val="26"/>
          <w:rtl/>
          <w:lang w:bidi="fa"/>
        </w:rPr>
        <w:t>قفل</w:t>
      </w:r>
      <w:r w:rsidR="00502DC5" w:rsidRPr="004A6EE8">
        <w:rPr>
          <w:rFonts w:hint="cs"/>
          <w:szCs w:val="26"/>
          <w:rtl/>
        </w:rPr>
        <w:t>-</w:t>
      </w:r>
      <w:r w:rsidR="00502DC5" w:rsidRPr="004A6EE8">
        <w:rPr>
          <w:rFonts w:hint="cs"/>
          <w:szCs w:val="26"/>
          <w:rtl/>
          <w:lang w:bidi="fa"/>
        </w:rPr>
        <w:t>گشایی</w:t>
      </w:r>
      <w:r w:rsidRPr="004A6EE8">
        <w:rPr>
          <w:szCs w:val="26"/>
          <w:rtl/>
          <w:lang w:bidi="fa"/>
        </w:rPr>
        <w:t xml:space="preserve"> </w:t>
      </w:r>
      <w:r w:rsidR="00502DC5" w:rsidRPr="004A6EE8">
        <w:rPr>
          <w:rFonts w:hint="cs"/>
          <w:szCs w:val="26"/>
          <w:rtl/>
          <w:lang w:bidi="fa"/>
        </w:rPr>
        <w:t>قیمت</w:t>
      </w:r>
      <w:r w:rsidRPr="004A6EE8">
        <w:rPr>
          <w:szCs w:val="26"/>
          <w:rtl/>
          <w:lang w:bidi="fa"/>
        </w:rPr>
        <w:t xml:space="preserve"> پیشنهاد</w:t>
      </w:r>
      <w:r w:rsidR="00502DC5" w:rsidRPr="004A6EE8">
        <w:rPr>
          <w:rFonts w:hint="cs"/>
          <w:szCs w:val="26"/>
          <w:rtl/>
          <w:lang w:bidi="fa"/>
        </w:rPr>
        <w:t>ی</w:t>
      </w:r>
      <w:r w:rsidRPr="004A6EE8">
        <w:rPr>
          <w:szCs w:val="26"/>
          <w:rtl/>
          <w:lang w:bidi="fa"/>
        </w:rPr>
        <w:t xml:space="preserve"> خود از طریق کانال‌های مختلف (یک مثال </w:t>
      </w:r>
      <w:r w:rsidRPr="004A6EE8">
        <w:rPr>
          <w:color w:val="767171" w:themeColor="background2" w:themeShade="80"/>
          <w:sz w:val="22"/>
          <w:szCs w:val="22"/>
          <w:rtl/>
          <w:lang w:bidi="fa"/>
        </w:rPr>
        <w:t>AdWords</w:t>
      </w:r>
      <w:r w:rsidRPr="004A6EE8">
        <w:rPr>
          <w:szCs w:val="26"/>
          <w:rtl/>
          <w:lang w:bidi="fa"/>
        </w:rPr>
        <w:t xml:space="preserve">) </w:t>
      </w:r>
      <w:r w:rsidR="00502DC5" w:rsidRPr="004A6EE8">
        <w:rPr>
          <w:rFonts w:hint="cs"/>
          <w:szCs w:val="26"/>
          <w:rtl/>
          <w:lang w:bidi="fa"/>
        </w:rPr>
        <w:t xml:space="preserve">مخابره </w:t>
      </w:r>
      <w:r w:rsidR="008E1A26" w:rsidRPr="004A6EE8">
        <w:rPr>
          <w:rFonts w:hint="cs"/>
          <w:szCs w:val="26"/>
          <w:rtl/>
          <w:lang w:bidi="fa"/>
        </w:rPr>
        <w:t>می‌کنید</w:t>
      </w:r>
      <w:r w:rsidR="00502DC5" w:rsidRPr="004A6EE8">
        <w:rPr>
          <w:rFonts w:hint="cs"/>
          <w:szCs w:val="26"/>
          <w:rtl/>
        </w:rPr>
        <w:t xml:space="preserve"> (</w:t>
      </w:r>
      <w:r w:rsidR="00502DC5" w:rsidRPr="004A6EE8">
        <w:rPr>
          <w:rFonts w:hint="cs"/>
          <w:szCs w:val="26"/>
          <w:rtl/>
          <w:lang w:bidi="fa"/>
        </w:rPr>
        <w:t xml:space="preserve">از طریق </w:t>
      </w:r>
      <w:r w:rsidR="00502DC5" w:rsidRPr="004A6EE8">
        <w:rPr>
          <w:i/>
          <w:iCs/>
          <w:color w:val="767171" w:themeColor="background2" w:themeShade="80"/>
          <w:szCs w:val="26"/>
          <w:rtl/>
          <w:lang w:bidi="fa"/>
        </w:rPr>
        <w:t xml:space="preserve">کپی </w:t>
      </w:r>
      <w:r w:rsidR="00502DC5" w:rsidRPr="004A6EE8">
        <w:rPr>
          <w:rFonts w:hint="cs"/>
          <w:i/>
          <w:iCs/>
          <w:color w:val="767171" w:themeColor="background2" w:themeShade="80"/>
          <w:szCs w:val="26"/>
          <w:rtl/>
          <w:lang w:bidi="fa"/>
        </w:rPr>
        <w:t>آگهی</w:t>
      </w:r>
      <w:r w:rsidR="00502DC5" w:rsidRPr="004A6EE8">
        <w:rPr>
          <w:rFonts w:hint="cs"/>
          <w:szCs w:val="26"/>
          <w:rtl/>
        </w:rPr>
        <w:t>)</w:t>
      </w:r>
      <w:r w:rsidRPr="004A6EE8">
        <w:rPr>
          <w:szCs w:val="26"/>
          <w:rtl/>
          <w:lang w:bidi="fa"/>
        </w:rPr>
        <w:t>.</w:t>
      </w:r>
    </w:p>
    <w:p w14:paraId="7A7C3B39" w14:textId="700C1572" w:rsidR="006B097C" w:rsidRPr="004A6EE8" w:rsidRDefault="006B097C" w:rsidP="00F67362">
      <w:pPr>
        <w:jc w:val="both"/>
        <w:rPr>
          <w:szCs w:val="26"/>
          <w:rtl/>
          <w:lang w:bidi="fa"/>
        </w:rPr>
      </w:pPr>
      <w:r w:rsidRPr="004A6EE8">
        <w:rPr>
          <w:szCs w:val="26"/>
          <w:rtl/>
          <w:lang w:bidi="fa"/>
        </w:rPr>
        <w:t>یکی دیگر از اجزای محصولات موفق، توضیحات محصول است. توضیحات محصول به این معناست که چگونه به مردم درباره محصول بگویید و چرا به آن نیاز دارند. این وسیله</w:t>
      </w:r>
      <w:r w:rsidR="00B347BC" w:rsidRPr="004A6EE8">
        <w:rPr>
          <w:szCs w:val="26"/>
          <w:rtl/>
          <w:lang w:bidi="fa"/>
        </w:rPr>
        <w:t xml:space="preserve">‌ای </w:t>
      </w:r>
      <w:r w:rsidRPr="004A6EE8">
        <w:rPr>
          <w:szCs w:val="26"/>
          <w:rtl/>
          <w:lang w:bidi="fa"/>
        </w:rPr>
        <w:t xml:space="preserve">است برای کمک به مردم برای </w:t>
      </w:r>
      <w:r w:rsidR="00434545">
        <w:rPr>
          <w:szCs w:val="26"/>
          <w:rtl/>
          <w:lang w:bidi="fa"/>
        </w:rPr>
        <w:t>شناخت</w:t>
      </w:r>
      <w:r w:rsidRPr="004A6EE8">
        <w:rPr>
          <w:szCs w:val="26"/>
          <w:rtl/>
          <w:lang w:bidi="fa"/>
        </w:rPr>
        <w:t xml:space="preserve"> اینکه محصول شما چه کاری</w:t>
      </w:r>
      <w:r w:rsidR="00F375E2" w:rsidRPr="004A6EE8">
        <w:rPr>
          <w:szCs w:val="26"/>
          <w:rtl/>
          <w:lang w:bidi="fa"/>
        </w:rPr>
        <w:t xml:space="preserve"> می‌</w:t>
      </w:r>
      <w:r w:rsidRPr="004A6EE8">
        <w:rPr>
          <w:szCs w:val="26"/>
          <w:rtl/>
          <w:lang w:bidi="fa"/>
        </w:rPr>
        <w:t xml:space="preserve">تواند برای آنها انجام دهد و چگونه برای زندگی آنها مفید است. نکته کلیدی در اینجا این است که مزایای </w:t>
      </w:r>
      <w:r w:rsidR="008E500B" w:rsidRPr="004A6EE8">
        <w:rPr>
          <w:rFonts w:hint="cs"/>
          <w:szCs w:val="26"/>
          <w:rtl/>
          <w:lang w:bidi="fa"/>
        </w:rPr>
        <w:t>پیشنهادی</w:t>
      </w:r>
      <w:r w:rsidRPr="004A6EE8">
        <w:rPr>
          <w:szCs w:val="26"/>
          <w:rtl/>
          <w:lang w:bidi="fa"/>
        </w:rPr>
        <w:t xml:space="preserve"> خود</w:t>
      </w:r>
      <w:r w:rsidR="008E500B" w:rsidRPr="004A6EE8">
        <w:rPr>
          <w:rFonts w:hint="cs"/>
          <w:szCs w:val="26"/>
          <w:rtl/>
          <w:lang w:bidi="fa"/>
        </w:rPr>
        <w:t>تان</w:t>
      </w:r>
      <w:r w:rsidRPr="004A6EE8">
        <w:rPr>
          <w:szCs w:val="26"/>
          <w:rtl/>
          <w:lang w:bidi="fa"/>
        </w:rPr>
        <w:t xml:space="preserve"> را </w:t>
      </w:r>
      <w:r w:rsidR="008E500B" w:rsidRPr="004A6EE8">
        <w:rPr>
          <w:rFonts w:hint="cs"/>
          <w:szCs w:val="26"/>
          <w:rtl/>
          <w:lang w:bidi="fa"/>
        </w:rPr>
        <w:t>برحسب اینکه</w:t>
      </w:r>
      <w:r w:rsidRPr="004A6EE8">
        <w:rPr>
          <w:szCs w:val="26"/>
          <w:rtl/>
          <w:lang w:bidi="fa"/>
        </w:rPr>
        <w:t xml:space="preserve"> مرتبط با مخاطبان هدف خود </w:t>
      </w:r>
      <w:r w:rsidR="008E500B" w:rsidRPr="004A6EE8">
        <w:rPr>
          <w:rFonts w:hint="cs"/>
          <w:szCs w:val="26"/>
          <w:rtl/>
          <w:lang w:bidi="fa"/>
        </w:rPr>
        <w:t>هستند مخابره کنید</w:t>
      </w:r>
      <w:r w:rsidRPr="004A6EE8">
        <w:rPr>
          <w:szCs w:val="26"/>
          <w:rtl/>
          <w:lang w:bidi="fa"/>
        </w:rPr>
        <w:t xml:space="preserve"> تا آنها بتوانند ارزش پیشنهادی آن را </w:t>
      </w:r>
      <w:r w:rsidR="001A6D86">
        <w:rPr>
          <w:szCs w:val="26"/>
          <w:rtl/>
          <w:lang w:bidi="fa"/>
        </w:rPr>
        <w:t>درک کن</w:t>
      </w:r>
      <w:r w:rsidRPr="004A6EE8">
        <w:rPr>
          <w:szCs w:val="26"/>
          <w:rtl/>
          <w:lang w:bidi="fa"/>
        </w:rPr>
        <w:t>ند.</w:t>
      </w:r>
    </w:p>
    <w:p w14:paraId="0AF8E635" w14:textId="5343AE25" w:rsidR="006B097C" w:rsidRPr="004A6EE8" w:rsidRDefault="006B097C" w:rsidP="00F67362">
      <w:pPr>
        <w:jc w:val="both"/>
        <w:rPr>
          <w:szCs w:val="26"/>
          <w:rtl/>
          <w:lang w:bidi="fa"/>
        </w:rPr>
      </w:pPr>
      <w:r w:rsidRPr="004A6EE8">
        <w:rPr>
          <w:szCs w:val="26"/>
          <w:rtl/>
          <w:lang w:bidi="fa"/>
        </w:rPr>
        <w:t>در نهایت، ما بسته بندی محصول را داریم، که وسیله</w:t>
      </w:r>
      <w:r w:rsidR="00B347BC" w:rsidRPr="004A6EE8">
        <w:rPr>
          <w:szCs w:val="26"/>
          <w:rtl/>
          <w:lang w:bidi="fa"/>
        </w:rPr>
        <w:t xml:space="preserve">‌ای </w:t>
      </w:r>
      <w:r w:rsidRPr="004A6EE8">
        <w:rPr>
          <w:szCs w:val="26"/>
          <w:rtl/>
          <w:lang w:bidi="fa"/>
        </w:rPr>
        <w:t>برای کمک به مردم برای دیدن و تجربه محصول یا خدمات شما قبل از خرید است. همه چیز در مورد این است که مطمئن شوید خود بسته پیام درستی را منتقل</w:t>
      </w:r>
      <w:r w:rsidR="00F375E2" w:rsidRPr="004A6EE8">
        <w:rPr>
          <w:szCs w:val="26"/>
          <w:rtl/>
          <w:lang w:bidi="fa"/>
        </w:rPr>
        <w:t xml:space="preserve"> می‌</w:t>
      </w:r>
      <w:r w:rsidRPr="004A6EE8">
        <w:rPr>
          <w:szCs w:val="26"/>
          <w:rtl/>
          <w:lang w:bidi="fa"/>
        </w:rPr>
        <w:t>کند تا وقتی کسی جعبه یا بسته</w:t>
      </w:r>
      <w:r w:rsidR="00D43B56" w:rsidRPr="004A6EE8">
        <w:rPr>
          <w:rFonts w:hint="cs"/>
          <w:szCs w:val="26"/>
          <w:rtl/>
          <w:lang w:bidi="fa"/>
        </w:rPr>
        <w:t>‌</w:t>
      </w:r>
      <w:r w:rsidRPr="004A6EE8">
        <w:rPr>
          <w:szCs w:val="26"/>
          <w:rtl/>
          <w:lang w:bidi="fa"/>
        </w:rPr>
        <w:t xml:space="preserve">بندی </w:t>
      </w:r>
      <w:r w:rsidR="00D43B56" w:rsidRPr="004A6EE8">
        <w:rPr>
          <w:rFonts w:hint="cs"/>
          <w:szCs w:val="26"/>
          <w:rtl/>
          <w:lang w:bidi="fa"/>
        </w:rPr>
        <w:t xml:space="preserve">را </w:t>
      </w:r>
      <w:r w:rsidRPr="004A6EE8">
        <w:rPr>
          <w:szCs w:val="26"/>
          <w:rtl/>
          <w:lang w:bidi="fa"/>
        </w:rPr>
        <w:t xml:space="preserve"> باز</w:t>
      </w:r>
      <w:r w:rsidR="00F375E2" w:rsidRPr="004A6EE8">
        <w:rPr>
          <w:szCs w:val="26"/>
          <w:rtl/>
          <w:lang w:bidi="fa"/>
        </w:rPr>
        <w:t xml:space="preserve"> می‌</w:t>
      </w:r>
      <w:r w:rsidRPr="004A6EE8">
        <w:rPr>
          <w:szCs w:val="26"/>
          <w:rtl/>
          <w:lang w:bidi="fa"/>
        </w:rPr>
        <w:t>کند، احساسی از آنچه</w:t>
      </w:r>
      <w:r w:rsidR="00F375E2" w:rsidRPr="004A6EE8">
        <w:rPr>
          <w:szCs w:val="26"/>
          <w:rtl/>
          <w:lang w:bidi="fa"/>
        </w:rPr>
        <w:t xml:space="preserve"> می‌</w:t>
      </w:r>
      <w:r w:rsidRPr="004A6EE8">
        <w:rPr>
          <w:szCs w:val="26"/>
          <w:rtl/>
          <w:lang w:bidi="fa"/>
        </w:rPr>
        <w:t xml:space="preserve">خواهید با محصول شما داشته باشد یا </w:t>
      </w:r>
      <w:r w:rsidR="00D43B56" w:rsidRPr="004A6EE8">
        <w:rPr>
          <w:rFonts w:hint="cs"/>
          <w:szCs w:val="26"/>
          <w:rtl/>
          <w:lang w:bidi="fa"/>
        </w:rPr>
        <w:t xml:space="preserve">آن را </w:t>
      </w:r>
      <w:r w:rsidRPr="004A6EE8">
        <w:rPr>
          <w:szCs w:val="26"/>
          <w:rtl/>
          <w:lang w:bidi="fa"/>
        </w:rPr>
        <w:t>تجربه کند را دریافت کند. این به ایجاد یک ارتباط عاطفی بین شما و مشتری کمک</w:t>
      </w:r>
      <w:r w:rsidR="00F375E2" w:rsidRPr="004A6EE8">
        <w:rPr>
          <w:szCs w:val="26"/>
          <w:rtl/>
          <w:lang w:bidi="fa"/>
        </w:rPr>
        <w:t xml:space="preserve"> می‌</w:t>
      </w:r>
      <w:r w:rsidRPr="004A6EE8">
        <w:rPr>
          <w:szCs w:val="26"/>
          <w:rtl/>
          <w:lang w:bidi="fa"/>
        </w:rPr>
        <w:t xml:space="preserve">کند تا زمانی که آنها </w:t>
      </w:r>
      <w:r w:rsidR="00D43B56" w:rsidRPr="004A6EE8">
        <w:rPr>
          <w:rFonts w:hint="cs"/>
          <w:szCs w:val="26"/>
          <w:rtl/>
          <w:lang w:bidi="fa"/>
        </w:rPr>
        <w:t xml:space="preserve">بار دیگر </w:t>
      </w:r>
      <w:r w:rsidRPr="004A6EE8">
        <w:rPr>
          <w:szCs w:val="26"/>
          <w:rtl/>
          <w:lang w:bidi="fa"/>
        </w:rPr>
        <w:t>تصمیم خرید</w:t>
      </w:r>
      <w:r w:rsidR="00F375E2" w:rsidRPr="004A6EE8">
        <w:rPr>
          <w:szCs w:val="26"/>
          <w:rtl/>
          <w:lang w:bidi="ar-SA"/>
        </w:rPr>
        <w:t xml:space="preserve"> </w:t>
      </w:r>
      <w:r w:rsidR="00D43B56" w:rsidRPr="004A6EE8">
        <w:rPr>
          <w:rFonts w:hint="cs"/>
          <w:szCs w:val="26"/>
          <w:rtl/>
          <w:lang w:bidi="fa"/>
        </w:rPr>
        <w:t>ب</w:t>
      </w:r>
      <w:r w:rsidRPr="004A6EE8">
        <w:rPr>
          <w:szCs w:val="26"/>
          <w:rtl/>
          <w:lang w:bidi="fa"/>
        </w:rPr>
        <w:t>گیرند، به جای خرید از شخص دیگر، از شما خرید کنند.</w:t>
      </w:r>
    </w:p>
    <w:p w14:paraId="09A43355" w14:textId="62C73B2F" w:rsidR="006B097C" w:rsidRPr="004A6EE8" w:rsidRDefault="006B097C" w:rsidP="00F67362">
      <w:pPr>
        <w:jc w:val="both"/>
        <w:rPr>
          <w:szCs w:val="26"/>
          <w:rtl/>
          <w:lang w:bidi="fa"/>
        </w:rPr>
      </w:pPr>
      <w:r w:rsidRPr="004A6EE8">
        <w:rPr>
          <w:szCs w:val="26"/>
          <w:rtl/>
          <w:lang w:bidi="fa"/>
        </w:rPr>
        <w:t>اینها برخی از راه</w:t>
      </w:r>
      <w:r w:rsidR="00AF7E8F" w:rsidRPr="004A6EE8">
        <w:rPr>
          <w:szCs w:val="26"/>
          <w:rtl/>
          <w:lang w:bidi="fa"/>
        </w:rPr>
        <w:t>‌ها</w:t>
      </w:r>
      <w:r w:rsidRPr="004A6EE8">
        <w:rPr>
          <w:szCs w:val="26"/>
          <w:rtl/>
          <w:lang w:bidi="fa"/>
        </w:rPr>
        <w:t>یی است که در آنها</w:t>
      </w:r>
      <w:r w:rsidR="00F375E2" w:rsidRPr="004A6EE8">
        <w:rPr>
          <w:szCs w:val="26"/>
          <w:rtl/>
          <w:lang w:bidi="fa"/>
        </w:rPr>
        <w:t xml:space="preserve"> می‌</w:t>
      </w:r>
      <w:r w:rsidRPr="004A6EE8">
        <w:rPr>
          <w:szCs w:val="26"/>
          <w:rtl/>
          <w:lang w:bidi="fa"/>
        </w:rPr>
        <w:t xml:space="preserve">توانید از AI برای بازاریابی و </w:t>
      </w:r>
      <w:r w:rsidR="001B7EA1" w:rsidRPr="004A6EE8">
        <w:rPr>
          <w:rFonts w:hint="cs"/>
          <w:szCs w:val="26"/>
          <w:rtl/>
          <w:lang w:bidi="fa"/>
        </w:rPr>
        <w:t>بازارپردازی</w:t>
      </w:r>
      <w:r w:rsidRPr="004A6EE8">
        <w:rPr>
          <w:szCs w:val="26"/>
          <w:rtl/>
          <w:lang w:bidi="fa"/>
        </w:rPr>
        <w:t xml:space="preserve"> استفاده کنید. اکنون، </w:t>
      </w:r>
      <w:r w:rsidR="00CE2654" w:rsidRPr="004A6EE8">
        <w:rPr>
          <w:szCs w:val="26"/>
          <w:rtl/>
          <w:lang w:bidi="fa"/>
        </w:rPr>
        <w:t>میخواهیم</w:t>
      </w:r>
      <w:r w:rsidRPr="004A6EE8">
        <w:rPr>
          <w:szCs w:val="26"/>
          <w:rtl/>
          <w:lang w:bidi="fa"/>
        </w:rPr>
        <w:t xml:space="preserve"> به نحوه استفاده از AI </w:t>
      </w:r>
      <w:r w:rsidR="00E86506" w:rsidRPr="004A6EE8">
        <w:rPr>
          <w:szCs w:val="26"/>
          <w:rtl/>
          <w:lang w:bidi="fa"/>
        </w:rPr>
        <w:t>به‌منظور تولید</w:t>
      </w:r>
      <w:r w:rsidRPr="004A6EE8">
        <w:rPr>
          <w:szCs w:val="26"/>
          <w:rtl/>
          <w:lang w:bidi="fa"/>
        </w:rPr>
        <w:t xml:space="preserve"> نسخه تبلیغاتی و توضیحات محصول با جزئیات بیشتر بپردازیم.</w:t>
      </w:r>
    </w:p>
    <w:p w14:paraId="7B520091" w14:textId="76D78B20" w:rsidR="006B097C" w:rsidRPr="004A6EE8" w:rsidRDefault="006B097C" w:rsidP="009243DB">
      <w:pPr>
        <w:pStyle w:val="Heading4"/>
        <w:bidi/>
        <w:rPr>
          <w:rtl/>
          <w:lang w:bidi="fa"/>
        </w:rPr>
      </w:pPr>
      <w:r w:rsidRPr="004A6EE8">
        <w:rPr>
          <w:rtl/>
        </w:rPr>
        <w:t>چگونه</w:t>
      </w:r>
      <w:r w:rsidRPr="004A6EE8">
        <w:rPr>
          <w:rtl/>
          <w:lang w:bidi="fa"/>
        </w:rPr>
        <w:t xml:space="preserve"> AI</w:t>
      </w:r>
      <w:r w:rsidR="00F375E2" w:rsidRPr="004A6EE8">
        <w:rPr>
          <w:rtl/>
          <w:lang w:bidi="ar-SA"/>
        </w:rPr>
        <w:t xml:space="preserve"> می‌</w:t>
      </w:r>
      <w:r w:rsidRPr="004A6EE8">
        <w:rPr>
          <w:rtl/>
        </w:rPr>
        <w:t>تواند</w:t>
      </w:r>
      <w:r w:rsidRPr="004A6EE8">
        <w:rPr>
          <w:rtl/>
          <w:lang w:bidi="fa"/>
        </w:rPr>
        <w:t xml:space="preserve"> </w:t>
      </w:r>
      <w:r w:rsidRPr="004A6EE8">
        <w:rPr>
          <w:rtl/>
        </w:rPr>
        <w:t>به</w:t>
      </w:r>
      <w:r w:rsidRPr="004A6EE8">
        <w:rPr>
          <w:rtl/>
          <w:lang w:bidi="fa"/>
        </w:rPr>
        <w:t xml:space="preserve"> </w:t>
      </w:r>
      <w:r w:rsidRPr="004A6EE8">
        <w:rPr>
          <w:rtl/>
        </w:rPr>
        <w:t>شما</w:t>
      </w:r>
      <w:r w:rsidRPr="004A6EE8">
        <w:rPr>
          <w:rtl/>
          <w:lang w:bidi="fa"/>
        </w:rPr>
        <w:t xml:space="preserve"> </w:t>
      </w:r>
      <w:r w:rsidRPr="004A6EE8">
        <w:rPr>
          <w:rtl/>
        </w:rPr>
        <w:t>در</w:t>
      </w:r>
      <w:r w:rsidRPr="004A6EE8">
        <w:rPr>
          <w:rtl/>
          <w:lang w:bidi="fa"/>
        </w:rPr>
        <w:t xml:space="preserve"> </w:t>
      </w:r>
      <w:r w:rsidRPr="004A6EE8">
        <w:rPr>
          <w:rtl/>
        </w:rPr>
        <w:t>نوشتن</w:t>
      </w:r>
      <w:r w:rsidRPr="004A6EE8">
        <w:rPr>
          <w:rtl/>
          <w:lang w:bidi="fa"/>
        </w:rPr>
        <w:t xml:space="preserve"> </w:t>
      </w:r>
      <w:r w:rsidRPr="004A6EE8">
        <w:rPr>
          <w:rtl/>
        </w:rPr>
        <w:t>نسخه</w:t>
      </w:r>
      <w:r w:rsidRPr="004A6EE8">
        <w:rPr>
          <w:rtl/>
          <w:lang w:bidi="fa"/>
        </w:rPr>
        <w:t xml:space="preserve"> </w:t>
      </w:r>
      <w:r w:rsidRPr="004A6EE8">
        <w:rPr>
          <w:rtl/>
        </w:rPr>
        <w:t>تبلیغاتی</w:t>
      </w:r>
      <w:r w:rsidRPr="004A6EE8">
        <w:rPr>
          <w:rtl/>
          <w:lang w:bidi="fa"/>
        </w:rPr>
        <w:t xml:space="preserve"> </w:t>
      </w:r>
      <w:r w:rsidRPr="004A6EE8">
        <w:rPr>
          <w:rtl/>
        </w:rPr>
        <w:t>بهتر</w:t>
      </w:r>
      <w:r w:rsidRPr="004A6EE8">
        <w:rPr>
          <w:rtl/>
          <w:lang w:bidi="fa"/>
        </w:rPr>
        <w:t xml:space="preserve"> </w:t>
      </w:r>
      <w:r w:rsidRPr="004A6EE8">
        <w:rPr>
          <w:rtl/>
        </w:rPr>
        <w:t>کمک</w:t>
      </w:r>
      <w:r w:rsidRPr="004A6EE8">
        <w:rPr>
          <w:rtl/>
          <w:lang w:bidi="fa"/>
        </w:rPr>
        <w:t xml:space="preserve"> </w:t>
      </w:r>
      <w:r w:rsidRPr="004A6EE8">
        <w:rPr>
          <w:rtl/>
        </w:rPr>
        <w:t>کند</w:t>
      </w:r>
    </w:p>
    <w:p w14:paraId="13ECBFD4" w14:textId="2BAF4D4B" w:rsidR="006B097C" w:rsidRPr="004A6EE8" w:rsidRDefault="006B097C" w:rsidP="00F67362">
      <w:pPr>
        <w:jc w:val="both"/>
        <w:rPr>
          <w:szCs w:val="26"/>
          <w:rtl/>
          <w:lang w:bidi="fa"/>
        </w:rPr>
      </w:pPr>
      <w:r w:rsidRPr="004A6EE8">
        <w:rPr>
          <w:szCs w:val="26"/>
          <w:rtl/>
          <w:lang w:bidi="fa"/>
        </w:rPr>
        <w:t xml:space="preserve">کپی آگهی بسیار </w:t>
      </w:r>
      <w:r w:rsidR="00D43B56" w:rsidRPr="004A6EE8">
        <w:rPr>
          <w:rFonts w:hint="cs"/>
          <w:szCs w:val="26"/>
          <w:rtl/>
          <w:lang w:bidi="fa"/>
        </w:rPr>
        <w:t>حیاتی</w:t>
      </w:r>
      <w:r w:rsidRPr="004A6EE8">
        <w:rPr>
          <w:szCs w:val="26"/>
          <w:rtl/>
          <w:lang w:bidi="fa"/>
        </w:rPr>
        <w:t xml:space="preserve"> است زیرا به شما کمک می‌کند</w:t>
      </w:r>
      <w:r w:rsidR="00F013DE" w:rsidRPr="004A6EE8">
        <w:rPr>
          <w:rFonts w:hint="cs"/>
          <w:szCs w:val="26"/>
          <w:rtl/>
          <w:lang w:bidi="fa"/>
        </w:rPr>
        <w:t xml:space="preserve"> تا به دیگران انتقال دهد</w:t>
      </w:r>
      <w:r w:rsidRPr="004A6EE8">
        <w:rPr>
          <w:szCs w:val="26"/>
          <w:rtl/>
          <w:lang w:bidi="fa"/>
        </w:rPr>
        <w:t xml:space="preserve"> به عنوان یک کسب‌وکار چه کسی هستید، چه چیزی شما را از دیگران متمایز می‌کند، و اینکه چرا کسی باید تجارت با شما را به جای شرکت یا گزینه</w:t>
      </w:r>
      <w:r w:rsidR="00F013DE" w:rsidRPr="004A6EE8">
        <w:rPr>
          <w:rFonts w:hint="cs"/>
          <w:szCs w:val="26"/>
          <w:rtl/>
        </w:rPr>
        <w:t>‌</w:t>
      </w:r>
      <w:r w:rsidRPr="004A6EE8">
        <w:rPr>
          <w:szCs w:val="26"/>
          <w:rtl/>
          <w:lang w:bidi="fa"/>
        </w:rPr>
        <w:t>ای دیگر انتخاب کند.</w:t>
      </w:r>
    </w:p>
    <w:p w14:paraId="7C87D2F2" w14:textId="2E58AB77" w:rsidR="006B097C" w:rsidRPr="004A6EE8" w:rsidRDefault="006B097C" w:rsidP="00F67362">
      <w:pPr>
        <w:jc w:val="both"/>
        <w:rPr>
          <w:szCs w:val="26"/>
          <w:rtl/>
          <w:lang w:bidi="fa"/>
        </w:rPr>
      </w:pPr>
      <w:r w:rsidRPr="004A6EE8">
        <w:rPr>
          <w:szCs w:val="26"/>
          <w:rtl/>
          <w:lang w:bidi="fa"/>
        </w:rPr>
        <w:t>و اگر به درستی انجام شود، منجر به تبدیل بیشتر (مردم خرید</w:t>
      </w:r>
      <w:r w:rsidR="00F013DE" w:rsidRPr="004A6EE8">
        <w:rPr>
          <w:rFonts w:hint="cs"/>
          <w:szCs w:val="26"/>
          <w:rtl/>
          <w:lang w:bidi="fa"/>
        </w:rPr>
        <w:t>ار</w:t>
      </w:r>
      <w:r w:rsidRPr="004A6EE8">
        <w:rPr>
          <w:szCs w:val="26"/>
          <w:rtl/>
          <w:lang w:bidi="fa"/>
        </w:rPr>
        <w:t>)</w:t>
      </w:r>
      <w:r w:rsidR="00F375E2" w:rsidRPr="004A6EE8">
        <w:rPr>
          <w:szCs w:val="26"/>
          <w:rtl/>
          <w:lang w:bidi="fa"/>
        </w:rPr>
        <w:t xml:space="preserve"> می‌</w:t>
      </w:r>
      <w:r w:rsidRPr="004A6EE8">
        <w:rPr>
          <w:szCs w:val="26"/>
          <w:rtl/>
          <w:lang w:bidi="fa"/>
        </w:rPr>
        <w:t>شود.</w:t>
      </w:r>
    </w:p>
    <w:p w14:paraId="01B49131" w14:textId="63E70A3D" w:rsidR="006B097C" w:rsidRPr="004A6EE8" w:rsidRDefault="006B097C" w:rsidP="00F67362">
      <w:pPr>
        <w:jc w:val="both"/>
        <w:rPr>
          <w:szCs w:val="26"/>
          <w:rtl/>
          <w:lang w:bidi="fa"/>
        </w:rPr>
      </w:pPr>
      <w:r w:rsidRPr="004A6EE8">
        <w:rPr>
          <w:szCs w:val="26"/>
          <w:rtl/>
          <w:lang w:bidi="fa"/>
        </w:rPr>
        <w:t>اولین گام در نوشتن یک نسخه تبلیغاتی موثر این است که بدانید چه کسی دقیقاً آن را می‌خواند (</w:t>
      </w:r>
      <w:r w:rsidR="00F013DE" w:rsidRPr="004A6EE8">
        <w:rPr>
          <w:rFonts w:hint="cs"/>
          <w:szCs w:val="26"/>
          <w:rtl/>
          <w:lang w:bidi="fa"/>
        </w:rPr>
        <w:t xml:space="preserve">شخصی </w:t>
      </w:r>
      <w:r w:rsidRPr="004A6EE8">
        <w:rPr>
          <w:szCs w:val="26"/>
          <w:rtl/>
          <w:lang w:bidi="fa"/>
        </w:rPr>
        <w:t xml:space="preserve">که آن را در رسانه‌های اجتماعی یا جاهای دیگر می‌بیند) و انگیزه‌های آنها برای انجام این کار چیست. هنگامی که این اطلاعات را دانستیم، می‌توانیم نسخه تبلیغاتی خود را بر اساس این بینش‌ها ایجاد کنیم تا اطمینان حاصل کنیم که پیام ما </w:t>
      </w:r>
      <w:r w:rsidR="0076426B" w:rsidRPr="004A6EE8">
        <w:rPr>
          <w:rFonts w:hint="cs"/>
          <w:szCs w:val="26"/>
          <w:rtl/>
          <w:lang w:bidi="fa"/>
        </w:rPr>
        <w:t>توسط</w:t>
      </w:r>
      <w:r w:rsidRPr="004A6EE8">
        <w:rPr>
          <w:szCs w:val="26"/>
          <w:rtl/>
          <w:lang w:bidi="fa"/>
        </w:rPr>
        <w:t xml:space="preserve"> مخاطبان مورد نظرمان </w:t>
      </w:r>
      <w:r w:rsidR="0076426B" w:rsidRPr="004A6EE8">
        <w:rPr>
          <w:rFonts w:hint="cs"/>
          <w:szCs w:val="26"/>
          <w:rtl/>
          <w:lang w:bidi="fa"/>
        </w:rPr>
        <w:t>فهمیده</w:t>
      </w:r>
      <w:r w:rsidRPr="004A6EE8">
        <w:rPr>
          <w:szCs w:val="26"/>
          <w:rtl/>
          <w:lang w:bidi="fa"/>
        </w:rPr>
        <w:t xml:space="preserve"> می‌شود.</w:t>
      </w:r>
    </w:p>
    <w:p w14:paraId="0732C146" w14:textId="48C27F37" w:rsidR="006B097C" w:rsidRPr="004A6EE8" w:rsidRDefault="006B097C" w:rsidP="00F67362">
      <w:pPr>
        <w:jc w:val="both"/>
        <w:rPr>
          <w:szCs w:val="26"/>
          <w:rtl/>
          <w:lang w:bidi="fa"/>
        </w:rPr>
      </w:pPr>
      <w:r w:rsidRPr="004A6EE8">
        <w:rPr>
          <w:szCs w:val="26"/>
          <w:rtl/>
          <w:lang w:bidi="fa"/>
        </w:rPr>
        <w:t xml:space="preserve">گام دوم در نوشتن نسخه تبلیغاتی موثر، تعریف مزیت یا وعده اصلی محصول یا خدمات شما است تا بتوانید مستقیماً این موضوع را به مخاطبان مورد نظر خود در میان بگذارید. اینجاست که ما </w:t>
      </w:r>
      <w:r w:rsidR="003E0BA3" w:rsidRPr="004A6EE8">
        <w:rPr>
          <w:rFonts w:hint="cs"/>
          <w:szCs w:val="26"/>
          <w:rtl/>
        </w:rPr>
        <w:t>(</w:t>
      </w:r>
      <w:r w:rsidR="003E0BA3" w:rsidRPr="004A6EE8">
        <w:rPr>
          <w:szCs w:val="26"/>
          <w:rtl/>
          <w:lang w:bidi="fa"/>
        </w:rPr>
        <w:t>AI</w:t>
      </w:r>
      <w:r w:rsidR="003E0BA3" w:rsidRPr="004A6EE8">
        <w:rPr>
          <w:rFonts w:hint="cs"/>
          <w:szCs w:val="26"/>
          <w:rtl/>
        </w:rPr>
        <w:t xml:space="preserve">) </w:t>
      </w:r>
      <w:r w:rsidRPr="004A6EE8">
        <w:rPr>
          <w:szCs w:val="26"/>
          <w:rtl/>
          <w:lang w:bidi="fa"/>
        </w:rPr>
        <w:t>شروع به ایجاد پیام خود در مورد مزایایی</w:t>
      </w:r>
      <w:r w:rsidR="00F375E2" w:rsidRPr="004A6EE8">
        <w:rPr>
          <w:szCs w:val="26"/>
          <w:rtl/>
          <w:lang w:bidi="fa"/>
        </w:rPr>
        <w:t xml:space="preserve"> می‌</w:t>
      </w:r>
      <w:r w:rsidRPr="004A6EE8">
        <w:rPr>
          <w:szCs w:val="26"/>
          <w:rtl/>
          <w:lang w:bidi="fa"/>
        </w:rPr>
        <w:t>کنیم که پیشنهاد شما برای زندگی مردم فراهم</w:t>
      </w:r>
      <w:r w:rsidR="00F375E2" w:rsidRPr="004A6EE8">
        <w:rPr>
          <w:szCs w:val="26"/>
          <w:rtl/>
          <w:lang w:bidi="fa"/>
        </w:rPr>
        <w:t xml:space="preserve"> می‌</w:t>
      </w:r>
      <w:r w:rsidRPr="004A6EE8">
        <w:rPr>
          <w:szCs w:val="26"/>
          <w:rtl/>
          <w:lang w:bidi="fa"/>
        </w:rPr>
        <w:t>کند تا آنها بفهمند که چرا باید شما را بر شخص دیگری انتخاب کنند.</w:t>
      </w:r>
    </w:p>
    <w:p w14:paraId="412D3DF3" w14:textId="11B5320B" w:rsidR="006B097C" w:rsidRPr="004A6EE8" w:rsidRDefault="006B097C" w:rsidP="00F67362">
      <w:pPr>
        <w:jc w:val="both"/>
        <w:rPr>
          <w:szCs w:val="26"/>
          <w:rtl/>
          <w:lang w:bidi="fa"/>
        </w:rPr>
      </w:pPr>
      <w:r w:rsidRPr="004A6EE8">
        <w:rPr>
          <w:szCs w:val="26"/>
          <w:rtl/>
          <w:lang w:bidi="fa"/>
        </w:rPr>
        <w:t xml:space="preserve">با AI، می‌توانید کوهی از داده‌ها را در اطراف مشتریان خود و سایر محصولات رقیب اسکن کنید تا بفهمید دقیقاً چه نوع پیام‌هایی را باید ایجاد کنید. </w:t>
      </w:r>
      <w:r w:rsidR="00BA5777" w:rsidRPr="004A6EE8">
        <w:rPr>
          <w:szCs w:val="26"/>
          <w:rtl/>
          <w:lang w:bidi="fa"/>
        </w:rPr>
        <w:t>به‌طور</w:t>
      </w:r>
      <w:r w:rsidRPr="004A6EE8">
        <w:rPr>
          <w:szCs w:val="26"/>
          <w:rtl/>
          <w:lang w:bidi="fa"/>
        </w:rPr>
        <w:t xml:space="preserve"> مشابه، می‌توانید از مدل‌های زبان بزرگ در </w:t>
      </w:r>
      <w:r w:rsidR="00AF7E8F" w:rsidRPr="004A6EE8">
        <w:rPr>
          <w:rFonts w:cs="Times New Roman"/>
          <w:sz w:val="24"/>
          <w:szCs w:val="24"/>
          <w:rtl/>
          <w:lang w:bidi="fa"/>
        </w:rPr>
        <w:t>‌Commerce.AI</w:t>
      </w:r>
      <w:r w:rsidRPr="004A6EE8">
        <w:rPr>
          <w:szCs w:val="26"/>
          <w:rtl/>
          <w:lang w:bidi="fa"/>
        </w:rPr>
        <w:t xml:space="preserve"> </w:t>
      </w:r>
      <w:r w:rsidR="00E86506" w:rsidRPr="004A6EE8">
        <w:rPr>
          <w:szCs w:val="26"/>
          <w:rtl/>
          <w:lang w:bidi="fa"/>
        </w:rPr>
        <w:t>به‌منظور تولید</w:t>
      </w:r>
      <w:r w:rsidRPr="004A6EE8">
        <w:rPr>
          <w:szCs w:val="26"/>
          <w:rtl/>
          <w:lang w:bidi="fa"/>
        </w:rPr>
        <w:t xml:space="preserve"> خودکار آن کپی استفاده کنید.</w:t>
      </w:r>
    </w:p>
    <w:p w14:paraId="7FAE617D" w14:textId="21809342" w:rsidR="006B097C" w:rsidRPr="004A6EE8" w:rsidRDefault="006B097C" w:rsidP="009243DB">
      <w:pPr>
        <w:pStyle w:val="Heading4"/>
        <w:bidi/>
        <w:rPr>
          <w:rtl/>
          <w:lang w:bidi="fa"/>
        </w:rPr>
      </w:pPr>
      <w:r w:rsidRPr="004A6EE8">
        <w:rPr>
          <w:rtl/>
        </w:rPr>
        <w:t>چگونه</w:t>
      </w:r>
      <w:r w:rsidRPr="004A6EE8">
        <w:rPr>
          <w:rtl/>
          <w:lang w:bidi="fa"/>
        </w:rPr>
        <w:t xml:space="preserve"> AI</w:t>
      </w:r>
      <w:r w:rsidR="00F375E2" w:rsidRPr="004A6EE8">
        <w:rPr>
          <w:rtl/>
          <w:lang w:bidi="ar-SA"/>
        </w:rPr>
        <w:t xml:space="preserve"> می‌</w:t>
      </w:r>
      <w:r w:rsidRPr="004A6EE8">
        <w:rPr>
          <w:rtl/>
        </w:rPr>
        <w:t>تواند</w:t>
      </w:r>
      <w:r w:rsidRPr="004A6EE8">
        <w:rPr>
          <w:rtl/>
          <w:lang w:bidi="fa"/>
        </w:rPr>
        <w:t xml:space="preserve"> </w:t>
      </w:r>
      <w:r w:rsidRPr="004A6EE8">
        <w:rPr>
          <w:rtl/>
        </w:rPr>
        <w:t>به</w:t>
      </w:r>
      <w:r w:rsidRPr="004A6EE8">
        <w:rPr>
          <w:rtl/>
          <w:lang w:bidi="fa"/>
        </w:rPr>
        <w:t xml:space="preserve"> </w:t>
      </w:r>
      <w:r w:rsidRPr="004A6EE8">
        <w:rPr>
          <w:rtl/>
        </w:rPr>
        <w:t>شما</w:t>
      </w:r>
      <w:r w:rsidRPr="004A6EE8">
        <w:rPr>
          <w:rtl/>
          <w:lang w:bidi="fa"/>
        </w:rPr>
        <w:t xml:space="preserve"> </w:t>
      </w:r>
      <w:r w:rsidRPr="004A6EE8">
        <w:rPr>
          <w:rtl/>
        </w:rPr>
        <w:t>در</w:t>
      </w:r>
      <w:r w:rsidRPr="004A6EE8">
        <w:rPr>
          <w:rtl/>
          <w:lang w:bidi="fa"/>
        </w:rPr>
        <w:t xml:space="preserve"> </w:t>
      </w:r>
      <w:r w:rsidRPr="004A6EE8">
        <w:rPr>
          <w:rtl/>
        </w:rPr>
        <w:t>نوشتن</w:t>
      </w:r>
      <w:r w:rsidRPr="004A6EE8">
        <w:rPr>
          <w:rtl/>
          <w:lang w:bidi="fa"/>
        </w:rPr>
        <w:t xml:space="preserve"> </w:t>
      </w:r>
      <w:r w:rsidRPr="004A6EE8">
        <w:rPr>
          <w:rtl/>
        </w:rPr>
        <w:t>توضیحات</w:t>
      </w:r>
      <w:r w:rsidRPr="004A6EE8">
        <w:rPr>
          <w:rtl/>
          <w:lang w:bidi="fa"/>
        </w:rPr>
        <w:t xml:space="preserve"> </w:t>
      </w:r>
      <w:r w:rsidRPr="004A6EE8">
        <w:rPr>
          <w:rtl/>
        </w:rPr>
        <w:t>بهتر</w:t>
      </w:r>
      <w:r w:rsidRPr="004A6EE8">
        <w:rPr>
          <w:rtl/>
          <w:lang w:bidi="fa"/>
        </w:rPr>
        <w:t xml:space="preserve"> </w:t>
      </w:r>
      <w:r w:rsidRPr="004A6EE8">
        <w:rPr>
          <w:rtl/>
        </w:rPr>
        <w:t>محصول</w:t>
      </w:r>
      <w:r w:rsidRPr="004A6EE8">
        <w:rPr>
          <w:rtl/>
          <w:lang w:bidi="fa"/>
        </w:rPr>
        <w:t xml:space="preserve"> </w:t>
      </w:r>
      <w:r w:rsidRPr="004A6EE8">
        <w:rPr>
          <w:rtl/>
        </w:rPr>
        <w:t>کمک</w:t>
      </w:r>
      <w:r w:rsidRPr="004A6EE8">
        <w:rPr>
          <w:rtl/>
          <w:lang w:bidi="fa"/>
        </w:rPr>
        <w:t xml:space="preserve"> </w:t>
      </w:r>
      <w:r w:rsidRPr="004A6EE8">
        <w:rPr>
          <w:rtl/>
        </w:rPr>
        <w:t>کند</w:t>
      </w:r>
    </w:p>
    <w:p w14:paraId="5FDF019A" w14:textId="3AAA21B9" w:rsidR="006B097C" w:rsidRPr="004A6EE8" w:rsidRDefault="006B097C" w:rsidP="00F67362">
      <w:pPr>
        <w:jc w:val="both"/>
        <w:rPr>
          <w:szCs w:val="26"/>
          <w:rtl/>
          <w:lang w:bidi="fa"/>
        </w:rPr>
      </w:pPr>
      <w:r w:rsidRPr="004A6EE8">
        <w:rPr>
          <w:szCs w:val="26"/>
          <w:rtl/>
          <w:lang w:bidi="fa"/>
        </w:rPr>
        <w:t xml:space="preserve">عنصر بعدی در </w:t>
      </w:r>
      <w:r w:rsidR="004D7302" w:rsidRPr="004A6EE8">
        <w:rPr>
          <w:szCs w:val="26"/>
          <w:rtl/>
          <w:lang w:bidi="fa"/>
        </w:rPr>
        <w:t>موفق</w:t>
      </w:r>
      <w:r w:rsidR="004D7302" w:rsidRPr="004A6EE8">
        <w:rPr>
          <w:rFonts w:hint="cs"/>
          <w:szCs w:val="26"/>
          <w:rtl/>
          <w:lang w:bidi="fa"/>
        </w:rPr>
        <w:t>یت</w:t>
      </w:r>
      <w:r w:rsidR="004D7302" w:rsidRPr="004A6EE8">
        <w:rPr>
          <w:szCs w:val="26"/>
          <w:rtl/>
          <w:lang w:bidi="fa"/>
        </w:rPr>
        <w:t xml:space="preserve"> </w:t>
      </w:r>
      <w:r w:rsidRPr="004A6EE8">
        <w:rPr>
          <w:szCs w:val="26"/>
          <w:rtl/>
          <w:lang w:bidi="fa"/>
        </w:rPr>
        <w:t>محصولات</w:t>
      </w:r>
      <w:r w:rsidR="004D7302" w:rsidRPr="004A6EE8">
        <w:rPr>
          <w:rFonts w:hint="cs"/>
          <w:szCs w:val="26"/>
          <w:rtl/>
          <w:lang w:bidi="fa"/>
        </w:rPr>
        <w:t>،</w:t>
      </w:r>
      <w:r w:rsidRPr="004A6EE8">
        <w:rPr>
          <w:szCs w:val="26"/>
          <w:rtl/>
          <w:lang w:bidi="fa"/>
        </w:rPr>
        <w:t xml:space="preserve"> مجموعه</w:t>
      </w:r>
      <w:r w:rsidR="00B347BC" w:rsidRPr="004A6EE8">
        <w:rPr>
          <w:szCs w:val="26"/>
          <w:rtl/>
          <w:lang w:bidi="fa"/>
        </w:rPr>
        <w:t xml:space="preserve">‌ای </w:t>
      </w:r>
      <w:r w:rsidRPr="004A6EE8">
        <w:rPr>
          <w:szCs w:val="26"/>
          <w:rtl/>
          <w:lang w:bidi="fa"/>
        </w:rPr>
        <w:t xml:space="preserve">موثر از توضیحات در مورد هر </w:t>
      </w:r>
      <w:r w:rsidR="004D7302" w:rsidRPr="004A6EE8">
        <w:rPr>
          <w:rFonts w:hint="cs"/>
          <w:szCs w:val="26"/>
          <w:rtl/>
          <w:lang w:bidi="fa"/>
        </w:rPr>
        <w:t>کالا یا خدماتی</w:t>
      </w:r>
      <w:r w:rsidRPr="004A6EE8">
        <w:rPr>
          <w:szCs w:val="26"/>
          <w:rtl/>
          <w:lang w:bidi="fa"/>
        </w:rPr>
        <w:t xml:space="preserve"> است که همراه با آن </w:t>
      </w:r>
      <w:r w:rsidR="003E0BA3" w:rsidRPr="004A6EE8">
        <w:rPr>
          <w:rFonts w:hint="cs"/>
          <w:szCs w:val="26"/>
          <w:rtl/>
          <w:lang w:bidi="fa"/>
        </w:rPr>
        <w:t>میرود</w:t>
      </w:r>
      <w:r w:rsidRPr="004A6EE8">
        <w:rPr>
          <w:szCs w:val="26"/>
          <w:rtl/>
          <w:lang w:bidi="fa"/>
        </w:rPr>
        <w:t>.</w:t>
      </w:r>
    </w:p>
    <w:p w14:paraId="094D6144" w14:textId="01EA52BD" w:rsidR="006B097C" w:rsidRPr="004A6EE8" w:rsidRDefault="006B097C" w:rsidP="00F67362">
      <w:pPr>
        <w:jc w:val="both"/>
        <w:rPr>
          <w:szCs w:val="26"/>
          <w:rtl/>
          <w:lang w:bidi="fa"/>
        </w:rPr>
      </w:pPr>
      <w:r w:rsidRPr="004A6EE8">
        <w:rPr>
          <w:szCs w:val="26"/>
          <w:rtl/>
          <w:lang w:bidi="fa"/>
        </w:rPr>
        <w:t>همانطور که از AI</w:t>
      </w:r>
      <w:r w:rsidR="00F375E2" w:rsidRPr="004A6EE8">
        <w:rPr>
          <w:szCs w:val="26"/>
          <w:rtl/>
          <w:lang w:bidi="fa"/>
        </w:rPr>
        <w:t xml:space="preserve"> می‌</w:t>
      </w:r>
      <w:r w:rsidRPr="004A6EE8">
        <w:rPr>
          <w:szCs w:val="26"/>
          <w:rtl/>
          <w:lang w:bidi="fa"/>
        </w:rPr>
        <w:t xml:space="preserve">توان </w:t>
      </w:r>
      <w:r w:rsidR="00E86506" w:rsidRPr="004A6EE8">
        <w:rPr>
          <w:szCs w:val="26"/>
          <w:rtl/>
          <w:lang w:bidi="fa"/>
        </w:rPr>
        <w:t>به‌منظور تولید</w:t>
      </w:r>
      <w:r w:rsidRPr="004A6EE8">
        <w:rPr>
          <w:szCs w:val="26"/>
          <w:rtl/>
          <w:lang w:bidi="fa"/>
        </w:rPr>
        <w:t xml:space="preserve"> نسخه تبلیغاتی استفاده کرد، از همان مدل</w:t>
      </w:r>
      <w:r w:rsidR="00AF7E8F" w:rsidRPr="004A6EE8">
        <w:rPr>
          <w:szCs w:val="26"/>
          <w:rtl/>
          <w:lang w:bidi="fa"/>
        </w:rPr>
        <w:t>‌ها</w:t>
      </w:r>
      <w:r w:rsidRPr="004A6EE8">
        <w:rPr>
          <w:szCs w:val="26"/>
          <w:rtl/>
          <w:lang w:bidi="fa"/>
        </w:rPr>
        <w:t xml:space="preserve"> نیز</w:t>
      </w:r>
      <w:r w:rsidR="00F375E2" w:rsidRPr="004A6EE8">
        <w:rPr>
          <w:szCs w:val="26"/>
          <w:rtl/>
          <w:lang w:bidi="fa"/>
        </w:rPr>
        <w:t xml:space="preserve"> می‌</w:t>
      </w:r>
      <w:r w:rsidRPr="004A6EE8">
        <w:rPr>
          <w:szCs w:val="26"/>
          <w:rtl/>
          <w:lang w:bidi="fa"/>
        </w:rPr>
        <w:t xml:space="preserve">توان </w:t>
      </w:r>
      <w:r w:rsidR="00E86506" w:rsidRPr="004A6EE8">
        <w:rPr>
          <w:szCs w:val="26"/>
          <w:rtl/>
          <w:lang w:bidi="fa"/>
        </w:rPr>
        <w:t>به‌منظور تولید</w:t>
      </w:r>
      <w:r w:rsidRPr="004A6EE8">
        <w:rPr>
          <w:szCs w:val="26"/>
          <w:rtl/>
          <w:lang w:bidi="fa"/>
        </w:rPr>
        <w:t xml:space="preserve"> توضیحات محصول استفاده کرد، که </w:t>
      </w:r>
      <w:r w:rsidR="003E0BA3" w:rsidRPr="004A6EE8">
        <w:rPr>
          <w:rFonts w:hint="cs"/>
          <w:szCs w:val="26"/>
          <w:rtl/>
          <w:lang w:bidi="fa"/>
        </w:rPr>
        <w:t>تکه‌های</w:t>
      </w:r>
      <w:r w:rsidRPr="004A6EE8">
        <w:rPr>
          <w:szCs w:val="26"/>
          <w:rtl/>
          <w:lang w:bidi="fa"/>
        </w:rPr>
        <w:t xml:space="preserve"> متنی مشابه هستند که </w:t>
      </w:r>
      <w:r w:rsidR="003E0BA3" w:rsidRPr="004A6EE8">
        <w:rPr>
          <w:rFonts w:hint="cs"/>
          <w:szCs w:val="26"/>
          <w:rtl/>
          <w:lang w:bidi="fa"/>
        </w:rPr>
        <w:t>به‌منظور</w:t>
      </w:r>
      <w:r w:rsidRPr="004A6EE8">
        <w:rPr>
          <w:szCs w:val="26"/>
          <w:rtl/>
          <w:lang w:bidi="fa"/>
        </w:rPr>
        <w:t xml:space="preserve"> تبدیل بینندگان به خریداران طراحی شده</w:t>
      </w:r>
      <w:r w:rsidR="00934F0A" w:rsidRPr="004A6EE8">
        <w:rPr>
          <w:szCs w:val="26"/>
          <w:rtl/>
          <w:lang w:bidi="fa"/>
        </w:rPr>
        <w:t>‌اند.</w:t>
      </w:r>
      <w:r w:rsidRPr="004A6EE8">
        <w:rPr>
          <w:szCs w:val="26"/>
          <w:rtl/>
          <w:lang w:bidi="fa"/>
        </w:rPr>
        <w:t xml:space="preserve"> برخلاف نسخه تبلیغاتی، شما فضای بیشتری برای متن و توضیحات در توضیحات محصول دارید که در </w:t>
      </w:r>
      <w:r w:rsidR="002C08BE" w:rsidRPr="004A6EE8">
        <w:rPr>
          <w:b/>
          <w:bCs/>
          <w:sz w:val="24"/>
          <w:szCs w:val="24"/>
          <w:rtl/>
          <w:lang w:bidi="fa"/>
        </w:rPr>
        <w:t>بهینه‌سازی</w:t>
      </w:r>
      <w:r w:rsidRPr="004A6EE8">
        <w:rPr>
          <w:b/>
          <w:bCs/>
          <w:sz w:val="24"/>
          <w:szCs w:val="24"/>
          <w:rtl/>
          <w:lang w:bidi="fa"/>
        </w:rPr>
        <w:t xml:space="preserve"> موتور جستجو</w:t>
      </w:r>
      <w:r w:rsidRPr="004A6EE8">
        <w:rPr>
          <w:sz w:val="24"/>
          <w:szCs w:val="24"/>
          <w:rtl/>
          <w:lang w:bidi="fa"/>
        </w:rPr>
        <w:t xml:space="preserve"> </w:t>
      </w:r>
      <w:r w:rsidRPr="004A6EE8">
        <w:rPr>
          <w:szCs w:val="26"/>
          <w:rtl/>
          <w:lang w:bidi="fa"/>
        </w:rPr>
        <w:t>(</w:t>
      </w:r>
      <w:r w:rsidRPr="004A6EE8">
        <w:rPr>
          <w:b/>
          <w:bCs/>
          <w:sz w:val="24"/>
          <w:szCs w:val="24"/>
          <w:rtl/>
          <w:lang w:bidi="fa"/>
        </w:rPr>
        <w:t>SEO</w:t>
      </w:r>
      <w:r w:rsidRPr="004A6EE8">
        <w:rPr>
          <w:szCs w:val="26"/>
          <w:rtl/>
          <w:lang w:bidi="fa"/>
        </w:rPr>
        <w:t>) نیز نقش مهمی ایفا</w:t>
      </w:r>
      <w:r w:rsidR="00F375E2" w:rsidRPr="004A6EE8">
        <w:rPr>
          <w:szCs w:val="26"/>
          <w:rtl/>
          <w:lang w:bidi="fa"/>
        </w:rPr>
        <w:t xml:space="preserve"> می‌</w:t>
      </w:r>
      <w:r w:rsidRPr="004A6EE8">
        <w:rPr>
          <w:szCs w:val="26"/>
          <w:rtl/>
          <w:lang w:bidi="fa"/>
        </w:rPr>
        <w:t>کند.</w:t>
      </w:r>
    </w:p>
    <w:p w14:paraId="78992BE4" w14:textId="0B57CF08" w:rsidR="006B097C" w:rsidRPr="004A6EE8" w:rsidRDefault="006B097C" w:rsidP="00F67362">
      <w:pPr>
        <w:jc w:val="both"/>
        <w:rPr>
          <w:szCs w:val="26"/>
          <w:rtl/>
          <w:lang w:bidi="fa"/>
        </w:rPr>
      </w:pPr>
      <w:r w:rsidRPr="004A6EE8">
        <w:rPr>
          <w:szCs w:val="26"/>
          <w:rtl/>
          <w:lang w:bidi="fa"/>
        </w:rPr>
        <w:t xml:space="preserve">با استفاده از AI </w:t>
      </w:r>
      <w:r w:rsidR="00E86506" w:rsidRPr="004A6EE8">
        <w:rPr>
          <w:szCs w:val="26"/>
          <w:rtl/>
          <w:lang w:bidi="fa"/>
        </w:rPr>
        <w:t>به‌منظور تولید</w:t>
      </w:r>
      <w:r w:rsidRPr="004A6EE8">
        <w:rPr>
          <w:szCs w:val="26"/>
          <w:rtl/>
          <w:lang w:bidi="fa"/>
        </w:rPr>
        <w:t xml:space="preserve"> توضیحات محصول برای همه محصولات خود</w:t>
      </w:r>
      <w:r w:rsidR="003E0BA3" w:rsidRPr="004A6EE8">
        <w:rPr>
          <w:rFonts w:hint="cs"/>
          <w:szCs w:val="26"/>
          <w:rtl/>
          <w:lang w:bidi="fa"/>
        </w:rPr>
        <w:t>تان</w:t>
      </w:r>
      <w:r w:rsidRPr="004A6EE8">
        <w:rPr>
          <w:szCs w:val="26"/>
          <w:rtl/>
          <w:lang w:bidi="fa"/>
        </w:rPr>
        <w:t>،</w:t>
      </w:r>
      <w:r w:rsidR="00F375E2" w:rsidRPr="004A6EE8">
        <w:rPr>
          <w:szCs w:val="26"/>
          <w:rtl/>
          <w:lang w:bidi="fa"/>
        </w:rPr>
        <w:t xml:space="preserve"> می‌</w:t>
      </w:r>
      <w:r w:rsidRPr="004A6EE8">
        <w:rPr>
          <w:szCs w:val="26"/>
          <w:rtl/>
          <w:lang w:bidi="fa"/>
        </w:rPr>
        <w:t xml:space="preserve">توانید اطمینان حاصل کنید که </w:t>
      </w:r>
      <w:r w:rsidR="000C0497" w:rsidRPr="004A6EE8">
        <w:rPr>
          <w:szCs w:val="26"/>
          <w:rtl/>
          <w:lang w:bidi="fa"/>
        </w:rPr>
        <w:t>مصرف‌کنندگان</w:t>
      </w:r>
      <w:r w:rsidRPr="004A6EE8">
        <w:rPr>
          <w:szCs w:val="26"/>
          <w:rtl/>
          <w:lang w:bidi="fa"/>
        </w:rPr>
        <w:t xml:space="preserve"> محصولات شما را پیدا</w:t>
      </w:r>
      <w:r w:rsidR="00F375E2" w:rsidRPr="004A6EE8">
        <w:rPr>
          <w:szCs w:val="26"/>
          <w:rtl/>
          <w:lang w:bidi="fa"/>
        </w:rPr>
        <w:t xml:space="preserve"> می‌</w:t>
      </w:r>
      <w:r w:rsidRPr="004A6EE8">
        <w:rPr>
          <w:szCs w:val="26"/>
          <w:rtl/>
          <w:lang w:bidi="fa"/>
        </w:rPr>
        <w:t xml:space="preserve">کنند و </w:t>
      </w:r>
      <w:r w:rsidR="00BA5777" w:rsidRPr="004A6EE8">
        <w:rPr>
          <w:szCs w:val="26"/>
          <w:rtl/>
          <w:lang w:bidi="fa"/>
        </w:rPr>
        <w:t>به‌طور</w:t>
      </w:r>
      <w:r w:rsidRPr="004A6EE8">
        <w:rPr>
          <w:szCs w:val="26"/>
          <w:rtl/>
          <w:lang w:bidi="fa"/>
        </w:rPr>
        <w:t xml:space="preserve"> موثر فروش را افزایش</w:t>
      </w:r>
      <w:r w:rsidR="00F375E2" w:rsidRPr="004A6EE8">
        <w:rPr>
          <w:szCs w:val="26"/>
          <w:rtl/>
          <w:lang w:bidi="fa"/>
        </w:rPr>
        <w:t xml:space="preserve"> می‌</w:t>
      </w:r>
      <w:r w:rsidRPr="004A6EE8">
        <w:rPr>
          <w:szCs w:val="26"/>
          <w:rtl/>
          <w:lang w:bidi="fa"/>
        </w:rPr>
        <w:t>دهند.</w:t>
      </w:r>
    </w:p>
    <w:p w14:paraId="2735C0E4" w14:textId="2864E41A" w:rsidR="006B097C" w:rsidRPr="004A6EE8" w:rsidRDefault="006B097C" w:rsidP="008F6120">
      <w:pPr>
        <w:pStyle w:val="Heading2"/>
        <w:bidi/>
        <w:rPr>
          <w:rtl/>
          <w:lang w:bidi="fa"/>
        </w:rPr>
      </w:pPr>
      <w:bookmarkStart w:id="395" w:name="_Toc147595764"/>
      <w:bookmarkStart w:id="396" w:name="_Toc147596227"/>
      <w:r w:rsidRPr="004A6EE8">
        <w:rPr>
          <w:rtl/>
        </w:rPr>
        <w:t>پشتیبانی</w:t>
      </w:r>
      <w:r w:rsidRPr="004A6EE8">
        <w:rPr>
          <w:rtl/>
          <w:lang w:bidi="fa"/>
        </w:rPr>
        <w:t xml:space="preserve"> </w:t>
      </w:r>
      <w:r w:rsidR="004D7302" w:rsidRPr="004A6EE8">
        <w:rPr>
          <w:rFonts w:hint="cs"/>
          <w:rtl/>
          <w:lang w:bidi="ar-SA"/>
        </w:rPr>
        <w:t xml:space="preserve">از </w:t>
      </w:r>
      <w:r w:rsidRPr="004A6EE8">
        <w:rPr>
          <w:rtl/>
        </w:rPr>
        <w:t>مشتری</w:t>
      </w:r>
      <w:bookmarkEnd w:id="395"/>
      <w:bookmarkEnd w:id="396"/>
    </w:p>
    <w:p w14:paraId="5435B66E" w14:textId="29FFAE12" w:rsidR="006B097C" w:rsidRPr="004A6EE8" w:rsidRDefault="006B097C" w:rsidP="00F67362">
      <w:pPr>
        <w:jc w:val="both"/>
        <w:rPr>
          <w:szCs w:val="26"/>
          <w:rtl/>
          <w:lang w:bidi="fa"/>
        </w:rPr>
      </w:pPr>
      <w:r w:rsidRPr="004A6EE8">
        <w:rPr>
          <w:szCs w:val="26"/>
          <w:rtl/>
          <w:lang w:bidi="fa"/>
        </w:rPr>
        <w:t xml:space="preserve">تیم‌های محصول </w:t>
      </w:r>
      <w:r w:rsidR="00BA5777" w:rsidRPr="004A6EE8">
        <w:rPr>
          <w:szCs w:val="26"/>
          <w:rtl/>
          <w:lang w:bidi="fa"/>
        </w:rPr>
        <w:t>به‌طور</w:t>
      </w:r>
      <w:r w:rsidRPr="004A6EE8">
        <w:rPr>
          <w:szCs w:val="26"/>
          <w:rtl/>
          <w:lang w:bidi="fa"/>
        </w:rPr>
        <w:t xml:space="preserve"> فزاینده</w:t>
      </w:r>
      <w:r w:rsidR="00B347BC" w:rsidRPr="004A6EE8">
        <w:rPr>
          <w:szCs w:val="26"/>
          <w:rtl/>
          <w:lang w:bidi="fa"/>
        </w:rPr>
        <w:t xml:space="preserve">‌ای </w:t>
      </w:r>
      <w:r w:rsidRPr="004A6EE8">
        <w:rPr>
          <w:szCs w:val="26"/>
          <w:rtl/>
          <w:lang w:bidi="fa"/>
        </w:rPr>
        <w:t>از AI برای کمک به ساخت محصولات بهتر استفاده</w:t>
      </w:r>
      <w:r w:rsidR="00F375E2" w:rsidRPr="004A6EE8">
        <w:rPr>
          <w:szCs w:val="26"/>
          <w:rtl/>
          <w:lang w:bidi="fa"/>
        </w:rPr>
        <w:t xml:space="preserve"> می‌</w:t>
      </w:r>
      <w:r w:rsidRPr="004A6EE8">
        <w:rPr>
          <w:szCs w:val="26"/>
          <w:rtl/>
          <w:lang w:bidi="fa"/>
        </w:rPr>
        <w:t>کنند. اما بین بینش</w:t>
      </w:r>
      <w:r w:rsidR="003E0BA3" w:rsidRPr="004A6EE8">
        <w:rPr>
          <w:rFonts w:hint="cs"/>
          <w:szCs w:val="26"/>
          <w:rtl/>
          <w:lang w:bidi="fa"/>
        </w:rPr>
        <w:t>‌هایی</w:t>
      </w:r>
      <w:r w:rsidRPr="004A6EE8">
        <w:rPr>
          <w:szCs w:val="26"/>
          <w:rtl/>
          <w:lang w:bidi="fa"/>
        </w:rPr>
        <w:t xml:space="preserve"> که تیم‌های محصول می‌توانند از AI به دست آورند و نحوه استفاده از آن برای حمایت از مشتریانشان، یک </w:t>
      </w:r>
      <w:r w:rsidR="009B35CF" w:rsidRPr="004A6EE8">
        <w:rPr>
          <w:rFonts w:hint="cs"/>
          <w:szCs w:val="26"/>
          <w:rtl/>
          <w:lang w:bidi="fa"/>
        </w:rPr>
        <w:t>عَدَم اتصالی</w:t>
      </w:r>
      <w:r w:rsidRPr="004A6EE8">
        <w:rPr>
          <w:szCs w:val="26"/>
          <w:rtl/>
          <w:lang w:bidi="fa"/>
        </w:rPr>
        <w:t xml:space="preserve"> وجود دارد. در این بخش، بررسی خواهیم کرد که چگونه تیم‌های محصول</w:t>
      </w:r>
      <w:r w:rsidR="00F375E2" w:rsidRPr="004A6EE8">
        <w:rPr>
          <w:szCs w:val="26"/>
          <w:rtl/>
          <w:lang w:bidi="fa"/>
        </w:rPr>
        <w:t xml:space="preserve"> می‌</w:t>
      </w:r>
      <w:r w:rsidRPr="004A6EE8">
        <w:rPr>
          <w:szCs w:val="26"/>
          <w:rtl/>
          <w:lang w:bidi="fa"/>
        </w:rPr>
        <w:t>توانند از AI برای پشتیبانی مشتری استفاده کنند.</w:t>
      </w:r>
    </w:p>
    <w:p w14:paraId="2BA47E5E" w14:textId="7F3D8EA8" w:rsidR="006B097C" w:rsidRPr="004A6EE8" w:rsidRDefault="006B097C" w:rsidP="00F67362">
      <w:pPr>
        <w:jc w:val="both"/>
        <w:rPr>
          <w:szCs w:val="26"/>
          <w:rtl/>
          <w:lang w:bidi="fa"/>
        </w:rPr>
      </w:pPr>
      <w:r w:rsidRPr="004A6EE8">
        <w:rPr>
          <w:szCs w:val="26"/>
          <w:rtl/>
          <w:lang w:bidi="fa"/>
        </w:rPr>
        <w:t xml:space="preserve">اولین گام </w:t>
      </w:r>
      <w:r w:rsidR="00434545">
        <w:rPr>
          <w:szCs w:val="26"/>
          <w:rtl/>
          <w:lang w:bidi="fa"/>
        </w:rPr>
        <w:t>شناخت</w:t>
      </w:r>
      <w:r w:rsidRPr="004A6EE8">
        <w:rPr>
          <w:szCs w:val="26"/>
          <w:rtl/>
          <w:lang w:bidi="fa"/>
        </w:rPr>
        <w:t xml:space="preserve"> معنای </w:t>
      </w:r>
      <w:r w:rsidRPr="004A6EE8">
        <w:rPr>
          <w:i/>
          <w:iCs/>
          <w:color w:val="767171" w:themeColor="background2" w:themeShade="80"/>
          <w:szCs w:val="26"/>
          <w:rtl/>
          <w:lang w:bidi="fa"/>
        </w:rPr>
        <w:t>پشتیبانی مشتری</w:t>
      </w:r>
      <w:r w:rsidRPr="004A6EE8">
        <w:rPr>
          <w:color w:val="767171" w:themeColor="background2" w:themeShade="80"/>
          <w:szCs w:val="26"/>
          <w:rtl/>
          <w:lang w:bidi="fa"/>
        </w:rPr>
        <w:t xml:space="preserve"> </w:t>
      </w:r>
      <w:r w:rsidRPr="004A6EE8">
        <w:rPr>
          <w:szCs w:val="26"/>
          <w:rtl/>
          <w:lang w:bidi="fa"/>
        </w:rPr>
        <w:t xml:space="preserve">در زمینه توسعه محصول است. پشتیبانی مشتری در مورد کمک </w:t>
      </w:r>
      <w:r w:rsidR="008E1A26" w:rsidRPr="004A6EE8">
        <w:rPr>
          <w:szCs w:val="26"/>
          <w:rtl/>
          <w:lang w:bidi="fa"/>
        </w:rPr>
        <w:t>به‌کار</w:t>
      </w:r>
      <w:r w:rsidRPr="004A6EE8">
        <w:rPr>
          <w:szCs w:val="26"/>
          <w:rtl/>
          <w:lang w:bidi="fa"/>
        </w:rPr>
        <w:t xml:space="preserve">بران برای حل مشکلات محصول یا خدمات شما است. این در مورد </w:t>
      </w:r>
      <w:r w:rsidR="00024BA7" w:rsidRPr="004A6EE8">
        <w:rPr>
          <w:szCs w:val="26"/>
          <w:rtl/>
          <w:lang w:bidi="fa"/>
        </w:rPr>
        <w:t>پیش‌بینی</w:t>
      </w:r>
      <w:r w:rsidRPr="004A6EE8">
        <w:rPr>
          <w:szCs w:val="26"/>
          <w:rtl/>
          <w:lang w:bidi="fa"/>
        </w:rPr>
        <w:t xml:space="preserve"> مسائل قبل از وقوع آنها و ارائه توصیه‌های عملی </w:t>
      </w:r>
      <w:r w:rsidR="009B35CF" w:rsidRPr="004A6EE8">
        <w:rPr>
          <w:rFonts w:hint="cs"/>
          <w:szCs w:val="26"/>
          <w:rtl/>
          <w:lang w:bidi="fa"/>
        </w:rPr>
        <w:t>در هنگام کار با آنها است</w:t>
      </w:r>
      <w:r w:rsidRPr="004A6EE8">
        <w:rPr>
          <w:szCs w:val="26"/>
          <w:rtl/>
          <w:lang w:bidi="fa"/>
        </w:rPr>
        <w:t xml:space="preserve">. این در مورد </w:t>
      </w:r>
      <w:r w:rsidR="00434545">
        <w:rPr>
          <w:rFonts w:hint="cs"/>
          <w:szCs w:val="26"/>
          <w:rtl/>
          <w:lang w:bidi="fa"/>
        </w:rPr>
        <w:t>شناخت</w:t>
      </w:r>
      <w:r w:rsidR="003F5F69" w:rsidRPr="004A6EE8">
        <w:rPr>
          <w:rFonts w:hint="cs"/>
          <w:szCs w:val="26"/>
          <w:rtl/>
          <w:lang w:bidi="ar-SA"/>
        </w:rPr>
        <w:t xml:space="preserve"> </w:t>
      </w:r>
      <w:r w:rsidR="003F5F69" w:rsidRPr="004A6EE8">
        <w:rPr>
          <w:rFonts w:hint="cs"/>
          <w:szCs w:val="26"/>
          <w:rtl/>
          <w:lang w:bidi="fa"/>
        </w:rPr>
        <w:t>‌چیزی است که</w:t>
      </w:r>
      <w:r w:rsidR="00853963" w:rsidRPr="004A6EE8">
        <w:rPr>
          <w:rFonts w:hint="cs"/>
          <w:szCs w:val="26"/>
          <w:rtl/>
          <w:lang w:bidi="fa"/>
        </w:rPr>
        <w:t xml:space="preserve"> باعث میشود تا</w:t>
      </w:r>
      <w:r w:rsidRPr="004A6EE8">
        <w:rPr>
          <w:szCs w:val="26"/>
          <w:rtl/>
          <w:lang w:bidi="fa"/>
        </w:rPr>
        <w:t xml:space="preserve"> افراد </w:t>
      </w:r>
      <w:r w:rsidR="00853963" w:rsidRPr="004A6EE8">
        <w:rPr>
          <w:rFonts w:hint="cs"/>
          <w:szCs w:val="26"/>
          <w:rtl/>
          <w:lang w:bidi="fa"/>
        </w:rPr>
        <w:t>تیک بزنند، و بنابراین شما</w:t>
      </w:r>
      <w:r w:rsidRPr="004A6EE8">
        <w:rPr>
          <w:szCs w:val="26"/>
          <w:rtl/>
          <w:lang w:bidi="fa"/>
        </w:rPr>
        <w:t xml:space="preserve"> </w:t>
      </w:r>
      <w:r w:rsidR="00853963" w:rsidRPr="004A6EE8">
        <w:rPr>
          <w:rFonts w:hint="cs"/>
          <w:szCs w:val="26"/>
          <w:rtl/>
          <w:lang w:bidi="fa"/>
        </w:rPr>
        <w:t>می‌</w:t>
      </w:r>
      <w:r w:rsidRPr="004A6EE8">
        <w:rPr>
          <w:szCs w:val="26"/>
          <w:rtl/>
          <w:lang w:bidi="fa"/>
        </w:rPr>
        <w:t xml:space="preserve">توانید نیازهای آنها را </w:t>
      </w:r>
      <w:r w:rsidR="00024BA7" w:rsidRPr="004A6EE8">
        <w:rPr>
          <w:szCs w:val="26"/>
          <w:rtl/>
          <w:lang w:bidi="fa"/>
        </w:rPr>
        <w:t>پیش‌بینی</w:t>
      </w:r>
      <w:r w:rsidRPr="004A6EE8">
        <w:rPr>
          <w:szCs w:val="26"/>
          <w:rtl/>
          <w:lang w:bidi="fa"/>
        </w:rPr>
        <w:t xml:space="preserve"> کنید و اطلاعات مناسب را در زمان مناسب به آنها ارائه دهید. و این در مورد رسیدگی </w:t>
      </w:r>
      <w:r w:rsidR="009B35CF" w:rsidRPr="004A6EE8">
        <w:rPr>
          <w:rFonts w:hint="cs"/>
          <w:szCs w:val="26"/>
          <w:rtl/>
          <w:lang w:bidi="fa"/>
        </w:rPr>
        <w:t>پیش</w:t>
      </w:r>
      <w:r w:rsidR="009B35CF" w:rsidRPr="004A6EE8">
        <w:rPr>
          <w:rFonts w:hint="cs"/>
          <w:szCs w:val="26"/>
          <w:rtl/>
        </w:rPr>
        <w:t>-</w:t>
      </w:r>
      <w:r w:rsidR="009B35CF" w:rsidRPr="004A6EE8">
        <w:rPr>
          <w:rFonts w:hint="cs"/>
          <w:szCs w:val="26"/>
          <w:rtl/>
          <w:lang w:bidi="fa"/>
        </w:rPr>
        <w:t>کنشگر</w:t>
      </w:r>
      <w:r w:rsidR="004D7302" w:rsidRPr="004A6EE8">
        <w:rPr>
          <w:rFonts w:hint="cs"/>
          <w:szCs w:val="26"/>
          <w:rtl/>
          <w:lang w:bidi="fa"/>
        </w:rPr>
        <w:t>انه</w:t>
      </w:r>
      <w:r w:rsidRPr="004A6EE8">
        <w:rPr>
          <w:szCs w:val="26"/>
          <w:rtl/>
          <w:lang w:bidi="fa"/>
        </w:rPr>
        <w:t xml:space="preserve">  </w:t>
      </w:r>
      <w:r w:rsidR="009B35CF" w:rsidRPr="004A6EE8">
        <w:rPr>
          <w:rFonts w:hint="cs"/>
          <w:szCs w:val="26"/>
          <w:rtl/>
          <w:lang w:bidi="fa"/>
        </w:rPr>
        <w:t>بدون</w:t>
      </w:r>
      <w:r w:rsidR="009B35CF" w:rsidRPr="004A6EE8">
        <w:rPr>
          <w:rFonts w:hint="cs"/>
          <w:szCs w:val="26"/>
          <w:rtl/>
        </w:rPr>
        <w:t>-</w:t>
      </w:r>
      <w:r w:rsidR="009B35CF" w:rsidRPr="004A6EE8">
        <w:rPr>
          <w:rFonts w:hint="cs"/>
          <w:szCs w:val="26"/>
          <w:rtl/>
          <w:lang w:bidi="fa"/>
        </w:rPr>
        <w:t>ایراد</w:t>
      </w:r>
      <w:r w:rsidRPr="004A6EE8">
        <w:rPr>
          <w:szCs w:val="26"/>
          <w:rtl/>
          <w:lang w:bidi="fa"/>
        </w:rPr>
        <w:t xml:space="preserve"> </w:t>
      </w:r>
      <w:r w:rsidR="009B35CF" w:rsidRPr="004A6EE8">
        <w:rPr>
          <w:rFonts w:hint="cs"/>
          <w:szCs w:val="26"/>
          <w:rtl/>
          <w:lang w:bidi="fa"/>
        </w:rPr>
        <w:t xml:space="preserve">است </w:t>
      </w:r>
      <w:r w:rsidRPr="004A6EE8">
        <w:rPr>
          <w:szCs w:val="26"/>
          <w:rtl/>
          <w:lang w:bidi="fa"/>
        </w:rPr>
        <w:t xml:space="preserve">تا مردم در وهله اول مجبور نباشند </w:t>
      </w:r>
      <w:r w:rsidR="009B35CF" w:rsidRPr="004A6EE8">
        <w:rPr>
          <w:rFonts w:hint="cs"/>
          <w:szCs w:val="26"/>
          <w:rtl/>
          <w:lang w:bidi="fa"/>
        </w:rPr>
        <w:t>با</w:t>
      </w:r>
      <w:r w:rsidRPr="004A6EE8">
        <w:rPr>
          <w:szCs w:val="26"/>
          <w:rtl/>
          <w:lang w:bidi="fa"/>
        </w:rPr>
        <w:t xml:space="preserve"> شما برای کمک تماس بگیرند!</w:t>
      </w:r>
    </w:p>
    <w:p w14:paraId="60909EE8" w14:textId="6F6A93EB" w:rsidR="006B097C" w:rsidRPr="004A6EE8" w:rsidRDefault="006B097C" w:rsidP="00F67362">
      <w:pPr>
        <w:jc w:val="both"/>
        <w:rPr>
          <w:szCs w:val="26"/>
          <w:rtl/>
          <w:lang w:bidi="fa"/>
        </w:rPr>
      </w:pPr>
      <w:r w:rsidRPr="004A6EE8">
        <w:rPr>
          <w:szCs w:val="26"/>
          <w:rtl/>
          <w:lang w:bidi="fa"/>
        </w:rPr>
        <w:t xml:space="preserve">به عبارت دیگر، پشتیبانی مشتری به معنای همدلی است </w:t>
      </w:r>
      <w:r w:rsidRPr="004A6EE8">
        <w:rPr>
          <w:rFonts w:ascii="Sakkal Majalla" w:hAnsi="Sakkal Majalla" w:cs="Sakkal Majalla" w:hint="cs"/>
          <w:szCs w:val="26"/>
          <w:rtl/>
          <w:lang w:bidi="fa"/>
        </w:rPr>
        <w:t>–</w:t>
      </w:r>
      <w:r w:rsidRPr="004A6EE8">
        <w:rPr>
          <w:szCs w:val="26"/>
          <w:rtl/>
          <w:lang w:bidi="fa"/>
        </w:rPr>
        <w:t xml:space="preserve"> </w:t>
      </w:r>
      <w:r w:rsidR="00434545">
        <w:rPr>
          <w:szCs w:val="26"/>
          <w:rtl/>
          <w:lang w:bidi="fa"/>
        </w:rPr>
        <w:t>شناخت</w:t>
      </w:r>
      <w:r w:rsidRPr="004A6EE8">
        <w:rPr>
          <w:szCs w:val="26"/>
          <w:rtl/>
          <w:lang w:bidi="fa"/>
        </w:rPr>
        <w:t xml:space="preserve"> کاربران و پیش‌بینی نیازهای آن‌ها، بنابراین می‌توانید اطلاعات مرتبط</w:t>
      </w:r>
      <w:r w:rsidR="003C3B5F" w:rsidRPr="004A6EE8">
        <w:rPr>
          <w:rFonts w:hint="cs"/>
          <w:szCs w:val="26"/>
          <w:rtl/>
          <w:lang w:bidi="fa"/>
        </w:rPr>
        <w:t xml:space="preserve"> را </w:t>
      </w:r>
      <w:r w:rsidR="003C3B5F" w:rsidRPr="004A6EE8">
        <w:rPr>
          <w:szCs w:val="26"/>
          <w:rtl/>
          <w:lang w:bidi="fa"/>
        </w:rPr>
        <w:t>در زمان مناسب</w:t>
      </w:r>
      <w:r w:rsidR="000F7315" w:rsidRPr="004A6EE8">
        <w:rPr>
          <w:szCs w:val="26"/>
          <w:rtl/>
          <w:lang w:bidi="fa"/>
        </w:rPr>
        <w:t xml:space="preserve">، </w:t>
      </w:r>
      <w:r w:rsidRPr="004A6EE8">
        <w:rPr>
          <w:szCs w:val="26"/>
          <w:rtl/>
          <w:lang w:bidi="fa"/>
        </w:rPr>
        <w:t xml:space="preserve">چه در حین استفاده از محصول یا خدمات شما </w:t>
      </w:r>
      <w:r w:rsidR="003C3B5F" w:rsidRPr="004A6EE8">
        <w:rPr>
          <w:rFonts w:hint="cs"/>
          <w:szCs w:val="26"/>
          <w:rtl/>
          <w:lang w:bidi="fa"/>
        </w:rPr>
        <w:t>و چه</w:t>
      </w:r>
      <w:r w:rsidRPr="004A6EE8">
        <w:rPr>
          <w:szCs w:val="26"/>
          <w:rtl/>
          <w:lang w:bidi="fa"/>
        </w:rPr>
        <w:t xml:space="preserve"> پس از خرید</w:t>
      </w:r>
      <w:r w:rsidR="003C3B5F" w:rsidRPr="004A6EE8">
        <w:rPr>
          <w:rFonts w:hint="cs"/>
          <w:szCs w:val="26"/>
          <w:rtl/>
          <w:lang w:bidi="fa"/>
        </w:rPr>
        <w:t>،</w:t>
      </w:r>
      <w:r w:rsidRPr="004A6EE8">
        <w:rPr>
          <w:szCs w:val="26"/>
          <w:rtl/>
          <w:lang w:bidi="fa"/>
        </w:rPr>
        <w:t xml:space="preserve"> </w:t>
      </w:r>
      <w:r w:rsidR="003C3B5F" w:rsidRPr="004A6EE8">
        <w:rPr>
          <w:szCs w:val="26"/>
          <w:rtl/>
          <w:lang w:bidi="fa"/>
        </w:rPr>
        <w:t xml:space="preserve">به آن‌ها ارائه دهید </w:t>
      </w:r>
      <w:r w:rsidRPr="004A6EE8">
        <w:rPr>
          <w:szCs w:val="26"/>
          <w:rtl/>
          <w:lang w:bidi="fa"/>
        </w:rPr>
        <w:t xml:space="preserve">این امر مستلزم شناخت </w:t>
      </w:r>
      <w:r w:rsidR="003C3B5F" w:rsidRPr="004A6EE8">
        <w:rPr>
          <w:rFonts w:hint="cs"/>
          <w:szCs w:val="26"/>
          <w:rtl/>
          <w:lang w:bidi="fa"/>
        </w:rPr>
        <w:t>صمیمانه</w:t>
      </w:r>
      <w:r w:rsidRPr="004A6EE8">
        <w:rPr>
          <w:szCs w:val="26"/>
          <w:rtl/>
          <w:lang w:bidi="fa"/>
        </w:rPr>
        <w:t xml:space="preserve"> کاربران خود</w:t>
      </w:r>
      <w:r w:rsidR="003C3B5F" w:rsidRPr="004A6EE8">
        <w:rPr>
          <w:rFonts w:hint="cs"/>
          <w:szCs w:val="26"/>
          <w:rtl/>
          <w:lang w:bidi="fa"/>
        </w:rPr>
        <w:t>تان</w:t>
      </w:r>
      <w:r w:rsidRPr="004A6EE8">
        <w:rPr>
          <w:szCs w:val="26"/>
          <w:rtl/>
          <w:lang w:bidi="fa"/>
        </w:rPr>
        <w:t xml:space="preserve"> است که</w:t>
      </w:r>
      <w:r w:rsidR="00F375E2" w:rsidRPr="004A6EE8">
        <w:rPr>
          <w:szCs w:val="26"/>
          <w:rtl/>
          <w:lang w:bidi="fa"/>
        </w:rPr>
        <w:t xml:space="preserve"> می‌</w:t>
      </w:r>
      <w:r w:rsidRPr="004A6EE8">
        <w:rPr>
          <w:szCs w:val="26"/>
          <w:rtl/>
          <w:lang w:bidi="fa"/>
        </w:rPr>
        <w:t>توانید با پرسیدن سؤالات زیر به آن دست یابید:</w:t>
      </w:r>
    </w:p>
    <w:p w14:paraId="272D246B" w14:textId="77777777" w:rsidR="006B097C" w:rsidRPr="004A6EE8" w:rsidRDefault="006B097C" w:rsidP="004709F0">
      <w:pPr>
        <w:pStyle w:val="ListParagraph"/>
        <w:numPr>
          <w:ilvl w:val="0"/>
          <w:numId w:val="39"/>
        </w:numPr>
        <w:jc w:val="both"/>
        <w:rPr>
          <w:szCs w:val="26"/>
          <w:rtl/>
          <w:lang w:bidi="fa"/>
        </w:rPr>
      </w:pPr>
      <w:r w:rsidRPr="004A6EE8">
        <w:rPr>
          <w:szCs w:val="26"/>
          <w:rtl/>
          <w:lang w:bidi="fa"/>
        </w:rPr>
        <w:t>آنها چه کسانی هستند؟</w:t>
      </w:r>
    </w:p>
    <w:p w14:paraId="09DAD333" w14:textId="357A6518" w:rsidR="006B097C" w:rsidRPr="004A6EE8" w:rsidRDefault="006B097C" w:rsidP="004709F0">
      <w:pPr>
        <w:pStyle w:val="ListParagraph"/>
        <w:numPr>
          <w:ilvl w:val="0"/>
          <w:numId w:val="39"/>
        </w:numPr>
        <w:jc w:val="both"/>
        <w:rPr>
          <w:szCs w:val="26"/>
          <w:rtl/>
          <w:lang w:bidi="fa"/>
        </w:rPr>
      </w:pPr>
      <w:r w:rsidRPr="004A6EE8">
        <w:rPr>
          <w:szCs w:val="26"/>
          <w:rtl/>
          <w:lang w:bidi="fa"/>
        </w:rPr>
        <w:t>آنها از کجا</w:t>
      </w:r>
      <w:r w:rsidR="00F375E2" w:rsidRPr="004A6EE8">
        <w:rPr>
          <w:szCs w:val="26"/>
          <w:rtl/>
          <w:lang w:bidi="fa"/>
        </w:rPr>
        <w:t xml:space="preserve"> می‌</w:t>
      </w:r>
      <w:r w:rsidRPr="004A6EE8">
        <w:rPr>
          <w:szCs w:val="26"/>
          <w:rtl/>
          <w:lang w:bidi="fa"/>
        </w:rPr>
        <w:t>آیند؟</w:t>
      </w:r>
    </w:p>
    <w:p w14:paraId="2AE4F317" w14:textId="77777777" w:rsidR="006B097C" w:rsidRPr="004A6EE8" w:rsidRDefault="006B097C" w:rsidP="004709F0">
      <w:pPr>
        <w:pStyle w:val="ListParagraph"/>
        <w:numPr>
          <w:ilvl w:val="0"/>
          <w:numId w:val="39"/>
        </w:numPr>
        <w:jc w:val="both"/>
        <w:rPr>
          <w:szCs w:val="26"/>
          <w:rtl/>
        </w:rPr>
      </w:pPr>
      <w:r w:rsidRPr="004A6EE8">
        <w:rPr>
          <w:szCs w:val="26"/>
          <w:rtl/>
          <w:lang w:bidi="fa"/>
        </w:rPr>
        <w:t>اهداف آنها چیست؟</w:t>
      </w:r>
    </w:p>
    <w:p w14:paraId="2C4E8F99" w14:textId="0E9CA1C6" w:rsidR="006B097C" w:rsidRPr="004A6EE8" w:rsidRDefault="00DF44B1" w:rsidP="004709F0">
      <w:pPr>
        <w:pStyle w:val="ListParagraph"/>
        <w:numPr>
          <w:ilvl w:val="0"/>
          <w:numId w:val="39"/>
        </w:numPr>
        <w:jc w:val="both"/>
        <w:rPr>
          <w:szCs w:val="26"/>
          <w:rtl/>
          <w:lang w:bidi="fa"/>
        </w:rPr>
      </w:pPr>
      <w:r w:rsidRPr="004A6EE8">
        <w:rPr>
          <w:szCs w:val="26"/>
          <w:rtl/>
          <w:lang w:bidi="fa"/>
        </w:rPr>
        <w:t>نقاط</w:t>
      </w:r>
      <w:r w:rsidRPr="004A6EE8">
        <w:rPr>
          <w:szCs w:val="26"/>
          <w:rtl/>
        </w:rPr>
        <w:t>-</w:t>
      </w:r>
      <w:r w:rsidRPr="004A6EE8">
        <w:rPr>
          <w:szCs w:val="26"/>
          <w:rtl/>
          <w:lang w:bidi="fa"/>
        </w:rPr>
        <w:t>درد</w:t>
      </w:r>
      <w:r w:rsidR="006B097C" w:rsidRPr="004A6EE8">
        <w:rPr>
          <w:szCs w:val="26"/>
          <w:rtl/>
          <w:lang w:bidi="fa"/>
        </w:rPr>
        <w:t xml:space="preserve"> آنها چیست؟</w:t>
      </w:r>
    </w:p>
    <w:p w14:paraId="5CE7BD0B" w14:textId="22224A1C" w:rsidR="006B097C" w:rsidRPr="004A6EE8" w:rsidRDefault="006B097C" w:rsidP="004709F0">
      <w:pPr>
        <w:pStyle w:val="ListParagraph"/>
        <w:numPr>
          <w:ilvl w:val="0"/>
          <w:numId w:val="39"/>
        </w:numPr>
        <w:jc w:val="both"/>
        <w:rPr>
          <w:szCs w:val="26"/>
          <w:rtl/>
          <w:lang w:bidi="fa"/>
        </w:rPr>
      </w:pPr>
      <w:r w:rsidRPr="004A6EE8">
        <w:rPr>
          <w:szCs w:val="26"/>
          <w:rtl/>
          <w:lang w:bidi="fa"/>
        </w:rPr>
        <w:t>چگونه اینها با اهداف تجاری شما تلاقی</w:t>
      </w:r>
      <w:r w:rsidR="00F375E2" w:rsidRPr="004A6EE8">
        <w:rPr>
          <w:szCs w:val="26"/>
          <w:rtl/>
          <w:lang w:bidi="ar-SA"/>
        </w:rPr>
        <w:t xml:space="preserve"> </w:t>
      </w:r>
      <w:r w:rsidR="008068B4" w:rsidRPr="004A6EE8">
        <w:rPr>
          <w:rFonts w:hint="cs"/>
          <w:szCs w:val="26"/>
          <w:rtl/>
          <w:lang w:bidi="fa"/>
        </w:rPr>
        <w:t xml:space="preserve">پیدا </w:t>
      </w:r>
      <w:r w:rsidR="00F375E2" w:rsidRPr="004A6EE8">
        <w:rPr>
          <w:szCs w:val="26"/>
          <w:rtl/>
          <w:lang w:bidi="fa"/>
        </w:rPr>
        <w:t>می‌</w:t>
      </w:r>
      <w:r w:rsidRPr="004A6EE8">
        <w:rPr>
          <w:szCs w:val="26"/>
          <w:rtl/>
          <w:lang w:bidi="fa"/>
        </w:rPr>
        <w:t>کنند؟</w:t>
      </w:r>
    </w:p>
    <w:p w14:paraId="414C2E61" w14:textId="26FAE794" w:rsidR="006B097C" w:rsidRPr="004A6EE8" w:rsidRDefault="006B097C" w:rsidP="00F67362">
      <w:pPr>
        <w:jc w:val="both"/>
        <w:rPr>
          <w:szCs w:val="26"/>
          <w:rtl/>
          <w:lang w:bidi="fa"/>
        </w:rPr>
      </w:pPr>
      <w:r w:rsidRPr="004A6EE8">
        <w:rPr>
          <w:szCs w:val="26"/>
          <w:rtl/>
          <w:lang w:bidi="fa"/>
        </w:rPr>
        <w:t xml:space="preserve">و مهمتر از همه، با </w:t>
      </w:r>
      <w:r w:rsidR="003C3B5F" w:rsidRPr="004A6EE8">
        <w:rPr>
          <w:rFonts w:hint="cs"/>
          <w:szCs w:val="26"/>
          <w:rtl/>
          <w:lang w:bidi="fa"/>
        </w:rPr>
        <w:t xml:space="preserve">اهرم </w:t>
      </w:r>
      <w:r w:rsidR="007138DF" w:rsidRPr="004A6EE8">
        <w:rPr>
          <w:rFonts w:hint="cs"/>
          <w:szCs w:val="26"/>
          <w:rtl/>
          <w:lang w:bidi="fa"/>
        </w:rPr>
        <w:t xml:space="preserve">نمودن </w:t>
      </w:r>
      <w:r w:rsidRPr="004A6EE8">
        <w:rPr>
          <w:szCs w:val="26"/>
          <w:rtl/>
          <w:lang w:bidi="fa"/>
        </w:rPr>
        <w:t xml:space="preserve">بینش‌های </w:t>
      </w:r>
      <w:r w:rsidR="00BF2D9B" w:rsidRPr="004A6EE8">
        <w:rPr>
          <w:rFonts w:hint="cs"/>
          <w:szCs w:val="26"/>
          <w:rtl/>
          <w:lang w:bidi="fa"/>
        </w:rPr>
        <w:t>پیرامون</w:t>
      </w:r>
      <w:r w:rsidRPr="004A6EE8">
        <w:rPr>
          <w:szCs w:val="26"/>
          <w:rtl/>
          <w:lang w:bidi="fa"/>
        </w:rPr>
        <w:t xml:space="preserve"> </w:t>
      </w:r>
      <w:r w:rsidR="00BF2D9B" w:rsidRPr="004A6EE8">
        <w:rPr>
          <w:rFonts w:hint="cs"/>
          <w:szCs w:val="26"/>
          <w:rtl/>
          <w:lang w:bidi="fa"/>
        </w:rPr>
        <w:t>مسائل</w:t>
      </w:r>
      <w:r w:rsidRPr="004A6EE8">
        <w:rPr>
          <w:szCs w:val="26"/>
          <w:rtl/>
          <w:lang w:bidi="fa"/>
        </w:rPr>
        <w:t xml:space="preserve"> محصول، مزیت </w:t>
      </w:r>
      <w:r w:rsidR="003C3B5F" w:rsidRPr="004A6EE8">
        <w:rPr>
          <w:rFonts w:hint="cs"/>
          <w:szCs w:val="26"/>
          <w:rtl/>
          <w:lang w:bidi="fa"/>
        </w:rPr>
        <w:t>مقایسه‌ای</w:t>
      </w:r>
      <w:r w:rsidRPr="004A6EE8">
        <w:rPr>
          <w:szCs w:val="26"/>
          <w:rtl/>
          <w:lang w:bidi="fa"/>
        </w:rPr>
        <w:t>، و استفاده از موارد</w:t>
      </w:r>
      <w:r w:rsidR="00381062" w:rsidRPr="004A6EE8">
        <w:rPr>
          <w:rFonts w:hint="cs"/>
          <w:szCs w:val="26"/>
          <w:rtl/>
          <w:lang w:bidi="fa"/>
        </w:rPr>
        <w:t xml:space="preserve">ی </w:t>
      </w:r>
      <w:r w:rsidR="00BF2D9B" w:rsidRPr="004A6EE8">
        <w:rPr>
          <w:rFonts w:hint="cs"/>
          <w:szCs w:val="26"/>
          <w:rtl/>
          <w:lang w:bidi="fa"/>
        </w:rPr>
        <w:t xml:space="preserve">که </w:t>
      </w:r>
      <w:r w:rsidR="00381062" w:rsidRPr="004A6EE8">
        <w:rPr>
          <w:rFonts w:hint="cs"/>
          <w:szCs w:val="26"/>
          <w:rtl/>
          <w:lang w:bidi="fa"/>
        </w:rPr>
        <w:t xml:space="preserve">باعث </w:t>
      </w:r>
      <w:r w:rsidR="00381062" w:rsidRPr="004A6EE8">
        <w:rPr>
          <w:szCs w:val="26"/>
          <w:rtl/>
          <w:lang w:bidi="fa"/>
        </w:rPr>
        <w:t>تقویت</w:t>
      </w:r>
      <w:r w:rsidR="00381062" w:rsidRPr="004A6EE8">
        <w:rPr>
          <w:rFonts w:hint="cs"/>
          <w:szCs w:val="26"/>
          <w:rtl/>
          <w:lang w:bidi="fa"/>
        </w:rPr>
        <w:t xml:space="preserve"> </w:t>
      </w:r>
      <w:r w:rsidRPr="004A6EE8">
        <w:rPr>
          <w:szCs w:val="26"/>
          <w:rtl/>
          <w:lang w:bidi="fa"/>
        </w:rPr>
        <w:t xml:space="preserve">تعاملات </w:t>
      </w:r>
      <w:r w:rsidR="00BF2D9B" w:rsidRPr="004A6EE8">
        <w:rPr>
          <w:rFonts w:hint="cs"/>
          <w:szCs w:val="26"/>
          <w:rtl/>
          <w:lang w:bidi="fa"/>
        </w:rPr>
        <w:t>می</w:t>
      </w:r>
      <w:r w:rsidR="00381062" w:rsidRPr="004A6EE8">
        <w:rPr>
          <w:rFonts w:hint="cs"/>
          <w:szCs w:val="26"/>
          <w:rtl/>
          <w:lang w:bidi="fa"/>
        </w:rPr>
        <w:t>‌شود</w:t>
      </w:r>
      <w:r w:rsidR="000F7315" w:rsidRPr="004A6EE8">
        <w:rPr>
          <w:szCs w:val="26"/>
          <w:rtl/>
          <w:lang w:bidi="fa"/>
        </w:rPr>
        <w:t xml:space="preserve">، </w:t>
      </w:r>
      <w:r w:rsidR="00381062" w:rsidRPr="004A6EE8">
        <w:rPr>
          <w:szCs w:val="26"/>
          <w:rtl/>
          <w:lang w:bidi="fa"/>
        </w:rPr>
        <w:t xml:space="preserve">چگونه می‌توانید </w:t>
      </w:r>
      <w:r w:rsidRPr="004A6EE8">
        <w:rPr>
          <w:szCs w:val="26"/>
          <w:rtl/>
          <w:lang w:bidi="fa"/>
        </w:rPr>
        <w:t>به بهترین وجه به آنها خدمت کنید؟</w:t>
      </w:r>
    </w:p>
    <w:p w14:paraId="229C21D9" w14:textId="425DB82A" w:rsidR="006B097C" w:rsidRPr="004A6EE8" w:rsidRDefault="006B097C" w:rsidP="00F67362">
      <w:pPr>
        <w:jc w:val="both"/>
        <w:rPr>
          <w:szCs w:val="26"/>
          <w:rtl/>
          <w:lang w:bidi="fa"/>
        </w:rPr>
      </w:pPr>
      <w:r w:rsidRPr="004A6EE8">
        <w:rPr>
          <w:szCs w:val="26"/>
          <w:rtl/>
          <w:lang w:bidi="fa"/>
        </w:rPr>
        <w:t xml:space="preserve">به این ترتیب، پشتیبانی مشتری و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w:t>
      </w:r>
      <w:r w:rsidR="00BA5777" w:rsidRPr="004A6EE8">
        <w:rPr>
          <w:szCs w:val="26"/>
          <w:rtl/>
          <w:lang w:bidi="fa"/>
        </w:rPr>
        <w:t>به‌طور</w:t>
      </w:r>
      <w:r w:rsidRPr="004A6EE8">
        <w:rPr>
          <w:szCs w:val="26"/>
          <w:rtl/>
          <w:lang w:bidi="fa"/>
        </w:rPr>
        <w:t xml:space="preserve"> تنگاتنگی در هم تنیده</w:t>
      </w:r>
      <w:r w:rsidR="00F375E2" w:rsidRPr="004A6EE8">
        <w:rPr>
          <w:szCs w:val="26"/>
          <w:rtl/>
          <w:lang w:bidi="fa"/>
        </w:rPr>
        <w:t xml:space="preserve"> می‌</w:t>
      </w:r>
      <w:r w:rsidRPr="004A6EE8">
        <w:rPr>
          <w:szCs w:val="26"/>
          <w:rtl/>
          <w:lang w:bidi="fa"/>
        </w:rPr>
        <w:t xml:space="preserve">شوند. بنابراین، </w:t>
      </w:r>
      <w:r w:rsidR="00CE2654" w:rsidRPr="004A6EE8">
        <w:rPr>
          <w:szCs w:val="26"/>
          <w:rtl/>
          <w:lang w:bidi="fa"/>
        </w:rPr>
        <w:t>میخواهیم</w:t>
      </w:r>
      <w:r w:rsidRPr="004A6EE8">
        <w:rPr>
          <w:szCs w:val="26"/>
          <w:rtl/>
          <w:lang w:bidi="fa"/>
        </w:rPr>
        <w:t xml:space="preserve"> </w:t>
      </w:r>
      <w:r w:rsidR="00BA5777" w:rsidRPr="004A6EE8">
        <w:rPr>
          <w:szCs w:val="26"/>
          <w:rtl/>
          <w:lang w:bidi="fa"/>
        </w:rPr>
        <w:t>به‌طور</w:t>
      </w:r>
      <w:r w:rsidRPr="004A6EE8">
        <w:rPr>
          <w:szCs w:val="26"/>
          <w:rtl/>
          <w:lang w:bidi="fa"/>
        </w:rPr>
        <w:t xml:space="preserve"> خاص</w:t>
      </w:r>
      <w:r w:rsidR="00952613" w:rsidRPr="004A6EE8">
        <w:rPr>
          <w:szCs w:val="26"/>
          <w:rtl/>
          <w:lang w:bidi="fa"/>
        </w:rPr>
        <w:t xml:space="preserve">‌تر </w:t>
      </w:r>
      <w:r w:rsidRPr="004A6EE8">
        <w:rPr>
          <w:szCs w:val="26"/>
          <w:rtl/>
          <w:lang w:bidi="fa"/>
        </w:rPr>
        <w:t>به نحوه استفاده تیم‌های محصول از AI برای پشتیبانی مشتری نگاه کنیم.</w:t>
      </w:r>
    </w:p>
    <w:p w14:paraId="5ACB36CE" w14:textId="40C481B0" w:rsidR="006B097C" w:rsidRPr="004A6EE8" w:rsidRDefault="006B097C" w:rsidP="009243DB">
      <w:pPr>
        <w:pStyle w:val="Heading4"/>
        <w:bidi/>
        <w:rPr>
          <w:rtl/>
          <w:lang w:bidi="fa"/>
        </w:rPr>
      </w:pPr>
      <w:r w:rsidRPr="004A6EE8">
        <w:rPr>
          <w:rtl/>
        </w:rPr>
        <w:t>چگونه</w:t>
      </w:r>
      <w:r w:rsidRPr="004A6EE8">
        <w:rPr>
          <w:rtl/>
          <w:lang w:bidi="fa"/>
        </w:rPr>
        <w:t xml:space="preserve"> </w:t>
      </w:r>
      <w:r w:rsidRPr="004A6EE8">
        <w:rPr>
          <w:rtl/>
        </w:rPr>
        <w:t>تیم</w:t>
      </w:r>
      <w:r w:rsidRPr="004A6EE8">
        <w:rPr>
          <w:rtl/>
          <w:lang w:bidi="ar-SA"/>
        </w:rPr>
        <w:t xml:space="preserve">‌های </w:t>
      </w:r>
      <w:r w:rsidRPr="004A6EE8">
        <w:rPr>
          <w:rtl/>
        </w:rPr>
        <w:t>محصول</w:t>
      </w:r>
      <w:r w:rsidR="00F375E2" w:rsidRPr="004A6EE8">
        <w:rPr>
          <w:rtl/>
          <w:lang w:bidi="ar-SA"/>
        </w:rPr>
        <w:t xml:space="preserve"> می‌</w:t>
      </w:r>
      <w:r w:rsidRPr="004A6EE8">
        <w:rPr>
          <w:rtl/>
        </w:rPr>
        <w:t>توانند</w:t>
      </w:r>
      <w:r w:rsidRPr="004A6EE8">
        <w:rPr>
          <w:rtl/>
          <w:lang w:bidi="fa"/>
        </w:rPr>
        <w:t xml:space="preserve"> </w:t>
      </w:r>
      <w:r w:rsidRPr="004A6EE8">
        <w:rPr>
          <w:rtl/>
        </w:rPr>
        <w:t>از</w:t>
      </w:r>
      <w:r w:rsidRPr="004A6EE8">
        <w:rPr>
          <w:rtl/>
          <w:lang w:bidi="fa"/>
        </w:rPr>
        <w:t xml:space="preserve"> AI </w:t>
      </w:r>
      <w:r w:rsidRPr="004A6EE8">
        <w:rPr>
          <w:rtl/>
        </w:rPr>
        <w:t>برای</w:t>
      </w:r>
      <w:r w:rsidRPr="004A6EE8">
        <w:rPr>
          <w:rtl/>
          <w:lang w:bidi="fa"/>
        </w:rPr>
        <w:t xml:space="preserve"> </w:t>
      </w:r>
      <w:r w:rsidRPr="004A6EE8">
        <w:rPr>
          <w:rtl/>
        </w:rPr>
        <w:t>پشتیبانی</w:t>
      </w:r>
      <w:r w:rsidRPr="004A6EE8">
        <w:rPr>
          <w:rtl/>
          <w:lang w:bidi="fa"/>
        </w:rPr>
        <w:t xml:space="preserve"> </w:t>
      </w:r>
      <w:r w:rsidRPr="004A6EE8">
        <w:rPr>
          <w:rtl/>
        </w:rPr>
        <w:t>مشتری</w:t>
      </w:r>
      <w:r w:rsidRPr="004A6EE8">
        <w:rPr>
          <w:rtl/>
          <w:lang w:bidi="fa"/>
        </w:rPr>
        <w:t xml:space="preserve"> </w:t>
      </w:r>
      <w:r w:rsidRPr="004A6EE8">
        <w:rPr>
          <w:rtl/>
        </w:rPr>
        <w:t>استفاده</w:t>
      </w:r>
      <w:r w:rsidRPr="004A6EE8">
        <w:rPr>
          <w:rtl/>
          <w:lang w:bidi="fa"/>
        </w:rPr>
        <w:t xml:space="preserve"> </w:t>
      </w:r>
      <w:r w:rsidRPr="004A6EE8">
        <w:rPr>
          <w:rtl/>
        </w:rPr>
        <w:t>کنند</w:t>
      </w:r>
    </w:p>
    <w:p w14:paraId="410266C9" w14:textId="79356529" w:rsidR="006B097C" w:rsidRPr="004A6EE8" w:rsidRDefault="006B097C" w:rsidP="00F67362">
      <w:pPr>
        <w:jc w:val="both"/>
        <w:rPr>
          <w:szCs w:val="26"/>
          <w:rtl/>
          <w:lang w:bidi="fa"/>
        </w:rPr>
      </w:pPr>
      <w:r w:rsidRPr="004A6EE8">
        <w:rPr>
          <w:szCs w:val="26"/>
          <w:rtl/>
          <w:lang w:bidi="fa"/>
        </w:rPr>
        <w:t>تیم‌های محصول</w:t>
      </w:r>
      <w:r w:rsidR="00F375E2" w:rsidRPr="004A6EE8">
        <w:rPr>
          <w:szCs w:val="26"/>
          <w:rtl/>
          <w:lang w:bidi="ar-SA"/>
        </w:rPr>
        <w:t xml:space="preserve"> </w:t>
      </w:r>
      <w:r w:rsidR="00D31476" w:rsidRPr="004A6EE8">
        <w:rPr>
          <w:rFonts w:hint="cs"/>
          <w:szCs w:val="26"/>
          <w:rtl/>
          <w:lang w:bidi="fa"/>
        </w:rPr>
        <w:t xml:space="preserve">با اهرم قرار دادن </w:t>
      </w:r>
      <w:r w:rsidR="00D31476" w:rsidRPr="004A6EE8">
        <w:rPr>
          <w:szCs w:val="26"/>
          <w:rtl/>
          <w:lang w:bidi="fa"/>
        </w:rPr>
        <w:t>بینش</w:t>
      </w:r>
      <w:r w:rsidR="00D31476" w:rsidRPr="004A6EE8">
        <w:rPr>
          <w:rFonts w:hint="cs"/>
          <w:szCs w:val="26"/>
          <w:rtl/>
          <w:lang w:bidi="fa"/>
        </w:rPr>
        <w:t>‌های</w:t>
      </w:r>
      <w:r w:rsidR="00D31476" w:rsidRPr="004A6EE8">
        <w:rPr>
          <w:szCs w:val="26"/>
          <w:rtl/>
          <w:lang w:bidi="fa"/>
        </w:rPr>
        <w:t xml:space="preserve"> </w:t>
      </w:r>
      <w:r w:rsidR="00D31476" w:rsidRPr="004A6EE8">
        <w:rPr>
          <w:rFonts w:hint="cs"/>
          <w:szCs w:val="26"/>
          <w:rtl/>
          <w:lang w:bidi="fa"/>
        </w:rPr>
        <w:t>پیرامون</w:t>
      </w:r>
      <w:r w:rsidR="00D31476" w:rsidRPr="004A6EE8">
        <w:rPr>
          <w:szCs w:val="26"/>
          <w:rtl/>
          <w:lang w:bidi="fa"/>
        </w:rPr>
        <w:t xml:space="preserve"> </w:t>
      </w:r>
      <w:r w:rsidR="00D31476" w:rsidRPr="004A6EE8">
        <w:rPr>
          <w:rFonts w:hint="cs"/>
          <w:szCs w:val="26"/>
          <w:rtl/>
          <w:lang w:bidi="fa"/>
        </w:rPr>
        <w:t>مسائل</w:t>
      </w:r>
      <w:r w:rsidR="00D31476" w:rsidRPr="004A6EE8">
        <w:rPr>
          <w:szCs w:val="26"/>
          <w:rtl/>
          <w:lang w:bidi="fa"/>
        </w:rPr>
        <w:t xml:space="preserve"> محصول</w:t>
      </w:r>
      <w:r w:rsidR="00D31476" w:rsidRPr="004A6EE8">
        <w:rPr>
          <w:rFonts w:hint="cs"/>
          <w:szCs w:val="26"/>
          <w:rtl/>
          <w:lang w:bidi="fa"/>
        </w:rPr>
        <w:t>،</w:t>
      </w:r>
      <w:r w:rsidR="00D31476" w:rsidRPr="004A6EE8">
        <w:rPr>
          <w:szCs w:val="26"/>
          <w:rtl/>
          <w:lang w:bidi="fa"/>
        </w:rPr>
        <w:t xml:space="preserve"> </w:t>
      </w:r>
      <w:r w:rsidR="00D31476" w:rsidRPr="004A6EE8">
        <w:rPr>
          <w:rFonts w:hint="cs"/>
          <w:szCs w:val="26"/>
          <w:rtl/>
          <w:lang w:bidi="fa"/>
        </w:rPr>
        <w:t xml:space="preserve">با </w:t>
      </w:r>
      <w:r w:rsidR="00D31476" w:rsidRPr="004A6EE8">
        <w:rPr>
          <w:szCs w:val="26"/>
          <w:rtl/>
          <w:lang w:bidi="fa"/>
        </w:rPr>
        <w:t xml:space="preserve">استفاده </w:t>
      </w:r>
      <w:r w:rsidRPr="004A6EE8">
        <w:rPr>
          <w:szCs w:val="26"/>
          <w:rtl/>
          <w:lang w:bidi="fa"/>
        </w:rPr>
        <w:t xml:space="preserve">از AI </w:t>
      </w:r>
      <w:r w:rsidR="00D31476" w:rsidRPr="004A6EE8">
        <w:rPr>
          <w:szCs w:val="26"/>
          <w:rtl/>
          <w:lang w:bidi="fa"/>
        </w:rPr>
        <w:t xml:space="preserve">می‌توانند </w:t>
      </w:r>
      <w:r w:rsidR="007138DF" w:rsidRPr="004A6EE8">
        <w:rPr>
          <w:szCs w:val="26"/>
          <w:rtl/>
          <w:lang w:bidi="fa"/>
        </w:rPr>
        <w:t xml:space="preserve">جلوتر </w:t>
      </w:r>
      <w:r w:rsidRPr="004A6EE8">
        <w:rPr>
          <w:szCs w:val="26"/>
          <w:rtl/>
          <w:lang w:bidi="fa"/>
        </w:rPr>
        <w:t xml:space="preserve">از مشتریان خود </w:t>
      </w:r>
      <w:r w:rsidR="007138DF" w:rsidRPr="004A6EE8">
        <w:rPr>
          <w:rFonts w:hint="cs"/>
          <w:szCs w:val="26"/>
          <w:rtl/>
          <w:lang w:bidi="fa"/>
        </w:rPr>
        <w:t>حرکت کنند</w:t>
      </w:r>
      <w:r w:rsidRPr="004A6EE8">
        <w:rPr>
          <w:szCs w:val="26"/>
          <w:rtl/>
          <w:lang w:bidi="fa"/>
        </w:rPr>
        <w:t>.</w:t>
      </w:r>
    </w:p>
    <w:p w14:paraId="142E00B8" w14:textId="213EE1EF" w:rsidR="006B097C" w:rsidRPr="004A6EE8" w:rsidRDefault="006B097C" w:rsidP="00F67362">
      <w:pPr>
        <w:jc w:val="both"/>
        <w:rPr>
          <w:szCs w:val="26"/>
          <w:rtl/>
          <w:lang w:bidi="fa"/>
        </w:rPr>
      </w:pPr>
      <w:r w:rsidRPr="004A6EE8">
        <w:rPr>
          <w:szCs w:val="26"/>
          <w:rtl/>
          <w:lang w:bidi="fa"/>
        </w:rPr>
        <w:t xml:space="preserve">تیم‌های محصول برای تصمیم‌گیری در مورد طراحی، مهندسی، </w:t>
      </w:r>
      <w:r w:rsidR="00657C38" w:rsidRPr="004A6EE8">
        <w:rPr>
          <w:szCs w:val="26"/>
          <w:rtl/>
          <w:lang w:bidi="fa"/>
        </w:rPr>
        <w:t>تبلیغات</w:t>
      </w:r>
      <w:r w:rsidRPr="004A6EE8">
        <w:rPr>
          <w:szCs w:val="26"/>
          <w:rtl/>
          <w:lang w:bidi="fa"/>
        </w:rPr>
        <w:t xml:space="preserve"> بازاریابی، مشارکت‌ها و موارد دیگر به داده‌ها متکی هستند، اما داده‌ها به تنهایی کافی نیستند </w:t>
      </w:r>
      <w:r w:rsidRPr="004A6EE8">
        <w:rPr>
          <w:rFonts w:ascii="Sakkal Majalla" w:hAnsi="Sakkal Majalla" w:cs="Sakkal Majalla" w:hint="cs"/>
          <w:szCs w:val="26"/>
          <w:rtl/>
          <w:lang w:bidi="fa"/>
        </w:rPr>
        <w:t>–</w:t>
      </w:r>
      <w:r w:rsidRPr="004A6EE8">
        <w:rPr>
          <w:szCs w:val="26"/>
          <w:rtl/>
          <w:lang w:bidi="fa"/>
        </w:rPr>
        <w:t xml:space="preserve"> باید داده‌ها</w:t>
      </w:r>
      <w:r w:rsidR="00D31476" w:rsidRPr="004A6EE8">
        <w:rPr>
          <w:rFonts w:hint="cs"/>
          <w:szCs w:val="26"/>
          <w:rtl/>
          <w:lang w:bidi="fa"/>
        </w:rPr>
        <w:t xml:space="preserve"> قابلیت</w:t>
      </w:r>
      <w:r w:rsidRPr="004A6EE8">
        <w:rPr>
          <w:szCs w:val="26"/>
          <w:rtl/>
          <w:lang w:bidi="fa"/>
        </w:rPr>
        <w:t xml:space="preserve"> عمل </w:t>
      </w:r>
      <w:r w:rsidR="00D31476" w:rsidRPr="004A6EE8">
        <w:rPr>
          <w:rFonts w:hint="cs"/>
          <w:szCs w:val="26"/>
          <w:rtl/>
          <w:lang w:bidi="fa"/>
        </w:rPr>
        <w:t xml:space="preserve">داشته </w:t>
      </w:r>
      <w:r w:rsidRPr="004A6EE8">
        <w:rPr>
          <w:szCs w:val="26"/>
          <w:rtl/>
          <w:lang w:bidi="fa"/>
        </w:rPr>
        <w:t xml:space="preserve">باشند </w:t>
      </w:r>
      <w:r w:rsidR="00D31476" w:rsidRPr="004A6EE8">
        <w:rPr>
          <w:rFonts w:hint="cs"/>
          <w:szCs w:val="26"/>
          <w:rtl/>
          <w:lang w:bidi="fa"/>
        </w:rPr>
        <w:t>تا</w:t>
      </w:r>
      <w:r w:rsidRPr="004A6EE8">
        <w:rPr>
          <w:szCs w:val="26"/>
          <w:rtl/>
          <w:lang w:bidi="fa"/>
        </w:rPr>
        <w:t xml:space="preserve"> به ایجاد نتایج برای کسب‌وکار کمک کنند. داده بدون بینش نویز است. بینش بدون عمل، حدس و گمان کور است. </w:t>
      </w:r>
      <w:r w:rsidR="00D31476" w:rsidRPr="004A6EE8">
        <w:rPr>
          <w:rFonts w:hint="cs"/>
          <w:szCs w:val="26"/>
          <w:rtl/>
          <w:lang w:bidi="fa"/>
        </w:rPr>
        <w:t>عمل</w:t>
      </w:r>
      <w:r w:rsidRPr="004A6EE8">
        <w:rPr>
          <w:szCs w:val="26"/>
          <w:rtl/>
          <w:lang w:bidi="fa"/>
        </w:rPr>
        <w:t xml:space="preserve"> بدون پاسخگویی منجر به </w:t>
      </w:r>
      <w:r w:rsidR="00D31476" w:rsidRPr="004A6EE8">
        <w:rPr>
          <w:rFonts w:hint="cs"/>
          <w:szCs w:val="26"/>
          <w:rtl/>
          <w:lang w:bidi="fa"/>
        </w:rPr>
        <w:t xml:space="preserve">از دست رفتن </w:t>
      </w:r>
      <w:r w:rsidRPr="004A6EE8">
        <w:rPr>
          <w:szCs w:val="26"/>
          <w:rtl/>
          <w:lang w:bidi="fa"/>
        </w:rPr>
        <w:t>اهداف یا بدتر از آن</w:t>
      </w:r>
      <w:r w:rsidR="00F375E2" w:rsidRPr="004A6EE8">
        <w:rPr>
          <w:szCs w:val="26"/>
          <w:rtl/>
          <w:lang w:bidi="fa"/>
        </w:rPr>
        <w:t xml:space="preserve"> می‌</w:t>
      </w:r>
      <w:r w:rsidRPr="004A6EE8">
        <w:rPr>
          <w:szCs w:val="26"/>
          <w:rtl/>
          <w:lang w:bidi="fa"/>
        </w:rPr>
        <w:t xml:space="preserve">شود </w:t>
      </w:r>
      <w:r w:rsidR="001F1D37" w:rsidRPr="004A6EE8">
        <w:rPr>
          <w:szCs w:val="26"/>
          <w:rtl/>
          <w:lang w:bidi="fa"/>
        </w:rPr>
        <w:t>‌-</w:t>
      </w:r>
      <w:r w:rsidRPr="004A6EE8">
        <w:rPr>
          <w:szCs w:val="26"/>
          <w:rtl/>
          <w:lang w:bidi="fa"/>
        </w:rPr>
        <w:t xml:space="preserve"> اصلاً هدفی </w:t>
      </w:r>
      <w:r w:rsidR="00D31476" w:rsidRPr="004A6EE8">
        <w:rPr>
          <w:rFonts w:hint="cs"/>
          <w:szCs w:val="26"/>
          <w:rtl/>
          <w:lang w:bidi="fa"/>
        </w:rPr>
        <w:t xml:space="preserve">در کار </w:t>
      </w:r>
      <w:r w:rsidR="007138DF" w:rsidRPr="004A6EE8">
        <w:rPr>
          <w:rFonts w:hint="cs"/>
          <w:szCs w:val="26"/>
          <w:rtl/>
          <w:lang w:bidi="fa"/>
        </w:rPr>
        <w:t>نمی ماند</w:t>
      </w:r>
      <w:r w:rsidRPr="004A6EE8">
        <w:rPr>
          <w:szCs w:val="26"/>
          <w:rtl/>
          <w:lang w:bidi="fa"/>
        </w:rPr>
        <w:t>!</w:t>
      </w:r>
    </w:p>
    <w:p w14:paraId="43DE4233" w14:textId="3EBBFC49" w:rsidR="006B097C" w:rsidRPr="004A6EE8" w:rsidRDefault="006B097C" w:rsidP="00F67362">
      <w:pPr>
        <w:jc w:val="both"/>
        <w:rPr>
          <w:szCs w:val="26"/>
          <w:rtl/>
          <w:lang w:bidi="fa"/>
        </w:rPr>
      </w:pPr>
      <w:r w:rsidRPr="004A6EE8">
        <w:rPr>
          <w:szCs w:val="26"/>
          <w:rtl/>
          <w:lang w:bidi="fa"/>
        </w:rPr>
        <w:t>بنابراین، چگونه یک تیم هنگام</w:t>
      </w:r>
      <w:r w:rsidR="00EE0661" w:rsidRPr="004A6EE8">
        <w:rPr>
          <w:rFonts w:hint="cs"/>
          <w:szCs w:val="26"/>
          <w:rtl/>
          <w:lang w:bidi="fa"/>
        </w:rPr>
        <w:t>ی‌که</w:t>
      </w:r>
      <w:r w:rsidRPr="004A6EE8">
        <w:rPr>
          <w:szCs w:val="26"/>
          <w:rtl/>
          <w:lang w:bidi="fa"/>
        </w:rPr>
        <w:t xml:space="preserve"> از </w:t>
      </w:r>
      <w:r w:rsidR="00100400" w:rsidRPr="004A6EE8">
        <w:rPr>
          <w:szCs w:val="26"/>
          <w:rtl/>
          <w:lang w:bidi="fa"/>
        </w:rPr>
        <w:t>آنالیز</w:t>
      </w:r>
      <w:r w:rsidRPr="004A6EE8">
        <w:rPr>
          <w:szCs w:val="26"/>
          <w:rtl/>
          <w:lang w:bidi="fa"/>
        </w:rPr>
        <w:t xml:space="preserve"> به عنوان بخشی از فرآیند تصمیم</w:t>
      </w:r>
      <w:r w:rsidR="007359E7" w:rsidRPr="004A6EE8">
        <w:rPr>
          <w:rFonts w:hint="cs"/>
          <w:szCs w:val="26"/>
          <w:rtl/>
        </w:rPr>
        <w:t>-</w:t>
      </w:r>
      <w:r w:rsidR="007359E7" w:rsidRPr="004A6EE8">
        <w:rPr>
          <w:rFonts w:hint="cs"/>
          <w:szCs w:val="26"/>
          <w:rtl/>
          <w:lang w:bidi="fa"/>
        </w:rPr>
        <w:t>سازی</w:t>
      </w:r>
      <w:r w:rsidRPr="004A6EE8">
        <w:rPr>
          <w:szCs w:val="26"/>
          <w:rtl/>
          <w:lang w:bidi="fa"/>
        </w:rPr>
        <w:t xml:space="preserve"> خود</w:t>
      </w:r>
      <w:r w:rsidR="007359E7" w:rsidRPr="004A6EE8">
        <w:rPr>
          <w:rFonts w:hint="cs"/>
          <w:szCs w:val="26"/>
          <w:rtl/>
          <w:lang w:bidi="fa"/>
        </w:rPr>
        <w:t>ش</w:t>
      </w:r>
      <w:r w:rsidR="00EE0661" w:rsidRPr="004A6EE8">
        <w:rPr>
          <w:szCs w:val="26"/>
          <w:rtl/>
          <w:lang w:bidi="fa"/>
        </w:rPr>
        <w:t xml:space="preserve"> استفاده</w:t>
      </w:r>
      <w:r w:rsidR="00EE0661" w:rsidRPr="004A6EE8">
        <w:rPr>
          <w:rFonts w:hint="cs"/>
          <w:szCs w:val="26"/>
          <w:rtl/>
          <w:lang w:bidi="fa"/>
        </w:rPr>
        <w:t xml:space="preserve"> می کند</w:t>
      </w:r>
      <w:r w:rsidR="000F7315" w:rsidRPr="004A6EE8">
        <w:rPr>
          <w:szCs w:val="26"/>
          <w:rtl/>
          <w:lang w:bidi="fa"/>
        </w:rPr>
        <w:t xml:space="preserve">، </w:t>
      </w:r>
      <w:r w:rsidRPr="004A6EE8">
        <w:rPr>
          <w:szCs w:val="26"/>
          <w:rtl/>
          <w:lang w:bidi="fa"/>
        </w:rPr>
        <w:t>پاسخگو باقی</w:t>
      </w:r>
      <w:r w:rsidR="00F375E2" w:rsidRPr="004A6EE8">
        <w:rPr>
          <w:szCs w:val="26"/>
          <w:rtl/>
          <w:lang w:bidi="fa"/>
        </w:rPr>
        <w:t xml:space="preserve"> می‌</w:t>
      </w:r>
      <w:r w:rsidRPr="004A6EE8">
        <w:rPr>
          <w:szCs w:val="26"/>
          <w:rtl/>
          <w:lang w:bidi="fa"/>
        </w:rPr>
        <w:t xml:space="preserve">ماند؟ پاسخ در </w:t>
      </w:r>
      <w:r w:rsidR="00C54971" w:rsidRPr="004A6EE8">
        <w:rPr>
          <w:szCs w:val="26"/>
          <w:rtl/>
          <w:lang w:bidi="fa"/>
        </w:rPr>
        <w:t>بکارگیری</w:t>
      </w:r>
      <w:r w:rsidRPr="004A6EE8">
        <w:rPr>
          <w:szCs w:val="26"/>
          <w:rtl/>
          <w:lang w:bidi="fa"/>
        </w:rPr>
        <w:t xml:space="preserve"> مهارت‌های تفکر انتقادی داده</w:t>
      </w:r>
      <w:r w:rsidR="00AF7E8F" w:rsidRPr="004A6EE8">
        <w:rPr>
          <w:szCs w:val="26"/>
          <w:rtl/>
          <w:lang w:bidi="fa"/>
        </w:rPr>
        <w:t>‌ها</w:t>
      </w:r>
      <w:r w:rsidRPr="004A6EE8">
        <w:rPr>
          <w:szCs w:val="26"/>
          <w:rtl/>
          <w:lang w:bidi="fa"/>
        </w:rPr>
        <w:t xml:space="preserve"> </w:t>
      </w:r>
      <w:r w:rsidR="00EE0661" w:rsidRPr="004A6EE8">
        <w:rPr>
          <w:rFonts w:hint="cs"/>
          <w:szCs w:val="26"/>
          <w:rtl/>
          <w:lang w:bidi="fa"/>
        </w:rPr>
        <w:t>قرار دارد</w:t>
      </w:r>
      <w:r w:rsidRPr="004A6EE8">
        <w:rPr>
          <w:szCs w:val="26"/>
          <w:rtl/>
          <w:lang w:bidi="fa"/>
        </w:rPr>
        <w:t xml:space="preserve">. وقتی مهارت‌های تفکر انتقادی را در داده‌های خود </w:t>
      </w:r>
      <w:r w:rsidR="008E1A26" w:rsidRPr="004A6EE8">
        <w:rPr>
          <w:szCs w:val="26"/>
          <w:rtl/>
          <w:lang w:bidi="fa"/>
        </w:rPr>
        <w:t>به‌کار</w:t>
      </w:r>
      <w:r w:rsidRPr="004A6EE8">
        <w:rPr>
          <w:szCs w:val="26"/>
          <w:rtl/>
          <w:lang w:bidi="fa"/>
        </w:rPr>
        <w:t xml:space="preserve"> می‌گیرید، می‌توانید الگوهایی را ببینید و استنباط‌هایی </w:t>
      </w:r>
      <w:r w:rsidR="00EE0661" w:rsidRPr="004A6EE8">
        <w:rPr>
          <w:rFonts w:hint="cs"/>
          <w:szCs w:val="26"/>
          <w:rtl/>
          <w:lang w:bidi="fa"/>
        </w:rPr>
        <w:t>را بیرون بکشید</w:t>
      </w:r>
      <w:r w:rsidRPr="004A6EE8">
        <w:rPr>
          <w:szCs w:val="26"/>
          <w:rtl/>
          <w:lang w:bidi="fa"/>
        </w:rPr>
        <w:t xml:space="preserve"> که می‌تواند به </w:t>
      </w:r>
      <w:r w:rsidR="00EE0661" w:rsidRPr="004A6EE8">
        <w:rPr>
          <w:rFonts w:hint="cs"/>
          <w:szCs w:val="26"/>
          <w:rtl/>
          <w:lang w:bidi="fa"/>
        </w:rPr>
        <w:t xml:space="preserve">برخی </w:t>
      </w:r>
      <w:r w:rsidRPr="004A6EE8">
        <w:rPr>
          <w:szCs w:val="26"/>
          <w:rtl/>
          <w:lang w:bidi="fa"/>
        </w:rPr>
        <w:t>بینش‌ها منجر شود.</w:t>
      </w:r>
    </w:p>
    <w:p w14:paraId="409E7093" w14:textId="785052CE" w:rsidR="006B097C" w:rsidRPr="004A6EE8" w:rsidRDefault="006B097C" w:rsidP="00F67362">
      <w:pPr>
        <w:jc w:val="both"/>
        <w:rPr>
          <w:szCs w:val="26"/>
          <w:rtl/>
          <w:lang w:bidi="fa"/>
        </w:rPr>
      </w:pPr>
      <w:r w:rsidRPr="004A6EE8">
        <w:rPr>
          <w:szCs w:val="26"/>
          <w:rtl/>
          <w:lang w:bidi="fa"/>
        </w:rPr>
        <w:t xml:space="preserve">با تفکر انتقادی، به </w:t>
      </w:r>
      <w:r w:rsidR="00434545">
        <w:rPr>
          <w:szCs w:val="26"/>
          <w:rtl/>
          <w:lang w:bidi="fa"/>
        </w:rPr>
        <w:t>شناخت</w:t>
      </w:r>
      <w:r w:rsidRPr="004A6EE8">
        <w:rPr>
          <w:szCs w:val="26"/>
          <w:rtl/>
          <w:lang w:bidi="fa"/>
        </w:rPr>
        <w:t xml:space="preserve"> آنچه در محصول یا خدمات شما </w:t>
      </w:r>
      <w:r w:rsidR="00E8217D" w:rsidRPr="004A6EE8">
        <w:rPr>
          <w:rFonts w:hint="cs"/>
          <w:szCs w:val="26"/>
          <w:rtl/>
          <w:lang w:bidi="fa"/>
        </w:rPr>
        <w:t xml:space="preserve">اتفاق </w:t>
      </w:r>
      <w:r w:rsidRPr="004A6EE8">
        <w:rPr>
          <w:szCs w:val="26"/>
          <w:rtl/>
          <w:lang w:bidi="fa"/>
        </w:rPr>
        <w:t>می‌افتد، چرا این اتفاق می‌افتد و چه کاری می‌توانید در مورد آن انجام دهید.</w:t>
      </w:r>
      <w:r w:rsidR="00E8217D" w:rsidRPr="004A6EE8">
        <w:rPr>
          <w:rFonts w:hint="cs"/>
          <w:szCs w:val="26"/>
          <w:rtl/>
          <w:lang w:bidi="fa"/>
        </w:rPr>
        <w:t xml:space="preserve"> </w:t>
      </w:r>
      <w:r w:rsidR="00E8217D" w:rsidRPr="004A6EE8">
        <w:rPr>
          <w:szCs w:val="26"/>
          <w:rtl/>
          <w:lang w:bidi="fa"/>
        </w:rPr>
        <w:t>شروع می‌کنی</w:t>
      </w:r>
      <w:r w:rsidR="00E8217D" w:rsidRPr="004A6EE8">
        <w:rPr>
          <w:rFonts w:hint="cs"/>
          <w:szCs w:val="26"/>
          <w:rtl/>
          <w:lang w:bidi="fa"/>
        </w:rPr>
        <w:t>د</w:t>
      </w:r>
      <w:r w:rsidR="00E8217D" w:rsidRPr="004A6EE8">
        <w:rPr>
          <w:rFonts w:hint="cs"/>
          <w:szCs w:val="26"/>
          <w:rtl/>
        </w:rPr>
        <w:t>.</w:t>
      </w:r>
      <w:r w:rsidRPr="004A6EE8">
        <w:rPr>
          <w:szCs w:val="26"/>
          <w:rtl/>
          <w:lang w:bidi="fa"/>
        </w:rPr>
        <w:t xml:space="preserve"> این امر مستلزم تغییر تفکر</w:t>
      </w:r>
      <w:r w:rsidR="00E054A6" w:rsidRPr="004A6EE8">
        <w:rPr>
          <w:rFonts w:hint="cs"/>
          <w:szCs w:val="26"/>
          <w:rtl/>
          <w:lang w:bidi="fa"/>
        </w:rPr>
        <w:t xml:space="preserve"> صرفاً</w:t>
      </w:r>
      <w:r w:rsidRPr="004A6EE8">
        <w:rPr>
          <w:szCs w:val="26"/>
          <w:rtl/>
          <w:lang w:bidi="fa"/>
        </w:rPr>
        <w:t xml:space="preserve"> تحلیلی (که بر اعداد و معیارها متمرکز است) به سمت رویکردی </w:t>
      </w:r>
      <w:r w:rsidR="00E054A6" w:rsidRPr="004A6EE8">
        <w:rPr>
          <w:rFonts w:hint="cs"/>
          <w:szCs w:val="26"/>
          <w:rtl/>
          <w:lang w:bidi="fa"/>
        </w:rPr>
        <w:t xml:space="preserve">جامع‌تر </w:t>
      </w:r>
      <w:r w:rsidRPr="004A6EE8">
        <w:rPr>
          <w:szCs w:val="26"/>
          <w:rtl/>
          <w:lang w:bidi="fa"/>
        </w:rPr>
        <w:t xml:space="preserve"> است که زمینه</w:t>
      </w:r>
      <w:r w:rsidR="00E054A6" w:rsidRPr="004A6EE8">
        <w:rPr>
          <w:rFonts w:hint="cs"/>
          <w:szCs w:val="26"/>
          <w:rtl/>
          <w:lang w:bidi="fa"/>
        </w:rPr>
        <w:t>‌ی بروز مشکل</w:t>
      </w:r>
      <w:r w:rsidRPr="004A6EE8">
        <w:rPr>
          <w:szCs w:val="26"/>
          <w:rtl/>
          <w:lang w:bidi="fa"/>
        </w:rPr>
        <w:t xml:space="preserve"> و </w:t>
      </w:r>
      <w:r w:rsidRPr="004A6EE8">
        <w:rPr>
          <w:b/>
          <w:bCs/>
          <w:sz w:val="24"/>
          <w:szCs w:val="24"/>
          <w:rtl/>
          <w:lang w:bidi="fa"/>
        </w:rPr>
        <w:t>تجر</w:t>
      </w:r>
      <w:r w:rsidR="008E1A26" w:rsidRPr="004A6EE8">
        <w:rPr>
          <w:b/>
          <w:bCs/>
          <w:sz w:val="24"/>
          <w:szCs w:val="24"/>
          <w:rtl/>
          <w:lang w:bidi="fa"/>
        </w:rPr>
        <w:t>به‌کار</w:t>
      </w:r>
      <w:r w:rsidRPr="004A6EE8">
        <w:rPr>
          <w:b/>
          <w:bCs/>
          <w:sz w:val="24"/>
          <w:szCs w:val="24"/>
          <w:rtl/>
          <w:lang w:bidi="fa"/>
        </w:rPr>
        <w:t>بر</w:t>
      </w:r>
      <w:r w:rsidRPr="004A6EE8">
        <w:rPr>
          <w:sz w:val="24"/>
          <w:szCs w:val="24"/>
          <w:rtl/>
          <w:lang w:bidi="fa"/>
        </w:rPr>
        <w:t xml:space="preserve"> </w:t>
      </w:r>
      <w:r w:rsidRPr="004A6EE8">
        <w:rPr>
          <w:szCs w:val="26"/>
          <w:rtl/>
          <w:lang w:bidi="fa"/>
        </w:rPr>
        <w:t>(</w:t>
      </w:r>
      <w:r w:rsidRPr="004A6EE8">
        <w:rPr>
          <w:b/>
          <w:bCs/>
          <w:sz w:val="24"/>
          <w:szCs w:val="24"/>
          <w:rtl/>
          <w:lang w:bidi="fa"/>
        </w:rPr>
        <w:t>UX</w:t>
      </w:r>
      <w:r w:rsidRPr="004A6EE8">
        <w:rPr>
          <w:szCs w:val="26"/>
          <w:rtl/>
          <w:lang w:bidi="fa"/>
        </w:rPr>
        <w:t>) را در نظر می‌گیرد. با استفاده از مهارت‌های تفکر انتقادی در داده‌های خود، می‌توانید الگوها را ببینید و ترسیم کنید. استنباط</w:t>
      </w:r>
      <w:r w:rsidR="00AF7E8F" w:rsidRPr="004A6EE8">
        <w:rPr>
          <w:szCs w:val="26"/>
          <w:rtl/>
          <w:lang w:bidi="fa"/>
        </w:rPr>
        <w:t>‌ها</w:t>
      </w:r>
      <w:r w:rsidRPr="004A6EE8">
        <w:rPr>
          <w:szCs w:val="26"/>
          <w:rtl/>
          <w:lang w:bidi="fa"/>
        </w:rPr>
        <w:t>یی که</w:t>
      </w:r>
      <w:r w:rsidR="00F375E2" w:rsidRPr="004A6EE8">
        <w:rPr>
          <w:szCs w:val="26"/>
          <w:rtl/>
          <w:lang w:bidi="fa"/>
        </w:rPr>
        <w:t xml:space="preserve"> می‌</w:t>
      </w:r>
      <w:r w:rsidRPr="004A6EE8">
        <w:rPr>
          <w:szCs w:val="26"/>
          <w:rtl/>
          <w:lang w:bidi="fa"/>
        </w:rPr>
        <w:t>تواند منجر به بینش شود.</w:t>
      </w:r>
    </w:p>
    <w:p w14:paraId="19518D46" w14:textId="7A9FD106" w:rsidR="006B097C" w:rsidRPr="004A6EE8" w:rsidRDefault="006B097C" w:rsidP="00F67362">
      <w:pPr>
        <w:jc w:val="both"/>
        <w:rPr>
          <w:szCs w:val="26"/>
          <w:rtl/>
          <w:lang w:bidi="fa"/>
        </w:rPr>
      </w:pPr>
      <w:r w:rsidRPr="004A6EE8">
        <w:rPr>
          <w:szCs w:val="26"/>
          <w:rtl/>
          <w:lang w:bidi="fa"/>
        </w:rPr>
        <w:t xml:space="preserve">سوالات </w:t>
      </w:r>
      <w:r w:rsidR="00E054A6" w:rsidRPr="004A6EE8">
        <w:rPr>
          <w:rFonts w:hint="cs"/>
          <w:szCs w:val="26"/>
          <w:rtl/>
          <w:lang w:bidi="fa"/>
        </w:rPr>
        <w:t>بینش‌آفرین</w:t>
      </w:r>
      <w:r w:rsidRPr="004A6EE8">
        <w:rPr>
          <w:szCs w:val="26"/>
          <w:rtl/>
          <w:lang w:bidi="fa"/>
        </w:rPr>
        <w:t xml:space="preserve"> که تیم‌های محصول باید از خود بپرسند شامل موارد زیر است:</w:t>
      </w:r>
    </w:p>
    <w:p w14:paraId="68A5700C" w14:textId="004C8C55" w:rsidR="006B097C" w:rsidRPr="004A6EE8" w:rsidRDefault="00E054A6" w:rsidP="004709F0">
      <w:pPr>
        <w:pStyle w:val="ListParagraph"/>
        <w:numPr>
          <w:ilvl w:val="0"/>
          <w:numId w:val="40"/>
        </w:numPr>
        <w:jc w:val="both"/>
        <w:rPr>
          <w:szCs w:val="26"/>
          <w:rtl/>
          <w:lang w:bidi="fa"/>
        </w:rPr>
      </w:pPr>
      <w:r w:rsidRPr="004A6EE8">
        <w:rPr>
          <w:rFonts w:hint="cs"/>
          <w:szCs w:val="26"/>
          <w:rtl/>
          <w:lang w:bidi="fa"/>
        </w:rPr>
        <w:t>معمول‌</w:t>
      </w:r>
      <w:r w:rsidR="006B097C" w:rsidRPr="004A6EE8">
        <w:rPr>
          <w:szCs w:val="26"/>
          <w:rtl/>
          <w:lang w:bidi="fa"/>
        </w:rPr>
        <w:t xml:space="preserve">ترین مشکلات مشتری </w:t>
      </w:r>
      <w:r w:rsidRPr="004A6EE8">
        <w:rPr>
          <w:rFonts w:hint="cs"/>
          <w:szCs w:val="26"/>
          <w:rtl/>
          <w:lang w:bidi="fa"/>
        </w:rPr>
        <w:t>کدامند</w:t>
      </w:r>
      <w:r w:rsidR="006B097C" w:rsidRPr="004A6EE8">
        <w:rPr>
          <w:szCs w:val="26"/>
          <w:rtl/>
          <w:lang w:bidi="fa"/>
        </w:rPr>
        <w:t>؟</w:t>
      </w:r>
    </w:p>
    <w:p w14:paraId="2DC8705A" w14:textId="763D3CD7" w:rsidR="006B097C" w:rsidRPr="004A6EE8" w:rsidRDefault="006B097C" w:rsidP="004709F0">
      <w:pPr>
        <w:pStyle w:val="ListParagraph"/>
        <w:numPr>
          <w:ilvl w:val="0"/>
          <w:numId w:val="40"/>
        </w:numPr>
        <w:jc w:val="both"/>
        <w:rPr>
          <w:szCs w:val="26"/>
          <w:rtl/>
          <w:lang w:bidi="fa"/>
        </w:rPr>
      </w:pPr>
      <w:r w:rsidRPr="004A6EE8">
        <w:rPr>
          <w:szCs w:val="26"/>
          <w:rtl/>
          <w:lang w:bidi="fa"/>
        </w:rPr>
        <w:t xml:space="preserve">مهمترین دلایل </w:t>
      </w:r>
      <w:r w:rsidR="00F22B2C">
        <w:rPr>
          <w:rFonts w:hint="cs"/>
          <w:szCs w:val="26"/>
          <w:rtl/>
          <w:lang w:bidi="fa"/>
        </w:rPr>
        <w:t>ریزش</w:t>
      </w:r>
      <w:r w:rsidRPr="004A6EE8">
        <w:rPr>
          <w:szCs w:val="26"/>
          <w:rtl/>
          <w:lang w:bidi="fa"/>
        </w:rPr>
        <w:t xml:space="preserve"> مشتریان</w:t>
      </w:r>
      <w:r w:rsidR="00B445DF" w:rsidRPr="004A6EE8">
        <w:rPr>
          <w:rStyle w:val="FootnoteReference"/>
          <w:szCs w:val="26"/>
          <w:rtl/>
        </w:rPr>
        <w:footnoteReference w:id="218"/>
      </w:r>
      <w:r w:rsidRPr="004A6EE8">
        <w:rPr>
          <w:szCs w:val="26"/>
          <w:rtl/>
          <w:lang w:bidi="fa"/>
        </w:rPr>
        <w:t xml:space="preserve"> چیست؟</w:t>
      </w:r>
    </w:p>
    <w:p w14:paraId="7D8AE710" w14:textId="5E94CBB0" w:rsidR="006B097C" w:rsidRPr="004A6EE8" w:rsidRDefault="006B097C" w:rsidP="004709F0">
      <w:pPr>
        <w:pStyle w:val="ListParagraph"/>
        <w:numPr>
          <w:ilvl w:val="0"/>
          <w:numId w:val="40"/>
        </w:numPr>
        <w:jc w:val="both"/>
        <w:rPr>
          <w:szCs w:val="26"/>
          <w:rtl/>
          <w:lang w:bidi="fa"/>
        </w:rPr>
      </w:pPr>
      <w:r w:rsidRPr="004A6EE8">
        <w:rPr>
          <w:szCs w:val="26"/>
          <w:rtl/>
          <w:lang w:bidi="fa"/>
        </w:rPr>
        <w:t>شایع</w:t>
      </w:r>
      <w:r w:rsidR="00D3208D" w:rsidRPr="004A6EE8">
        <w:rPr>
          <w:szCs w:val="26"/>
          <w:rtl/>
          <w:lang w:bidi="fa"/>
        </w:rPr>
        <w:t xml:space="preserve">‌ترین </w:t>
      </w:r>
      <w:r w:rsidRPr="004A6EE8">
        <w:rPr>
          <w:szCs w:val="26"/>
          <w:rtl/>
          <w:lang w:bidi="fa"/>
        </w:rPr>
        <w:t>ا</w:t>
      </w:r>
      <w:r w:rsidR="00B445DF" w:rsidRPr="004A6EE8">
        <w:rPr>
          <w:rFonts w:hint="cs"/>
          <w:szCs w:val="26"/>
          <w:rtl/>
          <w:lang w:bidi="fa"/>
        </w:rPr>
        <w:t>ِ</w:t>
      </w:r>
      <w:r w:rsidRPr="004A6EE8">
        <w:rPr>
          <w:szCs w:val="26"/>
          <w:rtl/>
          <w:lang w:bidi="fa"/>
        </w:rPr>
        <w:t>شکال گزارش شده چیست؟</w:t>
      </w:r>
    </w:p>
    <w:p w14:paraId="54CF3DC2" w14:textId="3864B16D" w:rsidR="006B097C" w:rsidRPr="004A6EE8" w:rsidRDefault="006B097C" w:rsidP="004709F0">
      <w:pPr>
        <w:pStyle w:val="ListParagraph"/>
        <w:numPr>
          <w:ilvl w:val="0"/>
          <w:numId w:val="40"/>
        </w:numPr>
        <w:jc w:val="both"/>
        <w:rPr>
          <w:szCs w:val="26"/>
          <w:rtl/>
          <w:lang w:bidi="fa"/>
        </w:rPr>
      </w:pPr>
      <w:r w:rsidRPr="004A6EE8">
        <w:rPr>
          <w:szCs w:val="26"/>
          <w:rtl/>
          <w:lang w:bidi="fa"/>
        </w:rPr>
        <w:t>محصول ما از نظر قابلیت استفاده، دسترسی و موارد دیگر چگونه با محصولات مشابه مقایسه</w:t>
      </w:r>
      <w:r w:rsidR="00F375E2" w:rsidRPr="004A6EE8">
        <w:rPr>
          <w:szCs w:val="26"/>
          <w:rtl/>
          <w:lang w:bidi="fa"/>
        </w:rPr>
        <w:t xml:space="preserve"> می‌</w:t>
      </w:r>
      <w:r w:rsidRPr="004A6EE8">
        <w:rPr>
          <w:szCs w:val="26"/>
          <w:rtl/>
          <w:lang w:bidi="fa"/>
        </w:rPr>
        <w:t>شود؟</w:t>
      </w:r>
    </w:p>
    <w:p w14:paraId="2D811983" w14:textId="6BCFF7B0" w:rsidR="006B097C" w:rsidRPr="004A6EE8" w:rsidRDefault="006B097C" w:rsidP="00F67362">
      <w:pPr>
        <w:jc w:val="both"/>
        <w:rPr>
          <w:szCs w:val="26"/>
          <w:rtl/>
          <w:lang w:bidi="fa"/>
        </w:rPr>
      </w:pPr>
      <w:r w:rsidRPr="004A6EE8">
        <w:rPr>
          <w:szCs w:val="26"/>
          <w:rtl/>
          <w:lang w:bidi="fa"/>
        </w:rPr>
        <w:t xml:space="preserve">این نوع سوالات نیاز به </w:t>
      </w:r>
      <w:r w:rsidR="00434545">
        <w:rPr>
          <w:szCs w:val="26"/>
          <w:rtl/>
          <w:lang w:bidi="fa"/>
        </w:rPr>
        <w:t>شناخت</w:t>
      </w:r>
      <w:r w:rsidRPr="004A6EE8">
        <w:rPr>
          <w:szCs w:val="26"/>
          <w:rtl/>
          <w:lang w:bidi="fa"/>
        </w:rPr>
        <w:t xml:space="preserve"> نحوه تعامل مردم با محصول شما دارند تا بتوانید در مورد طراحی، توسعه، </w:t>
      </w:r>
      <w:r w:rsidR="00657C38" w:rsidRPr="004A6EE8">
        <w:rPr>
          <w:szCs w:val="26"/>
          <w:rtl/>
          <w:lang w:bidi="fa"/>
        </w:rPr>
        <w:t>تبلیغات</w:t>
      </w:r>
      <w:r w:rsidRPr="004A6EE8">
        <w:rPr>
          <w:szCs w:val="26"/>
          <w:rtl/>
          <w:lang w:bidi="ar-SA"/>
        </w:rPr>
        <w:t xml:space="preserve"> </w:t>
      </w:r>
      <w:r w:rsidRPr="004A6EE8">
        <w:rPr>
          <w:szCs w:val="26"/>
          <w:rtl/>
          <w:lang w:bidi="fa"/>
        </w:rPr>
        <w:t>بازاریابی و مشارکت</w:t>
      </w:r>
      <w:r w:rsidR="00AF7E8F" w:rsidRPr="004A6EE8">
        <w:rPr>
          <w:szCs w:val="26"/>
          <w:rtl/>
          <w:lang w:bidi="fa"/>
        </w:rPr>
        <w:t>‌ها</w:t>
      </w:r>
      <w:r w:rsidR="000F7315" w:rsidRPr="004A6EE8">
        <w:rPr>
          <w:szCs w:val="26"/>
          <w:rtl/>
          <w:lang w:bidi="fa"/>
        </w:rPr>
        <w:t xml:space="preserve">، </w:t>
      </w:r>
      <w:r w:rsidRPr="004A6EE8">
        <w:rPr>
          <w:szCs w:val="26"/>
          <w:rtl/>
          <w:lang w:bidi="fa"/>
        </w:rPr>
        <w:t>بر اساس رفتار واقعی کاربر و نه صرفاً فرضیات یا برآوردهای بهترین حدس</w:t>
      </w:r>
      <w:r w:rsidR="00B445DF" w:rsidRPr="004A6EE8">
        <w:rPr>
          <w:szCs w:val="26"/>
          <w:rtl/>
          <w:lang w:bidi="fa"/>
        </w:rPr>
        <w:t xml:space="preserve"> تصمیمات آگاهانه‌ای بگیرید</w:t>
      </w:r>
      <w:r w:rsidRPr="004A6EE8">
        <w:rPr>
          <w:szCs w:val="26"/>
          <w:rtl/>
          <w:lang w:bidi="fa"/>
        </w:rPr>
        <w:t>.</w:t>
      </w:r>
    </w:p>
    <w:p w14:paraId="4CBC8EDB" w14:textId="213A2393" w:rsidR="006B097C" w:rsidRPr="004A6EE8" w:rsidRDefault="006B097C" w:rsidP="00F67362">
      <w:pPr>
        <w:jc w:val="both"/>
        <w:rPr>
          <w:szCs w:val="26"/>
          <w:rtl/>
          <w:lang w:bidi="fa"/>
        </w:rPr>
      </w:pPr>
      <w:r w:rsidRPr="004A6EE8">
        <w:rPr>
          <w:szCs w:val="26"/>
          <w:rtl/>
          <w:lang w:bidi="fa"/>
        </w:rPr>
        <w:t xml:space="preserve">همچنین به آن‌ها اجازه می‌دهد تا در مراحل اولیه </w:t>
      </w:r>
      <w:r w:rsidR="00F92456" w:rsidRPr="004A6EE8">
        <w:rPr>
          <w:rFonts w:hint="cs"/>
          <w:szCs w:val="26"/>
          <w:rtl/>
          <w:lang w:bidi="fa"/>
        </w:rPr>
        <w:t xml:space="preserve">مجموعه </w:t>
      </w:r>
      <w:r w:rsidRPr="004A6EE8">
        <w:rPr>
          <w:szCs w:val="26"/>
          <w:rtl/>
          <w:lang w:bidi="fa"/>
        </w:rPr>
        <w:t>اقدام</w:t>
      </w:r>
      <w:r w:rsidR="00F92456" w:rsidRPr="004A6EE8">
        <w:rPr>
          <w:rFonts w:hint="cs"/>
          <w:szCs w:val="26"/>
          <w:rtl/>
          <w:lang w:bidi="fa"/>
        </w:rPr>
        <w:t>ات</w:t>
      </w:r>
      <w:r w:rsidRPr="004A6EE8">
        <w:rPr>
          <w:szCs w:val="26"/>
          <w:rtl/>
          <w:lang w:bidi="fa"/>
        </w:rPr>
        <w:t xml:space="preserve"> </w:t>
      </w:r>
      <w:r w:rsidR="00355FF1" w:rsidRPr="004A6EE8">
        <w:rPr>
          <w:rFonts w:hint="cs"/>
          <w:szCs w:val="26"/>
          <w:rtl/>
          <w:lang w:bidi="fa"/>
        </w:rPr>
        <w:t>لازم را انجام ده</w:t>
      </w:r>
      <w:r w:rsidRPr="004A6EE8">
        <w:rPr>
          <w:szCs w:val="26"/>
          <w:rtl/>
          <w:lang w:bidi="fa"/>
        </w:rPr>
        <w:t xml:space="preserve">ند، بنابراین در آخرین لحظه </w:t>
      </w:r>
      <w:r w:rsidR="00355FF1" w:rsidRPr="004A6EE8">
        <w:rPr>
          <w:rFonts w:hint="cs"/>
          <w:szCs w:val="26"/>
          <w:rtl/>
          <w:lang w:bidi="fa"/>
        </w:rPr>
        <w:t>دست به تقلا</w:t>
      </w:r>
      <w:r w:rsidRPr="004A6EE8">
        <w:rPr>
          <w:szCs w:val="26"/>
          <w:rtl/>
          <w:lang w:bidi="fa"/>
        </w:rPr>
        <w:t xml:space="preserve"> </w:t>
      </w:r>
      <w:r w:rsidR="00355FF1" w:rsidRPr="004A6EE8">
        <w:rPr>
          <w:rFonts w:hint="cs"/>
          <w:szCs w:val="26"/>
          <w:rtl/>
          <w:lang w:bidi="fa"/>
        </w:rPr>
        <w:t xml:space="preserve">نمی‌زنند </w:t>
      </w:r>
      <w:r w:rsidRPr="004A6EE8">
        <w:rPr>
          <w:szCs w:val="26"/>
          <w:rtl/>
          <w:lang w:bidi="fa"/>
        </w:rPr>
        <w:t xml:space="preserve">و </w:t>
      </w:r>
      <w:r w:rsidR="00F92456" w:rsidRPr="004A6EE8">
        <w:rPr>
          <w:rFonts w:hint="cs"/>
          <w:szCs w:val="26"/>
          <w:rtl/>
          <w:lang w:bidi="fa"/>
        </w:rPr>
        <w:t xml:space="preserve">تلاش را برای </w:t>
      </w:r>
      <w:r w:rsidR="00355FF1" w:rsidRPr="004A6EE8">
        <w:rPr>
          <w:szCs w:val="26"/>
          <w:rtl/>
          <w:lang w:bidi="fa"/>
        </w:rPr>
        <w:t xml:space="preserve">اصلاح مسائل </w:t>
      </w:r>
      <w:r w:rsidRPr="004A6EE8">
        <w:rPr>
          <w:szCs w:val="26"/>
          <w:rtl/>
          <w:lang w:bidi="fa"/>
        </w:rPr>
        <w:t xml:space="preserve">پس از پخش زنده </w:t>
      </w:r>
      <w:r w:rsidR="00355FF1" w:rsidRPr="004A6EE8">
        <w:rPr>
          <w:rFonts w:hint="cs"/>
          <w:szCs w:val="26"/>
          <w:rtl/>
          <w:lang w:bidi="fa"/>
        </w:rPr>
        <w:t>نمی‌</w:t>
      </w:r>
      <w:r w:rsidR="00F92456" w:rsidRPr="004A6EE8">
        <w:rPr>
          <w:rFonts w:hint="cs"/>
          <w:szCs w:val="26"/>
          <w:rtl/>
          <w:lang w:bidi="fa"/>
        </w:rPr>
        <w:t>گذار</w:t>
      </w:r>
      <w:r w:rsidRPr="004A6EE8">
        <w:rPr>
          <w:szCs w:val="26"/>
          <w:rtl/>
          <w:lang w:bidi="fa"/>
        </w:rPr>
        <w:t>ند.</w:t>
      </w:r>
    </w:p>
    <w:p w14:paraId="78C14058" w14:textId="07521398" w:rsidR="006B097C" w:rsidRPr="004A6EE8" w:rsidRDefault="006B097C" w:rsidP="00F67362">
      <w:pPr>
        <w:jc w:val="both"/>
        <w:rPr>
          <w:szCs w:val="26"/>
          <w:rtl/>
          <w:lang w:bidi="fa"/>
        </w:rPr>
      </w:pPr>
      <w:r w:rsidRPr="004A6EE8">
        <w:rPr>
          <w:szCs w:val="26"/>
          <w:rtl/>
          <w:lang w:bidi="fa"/>
        </w:rPr>
        <w:t xml:space="preserve">به عنوان مثال، یک تیم ممکن است از منابع داده آنلاین تشخیص داده باشد که بسیاری از کاربران آن برای ثبت نام برای یک حساب کاربری با مشکل مواجه هستند. این تیم می‌تواند از ابزارهای AI مانند ربات‌های چت یا </w:t>
      </w:r>
      <w:r w:rsidRPr="004A6EE8">
        <w:rPr>
          <w:b/>
          <w:bCs/>
          <w:sz w:val="24"/>
          <w:szCs w:val="24"/>
          <w:rtl/>
          <w:lang w:bidi="fa"/>
        </w:rPr>
        <w:t>دستیاران مجازی</w:t>
      </w:r>
      <w:r w:rsidRPr="004A6EE8">
        <w:rPr>
          <w:sz w:val="24"/>
          <w:szCs w:val="24"/>
          <w:rtl/>
          <w:lang w:bidi="fa"/>
        </w:rPr>
        <w:t xml:space="preserve"> </w:t>
      </w:r>
      <w:r w:rsidRPr="004A6EE8">
        <w:rPr>
          <w:szCs w:val="26"/>
          <w:rtl/>
          <w:lang w:bidi="fa"/>
        </w:rPr>
        <w:t>(</w:t>
      </w:r>
      <w:r w:rsidRPr="004A6EE8">
        <w:rPr>
          <w:b/>
          <w:bCs/>
          <w:sz w:val="24"/>
          <w:szCs w:val="24"/>
          <w:rtl/>
          <w:lang w:bidi="fa"/>
        </w:rPr>
        <w:t>VAs</w:t>
      </w:r>
      <w:r w:rsidRPr="004A6EE8">
        <w:rPr>
          <w:szCs w:val="26"/>
          <w:rtl/>
          <w:lang w:bidi="fa"/>
        </w:rPr>
        <w:t>)</w:t>
      </w:r>
      <w:r w:rsidR="00F92456" w:rsidRPr="004A6EE8">
        <w:rPr>
          <w:rStyle w:val="FootnoteReference"/>
          <w:szCs w:val="26"/>
          <w:rtl/>
          <w:lang w:bidi="fa"/>
        </w:rPr>
        <w:footnoteReference w:id="219"/>
      </w:r>
      <w:r w:rsidRPr="004A6EE8">
        <w:rPr>
          <w:szCs w:val="26"/>
          <w:rtl/>
          <w:lang w:bidi="fa"/>
        </w:rPr>
        <w:t xml:space="preserve"> به عنوان بخشی از استراتژی پشتیبانی خود استفاده کند تا کاربران مجبور نباشند برای </w:t>
      </w:r>
      <w:r w:rsidR="000126EB" w:rsidRPr="004A6EE8">
        <w:rPr>
          <w:szCs w:val="26"/>
          <w:rtl/>
          <w:lang w:bidi="fa"/>
        </w:rPr>
        <w:t>معرفی</w:t>
      </w:r>
      <w:r w:rsidRPr="004A6EE8">
        <w:rPr>
          <w:szCs w:val="26"/>
          <w:rtl/>
          <w:lang w:bidi="fa"/>
        </w:rPr>
        <w:t xml:space="preserve"> حساب‌های خود با پشتیبانی مشتری تماس بگیرند </w:t>
      </w:r>
      <w:r w:rsidR="001F1D37" w:rsidRPr="004A6EE8">
        <w:rPr>
          <w:szCs w:val="26"/>
          <w:rtl/>
          <w:lang w:bidi="fa"/>
        </w:rPr>
        <w:t>‌-</w:t>
      </w:r>
      <w:r w:rsidRPr="004A6EE8">
        <w:rPr>
          <w:szCs w:val="26"/>
          <w:rtl/>
          <w:lang w:bidi="fa"/>
        </w:rPr>
        <w:t xml:space="preserve"> در عوض، آنها می‌توانند به سادگی به VA</w:t>
      </w:r>
      <w:r w:rsidR="00F92456" w:rsidRPr="004A6EE8">
        <w:rPr>
          <w:rFonts w:hint="cs"/>
          <w:szCs w:val="26"/>
          <w:rtl/>
          <w:lang w:bidi="fa"/>
        </w:rPr>
        <w:t xml:space="preserve">‌های </w:t>
      </w:r>
      <w:r w:rsidRPr="004A6EE8">
        <w:rPr>
          <w:szCs w:val="26"/>
          <w:rtl/>
          <w:lang w:bidi="fa"/>
        </w:rPr>
        <w:t xml:space="preserve">خود پیام دهند. </w:t>
      </w:r>
      <w:r w:rsidR="00F92456" w:rsidRPr="004A6EE8">
        <w:rPr>
          <w:rFonts w:hint="cs"/>
          <w:szCs w:val="26"/>
          <w:rtl/>
          <w:lang w:bidi="fa"/>
        </w:rPr>
        <w:t xml:space="preserve">که </w:t>
      </w:r>
      <w:r w:rsidRPr="004A6EE8">
        <w:rPr>
          <w:szCs w:val="26"/>
          <w:rtl/>
          <w:lang w:bidi="fa"/>
        </w:rPr>
        <w:t xml:space="preserve">آنها را از طریق تماس‌های ویدیویی یا </w:t>
      </w:r>
      <w:r w:rsidRPr="004A6EE8">
        <w:rPr>
          <w:b/>
          <w:bCs/>
          <w:sz w:val="24"/>
          <w:szCs w:val="24"/>
          <w:rtl/>
          <w:lang w:bidi="fa"/>
        </w:rPr>
        <w:t>پیام‌های فوری</w:t>
      </w:r>
      <w:r w:rsidRPr="004A6EE8">
        <w:rPr>
          <w:szCs w:val="26"/>
          <w:rtl/>
          <w:lang w:bidi="fa"/>
        </w:rPr>
        <w:t xml:space="preserve"> (</w:t>
      </w:r>
      <w:r w:rsidRPr="004A6EE8">
        <w:rPr>
          <w:b/>
          <w:bCs/>
          <w:sz w:val="24"/>
          <w:szCs w:val="24"/>
          <w:rtl/>
          <w:lang w:bidi="fa"/>
        </w:rPr>
        <w:t>IM</w:t>
      </w:r>
      <w:r w:rsidRPr="004A6EE8">
        <w:rPr>
          <w:szCs w:val="26"/>
          <w:rtl/>
          <w:lang w:bidi="fa"/>
        </w:rPr>
        <w:t>)</w:t>
      </w:r>
      <w:r w:rsidR="00F92456" w:rsidRPr="004A6EE8">
        <w:rPr>
          <w:rStyle w:val="FootnoteReference"/>
          <w:szCs w:val="26"/>
          <w:rtl/>
          <w:lang w:bidi="fa"/>
        </w:rPr>
        <w:footnoteReference w:id="220"/>
      </w:r>
      <w:r w:rsidRPr="004A6EE8">
        <w:rPr>
          <w:szCs w:val="26"/>
          <w:rtl/>
          <w:lang w:bidi="fa"/>
        </w:rPr>
        <w:t xml:space="preserve"> در این فرآیند راهنمایی کنید.</w:t>
      </w:r>
    </w:p>
    <w:p w14:paraId="28CE798A" w14:textId="77777777" w:rsidR="006B097C" w:rsidRPr="004A6EE8" w:rsidRDefault="006B097C" w:rsidP="00F67362">
      <w:pPr>
        <w:jc w:val="both"/>
        <w:rPr>
          <w:szCs w:val="26"/>
          <w:rtl/>
          <w:lang w:bidi="fa"/>
        </w:rPr>
      </w:pPr>
      <w:r w:rsidRPr="004A6EE8">
        <w:rPr>
          <w:szCs w:val="26"/>
          <w:rtl/>
          <w:lang w:bidi="fa"/>
        </w:rPr>
        <w:t>در این سناریو، استفاده از AI به شرکت این امکان را می‌دهد که نه تنها در هزینه‌های خدمات مشتری صرفه‌جویی کند، بلکه با حذف مراحل غیرضروری از فرآیند نصب، تجربه بهتری را برای کاربران خود فراهم کند.</w:t>
      </w:r>
    </w:p>
    <w:p w14:paraId="1419697E" w14:textId="453945C9" w:rsidR="006B097C" w:rsidRPr="004A6EE8" w:rsidRDefault="006B097C" w:rsidP="00F67362">
      <w:pPr>
        <w:jc w:val="both"/>
        <w:rPr>
          <w:szCs w:val="26"/>
          <w:rtl/>
          <w:lang w:bidi="fa"/>
        </w:rPr>
      </w:pPr>
      <w:r w:rsidRPr="004A6EE8">
        <w:rPr>
          <w:szCs w:val="26"/>
          <w:rtl/>
          <w:lang w:bidi="fa"/>
        </w:rPr>
        <w:t>در نهایت، مدیریت محصول یک فرآیند چند</w:t>
      </w:r>
      <w:r w:rsidR="001F151E" w:rsidRPr="004A6EE8">
        <w:rPr>
          <w:rFonts w:hint="cs"/>
          <w:szCs w:val="26"/>
          <w:rtl/>
        </w:rPr>
        <w:t>-</w:t>
      </w:r>
      <w:r w:rsidRPr="004A6EE8">
        <w:rPr>
          <w:szCs w:val="26"/>
          <w:rtl/>
          <w:lang w:bidi="fa"/>
        </w:rPr>
        <w:t>وجهی و پیچیده است که از ردیابی بازار و مدیریت برند شما تا تجارت و پشتیبانی مشتری را شامل</w:t>
      </w:r>
      <w:r w:rsidR="00F375E2" w:rsidRPr="004A6EE8">
        <w:rPr>
          <w:szCs w:val="26"/>
          <w:rtl/>
          <w:lang w:bidi="fa"/>
        </w:rPr>
        <w:t xml:space="preserve"> می‌</w:t>
      </w:r>
      <w:r w:rsidRPr="004A6EE8">
        <w:rPr>
          <w:szCs w:val="26"/>
          <w:rtl/>
          <w:lang w:bidi="fa"/>
        </w:rPr>
        <w:t>شود. مدیران محصول</w:t>
      </w:r>
      <w:r w:rsidR="00F375E2" w:rsidRPr="004A6EE8">
        <w:rPr>
          <w:szCs w:val="26"/>
          <w:rtl/>
          <w:lang w:bidi="fa"/>
        </w:rPr>
        <w:t xml:space="preserve"> می‌</w:t>
      </w:r>
      <w:r w:rsidRPr="004A6EE8">
        <w:rPr>
          <w:szCs w:val="26"/>
          <w:rtl/>
          <w:lang w:bidi="fa"/>
        </w:rPr>
        <w:t>توانند از داده</w:t>
      </w:r>
      <w:r w:rsidR="00AF7E8F" w:rsidRPr="004A6EE8">
        <w:rPr>
          <w:szCs w:val="26"/>
          <w:rtl/>
          <w:lang w:bidi="fa"/>
        </w:rPr>
        <w:t>‌ها</w:t>
      </w:r>
      <w:r w:rsidRPr="004A6EE8">
        <w:rPr>
          <w:szCs w:val="26"/>
          <w:rtl/>
          <w:lang w:bidi="fa"/>
        </w:rPr>
        <w:t xml:space="preserve"> و AI به‌منظور بهبود کارایی و اثربخشی در همه این زمینه</w:t>
      </w:r>
      <w:r w:rsidR="00AF7E8F" w:rsidRPr="004A6EE8">
        <w:rPr>
          <w:szCs w:val="26"/>
          <w:rtl/>
          <w:lang w:bidi="fa"/>
        </w:rPr>
        <w:t>‌ها</w:t>
      </w:r>
      <w:r w:rsidRPr="004A6EE8">
        <w:rPr>
          <w:szCs w:val="26"/>
          <w:rtl/>
          <w:lang w:bidi="fa"/>
        </w:rPr>
        <w:t xml:space="preserve"> استفاده کنند.</w:t>
      </w:r>
    </w:p>
    <w:p w14:paraId="2DF0CFC1" w14:textId="77777777" w:rsidR="006B097C" w:rsidRPr="004A6EE8" w:rsidRDefault="006B097C" w:rsidP="008F6120">
      <w:pPr>
        <w:pStyle w:val="Heading2"/>
        <w:bidi/>
        <w:rPr>
          <w:rtl/>
          <w:lang w:bidi="fa"/>
        </w:rPr>
      </w:pPr>
      <w:bookmarkStart w:id="397" w:name="_Toc147595765"/>
      <w:bookmarkStart w:id="398" w:name="_Toc147596228"/>
      <w:r w:rsidRPr="004A6EE8">
        <w:rPr>
          <w:rtl/>
        </w:rPr>
        <w:t>خلاصه</w:t>
      </w:r>
      <w:bookmarkEnd w:id="397"/>
      <w:bookmarkEnd w:id="398"/>
    </w:p>
    <w:p w14:paraId="0A5EF5CF" w14:textId="1B8D3996" w:rsidR="006B097C" w:rsidRPr="004A6EE8" w:rsidRDefault="006B097C" w:rsidP="00F67362">
      <w:pPr>
        <w:jc w:val="both"/>
        <w:rPr>
          <w:szCs w:val="26"/>
          <w:rtl/>
          <w:lang w:bidi="fa"/>
        </w:rPr>
      </w:pPr>
      <w:r w:rsidRPr="004A6EE8">
        <w:rPr>
          <w:szCs w:val="26"/>
          <w:rtl/>
          <w:lang w:bidi="fa"/>
        </w:rPr>
        <w:t xml:space="preserve">همانطور که در این فصل دیدیم، ویژگی‌های AI محصول </w:t>
      </w:r>
      <w:r w:rsidR="00AF7E8F" w:rsidRPr="004A6EE8">
        <w:rPr>
          <w:rFonts w:cs="Times New Roman"/>
          <w:sz w:val="24"/>
          <w:szCs w:val="24"/>
          <w:rtl/>
          <w:lang w:bidi="fa"/>
        </w:rPr>
        <w:t>‌Commerce.AI</w:t>
      </w:r>
      <w:r w:rsidRPr="004A6EE8">
        <w:rPr>
          <w:szCs w:val="26"/>
          <w:rtl/>
          <w:lang w:bidi="fa"/>
        </w:rPr>
        <w:t xml:space="preserve"> این امکان را برای تیم‌های محصول فراهم می‌کند تا ایده‌های جدید را کشف کنند، بینش‌هایی در مورد رفتار کاربر به دست آورند و به سرعت </w:t>
      </w:r>
      <w:r w:rsidR="001E6C2A" w:rsidRPr="004A6EE8">
        <w:rPr>
          <w:rFonts w:hint="cs"/>
          <w:szCs w:val="26"/>
          <w:rtl/>
          <w:lang w:bidi="fa"/>
        </w:rPr>
        <w:t>بر روی پاشنه متفاوتی بچرخند</w:t>
      </w:r>
      <w:r w:rsidR="001E6C2A" w:rsidRPr="004A6EE8">
        <w:rPr>
          <w:rStyle w:val="FootnoteReference"/>
          <w:szCs w:val="26"/>
          <w:rtl/>
        </w:rPr>
        <w:footnoteReference w:id="221"/>
      </w:r>
      <w:r w:rsidRPr="004A6EE8">
        <w:rPr>
          <w:szCs w:val="26"/>
          <w:rtl/>
          <w:lang w:bidi="fa"/>
        </w:rPr>
        <w:t>. همچنین می‌تواند به تیم‌ها کمک کند تا محصولات را زودتر و با رویکرد داده</w:t>
      </w:r>
      <w:r w:rsidR="001E6C2A" w:rsidRPr="004A6EE8">
        <w:rPr>
          <w:rFonts w:hint="cs"/>
          <w:szCs w:val="26"/>
          <w:rtl/>
        </w:rPr>
        <w:t>-</w:t>
      </w:r>
      <w:r w:rsidRPr="004A6EE8">
        <w:rPr>
          <w:szCs w:val="26"/>
          <w:rtl/>
          <w:lang w:bidi="fa"/>
        </w:rPr>
        <w:t>‌محور قوی‌تر عرضه کنند.</w:t>
      </w:r>
    </w:p>
    <w:p w14:paraId="7808BFBE" w14:textId="4907A89E" w:rsidR="006B097C" w:rsidRPr="004A6EE8" w:rsidRDefault="006B097C" w:rsidP="00F67362">
      <w:pPr>
        <w:jc w:val="both"/>
        <w:rPr>
          <w:szCs w:val="26"/>
          <w:rtl/>
          <w:lang w:bidi="fa"/>
        </w:rPr>
      </w:pPr>
      <w:r w:rsidRPr="004A6EE8">
        <w:rPr>
          <w:szCs w:val="26"/>
          <w:rtl/>
          <w:lang w:bidi="fa"/>
        </w:rPr>
        <w:t>یکی از اولین جاهایی که تیم</w:t>
      </w:r>
      <w:r w:rsidR="00AF7E8F" w:rsidRPr="004A6EE8">
        <w:rPr>
          <w:szCs w:val="26"/>
          <w:rtl/>
          <w:lang w:bidi="fa"/>
        </w:rPr>
        <w:t>‌ها</w:t>
      </w:r>
      <w:r w:rsidRPr="004A6EE8">
        <w:rPr>
          <w:szCs w:val="26"/>
          <w:rtl/>
          <w:lang w:bidi="fa"/>
        </w:rPr>
        <w:t xml:space="preserve"> باید از AI محصول استفاده کنند، در زمان کشف محصول است. چه در یک شرکت تجاری محلی کوچک یا یک شرکت بین‌المللی کار ‌کنید، ممکن است عاقلانه باشد که قبل از شروع به توسعه ویژگی‌های جدید، برای </w:t>
      </w:r>
      <w:r w:rsidR="00434545">
        <w:rPr>
          <w:szCs w:val="26"/>
          <w:rtl/>
          <w:lang w:bidi="fa"/>
        </w:rPr>
        <w:t>شناخت</w:t>
      </w:r>
      <w:r w:rsidRPr="004A6EE8">
        <w:rPr>
          <w:szCs w:val="26"/>
          <w:rtl/>
          <w:lang w:bidi="fa"/>
        </w:rPr>
        <w:t xml:space="preserve"> آنچه که مشتریان واقعاً به آن نیاز دارند، </w:t>
      </w:r>
      <w:r w:rsidR="001E6C2A" w:rsidRPr="004A6EE8">
        <w:rPr>
          <w:rFonts w:hint="cs"/>
          <w:szCs w:val="26"/>
          <w:rtl/>
          <w:lang w:bidi="fa"/>
        </w:rPr>
        <w:t>وقت</w:t>
      </w:r>
      <w:r w:rsidRPr="004A6EE8">
        <w:rPr>
          <w:szCs w:val="26"/>
          <w:rtl/>
          <w:lang w:bidi="fa"/>
        </w:rPr>
        <w:t xml:space="preserve"> بگذارید.</w:t>
      </w:r>
    </w:p>
    <w:p w14:paraId="02B0C90C" w14:textId="1A92C0DD" w:rsidR="006B097C" w:rsidRPr="004A6EE8" w:rsidRDefault="006B097C" w:rsidP="00F67362">
      <w:pPr>
        <w:jc w:val="both"/>
        <w:rPr>
          <w:szCs w:val="26"/>
          <w:rtl/>
          <w:lang w:bidi="fa"/>
        </w:rPr>
      </w:pPr>
      <w:r w:rsidRPr="004A6EE8">
        <w:rPr>
          <w:szCs w:val="26"/>
          <w:rtl/>
          <w:lang w:bidi="fa"/>
        </w:rPr>
        <w:t xml:space="preserve">استفاده از ویژگی‌های AI محصول </w:t>
      </w:r>
      <w:r w:rsidR="00AF7E8F" w:rsidRPr="004A6EE8">
        <w:rPr>
          <w:rFonts w:cs="Times New Roman"/>
          <w:sz w:val="24"/>
          <w:szCs w:val="24"/>
          <w:rtl/>
          <w:lang w:bidi="fa"/>
        </w:rPr>
        <w:t>‌Commerce.AI</w:t>
      </w:r>
      <w:r w:rsidRPr="004A6EE8">
        <w:rPr>
          <w:szCs w:val="26"/>
          <w:rtl/>
          <w:lang w:bidi="fa"/>
        </w:rPr>
        <w:t xml:space="preserve"> در طول این مرحله </w:t>
      </w:r>
      <w:r w:rsidR="001E6C2A" w:rsidRPr="004A6EE8">
        <w:rPr>
          <w:rFonts w:hint="cs"/>
          <w:szCs w:val="26"/>
          <w:rtl/>
          <w:lang w:bidi="fa"/>
        </w:rPr>
        <w:t>ا</w:t>
      </w:r>
      <w:r w:rsidRPr="004A6EE8">
        <w:rPr>
          <w:szCs w:val="26"/>
          <w:rtl/>
          <w:lang w:bidi="fa"/>
        </w:rPr>
        <w:t>ک</w:t>
      </w:r>
      <w:r w:rsidR="001E6C2A" w:rsidRPr="004A6EE8">
        <w:rPr>
          <w:rFonts w:hint="cs"/>
          <w:szCs w:val="26"/>
          <w:rtl/>
          <w:lang w:bidi="fa"/>
        </w:rPr>
        <w:t>ت</w:t>
      </w:r>
      <w:r w:rsidRPr="004A6EE8">
        <w:rPr>
          <w:szCs w:val="26"/>
          <w:rtl/>
          <w:lang w:bidi="fa"/>
        </w:rPr>
        <w:t>ش</w:t>
      </w:r>
      <w:r w:rsidR="001E6C2A" w:rsidRPr="004A6EE8">
        <w:rPr>
          <w:rFonts w:hint="cs"/>
          <w:szCs w:val="26"/>
          <w:rtl/>
          <w:lang w:bidi="fa"/>
        </w:rPr>
        <w:t>ا</w:t>
      </w:r>
      <w:r w:rsidRPr="004A6EE8">
        <w:rPr>
          <w:szCs w:val="26"/>
          <w:rtl/>
          <w:lang w:bidi="fa"/>
        </w:rPr>
        <w:t>ف، بینش‌های ارزشمندی در مورد نیازها و رفتار مشتری به شما می‌دهد، و این می‌تواند هم استراتژی محصول شما و هم اولویت‌بندی ویژگی‌های شما را هنگامی که ایده‌تان را پیش</w:t>
      </w:r>
      <w:r w:rsidR="001E6C2A" w:rsidRPr="004A6EE8">
        <w:rPr>
          <w:rFonts w:hint="cs"/>
          <w:szCs w:val="26"/>
          <w:rtl/>
          <w:lang w:bidi="fa"/>
        </w:rPr>
        <w:t xml:space="preserve"> می‌برید</w:t>
      </w:r>
      <w:r w:rsidRPr="004A6EE8">
        <w:rPr>
          <w:szCs w:val="26"/>
          <w:rtl/>
          <w:lang w:bidi="fa"/>
        </w:rPr>
        <w:t>، آگاه کند.</w:t>
      </w:r>
    </w:p>
    <w:p w14:paraId="531D8FEC" w14:textId="41482832" w:rsidR="006B097C" w:rsidRPr="004A6EE8" w:rsidRDefault="006B097C" w:rsidP="00F67362">
      <w:pPr>
        <w:jc w:val="both"/>
        <w:rPr>
          <w:szCs w:val="26"/>
          <w:rtl/>
          <w:lang w:bidi="fa"/>
        </w:rPr>
      </w:pPr>
      <w:r w:rsidRPr="004A6EE8">
        <w:rPr>
          <w:szCs w:val="26"/>
          <w:rtl/>
          <w:lang w:bidi="fa"/>
        </w:rPr>
        <w:t xml:space="preserve">هنگامی که یک محصول برای </w:t>
      </w:r>
      <w:r w:rsidR="000126EB" w:rsidRPr="004A6EE8">
        <w:rPr>
          <w:rFonts w:hint="cs"/>
          <w:szCs w:val="26"/>
          <w:rtl/>
          <w:lang w:bidi="fa"/>
        </w:rPr>
        <w:t>معرفی</w:t>
      </w:r>
      <w:r w:rsidRPr="004A6EE8">
        <w:rPr>
          <w:szCs w:val="26"/>
          <w:rtl/>
          <w:lang w:bidi="fa"/>
        </w:rPr>
        <w:t xml:space="preserve"> آماده شد،</w:t>
      </w:r>
      <w:r w:rsidR="00F375E2" w:rsidRPr="004A6EE8">
        <w:rPr>
          <w:szCs w:val="26"/>
          <w:rtl/>
          <w:lang w:bidi="fa"/>
        </w:rPr>
        <w:t xml:space="preserve"> می‌</w:t>
      </w:r>
      <w:r w:rsidRPr="004A6EE8">
        <w:rPr>
          <w:szCs w:val="26"/>
          <w:rtl/>
          <w:lang w:bidi="fa"/>
        </w:rPr>
        <w:t xml:space="preserve">توان از AI محصول برای </w:t>
      </w:r>
      <w:r w:rsidR="002C08BE" w:rsidRPr="004A6EE8">
        <w:rPr>
          <w:szCs w:val="26"/>
          <w:rtl/>
          <w:lang w:bidi="fa"/>
        </w:rPr>
        <w:t>بهینه‌سازی</w:t>
      </w:r>
      <w:r w:rsidRPr="004A6EE8">
        <w:rPr>
          <w:szCs w:val="26"/>
          <w:rtl/>
          <w:lang w:bidi="fa"/>
        </w:rPr>
        <w:t xml:space="preserve"> عملکرد</w:t>
      </w:r>
      <w:r w:rsidR="002A5445" w:rsidRPr="004A6EE8">
        <w:rPr>
          <w:rFonts w:hint="cs"/>
          <w:szCs w:val="26"/>
          <w:rtl/>
          <w:lang w:bidi="fa"/>
        </w:rPr>
        <w:t>ش</w:t>
      </w:r>
      <w:r w:rsidRPr="004A6EE8">
        <w:rPr>
          <w:szCs w:val="26"/>
          <w:rtl/>
          <w:lang w:bidi="fa"/>
        </w:rPr>
        <w:t xml:space="preserve"> استفاده کرد. این </w:t>
      </w:r>
      <w:r w:rsidR="002A5445" w:rsidRPr="004A6EE8">
        <w:rPr>
          <w:rFonts w:hint="cs"/>
          <w:szCs w:val="26"/>
          <w:rtl/>
          <w:lang w:bidi="fa"/>
        </w:rPr>
        <w:t>یعنی</w:t>
      </w:r>
      <w:r w:rsidRPr="004A6EE8">
        <w:rPr>
          <w:szCs w:val="26"/>
          <w:rtl/>
          <w:lang w:bidi="fa"/>
        </w:rPr>
        <w:t xml:space="preserve"> که می‌توانید ایده‌ها را به سرعت و با حداقل تلاش آزمایش کنید، که می‌تواند منجر به تصمیم‌گیری آگاهانه‌تر در مورد اینکه آیا با یک مجموعه</w:t>
      </w:r>
      <w:r w:rsidR="002A5445" w:rsidRPr="004A6EE8">
        <w:rPr>
          <w:rFonts w:hint="cs"/>
          <w:szCs w:val="26"/>
          <w:rtl/>
          <w:lang w:bidi="fa"/>
        </w:rPr>
        <w:t xml:space="preserve"> ویژگی</w:t>
      </w:r>
      <w:r w:rsidRPr="004A6EE8">
        <w:rPr>
          <w:szCs w:val="26"/>
          <w:rtl/>
          <w:lang w:bidi="fa"/>
        </w:rPr>
        <w:t xml:space="preserve"> یا طراحی خاص به جلو </w:t>
      </w:r>
      <w:r w:rsidR="002A5445" w:rsidRPr="004A6EE8">
        <w:rPr>
          <w:rFonts w:hint="cs"/>
          <w:szCs w:val="26"/>
          <w:rtl/>
          <w:lang w:bidi="fa"/>
        </w:rPr>
        <w:t>حرکت کنید</w:t>
      </w:r>
      <w:r w:rsidRPr="004A6EE8">
        <w:rPr>
          <w:szCs w:val="26"/>
          <w:rtl/>
          <w:lang w:bidi="fa"/>
        </w:rPr>
        <w:t xml:space="preserve"> یا خیر.</w:t>
      </w:r>
    </w:p>
    <w:p w14:paraId="30274447" w14:textId="4DED475F" w:rsidR="006B097C" w:rsidRPr="004A6EE8" w:rsidRDefault="006B097C" w:rsidP="00F67362">
      <w:pPr>
        <w:jc w:val="both"/>
        <w:rPr>
          <w:szCs w:val="26"/>
          <w:rtl/>
          <w:lang w:bidi="fa"/>
        </w:rPr>
      </w:pPr>
      <w:r w:rsidRPr="004A6EE8">
        <w:rPr>
          <w:szCs w:val="26"/>
          <w:rtl/>
          <w:lang w:bidi="fa"/>
        </w:rPr>
        <w:t>در نهایت، هنگامی که محصول شما فعال شد، AI محصول می‌تواند بینش‌هایی در مورد نحوه عملکرد</w:t>
      </w:r>
      <w:r w:rsidR="002A5445" w:rsidRPr="004A6EE8">
        <w:rPr>
          <w:rFonts w:hint="cs"/>
          <w:szCs w:val="26"/>
          <w:rtl/>
          <w:lang w:bidi="fa"/>
        </w:rPr>
        <w:t>ش</w:t>
      </w:r>
      <w:r w:rsidRPr="004A6EE8">
        <w:rPr>
          <w:szCs w:val="26"/>
          <w:rtl/>
          <w:lang w:bidi="fa"/>
        </w:rPr>
        <w:t xml:space="preserve"> ارائه دهد و </w:t>
      </w:r>
      <w:r w:rsidR="002A5445" w:rsidRPr="004A6EE8">
        <w:rPr>
          <w:szCs w:val="26"/>
          <w:rtl/>
          <w:lang w:bidi="fa"/>
        </w:rPr>
        <w:t>بخش‌هایی</w:t>
      </w:r>
      <w:r w:rsidRPr="004A6EE8">
        <w:rPr>
          <w:szCs w:val="26"/>
          <w:rtl/>
          <w:lang w:bidi="fa"/>
        </w:rPr>
        <w:t xml:space="preserve"> را که نیاز به بهبود دارند شناسایی کند. این بینش‌ها جزء ضروری موفقیت مستمر هر تیم محصول هستند و استفاده از ابزارها و داده‌های AI محصول به شما کمک می‌کند از دام‌های رایج در چرخه عمر محصول جلوگیری کنید.</w:t>
      </w:r>
    </w:p>
    <w:p w14:paraId="6D7325B7" w14:textId="58B11E27" w:rsidR="006B097C" w:rsidRPr="004A6EE8" w:rsidRDefault="006B097C" w:rsidP="00F67362">
      <w:pPr>
        <w:jc w:val="both"/>
        <w:rPr>
          <w:szCs w:val="26"/>
          <w:rtl/>
          <w:lang w:bidi="fa"/>
        </w:rPr>
      </w:pPr>
      <w:r w:rsidRPr="004A6EE8">
        <w:rPr>
          <w:szCs w:val="26"/>
          <w:rtl/>
          <w:lang w:bidi="fa"/>
        </w:rPr>
        <w:t xml:space="preserve">در حالی که </w:t>
      </w:r>
      <w:r w:rsidR="00AF7E8F" w:rsidRPr="004A6EE8">
        <w:rPr>
          <w:rFonts w:cs="Times New Roman"/>
          <w:sz w:val="24"/>
          <w:szCs w:val="24"/>
          <w:rtl/>
          <w:lang w:bidi="fa"/>
        </w:rPr>
        <w:t>‌Commerce.AI</w:t>
      </w:r>
      <w:r w:rsidRPr="004A6EE8">
        <w:rPr>
          <w:szCs w:val="26"/>
          <w:rtl/>
          <w:lang w:bidi="fa"/>
        </w:rPr>
        <w:t xml:space="preserve"> یک ابزار قدرتمند برای تیم‌های محصول است، اما کاربردهای زیادی </w:t>
      </w:r>
      <w:r w:rsidR="002A5445" w:rsidRPr="004A6EE8">
        <w:rPr>
          <w:rFonts w:hint="cs"/>
          <w:szCs w:val="26"/>
          <w:rtl/>
          <w:lang w:bidi="fa"/>
        </w:rPr>
        <w:t>برای</w:t>
      </w:r>
      <w:r w:rsidRPr="004A6EE8">
        <w:rPr>
          <w:szCs w:val="26"/>
          <w:rtl/>
          <w:lang w:bidi="fa"/>
        </w:rPr>
        <w:t xml:space="preserve"> ارائه دهندگان خدمات</w:t>
      </w:r>
      <w:r w:rsidR="002A5445" w:rsidRPr="004A6EE8">
        <w:rPr>
          <w:rStyle w:val="FootnoteReference"/>
          <w:szCs w:val="26"/>
          <w:rtl/>
        </w:rPr>
        <w:footnoteReference w:id="222"/>
      </w:r>
      <w:r w:rsidRPr="004A6EE8">
        <w:rPr>
          <w:szCs w:val="26"/>
          <w:rtl/>
          <w:lang w:bidi="fa"/>
        </w:rPr>
        <w:t xml:space="preserve"> نیز دارد. در فصل بعدی، ویژگی‌های AI </w:t>
      </w:r>
      <w:r w:rsidR="00AF7E8F" w:rsidRPr="004A6EE8">
        <w:rPr>
          <w:rFonts w:cs="Times New Roman"/>
          <w:sz w:val="24"/>
          <w:szCs w:val="24"/>
          <w:rtl/>
          <w:lang w:bidi="fa"/>
        </w:rPr>
        <w:t>‌Commerce.AI</w:t>
      </w:r>
      <w:r w:rsidRPr="004A6EE8">
        <w:rPr>
          <w:szCs w:val="26"/>
          <w:rtl/>
          <w:lang w:bidi="fa"/>
        </w:rPr>
        <w:t xml:space="preserve"> و نحوه استفاده از آن‌ها برای تقویت خط مقدم، مدیریت مکان‌هایتان و ارتقای خدمات ارائه شده را بررسی خواهیم کرد.</w:t>
      </w:r>
    </w:p>
    <w:p w14:paraId="757ADA15" w14:textId="33DF3056" w:rsidR="006B097C" w:rsidRPr="004A6EE8" w:rsidRDefault="006B097C" w:rsidP="008F6120">
      <w:pPr>
        <w:pStyle w:val="Heading1"/>
        <w:bidi/>
        <w:rPr>
          <w:rtl/>
          <w:lang w:bidi="fa"/>
        </w:rPr>
      </w:pPr>
      <w:bookmarkStart w:id="399" w:name="_Toc147595766"/>
      <w:bookmarkStart w:id="400" w:name="_Toc147596229"/>
      <w:r w:rsidRPr="004A6EE8">
        <w:rPr>
          <w:rtl/>
        </w:rPr>
        <w:t>فصل</w:t>
      </w:r>
      <w:r w:rsidRPr="004A6EE8">
        <w:rPr>
          <w:rtl/>
          <w:lang w:bidi="fa"/>
        </w:rPr>
        <w:t xml:space="preserve"> 10: </w:t>
      </w:r>
      <w:r w:rsidR="00D5162B" w:rsidRPr="004A6EE8">
        <w:rPr>
          <w:rtl/>
        </w:rPr>
        <w:t xml:space="preserve">ارائه بینش‌ها با </w:t>
      </w:r>
      <w:r w:rsidR="00D5162B" w:rsidRPr="004A6EE8">
        <w:t>AI</w:t>
      </w:r>
      <w:r w:rsidR="00D5162B" w:rsidRPr="004A6EE8">
        <w:rPr>
          <w:rtl/>
        </w:rPr>
        <w:t xml:space="preserve">  خدمات</w:t>
      </w:r>
      <w:bookmarkEnd w:id="399"/>
      <w:bookmarkEnd w:id="400"/>
      <w:r w:rsidR="00D5162B" w:rsidRPr="004A6EE8">
        <w:rPr>
          <w:rtl/>
        </w:rPr>
        <w:t xml:space="preserve"> </w:t>
      </w:r>
    </w:p>
    <w:p w14:paraId="050D5A88" w14:textId="004A9196" w:rsidR="006B097C" w:rsidRPr="004A6EE8" w:rsidRDefault="006B097C" w:rsidP="00F67362">
      <w:pPr>
        <w:jc w:val="both"/>
        <w:rPr>
          <w:szCs w:val="26"/>
          <w:rtl/>
          <w:lang w:bidi="fa"/>
        </w:rPr>
      </w:pPr>
      <w:r w:rsidRPr="004A6EE8">
        <w:rPr>
          <w:szCs w:val="26"/>
          <w:rtl/>
          <w:lang w:bidi="fa"/>
        </w:rPr>
        <w:t xml:space="preserve">همانطور که </w:t>
      </w:r>
      <w:r w:rsidR="002A5445" w:rsidRPr="004A6EE8">
        <w:rPr>
          <w:rFonts w:hint="cs"/>
          <w:szCs w:val="26"/>
          <w:rtl/>
          <w:lang w:bidi="fa"/>
        </w:rPr>
        <w:t>هوش مصنوعی</w:t>
      </w:r>
      <w:r w:rsidRPr="004A6EE8">
        <w:rPr>
          <w:szCs w:val="26"/>
          <w:rtl/>
          <w:lang w:bidi="fa"/>
        </w:rPr>
        <w:t>(AI) به تیم‌های محصول امکان می‌دهد چرخه عمر محصول را بهبود بخشند، تیم‌های خدمات اکنون</w:t>
      </w:r>
      <w:r w:rsidR="00F375E2" w:rsidRPr="004A6EE8">
        <w:rPr>
          <w:szCs w:val="26"/>
          <w:rtl/>
          <w:lang w:bidi="fa"/>
        </w:rPr>
        <w:t xml:space="preserve"> می‌</w:t>
      </w:r>
      <w:r w:rsidRPr="004A6EE8">
        <w:rPr>
          <w:szCs w:val="26"/>
          <w:rtl/>
          <w:lang w:bidi="fa"/>
        </w:rPr>
        <w:t xml:space="preserve">توانند AI </w:t>
      </w:r>
      <w:r w:rsidR="002A5445" w:rsidRPr="004A6EE8">
        <w:rPr>
          <w:rFonts w:hint="cs"/>
          <w:szCs w:val="26"/>
          <w:rtl/>
          <w:lang w:bidi="fa"/>
        </w:rPr>
        <w:t xml:space="preserve">را </w:t>
      </w:r>
      <w:r w:rsidR="006E5FB1" w:rsidRPr="004A6EE8">
        <w:rPr>
          <w:szCs w:val="26"/>
          <w:rtl/>
          <w:lang w:bidi="fa"/>
        </w:rPr>
        <w:t>به‌منظور افزایش</w:t>
      </w:r>
      <w:r w:rsidRPr="004A6EE8">
        <w:rPr>
          <w:szCs w:val="26"/>
          <w:rtl/>
          <w:lang w:bidi="fa"/>
        </w:rPr>
        <w:t xml:space="preserve"> چرخه عمر خدمات </w:t>
      </w:r>
      <w:r w:rsidR="002A5445" w:rsidRPr="004A6EE8">
        <w:rPr>
          <w:rFonts w:hint="cs"/>
          <w:szCs w:val="26"/>
          <w:rtl/>
          <w:lang w:bidi="fa"/>
        </w:rPr>
        <w:t>اهرم</w:t>
      </w:r>
      <w:r w:rsidRPr="004A6EE8">
        <w:rPr>
          <w:szCs w:val="26"/>
          <w:rtl/>
          <w:lang w:bidi="fa"/>
        </w:rPr>
        <w:t xml:space="preserve"> کنند.</w:t>
      </w:r>
    </w:p>
    <w:p w14:paraId="6C56D378" w14:textId="2DEFCF79" w:rsidR="006B097C" w:rsidRPr="004A6EE8" w:rsidRDefault="006B097C" w:rsidP="00F67362">
      <w:pPr>
        <w:jc w:val="both"/>
        <w:rPr>
          <w:szCs w:val="26"/>
          <w:rtl/>
          <w:lang w:bidi="fa"/>
        </w:rPr>
      </w:pPr>
      <w:r w:rsidRPr="004A6EE8">
        <w:rPr>
          <w:szCs w:val="26"/>
          <w:rtl/>
          <w:lang w:bidi="fa"/>
        </w:rPr>
        <w:t>همانطور که</w:t>
      </w:r>
      <w:r w:rsidR="00F375E2" w:rsidRPr="004A6EE8">
        <w:rPr>
          <w:szCs w:val="26"/>
          <w:rtl/>
          <w:lang w:bidi="fa"/>
        </w:rPr>
        <w:t xml:space="preserve"> می‌</w:t>
      </w:r>
      <w:r w:rsidRPr="004A6EE8">
        <w:rPr>
          <w:szCs w:val="26"/>
          <w:rtl/>
          <w:lang w:bidi="fa"/>
        </w:rPr>
        <w:t>دانیم، ارائه یک راه حل عالی برای چالش یا مشکل مشتری کافی نیست. فرآیند بینش مشتری و طراحی خدمات متعاقب آن باید برای هر سازمانی که می‌خواهد خود را متمایز کند و تجربه</w:t>
      </w:r>
      <w:r w:rsidR="00706F85" w:rsidRPr="004A6EE8">
        <w:rPr>
          <w:rFonts w:hint="cs"/>
          <w:szCs w:val="26"/>
          <w:rtl/>
        </w:rPr>
        <w:t>‌</w:t>
      </w:r>
      <w:r w:rsidRPr="004A6EE8">
        <w:rPr>
          <w:szCs w:val="26"/>
          <w:rtl/>
          <w:lang w:bidi="fa"/>
        </w:rPr>
        <w:t>ای با ارزش</w:t>
      </w:r>
      <w:r w:rsidR="00706F85" w:rsidRPr="004A6EE8">
        <w:rPr>
          <w:rFonts w:hint="cs"/>
          <w:szCs w:val="26"/>
          <w:rtl/>
        </w:rPr>
        <w:t>-</w:t>
      </w:r>
      <w:r w:rsidRPr="004A6EE8">
        <w:rPr>
          <w:szCs w:val="26"/>
          <w:rtl/>
          <w:lang w:bidi="fa"/>
        </w:rPr>
        <w:t>بالاتر به مشتریان ارائه دهد، محور باشد. اکنون، می‌توانید</w:t>
      </w:r>
      <w:r w:rsidR="00706F85" w:rsidRPr="004A6EE8">
        <w:rPr>
          <w:rFonts w:hint="cs"/>
          <w:szCs w:val="26"/>
          <w:rtl/>
          <w:lang w:bidi="fa"/>
        </w:rPr>
        <w:t xml:space="preserve"> از</w:t>
      </w:r>
      <w:r w:rsidRPr="004A6EE8">
        <w:rPr>
          <w:szCs w:val="26"/>
          <w:rtl/>
          <w:lang w:bidi="fa"/>
        </w:rPr>
        <w:t xml:space="preserve"> AI</w:t>
      </w:r>
      <w:r w:rsidR="000F7315" w:rsidRPr="004A6EE8">
        <w:rPr>
          <w:szCs w:val="26"/>
          <w:rtl/>
          <w:lang w:bidi="fa"/>
        </w:rPr>
        <w:t xml:space="preserve">، </w:t>
      </w:r>
      <w:r w:rsidR="00706F85" w:rsidRPr="004A6EE8">
        <w:rPr>
          <w:rFonts w:hint="cs"/>
          <w:szCs w:val="26"/>
          <w:rtl/>
          <w:lang w:bidi="fa"/>
        </w:rPr>
        <w:t xml:space="preserve">برای اهرم نمودن </w:t>
      </w:r>
      <w:r w:rsidRPr="004A6EE8">
        <w:rPr>
          <w:szCs w:val="26"/>
          <w:rtl/>
          <w:lang w:bidi="fa"/>
        </w:rPr>
        <w:t xml:space="preserve">داده‌ها و </w:t>
      </w:r>
      <w:r w:rsidR="00F2674B" w:rsidRPr="004A6EE8">
        <w:rPr>
          <w:szCs w:val="26"/>
          <w:rtl/>
          <w:lang w:bidi="fa"/>
        </w:rPr>
        <w:t>کسب</w:t>
      </w:r>
      <w:r w:rsidRPr="004A6EE8">
        <w:rPr>
          <w:szCs w:val="26"/>
          <w:rtl/>
          <w:lang w:bidi="fa"/>
        </w:rPr>
        <w:t xml:space="preserve"> بینش عملی در مورد نحوه خدمات بهتر به مشتریان خود در آینده استفاده کنید.</w:t>
      </w:r>
    </w:p>
    <w:p w14:paraId="59FB880C" w14:textId="7556F311" w:rsidR="006B097C" w:rsidRPr="004A6EE8" w:rsidRDefault="006B097C" w:rsidP="00F67362">
      <w:pPr>
        <w:jc w:val="both"/>
        <w:rPr>
          <w:szCs w:val="26"/>
          <w:rtl/>
          <w:lang w:bidi="fa"/>
        </w:rPr>
      </w:pPr>
      <w:r w:rsidRPr="004A6EE8">
        <w:rPr>
          <w:szCs w:val="26"/>
          <w:rtl/>
          <w:lang w:bidi="fa"/>
        </w:rPr>
        <w:t>توجه به این نکته مهم است که AI قادر به خواندن ذهن نیست. با این حال، می‌تواند حجم وسیعی از داده‌ها را پردازش کرده و بینش‌های عملی ارائه دهد. امروزه با AI، تیم‌های خدماتی</w:t>
      </w:r>
      <w:r w:rsidR="00F375E2" w:rsidRPr="004A6EE8">
        <w:rPr>
          <w:szCs w:val="26"/>
          <w:rtl/>
          <w:lang w:bidi="fa"/>
        </w:rPr>
        <w:t xml:space="preserve"> می‌</w:t>
      </w:r>
      <w:r w:rsidRPr="004A6EE8">
        <w:rPr>
          <w:szCs w:val="26"/>
          <w:rtl/>
          <w:lang w:bidi="fa"/>
        </w:rPr>
        <w:t xml:space="preserve">توانند </w:t>
      </w:r>
      <w:r w:rsidR="00FB77EE" w:rsidRPr="004A6EE8">
        <w:rPr>
          <w:rFonts w:hint="cs"/>
          <w:szCs w:val="26"/>
          <w:rtl/>
          <w:lang w:bidi="fa"/>
        </w:rPr>
        <w:t>بینش‌های</w:t>
      </w:r>
      <w:r w:rsidRPr="004A6EE8">
        <w:rPr>
          <w:szCs w:val="26"/>
          <w:rtl/>
          <w:lang w:bidi="fa"/>
        </w:rPr>
        <w:t xml:space="preserve"> بی</w:t>
      </w:r>
      <w:r w:rsidR="00FB77EE" w:rsidRPr="004A6EE8">
        <w:rPr>
          <w:rFonts w:hint="cs"/>
          <w:szCs w:val="26"/>
          <w:rtl/>
          <w:lang w:bidi="fa"/>
        </w:rPr>
        <w:t>‌</w:t>
      </w:r>
      <w:r w:rsidRPr="004A6EE8">
        <w:rPr>
          <w:szCs w:val="26"/>
          <w:rtl/>
          <w:lang w:bidi="fa"/>
        </w:rPr>
        <w:t xml:space="preserve">نظیری از عناصر خاص </w:t>
      </w:r>
      <w:r w:rsidR="004A696F" w:rsidRPr="004A6EE8">
        <w:rPr>
          <w:szCs w:val="26"/>
          <w:rtl/>
          <w:lang w:bidi="fa"/>
        </w:rPr>
        <w:t>سفر</w:t>
      </w:r>
      <w:r w:rsidR="004A696F" w:rsidRPr="004A6EE8">
        <w:rPr>
          <w:szCs w:val="26"/>
          <w:rtl/>
        </w:rPr>
        <w:t>-</w:t>
      </w:r>
      <w:r w:rsidR="004A696F" w:rsidRPr="004A6EE8">
        <w:rPr>
          <w:szCs w:val="26"/>
          <w:rtl/>
          <w:lang w:bidi="fa"/>
        </w:rPr>
        <w:t>مشتری</w:t>
      </w:r>
      <w:r w:rsidRPr="004A6EE8">
        <w:rPr>
          <w:szCs w:val="26"/>
          <w:rtl/>
          <w:lang w:bidi="fa"/>
        </w:rPr>
        <w:t xml:space="preserve"> به دست آورند و این</w:t>
      </w:r>
      <w:r w:rsidR="00F375E2" w:rsidRPr="004A6EE8">
        <w:rPr>
          <w:szCs w:val="26"/>
          <w:rtl/>
          <w:lang w:bidi="fa"/>
        </w:rPr>
        <w:t xml:space="preserve"> می‌</w:t>
      </w:r>
      <w:r w:rsidRPr="004A6EE8">
        <w:rPr>
          <w:szCs w:val="26"/>
          <w:rtl/>
          <w:lang w:bidi="fa"/>
        </w:rPr>
        <w:t xml:space="preserve">تواند آنها را به ارائه خدمات بهتر </w:t>
      </w:r>
      <w:r w:rsidR="00FB77EE" w:rsidRPr="004A6EE8">
        <w:rPr>
          <w:rFonts w:hint="cs"/>
          <w:szCs w:val="26"/>
          <w:rtl/>
          <w:lang w:bidi="fa"/>
        </w:rPr>
        <w:t>هدایت</w:t>
      </w:r>
      <w:r w:rsidRPr="004A6EE8">
        <w:rPr>
          <w:szCs w:val="26"/>
          <w:rtl/>
          <w:lang w:bidi="fa"/>
        </w:rPr>
        <w:t xml:space="preserve"> </w:t>
      </w:r>
      <w:r w:rsidR="00FB77EE" w:rsidRPr="004A6EE8">
        <w:rPr>
          <w:rFonts w:hint="cs"/>
          <w:szCs w:val="26"/>
          <w:rtl/>
          <w:lang w:bidi="fa"/>
        </w:rPr>
        <w:t>کن</w:t>
      </w:r>
      <w:r w:rsidRPr="004A6EE8">
        <w:rPr>
          <w:szCs w:val="26"/>
          <w:rtl/>
          <w:lang w:bidi="fa"/>
        </w:rPr>
        <w:t>د.</w:t>
      </w:r>
    </w:p>
    <w:p w14:paraId="219F0C1A" w14:textId="372E22D4" w:rsidR="006B097C" w:rsidRPr="004A6EE8" w:rsidRDefault="006B097C" w:rsidP="00F67362">
      <w:pPr>
        <w:jc w:val="both"/>
        <w:rPr>
          <w:szCs w:val="26"/>
          <w:rtl/>
          <w:lang w:bidi="fa"/>
        </w:rPr>
      </w:pPr>
      <w:r w:rsidRPr="004A6EE8">
        <w:rPr>
          <w:szCs w:val="26"/>
          <w:rtl/>
          <w:lang w:bidi="fa"/>
        </w:rPr>
        <w:t xml:space="preserve">در این فصل، نحوه </w:t>
      </w:r>
      <w:r w:rsidR="00100400" w:rsidRPr="004A6EE8">
        <w:rPr>
          <w:szCs w:val="26"/>
          <w:rtl/>
          <w:lang w:bidi="fa"/>
        </w:rPr>
        <w:t>آنالیز</w:t>
      </w:r>
      <w:r w:rsidRPr="004A6EE8">
        <w:rPr>
          <w:szCs w:val="26"/>
          <w:rtl/>
          <w:lang w:bidi="fa"/>
        </w:rPr>
        <w:t xml:space="preserve"> داده</w:t>
      </w:r>
      <w:r w:rsidR="00AF7E8F" w:rsidRPr="004A6EE8">
        <w:rPr>
          <w:szCs w:val="26"/>
          <w:rtl/>
          <w:lang w:bidi="fa"/>
        </w:rPr>
        <w:t>‌ها</w:t>
      </w:r>
      <w:r w:rsidRPr="004A6EE8">
        <w:rPr>
          <w:szCs w:val="26"/>
          <w:rtl/>
          <w:lang w:bidi="fa"/>
        </w:rPr>
        <w:t xml:space="preserve"> برای </w:t>
      </w:r>
      <w:r w:rsidR="00434545">
        <w:rPr>
          <w:szCs w:val="26"/>
          <w:rtl/>
          <w:lang w:bidi="fa"/>
        </w:rPr>
        <w:t>شناخت</w:t>
      </w:r>
      <w:r w:rsidRPr="004A6EE8">
        <w:rPr>
          <w:szCs w:val="26"/>
          <w:rtl/>
          <w:lang w:bidi="fa"/>
        </w:rPr>
        <w:t xml:space="preserve"> بهتر مشتریان، فروشگاه</w:t>
      </w:r>
      <w:r w:rsidR="00AF7E8F" w:rsidRPr="004A6EE8">
        <w:rPr>
          <w:szCs w:val="26"/>
          <w:rtl/>
          <w:lang w:bidi="fa"/>
        </w:rPr>
        <w:t>‌ها</w:t>
      </w:r>
      <w:r w:rsidRPr="004A6EE8">
        <w:rPr>
          <w:szCs w:val="26"/>
          <w:rtl/>
          <w:lang w:bidi="fa"/>
        </w:rPr>
        <w:t xml:space="preserve"> و حتی کارمندان را پوشش خواهیم داد. سپس </w:t>
      </w:r>
      <w:r w:rsidR="00FB77EE" w:rsidRPr="004A6EE8">
        <w:rPr>
          <w:rFonts w:hint="cs"/>
          <w:szCs w:val="26"/>
          <w:rtl/>
          <w:lang w:bidi="fa"/>
        </w:rPr>
        <w:t>چگونگی</w:t>
      </w:r>
      <w:r w:rsidRPr="004A6EE8">
        <w:rPr>
          <w:szCs w:val="26"/>
          <w:rtl/>
          <w:lang w:bidi="fa"/>
        </w:rPr>
        <w:t xml:space="preserve"> ارائه این یافته</w:t>
      </w:r>
      <w:r w:rsidR="00AF7E8F" w:rsidRPr="004A6EE8">
        <w:rPr>
          <w:szCs w:val="26"/>
          <w:rtl/>
          <w:lang w:bidi="fa"/>
        </w:rPr>
        <w:t>‌ها</w:t>
      </w:r>
      <w:r w:rsidRPr="004A6EE8">
        <w:rPr>
          <w:szCs w:val="26"/>
          <w:rtl/>
          <w:lang w:bidi="fa"/>
        </w:rPr>
        <w:t xml:space="preserve"> را به تیم‌های خود برای </w:t>
      </w:r>
      <w:r w:rsidR="00F2674B" w:rsidRPr="004A6EE8">
        <w:rPr>
          <w:szCs w:val="26"/>
          <w:rtl/>
          <w:lang w:bidi="fa"/>
        </w:rPr>
        <w:t>کسب</w:t>
      </w:r>
      <w:r w:rsidRPr="004A6EE8">
        <w:rPr>
          <w:szCs w:val="26"/>
          <w:rtl/>
          <w:lang w:bidi="fa"/>
        </w:rPr>
        <w:t xml:space="preserve"> مزیت‌های رقابتی بررسی خواهیم کرد.</w:t>
      </w:r>
    </w:p>
    <w:p w14:paraId="6DA00FD1" w14:textId="72249D55" w:rsidR="006B097C" w:rsidRPr="004A6EE8" w:rsidRDefault="006B097C" w:rsidP="00F67362">
      <w:pPr>
        <w:jc w:val="both"/>
        <w:rPr>
          <w:szCs w:val="26"/>
          <w:rtl/>
          <w:lang w:bidi="fa"/>
        </w:rPr>
      </w:pPr>
      <w:r w:rsidRPr="004A6EE8">
        <w:rPr>
          <w:szCs w:val="26"/>
          <w:rtl/>
          <w:lang w:bidi="fa"/>
        </w:rPr>
        <w:t xml:space="preserve">ما حوزه‌های کلیدی تمرکز در </w:t>
      </w:r>
      <w:r w:rsidR="00FB77EE" w:rsidRPr="004A6EE8">
        <w:rPr>
          <w:rFonts w:hint="cs"/>
          <w:b/>
          <w:bCs/>
          <w:sz w:val="24"/>
          <w:szCs w:val="24"/>
          <w:rtl/>
          <w:lang w:bidi="fa"/>
        </w:rPr>
        <w:t>هوش مصنوعی</w:t>
      </w:r>
      <w:r w:rsidRPr="004A6EE8">
        <w:rPr>
          <w:b/>
          <w:bCs/>
          <w:sz w:val="24"/>
          <w:szCs w:val="24"/>
          <w:rtl/>
          <w:lang w:bidi="fa"/>
        </w:rPr>
        <w:t xml:space="preserve"> خدمات </w:t>
      </w:r>
      <w:r w:rsidR="00AF7E8F" w:rsidRPr="004A6EE8">
        <w:rPr>
          <w:rFonts w:cs="Times New Roman"/>
          <w:b/>
          <w:bCs/>
          <w:sz w:val="22"/>
          <w:szCs w:val="22"/>
          <w:rtl/>
          <w:lang w:bidi="fa"/>
        </w:rPr>
        <w:t>‌Commerce.AI</w:t>
      </w:r>
      <w:r w:rsidRPr="004A6EE8">
        <w:rPr>
          <w:sz w:val="24"/>
          <w:szCs w:val="24"/>
          <w:rtl/>
        </w:rPr>
        <w:t xml:space="preserve"> </w:t>
      </w:r>
      <w:r w:rsidRPr="004A6EE8">
        <w:rPr>
          <w:szCs w:val="26"/>
          <w:rtl/>
          <w:lang w:bidi="fa"/>
        </w:rPr>
        <w:t xml:space="preserve">را </w:t>
      </w:r>
      <w:r w:rsidR="00FB77EE" w:rsidRPr="004A6EE8">
        <w:rPr>
          <w:rFonts w:hint="cs"/>
          <w:szCs w:val="26"/>
          <w:rtl/>
          <w:lang w:bidi="fa"/>
        </w:rPr>
        <w:t>کاوش</w:t>
      </w:r>
      <w:r w:rsidRPr="004A6EE8">
        <w:rPr>
          <w:szCs w:val="26"/>
          <w:rtl/>
          <w:lang w:bidi="fa"/>
        </w:rPr>
        <w:t xml:space="preserve"> خواهیم کرد:</w:t>
      </w:r>
    </w:p>
    <w:p w14:paraId="0B237337" w14:textId="77777777" w:rsidR="00FB77EE" w:rsidRPr="004A6EE8" w:rsidRDefault="006B097C" w:rsidP="004709F0">
      <w:pPr>
        <w:pStyle w:val="ListParagraph"/>
        <w:numPr>
          <w:ilvl w:val="0"/>
          <w:numId w:val="41"/>
        </w:numPr>
        <w:jc w:val="both"/>
        <w:rPr>
          <w:szCs w:val="26"/>
          <w:rtl/>
          <w:lang w:bidi="fa"/>
        </w:rPr>
      </w:pPr>
      <w:r w:rsidRPr="004A6EE8">
        <w:rPr>
          <w:szCs w:val="26"/>
          <w:rtl/>
          <w:lang w:bidi="fa"/>
        </w:rPr>
        <w:t xml:space="preserve">توانمندسازی خط مقدم شما </w:t>
      </w:r>
    </w:p>
    <w:p w14:paraId="308BC4FB" w14:textId="01B4AB7C" w:rsidR="006B097C" w:rsidRPr="004A6EE8" w:rsidRDefault="006B097C" w:rsidP="004709F0">
      <w:pPr>
        <w:pStyle w:val="ListParagraph"/>
        <w:numPr>
          <w:ilvl w:val="0"/>
          <w:numId w:val="41"/>
        </w:numPr>
        <w:jc w:val="both"/>
        <w:rPr>
          <w:szCs w:val="26"/>
          <w:rtl/>
          <w:lang w:bidi="fa"/>
        </w:rPr>
      </w:pPr>
      <w:r w:rsidRPr="004A6EE8">
        <w:rPr>
          <w:szCs w:val="26"/>
          <w:rtl/>
          <w:lang w:bidi="fa"/>
        </w:rPr>
        <w:t>مدیریت مکان‌های شما</w:t>
      </w:r>
    </w:p>
    <w:p w14:paraId="7D1094FE" w14:textId="77777777" w:rsidR="006B097C" w:rsidRPr="004A6EE8" w:rsidRDefault="006B097C" w:rsidP="004709F0">
      <w:pPr>
        <w:pStyle w:val="ListParagraph"/>
        <w:numPr>
          <w:ilvl w:val="0"/>
          <w:numId w:val="41"/>
        </w:numPr>
        <w:jc w:val="both"/>
        <w:rPr>
          <w:szCs w:val="26"/>
          <w:rtl/>
          <w:lang w:bidi="fa"/>
        </w:rPr>
      </w:pPr>
      <w:r w:rsidRPr="004A6EE8">
        <w:rPr>
          <w:szCs w:val="26"/>
          <w:rtl/>
          <w:lang w:bidi="fa"/>
        </w:rPr>
        <w:t>افزایش ارائه خدمات</w:t>
      </w:r>
    </w:p>
    <w:p w14:paraId="0030BCE1" w14:textId="7B16C9C3" w:rsidR="006B097C" w:rsidRPr="004A6EE8" w:rsidRDefault="006B097C" w:rsidP="00F67362">
      <w:pPr>
        <w:jc w:val="both"/>
        <w:rPr>
          <w:szCs w:val="26"/>
          <w:rtl/>
          <w:lang w:bidi="fa"/>
        </w:rPr>
      </w:pPr>
      <w:r w:rsidRPr="004A6EE8">
        <w:rPr>
          <w:szCs w:val="26"/>
          <w:rtl/>
          <w:lang w:bidi="fa"/>
        </w:rPr>
        <w:t xml:space="preserve">در پایان این فصل، شما یاد خواهید گرفت که چگونه </w:t>
      </w:r>
      <w:r w:rsidR="00F63988" w:rsidRPr="004A6EE8">
        <w:rPr>
          <w:rFonts w:hint="cs"/>
          <w:szCs w:val="26"/>
          <w:rtl/>
          <w:lang w:bidi="fa"/>
        </w:rPr>
        <w:t xml:space="preserve">وابستگی‌های </w:t>
      </w:r>
      <w:r w:rsidRPr="004A6EE8">
        <w:rPr>
          <w:szCs w:val="26"/>
          <w:rtl/>
          <w:lang w:bidi="fa"/>
        </w:rPr>
        <w:t>مشتری، دلایل خرید و چالش</w:t>
      </w:r>
      <w:r w:rsidR="00AF7E8F" w:rsidRPr="004A6EE8">
        <w:rPr>
          <w:szCs w:val="26"/>
          <w:rtl/>
          <w:lang w:bidi="fa"/>
        </w:rPr>
        <w:t>‌ها</w:t>
      </w:r>
      <w:r w:rsidRPr="004A6EE8">
        <w:rPr>
          <w:szCs w:val="26"/>
          <w:rtl/>
          <w:lang w:bidi="fa"/>
        </w:rPr>
        <w:t xml:space="preserve"> را بهتر </w:t>
      </w:r>
      <w:r w:rsidR="001A6D86">
        <w:rPr>
          <w:szCs w:val="26"/>
          <w:rtl/>
          <w:lang w:bidi="fa"/>
        </w:rPr>
        <w:t>درک کن</w:t>
      </w:r>
      <w:r w:rsidRPr="004A6EE8">
        <w:rPr>
          <w:szCs w:val="26"/>
          <w:rtl/>
          <w:lang w:bidi="fa"/>
        </w:rPr>
        <w:t xml:space="preserve">ید و تعاملات بعدی خود را به تجربیات برند عالی تبدیل کنید. همچنین نحوه مقایسه و نظارت بر نظرات مشتریان در مکان‌ها </w:t>
      </w:r>
      <w:r w:rsidR="0050383F" w:rsidRPr="004A6EE8">
        <w:rPr>
          <w:rFonts w:hint="cs"/>
          <w:szCs w:val="26"/>
          <w:rtl/>
          <w:lang w:bidi="fa"/>
        </w:rPr>
        <w:t>و</w:t>
      </w:r>
      <w:r w:rsidRPr="004A6EE8">
        <w:rPr>
          <w:szCs w:val="26"/>
          <w:rtl/>
          <w:lang w:bidi="fa"/>
        </w:rPr>
        <w:t xml:space="preserve"> در مقیاس</w:t>
      </w:r>
      <w:r w:rsidR="0050383F" w:rsidRPr="004A6EE8">
        <w:rPr>
          <w:rFonts w:hint="cs"/>
          <w:szCs w:val="26"/>
          <w:rtl/>
          <w:lang w:bidi="fa"/>
        </w:rPr>
        <w:t xml:space="preserve"> مورد نیاز</w:t>
      </w:r>
      <w:r w:rsidRPr="004A6EE8">
        <w:rPr>
          <w:szCs w:val="26"/>
          <w:rtl/>
          <w:lang w:bidi="fa"/>
        </w:rPr>
        <w:t xml:space="preserve"> برای بهینه‌سازی سریع شعب، کارمندان و خدمات شما بررسی خواهیم کرد. در نهایت، زمینه‌های رشد و فرصت‌هایی را </w:t>
      </w:r>
      <w:r w:rsidR="006E5FB1" w:rsidRPr="004A6EE8">
        <w:rPr>
          <w:szCs w:val="26"/>
          <w:rtl/>
          <w:lang w:bidi="fa"/>
        </w:rPr>
        <w:t>به‌منظور افزایش</w:t>
      </w:r>
      <w:r w:rsidRPr="004A6EE8">
        <w:rPr>
          <w:szCs w:val="26"/>
          <w:rtl/>
          <w:lang w:bidi="fa"/>
        </w:rPr>
        <w:t xml:space="preserve"> وفاداری مشتری، یافتن کاربردهای جدید برای فروشگاه شما، و تصویری از تنگناها قبل از تشدید آنها شناسایی می‌کنیم.</w:t>
      </w:r>
    </w:p>
    <w:p w14:paraId="68CAA6BA" w14:textId="77777777" w:rsidR="006B097C" w:rsidRPr="004A6EE8" w:rsidRDefault="006B097C" w:rsidP="008F6120">
      <w:pPr>
        <w:pStyle w:val="Heading2"/>
        <w:bidi/>
        <w:rPr>
          <w:rtl/>
          <w:lang w:bidi="fa"/>
        </w:rPr>
      </w:pPr>
      <w:bookmarkStart w:id="401" w:name="_Toc147595767"/>
      <w:bookmarkStart w:id="402" w:name="_Toc147596230"/>
      <w:r w:rsidRPr="004A6EE8">
        <w:rPr>
          <w:rtl/>
        </w:rPr>
        <w:t>توانمندسازی</w:t>
      </w:r>
      <w:r w:rsidRPr="004A6EE8">
        <w:rPr>
          <w:rtl/>
          <w:lang w:bidi="fa"/>
        </w:rPr>
        <w:t xml:space="preserve"> </w:t>
      </w:r>
      <w:r w:rsidRPr="004A6EE8">
        <w:rPr>
          <w:rtl/>
        </w:rPr>
        <w:t>خط</w:t>
      </w:r>
      <w:r w:rsidRPr="004A6EE8">
        <w:rPr>
          <w:rtl/>
          <w:lang w:bidi="fa"/>
        </w:rPr>
        <w:t xml:space="preserve"> </w:t>
      </w:r>
      <w:r w:rsidRPr="004A6EE8">
        <w:rPr>
          <w:rtl/>
        </w:rPr>
        <w:t>مقدم</w:t>
      </w:r>
      <w:r w:rsidRPr="004A6EE8">
        <w:rPr>
          <w:rtl/>
          <w:lang w:bidi="fa"/>
        </w:rPr>
        <w:t xml:space="preserve"> </w:t>
      </w:r>
      <w:r w:rsidRPr="004A6EE8">
        <w:rPr>
          <w:rtl/>
        </w:rPr>
        <w:t>شما</w:t>
      </w:r>
      <w:bookmarkEnd w:id="401"/>
      <w:bookmarkEnd w:id="402"/>
    </w:p>
    <w:p w14:paraId="416B271B" w14:textId="05D71D84" w:rsidR="006B097C" w:rsidRPr="004A6EE8" w:rsidRDefault="006B097C" w:rsidP="00F67362">
      <w:pPr>
        <w:jc w:val="both"/>
        <w:rPr>
          <w:szCs w:val="26"/>
          <w:rtl/>
          <w:lang w:bidi="fa"/>
        </w:rPr>
      </w:pPr>
      <w:r w:rsidRPr="004A6EE8">
        <w:rPr>
          <w:szCs w:val="26"/>
          <w:rtl/>
          <w:lang w:bidi="fa"/>
        </w:rPr>
        <w:t xml:space="preserve">وقتی </w:t>
      </w:r>
      <w:r w:rsidR="0050383F" w:rsidRPr="004A6EE8">
        <w:rPr>
          <w:rFonts w:hint="cs"/>
          <w:szCs w:val="26"/>
          <w:rtl/>
          <w:lang w:bidi="fa"/>
        </w:rPr>
        <w:t>صحبت از</w:t>
      </w:r>
      <w:r w:rsidRPr="004A6EE8">
        <w:rPr>
          <w:szCs w:val="26"/>
          <w:rtl/>
          <w:lang w:bidi="fa"/>
        </w:rPr>
        <w:t xml:space="preserve"> توانمندسازی خط مقدم شما</w:t>
      </w:r>
      <w:r w:rsidR="00F375E2" w:rsidRPr="004A6EE8">
        <w:rPr>
          <w:szCs w:val="26"/>
          <w:rtl/>
          <w:lang w:bidi="fa"/>
        </w:rPr>
        <w:t xml:space="preserve"> می‌</w:t>
      </w:r>
      <w:r w:rsidR="0050383F" w:rsidRPr="004A6EE8">
        <w:rPr>
          <w:rFonts w:hint="cs"/>
          <w:szCs w:val="26"/>
          <w:rtl/>
          <w:lang w:bidi="fa"/>
        </w:rPr>
        <w:t>شود</w:t>
      </w:r>
      <w:r w:rsidRPr="004A6EE8">
        <w:rPr>
          <w:szCs w:val="26"/>
          <w:rtl/>
          <w:lang w:bidi="fa"/>
        </w:rPr>
        <w:t xml:space="preserve">، </w:t>
      </w:r>
      <w:r w:rsidR="0050383F" w:rsidRPr="004A6EE8">
        <w:rPr>
          <w:rFonts w:hint="cs"/>
          <w:szCs w:val="26"/>
          <w:rtl/>
          <w:lang w:bidi="fa"/>
        </w:rPr>
        <w:t>تماماً</w:t>
      </w:r>
      <w:r w:rsidRPr="004A6EE8">
        <w:rPr>
          <w:szCs w:val="26"/>
          <w:rtl/>
          <w:lang w:bidi="fa"/>
        </w:rPr>
        <w:t xml:space="preserve"> </w:t>
      </w:r>
      <w:r w:rsidR="000B118B" w:rsidRPr="004A6EE8">
        <w:rPr>
          <w:rFonts w:hint="cs"/>
          <w:szCs w:val="26"/>
          <w:rtl/>
          <w:lang w:bidi="fa"/>
        </w:rPr>
        <w:t>راجع به</w:t>
      </w:r>
      <w:r w:rsidRPr="004A6EE8">
        <w:rPr>
          <w:szCs w:val="26"/>
          <w:rtl/>
          <w:lang w:bidi="fa"/>
        </w:rPr>
        <w:t xml:space="preserve"> </w:t>
      </w:r>
      <w:r w:rsidR="0050383F" w:rsidRPr="004A6EE8">
        <w:rPr>
          <w:rFonts w:hint="cs"/>
          <w:szCs w:val="26"/>
          <w:rtl/>
          <w:lang w:bidi="fa"/>
        </w:rPr>
        <w:t xml:space="preserve">آماده‌سازی </w:t>
      </w:r>
      <w:r w:rsidRPr="004A6EE8">
        <w:rPr>
          <w:szCs w:val="26"/>
          <w:rtl/>
          <w:lang w:bidi="fa"/>
        </w:rPr>
        <w:t xml:space="preserve">تیم‌های خدمات </w:t>
      </w:r>
      <w:r w:rsidR="0050383F" w:rsidRPr="004A6EE8">
        <w:rPr>
          <w:rFonts w:hint="cs"/>
          <w:szCs w:val="26"/>
          <w:rtl/>
          <w:lang w:bidi="fa"/>
        </w:rPr>
        <w:t>شما</w:t>
      </w:r>
      <w:r w:rsidRPr="004A6EE8">
        <w:rPr>
          <w:szCs w:val="26"/>
          <w:rtl/>
          <w:lang w:bidi="fa"/>
        </w:rPr>
        <w:t xml:space="preserve"> </w:t>
      </w:r>
      <w:r w:rsidR="0050383F" w:rsidRPr="004A6EE8">
        <w:rPr>
          <w:rFonts w:hint="cs"/>
          <w:szCs w:val="26"/>
          <w:rtl/>
          <w:lang w:bidi="fa"/>
        </w:rPr>
        <w:t xml:space="preserve">مجهز به </w:t>
      </w:r>
      <w:r w:rsidR="0050383F" w:rsidRPr="004A6EE8">
        <w:rPr>
          <w:szCs w:val="26"/>
          <w:rtl/>
          <w:lang w:bidi="fa"/>
        </w:rPr>
        <w:t>بینش</w:t>
      </w:r>
      <w:r w:rsidR="0050383F" w:rsidRPr="004A6EE8">
        <w:rPr>
          <w:rFonts w:hint="cs"/>
          <w:szCs w:val="26"/>
          <w:rtl/>
          <w:lang w:bidi="fa"/>
        </w:rPr>
        <w:t>‌های</w:t>
      </w:r>
      <w:r w:rsidR="0050383F" w:rsidRPr="004A6EE8">
        <w:rPr>
          <w:szCs w:val="26"/>
          <w:rtl/>
          <w:lang w:bidi="fa"/>
        </w:rPr>
        <w:t xml:space="preserve"> معنادار </w:t>
      </w:r>
      <w:r w:rsidR="0050383F" w:rsidRPr="004A6EE8">
        <w:rPr>
          <w:rFonts w:hint="cs"/>
          <w:szCs w:val="26"/>
          <w:rtl/>
          <w:lang w:bidi="fa"/>
        </w:rPr>
        <w:t xml:space="preserve"> درباره</w:t>
      </w:r>
      <w:r w:rsidRPr="004A6EE8">
        <w:rPr>
          <w:szCs w:val="26"/>
          <w:rtl/>
          <w:lang w:bidi="fa"/>
        </w:rPr>
        <w:t xml:space="preserve"> مشتریان</w:t>
      </w:r>
      <w:r w:rsidR="0050383F" w:rsidRPr="004A6EE8">
        <w:rPr>
          <w:rFonts w:hint="cs"/>
          <w:szCs w:val="26"/>
          <w:rtl/>
          <w:lang w:bidi="fa"/>
        </w:rPr>
        <w:t xml:space="preserve"> شما</w:t>
      </w:r>
      <w:r w:rsidRPr="004A6EE8">
        <w:rPr>
          <w:szCs w:val="26"/>
          <w:rtl/>
          <w:lang w:bidi="fa"/>
        </w:rPr>
        <w:t xml:space="preserve"> و تعاملات با </w:t>
      </w:r>
      <w:r w:rsidR="000B118B" w:rsidRPr="004A6EE8">
        <w:rPr>
          <w:rFonts w:hint="cs"/>
          <w:szCs w:val="26"/>
          <w:rtl/>
          <w:lang w:bidi="fa"/>
        </w:rPr>
        <w:t>آنها</w:t>
      </w:r>
      <w:r w:rsidRPr="004A6EE8">
        <w:rPr>
          <w:szCs w:val="26"/>
          <w:rtl/>
          <w:lang w:bidi="fa"/>
        </w:rPr>
        <w:t xml:space="preserve"> است. </w:t>
      </w:r>
      <w:r w:rsidR="00CE2654" w:rsidRPr="004A6EE8">
        <w:rPr>
          <w:szCs w:val="26"/>
          <w:rtl/>
          <w:lang w:bidi="fa"/>
        </w:rPr>
        <w:t>میخواهیم</w:t>
      </w:r>
      <w:r w:rsidRPr="004A6EE8">
        <w:rPr>
          <w:szCs w:val="26"/>
          <w:rtl/>
          <w:lang w:bidi="fa"/>
        </w:rPr>
        <w:t xml:space="preserve"> به چهار ر</w:t>
      </w:r>
      <w:r w:rsidR="000B118B" w:rsidRPr="004A6EE8">
        <w:rPr>
          <w:rFonts w:hint="cs"/>
          <w:szCs w:val="26"/>
          <w:rtl/>
          <w:lang w:bidi="fa"/>
        </w:rPr>
        <w:t xml:space="preserve">وش </w:t>
      </w:r>
      <w:r w:rsidRPr="004A6EE8">
        <w:rPr>
          <w:szCs w:val="26"/>
          <w:rtl/>
          <w:lang w:bidi="fa"/>
        </w:rPr>
        <w:t xml:space="preserve">که </w:t>
      </w:r>
      <w:r w:rsidR="009937DD" w:rsidRPr="004A6EE8">
        <w:rPr>
          <w:szCs w:val="26"/>
          <w:rtl/>
          <w:lang w:bidi="fa"/>
        </w:rPr>
        <w:t xml:space="preserve">خدمات </w:t>
      </w:r>
      <w:r w:rsidR="009937DD" w:rsidRPr="004A6EE8">
        <w:rPr>
          <w:rFonts w:cs="Times New Roman"/>
          <w:szCs w:val="26"/>
          <w:rtl/>
          <w:lang w:bidi="fa"/>
        </w:rPr>
        <w:t>AI</w:t>
      </w:r>
      <w:r w:rsidRPr="004A6EE8">
        <w:rPr>
          <w:szCs w:val="26"/>
          <w:rtl/>
          <w:lang w:bidi="fa"/>
        </w:rPr>
        <w:t xml:space="preserve"> این امکان را </w:t>
      </w:r>
      <w:r w:rsidR="000B118B" w:rsidRPr="004A6EE8">
        <w:rPr>
          <w:rFonts w:hint="cs"/>
          <w:szCs w:val="26"/>
          <w:rtl/>
          <w:lang w:bidi="fa"/>
        </w:rPr>
        <w:t>فراهم می‌سازد</w:t>
      </w:r>
      <w:r w:rsidRPr="004A6EE8">
        <w:rPr>
          <w:szCs w:val="26"/>
          <w:rtl/>
          <w:lang w:bidi="fa"/>
        </w:rPr>
        <w:t xml:space="preserve"> نگاه کنیم:</w:t>
      </w:r>
    </w:p>
    <w:p w14:paraId="46C8107F" w14:textId="03EBB428" w:rsidR="006B097C" w:rsidRPr="004A6EE8" w:rsidRDefault="00434545" w:rsidP="004709F0">
      <w:pPr>
        <w:pStyle w:val="ListParagraph"/>
        <w:numPr>
          <w:ilvl w:val="0"/>
          <w:numId w:val="42"/>
        </w:numPr>
        <w:jc w:val="both"/>
        <w:rPr>
          <w:szCs w:val="26"/>
          <w:rtl/>
          <w:lang w:bidi="fa"/>
        </w:rPr>
      </w:pPr>
      <w:r>
        <w:rPr>
          <w:szCs w:val="26"/>
          <w:rtl/>
          <w:lang w:bidi="fa"/>
        </w:rPr>
        <w:t>شناخت</w:t>
      </w:r>
      <w:r w:rsidR="006B097C" w:rsidRPr="004A6EE8">
        <w:rPr>
          <w:szCs w:val="26"/>
          <w:rtl/>
          <w:lang w:bidi="fa"/>
        </w:rPr>
        <w:t xml:space="preserve"> بهتر </w:t>
      </w:r>
      <w:r w:rsidR="00F63988" w:rsidRPr="004A6EE8">
        <w:rPr>
          <w:rFonts w:hint="cs"/>
          <w:szCs w:val="26"/>
          <w:rtl/>
          <w:lang w:bidi="fa"/>
        </w:rPr>
        <w:t xml:space="preserve">وابستگی‌های </w:t>
      </w:r>
      <w:r w:rsidR="006B097C" w:rsidRPr="004A6EE8">
        <w:rPr>
          <w:szCs w:val="26"/>
          <w:rtl/>
          <w:lang w:bidi="fa"/>
        </w:rPr>
        <w:t>مشتری</w:t>
      </w:r>
    </w:p>
    <w:p w14:paraId="042DC23D" w14:textId="1CBF0AD0" w:rsidR="006B097C" w:rsidRPr="004A6EE8" w:rsidRDefault="00434545" w:rsidP="004709F0">
      <w:pPr>
        <w:pStyle w:val="ListParagraph"/>
        <w:numPr>
          <w:ilvl w:val="0"/>
          <w:numId w:val="42"/>
        </w:numPr>
        <w:jc w:val="both"/>
        <w:rPr>
          <w:szCs w:val="26"/>
          <w:rtl/>
          <w:lang w:bidi="fa"/>
        </w:rPr>
      </w:pPr>
      <w:r>
        <w:rPr>
          <w:szCs w:val="26"/>
          <w:rtl/>
          <w:lang w:bidi="fa"/>
        </w:rPr>
        <w:t>شناخت</w:t>
      </w:r>
      <w:r w:rsidR="006B097C" w:rsidRPr="004A6EE8">
        <w:rPr>
          <w:szCs w:val="26"/>
          <w:rtl/>
          <w:lang w:bidi="fa"/>
        </w:rPr>
        <w:t xml:space="preserve"> بهتر دلایل خرید</w:t>
      </w:r>
    </w:p>
    <w:p w14:paraId="6A81596D" w14:textId="11A6D538" w:rsidR="006B097C" w:rsidRPr="004A6EE8" w:rsidRDefault="00434545" w:rsidP="004709F0">
      <w:pPr>
        <w:pStyle w:val="ListParagraph"/>
        <w:numPr>
          <w:ilvl w:val="0"/>
          <w:numId w:val="42"/>
        </w:numPr>
        <w:jc w:val="both"/>
        <w:rPr>
          <w:szCs w:val="26"/>
          <w:rtl/>
          <w:lang w:bidi="fa"/>
        </w:rPr>
      </w:pPr>
      <w:r>
        <w:rPr>
          <w:szCs w:val="26"/>
          <w:rtl/>
          <w:lang w:bidi="fa"/>
        </w:rPr>
        <w:t>شناخت</w:t>
      </w:r>
      <w:r w:rsidR="006B097C" w:rsidRPr="004A6EE8">
        <w:rPr>
          <w:szCs w:val="26"/>
          <w:rtl/>
          <w:lang w:bidi="fa"/>
        </w:rPr>
        <w:t xml:space="preserve"> بهتر چالش‌های مشتری</w:t>
      </w:r>
    </w:p>
    <w:p w14:paraId="7F509E6F" w14:textId="77777777" w:rsidR="006B097C" w:rsidRPr="004A6EE8" w:rsidRDefault="006B097C" w:rsidP="004709F0">
      <w:pPr>
        <w:pStyle w:val="ListParagraph"/>
        <w:numPr>
          <w:ilvl w:val="0"/>
          <w:numId w:val="42"/>
        </w:numPr>
        <w:jc w:val="both"/>
        <w:rPr>
          <w:szCs w:val="26"/>
          <w:rtl/>
          <w:lang w:bidi="fa"/>
        </w:rPr>
      </w:pPr>
      <w:r w:rsidRPr="004A6EE8">
        <w:rPr>
          <w:szCs w:val="26"/>
          <w:rtl/>
          <w:lang w:bidi="fa"/>
        </w:rPr>
        <w:t>تعاملات بعدی خود را به تجربیات برند عالی تبدیل کنید</w:t>
      </w:r>
    </w:p>
    <w:p w14:paraId="52DB017C" w14:textId="06585823"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استفاده از AI برای </w:t>
      </w:r>
      <w:r w:rsidR="00434545">
        <w:rPr>
          <w:szCs w:val="26"/>
          <w:rtl/>
          <w:lang w:bidi="fa"/>
        </w:rPr>
        <w:t>شناخت</w:t>
      </w:r>
      <w:r w:rsidR="006B097C" w:rsidRPr="004A6EE8">
        <w:rPr>
          <w:szCs w:val="26"/>
          <w:rtl/>
          <w:lang w:bidi="fa"/>
        </w:rPr>
        <w:t xml:space="preserve"> بهتر </w:t>
      </w:r>
      <w:r w:rsidR="00F63988" w:rsidRPr="004A6EE8">
        <w:rPr>
          <w:rFonts w:hint="cs"/>
          <w:szCs w:val="26"/>
          <w:rtl/>
          <w:lang w:bidi="fa"/>
        </w:rPr>
        <w:t xml:space="preserve">وابستگی‌های </w:t>
      </w:r>
      <w:r w:rsidR="006B097C" w:rsidRPr="004A6EE8">
        <w:rPr>
          <w:szCs w:val="26"/>
          <w:rtl/>
          <w:lang w:bidi="fa"/>
        </w:rPr>
        <w:t>مشتری شروع کنیم.</w:t>
      </w:r>
    </w:p>
    <w:p w14:paraId="36D4C0F2" w14:textId="75D7771C" w:rsidR="006B097C" w:rsidRPr="004A6EE8" w:rsidRDefault="00434545" w:rsidP="008F6120">
      <w:pPr>
        <w:pStyle w:val="Heading2"/>
        <w:bidi/>
        <w:rPr>
          <w:rtl/>
          <w:lang w:bidi="fa"/>
        </w:rPr>
      </w:pPr>
      <w:bookmarkStart w:id="403" w:name="_Toc147595768"/>
      <w:bookmarkStart w:id="404" w:name="_Toc147596231"/>
      <w:r>
        <w:rPr>
          <w:rtl/>
        </w:rPr>
        <w:t>شناخت</w:t>
      </w:r>
      <w:r w:rsidR="006B097C" w:rsidRPr="004A6EE8">
        <w:rPr>
          <w:rtl/>
          <w:lang w:bidi="fa"/>
        </w:rPr>
        <w:t xml:space="preserve"> </w:t>
      </w:r>
      <w:r w:rsidR="006B097C" w:rsidRPr="004A6EE8">
        <w:rPr>
          <w:rtl/>
        </w:rPr>
        <w:t>بهتر</w:t>
      </w:r>
      <w:r w:rsidR="006B097C" w:rsidRPr="004A6EE8">
        <w:rPr>
          <w:rtl/>
          <w:lang w:bidi="fa"/>
        </w:rPr>
        <w:t xml:space="preserve"> </w:t>
      </w:r>
      <w:r w:rsidR="00F63988" w:rsidRPr="004A6EE8">
        <w:rPr>
          <w:rFonts w:hint="cs"/>
          <w:rtl/>
        </w:rPr>
        <w:t xml:space="preserve">وابستگی‌های </w:t>
      </w:r>
      <w:r w:rsidR="006B097C" w:rsidRPr="004A6EE8">
        <w:rPr>
          <w:rtl/>
        </w:rPr>
        <w:t>مشتری</w:t>
      </w:r>
      <w:bookmarkEnd w:id="403"/>
      <w:bookmarkEnd w:id="404"/>
    </w:p>
    <w:p w14:paraId="1AFAE805" w14:textId="635510A8" w:rsidR="006B097C" w:rsidRPr="004A6EE8" w:rsidRDefault="006B097C" w:rsidP="00F67362">
      <w:pPr>
        <w:jc w:val="both"/>
        <w:rPr>
          <w:szCs w:val="26"/>
          <w:rtl/>
          <w:lang w:bidi="fa"/>
        </w:rPr>
      </w:pPr>
      <w:r w:rsidRPr="004A6EE8">
        <w:rPr>
          <w:szCs w:val="26"/>
          <w:rtl/>
          <w:lang w:bidi="fa"/>
        </w:rPr>
        <w:t>با استفاده از یک راه حل قدرت‌گرفته‌از</w:t>
      </w:r>
      <w:r w:rsidR="001F1D37" w:rsidRPr="004A6EE8">
        <w:rPr>
          <w:szCs w:val="26"/>
          <w:rtl/>
        </w:rPr>
        <w:t>‌-</w:t>
      </w:r>
      <w:r w:rsidRPr="004A6EE8">
        <w:rPr>
          <w:szCs w:val="26"/>
          <w:rtl/>
          <w:lang w:bidi="fa"/>
        </w:rPr>
        <w:t xml:space="preserve">AI مانند </w:t>
      </w:r>
      <w:r w:rsidR="00F63988" w:rsidRPr="004A6EE8">
        <w:rPr>
          <w:rFonts w:hint="cs"/>
          <w:szCs w:val="26"/>
          <w:rtl/>
          <w:lang w:bidi="fa"/>
        </w:rPr>
        <w:t>هوش مصنوعی</w:t>
      </w:r>
      <w:r w:rsidRPr="004A6EE8">
        <w:rPr>
          <w:szCs w:val="26"/>
          <w:rtl/>
          <w:lang w:bidi="fa"/>
        </w:rPr>
        <w:t xml:space="preserve"> خدمات </w:t>
      </w:r>
      <w:r w:rsidR="00AF7E8F" w:rsidRPr="004A6EE8">
        <w:rPr>
          <w:rFonts w:cs="Times New Roman"/>
          <w:sz w:val="24"/>
          <w:szCs w:val="24"/>
          <w:rtl/>
          <w:lang w:bidi="fa"/>
        </w:rPr>
        <w:t>‌Commerce.AI</w:t>
      </w:r>
      <w:r w:rsidRPr="004A6EE8">
        <w:rPr>
          <w:szCs w:val="26"/>
          <w:rtl/>
          <w:lang w:bidi="fa"/>
        </w:rPr>
        <w:t>،</w:t>
      </w:r>
      <w:r w:rsidR="00F375E2" w:rsidRPr="004A6EE8">
        <w:rPr>
          <w:szCs w:val="26"/>
          <w:rtl/>
          <w:lang w:bidi="fa"/>
        </w:rPr>
        <w:t xml:space="preserve"> می‌</w:t>
      </w:r>
      <w:r w:rsidRPr="004A6EE8">
        <w:rPr>
          <w:szCs w:val="26"/>
          <w:rtl/>
          <w:lang w:bidi="fa"/>
        </w:rPr>
        <w:t xml:space="preserve">توانید </w:t>
      </w:r>
      <w:r w:rsidR="001F7A84" w:rsidRPr="004A6EE8">
        <w:rPr>
          <w:rFonts w:hint="cs"/>
          <w:szCs w:val="26"/>
          <w:rtl/>
          <w:lang w:bidi="fa"/>
        </w:rPr>
        <w:t xml:space="preserve">وابستگی‌های </w:t>
      </w:r>
      <w:r w:rsidRPr="004A6EE8">
        <w:rPr>
          <w:szCs w:val="26"/>
          <w:rtl/>
          <w:lang w:bidi="fa"/>
        </w:rPr>
        <w:t>محصول و اولویت‌های خدمات مشتریان فعلی خود را شناسایی کنید. سپس می‌توان از این داده‌ها برای ایجاد یک تجربه شخصی  که</w:t>
      </w:r>
      <w:r w:rsidR="001F7A84" w:rsidRPr="004A6EE8">
        <w:rPr>
          <w:rFonts w:hint="cs"/>
          <w:szCs w:val="26"/>
          <w:rtl/>
          <w:lang w:bidi="fa"/>
        </w:rPr>
        <w:t xml:space="preserve"> پاسخگوی </w:t>
      </w:r>
      <w:r w:rsidRPr="004A6EE8">
        <w:rPr>
          <w:szCs w:val="26"/>
          <w:rtl/>
          <w:lang w:bidi="fa"/>
        </w:rPr>
        <w:t>نیازها و علایق مشتریان</w:t>
      </w:r>
      <w:r w:rsidR="001F7A84" w:rsidRPr="004A6EE8">
        <w:rPr>
          <w:rFonts w:hint="cs"/>
          <w:szCs w:val="26"/>
          <w:rtl/>
          <w:lang w:bidi="fa"/>
        </w:rPr>
        <w:t xml:space="preserve"> است</w:t>
      </w:r>
      <w:r w:rsidR="001F7A84" w:rsidRPr="004A6EE8">
        <w:rPr>
          <w:szCs w:val="26"/>
          <w:rtl/>
        </w:rPr>
        <w:t xml:space="preserve"> </w:t>
      </w:r>
      <w:r w:rsidR="001F7A84" w:rsidRPr="004A6EE8">
        <w:rPr>
          <w:rFonts w:hint="cs"/>
          <w:szCs w:val="26"/>
          <w:rtl/>
          <w:lang w:bidi="fa"/>
        </w:rPr>
        <w:t>به‌کار گرفت</w:t>
      </w:r>
      <w:r w:rsidRPr="004A6EE8">
        <w:rPr>
          <w:szCs w:val="26"/>
          <w:rtl/>
          <w:lang w:bidi="fa"/>
        </w:rPr>
        <w:t>.</w:t>
      </w:r>
    </w:p>
    <w:p w14:paraId="26A3D512" w14:textId="76F9EAC9" w:rsidR="006B097C" w:rsidRPr="004A6EE8" w:rsidRDefault="006B097C" w:rsidP="00F67362">
      <w:pPr>
        <w:jc w:val="both"/>
        <w:rPr>
          <w:szCs w:val="26"/>
          <w:rtl/>
          <w:lang w:bidi="fa"/>
        </w:rPr>
      </w:pPr>
      <w:r w:rsidRPr="004A6EE8">
        <w:rPr>
          <w:szCs w:val="26"/>
          <w:rtl/>
          <w:lang w:bidi="fa"/>
        </w:rPr>
        <w:t>به عنوان مثال، یک رستوران می‌تواند پایگاه داده مشتریان خود، از جمله اطلاعات مشتریان خود، مانند اطلاعات جمعیت</w:t>
      </w:r>
      <w:r w:rsidR="001F7A84" w:rsidRPr="004A6EE8">
        <w:rPr>
          <w:rFonts w:hint="cs"/>
          <w:szCs w:val="26"/>
          <w:rtl/>
          <w:lang w:bidi="fa"/>
        </w:rPr>
        <w:t>‌شناختی</w:t>
      </w:r>
      <w:r w:rsidRPr="004A6EE8">
        <w:rPr>
          <w:szCs w:val="26"/>
          <w:rtl/>
          <w:lang w:bidi="fa"/>
        </w:rPr>
        <w:t>، تاریخچه خریدهای گذشته، زمان‌های ترجیحی</w:t>
      </w:r>
      <w:r w:rsidR="001F7A84" w:rsidRPr="004A6EE8">
        <w:rPr>
          <w:rFonts w:hint="cs"/>
          <w:szCs w:val="26"/>
          <w:rtl/>
          <w:lang w:bidi="fa"/>
        </w:rPr>
        <w:t xml:space="preserve"> </w:t>
      </w:r>
      <w:r w:rsidRPr="004A6EE8">
        <w:rPr>
          <w:szCs w:val="26"/>
          <w:rtl/>
          <w:lang w:bidi="fa"/>
        </w:rPr>
        <w:t xml:space="preserve">صرف غذا (به عنوان مثال، صبحانه آخر هفته) و غیره </w:t>
      </w:r>
      <w:r w:rsidR="002E67D0" w:rsidRPr="004A6EE8">
        <w:rPr>
          <w:rFonts w:hint="cs"/>
          <w:szCs w:val="26"/>
          <w:rtl/>
          <w:lang w:bidi="fa"/>
        </w:rPr>
        <w:t xml:space="preserve">را اهرم </w:t>
      </w:r>
      <w:r w:rsidRPr="004A6EE8">
        <w:rPr>
          <w:szCs w:val="26"/>
          <w:rtl/>
          <w:lang w:bidi="fa"/>
        </w:rPr>
        <w:t>کند تا خدمات تحویل در اواخر شب را برای سفارش‌های ثبت شده خدمات تحویل در روزهای جمعه و صبح زود برای سفارش‌های ثبت شده در روزهای دوشنبه</w:t>
      </w:r>
      <w:r w:rsidR="002E67D0" w:rsidRPr="004A6EE8">
        <w:rPr>
          <w:rFonts w:hint="cs"/>
          <w:szCs w:val="26"/>
          <w:rtl/>
        </w:rPr>
        <w:t xml:space="preserve"> </w:t>
      </w:r>
      <w:r w:rsidR="002E67D0" w:rsidRPr="004A6EE8">
        <w:rPr>
          <w:szCs w:val="26"/>
          <w:rtl/>
          <w:lang w:bidi="fa"/>
        </w:rPr>
        <w:t>در این مکان ارائه دهد.</w:t>
      </w:r>
    </w:p>
    <w:p w14:paraId="7631D16D" w14:textId="60883D60" w:rsidR="006B097C" w:rsidRPr="004A6EE8" w:rsidRDefault="006B097C" w:rsidP="00F67362">
      <w:pPr>
        <w:jc w:val="both"/>
        <w:rPr>
          <w:szCs w:val="26"/>
          <w:rtl/>
          <w:lang w:bidi="fa"/>
        </w:rPr>
      </w:pPr>
      <w:r w:rsidRPr="004A6EE8">
        <w:rPr>
          <w:szCs w:val="26"/>
          <w:rtl/>
          <w:lang w:bidi="fa"/>
        </w:rPr>
        <w:t>یا رستوران دیگری</w:t>
      </w:r>
      <w:r w:rsidR="00F375E2" w:rsidRPr="004A6EE8">
        <w:rPr>
          <w:szCs w:val="26"/>
          <w:rtl/>
          <w:lang w:bidi="fa"/>
        </w:rPr>
        <w:t xml:space="preserve"> می‌</w:t>
      </w:r>
      <w:r w:rsidRPr="004A6EE8">
        <w:rPr>
          <w:szCs w:val="26"/>
          <w:rtl/>
          <w:lang w:bidi="fa"/>
        </w:rPr>
        <w:t>تواند خریدهای گذشته خود</w:t>
      </w:r>
      <w:r w:rsidR="00EC7103" w:rsidRPr="004A6EE8">
        <w:rPr>
          <w:rFonts w:hint="cs"/>
          <w:szCs w:val="26"/>
          <w:rtl/>
          <w:lang w:bidi="fa"/>
        </w:rPr>
        <w:t xml:space="preserve"> را </w:t>
      </w:r>
      <w:r w:rsidRPr="004A6EE8">
        <w:rPr>
          <w:szCs w:val="26"/>
          <w:rtl/>
          <w:lang w:bidi="fa"/>
        </w:rPr>
        <w:t xml:space="preserve"> </w:t>
      </w:r>
      <w:r w:rsidR="002E67D0" w:rsidRPr="004A6EE8">
        <w:rPr>
          <w:rFonts w:hint="cs"/>
          <w:szCs w:val="26"/>
          <w:rtl/>
          <w:lang w:bidi="fa"/>
        </w:rPr>
        <w:t xml:space="preserve">اهرم </w:t>
      </w:r>
      <w:r w:rsidR="00EC7103" w:rsidRPr="004A6EE8">
        <w:rPr>
          <w:rFonts w:hint="cs"/>
          <w:szCs w:val="26"/>
          <w:rtl/>
          <w:lang w:bidi="fa"/>
        </w:rPr>
        <w:t>قرار دهد</w:t>
      </w:r>
      <w:r w:rsidRPr="004A6EE8">
        <w:rPr>
          <w:szCs w:val="26"/>
          <w:rtl/>
          <w:lang w:bidi="fa"/>
        </w:rPr>
        <w:t xml:space="preserve"> تا </w:t>
      </w:r>
      <w:r w:rsidR="005E027D" w:rsidRPr="004A6EE8">
        <w:rPr>
          <w:rFonts w:hint="cs"/>
          <w:szCs w:val="26"/>
          <w:rtl/>
          <w:lang w:bidi="fa"/>
        </w:rPr>
        <w:t xml:space="preserve">تعیین </w:t>
      </w:r>
      <w:r w:rsidR="00EC7103" w:rsidRPr="004A6EE8">
        <w:rPr>
          <w:rFonts w:hint="cs"/>
          <w:szCs w:val="26"/>
          <w:rtl/>
          <w:lang w:bidi="fa"/>
        </w:rPr>
        <w:t>نماید</w:t>
      </w:r>
      <w:r w:rsidRPr="004A6EE8">
        <w:rPr>
          <w:szCs w:val="26"/>
          <w:rtl/>
          <w:lang w:bidi="fa"/>
        </w:rPr>
        <w:t xml:space="preserve"> چه اقلامی ممکن است در میان افرادی که معمولاً دیرتر شام</w:t>
      </w:r>
      <w:r w:rsidR="00F375E2" w:rsidRPr="004A6EE8">
        <w:rPr>
          <w:szCs w:val="26"/>
          <w:rtl/>
          <w:lang w:bidi="fa"/>
        </w:rPr>
        <w:t xml:space="preserve"> می‌</w:t>
      </w:r>
      <w:r w:rsidRPr="004A6EE8">
        <w:rPr>
          <w:szCs w:val="26"/>
          <w:rtl/>
          <w:lang w:bidi="fa"/>
        </w:rPr>
        <w:t>خورند یا ترجیح</w:t>
      </w:r>
      <w:r w:rsidR="00F375E2" w:rsidRPr="004A6EE8">
        <w:rPr>
          <w:szCs w:val="26"/>
          <w:rtl/>
          <w:lang w:bidi="fa"/>
        </w:rPr>
        <w:t xml:space="preserve"> می‌</w:t>
      </w:r>
      <w:r w:rsidRPr="004A6EE8">
        <w:rPr>
          <w:szCs w:val="26"/>
          <w:rtl/>
          <w:lang w:bidi="fa"/>
        </w:rPr>
        <w:t>دهند غذای</w:t>
      </w:r>
      <w:r w:rsidR="005E027D" w:rsidRPr="004A6EE8">
        <w:rPr>
          <w:rFonts w:hint="cs"/>
          <w:szCs w:val="26"/>
          <w:rtl/>
          <w:lang w:bidi="fa"/>
        </w:rPr>
        <w:t>‌شان</w:t>
      </w:r>
      <w:r w:rsidRPr="004A6EE8">
        <w:rPr>
          <w:szCs w:val="26"/>
          <w:rtl/>
          <w:lang w:bidi="fa"/>
        </w:rPr>
        <w:t xml:space="preserve"> </w:t>
      </w:r>
      <w:r w:rsidR="005E027D" w:rsidRPr="004A6EE8">
        <w:rPr>
          <w:rFonts w:hint="cs"/>
          <w:szCs w:val="26"/>
          <w:rtl/>
          <w:lang w:bidi="fa"/>
        </w:rPr>
        <w:t xml:space="preserve">را </w:t>
      </w:r>
      <w:r w:rsidRPr="004A6EE8">
        <w:rPr>
          <w:szCs w:val="26"/>
          <w:rtl/>
          <w:lang w:bidi="fa"/>
        </w:rPr>
        <w:t xml:space="preserve">تحویل </w:t>
      </w:r>
      <w:r w:rsidR="005E027D" w:rsidRPr="004A6EE8">
        <w:rPr>
          <w:rFonts w:hint="cs"/>
          <w:szCs w:val="26"/>
          <w:rtl/>
          <w:lang w:bidi="fa"/>
        </w:rPr>
        <w:t>بگیرند</w:t>
      </w:r>
      <w:r w:rsidRPr="004A6EE8">
        <w:rPr>
          <w:szCs w:val="26"/>
          <w:rtl/>
          <w:lang w:bidi="fa"/>
        </w:rPr>
        <w:t xml:space="preserve"> (مانند دسر) محبوب باشد. استفاده از این اطلاعات همراه با سایر تکه</w:t>
      </w:r>
      <w:r w:rsidR="001F1D37" w:rsidRPr="004A6EE8">
        <w:rPr>
          <w:szCs w:val="26"/>
          <w:rtl/>
        </w:rPr>
        <w:t>‌-</w:t>
      </w:r>
      <w:r w:rsidRPr="004A6EE8">
        <w:rPr>
          <w:szCs w:val="26"/>
          <w:rtl/>
          <w:lang w:bidi="fa"/>
        </w:rPr>
        <w:t>داده‌ها</w:t>
      </w:r>
      <w:r w:rsidR="00EC7103" w:rsidRPr="004A6EE8">
        <w:rPr>
          <w:rFonts w:hint="cs"/>
          <w:szCs w:val="26"/>
          <w:rtl/>
          <w:lang w:bidi="fa"/>
        </w:rPr>
        <w:t>ی</w:t>
      </w:r>
      <w:r w:rsidRPr="004A6EE8">
        <w:rPr>
          <w:szCs w:val="26"/>
          <w:rtl/>
          <w:lang w:bidi="fa"/>
        </w:rPr>
        <w:t xml:space="preserve"> مرتبط می‌تواند به رستوران کمک کند تا </w:t>
      </w:r>
      <w:r w:rsidR="002553F0" w:rsidRPr="004A6EE8">
        <w:rPr>
          <w:szCs w:val="26"/>
          <w:rtl/>
          <w:lang w:bidi="fa"/>
        </w:rPr>
        <w:t>پایگاه</w:t>
      </w:r>
      <w:r w:rsidR="002553F0" w:rsidRPr="004A6EE8">
        <w:rPr>
          <w:szCs w:val="26"/>
          <w:rtl/>
        </w:rPr>
        <w:t>-</w:t>
      </w:r>
      <w:r w:rsidR="002553F0" w:rsidRPr="004A6EE8">
        <w:rPr>
          <w:szCs w:val="26"/>
          <w:rtl/>
          <w:lang w:bidi="fa"/>
        </w:rPr>
        <w:t>مشتری</w:t>
      </w:r>
      <w:r w:rsidRPr="004A6EE8">
        <w:rPr>
          <w:szCs w:val="26"/>
          <w:rtl/>
          <w:lang w:bidi="fa"/>
        </w:rPr>
        <w:t xml:space="preserve">ان خود را بهتر </w:t>
      </w:r>
      <w:r w:rsidR="005E027D" w:rsidRPr="004A6EE8">
        <w:rPr>
          <w:rFonts w:hint="cs"/>
          <w:szCs w:val="26"/>
          <w:rtl/>
          <w:lang w:bidi="fa"/>
        </w:rPr>
        <w:t>بخش‌بندی</w:t>
      </w:r>
      <w:r w:rsidRPr="004A6EE8">
        <w:rPr>
          <w:szCs w:val="26"/>
          <w:rtl/>
          <w:lang w:bidi="fa"/>
        </w:rPr>
        <w:t xml:space="preserve"> </w:t>
      </w:r>
      <w:r w:rsidR="00EC7103" w:rsidRPr="004A6EE8">
        <w:rPr>
          <w:rFonts w:hint="cs"/>
          <w:szCs w:val="26"/>
          <w:rtl/>
          <w:lang w:bidi="fa"/>
        </w:rPr>
        <w:t>نموده</w:t>
      </w:r>
      <w:r w:rsidRPr="004A6EE8">
        <w:rPr>
          <w:szCs w:val="26"/>
          <w:rtl/>
          <w:lang w:bidi="fa"/>
        </w:rPr>
        <w:t xml:space="preserve"> و فرصت‌های بازار جدیدی را بر اساس پیشنهادات سفارشی پیدا </w:t>
      </w:r>
      <w:r w:rsidR="00EC7103" w:rsidRPr="004A6EE8">
        <w:rPr>
          <w:rFonts w:hint="cs"/>
          <w:szCs w:val="26"/>
          <w:rtl/>
          <w:lang w:bidi="fa"/>
        </w:rPr>
        <w:t>شود</w:t>
      </w:r>
      <w:r w:rsidRPr="004A6EE8">
        <w:rPr>
          <w:szCs w:val="26"/>
          <w:rtl/>
          <w:lang w:bidi="fa"/>
        </w:rPr>
        <w:t xml:space="preserve"> که نیازهای خاص مردم </w:t>
      </w:r>
      <w:r w:rsidR="001F1D37" w:rsidRPr="004A6EE8">
        <w:rPr>
          <w:szCs w:val="26"/>
          <w:rtl/>
          <w:lang w:bidi="fa"/>
        </w:rPr>
        <w:t>‌-</w:t>
      </w:r>
      <w:r w:rsidRPr="004A6EE8">
        <w:rPr>
          <w:szCs w:val="26"/>
          <w:rtl/>
          <w:lang w:bidi="fa"/>
        </w:rPr>
        <w:t xml:space="preserve"> خواه غذا </w:t>
      </w:r>
      <w:r w:rsidR="001F1D37" w:rsidRPr="004A6EE8">
        <w:rPr>
          <w:szCs w:val="26"/>
          <w:rtl/>
          <w:lang w:bidi="fa"/>
        </w:rPr>
        <w:t>‌-</w:t>
      </w:r>
      <w:r w:rsidRPr="004A6EE8">
        <w:rPr>
          <w:szCs w:val="26"/>
          <w:rtl/>
          <w:lang w:bidi="fa"/>
        </w:rPr>
        <w:t xml:space="preserve"> یا غیر مرتبط با غذا </w:t>
      </w:r>
      <w:r w:rsidR="00EC7103" w:rsidRPr="004A6EE8">
        <w:rPr>
          <w:rFonts w:hint="cs"/>
          <w:szCs w:val="26"/>
          <w:rtl/>
          <w:lang w:bidi="fa"/>
        </w:rPr>
        <w:t>مرتفع</w:t>
      </w:r>
      <w:r w:rsidRPr="004A6EE8">
        <w:rPr>
          <w:szCs w:val="26"/>
          <w:rtl/>
          <w:lang w:bidi="fa"/>
        </w:rPr>
        <w:t xml:space="preserve"> </w:t>
      </w:r>
      <w:r w:rsidR="00EC7103" w:rsidRPr="004A6EE8">
        <w:rPr>
          <w:rFonts w:hint="cs"/>
          <w:szCs w:val="26"/>
          <w:rtl/>
          <w:lang w:bidi="fa"/>
        </w:rPr>
        <w:t>گردد</w:t>
      </w:r>
      <w:r w:rsidRPr="004A6EE8">
        <w:rPr>
          <w:szCs w:val="26"/>
          <w:rtl/>
          <w:lang w:bidi="fa"/>
        </w:rPr>
        <w:t>.</w:t>
      </w:r>
    </w:p>
    <w:p w14:paraId="703C4425" w14:textId="1BD56E87" w:rsidR="006B097C" w:rsidRPr="004A6EE8" w:rsidRDefault="006B097C" w:rsidP="00F67362">
      <w:pPr>
        <w:jc w:val="both"/>
        <w:rPr>
          <w:szCs w:val="26"/>
          <w:rtl/>
          <w:lang w:bidi="fa"/>
        </w:rPr>
      </w:pPr>
      <w:r w:rsidRPr="004A6EE8">
        <w:rPr>
          <w:szCs w:val="26"/>
          <w:rtl/>
          <w:lang w:bidi="fa"/>
        </w:rPr>
        <w:t xml:space="preserve">به عنوان </w:t>
      </w:r>
      <w:r w:rsidR="000C0497" w:rsidRPr="004A6EE8">
        <w:rPr>
          <w:szCs w:val="26"/>
          <w:rtl/>
          <w:lang w:bidi="fa"/>
        </w:rPr>
        <w:t>مصرف‌کننده</w:t>
      </w:r>
      <w:r w:rsidRPr="004A6EE8">
        <w:rPr>
          <w:szCs w:val="26"/>
          <w:rtl/>
          <w:lang w:bidi="fa"/>
        </w:rPr>
        <w:t xml:space="preserve">، همه ما هنگام خرید محصولات و خدمات نیازهای متفاوتی داریم. هر کدام از ما ترجیحات متفاوتی در مورد زمان بندی (اوایل صبح در مقابل شب)، روزهای هفته (آخر هفته در مقابل روزهای هفته)، میزان </w:t>
      </w:r>
      <w:r w:rsidR="00C9118F" w:rsidRPr="004A6EE8">
        <w:rPr>
          <w:rFonts w:hint="cs"/>
          <w:szCs w:val="26"/>
          <w:rtl/>
          <w:lang w:bidi="fa"/>
        </w:rPr>
        <w:t>هشدارهایی</w:t>
      </w:r>
      <w:r w:rsidR="00B347BC" w:rsidRPr="004A6EE8">
        <w:rPr>
          <w:szCs w:val="26"/>
          <w:rtl/>
          <w:lang w:bidi="ar-SA"/>
        </w:rPr>
        <w:t xml:space="preserve"> </w:t>
      </w:r>
      <w:r w:rsidRPr="004A6EE8">
        <w:rPr>
          <w:szCs w:val="26"/>
          <w:rtl/>
          <w:lang w:bidi="fa"/>
        </w:rPr>
        <w:t>که برای</w:t>
      </w:r>
      <w:r w:rsidR="00C9118F" w:rsidRPr="004A6EE8">
        <w:rPr>
          <w:rFonts w:hint="cs"/>
          <w:szCs w:val="26"/>
          <w:rtl/>
          <w:lang w:bidi="fa"/>
        </w:rPr>
        <w:t xml:space="preserve"> انجام یک</w:t>
      </w:r>
      <w:r w:rsidRPr="004A6EE8">
        <w:rPr>
          <w:szCs w:val="26"/>
          <w:rtl/>
          <w:lang w:bidi="fa"/>
        </w:rPr>
        <w:t xml:space="preserve"> سفارش نیاز داریم، </w:t>
      </w:r>
      <w:r w:rsidR="00C9118F" w:rsidRPr="004A6EE8">
        <w:rPr>
          <w:rFonts w:hint="cs"/>
          <w:szCs w:val="26"/>
          <w:rtl/>
          <w:lang w:bidi="fa"/>
        </w:rPr>
        <w:t>راحت‌ترین</w:t>
      </w:r>
      <w:r w:rsidRPr="004A6EE8">
        <w:rPr>
          <w:szCs w:val="26"/>
          <w:rtl/>
          <w:lang w:bidi="fa"/>
        </w:rPr>
        <w:t xml:space="preserve"> روش تحویل (پست معمولی در مقابل پیک) و غیره داریم.</w:t>
      </w:r>
    </w:p>
    <w:p w14:paraId="530F41E4" w14:textId="6DCF9582" w:rsidR="006B097C" w:rsidRPr="004A6EE8" w:rsidRDefault="006B097C" w:rsidP="00F67362">
      <w:pPr>
        <w:jc w:val="both"/>
        <w:rPr>
          <w:szCs w:val="26"/>
          <w:rtl/>
          <w:lang w:bidi="fa"/>
        </w:rPr>
      </w:pPr>
      <w:r w:rsidRPr="004A6EE8">
        <w:rPr>
          <w:szCs w:val="26"/>
          <w:rtl/>
          <w:lang w:bidi="fa"/>
        </w:rPr>
        <w:t xml:space="preserve">اما اینکه مشتریان قبل از ورود به فروشگاه، وب‌سایت، اپلیکیشن یا </w:t>
      </w:r>
      <w:r w:rsidR="00C9118F" w:rsidRPr="004A6EE8">
        <w:rPr>
          <w:rFonts w:hint="cs"/>
          <w:szCs w:val="26"/>
          <w:rtl/>
          <w:lang w:bidi="fa"/>
        </w:rPr>
        <w:t>واسطه‌های</w:t>
      </w:r>
      <w:r w:rsidRPr="004A6EE8">
        <w:rPr>
          <w:szCs w:val="26"/>
          <w:rtl/>
          <w:lang w:bidi="fa"/>
        </w:rPr>
        <w:t xml:space="preserve"> خرید دیگر ترجیحات خود را بدانند، شانس آن‌ها را برای یافتن چیزی که متناسب با نیازهایشان باشد، افزایش می‌دهد. همچنین به آنها فرصتی می‌دهد تا ببینند آیا ممکن است گزینه‌های دیگری وجود داشته باشد که آنها </w:t>
      </w:r>
      <w:r w:rsidR="00C9118F" w:rsidRPr="004A6EE8">
        <w:rPr>
          <w:rFonts w:hint="cs"/>
          <w:szCs w:val="26"/>
          <w:rtl/>
          <w:lang w:bidi="fa"/>
        </w:rPr>
        <w:t>از وجودشان مطلع نبودند</w:t>
      </w:r>
      <w:r w:rsidRPr="004A6EE8">
        <w:rPr>
          <w:szCs w:val="26"/>
          <w:rtl/>
          <w:lang w:bidi="fa"/>
        </w:rPr>
        <w:t xml:space="preserve"> اما </w:t>
      </w:r>
      <w:r w:rsidR="00C9118F" w:rsidRPr="004A6EE8">
        <w:rPr>
          <w:rFonts w:hint="cs"/>
          <w:szCs w:val="26"/>
          <w:rtl/>
          <w:lang w:bidi="fa"/>
        </w:rPr>
        <w:t xml:space="preserve">تطابق </w:t>
      </w:r>
      <w:r w:rsidRPr="004A6EE8">
        <w:rPr>
          <w:szCs w:val="26"/>
          <w:rtl/>
          <w:lang w:bidi="fa"/>
        </w:rPr>
        <w:t>بهتر</w:t>
      </w:r>
      <w:r w:rsidR="00C9118F" w:rsidRPr="004A6EE8">
        <w:rPr>
          <w:rFonts w:hint="cs"/>
          <w:szCs w:val="26"/>
          <w:rtl/>
          <w:lang w:bidi="fa"/>
        </w:rPr>
        <w:t>ی</w:t>
      </w:r>
      <w:r w:rsidRPr="004A6EE8">
        <w:rPr>
          <w:szCs w:val="26"/>
          <w:rtl/>
          <w:lang w:bidi="fa"/>
        </w:rPr>
        <w:t xml:space="preserve"> با نیازهایشان دارند. این</w:t>
      </w:r>
      <w:r w:rsidR="00F375E2" w:rsidRPr="004A6EE8">
        <w:rPr>
          <w:szCs w:val="26"/>
          <w:rtl/>
          <w:lang w:bidi="fa"/>
        </w:rPr>
        <w:t xml:space="preserve"> می‌</w:t>
      </w:r>
      <w:r w:rsidRPr="004A6EE8">
        <w:rPr>
          <w:szCs w:val="26"/>
          <w:rtl/>
          <w:lang w:bidi="fa"/>
        </w:rPr>
        <w:t xml:space="preserve">تواند برای هر چیزی از اقلام خوراکی و پوشاک گرفته تا تعطیلات و </w:t>
      </w:r>
      <w:r w:rsidR="007048C6" w:rsidRPr="004A6EE8">
        <w:rPr>
          <w:szCs w:val="26"/>
          <w:rtl/>
          <w:lang w:bidi="fa"/>
        </w:rPr>
        <w:t>سرمایه‌گذاری</w:t>
      </w:r>
      <w:r w:rsidRPr="004A6EE8">
        <w:rPr>
          <w:szCs w:val="26"/>
          <w:rtl/>
          <w:lang w:bidi="fa"/>
        </w:rPr>
        <w:t xml:space="preserve"> باشد </w:t>
      </w:r>
      <w:r w:rsidR="001F1D37" w:rsidRPr="004A6EE8">
        <w:rPr>
          <w:szCs w:val="26"/>
          <w:rtl/>
          <w:lang w:bidi="fa"/>
        </w:rPr>
        <w:t>‌-</w:t>
      </w:r>
      <w:r w:rsidRPr="004A6EE8">
        <w:rPr>
          <w:szCs w:val="26"/>
          <w:rtl/>
          <w:lang w:bidi="fa"/>
        </w:rPr>
        <w:t xml:space="preserve"> این لیست ادامه دارد!</w:t>
      </w:r>
    </w:p>
    <w:p w14:paraId="0B5FAAD0" w14:textId="45BF29D8" w:rsidR="006B097C" w:rsidRPr="004A6EE8" w:rsidRDefault="006B097C" w:rsidP="00F67362">
      <w:pPr>
        <w:jc w:val="both"/>
        <w:rPr>
          <w:szCs w:val="26"/>
          <w:rtl/>
          <w:lang w:bidi="fa"/>
        </w:rPr>
      </w:pPr>
      <w:r w:rsidRPr="004A6EE8">
        <w:rPr>
          <w:szCs w:val="26"/>
          <w:rtl/>
          <w:lang w:bidi="fa"/>
        </w:rPr>
        <w:t xml:space="preserve">نکته کلیدی برای شما این است که اگر بتوانید </w:t>
      </w:r>
      <w:r w:rsidR="00F63988" w:rsidRPr="004A6EE8">
        <w:rPr>
          <w:szCs w:val="26"/>
          <w:rtl/>
          <w:lang w:bidi="fa"/>
        </w:rPr>
        <w:t xml:space="preserve">وابستگی‌های </w:t>
      </w:r>
      <w:r w:rsidRPr="004A6EE8">
        <w:rPr>
          <w:szCs w:val="26"/>
          <w:rtl/>
          <w:lang w:bidi="fa"/>
        </w:rPr>
        <w:t xml:space="preserve">مشتریان خود را شناسایی کنید، </w:t>
      </w:r>
      <w:r w:rsidR="00FC2852" w:rsidRPr="004A6EE8">
        <w:rPr>
          <w:rFonts w:hint="cs"/>
          <w:szCs w:val="26"/>
          <w:rtl/>
          <w:lang w:bidi="fa"/>
        </w:rPr>
        <w:t>احتمالات</w:t>
      </w:r>
      <w:r w:rsidRPr="004A6EE8">
        <w:rPr>
          <w:szCs w:val="26"/>
          <w:rtl/>
          <w:lang w:bidi="fa"/>
        </w:rPr>
        <w:t xml:space="preserve"> بی پایانی به‌منظور ارائه خدمات با ارزش افزوده به آنها وجود دارد </w:t>
      </w:r>
      <w:r w:rsidR="001F1D37" w:rsidRPr="004A6EE8">
        <w:rPr>
          <w:szCs w:val="26"/>
          <w:rtl/>
          <w:lang w:bidi="fa"/>
        </w:rPr>
        <w:t>‌-</w:t>
      </w:r>
      <w:r w:rsidRPr="004A6EE8">
        <w:rPr>
          <w:szCs w:val="26"/>
          <w:rtl/>
          <w:lang w:bidi="fa"/>
        </w:rPr>
        <w:t xml:space="preserve"> و این پیشنهادات از کجا</w:t>
      </w:r>
      <w:r w:rsidR="00F375E2" w:rsidRPr="004A6EE8">
        <w:rPr>
          <w:szCs w:val="26"/>
          <w:rtl/>
          <w:lang w:bidi="fa"/>
        </w:rPr>
        <w:t xml:space="preserve"> می‌</w:t>
      </w:r>
      <w:r w:rsidRPr="004A6EE8">
        <w:rPr>
          <w:szCs w:val="26"/>
          <w:rtl/>
          <w:lang w:bidi="fa"/>
        </w:rPr>
        <w:t>توانند ارائه شوند.</w:t>
      </w:r>
    </w:p>
    <w:p w14:paraId="70289F03" w14:textId="5DD3E462" w:rsidR="006B097C" w:rsidRPr="004A6EE8" w:rsidRDefault="00434545" w:rsidP="008F6120">
      <w:pPr>
        <w:pStyle w:val="Heading2"/>
        <w:bidi/>
        <w:rPr>
          <w:rtl/>
          <w:lang w:bidi="fa"/>
        </w:rPr>
      </w:pPr>
      <w:bookmarkStart w:id="405" w:name="_Toc147595769"/>
      <w:bookmarkStart w:id="406" w:name="_Toc147596232"/>
      <w:r>
        <w:rPr>
          <w:rtl/>
        </w:rPr>
        <w:t>شناخت</w:t>
      </w:r>
      <w:r w:rsidR="006B097C" w:rsidRPr="004A6EE8">
        <w:rPr>
          <w:rtl/>
          <w:lang w:bidi="fa"/>
        </w:rPr>
        <w:t xml:space="preserve"> </w:t>
      </w:r>
      <w:r w:rsidR="006B097C" w:rsidRPr="004A6EE8">
        <w:rPr>
          <w:rtl/>
        </w:rPr>
        <w:t>بهتر</w:t>
      </w:r>
      <w:r w:rsidR="006B097C" w:rsidRPr="004A6EE8">
        <w:rPr>
          <w:rtl/>
          <w:lang w:bidi="fa"/>
        </w:rPr>
        <w:t xml:space="preserve"> </w:t>
      </w:r>
      <w:r w:rsidR="006B097C" w:rsidRPr="004A6EE8">
        <w:rPr>
          <w:rtl/>
        </w:rPr>
        <w:t>دلایل</w:t>
      </w:r>
      <w:r w:rsidR="006B097C" w:rsidRPr="004A6EE8">
        <w:rPr>
          <w:rtl/>
          <w:lang w:bidi="fa"/>
        </w:rPr>
        <w:t xml:space="preserve"> </w:t>
      </w:r>
      <w:r w:rsidR="006B097C" w:rsidRPr="004A6EE8">
        <w:rPr>
          <w:rtl/>
        </w:rPr>
        <w:t>خرید</w:t>
      </w:r>
      <w:bookmarkEnd w:id="405"/>
      <w:bookmarkEnd w:id="406"/>
    </w:p>
    <w:p w14:paraId="616931CB" w14:textId="1DDCEB4A" w:rsidR="006B097C" w:rsidRPr="004A6EE8" w:rsidRDefault="006B097C" w:rsidP="00F67362">
      <w:pPr>
        <w:jc w:val="both"/>
        <w:rPr>
          <w:szCs w:val="26"/>
          <w:rtl/>
          <w:lang w:bidi="fa"/>
        </w:rPr>
      </w:pPr>
      <w:r w:rsidRPr="004A6EE8">
        <w:rPr>
          <w:szCs w:val="26"/>
          <w:rtl/>
          <w:lang w:bidi="fa"/>
        </w:rPr>
        <w:t>مشتریان خدمات را به دلایل مختلف خریداری</w:t>
      </w:r>
      <w:r w:rsidR="00F375E2" w:rsidRPr="004A6EE8">
        <w:rPr>
          <w:szCs w:val="26"/>
          <w:rtl/>
          <w:lang w:bidi="fa"/>
        </w:rPr>
        <w:t xml:space="preserve"> می‌</w:t>
      </w:r>
      <w:r w:rsidRPr="004A6EE8">
        <w:rPr>
          <w:szCs w:val="26"/>
          <w:rtl/>
          <w:lang w:bidi="fa"/>
        </w:rPr>
        <w:t>کنند که بسیار فراتر از ارزش مالی آنهاست. یکی از مهم‌ترین دلایل مردم برای خرید چیزها، تعریف هویت اجتماعی خود است. این فقط یک مسئله خود</w:t>
      </w:r>
      <w:r w:rsidR="00FC2852" w:rsidRPr="004A6EE8">
        <w:rPr>
          <w:rFonts w:hint="cs"/>
          <w:szCs w:val="26"/>
          <w:rtl/>
        </w:rPr>
        <w:t>-</w:t>
      </w:r>
      <w:r w:rsidR="00FC2852" w:rsidRPr="004A6EE8">
        <w:rPr>
          <w:rFonts w:hint="cs"/>
          <w:szCs w:val="26"/>
          <w:rtl/>
          <w:lang w:bidi="fa"/>
        </w:rPr>
        <w:t>شناسی</w:t>
      </w:r>
      <w:r w:rsidRPr="004A6EE8">
        <w:rPr>
          <w:szCs w:val="26"/>
          <w:rtl/>
          <w:lang w:bidi="fa"/>
        </w:rPr>
        <w:t xml:space="preserve"> نیست </w:t>
      </w:r>
      <w:r w:rsidR="001F1D37" w:rsidRPr="004A6EE8">
        <w:rPr>
          <w:szCs w:val="26"/>
          <w:rtl/>
          <w:lang w:bidi="fa"/>
        </w:rPr>
        <w:t>‌-</w:t>
      </w:r>
      <w:r w:rsidRPr="004A6EE8">
        <w:rPr>
          <w:szCs w:val="26"/>
          <w:rtl/>
          <w:lang w:bidi="fa"/>
        </w:rPr>
        <w:t xml:space="preserve"> بلکه مربوط به عضویت در یک گروه است که باعث ایجاد حس تعلق</w:t>
      </w:r>
      <w:r w:rsidR="00F375E2" w:rsidRPr="004A6EE8">
        <w:rPr>
          <w:szCs w:val="26"/>
          <w:rtl/>
          <w:lang w:bidi="fa"/>
        </w:rPr>
        <w:t xml:space="preserve"> می‌</w:t>
      </w:r>
      <w:r w:rsidRPr="004A6EE8">
        <w:rPr>
          <w:szCs w:val="26"/>
          <w:rtl/>
          <w:lang w:bidi="fa"/>
        </w:rPr>
        <w:t>شود.</w:t>
      </w:r>
    </w:p>
    <w:p w14:paraId="1BA834C1" w14:textId="22044020" w:rsidR="006B097C" w:rsidRPr="004A6EE8" w:rsidRDefault="006B097C" w:rsidP="00F67362">
      <w:pPr>
        <w:jc w:val="both"/>
        <w:rPr>
          <w:szCs w:val="26"/>
          <w:rtl/>
          <w:lang w:bidi="fa"/>
        </w:rPr>
      </w:pPr>
      <w:r w:rsidRPr="004A6EE8">
        <w:rPr>
          <w:szCs w:val="26"/>
          <w:rtl/>
          <w:lang w:bidi="fa"/>
        </w:rPr>
        <w:t>در برخی موارد، این</w:t>
      </w:r>
      <w:r w:rsidR="00F375E2" w:rsidRPr="004A6EE8">
        <w:rPr>
          <w:szCs w:val="26"/>
          <w:rtl/>
          <w:lang w:bidi="fa"/>
        </w:rPr>
        <w:t xml:space="preserve"> می‌</w:t>
      </w:r>
      <w:r w:rsidRPr="004A6EE8">
        <w:rPr>
          <w:szCs w:val="26"/>
          <w:rtl/>
          <w:lang w:bidi="fa"/>
        </w:rPr>
        <w:t xml:space="preserve">تواند </w:t>
      </w:r>
      <w:r w:rsidR="00FC2852" w:rsidRPr="004A6EE8">
        <w:rPr>
          <w:rFonts w:hint="cs"/>
          <w:szCs w:val="26"/>
          <w:rtl/>
          <w:lang w:bidi="fa"/>
        </w:rPr>
        <w:t>با</w:t>
      </w:r>
      <w:r w:rsidRPr="004A6EE8">
        <w:rPr>
          <w:szCs w:val="26"/>
          <w:rtl/>
          <w:lang w:bidi="fa"/>
        </w:rPr>
        <w:t xml:space="preserve"> جامعه شما </w:t>
      </w:r>
      <w:r w:rsidR="00FC2852" w:rsidRPr="004A6EE8">
        <w:rPr>
          <w:rFonts w:hint="cs"/>
          <w:szCs w:val="26"/>
          <w:rtl/>
          <w:lang w:bidi="fa"/>
        </w:rPr>
        <w:t>پیوند بخورد</w:t>
      </w:r>
      <w:r w:rsidRPr="004A6EE8">
        <w:rPr>
          <w:szCs w:val="26"/>
          <w:rtl/>
          <w:lang w:bidi="fa"/>
        </w:rPr>
        <w:t xml:space="preserve"> </w:t>
      </w:r>
      <w:r w:rsidR="001F1D37" w:rsidRPr="004A6EE8">
        <w:rPr>
          <w:szCs w:val="26"/>
          <w:rtl/>
          <w:lang w:bidi="fa"/>
        </w:rPr>
        <w:t>‌-</w:t>
      </w:r>
      <w:r w:rsidRPr="004A6EE8">
        <w:rPr>
          <w:szCs w:val="26"/>
          <w:rtl/>
          <w:lang w:bidi="fa"/>
        </w:rPr>
        <w:t xml:space="preserve"> برای مثال، خرید محلی یا </w:t>
      </w:r>
      <w:r w:rsidR="000C0497" w:rsidRPr="004A6EE8">
        <w:rPr>
          <w:szCs w:val="26"/>
          <w:rtl/>
          <w:lang w:bidi="fa"/>
        </w:rPr>
        <w:t>مصرف‌</w:t>
      </w:r>
      <w:r w:rsidRPr="004A6EE8">
        <w:rPr>
          <w:szCs w:val="26"/>
          <w:rtl/>
          <w:lang w:bidi="fa"/>
        </w:rPr>
        <w:t xml:space="preserve"> </w:t>
      </w:r>
      <w:r w:rsidR="00FC2852" w:rsidRPr="004A6EE8">
        <w:rPr>
          <w:szCs w:val="26"/>
          <w:rtl/>
          <w:lang w:bidi="fa"/>
        </w:rPr>
        <w:t>محتوا</w:t>
      </w:r>
      <w:r w:rsidR="00FC2852" w:rsidRPr="004A6EE8">
        <w:rPr>
          <w:rFonts w:hint="cs"/>
          <w:szCs w:val="26"/>
          <w:rtl/>
          <w:lang w:bidi="fa"/>
        </w:rPr>
        <w:t>ی</w:t>
      </w:r>
      <w:r w:rsidR="00FC2852" w:rsidRPr="004A6EE8">
        <w:rPr>
          <w:szCs w:val="26"/>
          <w:rtl/>
          <w:lang w:bidi="fa"/>
        </w:rPr>
        <w:t xml:space="preserve">ی </w:t>
      </w:r>
      <w:r w:rsidRPr="004A6EE8">
        <w:rPr>
          <w:szCs w:val="26"/>
          <w:rtl/>
          <w:lang w:bidi="fa"/>
        </w:rPr>
        <w:t xml:space="preserve">که </w:t>
      </w:r>
      <w:r w:rsidR="00FC2852" w:rsidRPr="004A6EE8">
        <w:rPr>
          <w:rFonts w:hint="cs"/>
          <w:szCs w:val="26"/>
          <w:rtl/>
          <w:lang w:bidi="fa"/>
        </w:rPr>
        <w:t>مُعرف</w:t>
      </w:r>
      <w:r w:rsidRPr="004A6EE8">
        <w:rPr>
          <w:szCs w:val="26"/>
          <w:rtl/>
          <w:lang w:bidi="fa"/>
        </w:rPr>
        <w:t xml:space="preserve"> محل زندگی یا علایق شما </w:t>
      </w:r>
      <w:r w:rsidR="00FC2852" w:rsidRPr="004A6EE8">
        <w:rPr>
          <w:rFonts w:hint="cs"/>
          <w:szCs w:val="26"/>
          <w:rtl/>
          <w:lang w:bidi="fa"/>
        </w:rPr>
        <w:t>باشد</w:t>
      </w:r>
      <w:r w:rsidRPr="004A6EE8">
        <w:rPr>
          <w:szCs w:val="26"/>
          <w:rtl/>
          <w:lang w:bidi="fa"/>
        </w:rPr>
        <w:t xml:space="preserve">. نکته کلیدی در اینجا این است که بیشتر خریدها توسط </w:t>
      </w:r>
      <w:r w:rsidR="002B4A47" w:rsidRPr="004A6EE8">
        <w:rPr>
          <w:rFonts w:hint="cs"/>
          <w:szCs w:val="26"/>
          <w:rtl/>
          <w:lang w:bidi="fa"/>
        </w:rPr>
        <w:t>نگرش‌هایی</w:t>
      </w:r>
      <w:r w:rsidRPr="004A6EE8">
        <w:rPr>
          <w:szCs w:val="26"/>
          <w:rtl/>
          <w:lang w:bidi="fa"/>
        </w:rPr>
        <w:t xml:space="preserve"> انجام</w:t>
      </w:r>
      <w:r w:rsidR="00F375E2" w:rsidRPr="004A6EE8">
        <w:rPr>
          <w:szCs w:val="26"/>
          <w:rtl/>
          <w:lang w:bidi="fa"/>
        </w:rPr>
        <w:t xml:space="preserve"> می‌</w:t>
      </w:r>
      <w:r w:rsidRPr="004A6EE8">
        <w:rPr>
          <w:szCs w:val="26"/>
          <w:rtl/>
          <w:lang w:bidi="fa"/>
        </w:rPr>
        <w:t>شود که ریشه‌های آن به جامعه مشتری گره خورده است. مردم برای اینکه در زندگی شاد باشند</w:t>
      </w:r>
      <w:r w:rsidR="00F375E2" w:rsidRPr="004A6EE8">
        <w:rPr>
          <w:szCs w:val="26"/>
          <w:rtl/>
          <w:lang w:bidi="fa"/>
        </w:rPr>
        <w:t xml:space="preserve"> می‌</w:t>
      </w:r>
      <w:r w:rsidRPr="004A6EE8">
        <w:rPr>
          <w:szCs w:val="26"/>
          <w:rtl/>
          <w:lang w:bidi="fa"/>
        </w:rPr>
        <w:t xml:space="preserve">خواهند احساس ارتباط داشته باشند </w:t>
      </w:r>
      <w:r w:rsidR="001F1D37" w:rsidRPr="004A6EE8">
        <w:rPr>
          <w:szCs w:val="26"/>
          <w:rtl/>
          <w:lang w:bidi="fa"/>
        </w:rPr>
        <w:t>‌-</w:t>
      </w:r>
      <w:r w:rsidRPr="004A6EE8">
        <w:rPr>
          <w:szCs w:val="26"/>
          <w:rtl/>
          <w:lang w:bidi="fa"/>
        </w:rPr>
        <w:t xml:space="preserve"> آنها به این ارتباطات و پیوندهای عاطفی نیاز دارند.</w:t>
      </w:r>
    </w:p>
    <w:p w14:paraId="1EFC9B32" w14:textId="28CBBF1E" w:rsidR="006B097C" w:rsidRPr="004A6EE8" w:rsidRDefault="006B097C" w:rsidP="00F67362">
      <w:pPr>
        <w:jc w:val="both"/>
        <w:rPr>
          <w:szCs w:val="26"/>
          <w:rtl/>
          <w:lang w:bidi="fa"/>
        </w:rPr>
      </w:pPr>
      <w:r w:rsidRPr="004A6EE8">
        <w:rPr>
          <w:szCs w:val="26"/>
          <w:rtl/>
          <w:lang w:bidi="fa"/>
        </w:rPr>
        <w:t>مردم اغلب کاری را انجام</w:t>
      </w:r>
      <w:r w:rsidR="00BA5777" w:rsidRPr="004A6EE8">
        <w:rPr>
          <w:szCs w:val="26"/>
          <w:rtl/>
          <w:lang w:bidi="fa"/>
        </w:rPr>
        <w:t xml:space="preserve"> نمی‌</w:t>
      </w:r>
      <w:r w:rsidRPr="004A6EE8">
        <w:rPr>
          <w:szCs w:val="26"/>
          <w:rtl/>
          <w:lang w:bidi="fa"/>
        </w:rPr>
        <w:t xml:space="preserve">دهند </w:t>
      </w:r>
      <w:r w:rsidR="00CF6F69" w:rsidRPr="004A6EE8">
        <w:rPr>
          <w:rFonts w:hint="cs"/>
          <w:szCs w:val="26"/>
          <w:rtl/>
          <w:lang w:bidi="fa"/>
        </w:rPr>
        <w:t>و سعی دارند تا</w:t>
      </w:r>
      <w:r w:rsidRPr="004A6EE8">
        <w:rPr>
          <w:szCs w:val="26"/>
          <w:rtl/>
          <w:lang w:bidi="fa"/>
        </w:rPr>
        <w:t xml:space="preserve"> زمانی که شخص دیگری ابتدا آن را انجام دهد</w:t>
      </w:r>
      <w:r w:rsidR="00CF6F69" w:rsidRPr="004A6EE8">
        <w:rPr>
          <w:rFonts w:hint="cs"/>
          <w:szCs w:val="26"/>
          <w:rtl/>
          <w:lang w:bidi="fa"/>
        </w:rPr>
        <w:t xml:space="preserve"> منتظر می مانند</w:t>
      </w:r>
      <w:r w:rsidRPr="004A6EE8">
        <w:rPr>
          <w:szCs w:val="26"/>
          <w:rtl/>
          <w:lang w:bidi="fa"/>
        </w:rPr>
        <w:t>. این بدان معنی است که آنها از اطرافیان خود کپی</w:t>
      </w:r>
      <w:r w:rsidR="00F375E2" w:rsidRPr="004A6EE8">
        <w:rPr>
          <w:szCs w:val="26"/>
          <w:rtl/>
          <w:lang w:bidi="fa"/>
        </w:rPr>
        <w:t xml:space="preserve"> می‌</w:t>
      </w:r>
      <w:r w:rsidRPr="004A6EE8">
        <w:rPr>
          <w:szCs w:val="26"/>
          <w:rtl/>
          <w:lang w:bidi="fa"/>
        </w:rPr>
        <w:t xml:space="preserve">کنند، خواه متوجه </w:t>
      </w:r>
      <w:r w:rsidR="00CF6F69" w:rsidRPr="004A6EE8">
        <w:rPr>
          <w:rFonts w:hint="cs"/>
          <w:szCs w:val="26"/>
          <w:rtl/>
          <w:lang w:bidi="fa"/>
        </w:rPr>
        <w:t>باش</w:t>
      </w:r>
      <w:r w:rsidRPr="004A6EE8">
        <w:rPr>
          <w:szCs w:val="26"/>
          <w:rtl/>
          <w:lang w:bidi="fa"/>
        </w:rPr>
        <w:t xml:space="preserve">ند یا </w:t>
      </w:r>
      <w:r w:rsidR="00CF6F69" w:rsidRPr="004A6EE8">
        <w:rPr>
          <w:rFonts w:hint="cs"/>
          <w:szCs w:val="26"/>
          <w:rtl/>
          <w:lang w:bidi="fa"/>
        </w:rPr>
        <w:t>نباشند</w:t>
      </w:r>
      <w:r w:rsidRPr="004A6EE8">
        <w:rPr>
          <w:szCs w:val="26"/>
          <w:rtl/>
          <w:lang w:bidi="fa"/>
        </w:rPr>
        <w:t xml:space="preserve">. این </w:t>
      </w:r>
      <w:r w:rsidR="00CF6F69" w:rsidRPr="004A6EE8">
        <w:rPr>
          <w:rFonts w:hint="cs"/>
          <w:szCs w:val="26"/>
          <w:rtl/>
          <w:lang w:bidi="fa"/>
        </w:rPr>
        <w:t>نوع دیدگاه</w:t>
      </w:r>
      <w:r w:rsidRPr="004A6EE8">
        <w:rPr>
          <w:szCs w:val="26"/>
          <w:rtl/>
          <w:lang w:bidi="fa"/>
        </w:rPr>
        <w:t xml:space="preserve"> به همان اندازه که در مورد سایر خریدها </w:t>
      </w:r>
      <w:r w:rsidR="008E1A26" w:rsidRPr="004A6EE8">
        <w:rPr>
          <w:rFonts w:hint="cs"/>
          <w:szCs w:val="26"/>
          <w:rtl/>
          <w:lang w:bidi="fa"/>
        </w:rPr>
        <w:t>به‌کار</w:t>
      </w:r>
      <w:r w:rsidRPr="004A6EE8">
        <w:rPr>
          <w:szCs w:val="26"/>
          <w:rtl/>
          <w:lang w:bidi="fa"/>
        </w:rPr>
        <w:t xml:space="preserve"> </w:t>
      </w:r>
      <w:r w:rsidR="00CF6F69" w:rsidRPr="004A6EE8">
        <w:rPr>
          <w:rFonts w:hint="cs"/>
          <w:szCs w:val="26"/>
          <w:rtl/>
          <w:lang w:bidi="fa"/>
        </w:rPr>
        <w:t xml:space="preserve">گرفته </w:t>
      </w:r>
      <w:r w:rsidRPr="004A6EE8">
        <w:rPr>
          <w:szCs w:val="26"/>
          <w:rtl/>
          <w:lang w:bidi="fa"/>
        </w:rPr>
        <w:t>می‌شود،</w:t>
      </w:r>
      <w:r w:rsidR="00CF6F69" w:rsidRPr="004A6EE8">
        <w:rPr>
          <w:rFonts w:hint="cs"/>
          <w:szCs w:val="26"/>
          <w:rtl/>
        </w:rPr>
        <w:t xml:space="preserve"> </w:t>
      </w:r>
      <w:r w:rsidR="00CF6F69" w:rsidRPr="004A6EE8">
        <w:rPr>
          <w:rFonts w:hint="cs"/>
          <w:szCs w:val="26"/>
          <w:rtl/>
          <w:lang w:bidi="fa"/>
        </w:rPr>
        <w:t xml:space="preserve">به همان اندازه هم در مورد خدمات صادق است، </w:t>
      </w:r>
      <w:r w:rsidRPr="004A6EE8">
        <w:rPr>
          <w:szCs w:val="26"/>
          <w:rtl/>
          <w:lang w:bidi="fa"/>
        </w:rPr>
        <w:t xml:space="preserve"> به‌ویژه آن دسته از خریدهایی که مصرف‌کنندگان به‌عنوان نمادهای وضعیت</w:t>
      </w:r>
      <w:r w:rsidR="006771A2" w:rsidRPr="004A6EE8">
        <w:rPr>
          <w:rFonts w:hint="cs"/>
          <w:szCs w:val="26"/>
          <w:rtl/>
        </w:rPr>
        <w:t>-</w:t>
      </w:r>
      <w:r w:rsidR="006771A2" w:rsidRPr="004A6EE8">
        <w:rPr>
          <w:rFonts w:hint="cs"/>
          <w:szCs w:val="26"/>
          <w:rtl/>
          <w:lang w:bidi="fa"/>
        </w:rPr>
        <w:t>اجتماعی</w:t>
      </w:r>
      <w:r w:rsidR="006771A2" w:rsidRPr="004A6EE8">
        <w:rPr>
          <w:rStyle w:val="FootnoteReference"/>
          <w:szCs w:val="26"/>
          <w:rtl/>
        </w:rPr>
        <w:footnoteReference w:id="223"/>
      </w:r>
      <w:r w:rsidRPr="004A6EE8">
        <w:rPr>
          <w:szCs w:val="26"/>
          <w:rtl/>
          <w:lang w:bidi="fa"/>
        </w:rPr>
        <w:t xml:space="preserve"> (مانند عضویت در خطوط هوایی ممتاز) به جای صرفاً کاربردی (مانند بیمه) در نظر می‌گیرند، صدق می‌کند. این خریدها اغلب بیشتر </w:t>
      </w:r>
      <w:r w:rsidR="00C3114F" w:rsidRPr="004A6EE8">
        <w:rPr>
          <w:rFonts w:hint="cs"/>
          <w:szCs w:val="26"/>
          <w:rtl/>
          <w:lang w:bidi="fa"/>
        </w:rPr>
        <w:t xml:space="preserve"> راجع </w:t>
      </w:r>
      <w:r w:rsidRPr="004A6EE8">
        <w:rPr>
          <w:szCs w:val="26"/>
          <w:rtl/>
          <w:lang w:bidi="fa"/>
        </w:rPr>
        <w:t>به هویت</w:t>
      </w:r>
      <w:r w:rsidR="00C3114F" w:rsidRPr="004A6EE8">
        <w:rPr>
          <w:rFonts w:hint="cs"/>
          <w:szCs w:val="26"/>
          <w:rtl/>
          <w:lang w:bidi="fa"/>
        </w:rPr>
        <w:t xml:space="preserve"> هستند</w:t>
      </w:r>
      <w:r w:rsidRPr="004A6EE8">
        <w:rPr>
          <w:szCs w:val="26"/>
          <w:rtl/>
          <w:lang w:bidi="fa"/>
        </w:rPr>
        <w:t xml:space="preserve"> تا ارزش</w:t>
      </w:r>
      <w:r w:rsidR="00C3114F" w:rsidRPr="004A6EE8">
        <w:rPr>
          <w:rFonts w:hint="cs"/>
          <w:szCs w:val="26"/>
          <w:rtl/>
          <w:lang w:bidi="fa"/>
        </w:rPr>
        <w:t xml:space="preserve"> پولی</w:t>
      </w:r>
      <w:r w:rsidRPr="004A6EE8">
        <w:rPr>
          <w:szCs w:val="26"/>
          <w:rtl/>
          <w:lang w:bidi="fa"/>
        </w:rPr>
        <w:t xml:space="preserve"> </w:t>
      </w:r>
      <w:r w:rsidR="001F1D37" w:rsidRPr="004A6EE8">
        <w:rPr>
          <w:szCs w:val="26"/>
          <w:rtl/>
          <w:lang w:bidi="fa"/>
        </w:rPr>
        <w:t>‌-</w:t>
      </w:r>
      <w:r w:rsidRPr="004A6EE8">
        <w:rPr>
          <w:szCs w:val="26"/>
          <w:rtl/>
          <w:lang w:bidi="fa"/>
        </w:rPr>
        <w:t xml:space="preserve"> آنها نمادی از شخصیت شما هستند.</w:t>
      </w:r>
    </w:p>
    <w:p w14:paraId="5BDA80CA" w14:textId="370494AA" w:rsidR="006B097C" w:rsidRPr="004A6EE8" w:rsidRDefault="006B097C" w:rsidP="00F67362">
      <w:pPr>
        <w:jc w:val="both"/>
        <w:rPr>
          <w:szCs w:val="26"/>
          <w:rtl/>
          <w:lang w:bidi="fa"/>
        </w:rPr>
      </w:pPr>
      <w:r w:rsidRPr="004A6EE8">
        <w:rPr>
          <w:szCs w:val="26"/>
          <w:rtl/>
          <w:lang w:bidi="fa"/>
        </w:rPr>
        <w:t>ا</w:t>
      </w:r>
      <w:r w:rsidR="00C3114F" w:rsidRPr="004A6EE8">
        <w:rPr>
          <w:rFonts w:hint="cs"/>
          <w:szCs w:val="26"/>
          <w:rtl/>
          <w:lang w:bidi="fa"/>
        </w:rPr>
        <w:t>َ</w:t>
      </w:r>
      <w:r w:rsidRPr="004A6EE8">
        <w:rPr>
          <w:szCs w:val="26"/>
          <w:rtl/>
          <w:lang w:bidi="fa"/>
        </w:rPr>
        <w:t>عمال ما ارزش‌های ما را نشان می‌دهد. با اختصاص منابع برای کمک به تیم خود</w:t>
      </w:r>
      <w:r w:rsidR="00C3114F" w:rsidRPr="004A6EE8">
        <w:rPr>
          <w:rFonts w:hint="cs"/>
          <w:szCs w:val="26"/>
          <w:rtl/>
          <w:lang w:bidi="fa"/>
        </w:rPr>
        <w:t>تان</w:t>
      </w:r>
      <w:r w:rsidRPr="004A6EE8">
        <w:rPr>
          <w:szCs w:val="26"/>
          <w:rtl/>
          <w:lang w:bidi="fa"/>
        </w:rPr>
        <w:t xml:space="preserve"> </w:t>
      </w:r>
      <w:r w:rsidR="0002160D" w:rsidRPr="004A6EE8">
        <w:rPr>
          <w:rFonts w:hint="cs"/>
          <w:szCs w:val="26"/>
          <w:rtl/>
          <w:lang w:bidi="fa"/>
        </w:rPr>
        <w:t>جهت</w:t>
      </w:r>
      <w:r w:rsidRPr="004A6EE8">
        <w:rPr>
          <w:szCs w:val="26"/>
          <w:rtl/>
          <w:lang w:bidi="fa"/>
        </w:rPr>
        <w:t xml:space="preserve"> تعامل با مشتریان، نشان می‌دهید که به عنوان یک کسب‌وکار، به مشتریان خود اهمیت می‌دهید و به اندازه کافی برای آنها ارزش قائل هستید که فراتر از آن بروید. این می‌تواند منجر به مشتریان و ارجاع‌های مکرر شود زیرا مردم زمانی که احساس ارزشمندی می‌کنند به یک برند اعتماد می‌کنند.</w:t>
      </w:r>
    </w:p>
    <w:p w14:paraId="688BA4FD" w14:textId="50938EB7" w:rsidR="006B097C" w:rsidRPr="004A6EE8" w:rsidRDefault="006B097C" w:rsidP="00F67362">
      <w:pPr>
        <w:jc w:val="both"/>
        <w:rPr>
          <w:szCs w:val="26"/>
          <w:rtl/>
          <w:lang w:bidi="fa"/>
        </w:rPr>
      </w:pPr>
      <w:r w:rsidRPr="004A6EE8">
        <w:rPr>
          <w:szCs w:val="26"/>
          <w:rtl/>
          <w:lang w:bidi="fa"/>
        </w:rPr>
        <w:t>درسی که در اینجا</w:t>
      </w:r>
      <w:r w:rsidR="00F375E2" w:rsidRPr="004A6EE8">
        <w:rPr>
          <w:szCs w:val="26"/>
          <w:rtl/>
          <w:lang w:bidi="fa"/>
        </w:rPr>
        <w:t xml:space="preserve"> می‌</w:t>
      </w:r>
      <w:r w:rsidRPr="004A6EE8">
        <w:rPr>
          <w:szCs w:val="26"/>
          <w:rtl/>
          <w:lang w:bidi="fa"/>
        </w:rPr>
        <w:t>گیریم این است که AI</w:t>
      </w:r>
      <w:r w:rsidR="00F375E2" w:rsidRPr="004A6EE8">
        <w:rPr>
          <w:szCs w:val="26"/>
          <w:rtl/>
          <w:lang w:bidi="fa"/>
        </w:rPr>
        <w:t xml:space="preserve"> می‌</w:t>
      </w:r>
      <w:r w:rsidRPr="004A6EE8">
        <w:rPr>
          <w:szCs w:val="26"/>
          <w:rtl/>
          <w:lang w:bidi="fa"/>
        </w:rPr>
        <w:t xml:space="preserve">تواند ابزار قدرتمندی برای </w:t>
      </w:r>
      <w:r w:rsidR="00434545">
        <w:rPr>
          <w:szCs w:val="26"/>
          <w:rtl/>
          <w:lang w:bidi="fa"/>
        </w:rPr>
        <w:t>شناخت</w:t>
      </w:r>
      <w:r w:rsidRPr="004A6EE8">
        <w:rPr>
          <w:szCs w:val="26"/>
          <w:rtl/>
          <w:lang w:bidi="fa"/>
        </w:rPr>
        <w:t xml:space="preserve"> بهتر مشتریان شما باشد، و این یک راه عالی برای </w:t>
      </w:r>
      <w:r w:rsidR="00434545">
        <w:rPr>
          <w:szCs w:val="26"/>
          <w:rtl/>
          <w:lang w:bidi="fa"/>
        </w:rPr>
        <w:t>شناخت</w:t>
      </w:r>
      <w:r w:rsidRPr="004A6EE8">
        <w:rPr>
          <w:szCs w:val="26"/>
          <w:rtl/>
          <w:lang w:bidi="fa"/>
        </w:rPr>
        <w:t xml:space="preserve"> اینکه آنها در مورد پیشنهادهایی که </w:t>
      </w:r>
      <w:r w:rsidR="00C70F37" w:rsidRPr="004A6EE8">
        <w:rPr>
          <w:rFonts w:hint="cs"/>
          <w:szCs w:val="26"/>
          <w:rtl/>
          <w:lang w:bidi="fa"/>
        </w:rPr>
        <w:t>فراهم</w:t>
      </w:r>
      <w:r w:rsidR="00F375E2" w:rsidRPr="004A6EE8">
        <w:rPr>
          <w:szCs w:val="26"/>
          <w:rtl/>
          <w:lang w:bidi="ar-SA"/>
        </w:rPr>
        <w:t xml:space="preserve"> </w:t>
      </w:r>
      <w:r w:rsidR="008E1A26" w:rsidRPr="004A6EE8">
        <w:rPr>
          <w:szCs w:val="26"/>
          <w:rtl/>
          <w:lang w:bidi="fa"/>
        </w:rPr>
        <w:t>می‌کنید</w:t>
      </w:r>
      <w:r w:rsidRPr="004A6EE8">
        <w:rPr>
          <w:szCs w:val="26"/>
          <w:rtl/>
          <w:lang w:bidi="fa"/>
        </w:rPr>
        <w:t xml:space="preserve"> </w:t>
      </w:r>
      <w:r w:rsidR="00C70F37" w:rsidRPr="004A6EE8">
        <w:rPr>
          <w:rFonts w:hint="cs"/>
          <w:szCs w:val="26"/>
          <w:rtl/>
          <w:lang w:bidi="fa"/>
        </w:rPr>
        <w:t xml:space="preserve">چه </w:t>
      </w:r>
      <w:r w:rsidRPr="004A6EE8">
        <w:rPr>
          <w:szCs w:val="26"/>
          <w:rtl/>
          <w:lang w:bidi="fa"/>
        </w:rPr>
        <w:t>فکر</w:t>
      </w:r>
      <w:r w:rsidR="00F375E2" w:rsidRPr="004A6EE8">
        <w:rPr>
          <w:szCs w:val="26"/>
          <w:rtl/>
          <w:lang w:bidi="fa"/>
        </w:rPr>
        <w:t xml:space="preserve"> می‌</w:t>
      </w:r>
      <w:r w:rsidRPr="004A6EE8">
        <w:rPr>
          <w:szCs w:val="26"/>
          <w:rtl/>
          <w:lang w:bidi="fa"/>
        </w:rPr>
        <w:t>کنند</w:t>
      </w:r>
      <w:r w:rsidR="00C70F37" w:rsidRPr="004A6EE8">
        <w:rPr>
          <w:rFonts w:hint="cs"/>
          <w:szCs w:val="26"/>
          <w:rtl/>
          <w:lang w:bidi="fa"/>
        </w:rPr>
        <w:t xml:space="preserve"> و چرا</w:t>
      </w:r>
      <w:r w:rsidRPr="004A6EE8">
        <w:rPr>
          <w:szCs w:val="26"/>
          <w:rtl/>
          <w:lang w:bidi="fa"/>
        </w:rPr>
        <w:t>، است. با استفاده از این یافته‌ها، می‌توانید استراتژی‌هایی ایجاد کنید که با نیازها و خواسته‌های مشتریان شما هماهنگی بیشتری داشته باشد. در اصل، AI در مورد حذف محدودیت‌ها است تا بتوانید به روش‌هایی رشد کنید که قبلاً امکان‌پذیر نبود، و الهام‌بخش نوآوری در طول مسیر باشید.</w:t>
      </w:r>
    </w:p>
    <w:p w14:paraId="5045756C" w14:textId="2AD3ACF3" w:rsidR="006B097C" w:rsidRPr="004A6EE8" w:rsidRDefault="006B097C" w:rsidP="00F67362">
      <w:pPr>
        <w:jc w:val="both"/>
        <w:rPr>
          <w:szCs w:val="26"/>
          <w:rtl/>
          <w:lang w:bidi="fa"/>
        </w:rPr>
      </w:pPr>
      <w:r w:rsidRPr="004A6EE8">
        <w:rPr>
          <w:szCs w:val="26"/>
          <w:rtl/>
          <w:lang w:bidi="fa"/>
        </w:rPr>
        <w:t xml:space="preserve">برای مثال، تیم‌ها می‌توانند از </w:t>
      </w:r>
      <w:r w:rsidR="00AF7E8F" w:rsidRPr="004A6EE8">
        <w:rPr>
          <w:rFonts w:cs="Times New Roman"/>
          <w:sz w:val="24"/>
          <w:szCs w:val="24"/>
          <w:rtl/>
          <w:lang w:bidi="fa"/>
        </w:rPr>
        <w:t>‌Commerce.AI</w:t>
      </w:r>
      <w:r w:rsidRPr="004A6EE8">
        <w:rPr>
          <w:szCs w:val="26"/>
          <w:rtl/>
          <w:lang w:bidi="fa"/>
        </w:rPr>
        <w:t xml:space="preserve"> برای </w:t>
      </w:r>
      <w:r w:rsidR="00100400" w:rsidRPr="004A6EE8">
        <w:rPr>
          <w:szCs w:val="26"/>
          <w:rtl/>
          <w:lang w:bidi="fa"/>
        </w:rPr>
        <w:t>آنالیز</w:t>
      </w:r>
      <w:r w:rsidRPr="004A6EE8">
        <w:rPr>
          <w:szCs w:val="26"/>
          <w:rtl/>
          <w:lang w:bidi="fa"/>
        </w:rPr>
        <w:t xml:space="preserve"> نظرات فروشگاه، پست‌های رسانه‌های اجتماعی و دیگر بازخوردهای مشتریان استفاده کنند تا بفهمند مشتریان در مورد خدماتشان چه می‌گویند. این می‌تواند به تیم‌ها کمک کند تا نقاط</w:t>
      </w:r>
      <w:r w:rsidR="00C70F37" w:rsidRPr="004A6EE8">
        <w:rPr>
          <w:szCs w:val="26"/>
          <w:rtl/>
        </w:rPr>
        <w:noBreakHyphen/>
      </w:r>
      <w:r w:rsidRPr="004A6EE8">
        <w:rPr>
          <w:szCs w:val="26"/>
          <w:rtl/>
          <w:lang w:bidi="fa"/>
        </w:rPr>
        <w:t>درد</w:t>
      </w:r>
      <w:r w:rsidR="00C70F37" w:rsidRPr="004A6EE8">
        <w:rPr>
          <w:rStyle w:val="FootnoteReference"/>
          <w:szCs w:val="26"/>
          <w:rtl/>
          <w:lang w:bidi="fa"/>
        </w:rPr>
        <w:footnoteReference w:id="224"/>
      </w:r>
      <w:r w:rsidRPr="004A6EE8">
        <w:rPr>
          <w:szCs w:val="26"/>
          <w:rtl/>
          <w:lang w:bidi="fa"/>
        </w:rPr>
        <w:t xml:space="preserve"> که مشتریان با آن مواجه هستند را بهتر </w:t>
      </w:r>
      <w:r w:rsidR="001A6D86">
        <w:rPr>
          <w:szCs w:val="26"/>
          <w:rtl/>
          <w:lang w:bidi="fa"/>
        </w:rPr>
        <w:t>درک کن</w:t>
      </w:r>
      <w:r w:rsidRPr="004A6EE8">
        <w:rPr>
          <w:szCs w:val="26"/>
          <w:rtl/>
          <w:lang w:bidi="fa"/>
        </w:rPr>
        <w:t>ند، که سپس الهام‌بخش نوآوری خدمات خواه</w:t>
      </w:r>
      <w:r w:rsidR="00C70F37" w:rsidRPr="004A6EE8">
        <w:rPr>
          <w:rFonts w:hint="cs"/>
          <w:szCs w:val="26"/>
          <w:rtl/>
          <w:lang w:bidi="fa"/>
        </w:rPr>
        <w:t>ن</w:t>
      </w:r>
      <w:r w:rsidRPr="004A6EE8">
        <w:rPr>
          <w:szCs w:val="26"/>
          <w:rtl/>
          <w:lang w:bidi="fa"/>
        </w:rPr>
        <w:t>د بود.</w:t>
      </w:r>
    </w:p>
    <w:p w14:paraId="13B67F36" w14:textId="62220EAD" w:rsidR="006B097C" w:rsidRPr="004A6EE8" w:rsidRDefault="006B097C" w:rsidP="00F67362">
      <w:pPr>
        <w:jc w:val="both"/>
        <w:rPr>
          <w:szCs w:val="26"/>
          <w:rtl/>
          <w:lang w:bidi="fa"/>
        </w:rPr>
      </w:pPr>
      <w:r w:rsidRPr="004A6EE8">
        <w:rPr>
          <w:szCs w:val="26"/>
          <w:rtl/>
          <w:lang w:bidi="fa"/>
        </w:rPr>
        <w:t xml:space="preserve">مثال دیگر استفاده از AI برای </w:t>
      </w:r>
      <w:r w:rsidR="00100400" w:rsidRPr="004A6EE8">
        <w:rPr>
          <w:szCs w:val="26"/>
          <w:rtl/>
          <w:lang w:bidi="fa"/>
        </w:rPr>
        <w:t>آنالیز</w:t>
      </w:r>
      <w:r w:rsidRPr="004A6EE8">
        <w:rPr>
          <w:szCs w:val="26"/>
          <w:rtl/>
          <w:lang w:bidi="fa"/>
        </w:rPr>
        <w:t xml:space="preserve"> داده‌های خرید </w:t>
      </w:r>
      <w:r w:rsidR="0067342E" w:rsidRPr="004A6EE8">
        <w:rPr>
          <w:rFonts w:hint="cs"/>
          <w:szCs w:val="26"/>
          <w:rtl/>
          <w:lang w:bidi="fa"/>
        </w:rPr>
        <w:t>به‌منظور</w:t>
      </w:r>
      <w:r w:rsidRPr="004A6EE8">
        <w:rPr>
          <w:szCs w:val="26"/>
          <w:rtl/>
          <w:lang w:bidi="fa"/>
        </w:rPr>
        <w:t xml:space="preserve"> </w:t>
      </w:r>
      <w:r w:rsidR="00434545">
        <w:rPr>
          <w:szCs w:val="26"/>
          <w:rtl/>
          <w:lang w:bidi="fa"/>
        </w:rPr>
        <w:t>شناخت</w:t>
      </w:r>
      <w:r w:rsidRPr="004A6EE8">
        <w:rPr>
          <w:szCs w:val="26"/>
          <w:rtl/>
          <w:lang w:bidi="fa"/>
        </w:rPr>
        <w:t xml:space="preserve"> اینکه چرا مردم محصول خاصی را نسبت به دیگر</w:t>
      </w:r>
      <w:r w:rsidR="00A40356" w:rsidRPr="004A6EE8">
        <w:rPr>
          <w:rFonts w:hint="cs"/>
          <w:szCs w:val="26"/>
          <w:rtl/>
          <w:lang w:bidi="fa"/>
        </w:rPr>
        <w:t xml:space="preserve"> محصول</w:t>
      </w:r>
      <w:r w:rsidRPr="004A6EE8">
        <w:rPr>
          <w:szCs w:val="26"/>
          <w:rtl/>
          <w:lang w:bidi="fa"/>
        </w:rPr>
        <w:t xml:space="preserve"> خریداری</w:t>
      </w:r>
      <w:r w:rsidR="00F375E2" w:rsidRPr="004A6EE8">
        <w:rPr>
          <w:szCs w:val="26"/>
          <w:rtl/>
          <w:lang w:bidi="fa"/>
        </w:rPr>
        <w:t xml:space="preserve"> می‌</w:t>
      </w:r>
      <w:r w:rsidRPr="004A6EE8">
        <w:rPr>
          <w:szCs w:val="26"/>
          <w:rtl/>
          <w:lang w:bidi="fa"/>
        </w:rPr>
        <w:t xml:space="preserve">کنند، </w:t>
      </w:r>
      <w:r w:rsidR="00A40356" w:rsidRPr="004A6EE8">
        <w:rPr>
          <w:rFonts w:hint="cs"/>
          <w:szCs w:val="26"/>
          <w:rtl/>
          <w:lang w:bidi="fa"/>
        </w:rPr>
        <w:t>می باشد</w:t>
      </w:r>
      <w:r w:rsidRPr="004A6EE8">
        <w:rPr>
          <w:szCs w:val="26"/>
          <w:rtl/>
          <w:lang w:bidi="fa"/>
        </w:rPr>
        <w:t>. به عنوان مثال، اگر بیمه</w:t>
      </w:r>
      <w:r w:rsidR="00F375E2" w:rsidRPr="004A6EE8">
        <w:rPr>
          <w:szCs w:val="26"/>
          <w:rtl/>
          <w:lang w:bidi="fa"/>
        </w:rPr>
        <w:t xml:space="preserve"> می‌</w:t>
      </w:r>
      <w:r w:rsidRPr="004A6EE8">
        <w:rPr>
          <w:szCs w:val="26"/>
          <w:rtl/>
          <w:lang w:bidi="fa"/>
        </w:rPr>
        <w:t>فروشید،</w:t>
      </w:r>
      <w:r w:rsidR="00F375E2" w:rsidRPr="004A6EE8">
        <w:rPr>
          <w:szCs w:val="26"/>
          <w:rtl/>
          <w:lang w:bidi="fa"/>
        </w:rPr>
        <w:t xml:space="preserve"> می‌</w:t>
      </w:r>
      <w:r w:rsidRPr="004A6EE8">
        <w:rPr>
          <w:szCs w:val="26"/>
          <w:rtl/>
          <w:lang w:bidi="fa"/>
        </w:rPr>
        <w:t>توانید از AI برای تعیین اینکه کدام نوع از بیمه نامه</w:t>
      </w:r>
      <w:r w:rsidR="00AF7E8F" w:rsidRPr="004A6EE8">
        <w:rPr>
          <w:szCs w:val="26"/>
          <w:rtl/>
          <w:lang w:bidi="fa"/>
        </w:rPr>
        <w:t>‌ها</w:t>
      </w:r>
      <w:r w:rsidRPr="004A6EE8">
        <w:rPr>
          <w:szCs w:val="26"/>
          <w:rtl/>
          <w:lang w:bidi="fa"/>
        </w:rPr>
        <w:t xml:space="preserve"> دارای بالاترین نرخ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00A40356" w:rsidRPr="004A6EE8">
        <w:rPr>
          <w:rStyle w:val="FootnoteReference"/>
          <w:szCs w:val="26"/>
          <w:rtl/>
          <w:lang w:bidi="fa"/>
        </w:rPr>
        <w:footnoteReference w:id="225"/>
      </w:r>
      <w:r w:rsidRPr="004A6EE8">
        <w:rPr>
          <w:szCs w:val="26"/>
          <w:rtl/>
          <w:lang w:bidi="fa"/>
        </w:rPr>
        <w:t xml:space="preserve"> هستند استفاده کنید و سپس</w:t>
      </w:r>
      <w:r w:rsidR="00F375E2" w:rsidRPr="004A6EE8">
        <w:rPr>
          <w:szCs w:val="26"/>
          <w:rtl/>
          <w:lang w:bidi="fa"/>
        </w:rPr>
        <w:t xml:space="preserve"> می‌</w:t>
      </w:r>
      <w:r w:rsidRPr="004A6EE8">
        <w:rPr>
          <w:szCs w:val="26"/>
          <w:rtl/>
          <w:lang w:bidi="fa"/>
        </w:rPr>
        <w:t>توانید از این اطلاعات برای اطلاع رسانی تلاش‌های توسعه خدمات آینده خود استفاده کنید.</w:t>
      </w:r>
    </w:p>
    <w:p w14:paraId="5B3AFF53" w14:textId="5D9A1343" w:rsidR="006B097C" w:rsidRPr="004A6EE8" w:rsidRDefault="00434545" w:rsidP="008F6120">
      <w:pPr>
        <w:pStyle w:val="Heading2"/>
        <w:bidi/>
        <w:rPr>
          <w:rtl/>
          <w:lang w:bidi="fa"/>
        </w:rPr>
      </w:pPr>
      <w:bookmarkStart w:id="407" w:name="_Toc147595770"/>
      <w:bookmarkStart w:id="408" w:name="_Toc147596233"/>
      <w:r>
        <w:rPr>
          <w:rtl/>
        </w:rPr>
        <w:t>شناخت</w:t>
      </w:r>
      <w:r w:rsidR="006B097C" w:rsidRPr="004A6EE8">
        <w:rPr>
          <w:rtl/>
          <w:lang w:bidi="fa"/>
        </w:rPr>
        <w:t xml:space="preserve"> </w:t>
      </w:r>
      <w:r w:rsidR="006B097C" w:rsidRPr="004A6EE8">
        <w:rPr>
          <w:rtl/>
        </w:rPr>
        <w:t>بهتر</w:t>
      </w:r>
      <w:r w:rsidR="006B097C" w:rsidRPr="004A6EE8">
        <w:rPr>
          <w:rtl/>
          <w:lang w:bidi="fa"/>
        </w:rPr>
        <w:t xml:space="preserve"> </w:t>
      </w:r>
      <w:r w:rsidR="006B097C" w:rsidRPr="004A6EE8">
        <w:rPr>
          <w:rtl/>
        </w:rPr>
        <w:t>چالش</w:t>
      </w:r>
      <w:r w:rsidR="006B097C" w:rsidRPr="004A6EE8">
        <w:rPr>
          <w:rtl/>
          <w:lang w:bidi="ar-SA"/>
        </w:rPr>
        <w:t xml:space="preserve">‌های </w:t>
      </w:r>
      <w:r w:rsidR="006B097C" w:rsidRPr="004A6EE8">
        <w:rPr>
          <w:rtl/>
        </w:rPr>
        <w:t>مشتری</w:t>
      </w:r>
      <w:bookmarkEnd w:id="407"/>
      <w:bookmarkEnd w:id="408"/>
    </w:p>
    <w:p w14:paraId="016202A6" w14:textId="77777777" w:rsidR="006B097C" w:rsidRPr="004A6EE8" w:rsidRDefault="006B097C" w:rsidP="00F67362">
      <w:pPr>
        <w:jc w:val="both"/>
        <w:rPr>
          <w:szCs w:val="26"/>
          <w:rtl/>
          <w:lang w:bidi="fa"/>
        </w:rPr>
      </w:pPr>
      <w:r w:rsidRPr="004A6EE8">
        <w:rPr>
          <w:szCs w:val="26"/>
          <w:rtl/>
          <w:lang w:bidi="fa"/>
        </w:rPr>
        <w:t>از دیدگاه خدمات، چند چالش اصلی وجود دارد که مشتریان شما ممکن است با آن مواجه شوند:</w:t>
      </w:r>
    </w:p>
    <w:p w14:paraId="280C5892" w14:textId="1A2D57EB" w:rsidR="006B097C" w:rsidRPr="004A6EE8" w:rsidRDefault="006B097C" w:rsidP="004709F0">
      <w:pPr>
        <w:pStyle w:val="ListParagraph"/>
        <w:numPr>
          <w:ilvl w:val="0"/>
          <w:numId w:val="43"/>
        </w:numPr>
        <w:ind w:left="521" w:hanging="284"/>
        <w:jc w:val="both"/>
        <w:rPr>
          <w:szCs w:val="26"/>
          <w:rtl/>
          <w:lang w:bidi="fa"/>
        </w:rPr>
      </w:pPr>
      <w:r w:rsidRPr="004A6EE8">
        <w:rPr>
          <w:b/>
          <w:bCs/>
          <w:sz w:val="24"/>
          <w:szCs w:val="24"/>
          <w:rtl/>
          <w:lang w:bidi="fa"/>
        </w:rPr>
        <w:t>سوالاتی در مورد محصول</w:t>
      </w:r>
      <w:r w:rsidRPr="004A6EE8">
        <w:rPr>
          <w:sz w:val="24"/>
          <w:szCs w:val="24"/>
          <w:rtl/>
          <w:lang w:bidi="fa"/>
        </w:rPr>
        <w:t xml:space="preserve"> </w:t>
      </w:r>
      <w:r w:rsidRPr="004A6EE8">
        <w:rPr>
          <w:b/>
          <w:bCs/>
          <w:sz w:val="24"/>
          <w:szCs w:val="24"/>
          <w:rtl/>
          <w:lang w:bidi="fa"/>
        </w:rPr>
        <w:t>یا خدمات شما</w:t>
      </w:r>
      <w:r w:rsidRPr="004A6EE8">
        <w:rPr>
          <w:szCs w:val="26"/>
          <w:rtl/>
          <w:lang w:bidi="fa"/>
        </w:rPr>
        <w:t>: اولین چالش این است که آنها ممکن است در مورد محصول یا خدمات شما سوالاتی داشته باشند. این</w:t>
      </w:r>
      <w:r w:rsidR="00F375E2" w:rsidRPr="004A6EE8">
        <w:rPr>
          <w:szCs w:val="26"/>
          <w:rtl/>
          <w:lang w:bidi="fa"/>
        </w:rPr>
        <w:t xml:space="preserve"> می‌</w:t>
      </w:r>
      <w:r w:rsidRPr="004A6EE8">
        <w:rPr>
          <w:szCs w:val="26"/>
          <w:rtl/>
          <w:lang w:bidi="fa"/>
        </w:rPr>
        <w:t>تواند یک سوال ساده در مورد معیارهای واجد شرایط بودن یک پیشنهاد خاص</w:t>
      </w:r>
      <w:r w:rsidR="000F7315" w:rsidRPr="004A6EE8">
        <w:rPr>
          <w:szCs w:val="26"/>
          <w:rtl/>
          <w:lang w:bidi="fa"/>
        </w:rPr>
        <w:t xml:space="preserve">، </w:t>
      </w:r>
      <w:r w:rsidRPr="004A6EE8">
        <w:rPr>
          <w:szCs w:val="26"/>
          <w:rtl/>
          <w:lang w:bidi="fa"/>
        </w:rPr>
        <w:t>یا</w:t>
      </w:r>
      <w:r w:rsidR="00F375E2" w:rsidRPr="004A6EE8">
        <w:rPr>
          <w:szCs w:val="26"/>
          <w:rtl/>
          <w:lang w:bidi="fa"/>
        </w:rPr>
        <w:t xml:space="preserve"> می‌</w:t>
      </w:r>
      <w:r w:rsidRPr="004A6EE8">
        <w:rPr>
          <w:szCs w:val="26"/>
          <w:rtl/>
          <w:lang w:bidi="fa"/>
        </w:rPr>
        <w:t>تواند یک سوال پیچیده</w:t>
      </w:r>
      <w:r w:rsidR="00952613" w:rsidRPr="004A6EE8">
        <w:rPr>
          <w:szCs w:val="26"/>
          <w:rtl/>
          <w:lang w:bidi="fa"/>
        </w:rPr>
        <w:t>‌تر</w:t>
      </w:r>
      <w:r w:rsidRPr="004A6EE8">
        <w:rPr>
          <w:szCs w:val="26"/>
          <w:rtl/>
          <w:lang w:bidi="fa"/>
        </w:rPr>
        <w:t>، مانند،</w:t>
      </w:r>
      <w:r w:rsidR="00732391" w:rsidRPr="004A6EE8">
        <w:rPr>
          <w:rFonts w:hint="cs"/>
          <w:szCs w:val="26"/>
          <w:rtl/>
        </w:rPr>
        <w:t xml:space="preserve"> </w:t>
      </w:r>
      <w:r w:rsidRPr="004A6EE8">
        <w:rPr>
          <w:szCs w:val="26"/>
          <w:rtl/>
          <w:lang w:bidi="fa"/>
        </w:rPr>
        <w:t xml:space="preserve"> </w:t>
      </w:r>
      <w:r w:rsidRPr="004A6EE8">
        <w:rPr>
          <w:i/>
          <w:iCs/>
          <w:color w:val="767171" w:themeColor="background2" w:themeShade="80"/>
          <w:szCs w:val="26"/>
          <w:rtl/>
          <w:lang w:bidi="fa"/>
        </w:rPr>
        <w:t>آیا</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توانید این ویژگی محصول را با جزئیات توضیح دهید؟</w:t>
      </w:r>
      <w:r w:rsidR="00732391" w:rsidRPr="004A6EE8">
        <w:rPr>
          <w:szCs w:val="26"/>
          <w:rtl/>
          <w:lang w:bidi="fa"/>
        </w:rPr>
        <w:t xml:space="preserve"> باشد</w:t>
      </w:r>
    </w:p>
    <w:p w14:paraId="7CAEB0B4" w14:textId="1D7447D6" w:rsidR="006B097C" w:rsidRPr="004A6EE8" w:rsidRDefault="006B097C" w:rsidP="006D4782">
      <w:pPr>
        <w:ind w:left="379" w:firstLine="0"/>
        <w:jc w:val="both"/>
        <w:rPr>
          <w:szCs w:val="26"/>
          <w:rtl/>
          <w:lang w:bidi="fa"/>
        </w:rPr>
      </w:pPr>
      <w:r w:rsidRPr="004A6EE8">
        <w:rPr>
          <w:szCs w:val="26"/>
          <w:rtl/>
          <w:lang w:bidi="fa"/>
        </w:rPr>
        <w:t>هنگامی که به چگونگی حل این مشکل فکر</w:t>
      </w:r>
      <w:r w:rsidR="00F375E2" w:rsidRPr="004A6EE8">
        <w:rPr>
          <w:szCs w:val="26"/>
          <w:rtl/>
          <w:lang w:bidi="ar-SA"/>
        </w:rPr>
        <w:t xml:space="preserve"> </w:t>
      </w:r>
      <w:r w:rsidR="008E1A26" w:rsidRPr="004A6EE8">
        <w:rPr>
          <w:szCs w:val="26"/>
          <w:rtl/>
          <w:lang w:bidi="fa"/>
        </w:rPr>
        <w:t>می‌کنید</w:t>
      </w:r>
      <w:r w:rsidRPr="004A6EE8">
        <w:rPr>
          <w:szCs w:val="26"/>
          <w:rtl/>
          <w:lang w:bidi="fa"/>
        </w:rPr>
        <w:t>،</w:t>
      </w:r>
      <w:r w:rsidR="00F375E2" w:rsidRPr="004A6EE8">
        <w:rPr>
          <w:szCs w:val="26"/>
          <w:rtl/>
          <w:lang w:bidi="fa"/>
        </w:rPr>
        <w:t xml:space="preserve"> می‌</w:t>
      </w:r>
      <w:r w:rsidRPr="004A6EE8">
        <w:rPr>
          <w:szCs w:val="26"/>
          <w:rtl/>
          <w:lang w:bidi="fa"/>
        </w:rPr>
        <w:t>خواهید داده</w:t>
      </w:r>
      <w:r w:rsidR="00AF7E8F" w:rsidRPr="004A6EE8">
        <w:rPr>
          <w:szCs w:val="26"/>
          <w:rtl/>
          <w:lang w:bidi="fa"/>
        </w:rPr>
        <w:t>‌ها</w:t>
      </w:r>
      <w:r w:rsidRPr="004A6EE8">
        <w:rPr>
          <w:szCs w:val="26"/>
          <w:rtl/>
          <w:lang w:bidi="fa"/>
        </w:rPr>
        <w:t>یی را که مشتری قبلاً در اختیار شما قرار داده است در نظر بگیرید. در صورت امکان، باید به تعاملات گذشته با مشتریان نگاه کنید و از این اطلاعات برای کمک به هدایت تعاملات آینده استفاده کنید. اگر الگوهایی</w:t>
      </w:r>
      <w:r w:rsidR="00732391" w:rsidRPr="004A6EE8">
        <w:rPr>
          <w:rFonts w:hint="cs"/>
          <w:szCs w:val="26"/>
          <w:rtl/>
          <w:lang w:bidi="fa"/>
        </w:rPr>
        <w:t xml:space="preserve"> وجود داشته باشد که از دل </w:t>
      </w:r>
      <w:r w:rsidRPr="004A6EE8">
        <w:rPr>
          <w:szCs w:val="26"/>
          <w:rtl/>
          <w:lang w:bidi="fa"/>
        </w:rPr>
        <w:t xml:space="preserve">این تعاملات </w:t>
      </w:r>
      <w:r w:rsidR="00732391" w:rsidRPr="004A6EE8">
        <w:rPr>
          <w:rFonts w:hint="cs"/>
          <w:szCs w:val="26"/>
          <w:rtl/>
          <w:lang w:bidi="fa"/>
        </w:rPr>
        <w:t>بیرون کشیده شود</w:t>
      </w:r>
      <w:r w:rsidRPr="004A6EE8">
        <w:rPr>
          <w:szCs w:val="26"/>
          <w:rtl/>
          <w:lang w:bidi="fa"/>
        </w:rPr>
        <w:t>،</w:t>
      </w:r>
      <w:r w:rsidR="00F375E2" w:rsidRPr="004A6EE8">
        <w:rPr>
          <w:szCs w:val="26"/>
          <w:rtl/>
          <w:lang w:bidi="ar-SA"/>
        </w:rPr>
        <w:t xml:space="preserve"> </w:t>
      </w:r>
      <w:r w:rsidR="00732391" w:rsidRPr="004A6EE8">
        <w:rPr>
          <w:rFonts w:hint="cs"/>
          <w:szCs w:val="26"/>
          <w:rtl/>
          <w:lang w:bidi="fa"/>
        </w:rPr>
        <w:t xml:space="preserve">آنگاه </w:t>
      </w:r>
      <w:r w:rsidR="00F375E2" w:rsidRPr="004A6EE8">
        <w:rPr>
          <w:szCs w:val="26"/>
          <w:rtl/>
          <w:lang w:bidi="fa"/>
        </w:rPr>
        <w:t>می‌</w:t>
      </w:r>
      <w:r w:rsidRPr="004A6EE8">
        <w:rPr>
          <w:szCs w:val="26"/>
          <w:rtl/>
          <w:lang w:bidi="fa"/>
        </w:rPr>
        <w:t xml:space="preserve">تواند در زمان و تلاش برای هر دو طرف درگیر صرفه جویی </w:t>
      </w:r>
      <w:r w:rsidR="00732391" w:rsidRPr="004A6EE8">
        <w:rPr>
          <w:rFonts w:hint="cs"/>
          <w:szCs w:val="26"/>
          <w:rtl/>
          <w:lang w:bidi="fa"/>
        </w:rPr>
        <w:t>بهمراه بیاورد</w:t>
      </w:r>
      <w:r w:rsidRPr="004A6EE8">
        <w:rPr>
          <w:szCs w:val="26"/>
          <w:rtl/>
          <w:lang w:bidi="fa"/>
        </w:rPr>
        <w:t>. همچنین اگر این الگوها با اهداف تجاری (مانند افزایش فروش) هم</w:t>
      </w:r>
      <w:r w:rsidR="006D4782" w:rsidRPr="004A6EE8">
        <w:rPr>
          <w:rFonts w:hint="cs"/>
          <w:szCs w:val="26"/>
          <w:rtl/>
          <w:lang w:bidi="fa"/>
        </w:rPr>
        <w:t>‌راستا</w:t>
      </w:r>
      <w:r w:rsidRPr="004A6EE8">
        <w:rPr>
          <w:szCs w:val="26"/>
          <w:rtl/>
          <w:lang w:bidi="fa"/>
        </w:rPr>
        <w:t xml:space="preserve"> شوند، کمک</w:t>
      </w:r>
      <w:r w:rsidR="006D4782" w:rsidRPr="004A6EE8">
        <w:rPr>
          <w:rFonts w:hint="cs"/>
          <w:szCs w:val="26"/>
          <w:rtl/>
          <w:lang w:bidi="fa"/>
        </w:rPr>
        <w:t xml:space="preserve"> کننده</w:t>
      </w:r>
      <w:r w:rsidR="00F375E2" w:rsidRPr="004A6EE8">
        <w:rPr>
          <w:szCs w:val="26"/>
          <w:rtl/>
          <w:lang w:bidi="ar-SA"/>
        </w:rPr>
        <w:t xml:space="preserve"> </w:t>
      </w:r>
      <w:r w:rsidR="006D4782" w:rsidRPr="004A6EE8">
        <w:rPr>
          <w:rFonts w:hint="cs"/>
          <w:szCs w:val="26"/>
          <w:rtl/>
          <w:lang w:bidi="fa"/>
        </w:rPr>
        <w:t>خواهد بود</w:t>
      </w:r>
      <w:r w:rsidRPr="004A6EE8">
        <w:rPr>
          <w:szCs w:val="26"/>
          <w:rtl/>
          <w:lang w:bidi="fa"/>
        </w:rPr>
        <w:t>.</w:t>
      </w:r>
    </w:p>
    <w:p w14:paraId="54BDE2A9" w14:textId="45811B42" w:rsidR="006B097C" w:rsidRPr="004A6EE8" w:rsidRDefault="006D4782" w:rsidP="004709F0">
      <w:pPr>
        <w:pStyle w:val="ListParagraph"/>
        <w:numPr>
          <w:ilvl w:val="0"/>
          <w:numId w:val="43"/>
        </w:numPr>
        <w:ind w:left="521" w:hanging="284"/>
        <w:jc w:val="both"/>
        <w:rPr>
          <w:szCs w:val="26"/>
          <w:rtl/>
          <w:lang w:bidi="fa"/>
        </w:rPr>
      </w:pPr>
      <w:r w:rsidRPr="004A6EE8">
        <w:rPr>
          <w:rFonts w:hint="cs"/>
          <w:b/>
          <w:bCs/>
          <w:sz w:val="24"/>
          <w:szCs w:val="24"/>
          <w:rtl/>
          <w:lang w:bidi="fa"/>
        </w:rPr>
        <w:t>تهیه</w:t>
      </w:r>
      <w:r w:rsidR="006B097C" w:rsidRPr="004A6EE8">
        <w:rPr>
          <w:b/>
          <w:bCs/>
          <w:sz w:val="24"/>
          <w:szCs w:val="24"/>
          <w:rtl/>
          <w:lang w:bidi="fa"/>
        </w:rPr>
        <w:t xml:space="preserve"> تعاملات </w:t>
      </w:r>
      <w:r w:rsidR="006B097C" w:rsidRPr="004A6EE8">
        <w:rPr>
          <w:b/>
          <w:bCs/>
          <w:sz w:val="22"/>
          <w:szCs w:val="22"/>
          <w:rtl/>
          <w:lang w:bidi="fa"/>
        </w:rPr>
        <w:t>شخصی</w:t>
      </w:r>
      <w:r w:rsidR="006B097C" w:rsidRPr="004A6EE8">
        <w:rPr>
          <w:b/>
          <w:bCs/>
          <w:sz w:val="24"/>
          <w:szCs w:val="24"/>
          <w:rtl/>
          <w:lang w:bidi="fa"/>
        </w:rPr>
        <w:t xml:space="preserve"> مشتری</w:t>
      </w:r>
      <w:r w:rsidR="006B097C" w:rsidRPr="004A6EE8">
        <w:rPr>
          <w:szCs w:val="26"/>
          <w:rtl/>
          <w:lang w:bidi="fa"/>
        </w:rPr>
        <w:t xml:space="preserve">: چالش دوم </w:t>
      </w:r>
      <w:r w:rsidRPr="004A6EE8">
        <w:rPr>
          <w:rFonts w:hint="cs"/>
          <w:szCs w:val="26"/>
          <w:rtl/>
          <w:lang w:bidi="fa"/>
        </w:rPr>
        <w:t>مرابط</w:t>
      </w:r>
      <w:r w:rsidR="006B097C" w:rsidRPr="004A6EE8">
        <w:rPr>
          <w:szCs w:val="26"/>
          <w:rtl/>
          <w:lang w:bidi="fa"/>
        </w:rPr>
        <w:t xml:space="preserve"> </w:t>
      </w:r>
      <w:r w:rsidRPr="004A6EE8">
        <w:rPr>
          <w:rFonts w:hint="cs"/>
          <w:szCs w:val="26"/>
          <w:rtl/>
          <w:lang w:bidi="fa"/>
        </w:rPr>
        <w:t>با</w:t>
      </w:r>
      <w:r w:rsidR="006B097C" w:rsidRPr="004A6EE8">
        <w:rPr>
          <w:szCs w:val="26"/>
          <w:rtl/>
          <w:lang w:bidi="fa"/>
        </w:rPr>
        <w:t xml:space="preserve"> </w:t>
      </w:r>
      <w:r w:rsidR="00434545">
        <w:rPr>
          <w:szCs w:val="26"/>
          <w:rtl/>
          <w:lang w:bidi="fa"/>
        </w:rPr>
        <w:t>شناخت</w:t>
      </w:r>
      <w:r w:rsidR="006B097C" w:rsidRPr="004A6EE8">
        <w:rPr>
          <w:szCs w:val="26"/>
          <w:rtl/>
          <w:lang w:bidi="fa"/>
        </w:rPr>
        <w:t xml:space="preserve"> زمینه یک تعامل است. در بسیاری از موارد، </w:t>
      </w:r>
      <w:r w:rsidR="000C0497" w:rsidRPr="004A6EE8">
        <w:rPr>
          <w:szCs w:val="26"/>
          <w:rtl/>
          <w:lang w:bidi="fa"/>
        </w:rPr>
        <w:t>مصرف‌کنندگان</w:t>
      </w:r>
      <w:r w:rsidR="006B097C" w:rsidRPr="004A6EE8">
        <w:rPr>
          <w:szCs w:val="26"/>
          <w:rtl/>
          <w:lang w:bidi="fa"/>
        </w:rPr>
        <w:t xml:space="preserve"> امروزی به دریافت اطلاعات از طریق کانال‌های دیجیتالی بدون نیاز به صحبت واقعی با شخص دیگری عادت دارند. به این ترتیب، ارائه اطلاعات به مشتریان به روشی غیرشخصی</w:t>
      </w:r>
      <w:r w:rsidR="00F375E2" w:rsidRPr="004A6EE8">
        <w:rPr>
          <w:szCs w:val="26"/>
          <w:rtl/>
          <w:lang w:bidi="fa"/>
        </w:rPr>
        <w:t xml:space="preserve"> می‌</w:t>
      </w:r>
      <w:r w:rsidR="006B097C" w:rsidRPr="004A6EE8">
        <w:rPr>
          <w:szCs w:val="26"/>
          <w:rtl/>
          <w:lang w:bidi="fa"/>
        </w:rPr>
        <w:t xml:space="preserve">تواند برای هر دو طرف درگیر مفید نباشد. در دنیای امروزی که </w:t>
      </w:r>
      <w:r w:rsidR="00BA5777" w:rsidRPr="004A6EE8">
        <w:rPr>
          <w:szCs w:val="26"/>
          <w:rtl/>
          <w:lang w:bidi="fa"/>
        </w:rPr>
        <w:t>به‌طور</w:t>
      </w:r>
      <w:r w:rsidR="006B097C" w:rsidRPr="004A6EE8">
        <w:rPr>
          <w:szCs w:val="26"/>
          <w:rtl/>
          <w:lang w:bidi="fa"/>
        </w:rPr>
        <w:t xml:space="preserve"> فزاینده</w:t>
      </w:r>
      <w:r w:rsidR="00B347BC" w:rsidRPr="004A6EE8">
        <w:rPr>
          <w:szCs w:val="26"/>
          <w:rtl/>
          <w:lang w:bidi="fa"/>
        </w:rPr>
        <w:t xml:space="preserve">‌ای </w:t>
      </w:r>
      <w:r w:rsidR="006B097C" w:rsidRPr="004A6EE8">
        <w:rPr>
          <w:szCs w:val="26"/>
          <w:rtl/>
          <w:lang w:bidi="fa"/>
        </w:rPr>
        <w:t>متصل</w:t>
      </w:r>
      <w:r w:rsidR="00F375E2" w:rsidRPr="004A6EE8">
        <w:rPr>
          <w:szCs w:val="26"/>
          <w:rtl/>
          <w:lang w:bidi="fa"/>
        </w:rPr>
        <w:t xml:space="preserve"> می‌</w:t>
      </w:r>
      <w:r w:rsidR="006B097C" w:rsidRPr="004A6EE8">
        <w:rPr>
          <w:szCs w:val="26"/>
          <w:rtl/>
          <w:lang w:bidi="fa"/>
        </w:rPr>
        <w:t>شود، برای شرکت</w:t>
      </w:r>
      <w:r w:rsidR="00AF7E8F" w:rsidRPr="004A6EE8">
        <w:rPr>
          <w:szCs w:val="26"/>
          <w:rtl/>
          <w:lang w:bidi="fa"/>
        </w:rPr>
        <w:t>‌ها</w:t>
      </w:r>
      <w:r w:rsidR="006B097C" w:rsidRPr="004A6EE8">
        <w:rPr>
          <w:szCs w:val="26"/>
          <w:rtl/>
          <w:lang w:bidi="fa"/>
        </w:rPr>
        <w:t>یی که خدمات ارائه</w:t>
      </w:r>
      <w:r w:rsidR="00F375E2" w:rsidRPr="004A6EE8">
        <w:rPr>
          <w:szCs w:val="26"/>
          <w:rtl/>
          <w:lang w:bidi="fa"/>
        </w:rPr>
        <w:t xml:space="preserve"> می‌</w:t>
      </w:r>
      <w:r w:rsidR="006B097C" w:rsidRPr="004A6EE8">
        <w:rPr>
          <w:szCs w:val="26"/>
          <w:rtl/>
          <w:lang w:bidi="fa"/>
        </w:rPr>
        <w:t>دهند و همچنین مشتریانشان که از این خدمات استفاده</w:t>
      </w:r>
      <w:r w:rsidR="00F375E2" w:rsidRPr="004A6EE8">
        <w:rPr>
          <w:szCs w:val="26"/>
          <w:rtl/>
          <w:lang w:bidi="fa"/>
        </w:rPr>
        <w:t xml:space="preserve"> می‌</w:t>
      </w:r>
      <w:r w:rsidR="006B097C" w:rsidRPr="004A6EE8">
        <w:rPr>
          <w:szCs w:val="26"/>
          <w:rtl/>
          <w:lang w:bidi="fa"/>
        </w:rPr>
        <w:t xml:space="preserve">کنند، مهم است که با یکدیگر بیشتر آشنا شوند تا روابط </w:t>
      </w:r>
      <w:r w:rsidR="00BA5777" w:rsidRPr="004A6EE8">
        <w:rPr>
          <w:szCs w:val="26"/>
          <w:rtl/>
          <w:lang w:bidi="fa"/>
        </w:rPr>
        <w:t>به‌طور</w:t>
      </w:r>
      <w:r w:rsidR="006B097C" w:rsidRPr="004A6EE8">
        <w:rPr>
          <w:szCs w:val="26"/>
          <w:rtl/>
          <w:lang w:bidi="fa"/>
        </w:rPr>
        <w:t xml:space="preserve"> طبیعی توسعه یابد.</w:t>
      </w:r>
    </w:p>
    <w:p w14:paraId="13AD59F8" w14:textId="4E48D747" w:rsidR="006B097C" w:rsidRPr="004A6EE8" w:rsidRDefault="006B097C" w:rsidP="00F67362">
      <w:pPr>
        <w:jc w:val="both"/>
        <w:rPr>
          <w:szCs w:val="26"/>
          <w:rtl/>
          <w:lang w:bidi="fa"/>
        </w:rPr>
      </w:pPr>
      <w:r w:rsidRPr="004A6EE8">
        <w:rPr>
          <w:szCs w:val="26"/>
          <w:rtl/>
          <w:lang w:bidi="fa"/>
        </w:rPr>
        <w:t>با AI، می‌توانید بینش بی‌سابقه</w:t>
      </w:r>
      <w:r w:rsidR="006D4782" w:rsidRPr="004A6EE8">
        <w:rPr>
          <w:rFonts w:hint="cs"/>
          <w:szCs w:val="26"/>
          <w:rtl/>
        </w:rPr>
        <w:t>‌</w:t>
      </w:r>
      <w:r w:rsidRPr="004A6EE8">
        <w:rPr>
          <w:szCs w:val="26"/>
          <w:rtl/>
          <w:lang w:bidi="fa"/>
        </w:rPr>
        <w:t>ای در مورد چالش‌های مشتری به‌دست آورید، تیم‌های خدمات خود را قادر می‌سازید تا با مشتریانتان همدلی کنند، و بنابراین تجربه شخصی‌تر و صمیمانه‌تری ارائه می‌دهند.</w:t>
      </w:r>
    </w:p>
    <w:p w14:paraId="7C613A22" w14:textId="5C736C75" w:rsidR="006B097C" w:rsidRPr="004A6EE8" w:rsidRDefault="006B097C" w:rsidP="00F67362">
      <w:pPr>
        <w:jc w:val="both"/>
        <w:rPr>
          <w:szCs w:val="26"/>
          <w:rtl/>
          <w:lang w:bidi="fa"/>
        </w:rPr>
      </w:pPr>
      <w:r w:rsidRPr="004A6EE8">
        <w:rPr>
          <w:szCs w:val="26"/>
          <w:rtl/>
          <w:lang w:bidi="fa"/>
        </w:rPr>
        <w:t xml:space="preserve">به عنوان مثال، با </w:t>
      </w:r>
      <w:r w:rsidR="00100400" w:rsidRPr="004A6EE8">
        <w:rPr>
          <w:szCs w:val="26"/>
          <w:rtl/>
          <w:lang w:bidi="fa"/>
        </w:rPr>
        <w:t>آنالیز</w:t>
      </w:r>
      <w:r w:rsidRPr="004A6EE8">
        <w:rPr>
          <w:szCs w:val="26"/>
          <w:rtl/>
          <w:lang w:bidi="fa"/>
        </w:rPr>
        <w:t xml:space="preserve"> مکالماتی که مردم با نمایندگان خدمات شما دارند،</w:t>
      </w:r>
      <w:r w:rsidR="00F375E2" w:rsidRPr="004A6EE8">
        <w:rPr>
          <w:szCs w:val="26"/>
          <w:rtl/>
          <w:lang w:bidi="fa"/>
        </w:rPr>
        <w:t xml:space="preserve"> می‌</w:t>
      </w:r>
      <w:r w:rsidRPr="004A6EE8">
        <w:rPr>
          <w:szCs w:val="26"/>
          <w:rtl/>
          <w:lang w:bidi="fa"/>
        </w:rPr>
        <w:t>توانید بینشی در مورد انواع سؤالاتی که مشتریان</w:t>
      </w:r>
      <w:r w:rsidR="00F375E2" w:rsidRPr="004A6EE8">
        <w:rPr>
          <w:szCs w:val="26"/>
          <w:rtl/>
          <w:lang w:bidi="fa"/>
        </w:rPr>
        <w:t xml:space="preserve"> می‌</w:t>
      </w:r>
      <w:r w:rsidRPr="004A6EE8">
        <w:rPr>
          <w:szCs w:val="26"/>
          <w:rtl/>
          <w:lang w:bidi="fa"/>
        </w:rPr>
        <w:t>پرسند به دست آورید. سپس از این اطلاعات</w:t>
      </w:r>
      <w:r w:rsidR="00F375E2" w:rsidRPr="004A6EE8">
        <w:rPr>
          <w:szCs w:val="26"/>
          <w:rtl/>
          <w:lang w:bidi="fa"/>
        </w:rPr>
        <w:t xml:space="preserve"> می‌</w:t>
      </w:r>
      <w:r w:rsidRPr="004A6EE8">
        <w:rPr>
          <w:szCs w:val="26"/>
          <w:rtl/>
          <w:lang w:bidi="fa"/>
        </w:rPr>
        <w:t xml:space="preserve">توان برای آموزش نسل بعدی </w:t>
      </w:r>
      <w:r w:rsidR="000D1EE1" w:rsidRPr="004A6EE8">
        <w:rPr>
          <w:rFonts w:hint="cs"/>
          <w:szCs w:val="26"/>
          <w:rtl/>
          <w:lang w:bidi="fa"/>
        </w:rPr>
        <w:t>دست ان</w:t>
      </w:r>
      <w:r w:rsidR="00434545">
        <w:rPr>
          <w:rFonts w:hint="cs"/>
          <w:szCs w:val="26"/>
          <w:rtl/>
          <w:lang w:bidi="fa"/>
        </w:rPr>
        <w:t>شناخت</w:t>
      </w:r>
      <w:r w:rsidR="000D1EE1" w:rsidRPr="004A6EE8">
        <w:rPr>
          <w:rFonts w:hint="cs"/>
          <w:szCs w:val="26"/>
          <w:rtl/>
          <w:lang w:bidi="fa"/>
        </w:rPr>
        <w:t>اران</w:t>
      </w:r>
      <w:r w:rsidRPr="004A6EE8">
        <w:rPr>
          <w:szCs w:val="26"/>
          <w:rtl/>
          <w:lang w:bidi="fa"/>
        </w:rPr>
        <w:t xml:space="preserve"> خدمات مشتری استفاده کرد.</w:t>
      </w:r>
    </w:p>
    <w:p w14:paraId="39002FA6" w14:textId="4B877CA5" w:rsidR="006B097C" w:rsidRPr="004A6EE8" w:rsidRDefault="006B097C" w:rsidP="00F67362">
      <w:pPr>
        <w:jc w:val="both"/>
        <w:rPr>
          <w:szCs w:val="26"/>
          <w:rtl/>
          <w:lang w:bidi="fa"/>
        </w:rPr>
      </w:pPr>
      <w:r w:rsidRPr="004A6EE8">
        <w:rPr>
          <w:szCs w:val="26"/>
          <w:rtl/>
          <w:lang w:bidi="fa"/>
        </w:rPr>
        <w:t xml:space="preserve">مثال دیگر استفاده از AI برای جستجو و </w:t>
      </w:r>
      <w:r w:rsidR="00434545">
        <w:rPr>
          <w:szCs w:val="26"/>
          <w:rtl/>
          <w:lang w:bidi="fa"/>
        </w:rPr>
        <w:t>شناخت</w:t>
      </w:r>
      <w:r w:rsidRPr="004A6EE8">
        <w:rPr>
          <w:szCs w:val="26"/>
          <w:rtl/>
          <w:lang w:bidi="fa"/>
        </w:rPr>
        <w:t xml:space="preserve"> محصولاتی است که برای یک مشتری خاص بیشترین تقاضا را دارند و سپس هنگام</w:t>
      </w:r>
      <w:r w:rsidR="000D1EE1" w:rsidRPr="004A6EE8">
        <w:rPr>
          <w:rFonts w:hint="cs"/>
          <w:szCs w:val="26"/>
          <w:rtl/>
          <w:lang w:bidi="fa"/>
        </w:rPr>
        <w:t xml:space="preserve">ی که مشتری </w:t>
      </w:r>
      <w:r w:rsidRPr="004A6EE8">
        <w:rPr>
          <w:szCs w:val="26"/>
          <w:rtl/>
          <w:lang w:bidi="fa"/>
        </w:rPr>
        <w:t>سفارش</w:t>
      </w:r>
      <w:r w:rsidR="000D1EE1" w:rsidRPr="004A6EE8">
        <w:rPr>
          <w:rFonts w:hint="cs"/>
          <w:szCs w:val="26"/>
          <w:rtl/>
          <w:lang w:bidi="fa"/>
        </w:rPr>
        <w:t>ی می فرستد، آن</w:t>
      </w:r>
      <w:r w:rsidRPr="004A6EE8">
        <w:rPr>
          <w:szCs w:val="26"/>
          <w:rtl/>
          <w:lang w:bidi="fa"/>
        </w:rPr>
        <w:t xml:space="preserve"> محصولات مشابه را پیشنهاد</w:t>
      </w:r>
      <w:r w:rsidR="00F375E2" w:rsidRPr="004A6EE8">
        <w:rPr>
          <w:szCs w:val="26"/>
          <w:rtl/>
          <w:lang w:bidi="ar-SA"/>
        </w:rPr>
        <w:t xml:space="preserve"> </w:t>
      </w:r>
      <w:r w:rsidRPr="004A6EE8">
        <w:rPr>
          <w:szCs w:val="26"/>
          <w:rtl/>
          <w:lang w:bidi="fa"/>
        </w:rPr>
        <w:t>ده</w:t>
      </w:r>
      <w:r w:rsidR="000D1EE1" w:rsidRPr="004A6EE8">
        <w:rPr>
          <w:rFonts w:hint="cs"/>
          <w:szCs w:val="26"/>
          <w:rtl/>
          <w:lang w:bidi="fa"/>
        </w:rPr>
        <w:t>ی</w:t>
      </w:r>
      <w:r w:rsidRPr="004A6EE8">
        <w:rPr>
          <w:szCs w:val="26"/>
          <w:rtl/>
          <w:lang w:bidi="fa"/>
        </w:rPr>
        <w:t xml:space="preserve">د. با </w:t>
      </w:r>
      <w:r w:rsidR="00434545">
        <w:rPr>
          <w:szCs w:val="26"/>
          <w:rtl/>
          <w:lang w:bidi="fa"/>
        </w:rPr>
        <w:t>شناخت</w:t>
      </w:r>
      <w:r w:rsidRPr="004A6EE8">
        <w:rPr>
          <w:szCs w:val="26"/>
          <w:rtl/>
          <w:lang w:bidi="fa"/>
        </w:rPr>
        <w:t xml:space="preserve"> زمینه یک تعامل،</w:t>
      </w:r>
      <w:r w:rsidR="00F375E2" w:rsidRPr="004A6EE8">
        <w:rPr>
          <w:szCs w:val="26"/>
          <w:rtl/>
          <w:lang w:bidi="fa"/>
        </w:rPr>
        <w:t xml:space="preserve"> می‌</w:t>
      </w:r>
      <w:r w:rsidRPr="004A6EE8">
        <w:rPr>
          <w:szCs w:val="26"/>
          <w:rtl/>
          <w:lang w:bidi="fa"/>
        </w:rPr>
        <w:t>توانید تجربه شخصی</w:t>
      </w:r>
      <w:r w:rsidR="00A74D1A" w:rsidRPr="004A6EE8">
        <w:rPr>
          <w:szCs w:val="26"/>
          <w:rtl/>
          <w:lang w:bidi="fa"/>
        </w:rPr>
        <w:t xml:space="preserve">‌تری </w:t>
      </w:r>
      <w:r w:rsidRPr="004A6EE8">
        <w:rPr>
          <w:szCs w:val="26"/>
          <w:rtl/>
          <w:lang w:bidi="fa"/>
        </w:rPr>
        <w:t xml:space="preserve">برای مشتریان خود ایجاد کنید که در نهایت منجر به نرخ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Pr="004A6EE8">
        <w:rPr>
          <w:szCs w:val="26"/>
          <w:rtl/>
          <w:lang w:bidi="fa"/>
        </w:rPr>
        <w:t xml:space="preserve"> بالاتر و ارزش طول عمر</w:t>
      </w:r>
      <w:r w:rsidR="00834D9A" w:rsidRPr="004A6EE8">
        <w:rPr>
          <w:rFonts w:hint="cs"/>
          <w:szCs w:val="26"/>
          <w:rtl/>
          <w:lang w:bidi="fa"/>
        </w:rPr>
        <w:t xml:space="preserve"> مشتری</w:t>
      </w:r>
      <w:r w:rsidR="00834D9A" w:rsidRPr="004A6EE8">
        <w:rPr>
          <w:rStyle w:val="FootnoteReference"/>
          <w:szCs w:val="26"/>
          <w:rtl/>
        </w:rPr>
        <w:footnoteReference w:id="226"/>
      </w:r>
      <w:r w:rsidRPr="004A6EE8">
        <w:rPr>
          <w:szCs w:val="26"/>
          <w:rtl/>
          <w:lang w:bidi="fa"/>
        </w:rPr>
        <w:t xml:space="preserve"> بیشتر</w:t>
      </w:r>
      <w:r w:rsidR="00F375E2" w:rsidRPr="004A6EE8">
        <w:rPr>
          <w:szCs w:val="26"/>
          <w:rtl/>
          <w:lang w:bidi="fa"/>
        </w:rPr>
        <w:t xml:space="preserve"> می‌</w:t>
      </w:r>
      <w:r w:rsidRPr="004A6EE8">
        <w:rPr>
          <w:szCs w:val="26"/>
          <w:rtl/>
          <w:lang w:bidi="fa"/>
        </w:rPr>
        <w:t>شود.</w:t>
      </w:r>
    </w:p>
    <w:p w14:paraId="5730D28A" w14:textId="5FE9555E" w:rsidR="006B097C" w:rsidRPr="004A6EE8" w:rsidRDefault="006B097C" w:rsidP="008F6120">
      <w:pPr>
        <w:pStyle w:val="Heading2"/>
        <w:bidi/>
        <w:rPr>
          <w:rtl/>
          <w:lang w:bidi="fa"/>
        </w:rPr>
      </w:pPr>
      <w:bookmarkStart w:id="409" w:name="_Toc147595771"/>
      <w:bookmarkStart w:id="410" w:name="_Toc147596234"/>
      <w:r w:rsidRPr="004A6EE8">
        <w:rPr>
          <w:rtl/>
        </w:rPr>
        <w:t>تعاملات</w:t>
      </w:r>
      <w:r w:rsidRPr="004A6EE8">
        <w:rPr>
          <w:rtl/>
          <w:lang w:bidi="fa"/>
        </w:rPr>
        <w:t xml:space="preserve"> </w:t>
      </w:r>
      <w:r w:rsidRPr="004A6EE8">
        <w:rPr>
          <w:rtl/>
        </w:rPr>
        <w:t>بعدی</w:t>
      </w:r>
      <w:r w:rsidRPr="004A6EE8">
        <w:rPr>
          <w:rtl/>
          <w:lang w:bidi="fa"/>
        </w:rPr>
        <w:t xml:space="preserve"> </w:t>
      </w:r>
      <w:r w:rsidRPr="004A6EE8">
        <w:rPr>
          <w:rtl/>
        </w:rPr>
        <w:t>خود</w:t>
      </w:r>
      <w:r w:rsidRPr="004A6EE8">
        <w:rPr>
          <w:rtl/>
          <w:lang w:bidi="fa"/>
        </w:rPr>
        <w:t xml:space="preserve"> </w:t>
      </w:r>
      <w:r w:rsidRPr="004A6EE8">
        <w:rPr>
          <w:rtl/>
        </w:rPr>
        <w:t>را</w:t>
      </w:r>
      <w:r w:rsidRPr="004A6EE8">
        <w:rPr>
          <w:rtl/>
          <w:lang w:bidi="fa"/>
        </w:rPr>
        <w:t xml:space="preserve"> </w:t>
      </w:r>
      <w:r w:rsidRPr="004A6EE8">
        <w:rPr>
          <w:rtl/>
        </w:rPr>
        <w:t>به</w:t>
      </w:r>
      <w:r w:rsidR="006472B7" w:rsidRPr="004A6EE8">
        <w:rPr>
          <w:rFonts w:hint="cs"/>
          <w:rtl/>
          <w:lang w:bidi="ar-SA"/>
        </w:rPr>
        <w:t xml:space="preserve"> سمت</w:t>
      </w:r>
      <w:r w:rsidRPr="004A6EE8">
        <w:rPr>
          <w:rtl/>
          <w:lang w:bidi="fa"/>
        </w:rPr>
        <w:t xml:space="preserve"> </w:t>
      </w:r>
      <w:r w:rsidRPr="004A6EE8">
        <w:rPr>
          <w:rtl/>
        </w:rPr>
        <w:t>تجربیات</w:t>
      </w:r>
      <w:r w:rsidRPr="004A6EE8">
        <w:rPr>
          <w:rtl/>
          <w:lang w:bidi="fa"/>
        </w:rPr>
        <w:t xml:space="preserve"> </w:t>
      </w:r>
      <w:r w:rsidRPr="004A6EE8">
        <w:rPr>
          <w:rtl/>
        </w:rPr>
        <w:t>برند</w:t>
      </w:r>
      <w:r w:rsidRPr="004A6EE8">
        <w:rPr>
          <w:rtl/>
          <w:lang w:bidi="fa"/>
        </w:rPr>
        <w:t xml:space="preserve"> </w:t>
      </w:r>
      <w:r w:rsidRPr="004A6EE8">
        <w:rPr>
          <w:rtl/>
        </w:rPr>
        <w:t>عالی</w:t>
      </w:r>
      <w:r w:rsidRPr="004A6EE8">
        <w:rPr>
          <w:rtl/>
          <w:lang w:bidi="fa"/>
        </w:rPr>
        <w:t xml:space="preserve"> </w:t>
      </w:r>
      <w:r w:rsidR="001F18F3" w:rsidRPr="004A6EE8">
        <w:rPr>
          <w:rFonts w:hint="cs"/>
          <w:rtl/>
          <w:lang w:bidi="ar-SA"/>
        </w:rPr>
        <w:t>سوق دهید</w:t>
      </w:r>
      <w:bookmarkEnd w:id="409"/>
      <w:bookmarkEnd w:id="410"/>
    </w:p>
    <w:p w14:paraId="0709CCCE" w14:textId="52070A00" w:rsidR="006B097C" w:rsidRPr="004A6EE8" w:rsidRDefault="006B097C" w:rsidP="00F67362">
      <w:pPr>
        <w:jc w:val="both"/>
        <w:rPr>
          <w:szCs w:val="26"/>
          <w:rtl/>
          <w:lang w:bidi="fa"/>
        </w:rPr>
      </w:pPr>
      <w:r w:rsidRPr="004A6EE8">
        <w:rPr>
          <w:szCs w:val="26"/>
          <w:rtl/>
          <w:lang w:bidi="fa"/>
        </w:rPr>
        <w:t>تعاملات با مشتری در طول 100 سال گذشته توسط منطق سودگرایانه (</w:t>
      </w:r>
      <w:r w:rsidRPr="004A6EE8">
        <w:rPr>
          <w:i/>
          <w:iCs/>
          <w:color w:val="767171" w:themeColor="background2" w:themeShade="80"/>
          <w:szCs w:val="26"/>
          <w:rtl/>
          <w:lang w:bidi="fa"/>
        </w:rPr>
        <w:t>کار</w:t>
      </w:r>
      <w:r w:rsidR="006472B7" w:rsidRPr="004A6EE8">
        <w:rPr>
          <w:rFonts w:hint="cs"/>
          <w:i/>
          <w:iCs/>
          <w:color w:val="767171" w:themeColor="background2" w:themeShade="80"/>
          <w:szCs w:val="26"/>
          <w:rtl/>
          <w:lang w:bidi="fa"/>
        </w:rPr>
        <w:t>ت</w:t>
      </w:r>
      <w:r w:rsidRPr="004A6EE8">
        <w:rPr>
          <w:i/>
          <w:iCs/>
          <w:color w:val="767171" w:themeColor="background2" w:themeShade="80"/>
          <w:szCs w:val="26"/>
          <w:rtl/>
          <w:lang w:bidi="fa"/>
        </w:rPr>
        <w:t xml:space="preserve"> را انجام </w:t>
      </w:r>
      <w:r w:rsidR="006472B7" w:rsidRPr="004A6EE8">
        <w:rPr>
          <w:rFonts w:hint="cs"/>
          <w:i/>
          <w:iCs/>
          <w:color w:val="767171" w:themeColor="background2" w:themeShade="80"/>
          <w:szCs w:val="26"/>
          <w:rtl/>
          <w:lang w:bidi="fa"/>
        </w:rPr>
        <w:t>ب</w:t>
      </w:r>
      <w:r w:rsidRPr="004A6EE8">
        <w:rPr>
          <w:i/>
          <w:iCs/>
          <w:color w:val="767171" w:themeColor="background2" w:themeShade="80"/>
          <w:szCs w:val="26"/>
          <w:rtl/>
          <w:lang w:bidi="fa"/>
        </w:rPr>
        <w:t>ده</w:t>
      </w:r>
      <w:r w:rsidRPr="004A6EE8">
        <w:rPr>
          <w:szCs w:val="26"/>
          <w:rtl/>
          <w:lang w:bidi="fa"/>
        </w:rPr>
        <w:t xml:space="preserve">) بدون توجه به عنصر انسانی انجام شده است. این در سال‌های اخیر با تلاش </w:t>
      </w:r>
      <w:r w:rsidR="006E5FB1" w:rsidRPr="004A6EE8">
        <w:rPr>
          <w:szCs w:val="26"/>
          <w:rtl/>
          <w:lang w:bidi="fa"/>
        </w:rPr>
        <w:t>به‌منظور افزایش</w:t>
      </w:r>
      <w:r w:rsidRPr="004A6EE8">
        <w:rPr>
          <w:szCs w:val="26"/>
          <w:rtl/>
          <w:lang w:bidi="fa"/>
        </w:rPr>
        <w:t xml:space="preserve"> تعامل انسانی و بهبود روابط عاطفی بین شرکت</w:t>
      </w:r>
      <w:r w:rsidR="00AF7E8F" w:rsidRPr="004A6EE8">
        <w:rPr>
          <w:szCs w:val="26"/>
          <w:rtl/>
          <w:lang w:bidi="fa"/>
        </w:rPr>
        <w:t>‌ها</w:t>
      </w:r>
      <w:r w:rsidRPr="004A6EE8">
        <w:rPr>
          <w:szCs w:val="26"/>
          <w:rtl/>
          <w:lang w:bidi="fa"/>
        </w:rPr>
        <w:t xml:space="preserve"> و مشتریانشان تغییر کرده است.</w:t>
      </w:r>
    </w:p>
    <w:p w14:paraId="1E02B80E" w14:textId="65F0F1E9" w:rsidR="006B097C" w:rsidRPr="004A6EE8" w:rsidRDefault="006B097C" w:rsidP="00F67362">
      <w:pPr>
        <w:jc w:val="both"/>
        <w:rPr>
          <w:szCs w:val="26"/>
          <w:rtl/>
          <w:lang w:bidi="fa"/>
        </w:rPr>
      </w:pPr>
      <w:r w:rsidRPr="004A6EE8">
        <w:rPr>
          <w:szCs w:val="26"/>
          <w:rtl/>
          <w:lang w:bidi="fa"/>
        </w:rPr>
        <w:t xml:space="preserve">با استفاده از </w:t>
      </w:r>
      <w:r w:rsidR="009937DD" w:rsidRPr="004A6EE8">
        <w:rPr>
          <w:szCs w:val="26"/>
          <w:rtl/>
          <w:lang w:bidi="fa"/>
        </w:rPr>
        <w:t xml:space="preserve">خدمات </w:t>
      </w:r>
      <w:r w:rsidR="009937DD" w:rsidRPr="004A6EE8">
        <w:rPr>
          <w:rFonts w:cs="Times New Roman"/>
          <w:szCs w:val="26"/>
          <w:rtl/>
          <w:lang w:bidi="fa"/>
        </w:rPr>
        <w:t>AI</w:t>
      </w:r>
      <w:r w:rsidRPr="004A6EE8">
        <w:rPr>
          <w:szCs w:val="26"/>
          <w:rtl/>
          <w:lang w:bidi="fa"/>
        </w:rPr>
        <w:t>، برندها</w:t>
      </w:r>
      <w:r w:rsidR="00F375E2" w:rsidRPr="004A6EE8">
        <w:rPr>
          <w:szCs w:val="26"/>
          <w:rtl/>
          <w:lang w:bidi="fa"/>
        </w:rPr>
        <w:t xml:space="preserve"> می‌</w:t>
      </w:r>
      <w:r w:rsidRPr="004A6EE8">
        <w:rPr>
          <w:szCs w:val="26"/>
          <w:rtl/>
          <w:lang w:bidi="fa"/>
        </w:rPr>
        <w:t xml:space="preserve">توانند مشتریان خود و نیازهای واقعی را در پشت تعاملات فردی با مشتری بهتر </w:t>
      </w:r>
      <w:r w:rsidR="00AE37F6" w:rsidRPr="004A6EE8">
        <w:rPr>
          <w:rFonts w:hint="cs"/>
          <w:szCs w:val="26"/>
          <w:rtl/>
          <w:lang w:bidi="fa"/>
        </w:rPr>
        <w:t>بفهمند</w:t>
      </w:r>
      <w:r w:rsidRPr="004A6EE8">
        <w:rPr>
          <w:szCs w:val="26"/>
          <w:rtl/>
          <w:lang w:bidi="fa"/>
        </w:rPr>
        <w:t xml:space="preserve">، </w:t>
      </w:r>
      <w:r w:rsidR="00AE37F6" w:rsidRPr="004A6EE8">
        <w:rPr>
          <w:rFonts w:hint="cs"/>
          <w:szCs w:val="26"/>
          <w:rtl/>
          <w:lang w:bidi="fa"/>
        </w:rPr>
        <w:t>ضمن</w:t>
      </w:r>
      <w:r w:rsidRPr="004A6EE8">
        <w:rPr>
          <w:szCs w:val="26"/>
          <w:rtl/>
          <w:lang w:bidi="fa"/>
        </w:rPr>
        <w:t xml:space="preserve"> </w:t>
      </w:r>
      <w:r w:rsidR="00AE37F6" w:rsidRPr="004A6EE8">
        <w:rPr>
          <w:rFonts w:hint="cs"/>
          <w:szCs w:val="26"/>
          <w:rtl/>
          <w:lang w:bidi="fa"/>
        </w:rPr>
        <w:t>این</w:t>
      </w:r>
      <w:r w:rsidRPr="004A6EE8">
        <w:rPr>
          <w:szCs w:val="26"/>
          <w:rtl/>
          <w:lang w:bidi="fa"/>
        </w:rPr>
        <w:t xml:space="preserve">که بر مانع بزرگ </w:t>
      </w:r>
      <w:r w:rsidR="00434545">
        <w:rPr>
          <w:szCs w:val="26"/>
          <w:rtl/>
          <w:lang w:bidi="fa"/>
        </w:rPr>
        <w:t>شناخت</w:t>
      </w:r>
      <w:r w:rsidR="00AE37F6" w:rsidRPr="004A6EE8">
        <w:rPr>
          <w:rFonts w:hint="cs"/>
          <w:szCs w:val="26"/>
          <w:rtl/>
          <w:lang w:bidi="fa"/>
        </w:rPr>
        <w:t xml:space="preserve"> جامع</w:t>
      </w:r>
      <w:r w:rsidRPr="004A6EE8">
        <w:rPr>
          <w:szCs w:val="26"/>
          <w:rtl/>
          <w:lang w:bidi="fa"/>
        </w:rPr>
        <w:t xml:space="preserve"> غلبه کنند. AI خدمات برقراری ارتباط بین تجربیات دیجیتال و ارائه نتایجی که برای مشتریان شما مهم است را آسان‌تر می‌کند، خواه یک کسب‌وکار کوچک یا یک شرکت تجاری باشید.</w:t>
      </w:r>
    </w:p>
    <w:p w14:paraId="695BB3EB" w14:textId="3A24CC46" w:rsidR="006B097C" w:rsidRPr="004A6EE8" w:rsidRDefault="00AE37F6" w:rsidP="00F67362">
      <w:pPr>
        <w:jc w:val="both"/>
        <w:rPr>
          <w:szCs w:val="26"/>
          <w:rtl/>
          <w:lang w:bidi="fa"/>
        </w:rPr>
      </w:pPr>
      <w:r w:rsidRPr="004A6EE8">
        <w:rPr>
          <w:rFonts w:hint="cs"/>
          <w:szCs w:val="26"/>
          <w:rtl/>
          <w:lang w:bidi="fa"/>
        </w:rPr>
        <w:t>اتخاذ</w:t>
      </w:r>
      <w:r w:rsidR="006B097C" w:rsidRPr="004A6EE8">
        <w:rPr>
          <w:szCs w:val="26"/>
          <w:rtl/>
          <w:lang w:bidi="fa"/>
        </w:rPr>
        <w:t xml:space="preserve"> </w:t>
      </w:r>
      <w:r w:rsidR="009937DD" w:rsidRPr="004A6EE8">
        <w:rPr>
          <w:szCs w:val="26"/>
          <w:rtl/>
          <w:lang w:bidi="fa"/>
        </w:rPr>
        <w:t xml:space="preserve">خدمات </w:t>
      </w:r>
      <w:r w:rsidR="009937DD" w:rsidRPr="004A6EE8">
        <w:rPr>
          <w:rFonts w:cs="Times New Roman"/>
          <w:szCs w:val="26"/>
          <w:rtl/>
          <w:lang w:bidi="fa"/>
        </w:rPr>
        <w:t>AI</w:t>
      </w:r>
      <w:r w:rsidRPr="004A6EE8">
        <w:rPr>
          <w:rFonts w:hint="cs"/>
          <w:szCs w:val="26"/>
          <w:rtl/>
          <w:lang w:bidi="fa"/>
        </w:rPr>
        <w:t>،</w:t>
      </w:r>
      <w:r w:rsidR="006B097C" w:rsidRPr="004A6EE8">
        <w:rPr>
          <w:szCs w:val="26"/>
          <w:rtl/>
          <w:lang w:bidi="fa"/>
        </w:rPr>
        <w:t xml:space="preserve"> شرکت‌ها را قادر می‌سازد تا تجربیات انسانی بیشتری برای مشتریان خود ایجاد کنند و این فناوری می‌تواند در نقاط تماس دیجیتال، فروشگاه‌های فیزیکی یا هر تجربه برند دیگری مورد استفاده قرار گیرد. این در مورد ایجاد تعاملات معن</w:t>
      </w:r>
      <w:r w:rsidRPr="004A6EE8">
        <w:rPr>
          <w:rFonts w:hint="cs"/>
          <w:szCs w:val="26"/>
          <w:rtl/>
          <w:lang w:bidi="fa"/>
        </w:rPr>
        <w:t>ا‌</w:t>
      </w:r>
      <w:r w:rsidR="006B097C" w:rsidRPr="004A6EE8">
        <w:rPr>
          <w:szCs w:val="26"/>
          <w:rtl/>
          <w:lang w:bidi="fa"/>
        </w:rPr>
        <w:t>دار است که باعث وفاداری</w:t>
      </w:r>
      <w:r w:rsidR="00F375E2" w:rsidRPr="004A6EE8">
        <w:rPr>
          <w:szCs w:val="26"/>
          <w:rtl/>
          <w:lang w:bidi="fa"/>
        </w:rPr>
        <w:t xml:space="preserve"> می‌</w:t>
      </w:r>
      <w:r w:rsidR="006B097C" w:rsidRPr="004A6EE8">
        <w:rPr>
          <w:szCs w:val="26"/>
          <w:rtl/>
          <w:lang w:bidi="fa"/>
        </w:rPr>
        <w:t>شود.</w:t>
      </w:r>
    </w:p>
    <w:p w14:paraId="7E123F78" w14:textId="08CE4E74" w:rsidR="006B097C" w:rsidRPr="004A6EE8" w:rsidRDefault="006B097C" w:rsidP="00F67362">
      <w:pPr>
        <w:jc w:val="both"/>
        <w:rPr>
          <w:szCs w:val="26"/>
          <w:rtl/>
          <w:lang w:bidi="fa"/>
        </w:rPr>
      </w:pPr>
      <w:r w:rsidRPr="004A6EE8">
        <w:rPr>
          <w:szCs w:val="26"/>
          <w:rtl/>
          <w:lang w:bidi="fa"/>
        </w:rPr>
        <w:t xml:space="preserve">مفهوم ارتباطات عاطفی </w:t>
      </w:r>
      <w:r w:rsidR="001C6F22" w:rsidRPr="004A6EE8">
        <w:rPr>
          <w:rFonts w:hint="cs"/>
          <w:szCs w:val="26"/>
          <w:rtl/>
          <w:lang w:bidi="fa"/>
        </w:rPr>
        <w:t xml:space="preserve">یک </w:t>
      </w:r>
      <w:r w:rsidR="00ED0437" w:rsidRPr="004A6EE8">
        <w:rPr>
          <w:rFonts w:hint="cs"/>
          <w:szCs w:val="26"/>
          <w:rtl/>
          <w:lang w:bidi="fa"/>
        </w:rPr>
        <w:t xml:space="preserve">کانون </w:t>
      </w:r>
      <w:r w:rsidR="001C6F22" w:rsidRPr="004A6EE8">
        <w:rPr>
          <w:rFonts w:hint="cs"/>
          <w:szCs w:val="26"/>
          <w:rtl/>
          <w:lang w:bidi="fa"/>
        </w:rPr>
        <w:t>توجه در حال رشد</w:t>
      </w:r>
      <w:r w:rsidR="00B347BC" w:rsidRPr="004A6EE8">
        <w:rPr>
          <w:szCs w:val="26"/>
          <w:rtl/>
          <w:lang w:bidi="ar-SA"/>
        </w:rPr>
        <w:t xml:space="preserve"> </w:t>
      </w:r>
      <w:r w:rsidRPr="004A6EE8">
        <w:rPr>
          <w:szCs w:val="26"/>
          <w:rtl/>
          <w:lang w:bidi="fa"/>
        </w:rPr>
        <w:t xml:space="preserve">در </w:t>
      </w:r>
      <w:r w:rsidR="00ED0437" w:rsidRPr="004A6EE8">
        <w:rPr>
          <w:rFonts w:hint="cs"/>
          <w:szCs w:val="26"/>
          <w:rtl/>
          <w:lang w:bidi="fa"/>
        </w:rPr>
        <w:t xml:space="preserve">زمینه </w:t>
      </w:r>
      <w:r w:rsidRPr="004A6EE8">
        <w:rPr>
          <w:szCs w:val="26"/>
          <w:rtl/>
          <w:lang w:bidi="fa"/>
        </w:rPr>
        <w:t xml:space="preserve">مطالعه تعاملات مشتری است. این </w:t>
      </w:r>
      <w:r w:rsidR="001C6F22" w:rsidRPr="004A6EE8">
        <w:rPr>
          <w:rFonts w:hint="cs"/>
          <w:szCs w:val="26"/>
          <w:rtl/>
          <w:lang w:bidi="fa"/>
        </w:rPr>
        <w:t>فرصت‌ها</w:t>
      </w:r>
      <w:r w:rsidR="00F375E2" w:rsidRPr="004A6EE8">
        <w:rPr>
          <w:szCs w:val="26"/>
          <w:rtl/>
          <w:lang w:bidi="fa"/>
        </w:rPr>
        <w:t xml:space="preserve"> می‌</w:t>
      </w:r>
      <w:r w:rsidRPr="004A6EE8">
        <w:rPr>
          <w:szCs w:val="26"/>
          <w:rtl/>
          <w:lang w:bidi="fa"/>
        </w:rPr>
        <w:t>تواند به ایجاد اعتماد و وفاداری با مشتریان شما کمک کند. و هنگامی که شما یک ارتباط عاطفی قوی با مشتریان بالقوه داشته باشید، میل به برند را افزایش</w:t>
      </w:r>
      <w:r w:rsidR="00F375E2" w:rsidRPr="004A6EE8">
        <w:rPr>
          <w:szCs w:val="26"/>
          <w:rtl/>
          <w:lang w:bidi="fa"/>
        </w:rPr>
        <w:t xml:space="preserve"> می‌</w:t>
      </w:r>
      <w:r w:rsidRPr="004A6EE8">
        <w:rPr>
          <w:szCs w:val="26"/>
          <w:rtl/>
          <w:lang w:bidi="fa"/>
        </w:rPr>
        <w:t xml:space="preserve">دهید </w:t>
      </w:r>
      <w:r w:rsidRPr="004A6EE8">
        <w:rPr>
          <w:rFonts w:ascii="Sakkal Majalla" w:hAnsi="Sakkal Majalla" w:cs="Sakkal Majalla" w:hint="cs"/>
          <w:szCs w:val="26"/>
          <w:rtl/>
          <w:lang w:bidi="fa"/>
        </w:rPr>
        <w:t>–</w:t>
      </w:r>
      <w:r w:rsidRPr="004A6EE8">
        <w:rPr>
          <w:szCs w:val="26"/>
          <w:rtl/>
          <w:lang w:bidi="fa"/>
        </w:rPr>
        <w:t xml:space="preserve"> یعنی احتمال خرید مجدد مشتریان از شما بسیار بیشتر از شرکتی است که با آن هیچ رابطه</w:t>
      </w:r>
      <w:r w:rsidR="00B347BC" w:rsidRPr="004A6EE8">
        <w:rPr>
          <w:szCs w:val="26"/>
          <w:rtl/>
          <w:lang w:bidi="fa"/>
        </w:rPr>
        <w:t xml:space="preserve">‌ای </w:t>
      </w:r>
      <w:r w:rsidRPr="004A6EE8">
        <w:rPr>
          <w:szCs w:val="26"/>
          <w:rtl/>
          <w:lang w:bidi="fa"/>
        </w:rPr>
        <w:t>ندارند.</w:t>
      </w:r>
    </w:p>
    <w:p w14:paraId="1D19DD86" w14:textId="0FB62677" w:rsidR="006B097C" w:rsidRPr="004A6EE8" w:rsidRDefault="006B097C" w:rsidP="00F67362">
      <w:pPr>
        <w:jc w:val="both"/>
        <w:rPr>
          <w:szCs w:val="26"/>
          <w:rtl/>
          <w:lang w:bidi="fa"/>
        </w:rPr>
      </w:pPr>
      <w:r w:rsidRPr="004A6EE8">
        <w:rPr>
          <w:szCs w:val="26"/>
          <w:rtl/>
          <w:lang w:bidi="fa"/>
        </w:rPr>
        <w:t>به‌منظور ارائه یک مثال خاص، فرض کنید یک مشتری کیف پول خود را گم کرده و باید  جایگزین</w:t>
      </w:r>
      <w:r w:rsidR="00ED0437" w:rsidRPr="004A6EE8">
        <w:rPr>
          <w:rFonts w:hint="cs"/>
          <w:szCs w:val="26"/>
          <w:rtl/>
          <w:lang w:bidi="fa"/>
        </w:rPr>
        <w:t>ی تهیه</w:t>
      </w:r>
      <w:r w:rsidRPr="004A6EE8">
        <w:rPr>
          <w:szCs w:val="26"/>
          <w:rtl/>
          <w:lang w:bidi="fa"/>
        </w:rPr>
        <w:t xml:space="preserve"> کند. آنها</w:t>
      </w:r>
      <w:r w:rsidR="00F375E2" w:rsidRPr="004A6EE8">
        <w:rPr>
          <w:szCs w:val="26"/>
          <w:rtl/>
          <w:lang w:bidi="fa"/>
        </w:rPr>
        <w:t xml:space="preserve"> می‌</w:t>
      </w:r>
      <w:r w:rsidRPr="004A6EE8">
        <w:rPr>
          <w:szCs w:val="26"/>
          <w:rtl/>
          <w:lang w:bidi="fa"/>
        </w:rPr>
        <w:t xml:space="preserve">توانند برای خرید کیف جدید به فروشگاه بروند، اما ممکن است </w:t>
      </w:r>
      <w:r w:rsidR="00ED0437" w:rsidRPr="004A6EE8">
        <w:rPr>
          <w:rFonts w:hint="cs"/>
          <w:szCs w:val="26"/>
          <w:rtl/>
          <w:lang w:bidi="fa"/>
        </w:rPr>
        <w:t>برند</w:t>
      </w:r>
      <w:r w:rsidRPr="004A6EE8">
        <w:rPr>
          <w:szCs w:val="26"/>
          <w:rtl/>
          <w:lang w:bidi="fa"/>
        </w:rPr>
        <w:t xml:space="preserve"> یا شماره مدل کیف پول قدیمی خود را به خاطر نداشته باشند. در این حالت، مشتری بهتر است فقط یک کیف پول جدید را آنلاین بخرد </w:t>
      </w:r>
      <w:r w:rsidR="001F1D37" w:rsidRPr="004A6EE8">
        <w:rPr>
          <w:szCs w:val="26"/>
          <w:rtl/>
          <w:lang w:bidi="fa"/>
        </w:rPr>
        <w:t>‌-</w:t>
      </w:r>
      <w:r w:rsidRPr="004A6EE8">
        <w:rPr>
          <w:szCs w:val="26"/>
          <w:rtl/>
          <w:lang w:bidi="fa"/>
        </w:rPr>
        <w:t xml:space="preserve"> اصلاً نیازی به رفتن به فروشگاه نیست.</w:t>
      </w:r>
    </w:p>
    <w:p w14:paraId="2C2DCEA6" w14:textId="28AC21FA" w:rsidR="006B097C" w:rsidRPr="004A6EE8" w:rsidRDefault="006B097C" w:rsidP="00ED0437">
      <w:pPr>
        <w:jc w:val="both"/>
        <w:rPr>
          <w:i/>
          <w:iCs/>
          <w:color w:val="767171" w:themeColor="background2" w:themeShade="80"/>
          <w:szCs w:val="26"/>
          <w:rtl/>
          <w:lang w:bidi="fa"/>
        </w:rPr>
      </w:pPr>
      <w:r w:rsidRPr="004A6EE8">
        <w:rPr>
          <w:i/>
          <w:iCs/>
          <w:color w:val="767171" w:themeColor="background2" w:themeShade="80"/>
          <w:szCs w:val="26"/>
          <w:rtl/>
          <w:lang w:bidi="fa"/>
        </w:rPr>
        <w:t>اما اگر آن مشتری فراموشکار باشد و خرید حضوری را ترجیح دهد چه؟ اگر آنها به دنبال چیزی خاص هستند، مانند یک رنگ یا طرح خاص، چه؟</w:t>
      </w:r>
      <w:r w:rsidR="00ED0437" w:rsidRPr="004A6EE8">
        <w:rPr>
          <w:rFonts w:hint="cs"/>
          <w:i/>
          <w:iCs/>
          <w:color w:val="767171" w:themeColor="background2" w:themeShade="80"/>
          <w:szCs w:val="26"/>
          <w:rtl/>
          <w:lang w:bidi="fa"/>
        </w:rPr>
        <w:t xml:space="preserve"> </w:t>
      </w:r>
      <w:r w:rsidRPr="004A6EE8">
        <w:rPr>
          <w:i/>
          <w:iCs/>
          <w:color w:val="767171" w:themeColor="background2" w:themeShade="80"/>
          <w:szCs w:val="26"/>
          <w:rtl/>
          <w:lang w:bidi="fa"/>
        </w:rPr>
        <w:t>یا شاید آنها</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خواهند قیمت</w:t>
      </w:r>
      <w:r w:rsidR="00AF7E8F" w:rsidRPr="004A6EE8">
        <w:rPr>
          <w:i/>
          <w:iCs/>
          <w:color w:val="767171" w:themeColor="background2" w:themeShade="80"/>
          <w:szCs w:val="26"/>
          <w:rtl/>
          <w:lang w:bidi="fa"/>
        </w:rPr>
        <w:t>‌ها</w:t>
      </w:r>
      <w:r w:rsidRPr="004A6EE8">
        <w:rPr>
          <w:i/>
          <w:iCs/>
          <w:color w:val="767171" w:themeColor="background2" w:themeShade="80"/>
          <w:szCs w:val="26"/>
          <w:rtl/>
          <w:lang w:bidi="fa"/>
        </w:rPr>
        <w:t xml:space="preserve"> را با سایر خرده فروشان مقایسه کنند؟</w:t>
      </w:r>
    </w:p>
    <w:p w14:paraId="745D75EA" w14:textId="74D06199" w:rsidR="006B097C" w:rsidRPr="004A6EE8" w:rsidRDefault="006B097C" w:rsidP="00F67362">
      <w:pPr>
        <w:jc w:val="both"/>
        <w:rPr>
          <w:szCs w:val="26"/>
          <w:rtl/>
          <w:lang w:bidi="fa"/>
        </w:rPr>
      </w:pPr>
      <w:r w:rsidRPr="004A6EE8">
        <w:rPr>
          <w:szCs w:val="26"/>
          <w:rtl/>
          <w:lang w:bidi="fa"/>
        </w:rPr>
        <w:t>اگر بتوانید در این مواقع از AI به عنوان دستیار استفاده کنید،</w:t>
      </w:r>
      <w:r w:rsidR="00F375E2" w:rsidRPr="004A6EE8">
        <w:rPr>
          <w:szCs w:val="26"/>
          <w:rtl/>
          <w:lang w:bidi="ar-SA"/>
        </w:rPr>
        <w:t xml:space="preserve"> </w:t>
      </w:r>
      <w:r w:rsidR="00ED0437" w:rsidRPr="004A6EE8">
        <w:rPr>
          <w:rFonts w:hint="cs"/>
          <w:szCs w:val="26"/>
          <w:rtl/>
          <w:lang w:bidi="fa"/>
        </w:rPr>
        <w:t>خواهید توانست</w:t>
      </w:r>
      <w:r w:rsidRPr="004A6EE8">
        <w:rPr>
          <w:szCs w:val="26"/>
          <w:rtl/>
          <w:lang w:bidi="fa"/>
        </w:rPr>
        <w:t xml:space="preserve"> به مشتریان خود</w:t>
      </w:r>
      <w:r w:rsidR="00ED0437" w:rsidRPr="004A6EE8">
        <w:rPr>
          <w:rFonts w:hint="cs"/>
          <w:szCs w:val="26"/>
          <w:rtl/>
          <w:lang w:bidi="fa"/>
        </w:rPr>
        <w:t>تان</w:t>
      </w:r>
      <w:r w:rsidRPr="004A6EE8">
        <w:rPr>
          <w:szCs w:val="26"/>
          <w:rtl/>
          <w:lang w:bidi="fa"/>
        </w:rPr>
        <w:t xml:space="preserve"> کمک کنید دقیقاً آنچه را که نیاز دارند به دست آورند و در زمان و دردسر آنها صرفه جویی کنید.</w:t>
      </w:r>
    </w:p>
    <w:p w14:paraId="40819A61" w14:textId="325A9F13" w:rsidR="006B097C" w:rsidRPr="004A6EE8" w:rsidRDefault="006B097C" w:rsidP="00F67362">
      <w:pPr>
        <w:jc w:val="both"/>
        <w:rPr>
          <w:szCs w:val="26"/>
          <w:rtl/>
          <w:lang w:bidi="fa"/>
        </w:rPr>
      </w:pPr>
      <w:r w:rsidRPr="004A6EE8">
        <w:rPr>
          <w:szCs w:val="26"/>
          <w:rtl/>
          <w:lang w:bidi="fa"/>
        </w:rPr>
        <w:t>در مقیاس بزرگتر،</w:t>
      </w:r>
      <w:r w:rsidR="00F375E2" w:rsidRPr="004A6EE8">
        <w:rPr>
          <w:szCs w:val="26"/>
          <w:rtl/>
          <w:lang w:bidi="fa"/>
        </w:rPr>
        <w:t xml:space="preserve"> می‌</w:t>
      </w:r>
      <w:r w:rsidRPr="004A6EE8">
        <w:rPr>
          <w:szCs w:val="26"/>
          <w:rtl/>
          <w:lang w:bidi="fa"/>
        </w:rPr>
        <w:t xml:space="preserve">توانید از AI برای توصیه محصولات و خدمات به مشتریان خود بر اساس نیازهای فردی آنها استفاده کنید. به عنوان مثال، می‌توانید از AI برای توصیه یک مدل خودروی جدید به مشتری بر اساس عادات رانندگی آنها استفاده کنید. یا، ممکن است از AI برای توصیه یک بیمه نامه برای یک مشتری بر اساس سن، مکان و </w:t>
      </w:r>
      <w:r w:rsidR="00E54A08" w:rsidRPr="004A6EE8">
        <w:rPr>
          <w:rFonts w:hint="cs"/>
          <w:szCs w:val="26"/>
          <w:rtl/>
          <w:lang w:bidi="fa"/>
        </w:rPr>
        <w:t>فاکتورهای</w:t>
      </w:r>
      <w:r w:rsidRPr="004A6EE8">
        <w:rPr>
          <w:szCs w:val="26"/>
          <w:rtl/>
          <w:lang w:bidi="fa"/>
        </w:rPr>
        <w:t xml:space="preserve"> </w:t>
      </w:r>
      <w:r w:rsidR="00E54A08" w:rsidRPr="004A6EE8">
        <w:rPr>
          <w:rFonts w:hint="cs"/>
          <w:szCs w:val="26"/>
          <w:rtl/>
          <w:lang w:bidi="fa"/>
        </w:rPr>
        <w:t>ریسک</w:t>
      </w:r>
      <w:r w:rsidRPr="004A6EE8">
        <w:rPr>
          <w:szCs w:val="26"/>
          <w:rtl/>
          <w:lang w:bidi="fa"/>
        </w:rPr>
        <w:t xml:space="preserve"> استفاده کنید.</w:t>
      </w:r>
    </w:p>
    <w:p w14:paraId="470C4531" w14:textId="083F8658" w:rsidR="006B097C" w:rsidRPr="004A6EE8" w:rsidRDefault="006B097C" w:rsidP="00F67362">
      <w:pPr>
        <w:jc w:val="both"/>
        <w:rPr>
          <w:szCs w:val="26"/>
          <w:rtl/>
          <w:lang w:bidi="fa"/>
        </w:rPr>
      </w:pPr>
      <w:r w:rsidRPr="004A6EE8">
        <w:rPr>
          <w:szCs w:val="26"/>
          <w:rtl/>
          <w:lang w:bidi="fa"/>
        </w:rPr>
        <w:t>استفاده از AI در این راه مستلزم داده</w:t>
      </w:r>
      <w:r w:rsidR="00AF7E8F" w:rsidRPr="004A6EE8">
        <w:rPr>
          <w:szCs w:val="26"/>
          <w:rtl/>
          <w:lang w:bidi="fa"/>
        </w:rPr>
        <w:t>‌ها</w:t>
      </w:r>
      <w:r w:rsidRPr="004A6EE8">
        <w:rPr>
          <w:szCs w:val="26"/>
          <w:rtl/>
          <w:lang w:bidi="fa"/>
        </w:rPr>
        <w:t>یی است که نه تنها قابل عمل</w:t>
      </w:r>
      <w:r w:rsidR="000F7315" w:rsidRPr="004A6EE8">
        <w:rPr>
          <w:szCs w:val="26"/>
          <w:rtl/>
          <w:lang w:bidi="fa"/>
        </w:rPr>
        <w:t xml:space="preserve">، </w:t>
      </w:r>
      <w:r w:rsidRPr="004A6EE8">
        <w:rPr>
          <w:szCs w:val="26"/>
          <w:rtl/>
          <w:lang w:bidi="fa"/>
        </w:rPr>
        <w:t xml:space="preserve">بلکه دقیق </w:t>
      </w:r>
      <w:r w:rsidR="00E54A08" w:rsidRPr="004A6EE8">
        <w:rPr>
          <w:rFonts w:hint="cs"/>
          <w:szCs w:val="26"/>
          <w:rtl/>
          <w:lang w:bidi="fa"/>
        </w:rPr>
        <w:t>باش</w:t>
      </w:r>
      <w:r w:rsidRPr="004A6EE8">
        <w:rPr>
          <w:szCs w:val="26"/>
          <w:rtl/>
          <w:lang w:bidi="fa"/>
        </w:rPr>
        <w:t xml:space="preserve">ند. شما به اطلاعاتی در مورد رفتارها و </w:t>
      </w:r>
      <w:r w:rsidR="005C3322" w:rsidRPr="004A6EE8">
        <w:rPr>
          <w:szCs w:val="26"/>
          <w:rtl/>
          <w:lang w:bidi="fa"/>
        </w:rPr>
        <w:t>اولویت‌های مشتری</w:t>
      </w:r>
      <w:r w:rsidRPr="004A6EE8">
        <w:rPr>
          <w:szCs w:val="26"/>
          <w:rtl/>
          <w:lang w:bidi="fa"/>
        </w:rPr>
        <w:t>ان خود نیاز دارید تا بتوانید آگاهانه</w:t>
      </w:r>
      <w:r w:rsidR="00D3208D" w:rsidRPr="004A6EE8">
        <w:rPr>
          <w:szCs w:val="26"/>
          <w:rtl/>
          <w:lang w:bidi="fa"/>
        </w:rPr>
        <w:t xml:space="preserve">‌ترین </w:t>
      </w:r>
      <w:r w:rsidRPr="004A6EE8">
        <w:rPr>
          <w:szCs w:val="26"/>
          <w:rtl/>
          <w:lang w:bidi="fa"/>
        </w:rPr>
        <w:t>تصمیمات ممکن را هنگام توصیه محصولات یا خدمات اتخاذ کنید.</w:t>
      </w:r>
    </w:p>
    <w:p w14:paraId="3CC74D5B" w14:textId="1E9D76A5"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بزرگترین </w:t>
      </w:r>
      <w:r w:rsidR="001D5B95" w:rsidRPr="004A6EE8">
        <w:rPr>
          <w:szCs w:val="26"/>
          <w:rtl/>
          <w:lang w:bidi="fa"/>
        </w:rPr>
        <w:t>موتور</w:t>
      </w:r>
      <w:r w:rsidR="001D5B95" w:rsidRPr="004A6EE8">
        <w:rPr>
          <w:szCs w:val="26"/>
          <w:rtl/>
        </w:rPr>
        <w:t>-</w:t>
      </w:r>
      <w:r w:rsidR="001D5B95" w:rsidRPr="004A6EE8">
        <w:rPr>
          <w:szCs w:val="26"/>
          <w:rtl/>
          <w:lang w:bidi="fa"/>
        </w:rPr>
        <w:t>داده</w:t>
      </w:r>
      <w:r w:rsidR="001D5B95" w:rsidRPr="004A6EE8">
        <w:rPr>
          <w:szCs w:val="26"/>
          <w:rtl/>
        </w:rPr>
        <w:t>-</w:t>
      </w:r>
      <w:r w:rsidR="001D5B95" w:rsidRPr="004A6EE8">
        <w:rPr>
          <w:szCs w:val="26"/>
          <w:rtl/>
          <w:lang w:bidi="fa"/>
        </w:rPr>
        <w:t>محصول</w:t>
      </w:r>
      <w:r w:rsidR="006B097C" w:rsidRPr="004A6EE8">
        <w:rPr>
          <w:szCs w:val="26"/>
          <w:rtl/>
          <w:lang w:bidi="fa"/>
        </w:rPr>
        <w:t xml:space="preserve"> و خدمات در جهان را ارائه می‌دهد که به شما کمک</w:t>
      </w:r>
      <w:r w:rsidR="00F375E2" w:rsidRPr="004A6EE8">
        <w:rPr>
          <w:szCs w:val="26"/>
          <w:rtl/>
          <w:lang w:bidi="fa"/>
        </w:rPr>
        <w:t xml:space="preserve"> می‌</w:t>
      </w:r>
      <w:r w:rsidR="006B097C" w:rsidRPr="004A6EE8">
        <w:rPr>
          <w:szCs w:val="26"/>
          <w:rtl/>
          <w:lang w:bidi="fa"/>
        </w:rPr>
        <w:t xml:space="preserve">کند تا این هوش </w:t>
      </w:r>
      <w:r w:rsidR="00E54A08" w:rsidRPr="004A6EE8">
        <w:rPr>
          <w:rFonts w:hint="cs"/>
          <w:szCs w:val="26"/>
          <w:rtl/>
          <w:lang w:bidi="fa"/>
        </w:rPr>
        <w:t>با اهمیت</w:t>
      </w:r>
      <w:r w:rsidR="006B097C" w:rsidRPr="004A6EE8">
        <w:rPr>
          <w:szCs w:val="26"/>
          <w:rtl/>
          <w:lang w:bidi="fa"/>
        </w:rPr>
        <w:t xml:space="preserve"> را به دست آورید.</w:t>
      </w:r>
    </w:p>
    <w:p w14:paraId="44EF6CC2" w14:textId="4EE8057E" w:rsidR="006B097C" w:rsidRPr="004A6EE8" w:rsidRDefault="006B097C" w:rsidP="00F67362">
      <w:pPr>
        <w:jc w:val="both"/>
        <w:rPr>
          <w:szCs w:val="26"/>
          <w:rtl/>
          <w:lang w:bidi="fa"/>
        </w:rPr>
      </w:pPr>
      <w:r w:rsidRPr="004A6EE8">
        <w:rPr>
          <w:szCs w:val="26"/>
          <w:rtl/>
          <w:lang w:bidi="fa"/>
        </w:rPr>
        <w:t xml:space="preserve">در این بخش، با چهار روش به‌منظور ارائه بینش در مورد مشتریان خود آشنا شدیم که برای تیم‌های خدماتی بسیار ارزشمند </w:t>
      </w:r>
      <w:r w:rsidR="00E54A08" w:rsidRPr="004A6EE8">
        <w:rPr>
          <w:rFonts w:hint="cs"/>
          <w:szCs w:val="26"/>
          <w:rtl/>
          <w:lang w:bidi="fa"/>
        </w:rPr>
        <w:t>هستند</w:t>
      </w:r>
      <w:r w:rsidRPr="004A6EE8">
        <w:rPr>
          <w:szCs w:val="26"/>
          <w:rtl/>
          <w:lang w:bidi="fa"/>
        </w:rPr>
        <w:t xml:space="preserve">. هنگامی که مشتریان خود را </w:t>
      </w:r>
      <w:r w:rsidR="00434545">
        <w:rPr>
          <w:szCs w:val="26"/>
          <w:rtl/>
          <w:lang w:bidi="fa"/>
        </w:rPr>
        <w:t>شناخت</w:t>
      </w:r>
      <w:r w:rsidRPr="004A6EE8">
        <w:rPr>
          <w:szCs w:val="26"/>
          <w:rtl/>
          <w:lang w:bidi="fa"/>
        </w:rPr>
        <w:t xml:space="preserve"> کردید، زمان آن فرا رسیده است که </w:t>
      </w:r>
      <w:r w:rsidR="00E54A08" w:rsidRPr="004A6EE8">
        <w:rPr>
          <w:rFonts w:hint="cs"/>
          <w:szCs w:val="26"/>
          <w:rtl/>
          <w:lang w:bidi="fa"/>
        </w:rPr>
        <w:t xml:space="preserve">زوم را جمع </w:t>
      </w:r>
      <w:r w:rsidRPr="004A6EE8">
        <w:rPr>
          <w:szCs w:val="26"/>
          <w:rtl/>
          <w:lang w:bidi="fa"/>
        </w:rPr>
        <w:t xml:space="preserve">کنید </w:t>
      </w:r>
      <w:r w:rsidR="00E54A08" w:rsidRPr="004A6EE8">
        <w:rPr>
          <w:rFonts w:hint="cs"/>
          <w:szCs w:val="26"/>
          <w:rtl/>
          <w:lang w:bidi="fa"/>
        </w:rPr>
        <w:t>تا بتوانید</w:t>
      </w:r>
      <w:r w:rsidRPr="004A6EE8">
        <w:rPr>
          <w:szCs w:val="26"/>
          <w:rtl/>
          <w:lang w:bidi="fa"/>
        </w:rPr>
        <w:t xml:space="preserve"> مکان‌های خود را </w:t>
      </w:r>
      <w:r w:rsidR="00BA5777" w:rsidRPr="004A6EE8">
        <w:rPr>
          <w:szCs w:val="26"/>
          <w:rtl/>
          <w:lang w:bidi="fa"/>
        </w:rPr>
        <w:t>به‌طور</w:t>
      </w:r>
      <w:r w:rsidRPr="004A6EE8">
        <w:rPr>
          <w:szCs w:val="26"/>
          <w:rtl/>
          <w:lang w:bidi="fa"/>
        </w:rPr>
        <w:t xml:space="preserve"> گسترده‌تر ببینید.</w:t>
      </w:r>
    </w:p>
    <w:p w14:paraId="302C1A01" w14:textId="77777777" w:rsidR="006B097C" w:rsidRPr="004A6EE8" w:rsidRDefault="006B097C" w:rsidP="008F6120">
      <w:pPr>
        <w:pStyle w:val="Heading2"/>
        <w:bidi/>
        <w:rPr>
          <w:rtl/>
          <w:lang w:bidi="fa"/>
        </w:rPr>
      </w:pPr>
      <w:bookmarkStart w:id="411" w:name="_Toc147595772"/>
      <w:bookmarkStart w:id="412" w:name="_Toc147596235"/>
      <w:r w:rsidRPr="004A6EE8">
        <w:rPr>
          <w:rtl/>
        </w:rPr>
        <w:t>مدیریت</w:t>
      </w:r>
      <w:r w:rsidRPr="004A6EE8">
        <w:rPr>
          <w:rtl/>
          <w:lang w:bidi="fa"/>
        </w:rPr>
        <w:t xml:space="preserve"> </w:t>
      </w:r>
      <w:r w:rsidRPr="004A6EE8">
        <w:rPr>
          <w:rtl/>
        </w:rPr>
        <w:t>مکان</w:t>
      </w:r>
      <w:r w:rsidRPr="004A6EE8">
        <w:rPr>
          <w:rtl/>
          <w:lang w:bidi="ar-SA"/>
        </w:rPr>
        <w:t xml:space="preserve">‌های </w:t>
      </w:r>
      <w:r w:rsidRPr="004A6EE8">
        <w:rPr>
          <w:rtl/>
        </w:rPr>
        <w:t>شما</w:t>
      </w:r>
      <w:bookmarkEnd w:id="411"/>
      <w:bookmarkEnd w:id="412"/>
    </w:p>
    <w:p w14:paraId="26EE75CD" w14:textId="1FAE6FB6" w:rsidR="006B097C" w:rsidRPr="004A6EE8" w:rsidRDefault="006B097C" w:rsidP="00F67362">
      <w:pPr>
        <w:jc w:val="both"/>
        <w:rPr>
          <w:szCs w:val="26"/>
          <w:rtl/>
          <w:lang w:bidi="fa"/>
        </w:rPr>
      </w:pPr>
      <w:r w:rsidRPr="004A6EE8">
        <w:rPr>
          <w:szCs w:val="26"/>
          <w:rtl/>
          <w:lang w:bidi="fa"/>
        </w:rPr>
        <w:t xml:space="preserve">اکنون که می‌دانیم چگونه خط مقدم خدمات خود را تقویت کنیم، </w:t>
      </w:r>
      <w:r w:rsidR="00CE2654" w:rsidRPr="004A6EE8">
        <w:rPr>
          <w:szCs w:val="26"/>
          <w:rtl/>
          <w:lang w:bidi="fa"/>
        </w:rPr>
        <w:t>میخواهیم</w:t>
      </w:r>
      <w:r w:rsidRPr="004A6EE8">
        <w:rPr>
          <w:szCs w:val="26"/>
          <w:rtl/>
          <w:lang w:bidi="fa"/>
        </w:rPr>
        <w:t xml:space="preserve"> نگاهی به نحوه مدیریت مکان‌های فروشگاه خود</w:t>
      </w:r>
      <w:r w:rsidR="00E54A08" w:rsidRPr="004A6EE8">
        <w:rPr>
          <w:rFonts w:hint="cs"/>
          <w:szCs w:val="26"/>
          <w:rtl/>
          <w:lang w:bidi="fa"/>
        </w:rPr>
        <w:t>تان</w:t>
      </w:r>
      <w:r w:rsidRPr="004A6EE8">
        <w:rPr>
          <w:szCs w:val="26"/>
          <w:rtl/>
          <w:lang w:bidi="fa"/>
        </w:rPr>
        <w:t xml:space="preserve"> بیاندازیم. مکان‌های فروشگاه شما یک عامل حیاتی در موفقیت برند شما هستند، بنابراین </w:t>
      </w:r>
      <w:r w:rsidR="00E54A08" w:rsidRPr="004A6EE8">
        <w:rPr>
          <w:rFonts w:hint="cs"/>
          <w:szCs w:val="26"/>
          <w:rtl/>
          <w:lang w:bidi="fa"/>
        </w:rPr>
        <w:t>امری حیاتی است</w:t>
      </w:r>
      <w:r w:rsidRPr="004A6EE8">
        <w:rPr>
          <w:szCs w:val="26"/>
          <w:rtl/>
          <w:lang w:bidi="fa"/>
        </w:rPr>
        <w:t xml:space="preserve"> که هر چیزی را که</w:t>
      </w:r>
      <w:r w:rsidR="00F375E2" w:rsidRPr="004A6EE8">
        <w:rPr>
          <w:szCs w:val="26"/>
          <w:rtl/>
          <w:lang w:bidi="fa"/>
        </w:rPr>
        <w:t xml:space="preserve"> می‌</w:t>
      </w:r>
      <w:r w:rsidRPr="004A6EE8">
        <w:rPr>
          <w:szCs w:val="26"/>
          <w:rtl/>
          <w:lang w:bidi="fa"/>
        </w:rPr>
        <w:t xml:space="preserve">توانید برای آنها بهینه </w:t>
      </w:r>
      <w:r w:rsidR="00E54A08" w:rsidRPr="004A6EE8">
        <w:rPr>
          <w:rFonts w:hint="cs"/>
          <w:szCs w:val="26"/>
          <w:rtl/>
          <w:lang w:bidi="fa"/>
        </w:rPr>
        <w:t>نمای</w:t>
      </w:r>
      <w:r w:rsidRPr="004A6EE8">
        <w:rPr>
          <w:szCs w:val="26"/>
          <w:rtl/>
          <w:lang w:bidi="fa"/>
        </w:rPr>
        <w:t xml:space="preserve">ید. </w:t>
      </w:r>
      <w:r w:rsidR="00BA5777" w:rsidRPr="004A6EE8">
        <w:rPr>
          <w:szCs w:val="26"/>
          <w:rtl/>
          <w:lang w:bidi="fa"/>
        </w:rPr>
        <w:t>به‌طور</w:t>
      </w:r>
      <w:r w:rsidR="00E54A08" w:rsidRPr="004A6EE8">
        <w:rPr>
          <w:rFonts w:hint="cs"/>
          <w:szCs w:val="26"/>
          <w:rtl/>
        </w:rPr>
        <w:t xml:space="preserve"> </w:t>
      </w:r>
      <w:r w:rsidRPr="004A6EE8">
        <w:rPr>
          <w:szCs w:val="26"/>
          <w:rtl/>
          <w:lang w:bidi="fa"/>
        </w:rPr>
        <w:t xml:space="preserve">ویژه موارد زیر را </w:t>
      </w:r>
      <w:r w:rsidR="00E54A08" w:rsidRPr="004A6EE8">
        <w:rPr>
          <w:rFonts w:hint="cs"/>
          <w:szCs w:val="26"/>
          <w:rtl/>
          <w:lang w:bidi="fa"/>
        </w:rPr>
        <w:t xml:space="preserve">مورد توجه قرار </w:t>
      </w:r>
      <w:r w:rsidRPr="004A6EE8">
        <w:rPr>
          <w:szCs w:val="26"/>
          <w:rtl/>
          <w:lang w:bidi="fa"/>
        </w:rPr>
        <w:t xml:space="preserve">خواهیم </w:t>
      </w:r>
      <w:r w:rsidR="00E54A08" w:rsidRPr="004A6EE8">
        <w:rPr>
          <w:rFonts w:hint="cs"/>
          <w:szCs w:val="26"/>
          <w:rtl/>
          <w:lang w:bidi="fa"/>
        </w:rPr>
        <w:t>دا</w:t>
      </w:r>
      <w:r w:rsidRPr="004A6EE8">
        <w:rPr>
          <w:szCs w:val="26"/>
          <w:rtl/>
          <w:lang w:bidi="fa"/>
        </w:rPr>
        <w:t>د:</w:t>
      </w:r>
    </w:p>
    <w:p w14:paraId="252A005B" w14:textId="38B1A49E" w:rsidR="006B097C" w:rsidRPr="004A6EE8" w:rsidRDefault="002C08BE" w:rsidP="004709F0">
      <w:pPr>
        <w:pStyle w:val="ListParagraph"/>
        <w:numPr>
          <w:ilvl w:val="0"/>
          <w:numId w:val="43"/>
        </w:numPr>
        <w:jc w:val="both"/>
        <w:rPr>
          <w:szCs w:val="26"/>
          <w:rtl/>
          <w:lang w:bidi="fa"/>
        </w:rPr>
      </w:pPr>
      <w:r w:rsidRPr="004A6EE8">
        <w:rPr>
          <w:szCs w:val="26"/>
          <w:rtl/>
          <w:lang w:bidi="fa"/>
        </w:rPr>
        <w:t>بهینه‌سازی</w:t>
      </w:r>
      <w:r w:rsidR="006B097C" w:rsidRPr="004A6EE8">
        <w:rPr>
          <w:szCs w:val="26"/>
          <w:rtl/>
          <w:lang w:bidi="fa"/>
        </w:rPr>
        <w:t xml:space="preserve"> شعبه شما</w:t>
      </w:r>
    </w:p>
    <w:p w14:paraId="575C7674" w14:textId="6F282B56" w:rsidR="006B097C" w:rsidRPr="004A6EE8" w:rsidRDefault="002C08BE" w:rsidP="004709F0">
      <w:pPr>
        <w:pStyle w:val="ListParagraph"/>
        <w:numPr>
          <w:ilvl w:val="0"/>
          <w:numId w:val="43"/>
        </w:numPr>
        <w:jc w:val="both"/>
        <w:rPr>
          <w:szCs w:val="26"/>
          <w:rtl/>
          <w:lang w:bidi="fa"/>
        </w:rPr>
      </w:pPr>
      <w:r w:rsidRPr="004A6EE8">
        <w:rPr>
          <w:szCs w:val="26"/>
          <w:rtl/>
          <w:lang w:bidi="fa"/>
        </w:rPr>
        <w:t>بهینه‌سازی</w:t>
      </w:r>
      <w:r w:rsidR="006B097C" w:rsidRPr="004A6EE8">
        <w:rPr>
          <w:szCs w:val="26"/>
          <w:rtl/>
          <w:lang w:bidi="fa"/>
        </w:rPr>
        <w:t xml:space="preserve"> کارمندان</w:t>
      </w:r>
      <w:r w:rsidR="002D216C" w:rsidRPr="004A6EE8">
        <w:rPr>
          <w:rFonts w:hint="cs"/>
          <w:szCs w:val="26"/>
          <w:rtl/>
          <w:lang w:bidi="fa"/>
        </w:rPr>
        <w:t xml:space="preserve"> شما</w:t>
      </w:r>
    </w:p>
    <w:p w14:paraId="1139205A" w14:textId="7D75A3B2" w:rsidR="006B097C" w:rsidRPr="004A6EE8" w:rsidRDefault="002C08BE" w:rsidP="004709F0">
      <w:pPr>
        <w:pStyle w:val="ListParagraph"/>
        <w:numPr>
          <w:ilvl w:val="0"/>
          <w:numId w:val="43"/>
        </w:numPr>
        <w:jc w:val="both"/>
        <w:rPr>
          <w:szCs w:val="26"/>
          <w:rtl/>
          <w:lang w:bidi="fa"/>
        </w:rPr>
      </w:pPr>
      <w:r w:rsidRPr="004A6EE8">
        <w:rPr>
          <w:szCs w:val="26"/>
          <w:rtl/>
          <w:lang w:bidi="fa"/>
        </w:rPr>
        <w:t>بهینه‌سازی</w:t>
      </w:r>
      <w:r w:rsidR="006B097C" w:rsidRPr="004A6EE8">
        <w:rPr>
          <w:szCs w:val="26"/>
          <w:rtl/>
          <w:lang w:bidi="fa"/>
        </w:rPr>
        <w:t xml:space="preserve"> خدمات شما</w:t>
      </w:r>
    </w:p>
    <w:p w14:paraId="579AD8DD" w14:textId="542129FA" w:rsidR="006B097C" w:rsidRPr="004A6EE8" w:rsidRDefault="006B097C" w:rsidP="00F67362">
      <w:pPr>
        <w:jc w:val="both"/>
        <w:rPr>
          <w:szCs w:val="26"/>
          <w:rtl/>
          <w:lang w:bidi="fa"/>
        </w:rPr>
      </w:pPr>
      <w:r w:rsidRPr="004A6EE8">
        <w:rPr>
          <w:szCs w:val="26"/>
          <w:rtl/>
          <w:lang w:bidi="fa"/>
        </w:rPr>
        <w:t xml:space="preserve">این سه حوزه به هم مرتبط هستند و </w:t>
      </w:r>
      <w:r w:rsidR="002C08BE" w:rsidRPr="004A6EE8">
        <w:rPr>
          <w:szCs w:val="26"/>
          <w:rtl/>
          <w:lang w:bidi="fa"/>
        </w:rPr>
        <w:t>بهینه‌سازی</w:t>
      </w:r>
      <w:r w:rsidRPr="004A6EE8">
        <w:rPr>
          <w:szCs w:val="26"/>
          <w:rtl/>
          <w:lang w:bidi="fa"/>
        </w:rPr>
        <w:t xml:space="preserve"> همه آنها مهم است.</w:t>
      </w:r>
    </w:p>
    <w:p w14:paraId="6A7E6AA7" w14:textId="39F9A79D"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هر یک </w:t>
      </w:r>
      <w:r w:rsidR="002D216C" w:rsidRPr="004A6EE8">
        <w:rPr>
          <w:rFonts w:hint="cs"/>
          <w:szCs w:val="26"/>
          <w:rtl/>
          <w:lang w:bidi="fa"/>
        </w:rPr>
        <w:t>از</w:t>
      </w:r>
      <w:r w:rsidR="006B097C" w:rsidRPr="004A6EE8">
        <w:rPr>
          <w:szCs w:val="26"/>
          <w:rtl/>
          <w:lang w:bidi="fa"/>
        </w:rPr>
        <w:t xml:space="preserve"> جزئیات </w:t>
      </w:r>
      <w:r w:rsidR="002D216C" w:rsidRPr="004A6EE8">
        <w:rPr>
          <w:rFonts w:hint="cs"/>
          <w:szCs w:val="26"/>
          <w:rtl/>
          <w:lang w:bidi="fa"/>
        </w:rPr>
        <w:t>را بررسی نمای</w:t>
      </w:r>
      <w:r w:rsidR="006B097C" w:rsidRPr="004A6EE8">
        <w:rPr>
          <w:szCs w:val="26"/>
          <w:rtl/>
          <w:lang w:bidi="fa"/>
        </w:rPr>
        <w:t>یم.</w:t>
      </w:r>
    </w:p>
    <w:p w14:paraId="0ECE76BE" w14:textId="353A4506" w:rsidR="006B097C" w:rsidRPr="004A6EE8" w:rsidRDefault="002C08BE" w:rsidP="008F6120">
      <w:pPr>
        <w:pStyle w:val="Heading2"/>
        <w:bidi/>
        <w:rPr>
          <w:rtl/>
          <w:lang w:bidi="fa"/>
        </w:rPr>
      </w:pPr>
      <w:bookmarkStart w:id="413" w:name="_Toc147595773"/>
      <w:bookmarkStart w:id="414" w:name="_Toc147596236"/>
      <w:r w:rsidRPr="004A6EE8">
        <w:rPr>
          <w:rtl/>
        </w:rPr>
        <w:t>بهینه‌سازی</w:t>
      </w:r>
      <w:r w:rsidR="006B097C" w:rsidRPr="004A6EE8">
        <w:rPr>
          <w:rtl/>
          <w:lang w:bidi="fa"/>
        </w:rPr>
        <w:t xml:space="preserve"> </w:t>
      </w:r>
      <w:r w:rsidR="006B097C" w:rsidRPr="004A6EE8">
        <w:rPr>
          <w:rtl/>
        </w:rPr>
        <w:t>ش</w:t>
      </w:r>
      <w:r w:rsidR="008F6120" w:rsidRPr="004A6EE8">
        <w:rPr>
          <w:rFonts w:hint="cs"/>
          <w:rtl/>
        </w:rPr>
        <w:t>ُ</w:t>
      </w:r>
      <w:r w:rsidR="006B097C" w:rsidRPr="004A6EE8">
        <w:rPr>
          <w:rtl/>
        </w:rPr>
        <w:t>عب</w:t>
      </w:r>
      <w:r w:rsidR="006B097C" w:rsidRPr="004A6EE8">
        <w:rPr>
          <w:rtl/>
          <w:lang w:bidi="fa"/>
        </w:rPr>
        <w:t xml:space="preserve"> </w:t>
      </w:r>
      <w:r w:rsidR="006B097C" w:rsidRPr="004A6EE8">
        <w:rPr>
          <w:rtl/>
        </w:rPr>
        <w:t>شما</w:t>
      </w:r>
      <w:bookmarkEnd w:id="413"/>
      <w:bookmarkEnd w:id="414"/>
    </w:p>
    <w:p w14:paraId="21AE03FC" w14:textId="0B7EA923" w:rsidR="006B097C" w:rsidRPr="004A6EE8" w:rsidRDefault="006B097C" w:rsidP="00F67362">
      <w:pPr>
        <w:jc w:val="both"/>
        <w:rPr>
          <w:szCs w:val="26"/>
          <w:rtl/>
          <w:lang w:bidi="fa"/>
        </w:rPr>
      </w:pPr>
      <w:r w:rsidRPr="004A6EE8">
        <w:rPr>
          <w:szCs w:val="26"/>
          <w:rtl/>
          <w:lang w:bidi="fa"/>
        </w:rPr>
        <w:t>مردم نظرات خود را درباره همه چیز ارسال</w:t>
      </w:r>
      <w:r w:rsidR="00F375E2" w:rsidRPr="004A6EE8">
        <w:rPr>
          <w:szCs w:val="26"/>
          <w:rtl/>
          <w:lang w:bidi="fa"/>
        </w:rPr>
        <w:t xml:space="preserve"> می‌</w:t>
      </w:r>
      <w:r w:rsidRPr="004A6EE8">
        <w:rPr>
          <w:szCs w:val="26"/>
          <w:rtl/>
          <w:lang w:bidi="fa"/>
        </w:rPr>
        <w:t xml:space="preserve">کنند و مکان‌های خرده فروشی نیز از این قاعده مستثنی نیستند. با رویکرد درست، می‌توانید </w:t>
      </w:r>
      <w:r w:rsidR="004846AD" w:rsidRPr="004A6EE8">
        <w:rPr>
          <w:szCs w:val="26"/>
          <w:rtl/>
          <w:lang w:bidi="fa"/>
        </w:rPr>
        <w:t>نظرات</w:t>
      </w:r>
      <w:r w:rsidRPr="004A6EE8">
        <w:rPr>
          <w:szCs w:val="26"/>
          <w:rtl/>
          <w:lang w:bidi="fa"/>
        </w:rPr>
        <w:t xml:space="preserve"> </w:t>
      </w:r>
      <w:r w:rsidR="002D216C" w:rsidRPr="004A6EE8">
        <w:rPr>
          <w:rFonts w:hint="cs"/>
          <w:szCs w:val="26"/>
          <w:rtl/>
          <w:lang w:bidi="fa"/>
        </w:rPr>
        <w:t xml:space="preserve">را </w:t>
      </w:r>
      <w:r w:rsidRPr="004A6EE8">
        <w:rPr>
          <w:szCs w:val="26"/>
          <w:rtl/>
          <w:lang w:bidi="fa"/>
        </w:rPr>
        <w:t xml:space="preserve">به‌عنوان منبعی از هوش رقابتی </w:t>
      </w:r>
      <w:r w:rsidR="002D216C" w:rsidRPr="004A6EE8">
        <w:rPr>
          <w:rFonts w:hint="cs"/>
          <w:szCs w:val="26"/>
          <w:rtl/>
          <w:lang w:bidi="fa"/>
        </w:rPr>
        <w:t>اهرم نموده</w:t>
      </w:r>
      <w:r w:rsidRPr="004A6EE8">
        <w:rPr>
          <w:szCs w:val="26"/>
          <w:rtl/>
          <w:lang w:bidi="fa"/>
        </w:rPr>
        <w:t xml:space="preserve"> تا به شما کمک کند بفهمید چه چیزی در فروشگاه‌های شما  خوب کار می‌کند و چگونه می‌توانید آنها</w:t>
      </w:r>
      <w:r w:rsidR="002D216C" w:rsidRPr="004A6EE8">
        <w:rPr>
          <w:rFonts w:hint="cs"/>
          <w:szCs w:val="26"/>
          <w:rtl/>
          <w:lang w:bidi="fa"/>
        </w:rPr>
        <w:t xml:space="preserve"> را برای کار</w:t>
      </w:r>
      <w:r w:rsidRPr="004A6EE8">
        <w:rPr>
          <w:szCs w:val="26"/>
          <w:rtl/>
          <w:lang w:bidi="fa"/>
        </w:rPr>
        <w:t xml:space="preserve"> بهتر </w:t>
      </w:r>
      <w:r w:rsidR="002D216C" w:rsidRPr="004A6EE8">
        <w:rPr>
          <w:rFonts w:hint="cs"/>
          <w:szCs w:val="26"/>
          <w:rtl/>
          <w:lang w:bidi="fa"/>
        </w:rPr>
        <w:t>تنظیم</w:t>
      </w:r>
      <w:r w:rsidRPr="004A6EE8">
        <w:rPr>
          <w:szCs w:val="26"/>
          <w:rtl/>
          <w:lang w:bidi="fa"/>
        </w:rPr>
        <w:t xml:space="preserve"> کنید.</w:t>
      </w:r>
    </w:p>
    <w:p w14:paraId="2BDB8D6D" w14:textId="411E81D2" w:rsidR="006B097C" w:rsidRPr="004A6EE8" w:rsidRDefault="006B097C" w:rsidP="00F67362">
      <w:pPr>
        <w:jc w:val="both"/>
        <w:rPr>
          <w:szCs w:val="26"/>
          <w:rtl/>
          <w:lang w:bidi="fa"/>
        </w:rPr>
      </w:pPr>
      <w:r w:rsidRPr="004A6EE8">
        <w:rPr>
          <w:szCs w:val="26"/>
          <w:rtl/>
          <w:lang w:bidi="fa"/>
        </w:rPr>
        <w:t>شما</w:t>
      </w:r>
      <w:r w:rsidR="00F375E2" w:rsidRPr="004A6EE8">
        <w:rPr>
          <w:szCs w:val="26"/>
          <w:rtl/>
          <w:lang w:bidi="ar-SA"/>
        </w:rPr>
        <w:t xml:space="preserve"> </w:t>
      </w:r>
      <w:r w:rsidR="002D216C" w:rsidRPr="004A6EE8">
        <w:rPr>
          <w:rFonts w:hint="cs"/>
          <w:szCs w:val="26"/>
          <w:rtl/>
          <w:lang w:bidi="fa"/>
        </w:rPr>
        <w:t>خواهید توانست</w:t>
      </w:r>
      <w:r w:rsidRPr="004A6EE8">
        <w:rPr>
          <w:szCs w:val="26"/>
          <w:rtl/>
          <w:lang w:bidi="fa"/>
        </w:rPr>
        <w:t xml:space="preserve"> به سوالاتی مانند این پاسخ دهید: </w:t>
      </w:r>
      <w:r w:rsidRPr="004A6EE8">
        <w:rPr>
          <w:i/>
          <w:iCs/>
          <w:color w:val="767171" w:themeColor="background2" w:themeShade="80"/>
          <w:szCs w:val="26"/>
          <w:rtl/>
          <w:lang w:bidi="fa"/>
        </w:rPr>
        <w:t>مشتریان چه چیزی را در فروشگاه شما بیشتر دوست دارند؟ چه چیزی را نقد</w:t>
      </w:r>
      <w:r w:rsidR="00F375E2" w:rsidRPr="004A6EE8">
        <w:rPr>
          <w:i/>
          <w:iCs/>
          <w:color w:val="767171" w:themeColor="background2" w:themeShade="80"/>
          <w:szCs w:val="26"/>
          <w:rtl/>
          <w:lang w:bidi="fa"/>
        </w:rPr>
        <w:t xml:space="preserve"> می‌</w:t>
      </w:r>
      <w:r w:rsidRPr="004A6EE8">
        <w:rPr>
          <w:i/>
          <w:iCs/>
          <w:color w:val="767171" w:themeColor="background2" w:themeShade="80"/>
          <w:szCs w:val="26"/>
          <w:rtl/>
          <w:lang w:bidi="fa"/>
        </w:rPr>
        <w:t xml:space="preserve">کنند؟ آیا </w:t>
      </w:r>
      <w:r w:rsidR="00C272AE" w:rsidRPr="004A6EE8">
        <w:rPr>
          <w:rFonts w:hint="cs"/>
          <w:i/>
          <w:iCs/>
          <w:color w:val="767171" w:themeColor="background2" w:themeShade="80"/>
          <w:szCs w:val="26"/>
          <w:rtl/>
          <w:lang w:bidi="fa"/>
        </w:rPr>
        <w:t>هیچ سرنخ</w:t>
      </w:r>
      <w:r w:rsidRPr="004A6EE8">
        <w:rPr>
          <w:i/>
          <w:iCs/>
          <w:color w:val="767171" w:themeColor="background2" w:themeShade="80"/>
          <w:szCs w:val="26"/>
          <w:rtl/>
          <w:lang w:bidi="fa"/>
        </w:rPr>
        <w:t xml:space="preserve"> مشترکی در بین شکایات آنها وجود دارد؟</w:t>
      </w:r>
      <w:r w:rsidRPr="004A6EE8">
        <w:rPr>
          <w:color w:val="767171" w:themeColor="background2" w:themeShade="80"/>
          <w:szCs w:val="26"/>
          <w:rtl/>
          <w:lang w:bidi="fa"/>
        </w:rPr>
        <w:t xml:space="preserve"> </w:t>
      </w:r>
      <w:r w:rsidR="00C272AE" w:rsidRPr="004A6EE8">
        <w:rPr>
          <w:rFonts w:hint="cs"/>
          <w:szCs w:val="26"/>
          <w:rtl/>
          <w:lang w:bidi="fa"/>
        </w:rPr>
        <w:t xml:space="preserve">اینها </w:t>
      </w:r>
      <w:r w:rsidRPr="004A6EE8">
        <w:rPr>
          <w:szCs w:val="26"/>
          <w:rtl/>
          <w:lang w:bidi="fa"/>
        </w:rPr>
        <w:t>بدیهی به نظر</w:t>
      </w:r>
      <w:r w:rsidR="00F375E2" w:rsidRPr="004A6EE8">
        <w:rPr>
          <w:szCs w:val="26"/>
          <w:rtl/>
          <w:lang w:bidi="fa"/>
        </w:rPr>
        <w:t xml:space="preserve"> می‌</w:t>
      </w:r>
      <w:r w:rsidRPr="004A6EE8">
        <w:rPr>
          <w:szCs w:val="26"/>
          <w:rtl/>
          <w:lang w:bidi="fa"/>
        </w:rPr>
        <w:t>رسد، اما اغلب اوقات،</w:t>
      </w:r>
      <w:r w:rsidR="009937DD" w:rsidRPr="004A6EE8">
        <w:rPr>
          <w:rFonts w:hint="cs"/>
          <w:szCs w:val="26"/>
          <w:rtl/>
          <w:lang w:bidi="fa"/>
        </w:rPr>
        <w:t xml:space="preserve"> نه </w:t>
      </w:r>
      <w:r w:rsidRPr="004A6EE8">
        <w:rPr>
          <w:szCs w:val="26"/>
          <w:rtl/>
          <w:lang w:bidi="fa"/>
        </w:rPr>
        <w:t xml:space="preserve">تا زمانی که به یک مسئله دقت </w:t>
      </w:r>
      <w:r w:rsidR="009937DD" w:rsidRPr="004A6EE8">
        <w:rPr>
          <w:rFonts w:hint="cs"/>
          <w:szCs w:val="26"/>
          <w:rtl/>
          <w:lang w:bidi="fa"/>
        </w:rPr>
        <w:t>نموده</w:t>
      </w:r>
      <w:r w:rsidRPr="004A6EE8">
        <w:rPr>
          <w:szCs w:val="26"/>
          <w:rtl/>
          <w:lang w:bidi="fa"/>
        </w:rPr>
        <w:t xml:space="preserve">، </w:t>
      </w:r>
      <w:r w:rsidR="009937DD" w:rsidRPr="004A6EE8">
        <w:rPr>
          <w:rFonts w:hint="cs"/>
          <w:szCs w:val="26"/>
          <w:rtl/>
          <w:lang w:bidi="fa"/>
        </w:rPr>
        <w:t>و</w:t>
      </w:r>
      <w:r w:rsidR="00C272AE" w:rsidRPr="004A6EE8">
        <w:rPr>
          <w:rFonts w:hint="cs"/>
          <w:szCs w:val="26"/>
          <w:rtl/>
        </w:rPr>
        <w:t xml:space="preserve"> </w:t>
      </w:r>
      <w:r w:rsidR="009937DD" w:rsidRPr="004A6EE8">
        <w:rPr>
          <w:rFonts w:hint="cs"/>
          <w:szCs w:val="26"/>
          <w:rtl/>
          <w:lang w:bidi="fa"/>
        </w:rPr>
        <w:t xml:space="preserve">در تلاش </w:t>
      </w:r>
      <w:r w:rsidR="009937DD" w:rsidRPr="004A6EE8">
        <w:rPr>
          <w:szCs w:val="26"/>
          <w:rtl/>
          <w:lang w:bidi="fa"/>
        </w:rPr>
        <w:t xml:space="preserve">تشخیص </w:t>
      </w:r>
      <w:r w:rsidR="009937DD" w:rsidRPr="004A6EE8">
        <w:rPr>
          <w:rFonts w:hint="cs"/>
          <w:szCs w:val="26"/>
          <w:rtl/>
          <w:lang w:bidi="fa"/>
        </w:rPr>
        <w:t>نحوه</w:t>
      </w:r>
      <w:r w:rsidR="00BC5081" w:rsidRPr="004A6EE8">
        <w:rPr>
          <w:rFonts w:hint="cs"/>
          <w:szCs w:val="26"/>
          <w:rtl/>
          <w:lang w:bidi="fa"/>
        </w:rPr>
        <w:t>‌ی</w:t>
      </w:r>
      <w:r w:rsidR="009937DD" w:rsidRPr="004A6EE8">
        <w:rPr>
          <w:rFonts w:hint="cs"/>
          <w:szCs w:val="26"/>
          <w:rtl/>
          <w:lang w:bidi="fa"/>
        </w:rPr>
        <w:t xml:space="preserve"> راه حل آن باشید</w:t>
      </w:r>
      <w:r w:rsidRPr="004A6EE8">
        <w:rPr>
          <w:szCs w:val="26"/>
          <w:rtl/>
          <w:lang w:bidi="fa"/>
        </w:rPr>
        <w:t>.</w:t>
      </w:r>
    </w:p>
    <w:p w14:paraId="20CD4EE3" w14:textId="3D58F0C7" w:rsidR="006B097C" w:rsidRPr="004A6EE8" w:rsidRDefault="006B097C" w:rsidP="00F67362">
      <w:pPr>
        <w:jc w:val="both"/>
        <w:rPr>
          <w:szCs w:val="26"/>
          <w:rtl/>
          <w:lang w:bidi="fa"/>
        </w:rPr>
      </w:pPr>
      <w:r w:rsidRPr="004A6EE8">
        <w:rPr>
          <w:szCs w:val="26"/>
          <w:rtl/>
          <w:lang w:bidi="fa"/>
        </w:rPr>
        <w:t xml:space="preserve">یکی از ویژگی‌های قدرتمند </w:t>
      </w:r>
      <w:r w:rsidR="009937DD" w:rsidRPr="004A6EE8">
        <w:rPr>
          <w:szCs w:val="26"/>
          <w:rtl/>
          <w:lang w:bidi="fa"/>
        </w:rPr>
        <w:t xml:space="preserve">خدمات </w:t>
      </w:r>
      <w:r w:rsidR="009937DD" w:rsidRPr="004A6EE8">
        <w:rPr>
          <w:rFonts w:cs="Times New Roman"/>
          <w:szCs w:val="26"/>
          <w:rtl/>
          <w:lang w:bidi="fa"/>
        </w:rPr>
        <w:t>AI</w:t>
      </w:r>
      <w:r w:rsidRPr="004A6EE8">
        <w:rPr>
          <w:szCs w:val="26"/>
          <w:rtl/>
          <w:lang w:bidi="fa"/>
        </w:rPr>
        <w:t xml:space="preserve">، توانایی بررسی </w:t>
      </w:r>
      <w:r w:rsidR="004846AD" w:rsidRPr="004A6EE8">
        <w:rPr>
          <w:szCs w:val="26"/>
          <w:rtl/>
          <w:lang w:bidi="fa"/>
        </w:rPr>
        <w:t>نظرات</w:t>
      </w:r>
      <w:r w:rsidR="00BC5081" w:rsidRPr="004A6EE8">
        <w:rPr>
          <w:rFonts w:hint="cs"/>
          <w:szCs w:val="26"/>
          <w:rtl/>
          <w:lang w:bidi="fa"/>
        </w:rPr>
        <w:t xml:space="preserve"> حاصل از نظرسنجی</w:t>
      </w:r>
      <w:r w:rsidRPr="004A6EE8">
        <w:rPr>
          <w:szCs w:val="26"/>
          <w:rtl/>
          <w:lang w:bidi="fa"/>
        </w:rPr>
        <w:t xml:space="preserve"> انبوه است. می‌توانید به همه مکان‌ها نگاه کنید و سپس زیرمجموعه</w:t>
      </w:r>
      <w:r w:rsidR="00DB66EF" w:rsidRPr="004A6EE8">
        <w:rPr>
          <w:rFonts w:hint="cs"/>
          <w:szCs w:val="26"/>
          <w:rtl/>
        </w:rPr>
        <w:t>‌</w:t>
      </w:r>
      <w:r w:rsidRPr="004A6EE8">
        <w:rPr>
          <w:szCs w:val="26"/>
          <w:rtl/>
          <w:lang w:bidi="fa"/>
        </w:rPr>
        <w:t xml:space="preserve">ای بر </w:t>
      </w:r>
      <w:r w:rsidR="00A7795B" w:rsidRPr="004A6EE8">
        <w:rPr>
          <w:rFonts w:hint="cs"/>
          <w:szCs w:val="26"/>
          <w:rtl/>
          <w:lang w:bidi="fa"/>
        </w:rPr>
        <w:t>پایه</w:t>
      </w:r>
      <w:r w:rsidR="00A7795B" w:rsidRPr="004A6EE8">
        <w:rPr>
          <w:rFonts w:hint="cs"/>
          <w:szCs w:val="26"/>
          <w:rtl/>
        </w:rPr>
        <w:t>-</w:t>
      </w:r>
      <w:r w:rsidR="00BC5081" w:rsidRPr="004A6EE8">
        <w:rPr>
          <w:rFonts w:hint="cs"/>
          <w:szCs w:val="26"/>
          <w:rtl/>
          <w:lang w:bidi="fa"/>
        </w:rPr>
        <w:t>خصوصیات</w:t>
      </w:r>
      <w:r w:rsidRPr="004A6EE8">
        <w:rPr>
          <w:szCs w:val="26"/>
          <w:rtl/>
          <w:lang w:bidi="fa"/>
        </w:rPr>
        <w:t xml:space="preserve"> </w:t>
      </w:r>
      <w:r w:rsidR="00A7795B" w:rsidRPr="004A6EE8">
        <w:rPr>
          <w:szCs w:val="26"/>
          <w:rtl/>
          <w:lang w:bidi="fa"/>
        </w:rPr>
        <w:t xml:space="preserve">را </w:t>
      </w:r>
      <w:r w:rsidR="00A7795B" w:rsidRPr="004A6EE8">
        <w:rPr>
          <w:rFonts w:hint="cs"/>
          <w:szCs w:val="26"/>
          <w:rtl/>
          <w:lang w:bidi="fa"/>
        </w:rPr>
        <w:t>عمیقاً بررسی</w:t>
      </w:r>
      <w:r w:rsidRPr="004A6EE8">
        <w:rPr>
          <w:szCs w:val="26"/>
          <w:rtl/>
          <w:lang w:bidi="fa"/>
        </w:rPr>
        <w:t xml:space="preserve"> کنید.</w:t>
      </w:r>
    </w:p>
    <w:p w14:paraId="7F582E75" w14:textId="6E561FF6" w:rsidR="006B097C" w:rsidRPr="004A6EE8" w:rsidRDefault="00A7795B" w:rsidP="00F67362">
      <w:pPr>
        <w:jc w:val="both"/>
        <w:rPr>
          <w:szCs w:val="26"/>
          <w:rtl/>
          <w:lang w:bidi="fa"/>
        </w:rPr>
      </w:pPr>
      <w:r w:rsidRPr="004A6EE8">
        <w:rPr>
          <w:rFonts w:hint="cs"/>
          <w:szCs w:val="26"/>
          <w:rtl/>
          <w:lang w:bidi="fa"/>
        </w:rPr>
        <w:t>در ادامه</w:t>
      </w:r>
      <w:r w:rsidR="006B097C" w:rsidRPr="004A6EE8">
        <w:rPr>
          <w:szCs w:val="26"/>
          <w:rtl/>
          <w:lang w:bidi="fa"/>
        </w:rPr>
        <w:t xml:space="preserve">، ما می‌توانیم با </w:t>
      </w:r>
      <w:r w:rsidRPr="004A6EE8">
        <w:rPr>
          <w:rFonts w:hint="cs"/>
          <w:szCs w:val="26"/>
          <w:rtl/>
          <w:lang w:bidi="fa"/>
        </w:rPr>
        <w:t xml:space="preserve">سرشکن کردن </w:t>
      </w:r>
      <w:r w:rsidRPr="004A6EE8">
        <w:rPr>
          <w:rFonts w:hint="cs"/>
          <w:szCs w:val="26"/>
          <w:rtl/>
        </w:rPr>
        <w:t>(</w:t>
      </w:r>
      <w:r w:rsidR="006B097C" w:rsidRPr="004A6EE8">
        <w:rPr>
          <w:szCs w:val="26"/>
          <w:rtl/>
          <w:lang w:bidi="fa"/>
        </w:rPr>
        <w:t>تجزیه</w:t>
      </w:r>
      <w:r w:rsidRPr="004A6EE8">
        <w:rPr>
          <w:rFonts w:hint="cs"/>
          <w:szCs w:val="26"/>
          <w:rtl/>
        </w:rPr>
        <w:t>)</w:t>
      </w:r>
      <w:r w:rsidR="006B097C" w:rsidRPr="004A6EE8">
        <w:rPr>
          <w:szCs w:val="26"/>
          <w:rtl/>
          <w:lang w:bidi="fa"/>
        </w:rPr>
        <w:t xml:space="preserve"> </w:t>
      </w:r>
      <w:r w:rsidRPr="004A6EE8">
        <w:rPr>
          <w:rFonts w:hint="cs"/>
          <w:szCs w:val="26"/>
          <w:rtl/>
          <w:lang w:bidi="fa"/>
        </w:rPr>
        <w:t xml:space="preserve">به </w:t>
      </w:r>
      <w:r w:rsidR="006B097C" w:rsidRPr="004A6EE8">
        <w:rPr>
          <w:szCs w:val="26"/>
          <w:rtl/>
          <w:lang w:bidi="fa"/>
        </w:rPr>
        <w:t xml:space="preserve">زیر مجموعه‌های مختلف بر اساس عوامل یا دسته‌های خارجی (به عنوان مثال، نوع فروشگاه: خرده‌فروشی و رستوران)، این رویکرد را حتی </w:t>
      </w:r>
      <w:r w:rsidRPr="004A6EE8">
        <w:rPr>
          <w:rFonts w:hint="cs"/>
          <w:szCs w:val="26"/>
          <w:rtl/>
          <w:lang w:bidi="fa"/>
        </w:rPr>
        <w:t>جلوتر هم</w:t>
      </w:r>
      <w:r w:rsidR="006B097C" w:rsidRPr="004A6EE8">
        <w:rPr>
          <w:szCs w:val="26"/>
          <w:rtl/>
          <w:lang w:bidi="fa"/>
        </w:rPr>
        <w:t xml:space="preserve"> </w:t>
      </w:r>
      <w:r w:rsidRPr="004A6EE8">
        <w:rPr>
          <w:rFonts w:hint="cs"/>
          <w:szCs w:val="26"/>
          <w:rtl/>
          <w:lang w:bidi="fa"/>
        </w:rPr>
        <w:t>ببر</w:t>
      </w:r>
      <w:r w:rsidR="006B097C" w:rsidRPr="004A6EE8">
        <w:rPr>
          <w:szCs w:val="26"/>
          <w:rtl/>
          <w:lang w:bidi="fa"/>
        </w:rPr>
        <w:t xml:space="preserve">یم. سپس هر زیرمجموعه را می‌توان نسبت به زیرمجموعه‌های دیگر از نظر عملکردشان در طول زمان امتیاز داد: </w:t>
      </w:r>
      <w:r w:rsidR="006B097C" w:rsidRPr="004A6EE8">
        <w:rPr>
          <w:i/>
          <w:iCs/>
          <w:color w:val="767171" w:themeColor="background2" w:themeShade="80"/>
          <w:szCs w:val="26"/>
          <w:rtl/>
          <w:lang w:bidi="fa"/>
        </w:rPr>
        <w:t>آیا برخی از فروشگاه‌ها عملکرد بهتری دارند؟ آیا مشخص است که چرا برخی هنوز عملکرد بهتری دارند یا</w:t>
      </w:r>
      <w:r w:rsidRPr="004A6EE8">
        <w:rPr>
          <w:rFonts w:hint="cs"/>
          <w:i/>
          <w:iCs/>
          <w:color w:val="767171" w:themeColor="background2" w:themeShade="80"/>
          <w:szCs w:val="26"/>
          <w:rtl/>
          <w:lang w:bidi="fa"/>
        </w:rPr>
        <w:t xml:space="preserve"> چرا هنوز </w:t>
      </w:r>
      <w:r w:rsidR="006B097C" w:rsidRPr="004A6EE8">
        <w:rPr>
          <w:i/>
          <w:iCs/>
          <w:color w:val="767171" w:themeColor="background2" w:themeShade="80"/>
          <w:szCs w:val="26"/>
          <w:rtl/>
          <w:lang w:bidi="fa"/>
        </w:rPr>
        <w:t>عملکرد خوبی ندارند؟</w:t>
      </w:r>
    </w:p>
    <w:p w14:paraId="74FB3018" w14:textId="27472954" w:rsidR="006B097C" w:rsidRPr="004A6EE8" w:rsidRDefault="006B097C" w:rsidP="00F67362">
      <w:pPr>
        <w:jc w:val="both"/>
        <w:rPr>
          <w:szCs w:val="26"/>
          <w:rtl/>
          <w:lang w:bidi="fa"/>
        </w:rPr>
      </w:pPr>
      <w:r w:rsidRPr="004A6EE8">
        <w:rPr>
          <w:szCs w:val="26"/>
          <w:rtl/>
          <w:lang w:bidi="fa"/>
        </w:rPr>
        <w:t xml:space="preserve">هنگامی که ما شروع به </w:t>
      </w:r>
      <w:r w:rsidR="00434545">
        <w:rPr>
          <w:szCs w:val="26"/>
          <w:rtl/>
          <w:lang w:bidi="fa"/>
        </w:rPr>
        <w:t>شناخت</w:t>
      </w:r>
      <w:r w:rsidRPr="004A6EE8">
        <w:rPr>
          <w:szCs w:val="26"/>
          <w:rtl/>
          <w:lang w:bidi="fa"/>
        </w:rPr>
        <w:t xml:space="preserve"> اینکه چه چیزی </w:t>
      </w:r>
      <w:r w:rsidR="00A7795B" w:rsidRPr="004A6EE8">
        <w:rPr>
          <w:rFonts w:hint="cs"/>
          <w:szCs w:val="26"/>
          <w:rtl/>
          <w:lang w:bidi="fa"/>
        </w:rPr>
        <w:t xml:space="preserve">وجه تمایز </w:t>
      </w:r>
      <w:r w:rsidR="00486121" w:rsidRPr="004A6EE8">
        <w:rPr>
          <w:rFonts w:hint="cs"/>
          <w:szCs w:val="26"/>
          <w:rtl/>
          <w:lang w:bidi="fa"/>
        </w:rPr>
        <w:t>بین</w:t>
      </w:r>
      <w:r w:rsidRPr="004A6EE8">
        <w:rPr>
          <w:szCs w:val="26"/>
          <w:rtl/>
          <w:lang w:bidi="fa"/>
        </w:rPr>
        <w:t xml:space="preserve"> </w:t>
      </w:r>
      <w:r w:rsidR="00486121" w:rsidRPr="004A6EE8">
        <w:rPr>
          <w:rFonts w:hint="cs"/>
          <w:szCs w:val="26"/>
          <w:rtl/>
          <w:lang w:bidi="fa"/>
        </w:rPr>
        <w:t xml:space="preserve">عملکردهای </w:t>
      </w:r>
      <w:r w:rsidRPr="004A6EE8">
        <w:rPr>
          <w:szCs w:val="26"/>
          <w:rtl/>
          <w:lang w:bidi="fa"/>
        </w:rPr>
        <w:t>خوب از نه</w:t>
      </w:r>
      <w:r w:rsidR="00486121" w:rsidRPr="004A6EE8">
        <w:rPr>
          <w:rFonts w:hint="cs"/>
          <w:szCs w:val="26"/>
          <w:rtl/>
        </w:rPr>
        <w:t>-</w:t>
      </w:r>
      <w:r w:rsidRPr="004A6EE8">
        <w:rPr>
          <w:szCs w:val="26"/>
          <w:rtl/>
          <w:lang w:bidi="fa"/>
        </w:rPr>
        <w:t>چندان</w:t>
      </w:r>
      <w:r w:rsidR="00486121" w:rsidRPr="004A6EE8">
        <w:rPr>
          <w:rFonts w:hint="cs"/>
          <w:szCs w:val="26"/>
          <w:rtl/>
        </w:rPr>
        <w:t>-</w:t>
      </w:r>
      <w:r w:rsidRPr="004A6EE8">
        <w:rPr>
          <w:szCs w:val="26"/>
          <w:rtl/>
          <w:lang w:bidi="fa"/>
        </w:rPr>
        <w:t xml:space="preserve">خوب متمایز </w:t>
      </w:r>
      <w:r w:rsidR="00486121" w:rsidRPr="004A6EE8">
        <w:rPr>
          <w:rFonts w:hint="cs"/>
          <w:szCs w:val="26"/>
          <w:rtl/>
          <w:lang w:bidi="fa"/>
        </w:rPr>
        <w:t>دیگری است</w:t>
      </w:r>
      <w:r w:rsidRPr="004A6EE8">
        <w:rPr>
          <w:szCs w:val="26"/>
          <w:rtl/>
          <w:lang w:bidi="fa"/>
        </w:rPr>
        <w:t xml:space="preserve">، به ما کمک </w:t>
      </w:r>
      <w:r w:rsidR="00486121" w:rsidRPr="004A6EE8">
        <w:rPr>
          <w:rFonts w:hint="cs"/>
          <w:szCs w:val="26"/>
          <w:rtl/>
          <w:lang w:bidi="fa"/>
        </w:rPr>
        <w:t>خواهد کرد</w:t>
      </w:r>
      <w:r w:rsidRPr="004A6EE8">
        <w:rPr>
          <w:szCs w:val="26"/>
          <w:rtl/>
          <w:lang w:bidi="fa"/>
        </w:rPr>
        <w:t xml:space="preserve"> تا بینش‌های عملی ایجاد کنیم، مانند شناسایی فروشگاه‌هایی که می‌توانند از آموزش‌های اضافی بیشتر سود ببرند یا کاری متفاوت در استراتژی بازاریابی خود انجام دهند. این امر تصمیمات ما را در مورد محل </w:t>
      </w:r>
      <w:r w:rsidR="007048C6" w:rsidRPr="004A6EE8">
        <w:rPr>
          <w:szCs w:val="26"/>
          <w:rtl/>
          <w:lang w:bidi="fa"/>
        </w:rPr>
        <w:t>سرمایه‌گذاری</w:t>
      </w:r>
      <w:r w:rsidRPr="004A6EE8">
        <w:rPr>
          <w:szCs w:val="26"/>
          <w:rtl/>
          <w:lang w:bidi="fa"/>
        </w:rPr>
        <w:t xml:space="preserve"> منابع محدود خود </w:t>
      </w:r>
      <w:r w:rsidR="00486121" w:rsidRPr="004A6EE8">
        <w:rPr>
          <w:rFonts w:hint="cs"/>
          <w:szCs w:val="26"/>
          <w:rtl/>
          <w:lang w:bidi="fa"/>
        </w:rPr>
        <w:t>برحسب</w:t>
      </w:r>
      <w:r w:rsidRPr="004A6EE8">
        <w:rPr>
          <w:szCs w:val="26"/>
          <w:rtl/>
          <w:lang w:bidi="fa"/>
        </w:rPr>
        <w:t xml:space="preserve"> عملیات، پرسنل و امکانات سرمایه</w:t>
      </w:r>
      <w:r w:rsidR="00486121" w:rsidRPr="004A6EE8">
        <w:rPr>
          <w:rFonts w:hint="cs"/>
          <w:szCs w:val="26"/>
          <w:rtl/>
          <w:lang w:bidi="fa"/>
        </w:rPr>
        <w:t>‌ای</w:t>
      </w:r>
      <w:r w:rsidRPr="004A6EE8">
        <w:rPr>
          <w:szCs w:val="26"/>
          <w:rtl/>
          <w:lang w:bidi="fa"/>
        </w:rPr>
        <w:t>، که همه چیزهای حیاتی برای هر کسب و کار خرده فروشی هستند، تعیین</w:t>
      </w:r>
      <w:r w:rsidR="00F375E2" w:rsidRPr="004A6EE8">
        <w:rPr>
          <w:szCs w:val="26"/>
          <w:rtl/>
          <w:lang w:bidi="fa"/>
        </w:rPr>
        <w:t xml:space="preserve"> می‌</w:t>
      </w:r>
      <w:r w:rsidRPr="004A6EE8">
        <w:rPr>
          <w:szCs w:val="26"/>
          <w:rtl/>
          <w:lang w:bidi="fa"/>
        </w:rPr>
        <w:t>کند.</w:t>
      </w:r>
    </w:p>
    <w:p w14:paraId="6370F0A4" w14:textId="0552EB6B" w:rsidR="006B097C" w:rsidRPr="004A6EE8" w:rsidRDefault="00486121" w:rsidP="00F67362">
      <w:pPr>
        <w:jc w:val="both"/>
        <w:rPr>
          <w:szCs w:val="26"/>
          <w:rtl/>
          <w:lang w:bidi="fa"/>
        </w:rPr>
      </w:pPr>
      <w:r w:rsidRPr="004A6EE8">
        <w:rPr>
          <w:rFonts w:hint="cs"/>
          <w:szCs w:val="26"/>
          <w:rtl/>
          <w:lang w:bidi="fa"/>
        </w:rPr>
        <w:t xml:space="preserve">شما </w:t>
      </w:r>
      <w:r w:rsidR="006B097C" w:rsidRPr="004A6EE8">
        <w:rPr>
          <w:szCs w:val="26"/>
          <w:rtl/>
          <w:lang w:bidi="fa"/>
        </w:rPr>
        <w:t xml:space="preserve">همچنین می‌توانید از AI </w:t>
      </w:r>
      <w:r w:rsidR="00AE37F6" w:rsidRPr="004A6EE8">
        <w:rPr>
          <w:szCs w:val="26"/>
          <w:rtl/>
          <w:lang w:bidi="fa"/>
        </w:rPr>
        <w:t xml:space="preserve">خدمات </w:t>
      </w:r>
      <w:r w:rsidR="0067342E" w:rsidRPr="004A6EE8">
        <w:rPr>
          <w:rFonts w:hint="cs"/>
          <w:szCs w:val="26"/>
          <w:rtl/>
          <w:lang w:bidi="fa"/>
        </w:rPr>
        <w:t>به‌منظور</w:t>
      </w:r>
      <w:r w:rsidR="006B097C" w:rsidRPr="004A6EE8">
        <w:rPr>
          <w:szCs w:val="26"/>
          <w:rtl/>
          <w:lang w:bidi="fa"/>
        </w:rPr>
        <w:t xml:space="preserve"> </w:t>
      </w:r>
      <w:r w:rsidR="00100400" w:rsidRPr="004A6EE8">
        <w:rPr>
          <w:szCs w:val="26"/>
          <w:rtl/>
          <w:lang w:bidi="fa"/>
        </w:rPr>
        <w:t>آنالیز</w:t>
      </w:r>
      <w:r w:rsidR="006B097C" w:rsidRPr="004A6EE8">
        <w:rPr>
          <w:szCs w:val="26"/>
          <w:rtl/>
          <w:lang w:bidi="fa"/>
        </w:rPr>
        <w:t xml:space="preserve"> روندها در مکان‌ها در طول زمان از معیارهای</w:t>
      </w:r>
      <w:r w:rsidRPr="004A6EE8">
        <w:rPr>
          <w:rFonts w:hint="cs"/>
          <w:szCs w:val="26"/>
          <w:rtl/>
        </w:rPr>
        <w:t>-</w:t>
      </w:r>
      <w:r w:rsidRPr="004A6EE8">
        <w:rPr>
          <w:rFonts w:hint="cs"/>
          <w:szCs w:val="26"/>
          <w:rtl/>
          <w:lang w:bidi="fa"/>
        </w:rPr>
        <w:t>چندگانه</w:t>
      </w:r>
      <w:r w:rsidR="006B097C" w:rsidRPr="004A6EE8">
        <w:rPr>
          <w:szCs w:val="26"/>
          <w:rtl/>
          <w:lang w:bidi="fa"/>
        </w:rPr>
        <w:t xml:space="preserve">، مانند تعداد </w:t>
      </w:r>
      <w:r w:rsidRPr="004A6EE8">
        <w:rPr>
          <w:rFonts w:hint="cs"/>
          <w:szCs w:val="26"/>
          <w:rtl/>
          <w:lang w:bidi="fa"/>
        </w:rPr>
        <w:t>نظرات</w:t>
      </w:r>
      <w:r w:rsidR="006B097C" w:rsidRPr="004A6EE8">
        <w:rPr>
          <w:szCs w:val="26"/>
          <w:rtl/>
          <w:lang w:bidi="fa"/>
        </w:rPr>
        <w:t xml:space="preserve"> در طول زمان، میانگین امتیازات </w:t>
      </w:r>
      <w:r w:rsidRPr="004A6EE8">
        <w:rPr>
          <w:rFonts w:hint="cs"/>
          <w:szCs w:val="26"/>
          <w:rtl/>
          <w:lang w:bidi="fa"/>
        </w:rPr>
        <w:t>حاصل از نظرسنجی</w:t>
      </w:r>
      <w:r w:rsidR="006B097C" w:rsidRPr="004A6EE8">
        <w:rPr>
          <w:szCs w:val="26"/>
          <w:rtl/>
          <w:lang w:bidi="fa"/>
        </w:rPr>
        <w:t xml:space="preserve"> و موارد دیگر استفاده کنید. این همچنین می‌تواند به شما نشان دهد که نقطه </w:t>
      </w:r>
      <w:r w:rsidRPr="004A6EE8">
        <w:rPr>
          <w:rFonts w:hint="cs"/>
          <w:szCs w:val="26"/>
          <w:rtl/>
          <w:lang w:bidi="fa"/>
        </w:rPr>
        <w:t>مطلوب</w:t>
      </w:r>
      <w:r w:rsidR="006B097C" w:rsidRPr="004A6EE8">
        <w:rPr>
          <w:szCs w:val="26"/>
          <w:rtl/>
          <w:lang w:bidi="fa"/>
        </w:rPr>
        <w:t xml:space="preserve"> مکان‌های شما کجاست: د</w:t>
      </w:r>
      <w:r w:rsidR="006B097C" w:rsidRPr="004A6EE8">
        <w:rPr>
          <w:i/>
          <w:iCs/>
          <w:color w:val="767171" w:themeColor="background2" w:themeShade="80"/>
          <w:szCs w:val="26"/>
          <w:rtl/>
          <w:lang w:bidi="fa"/>
        </w:rPr>
        <w:t>ر مقایسه با مکان‌های دیگری که عملکرد مشابهی دارند، کجا عملکرد خوبی دارند؟</w:t>
      </w:r>
      <w:r w:rsidR="00800259" w:rsidRPr="004A6EE8">
        <w:rPr>
          <w:rFonts w:hint="cs"/>
          <w:i/>
          <w:iCs/>
          <w:color w:val="767171" w:themeColor="background2" w:themeShade="80"/>
          <w:szCs w:val="26"/>
          <w:rtl/>
          <w:lang w:bidi="fa"/>
        </w:rPr>
        <w:t xml:space="preserve"> </w:t>
      </w:r>
      <w:r w:rsidR="006B097C" w:rsidRPr="004A6EE8">
        <w:rPr>
          <w:i/>
          <w:iCs/>
          <w:color w:val="767171" w:themeColor="background2" w:themeShade="80"/>
          <w:szCs w:val="26"/>
          <w:rtl/>
          <w:lang w:bidi="fa"/>
        </w:rPr>
        <w:t xml:space="preserve"> آیا مواردی وجود دارد که با این الگو مطابقت ندارند؟ انحراف آنها از روند چقدر است و آیا در طول زمان از نظر بزرگی در حال رشد یا کاهش است؟</w:t>
      </w:r>
    </w:p>
    <w:p w14:paraId="7ECCC161" w14:textId="2E703483" w:rsidR="006B097C" w:rsidRPr="004A6EE8" w:rsidRDefault="002B4A47" w:rsidP="00F67362">
      <w:pPr>
        <w:jc w:val="both"/>
        <w:rPr>
          <w:szCs w:val="26"/>
          <w:rtl/>
          <w:lang w:bidi="fa"/>
        </w:rPr>
      </w:pPr>
      <w:r w:rsidRPr="004A6EE8">
        <w:rPr>
          <w:szCs w:val="26"/>
          <w:rtl/>
          <w:lang w:bidi="fa"/>
        </w:rPr>
        <w:t>نگرش</w:t>
      </w:r>
      <w:r w:rsidRPr="004A6EE8">
        <w:rPr>
          <w:rFonts w:hint="cs"/>
          <w:szCs w:val="26"/>
          <w:rtl/>
          <w:lang w:bidi="fa"/>
        </w:rPr>
        <w:t>،</w:t>
      </w:r>
      <w:r w:rsidR="006B097C" w:rsidRPr="004A6EE8">
        <w:rPr>
          <w:szCs w:val="26"/>
          <w:rtl/>
          <w:lang w:bidi="fa"/>
        </w:rPr>
        <w:t xml:space="preserve"> نقش مهمی در </w:t>
      </w:r>
      <w:r w:rsidR="00434545">
        <w:rPr>
          <w:szCs w:val="26"/>
          <w:rtl/>
          <w:lang w:bidi="fa"/>
        </w:rPr>
        <w:t>شناخت</w:t>
      </w:r>
      <w:r w:rsidR="006B097C" w:rsidRPr="004A6EE8">
        <w:rPr>
          <w:szCs w:val="26"/>
          <w:rtl/>
          <w:lang w:bidi="fa"/>
        </w:rPr>
        <w:t xml:space="preserve"> هر فروشگاه در یک شعبه </w:t>
      </w:r>
      <w:r w:rsidR="00793529" w:rsidRPr="004A6EE8">
        <w:rPr>
          <w:rFonts w:hint="cs"/>
          <w:szCs w:val="26"/>
          <w:rtl/>
          <w:lang w:bidi="fa"/>
        </w:rPr>
        <w:t>مفروض</w:t>
      </w:r>
      <w:r w:rsidR="006B097C" w:rsidRPr="004A6EE8">
        <w:rPr>
          <w:szCs w:val="26"/>
          <w:rtl/>
          <w:lang w:bidi="fa"/>
        </w:rPr>
        <w:t xml:space="preserve"> دارد. با </w:t>
      </w:r>
      <w:r w:rsidR="00100400" w:rsidRPr="004A6EE8">
        <w:rPr>
          <w:szCs w:val="26"/>
          <w:rtl/>
          <w:lang w:bidi="fa"/>
        </w:rPr>
        <w:t>آنالیز</w:t>
      </w:r>
      <w:r w:rsidR="006B097C" w:rsidRPr="004A6EE8">
        <w:rPr>
          <w:szCs w:val="26"/>
          <w:rtl/>
          <w:lang w:bidi="fa"/>
        </w:rPr>
        <w:t xml:space="preserve"> </w:t>
      </w:r>
      <w:r w:rsidRPr="004A6EE8">
        <w:rPr>
          <w:szCs w:val="26"/>
          <w:rtl/>
          <w:lang w:bidi="fa"/>
        </w:rPr>
        <w:t>نگرش</w:t>
      </w:r>
      <w:r w:rsidR="006B097C" w:rsidRPr="004A6EE8">
        <w:rPr>
          <w:szCs w:val="26"/>
          <w:rtl/>
          <w:lang w:bidi="fa"/>
        </w:rPr>
        <w:t xml:space="preserve"> در مکان‌های فروشگاه،</w:t>
      </w:r>
      <w:r w:rsidR="00F375E2" w:rsidRPr="004A6EE8">
        <w:rPr>
          <w:szCs w:val="26"/>
          <w:rtl/>
          <w:lang w:bidi="fa"/>
        </w:rPr>
        <w:t xml:space="preserve"> می‌</w:t>
      </w:r>
      <w:r w:rsidR="006B097C" w:rsidRPr="004A6EE8">
        <w:rPr>
          <w:szCs w:val="26"/>
          <w:rtl/>
          <w:lang w:bidi="fa"/>
        </w:rPr>
        <w:t xml:space="preserve">توانید </w:t>
      </w:r>
      <w:r w:rsidR="002A5445" w:rsidRPr="004A6EE8">
        <w:rPr>
          <w:szCs w:val="26"/>
          <w:rtl/>
          <w:lang w:bidi="fa"/>
        </w:rPr>
        <w:t>بخش‌هایی</w:t>
      </w:r>
      <w:r w:rsidR="006B097C" w:rsidRPr="004A6EE8">
        <w:rPr>
          <w:szCs w:val="26"/>
          <w:rtl/>
          <w:lang w:bidi="fa"/>
        </w:rPr>
        <w:t xml:space="preserve"> را به‌منظور بهبود </w:t>
      </w:r>
      <w:r w:rsidR="00793529" w:rsidRPr="004A6EE8">
        <w:rPr>
          <w:rFonts w:hint="cs"/>
          <w:szCs w:val="26"/>
          <w:rtl/>
          <w:lang w:bidi="fa"/>
        </w:rPr>
        <w:t>به دقّت تعیین</w:t>
      </w:r>
      <w:r w:rsidR="006B097C" w:rsidRPr="004A6EE8">
        <w:rPr>
          <w:szCs w:val="26"/>
          <w:rtl/>
          <w:lang w:bidi="fa"/>
        </w:rPr>
        <w:t xml:space="preserve"> کنید. این نه تنها به فروشگاه‌های فیزیکی مربوط می‌شود، بلکه به خدماتی که بر اساس موقعیت مکانی متفاوت هستند، مانند خدمات </w:t>
      </w:r>
      <w:r w:rsidR="00793529" w:rsidRPr="004A6EE8">
        <w:rPr>
          <w:rFonts w:hint="cs"/>
          <w:szCs w:val="26"/>
          <w:rtl/>
          <w:lang w:bidi="fa"/>
        </w:rPr>
        <w:t>تلکام</w:t>
      </w:r>
      <w:r w:rsidR="006B097C" w:rsidRPr="004A6EE8">
        <w:rPr>
          <w:szCs w:val="26"/>
          <w:rtl/>
          <w:lang w:bidi="fa"/>
        </w:rPr>
        <w:t xml:space="preserve"> نیز مربوط می‌شود. در شکل 10.1، ما می‌توانیم مدلی از یک ارائه‌دهنده خدمات </w:t>
      </w:r>
      <w:r w:rsidR="00793529" w:rsidRPr="004A6EE8">
        <w:rPr>
          <w:rFonts w:hint="cs"/>
          <w:szCs w:val="26"/>
          <w:rtl/>
          <w:lang w:bidi="fa"/>
        </w:rPr>
        <w:t>تلکام</w:t>
      </w:r>
      <w:r w:rsidR="006B097C" w:rsidRPr="004A6EE8">
        <w:rPr>
          <w:szCs w:val="26"/>
          <w:rtl/>
          <w:lang w:bidi="fa"/>
        </w:rPr>
        <w:t xml:space="preserve"> با استفاده از </w:t>
      </w:r>
      <w:r w:rsidR="00AF7E8F" w:rsidRPr="004A6EE8">
        <w:rPr>
          <w:rFonts w:cs="Times New Roman"/>
          <w:sz w:val="24"/>
          <w:szCs w:val="24"/>
          <w:rtl/>
          <w:lang w:bidi="fa"/>
        </w:rPr>
        <w:t>‌Commerce.AI</w:t>
      </w:r>
      <w:r w:rsidR="006B097C" w:rsidRPr="004A6EE8">
        <w:rPr>
          <w:szCs w:val="26"/>
          <w:rtl/>
          <w:lang w:bidi="fa"/>
        </w:rPr>
        <w:t xml:space="preserve"> برای </w:t>
      </w:r>
      <w:r w:rsidR="00100400" w:rsidRPr="004A6EE8">
        <w:rPr>
          <w:szCs w:val="26"/>
          <w:rtl/>
          <w:lang w:bidi="fa"/>
        </w:rPr>
        <w:t>آنالیز</w:t>
      </w:r>
      <w:r w:rsidR="006B097C" w:rsidRPr="004A6EE8">
        <w:rPr>
          <w:szCs w:val="26"/>
          <w:rtl/>
          <w:lang w:bidi="fa"/>
        </w:rPr>
        <w:t xml:space="preserve"> </w:t>
      </w:r>
      <w:r w:rsidRPr="004A6EE8">
        <w:rPr>
          <w:szCs w:val="26"/>
          <w:rtl/>
          <w:lang w:bidi="fa"/>
        </w:rPr>
        <w:t>نگرش</w:t>
      </w:r>
      <w:r w:rsidR="006B097C" w:rsidRPr="004A6EE8">
        <w:rPr>
          <w:szCs w:val="26"/>
          <w:rtl/>
          <w:lang w:bidi="fa"/>
        </w:rPr>
        <w:t xml:space="preserve"> بر اساس مکان و کشف </w:t>
      </w:r>
      <w:r w:rsidR="00793529" w:rsidRPr="004A6EE8">
        <w:rPr>
          <w:rFonts w:hint="cs"/>
          <w:szCs w:val="26"/>
          <w:rtl/>
          <w:lang w:bidi="fa"/>
        </w:rPr>
        <w:t>مقاصد</w:t>
      </w:r>
      <w:r w:rsidR="006B097C" w:rsidRPr="004A6EE8">
        <w:rPr>
          <w:szCs w:val="26"/>
          <w:rtl/>
          <w:lang w:bidi="fa"/>
        </w:rPr>
        <w:t xml:space="preserve"> مشتری، که در بخش‌های Wishlist، </w:t>
      </w:r>
      <w:r w:rsidR="00793529" w:rsidRPr="004A6EE8">
        <w:rPr>
          <w:rFonts w:cs="Times New Roman"/>
          <w:szCs w:val="26"/>
          <w:rtl/>
          <w:lang w:bidi="fa"/>
        </w:rPr>
        <w:t>Praise</w:t>
      </w:r>
      <w:r w:rsidR="00793529" w:rsidRPr="004A6EE8">
        <w:rPr>
          <w:szCs w:val="26"/>
          <w:rtl/>
        </w:rPr>
        <w:t xml:space="preserve">, </w:t>
      </w:r>
      <w:r w:rsidR="006B097C" w:rsidRPr="004A6EE8">
        <w:rPr>
          <w:szCs w:val="26"/>
          <w:rtl/>
          <w:lang w:bidi="fa"/>
        </w:rPr>
        <w:t xml:space="preserve">و </w:t>
      </w:r>
      <w:r w:rsidR="00793529" w:rsidRPr="004A6EE8">
        <w:rPr>
          <w:rFonts w:cs="Times New Roman"/>
          <w:szCs w:val="26"/>
          <w:rtl/>
          <w:lang w:bidi="fa"/>
        </w:rPr>
        <w:t>Warranty</w:t>
      </w:r>
      <w:r w:rsidR="00793529" w:rsidRPr="004A6EE8">
        <w:rPr>
          <w:szCs w:val="26"/>
          <w:rtl/>
        </w:rPr>
        <w:t xml:space="preserve"> </w:t>
      </w:r>
      <w:r w:rsidR="006B097C" w:rsidRPr="004A6EE8">
        <w:rPr>
          <w:szCs w:val="26"/>
          <w:rtl/>
          <w:lang w:bidi="fa"/>
        </w:rPr>
        <w:t>نشان داده شده است، مشاهده کنیم:</w:t>
      </w:r>
    </w:p>
    <w:p w14:paraId="1036E60D" w14:textId="7901C734" w:rsidR="00002407" w:rsidRPr="004A6EE8" w:rsidRDefault="00002407" w:rsidP="00F67362">
      <w:pPr>
        <w:jc w:val="both"/>
        <w:rPr>
          <w:szCs w:val="26"/>
          <w:rtl/>
          <w:lang w:bidi="fa"/>
        </w:rPr>
      </w:pPr>
      <w:r w:rsidRPr="004A6EE8">
        <w:rPr>
          <w:noProof/>
          <w:szCs w:val="26"/>
          <w:rtl/>
          <w:lang w:val="en-US" w:bidi="ar-SA"/>
        </w:rPr>
        <mc:AlternateContent>
          <mc:Choice Requires="wpc">
            <w:drawing>
              <wp:inline distT="0" distB="0" distL="0" distR="0" wp14:anchorId="544421C8" wp14:editId="62FC6567">
                <wp:extent cx="5486400" cy="3200400"/>
                <wp:effectExtent l="0" t="0" r="0" b="0"/>
                <wp:docPr id="92" name="Canvas 9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5" name="Picture 95"/>
                          <pic:cNvPicPr/>
                        </pic:nvPicPr>
                        <pic:blipFill rotWithShape="1">
                          <a:blip r:embed="rId136" cstate="screen">
                            <a:extLst>
                              <a:ext uri="{28A0092B-C50C-407E-A947-70E740481C1C}">
                                <a14:useLocalDpi xmlns:a14="http://schemas.microsoft.com/office/drawing/2010/main"/>
                              </a:ext>
                            </a:extLst>
                          </a:blip>
                          <a:srcRect/>
                          <a:stretch/>
                        </pic:blipFill>
                        <pic:spPr bwMode="auto">
                          <a:xfrm>
                            <a:off x="0" y="0"/>
                            <a:ext cx="3916279" cy="32004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2EA2130D" id="Canvas 92" o:spid="_x0000_s1026" editas="canvas" style="width:6in;height:252pt;mso-position-horizontal-relative:char;mso-position-vertical-relative:line" coordsize="54864,32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">
                <v:shape id="_x0000_s1027" type="#_x0000_t75" style="position:absolute;width:54864;height:32004;visibility:visible;mso-wrap-style:square" filled="t">
                  <v:fill o:detectmouseclick="t"/>
                  <v:path o:connecttype="none"/>
                </v:shape>
                <v:shape id="Picture 95" o:spid="_x0000_s1028" type="#_x0000_t75" style="position:absolute;width:3916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">
                  <v:imagedata r:id="rId137" o:title="" cropleft="4825f" cropright="4825f"/>
                </v:shape>
                <w10:wrap anchorx="page"/>
                <w10:anchorlock/>
              </v:group>
            </w:pict>
          </mc:Fallback>
        </mc:AlternateContent>
      </w:r>
    </w:p>
    <w:p w14:paraId="1023A578" w14:textId="77777777" w:rsidR="006B097C" w:rsidRPr="004A6EE8" w:rsidRDefault="006B097C" w:rsidP="00F67362">
      <w:pPr>
        <w:jc w:val="both"/>
        <w:rPr>
          <w:szCs w:val="26"/>
          <w:rtl/>
        </w:rPr>
      </w:pPr>
    </w:p>
    <w:p w14:paraId="428FB08E" w14:textId="044D46FA" w:rsidR="006B097C" w:rsidRPr="004A6EE8" w:rsidRDefault="006B097C" w:rsidP="00793529">
      <w:pPr>
        <w:jc w:val="center"/>
        <w:rPr>
          <w:szCs w:val="26"/>
          <w:rtl/>
          <w:lang w:bidi="fa"/>
        </w:rPr>
      </w:pPr>
      <w:r w:rsidRPr="004A6EE8">
        <w:rPr>
          <w:szCs w:val="26"/>
          <w:rtl/>
          <w:lang w:bidi="fa"/>
        </w:rPr>
        <w:t xml:space="preserve">شکل 10.1 </w:t>
      </w:r>
      <w:r w:rsidR="001F1D37" w:rsidRPr="004A6EE8">
        <w:rPr>
          <w:szCs w:val="26"/>
          <w:rtl/>
          <w:lang w:bidi="fa"/>
        </w:rPr>
        <w:t>‌-</w:t>
      </w:r>
      <w:r w:rsidRPr="004A6EE8">
        <w:rPr>
          <w:szCs w:val="26"/>
          <w:rtl/>
          <w:lang w:bidi="fa"/>
        </w:rPr>
        <w:t xml:space="preserve"> مدلی از تحلیل </w:t>
      </w:r>
      <w:r w:rsidR="00AF7E8F" w:rsidRPr="004A6EE8">
        <w:rPr>
          <w:rFonts w:cs="Times New Roman"/>
          <w:sz w:val="24"/>
          <w:szCs w:val="24"/>
          <w:rtl/>
          <w:lang w:bidi="fa"/>
        </w:rPr>
        <w:t>‌Commerce.AI</w:t>
      </w:r>
      <w:r w:rsidRPr="004A6EE8">
        <w:rPr>
          <w:szCs w:val="26"/>
          <w:rtl/>
          <w:lang w:bidi="fa"/>
        </w:rPr>
        <w:t xml:space="preserve"> برای یک </w:t>
      </w:r>
      <w:r w:rsidR="00AE37F6" w:rsidRPr="004A6EE8">
        <w:rPr>
          <w:szCs w:val="26"/>
          <w:rtl/>
          <w:lang w:bidi="fa"/>
        </w:rPr>
        <w:t xml:space="preserve">خدمات </w:t>
      </w:r>
      <w:r w:rsidRPr="004A6EE8">
        <w:rPr>
          <w:szCs w:val="26"/>
          <w:rtl/>
          <w:lang w:bidi="fa"/>
        </w:rPr>
        <w:t xml:space="preserve"> </w:t>
      </w:r>
      <w:r w:rsidR="00793529" w:rsidRPr="004A6EE8">
        <w:rPr>
          <w:rFonts w:hint="cs"/>
          <w:szCs w:val="26"/>
          <w:rtl/>
          <w:lang w:bidi="fa"/>
        </w:rPr>
        <w:t>تلکام</w:t>
      </w:r>
    </w:p>
    <w:p w14:paraId="1D7507C3" w14:textId="3CFA761B" w:rsidR="006B097C" w:rsidRPr="004A6EE8" w:rsidRDefault="00793529" w:rsidP="00F67362">
      <w:pPr>
        <w:jc w:val="both"/>
        <w:rPr>
          <w:szCs w:val="26"/>
          <w:rtl/>
          <w:lang w:bidi="fa"/>
        </w:rPr>
      </w:pPr>
      <w:r w:rsidRPr="004A6EE8">
        <w:rPr>
          <w:rFonts w:cs="Times New Roman"/>
          <w:b/>
          <w:bCs/>
          <w:sz w:val="24"/>
          <w:szCs w:val="24"/>
          <w:rtl/>
          <w:lang w:bidi="fa"/>
        </w:rPr>
        <w:t>Wishlists</w:t>
      </w:r>
      <w:r w:rsidRPr="004A6EE8">
        <w:rPr>
          <w:sz w:val="24"/>
          <w:szCs w:val="24"/>
          <w:rtl/>
        </w:rPr>
        <w:t xml:space="preserve"> </w:t>
      </w:r>
      <w:r w:rsidRPr="004A6EE8">
        <w:rPr>
          <w:rFonts w:hint="cs"/>
          <w:szCs w:val="26"/>
          <w:rtl/>
        </w:rPr>
        <w:t>(</w:t>
      </w:r>
      <w:r w:rsidRPr="004A6EE8">
        <w:rPr>
          <w:rFonts w:hint="cs"/>
          <w:szCs w:val="26"/>
          <w:rtl/>
          <w:lang w:bidi="fa"/>
        </w:rPr>
        <w:t xml:space="preserve">لیست </w:t>
      </w:r>
      <w:r w:rsidR="006B097C" w:rsidRPr="004A6EE8">
        <w:rPr>
          <w:szCs w:val="26"/>
          <w:rtl/>
          <w:lang w:bidi="fa"/>
        </w:rPr>
        <w:t>خواسته‌ها</w:t>
      </w:r>
      <w:r w:rsidRPr="004A6EE8">
        <w:rPr>
          <w:rFonts w:hint="cs"/>
          <w:szCs w:val="26"/>
          <w:rtl/>
        </w:rPr>
        <w:t>)</w:t>
      </w:r>
      <w:r w:rsidR="006B097C" w:rsidRPr="004A6EE8">
        <w:rPr>
          <w:szCs w:val="26"/>
          <w:rtl/>
          <w:lang w:bidi="fa"/>
        </w:rPr>
        <w:t xml:space="preserve"> صرفاً ویژگی‌ها یا پیشنهادهایی هستند که مصرف‌کنندگان به آنها ابراز علاقه می‌کنند و می‌توانند به اطلاع رسانی نقشه راه محصول یا خدمات شما کمک کنند. </w:t>
      </w:r>
      <w:r w:rsidR="00AF7E8F" w:rsidRPr="004A6EE8">
        <w:rPr>
          <w:rFonts w:cs="Times New Roman"/>
          <w:sz w:val="24"/>
          <w:szCs w:val="24"/>
          <w:rtl/>
          <w:lang w:bidi="fa"/>
        </w:rPr>
        <w:t>‌Commerce.AI</w:t>
      </w:r>
      <w:r w:rsidR="006B097C" w:rsidRPr="004A6EE8">
        <w:rPr>
          <w:szCs w:val="26"/>
          <w:rtl/>
          <w:lang w:bidi="fa"/>
        </w:rPr>
        <w:t xml:space="preserve"> با جمع‌آوری فهرست خواسته‌های مصرف‌کننده، به تیم‌های خدماتی کمک می‌کند تا بفهمند مصرف‌کنندگان چه می‌خواهند و به هدایت توسعه محصول آینده کمک می‌کند.</w:t>
      </w:r>
    </w:p>
    <w:p w14:paraId="2DB784F4" w14:textId="56BB7E2A" w:rsidR="006B097C" w:rsidRPr="004A6EE8" w:rsidRDefault="00793529" w:rsidP="00F67362">
      <w:pPr>
        <w:jc w:val="both"/>
        <w:rPr>
          <w:szCs w:val="26"/>
          <w:rtl/>
          <w:lang w:bidi="fa"/>
        </w:rPr>
      </w:pPr>
      <w:r w:rsidRPr="004A6EE8">
        <w:rPr>
          <w:rFonts w:cs="Times New Roman"/>
          <w:b/>
          <w:bCs/>
          <w:sz w:val="24"/>
          <w:szCs w:val="24"/>
          <w:rtl/>
          <w:lang w:bidi="fa"/>
        </w:rPr>
        <w:t>Praise</w:t>
      </w:r>
      <w:r w:rsidRPr="004A6EE8">
        <w:rPr>
          <w:rFonts w:hint="cs"/>
          <w:sz w:val="24"/>
          <w:szCs w:val="24"/>
          <w:rtl/>
        </w:rPr>
        <w:t xml:space="preserve"> </w:t>
      </w:r>
      <w:r w:rsidRPr="004A6EE8">
        <w:rPr>
          <w:rFonts w:hint="cs"/>
          <w:szCs w:val="26"/>
          <w:rtl/>
        </w:rPr>
        <w:t>(</w:t>
      </w:r>
      <w:r w:rsidRPr="004A6EE8">
        <w:rPr>
          <w:rFonts w:hint="cs"/>
          <w:szCs w:val="26"/>
          <w:rtl/>
          <w:lang w:bidi="fa"/>
        </w:rPr>
        <w:t>تحسین</w:t>
      </w:r>
      <w:r w:rsidRPr="004A6EE8">
        <w:rPr>
          <w:rFonts w:hint="cs"/>
          <w:szCs w:val="26"/>
          <w:rtl/>
        </w:rPr>
        <w:t>)</w:t>
      </w:r>
      <w:r w:rsidR="006B097C" w:rsidRPr="004A6EE8">
        <w:rPr>
          <w:szCs w:val="26"/>
          <w:rtl/>
          <w:lang w:bidi="fa"/>
        </w:rPr>
        <w:t xml:space="preserve"> یک شاخص عالی برای رضایت مشتری است و وقتی از دریچه تحلیل </w:t>
      </w:r>
      <w:r w:rsidR="002B4A47" w:rsidRPr="004A6EE8">
        <w:rPr>
          <w:szCs w:val="26"/>
          <w:rtl/>
          <w:lang w:bidi="fa"/>
        </w:rPr>
        <w:t>نگرش</w:t>
      </w:r>
      <w:r w:rsidR="006B097C" w:rsidRPr="004A6EE8">
        <w:rPr>
          <w:szCs w:val="26"/>
          <w:rtl/>
          <w:lang w:bidi="fa"/>
        </w:rPr>
        <w:t xml:space="preserve"> به آن نگاه کنیم، واضح است که این </w:t>
      </w:r>
      <w:r w:rsidR="000C0497" w:rsidRPr="004A6EE8">
        <w:rPr>
          <w:szCs w:val="26"/>
          <w:rtl/>
          <w:lang w:bidi="fa"/>
        </w:rPr>
        <w:t>مصرف‌کنندگان</w:t>
      </w:r>
      <w:r w:rsidR="006B097C" w:rsidRPr="004A6EE8">
        <w:rPr>
          <w:szCs w:val="26"/>
          <w:rtl/>
          <w:lang w:bidi="fa"/>
        </w:rPr>
        <w:t xml:space="preserve"> بسیار راضی هستند. وقتی کارمندان در هر مکان فروشگاه با مشتریان تعامل</w:t>
      </w:r>
      <w:r w:rsidR="00F375E2" w:rsidRPr="004A6EE8">
        <w:rPr>
          <w:szCs w:val="26"/>
          <w:rtl/>
          <w:lang w:bidi="fa"/>
        </w:rPr>
        <w:t xml:space="preserve"> می‌</w:t>
      </w:r>
      <w:r w:rsidR="006B097C" w:rsidRPr="004A6EE8">
        <w:rPr>
          <w:szCs w:val="26"/>
          <w:rtl/>
          <w:lang w:bidi="fa"/>
        </w:rPr>
        <w:t>کنند، باید دوست داشتنی و مفید باشند، و وقتی کاری را درست انجام</w:t>
      </w:r>
      <w:r w:rsidR="00F375E2" w:rsidRPr="004A6EE8">
        <w:rPr>
          <w:szCs w:val="26"/>
          <w:rtl/>
          <w:lang w:bidi="fa"/>
        </w:rPr>
        <w:t xml:space="preserve"> می‌</w:t>
      </w:r>
      <w:r w:rsidR="006B097C" w:rsidRPr="004A6EE8">
        <w:rPr>
          <w:szCs w:val="26"/>
          <w:rtl/>
          <w:lang w:bidi="fa"/>
        </w:rPr>
        <w:t>دهند، همیشه جشن گرفتن خوب است!</w:t>
      </w:r>
    </w:p>
    <w:p w14:paraId="7474588F" w14:textId="5E196E1E" w:rsidR="006B097C" w:rsidRPr="004A6EE8" w:rsidRDefault="00A972C5" w:rsidP="00F67362">
      <w:pPr>
        <w:jc w:val="both"/>
        <w:rPr>
          <w:szCs w:val="26"/>
          <w:rtl/>
          <w:lang w:bidi="fa"/>
        </w:rPr>
      </w:pPr>
      <w:r w:rsidRPr="004A6EE8">
        <w:rPr>
          <w:rFonts w:cs="Times New Roman"/>
          <w:b/>
          <w:bCs/>
          <w:sz w:val="24"/>
          <w:szCs w:val="24"/>
          <w:rtl/>
          <w:lang w:bidi="fa"/>
        </w:rPr>
        <w:t>Warranty</w:t>
      </w:r>
      <w:r w:rsidRPr="004A6EE8">
        <w:rPr>
          <w:sz w:val="24"/>
          <w:szCs w:val="24"/>
          <w:rtl/>
        </w:rPr>
        <w:t xml:space="preserve"> </w:t>
      </w:r>
      <w:r w:rsidRPr="004A6EE8">
        <w:rPr>
          <w:rFonts w:hint="cs"/>
          <w:sz w:val="24"/>
          <w:szCs w:val="24"/>
          <w:rtl/>
        </w:rPr>
        <w:t>(</w:t>
      </w:r>
      <w:r w:rsidR="006B097C" w:rsidRPr="004A6EE8">
        <w:rPr>
          <w:szCs w:val="26"/>
          <w:rtl/>
          <w:lang w:bidi="fa"/>
        </w:rPr>
        <w:t>گارانتی</w:t>
      </w:r>
      <w:r w:rsidRPr="004A6EE8">
        <w:rPr>
          <w:rFonts w:hint="cs"/>
          <w:szCs w:val="26"/>
          <w:rtl/>
        </w:rPr>
        <w:t>)</w:t>
      </w:r>
      <w:r w:rsidR="006B097C" w:rsidRPr="004A6EE8">
        <w:rPr>
          <w:szCs w:val="26"/>
          <w:rtl/>
          <w:lang w:bidi="fa"/>
        </w:rPr>
        <w:t xml:space="preserve"> یکی دیگر از </w:t>
      </w:r>
      <w:r w:rsidRPr="004A6EE8">
        <w:rPr>
          <w:rFonts w:hint="cs"/>
          <w:szCs w:val="26"/>
          <w:rtl/>
          <w:lang w:bidi="fa"/>
        </w:rPr>
        <w:t>مقاصد</w:t>
      </w:r>
      <w:r w:rsidR="006B097C" w:rsidRPr="004A6EE8">
        <w:rPr>
          <w:szCs w:val="26"/>
          <w:rtl/>
          <w:lang w:bidi="fa"/>
        </w:rPr>
        <w:t xml:space="preserve"> کلیدی مشتری برای پیگیری است. تقسیم</w:t>
      </w:r>
      <w:r w:rsidRPr="004A6EE8">
        <w:rPr>
          <w:rFonts w:hint="cs"/>
          <w:szCs w:val="26"/>
          <w:rtl/>
          <w:lang w:bidi="fa"/>
        </w:rPr>
        <w:t>‌</w:t>
      </w:r>
      <w:r w:rsidR="006B097C" w:rsidRPr="004A6EE8">
        <w:rPr>
          <w:szCs w:val="26"/>
          <w:rtl/>
          <w:lang w:bidi="fa"/>
        </w:rPr>
        <w:t>بندی مشتریانی که به اطلاعات گارانتی ابراز علاقه</w:t>
      </w:r>
      <w:r w:rsidR="00F375E2" w:rsidRPr="004A6EE8">
        <w:rPr>
          <w:szCs w:val="26"/>
          <w:rtl/>
          <w:lang w:bidi="fa"/>
        </w:rPr>
        <w:t xml:space="preserve"> می‌</w:t>
      </w:r>
      <w:r w:rsidR="006B097C" w:rsidRPr="004A6EE8">
        <w:rPr>
          <w:szCs w:val="26"/>
          <w:rtl/>
          <w:lang w:bidi="fa"/>
        </w:rPr>
        <w:t xml:space="preserve">کنند، راهی عالی برای </w:t>
      </w:r>
      <w:r w:rsidR="00434545">
        <w:rPr>
          <w:szCs w:val="26"/>
          <w:rtl/>
          <w:lang w:bidi="fa"/>
        </w:rPr>
        <w:t>شناخت</w:t>
      </w:r>
      <w:r w:rsidR="006B097C" w:rsidRPr="004A6EE8">
        <w:rPr>
          <w:szCs w:val="26"/>
          <w:rtl/>
          <w:lang w:bidi="fa"/>
        </w:rPr>
        <w:t xml:space="preserve"> نیازهای مشتریان شما و ارائه سطح مناسب خدمات است.</w:t>
      </w:r>
    </w:p>
    <w:p w14:paraId="2E765093" w14:textId="7A0207FC" w:rsidR="006B097C" w:rsidRPr="004A6EE8" w:rsidRDefault="006B097C" w:rsidP="00F67362">
      <w:pPr>
        <w:jc w:val="both"/>
        <w:rPr>
          <w:szCs w:val="26"/>
          <w:rtl/>
          <w:lang w:bidi="fa"/>
        </w:rPr>
      </w:pPr>
      <w:r w:rsidRPr="004A6EE8">
        <w:rPr>
          <w:szCs w:val="26"/>
          <w:rtl/>
          <w:lang w:bidi="fa"/>
        </w:rPr>
        <w:t xml:space="preserve">در نهایت، این </w:t>
      </w:r>
      <w:r w:rsidR="00100400" w:rsidRPr="004A6EE8">
        <w:rPr>
          <w:szCs w:val="26"/>
          <w:rtl/>
          <w:lang w:bidi="fa"/>
        </w:rPr>
        <w:t>آنالیز</w:t>
      </w:r>
      <w:r w:rsidR="00AF7E8F" w:rsidRPr="004A6EE8">
        <w:rPr>
          <w:szCs w:val="26"/>
          <w:rtl/>
          <w:lang w:bidi="fa"/>
        </w:rPr>
        <w:t>‌ها</w:t>
      </w:r>
      <w:r w:rsidRPr="004A6EE8">
        <w:rPr>
          <w:szCs w:val="26"/>
          <w:rtl/>
          <w:lang w:bidi="fa"/>
        </w:rPr>
        <w:t xml:space="preserve"> که توسط داده</w:t>
      </w:r>
      <w:r w:rsidR="00AF7E8F" w:rsidRPr="004A6EE8">
        <w:rPr>
          <w:szCs w:val="26"/>
          <w:rtl/>
          <w:lang w:bidi="fa"/>
        </w:rPr>
        <w:t>‌ها</w:t>
      </w:r>
      <w:r w:rsidRPr="004A6EE8">
        <w:rPr>
          <w:szCs w:val="26"/>
          <w:rtl/>
          <w:lang w:bidi="fa"/>
        </w:rPr>
        <w:t xml:space="preserve"> و </w:t>
      </w:r>
      <w:r w:rsidR="00B318D0" w:rsidRPr="004A6EE8">
        <w:rPr>
          <w:szCs w:val="26"/>
          <w:rtl/>
          <w:lang w:bidi="fa"/>
        </w:rPr>
        <w:t>آنال</w:t>
      </w:r>
      <w:r w:rsidR="00B318D0" w:rsidRPr="004A6EE8">
        <w:rPr>
          <w:rFonts w:hint="cs"/>
          <w:szCs w:val="26"/>
          <w:rtl/>
          <w:lang w:bidi="fa"/>
        </w:rPr>
        <w:t>یتیکس</w:t>
      </w:r>
      <w:r w:rsidRPr="004A6EE8">
        <w:rPr>
          <w:szCs w:val="26"/>
          <w:rtl/>
          <w:lang w:bidi="fa"/>
        </w:rPr>
        <w:t xml:space="preserve"> </w:t>
      </w:r>
      <w:r w:rsidR="001D6520" w:rsidRPr="004A6EE8">
        <w:rPr>
          <w:rFonts w:hint="cs"/>
          <w:szCs w:val="26"/>
          <w:rtl/>
          <w:lang w:bidi="fa"/>
        </w:rPr>
        <w:t>تغذیه</w:t>
      </w:r>
      <w:r w:rsidR="00F375E2" w:rsidRPr="004A6EE8">
        <w:rPr>
          <w:szCs w:val="26"/>
          <w:rtl/>
          <w:lang w:bidi="fa"/>
        </w:rPr>
        <w:t xml:space="preserve"> می‌</w:t>
      </w:r>
      <w:r w:rsidRPr="004A6EE8">
        <w:rPr>
          <w:szCs w:val="26"/>
          <w:rtl/>
          <w:lang w:bidi="fa"/>
        </w:rPr>
        <w:t>شو</w:t>
      </w:r>
      <w:r w:rsidR="001D6520" w:rsidRPr="004A6EE8">
        <w:rPr>
          <w:rFonts w:hint="cs"/>
          <w:szCs w:val="26"/>
          <w:rtl/>
          <w:lang w:bidi="fa"/>
        </w:rPr>
        <w:t>ن</w:t>
      </w:r>
      <w:r w:rsidRPr="004A6EE8">
        <w:rPr>
          <w:szCs w:val="26"/>
          <w:rtl/>
          <w:lang w:bidi="fa"/>
        </w:rPr>
        <w:t>د</w:t>
      </w:r>
      <w:r w:rsidR="001D6520" w:rsidRPr="004A6EE8">
        <w:rPr>
          <w:szCs w:val="26"/>
          <w:rtl/>
          <w:lang w:bidi="fa"/>
        </w:rPr>
        <w:t xml:space="preserve"> منتهی</w:t>
      </w:r>
      <w:r w:rsidR="001D6520" w:rsidRPr="004A6EE8">
        <w:rPr>
          <w:szCs w:val="26"/>
          <w:rtl/>
          <w:lang w:bidi="ar-SA"/>
        </w:rPr>
        <w:t xml:space="preserve"> </w:t>
      </w:r>
      <w:r w:rsidR="001D6520" w:rsidRPr="004A6EE8">
        <w:rPr>
          <w:szCs w:val="26"/>
          <w:rtl/>
          <w:lang w:bidi="fa"/>
        </w:rPr>
        <w:t>به تصمیم</w:t>
      </w:r>
      <w:r w:rsidR="001D6520" w:rsidRPr="004A6EE8">
        <w:rPr>
          <w:rFonts w:hint="cs"/>
          <w:szCs w:val="26"/>
          <w:rtl/>
          <w:lang w:bidi="fa"/>
        </w:rPr>
        <w:t>‌</w:t>
      </w:r>
      <w:r w:rsidR="001D6520" w:rsidRPr="004A6EE8">
        <w:rPr>
          <w:szCs w:val="26"/>
          <w:rtl/>
          <w:lang w:bidi="fa"/>
        </w:rPr>
        <w:t>گیری عاقلانه می‌شو</w:t>
      </w:r>
      <w:r w:rsidR="001D6520" w:rsidRPr="004A6EE8">
        <w:rPr>
          <w:rFonts w:hint="cs"/>
          <w:szCs w:val="26"/>
          <w:rtl/>
          <w:lang w:bidi="fa"/>
        </w:rPr>
        <w:t>ن</w:t>
      </w:r>
      <w:r w:rsidR="001D6520" w:rsidRPr="004A6EE8">
        <w:rPr>
          <w:szCs w:val="26"/>
          <w:rtl/>
          <w:lang w:bidi="fa"/>
        </w:rPr>
        <w:t>د</w:t>
      </w:r>
      <w:r w:rsidRPr="004A6EE8">
        <w:rPr>
          <w:szCs w:val="26"/>
          <w:rtl/>
          <w:lang w:bidi="fa"/>
        </w:rPr>
        <w:t xml:space="preserve">. با استفاده از </w:t>
      </w:r>
      <w:r w:rsidR="009937DD" w:rsidRPr="004A6EE8">
        <w:rPr>
          <w:szCs w:val="26"/>
          <w:rtl/>
          <w:lang w:bidi="fa"/>
        </w:rPr>
        <w:t xml:space="preserve">خدمات </w:t>
      </w:r>
      <w:r w:rsidR="009937DD" w:rsidRPr="004A6EE8">
        <w:rPr>
          <w:rFonts w:cs="Times New Roman"/>
          <w:szCs w:val="26"/>
          <w:rtl/>
          <w:lang w:bidi="fa"/>
        </w:rPr>
        <w:t>AI</w:t>
      </w:r>
      <w:r w:rsidRPr="004A6EE8">
        <w:rPr>
          <w:szCs w:val="26"/>
          <w:rtl/>
          <w:lang w:bidi="fa"/>
        </w:rPr>
        <w:t xml:space="preserve"> به عنوان یکی از ابزارهای متعدد برای </w:t>
      </w:r>
      <w:r w:rsidR="00100400" w:rsidRPr="004A6EE8">
        <w:rPr>
          <w:szCs w:val="26"/>
          <w:rtl/>
          <w:lang w:bidi="fa"/>
        </w:rPr>
        <w:t>آنالیز</w:t>
      </w:r>
      <w:r w:rsidRPr="004A6EE8">
        <w:rPr>
          <w:szCs w:val="26"/>
          <w:rtl/>
          <w:lang w:bidi="fa"/>
        </w:rPr>
        <w:t>، می‌توانیم بینش‌هایی را از چندین منبع استخراج کنیم و به تصمیم‌گیری آگاهانه‌تر تجاری نسبت به تلاش‌های سنتی به تنهایی کمک کنیم.</w:t>
      </w:r>
    </w:p>
    <w:p w14:paraId="0BFDDD2A" w14:textId="5EFE3430" w:rsidR="006B097C" w:rsidRPr="004A6EE8" w:rsidRDefault="002C08BE" w:rsidP="008F6120">
      <w:pPr>
        <w:pStyle w:val="Heading2"/>
        <w:bidi/>
        <w:rPr>
          <w:rtl/>
          <w:lang w:bidi="fa"/>
        </w:rPr>
      </w:pPr>
      <w:bookmarkStart w:id="415" w:name="_Toc147595774"/>
      <w:bookmarkStart w:id="416" w:name="_Toc147596237"/>
      <w:r w:rsidRPr="004A6EE8">
        <w:rPr>
          <w:rtl/>
        </w:rPr>
        <w:t>بهینه‌سازی</w:t>
      </w:r>
      <w:r w:rsidR="006B097C" w:rsidRPr="004A6EE8">
        <w:rPr>
          <w:rtl/>
          <w:lang w:bidi="fa"/>
        </w:rPr>
        <w:t xml:space="preserve"> </w:t>
      </w:r>
      <w:r w:rsidR="006B097C" w:rsidRPr="004A6EE8">
        <w:rPr>
          <w:rtl/>
        </w:rPr>
        <w:t>کارمندان</w:t>
      </w:r>
      <w:r w:rsidR="00366E38" w:rsidRPr="004A6EE8">
        <w:rPr>
          <w:rFonts w:hint="cs"/>
          <w:rtl/>
          <w:lang w:bidi="ar-SA"/>
        </w:rPr>
        <w:t xml:space="preserve"> خودتان</w:t>
      </w:r>
      <w:bookmarkEnd w:id="415"/>
      <w:bookmarkEnd w:id="416"/>
    </w:p>
    <w:p w14:paraId="251A4BDB" w14:textId="4AFAE804" w:rsidR="006B097C" w:rsidRPr="004A6EE8" w:rsidRDefault="006B097C" w:rsidP="00F67362">
      <w:pPr>
        <w:jc w:val="both"/>
        <w:rPr>
          <w:szCs w:val="26"/>
          <w:rtl/>
          <w:lang w:bidi="fa"/>
        </w:rPr>
      </w:pPr>
      <w:r w:rsidRPr="004A6EE8">
        <w:rPr>
          <w:szCs w:val="26"/>
          <w:rtl/>
          <w:lang w:bidi="fa"/>
        </w:rPr>
        <w:t xml:space="preserve">نوآوری خدمات تقریباً برای هر شرکتی اولویت اصلی است، اما یک چالش این است که </w:t>
      </w:r>
      <w:r w:rsidR="007C2FAF" w:rsidRPr="004A6EE8">
        <w:rPr>
          <w:szCs w:val="26"/>
          <w:rtl/>
          <w:lang w:bidi="fa"/>
        </w:rPr>
        <w:t>کارکنان</w:t>
      </w:r>
      <w:r w:rsidRPr="004A6EE8">
        <w:rPr>
          <w:szCs w:val="26"/>
          <w:rtl/>
          <w:lang w:bidi="fa"/>
        </w:rPr>
        <w:t xml:space="preserve"> خدمات اغلب به عنوان یک دارایی نادیده گرفته</w:t>
      </w:r>
      <w:r w:rsidR="00F375E2" w:rsidRPr="004A6EE8">
        <w:rPr>
          <w:szCs w:val="26"/>
          <w:rtl/>
          <w:lang w:bidi="fa"/>
        </w:rPr>
        <w:t xml:space="preserve"> می‌</w:t>
      </w:r>
      <w:r w:rsidRPr="004A6EE8">
        <w:rPr>
          <w:szCs w:val="26"/>
          <w:rtl/>
          <w:lang w:bidi="fa"/>
        </w:rPr>
        <w:t xml:space="preserve">شوند. مشکل ارائه دهندگان خدمات یافتن استعدادهای مناسب و پرورش آنها </w:t>
      </w:r>
      <w:r w:rsidR="00366E38" w:rsidRPr="004A6EE8">
        <w:rPr>
          <w:rFonts w:hint="cs"/>
          <w:szCs w:val="26"/>
          <w:rtl/>
          <w:lang w:bidi="fa"/>
        </w:rPr>
        <w:t>و تبدیل وضعیت یافتن به</w:t>
      </w:r>
      <w:r w:rsidRPr="004A6EE8">
        <w:rPr>
          <w:szCs w:val="26"/>
          <w:rtl/>
          <w:lang w:bidi="fa"/>
        </w:rPr>
        <w:t xml:space="preserve"> اعضای تیم با مهارت‌های لازم به‌منظور ارائه یک تجربه عالی به مشتری است.</w:t>
      </w:r>
    </w:p>
    <w:p w14:paraId="7CDCE1DA" w14:textId="35828699" w:rsidR="006B097C" w:rsidRPr="004A6EE8" w:rsidRDefault="006B097C" w:rsidP="00F67362">
      <w:pPr>
        <w:jc w:val="both"/>
        <w:rPr>
          <w:szCs w:val="26"/>
          <w:rtl/>
          <w:lang w:bidi="fa"/>
        </w:rPr>
      </w:pPr>
      <w:r w:rsidRPr="004A6EE8">
        <w:rPr>
          <w:szCs w:val="26"/>
          <w:rtl/>
          <w:lang w:bidi="fa"/>
        </w:rPr>
        <w:t xml:space="preserve">در فهرست زیر، توضیح خواهیم داد که چگونه برخی از شرکت‌های سریع‌الرشد جهان از AI و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استفاده می‌کنند تا به تیم‌های خدمات خود مزیتی را بدهند که برای رشد و سودآوری نیاز دارند. ما مراحل زیر را پوشش خواهیم داد:</w:t>
      </w:r>
    </w:p>
    <w:p w14:paraId="40D16B78" w14:textId="40769A85" w:rsidR="006B097C" w:rsidRPr="004A6EE8" w:rsidRDefault="00434545" w:rsidP="004709F0">
      <w:pPr>
        <w:pStyle w:val="ListParagraph"/>
        <w:numPr>
          <w:ilvl w:val="0"/>
          <w:numId w:val="44"/>
        </w:numPr>
        <w:ind w:left="379" w:hanging="284"/>
        <w:jc w:val="both"/>
        <w:rPr>
          <w:szCs w:val="26"/>
          <w:rtl/>
          <w:lang w:bidi="fa"/>
        </w:rPr>
      </w:pPr>
      <w:r>
        <w:rPr>
          <w:b/>
          <w:bCs/>
          <w:sz w:val="24"/>
          <w:szCs w:val="24"/>
          <w:rtl/>
          <w:lang w:bidi="fa"/>
        </w:rPr>
        <w:t>شناخت</w:t>
      </w:r>
      <w:r w:rsidR="006B097C" w:rsidRPr="004A6EE8">
        <w:rPr>
          <w:b/>
          <w:bCs/>
          <w:sz w:val="24"/>
          <w:szCs w:val="24"/>
          <w:rtl/>
          <w:lang w:bidi="fa"/>
        </w:rPr>
        <w:t xml:space="preserve"> اینکه </w:t>
      </w:r>
      <w:r w:rsidR="007C2FAF" w:rsidRPr="004A6EE8">
        <w:rPr>
          <w:b/>
          <w:bCs/>
          <w:sz w:val="24"/>
          <w:szCs w:val="24"/>
          <w:rtl/>
          <w:lang w:bidi="fa"/>
        </w:rPr>
        <w:t>کارکنان</w:t>
      </w:r>
      <w:r w:rsidR="006B097C" w:rsidRPr="004A6EE8">
        <w:rPr>
          <w:b/>
          <w:bCs/>
          <w:sz w:val="24"/>
          <w:szCs w:val="24"/>
          <w:rtl/>
          <w:lang w:bidi="fa"/>
        </w:rPr>
        <w:t xml:space="preserve"> خدمات کجا</w:t>
      </w:r>
      <w:r w:rsidR="00F375E2" w:rsidRPr="004A6EE8">
        <w:rPr>
          <w:b/>
          <w:bCs/>
          <w:sz w:val="24"/>
          <w:szCs w:val="24"/>
          <w:rtl/>
          <w:lang w:bidi="fa"/>
        </w:rPr>
        <w:t xml:space="preserve"> می‌</w:t>
      </w:r>
      <w:r w:rsidR="006B097C" w:rsidRPr="004A6EE8">
        <w:rPr>
          <w:b/>
          <w:bCs/>
          <w:sz w:val="24"/>
          <w:szCs w:val="24"/>
          <w:rtl/>
          <w:lang w:bidi="fa"/>
        </w:rPr>
        <w:t>توانند ارزش</w:t>
      </w:r>
      <w:r w:rsidR="000F6E69" w:rsidRPr="004A6EE8">
        <w:rPr>
          <w:rFonts w:hint="cs"/>
          <w:b/>
          <w:bCs/>
          <w:sz w:val="24"/>
          <w:szCs w:val="24"/>
          <w:rtl/>
          <w:lang w:bidi="fa"/>
        </w:rPr>
        <w:t>‌آفرینی</w:t>
      </w:r>
      <w:r w:rsidR="006B097C" w:rsidRPr="004A6EE8">
        <w:rPr>
          <w:b/>
          <w:bCs/>
          <w:sz w:val="24"/>
          <w:szCs w:val="24"/>
          <w:rtl/>
          <w:lang w:bidi="fa"/>
        </w:rPr>
        <w:t xml:space="preserve"> </w:t>
      </w:r>
      <w:r w:rsidR="000F6E69" w:rsidRPr="004A6EE8">
        <w:rPr>
          <w:rFonts w:hint="cs"/>
          <w:b/>
          <w:bCs/>
          <w:sz w:val="24"/>
          <w:szCs w:val="24"/>
          <w:rtl/>
          <w:lang w:bidi="fa"/>
        </w:rPr>
        <w:t>کن</w:t>
      </w:r>
      <w:r w:rsidR="006B097C" w:rsidRPr="004A6EE8">
        <w:rPr>
          <w:b/>
          <w:bCs/>
          <w:sz w:val="24"/>
          <w:szCs w:val="24"/>
          <w:rtl/>
          <w:lang w:bidi="fa"/>
        </w:rPr>
        <w:t>ند:</w:t>
      </w:r>
      <w:r w:rsidR="006B097C" w:rsidRPr="004A6EE8">
        <w:rPr>
          <w:sz w:val="24"/>
          <w:szCs w:val="24"/>
          <w:rtl/>
          <w:lang w:bidi="fa"/>
        </w:rPr>
        <w:t xml:space="preserve"> </w:t>
      </w:r>
      <w:r w:rsidR="006B097C" w:rsidRPr="004A6EE8">
        <w:rPr>
          <w:szCs w:val="26"/>
          <w:rtl/>
          <w:lang w:bidi="fa"/>
        </w:rPr>
        <w:t xml:space="preserve">اولین گام در </w:t>
      </w:r>
      <w:r w:rsidR="002C08BE" w:rsidRPr="004A6EE8">
        <w:rPr>
          <w:szCs w:val="26"/>
          <w:rtl/>
          <w:lang w:bidi="fa"/>
        </w:rPr>
        <w:t>بهینه‌سازی</w:t>
      </w:r>
      <w:r w:rsidR="006B097C" w:rsidRPr="004A6EE8">
        <w:rPr>
          <w:szCs w:val="26"/>
          <w:rtl/>
          <w:lang w:bidi="fa"/>
        </w:rPr>
        <w:t xml:space="preserve"> کارمندان خدمات </w:t>
      </w:r>
      <w:r w:rsidR="000F6E69" w:rsidRPr="004A6EE8">
        <w:rPr>
          <w:rFonts w:hint="cs"/>
          <w:szCs w:val="26"/>
          <w:rtl/>
          <w:lang w:bidi="fa"/>
        </w:rPr>
        <w:t>ا</w:t>
      </w:r>
      <w:r w:rsidR="00593FF9" w:rsidRPr="004A6EE8">
        <w:rPr>
          <w:rFonts w:hint="cs"/>
          <w:szCs w:val="26"/>
          <w:rtl/>
          <w:lang w:bidi="fa"/>
        </w:rPr>
        <w:t>ست</w:t>
      </w:r>
      <w:r w:rsidR="000F6E69" w:rsidRPr="004A6EE8">
        <w:rPr>
          <w:rFonts w:hint="cs"/>
          <w:szCs w:val="26"/>
          <w:rtl/>
          <w:lang w:bidi="fa"/>
        </w:rPr>
        <w:t>.</w:t>
      </w:r>
      <w:r w:rsidR="006B097C" w:rsidRPr="004A6EE8">
        <w:rPr>
          <w:szCs w:val="26"/>
          <w:rtl/>
          <w:lang w:bidi="fa"/>
        </w:rPr>
        <w:t xml:space="preserve"> این فرصت‌ها</w:t>
      </w:r>
      <w:r w:rsidR="000F6E69" w:rsidRPr="004A6EE8">
        <w:rPr>
          <w:rFonts w:hint="cs"/>
          <w:szCs w:val="26"/>
          <w:rtl/>
          <w:lang w:bidi="fa"/>
        </w:rPr>
        <w:t>، غالباً</w:t>
      </w:r>
      <w:r w:rsidR="006B097C" w:rsidRPr="004A6EE8">
        <w:rPr>
          <w:szCs w:val="26"/>
          <w:rtl/>
          <w:lang w:bidi="fa"/>
        </w:rPr>
        <w:t xml:space="preserve"> از </w:t>
      </w:r>
      <w:r w:rsidR="006B097C" w:rsidRPr="004A6EE8">
        <w:rPr>
          <w:b/>
          <w:bCs/>
          <w:sz w:val="24"/>
          <w:szCs w:val="24"/>
          <w:rtl/>
          <w:lang w:bidi="fa"/>
        </w:rPr>
        <w:t>یادگیری ماشینی</w:t>
      </w:r>
      <w:r w:rsidR="006B097C" w:rsidRPr="004A6EE8">
        <w:rPr>
          <w:sz w:val="24"/>
          <w:szCs w:val="24"/>
          <w:rtl/>
          <w:lang w:bidi="fa"/>
        </w:rPr>
        <w:t xml:space="preserve"> </w:t>
      </w:r>
      <w:r w:rsidR="006B097C" w:rsidRPr="004A6EE8">
        <w:rPr>
          <w:szCs w:val="26"/>
          <w:rtl/>
          <w:lang w:bidi="fa"/>
        </w:rPr>
        <w:t>یا الگوریتم‌های AI که بر اساس تعاملات قبلی مشتریان با برند شما</w:t>
      </w:r>
      <w:r w:rsidR="000F6E69" w:rsidRPr="004A6EE8">
        <w:rPr>
          <w:rFonts w:hint="cs"/>
          <w:szCs w:val="26"/>
          <w:rtl/>
        </w:rPr>
        <w:t xml:space="preserve"> </w:t>
      </w:r>
      <w:r w:rsidR="000F6E69" w:rsidRPr="004A6EE8">
        <w:rPr>
          <w:rFonts w:hint="cs"/>
          <w:szCs w:val="26"/>
          <w:rtl/>
          <w:lang w:bidi="fa"/>
        </w:rPr>
        <w:t>که</w:t>
      </w:r>
      <w:r w:rsidR="006B097C" w:rsidRPr="004A6EE8">
        <w:rPr>
          <w:szCs w:val="26"/>
          <w:rtl/>
          <w:lang w:bidi="fa"/>
        </w:rPr>
        <w:t xml:space="preserve"> توصیه‌های هوشمند برای مشتریان </w:t>
      </w:r>
      <w:r w:rsidR="00593FF9" w:rsidRPr="004A6EE8">
        <w:rPr>
          <w:rFonts w:hint="cs"/>
          <w:szCs w:val="26"/>
          <w:rtl/>
          <w:lang w:bidi="fa"/>
        </w:rPr>
        <w:t>فراهم</w:t>
      </w:r>
      <w:r w:rsidR="00593FF9" w:rsidRPr="004A6EE8">
        <w:rPr>
          <w:szCs w:val="26"/>
          <w:rtl/>
          <w:lang w:bidi="fa"/>
        </w:rPr>
        <w:t xml:space="preserve"> می‌</w:t>
      </w:r>
      <w:r w:rsidR="00593FF9" w:rsidRPr="004A6EE8">
        <w:rPr>
          <w:rFonts w:hint="cs"/>
          <w:szCs w:val="26"/>
          <w:rtl/>
          <w:lang w:bidi="fa"/>
        </w:rPr>
        <w:t>ساز</w:t>
      </w:r>
      <w:r w:rsidR="00593FF9" w:rsidRPr="004A6EE8">
        <w:rPr>
          <w:szCs w:val="26"/>
          <w:rtl/>
          <w:lang w:bidi="fa"/>
        </w:rPr>
        <w:t>ند</w:t>
      </w:r>
      <w:r w:rsidR="000F6E69" w:rsidRPr="004A6EE8">
        <w:rPr>
          <w:rFonts w:hint="cs"/>
          <w:szCs w:val="26"/>
          <w:rtl/>
        </w:rPr>
        <w:t xml:space="preserve">- </w:t>
      </w:r>
      <w:r w:rsidR="000F6E69" w:rsidRPr="004A6EE8">
        <w:rPr>
          <w:rFonts w:hint="cs"/>
          <w:szCs w:val="26"/>
          <w:rtl/>
          <w:lang w:bidi="fa"/>
        </w:rPr>
        <w:t>بوجود می‌آید</w:t>
      </w:r>
      <w:r w:rsidR="006B097C" w:rsidRPr="004A6EE8">
        <w:rPr>
          <w:szCs w:val="26"/>
          <w:rtl/>
          <w:lang w:bidi="fa"/>
        </w:rPr>
        <w:t>.</w:t>
      </w:r>
    </w:p>
    <w:p w14:paraId="3D14BD6D" w14:textId="67F633A0" w:rsidR="006B097C" w:rsidRPr="004A6EE8" w:rsidRDefault="006B097C" w:rsidP="008A3D75">
      <w:pPr>
        <w:ind w:left="379" w:firstLine="0"/>
        <w:jc w:val="both"/>
        <w:rPr>
          <w:szCs w:val="26"/>
          <w:rtl/>
          <w:lang w:bidi="fa"/>
        </w:rPr>
      </w:pPr>
      <w:r w:rsidRPr="004A6EE8">
        <w:rPr>
          <w:szCs w:val="26"/>
          <w:rtl/>
          <w:lang w:bidi="fa"/>
        </w:rPr>
        <w:t>به عنوان مثال، یک هتل ممکن است بر اساس ترجیحات سفر یا سابقه اقامت در گذشته، امکانات خاصی را توصیه کند. با استفاده از AI برای ایجاد تعاملات شخصی بین مشتریان و برندها، شرکت</w:t>
      </w:r>
      <w:r w:rsidR="00AF7E8F" w:rsidRPr="004A6EE8">
        <w:rPr>
          <w:szCs w:val="26"/>
          <w:rtl/>
          <w:lang w:bidi="fa"/>
        </w:rPr>
        <w:t>‌ها</w:t>
      </w:r>
      <w:r w:rsidR="00F375E2" w:rsidRPr="004A6EE8">
        <w:rPr>
          <w:szCs w:val="26"/>
          <w:rtl/>
          <w:lang w:bidi="fa"/>
        </w:rPr>
        <w:t xml:space="preserve"> می‌</w:t>
      </w:r>
      <w:r w:rsidRPr="004A6EE8">
        <w:rPr>
          <w:szCs w:val="26"/>
          <w:rtl/>
          <w:lang w:bidi="fa"/>
        </w:rPr>
        <w:t>توانند تجربیات استثنایی را با هزینه کمتر نسبت به رویکردهای بازاریابی سنتی ارائه دهند.</w:t>
      </w:r>
    </w:p>
    <w:p w14:paraId="5FB3C87A" w14:textId="22517EE3" w:rsidR="006B097C" w:rsidRPr="004A6EE8" w:rsidRDefault="006B097C" w:rsidP="008A3D75">
      <w:pPr>
        <w:ind w:left="379" w:firstLine="0"/>
        <w:jc w:val="both"/>
        <w:rPr>
          <w:szCs w:val="26"/>
          <w:rtl/>
          <w:lang w:bidi="fa"/>
        </w:rPr>
      </w:pPr>
      <w:r w:rsidRPr="004A6EE8">
        <w:rPr>
          <w:szCs w:val="26"/>
          <w:rtl/>
          <w:lang w:bidi="fa"/>
        </w:rPr>
        <w:t>این بینش برای همه انواع مشاغل و نه فقط برای کسانی که در خدمات مشتری (مانند هتل</w:t>
      </w:r>
      <w:r w:rsidR="00AF7E8F" w:rsidRPr="004A6EE8">
        <w:rPr>
          <w:szCs w:val="26"/>
          <w:rtl/>
          <w:lang w:bidi="fa"/>
        </w:rPr>
        <w:t>‌ها</w:t>
      </w:r>
      <w:r w:rsidRPr="004A6EE8">
        <w:rPr>
          <w:szCs w:val="26"/>
          <w:rtl/>
          <w:lang w:bidi="fa"/>
        </w:rPr>
        <w:t>) درگیر هستند صادق است. هر سازمانی</w:t>
      </w:r>
      <w:r w:rsidR="00F375E2" w:rsidRPr="004A6EE8">
        <w:rPr>
          <w:szCs w:val="26"/>
          <w:rtl/>
          <w:lang w:bidi="fa"/>
        </w:rPr>
        <w:t xml:space="preserve"> می‌</w:t>
      </w:r>
      <w:r w:rsidRPr="004A6EE8">
        <w:rPr>
          <w:szCs w:val="26"/>
          <w:rtl/>
          <w:lang w:bidi="fa"/>
        </w:rPr>
        <w:t xml:space="preserve">تواند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و </w:t>
      </w:r>
      <w:r w:rsidR="001A70DF" w:rsidRPr="004A6EE8">
        <w:rPr>
          <w:szCs w:val="26"/>
          <w:rtl/>
          <w:lang w:bidi="fa"/>
        </w:rPr>
        <w:t>آنال</w:t>
      </w:r>
      <w:r w:rsidR="001A70DF" w:rsidRPr="004A6EE8">
        <w:rPr>
          <w:rFonts w:hint="cs"/>
          <w:szCs w:val="26"/>
          <w:rtl/>
          <w:lang w:bidi="fa"/>
        </w:rPr>
        <w:t>یتیکس</w:t>
      </w:r>
      <w:r w:rsidR="001A70DF" w:rsidRPr="004A6EE8">
        <w:rPr>
          <w:rtl/>
        </w:rPr>
        <w:t xml:space="preserve"> </w:t>
      </w:r>
      <w:r w:rsidRPr="004A6EE8">
        <w:rPr>
          <w:szCs w:val="26"/>
          <w:rtl/>
          <w:lang w:bidi="fa"/>
        </w:rPr>
        <w:t>را در نق</w:t>
      </w:r>
      <w:r w:rsidR="008A3D75" w:rsidRPr="004A6EE8">
        <w:rPr>
          <w:rFonts w:hint="cs"/>
          <w:szCs w:val="26"/>
          <w:rtl/>
          <w:lang w:bidi="fa"/>
        </w:rPr>
        <w:t>ا</w:t>
      </w:r>
      <w:r w:rsidRPr="004A6EE8">
        <w:rPr>
          <w:szCs w:val="26"/>
          <w:rtl/>
          <w:lang w:bidi="fa"/>
        </w:rPr>
        <w:t>ط</w:t>
      </w:r>
      <w:r w:rsidR="008A3D75" w:rsidRPr="004A6EE8">
        <w:rPr>
          <w:rFonts w:hint="cs"/>
          <w:szCs w:val="26"/>
          <w:rtl/>
        </w:rPr>
        <w:t>-</w:t>
      </w:r>
      <w:r w:rsidRPr="004A6EE8">
        <w:rPr>
          <w:szCs w:val="26"/>
          <w:rtl/>
          <w:lang w:bidi="fa"/>
        </w:rPr>
        <w:t>تماس</w:t>
      </w:r>
      <w:r w:rsidR="008A3D75" w:rsidRPr="004A6EE8">
        <w:rPr>
          <w:rFonts w:hint="cs"/>
          <w:szCs w:val="26"/>
          <w:rtl/>
          <w:lang w:bidi="fa"/>
        </w:rPr>
        <w:t>-</w:t>
      </w:r>
      <w:r w:rsidR="008A3D75" w:rsidRPr="004A6EE8">
        <w:rPr>
          <w:szCs w:val="26"/>
          <w:rtl/>
          <w:lang w:bidi="fa"/>
        </w:rPr>
        <w:t>چند</w:t>
      </w:r>
      <w:r w:rsidR="008A3D75" w:rsidRPr="004A6EE8">
        <w:rPr>
          <w:rFonts w:hint="cs"/>
          <w:szCs w:val="26"/>
          <w:rtl/>
          <w:lang w:bidi="fa"/>
        </w:rPr>
        <w:t>گانه</w:t>
      </w:r>
      <w:r w:rsidR="008A3D75" w:rsidRPr="004A6EE8">
        <w:rPr>
          <w:szCs w:val="26"/>
          <w:rtl/>
          <w:lang w:bidi="fa"/>
        </w:rPr>
        <w:t xml:space="preserve"> </w:t>
      </w:r>
      <w:r w:rsidRPr="004A6EE8">
        <w:rPr>
          <w:szCs w:val="26"/>
          <w:rtl/>
          <w:lang w:bidi="fa"/>
        </w:rPr>
        <w:t>برای شناسایی فرصت</w:t>
      </w:r>
      <w:r w:rsidR="00AF7E8F" w:rsidRPr="004A6EE8">
        <w:rPr>
          <w:szCs w:val="26"/>
          <w:rtl/>
          <w:lang w:bidi="fa"/>
        </w:rPr>
        <w:t>‌ها</w:t>
      </w:r>
      <w:r w:rsidRPr="004A6EE8">
        <w:rPr>
          <w:szCs w:val="26"/>
          <w:rtl/>
          <w:lang w:bidi="fa"/>
        </w:rPr>
        <w:t>یی برای تعامل شخصی</w:t>
      </w:r>
      <w:r w:rsidR="001A70DF" w:rsidRPr="004A6EE8">
        <w:rPr>
          <w:rFonts w:hint="cs"/>
          <w:szCs w:val="26"/>
          <w:rtl/>
          <w:lang w:bidi="fa"/>
        </w:rPr>
        <w:t>‌ساز</w:t>
      </w:r>
      <w:r w:rsidR="001A70DF" w:rsidRPr="004A6EE8">
        <w:rPr>
          <w:rFonts w:hint="cs"/>
          <w:szCs w:val="26"/>
          <w:rtl/>
        </w:rPr>
        <w:t>-</w:t>
      </w:r>
      <w:r w:rsidR="001A70DF" w:rsidRPr="004A6EE8">
        <w:rPr>
          <w:rFonts w:hint="cs"/>
          <w:szCs w:val="26"/>
          <w:rtl/>
          <w:lang w:bidi="fa"/>
        </w:rPr>
        <w:t>شده</w:t>
      </w:r>
      <w:r w:rsidRPr="004A6EE8">
        <w:rPr>
          <w:szCs w:val="26"/>
          <w:rtl/>
          <w:lang w:bidi="fa"/>
        </w:rPr>
        <w:t xml:space="preserve"> که</w:t>
      </w:r>
      <w:r w:rsidR="00F375E2" w:rsidRPr="004A6EE8">
        <w:rPr>
          <w:szCs w:val="26"/>
          <w:rtl/>
          <w:lang w:bidi="fa"/>
        </w:rPr>
        <w:t xml:space="preserve"> می‌</w:t>
      </w:r>
      <w:r w:rsidRPr="004A6EE8">
        <w:rPr>
          <w:szCs w:val="26"/>
          <w:rtl/>
          <w:lang w:bidi="fa"/>
        </w:rPr>
        <w:t>تواند به ارزش طول عمر (LTV)</w:t>
      </w:r>
      <w:r w:rsidR="001A70DF" w:rsidRPr="004A6EE8">
        <w:rPr>
          <w:rStyle w:val="FootnoteReference"/>
          <w:szCs w:val="26"/>
          <w:rtl/>
          <w:lang w:bidi="fa"/>
        </w:rPr>
        <w:footnoteReference w:id="227"/>
      </w:r>
      <w:r w:rsidRPr="004A6EE8">
        <w:rPr>
          <w:szCs w:val="26"/>
          <w:rtl/>
          <w:lang w:bidi="fa"/>
        </w:rPr>
        <w:t xml:space="preserve"> </w:t>
      </w:r>
      <w:r w:rsidR="008A3D75" w:rsidRPr="004A6EE8">
        <w:rPr>
          <w:szCs w:val="26"/>
          <w:rtl/>
          <w:lang w:bidi="fa"/>
        </w:rPr>
        <w:t xml:space="preserve">بالاتر </w:t>
      </w:r>
      <w:r w:rsidRPr="004A6EE8">
        <w:rPr>
          <w:szCs w:val="26"/>
          <w:rtl/>
          <w:lang w:bidi="fa"/>
        </w:rPr>
        <w:t xml:space="preserve">برای هر مشتری منجر شود، اعمال کند. با این حال، زمانی که AI به درستی اعمال شود، فرصت‌های فوق‌العادهای را برای مدیران محصول، طراحان، نویسندگان، مهندسان یا هر کسی که در ایجاد محصولات یا خدمات دخیل است، </w:t>
      </w:r>
      <w:r w:rsidR="008A3D75" w:rsidRPr="004A6EE8">
        <w:rPr>
          <w:rFonts w:hint="cs"/>
          <w:szCs w:val="26"/>
          <w:rtl/>
          <w:lang w:bidi="fa"/>
        </w:rPr>
        <w:t>آماده</w:t>
      </w:r>
      <w:r w:rsidRPr="004A6EE8">
        <w:rPr>
          <w:szCs w:val="26"/>
          <w:rtl/>
          <w:lang w:bidi="fa"/>
        </w:rPr>
        <w:t xml:space="preserve"> می‌</w:t>
      </w:r>
      <w:r w:rsidR="008A3D75" w:rsidRPr="004A6EE8">
        <w:rPr>
          <w:rFonts w:hint="cs"/>
          <w:szCs w:val="26"/>
          <w:rtl/>
          <w:lang w:bidi="fa"/>
        </w:rPr>
        <w:t>ساز</w:t>
      </w:r>
      <w:r w:rsidRPr="004A6EE8">
        <w:rPr>
          <w:szCs w:val="26"/>
          <w:rtl/>
          <w:lang w:bidi="fa"/>
        </w:rPr>
        <w:t>د.</w:t>
      </w:r>
    </w:p>
    <w:p w14:paraId="0F1ECDE9" w14:textId="50518928" w:rsidR="006B097C" w:rsidRPr="004A6EE8" w:rsidRDefault="00100400" w:rsidP="004709F0">
      <w:pPr>
        <w:pStyle w:val="ListParagraph"/>
        <w:numPr>
          <w:ilvl w:val="0"/>
          <w:numId w:val="44"/>
        </w:numPr>
        <w:ind w:left="379" w:hanging="284"/>
        <w:jc w:val="both"/>
        <w:rPr>
          <w:szCs w:val="26"/>
          <w:rtl/>
          <w:lang w:bidi="fa"/>
        </w:rPr>
      </w:pPr>
      <w:r w:rsidRPr="004A6EE8">
        <w:rPr>
          <w:b/>
          <w:bCs/>
          <w:sz w:val="24"/>
          <w:szCs w:val="24"/>
          <w:rtl/>
          <w:lang w:bidi="fa"/>
        </w:rPr>
        <w:t>آنالیز</w:t>
      </w:r>
      <w:r w:rsidR="006B097C" w:rsidRPr="004A6EE8">
        <w:rPr>
          <w:b/>
          <w:bCs/>
          <w:sz w:val="24"/>
          <w:szCs w:val="24"/>
          <w:rtl/>
          <w:lang w:bidi="fa"/>
        </w:rPr>
        <w:t xml:space="preserve"> </w:t>
      </w:r>
      <w:r w:rsidR="002B4A47" w:rsidRPr="004A6EE8">
        <w:rPr>
          <w:b/>
          <w:bCs/>
          <w:sz w:val="24"/>
          <w:szCs w:val="24"/>
          <w:rtl/>
          <w:lang w:bidi="fa"/>
        </w:rPr>
        <w:t>نگرش</w:t>
      </w:r>
      <w:r w:rsidR="006B097C" w:rsidRPr="004A6EE8">
        <w:rPr>
          <w:b/>
          <w:bCs/>
          <w:sz w:val="24"/>
          <w:szCs w:val="24"/>
          <w:rtl/>
          <w:lang w:bidi="fa"/>
        </w:rPr>
        <w:t xml:space="preserve"> و </w:t>
      </w:r>
      <w:r w:rsidR="00A2629B" w:rsidRPr="004A6EE8">
        <w:rPr>
          <w:b/>
          <w:bCs/>
          <w:sz w:val="24"/>
          <w:szCs w:val="24"/>
          <w:rtl/>
          <w:lang w:bidi="fa"/>
        </w:rPr>
        <w:t>آنال</w:t>
      </w:r>
      <w:r w:rsidR="00A2629B" w:rsidRPr="004A6EE8">
        <w:rPr>
          <w:rFonts w:hint="cs"/>
          <w:b/>
          <w:bCs/>
          <w:sz w:val="24"/>
          <w:szCs w:val="24"/>
          <w:rtl/>
          <w:lang w:bidi="fa"/>
        </w:rPr>
        <w:t>یتیکس</w:t>
      </w:r>
      <w:r w:rsidR="00A2629B" w:rsidRPr="004A6EE8">
        <w:rPr>
          <w:b/>
          <w:bCs/>
          <w:sz w:val="24"/>
          <w:szCs w:val="24"/>
          <w:rtl/>
        </w:rPr>
        <w:t xml:space="preserve"> </w:t>
      </w:r>
      <w:r w:rsidR="006B097C" w:rsidRPr="004A6EE8">
        <w:rPr>
          <w:b/>
          <w:bCs/>
          <w:sz w:val="24"/>
          <w:szCs w:val="24"/>
          <w:rtl/>
          <w:lang w:bidi="fa"/>
        </w:rPr>
        <w:t>تجربه مشتری</w:t>
      </w:r>
      <w:r w:rsidR="006B097C" w:rsidRPr="004A6EE8">
        <w:rPr>
          <w:szCs w:val="26"/>
          <w:rtl/>
          <w:lang w:bidi="fa"/>
        </w:rPr>
        <w:t xml:space="preserve">: گام بعدی در </w:t>
      </w:r>
      <w:r w:rsidR="002C08BE" w:rsidRPr="004A6EE8">
        <w:rPr>
          <w:szCs w:val="26"/>
          <w:rtl/>
          <w:lang w:bidi="fa"/>
        </w:rPr>
        <w:t>بهینه‌سازی</w:t>
      </w:r>
      <w:r w:rsidR="006B097C" w:rsidRPr="004A6EE8">
        <w:rPr>
          <w:szCs w:val="26"/>
          <w:rtl/>
          <w:lang w:bidi="fa"/>
        </w:rPr>
        <w:t xml:space="preserve"> </w:t>
      </w:r>
      <w:r w:rsidR="007C2FAF" w:rsidRPr="004A6EE8">
        <w:rPr>
          <w:szCs w:val="26"/>
          <w:rtl/>
          <w:lang w:bidi="fa"/>
        </w:rPr>
        <w:t>کارکنان</w:t>
      </w:r>
      <w:r w:rsidR="006B097C" w:rsidRPr="004A6EE8">
        <w:rPr>
          <w:szCs w:val="26"/>
          <w:rtl/>
          <w:lang w:bidi="fa"/>
        </w:rPr>
        <w:t xml:space="preserve"> خدمات </w:t>
      </w:r>
      <w:r w:rsidR="00A2629B" w:rsidRPr="004A6EE8">
        <w:rPr>
          <w:rFonts w:hint="cs"/>
          <w:szCs w:val="26"/>
          <w:rtl/>
          <w:lang w:bidi="fa"/>
        </w:rPr>
        <w:t>از طریق</w:t>
      </w:r>
      <w:r w:rsidR="006B097C" w:rsidRPr="004A6EE8">
        <w:rPr>
          <w:szCs w:val="26"/>
          <w:rtl/>
          <w:lang w:bidi="fa"/>
        </w:rPr>
        <w:t xml:space="preserve"> AI است. این ابزارها</w:t>
      </w:r>
      <w:r w:rsidR="00F375E2" w:rsidRPr="004A6EE8">
        <w:rPr>
          <w:szCs w:val="26"/>
          <w:rtl/>
          <w:lang w:bidi="fa"/>
        </w:rPr>
        <w:t xml:space="preserve"> می‌</w:t>
      </w:r>
      <w:r w:rsidR="006B097C" w:rsidRPr="004A6EE8">
        <w:rPr>
          <w:szCs w:val="26"/>
          <w:rtl/>
          <w:lang w:bidi="fa"/>
        </w:rPr>
        <w:t xml:space="preserve">توانند </w:t>
      </w:r>
      <w:r w:rsidR="008E1A26" w:rsidRPr="004A6EE8">
        <w:rPr>
          <w:szCs w:val="26"/>
          <w:rtl/>
          <w:lang w:bidi="fa"/>
        </w:rPr>
        <w:t>به‌کار</w:t>
      </w:r>
      <w:r w:rsidR="007C2FAF" w:rsidRPr="004A6EE8">
        <w:rPr>
          <w:szCs w:val="26"/>
          <w:rtl/>
          <w:lang w:bidi="fa"/>
        </w:rPr>
        <w:t>کنان</w:t>
      </w:r>
      <w:r w:rsidR="006B097C" w:rsidRPr="004A6EE8">
        <w:rPr>
          <w:szCs w:val="26"/>
          <w:rtl/>
          <w:lang w:bidi="fa"/>
        </w:rPr>
        <w:t xml:space="preserve"> خدمات کمک کنند تا با ارائه بینش</w:t>
      </w:r>
      <w:r w:rsidR="00A2629B" w:rsidRPr="004A6EE8">
        <w:rPr>
          <w:rFonts w:hint="cs"/>
          <w:szCs w:val="26"/>
          <w:rtl/>
          <w:lang w:bidi="fa"/>
        </w:rPr>
        <w:t>‌های</w:t>
      </w:r>
      <w:r w:rsidR="006B097C" w:rsidRPr="004A6EE8">
        <w:rPr>
          <w:szCs w:val="26"/>
          <w:rtl/>
          <w:lang w:bidi="fa"/>
        </w:rPr>
        <w:t xml:space="preserve"> عملی</w:t>
      </w:r>
      <w:r w:rsidR="00A2629B" w:rsidRPr="004A6EE8">
        <w:rPr>
          <w:rStyle w:val="FootnoteReference"/>
          <w:szCs w:val="26"/>
          <w:rtl/>
        </w:rPr>
        <w:footnoteReference w:id="228"/>
      </w:r>
      <w:r w:rsidR="006B097C" w:rsidRPr="004A6EE8">
        <w:rPr>
          <w:szCs w:val="26"/>
          <w:rtl/>
          <w:lang w:bidi="fa"/>
        </w:rPr>
        <w:t xml:space="preserve"> در مورد شکایات مشتری، تعاملات مثبت و سایر اطلاعات مفید به‌منظور بهبود تجربه مشتری، نحوه تعامل</w:t>
      </w:r>
      <w:r w:rsidR="00A2629B" w:rsidRPr="004A6EE8">
        <w:rPr>
          <w:rFonts w:hint="cs"/>
          <w:szCs w:val="26"/>
          <w:rtl/>
          <w:lang w:bidi="fa"/>
        </w:rPr>
        <w:t>‌شان</w:t>
      </w:r>
      <w:r w:rsidR="006B097C" w:rsidRPr="004A6EE8">
        <w:rPr>
          <w:szCs w:val="26"/>
          <w:rtl/>
          <w:lang w:bidi="fa"/>
        </w:rPr>
        <w:t xml:space="preserve"> با مشتریان را بهبود بخشند.</w:t>
      </w:r>
    </w:p>
    <w:p w14:paraId="2BCE121A" w14:textId="7E0B557A" w:rsidR="006B097C" w:rsidRPr="004A6EE8" w:rsidRDefault="006B097C" w:rsidP="008A3D75">
      <w:pPr>
        <w:ind w:left="379" w:firstLine="0"/>
        <w:jc w:val="both"/>
        <w:rPr>
          <w:szCs w:val="26"/>
          <w:rtl/>
          <w:lang w:bidi="fa"/>
        </w:rPr>
      </w:pPr>
      <w:r w:rsidRPr="004A6EE8">
        <w:rPr>
          <w:szCs w:val="26"/>
          <w:rtl/>
          <w:lang w:bidi="fa"/>
        </w:rPr>
        <w:t>به عنوان مثال، یک شرکت هواپیمایی</w:t>
      </w:r>
      <w:r w:rsidR="00F375E2" w:rsidRPr="004A6EE8">
        <w:rPr>
          <w:szCs w:val="26"/>
          <w:rtl/>
          <w:lang w:bidi="fa"/>
        </w:rPr>
        <w:t xml:space="preserve"> می‌</w:t>
      </w:r>
      <w:r w:rsidRPr="004A6EE8">
        <w:rPr>
          <w:szCs w:val="26"/>
          <w:rtl/>
          <w:lang w:bidi="fa"/>
        </w:rPr>
        <w:t xml:space="preserve">تواند از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برای شناسایی سه دلیل اصلی استفاده کند که چرا یک مشتری</w:t>
      </w:r>
      <w:r w:rsidR="00A2629B" w:rsidRPr="004A6EE8">
        <w:rPr>
          <w:rFonts w:hint="cs"/>
          <w:szCs w:val="26"/>
          <w:rtl/>
          <w:lang w:bidi="fa"/>
        </w:rPr>
        <w:t>،</w:t>
      </w:r>
      <w:r w:rsidRPr="004A6EE8">
        <w:rPr>
          <w:szCs w:val="26"/>
          <w:rtl/>
          <w:lang w:bidi="fa"/>
        </w:rPr>
        <w:t xml:space="preserve"> خط هوایی دیگری را به جای خود انتخاب</w:t>
      </w:r>
      <w:r w:rsidR="00F375E2" w:rsidRPr="004A6EE8">
        <w:rPr>
          <w:szCs w:val="26"/>
          <w:rtl/>
          <w:lang w:bidi="fa"/>
        </w:rPr>
        <w:t xml:space="preserve"> می‌</w:t>
      </w:r>
      <w:r w:rsidRPr="004A6EE8">
        <w:rPr>
          <w:szCs w:val="26"/>
          <w:rtl/>
          <w:lang w:bidi="fa"/>
        </w:rPr>
        <w:t xml:space="preserve">کند. با استفاده از این بینش‌ها، آن‌ها می‌توانند با رسیدگی به مشکلاتی که مشتریان را از برندشان دور می‌کند، تجربه پرواز را بهبود بخشند. این نوع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همچنین می‌تواند به‌منظور بهبود نرخ‌های نگهدا</w:t>
      </w:r>
      <w:r w:rsidR="00A2629B" w:rsidRPr="004A6EE8">
        <w:rPr>
          <w:rFonts w:hint="cs"/>
          <w:szCs w:val="26"/>
          <w:rtl/>
          <w:lang w:bidi="fa"/>
        </w:rPr>
        <w:t>شت</w:t>
      </w:r>
      <w:r w:rsidR="00B8278F" w:rsidRPr="004A6EE8">
        <w:rPr>
          <w:rFonts w:hint="cs"/>
          <w:szCs w:val="26"/>
          <w:rtl/>
          <w:lang w:bidi="fa"/>
        </w:rPr>
        <w:t xml:space="preserve"> (مشتری)</w:t>
      </w:r>
      <w:r w:rsidR="00B8278F" w:rsidRPr="004A6EE8">
        <w:rPr>
          <w:rStyle w:val="FootnoteReference"/>
          <w:szCs w:val="26"/>
          <w:rtl/>
          <w:lang w:bidi="fa"/>
        </w:rPr>
        <w:footnoteReference w:id="229"/>
      </w:r>
      <w:r w:rsidRPr="004A6EE8">
        <w:rPr>
          <w:szCs w:val="26"/>
          <w:rtl/>
          <w:lang w:bidi="fa"/>
        </w:rPr>
        <w:t xml:space="preserve"> و کاهش </w:t>
      </w:r>
      <w:r w:rsidR="00F22B2C">
        <w:rPr>
          <w:rFonts w:hint="cs"/>
          <w:szCs w:val="26"/>
          <w:rtl/>
          <w:lang w:bidi="fa"/>
        </w:rPr>
        <w:t>ریزش</w:t>
      </w:r>
      <w:r w:rsidRPr="004A6EE8">
        <w:rPr>
          <w:szCs w:val="26"/>
          <w:rtl/>
          <w:lang w:bidi="fa"/>
        </w:rPr>
        <w:t xml:space="preserve"> (مشتری)</w:t>
      </w:r>
      <w:r w:rsidR="00B8278F" w:rsidRPr="004A6EE8">
        <w:rPr>
          <w:rStyle w:val="FootnoteReference"/>
          <w:szCs w:val="26"/>
          <w:rtl/>
          <w:lang w:bidi="fa"/>
        </w:rPr>
        <w:footnoteReference w:id="230"/>
      </w:r>
      <w:r w:rsidRPr="004A6EE8">
        <w:rPr>
          <w:szCs w:val="26"/>
          <w:rtl/>
          <w:lang w:bidi="fa"/>
        </w:rPr>
        <w:t xml:space="preserve"> با ارتباط فعالانه با مشتریانی که شروع به ترک شرکت شما کرده‌اند (یا کلاً ارتباط با شما را متوقف کرده‌اند) مورد استفاده قرار گیرد.</w:t>
      </w:r>
    </w:p>
    <w:p w14:paraId="1B993A9A" w14:textId="0EA10FBD" w:rsidR="006B097C" w:rsidRPr="004A6EE8" w:rsidRDefault="006B097C" w:rsidP="008A3D75">
      <w:pPr>
        <w:ind w:left="379" w:firstLine="0"/>
        <w:jc w:val="both"/>
        <w:rPr>
          <w:szCs w:val="26"/>
          <w:rtl/>
          <w:lang w:bidi="fa"/>
        </w:rPr>
      </w:pPr>
      <w:r w:rsidRPr="004A6EE8">
        <w:rPr>
          <w:szCs w:val="26"/>
          <w:rtl/>
          <w:lang w:bidi="fa"/>
        </w:rPr>
        <w:t>تیم‌های خدماتی اغلب جدا از سایر بخش‌های شرکت عمل</w:t>
      </w:r>
      <w:r w:rsidR="00F375E2" w:rsidRPr="004A6EE8">
        <w:rPr>
          <w:szCs w:val="26"/>
          <w:rtl/>
          <w:lang w:bidi="fa"/>
        </w:rPr>
        <w:t xml:space="preserve"> می‌</w:t>
      </w:r>
      <w:r w:rsidRPr="004A6EE8">
        <w:rPr>
          <w:szCs w:val="26"/>
          <w:rtl/>
          <w:lang w:bidi="fa"/>
        </w:rPr>
        <w:t xml:space="preserve">کنند. این تا </w:t>
      </w:r>
      <w:r w:rsidR="00A53EAA" w:rsidRPr="004A6EE8">
        <w:rPr>
          <w:rFonts w:hint="cs"/>
          <w:szCs w:val="26"/>
          <w:rtl/>
          <w:lang w:bidi="fa"/>
        </w:rPr>
        <w:t>اندازه‌ای</w:t>
      </w:r>
      <w:r w:rsidRPr="004A6EE8">
        <w:rPr>
          <w:szCs w:val="26"/>
          <w:rtl/>
          <w:lang w:bidi="fa"/>
        </w:rPr>
        <w:t xml:space="preserve"> به این دلیل است که روش‌های بازاریابی سنتی با تیم‌های خدماتی به خوبی کار نمی‌کنند. تقسیم بندی و جمعیت شناسی برای آنها کمتر مرتبط است زیرا آنها بر روی ارائه تعاملات یک</w:t>
      </w:r>
      <w:r w:rsidR="00A53EAA" w:rsidRPr="004A6EE8">
        <w:rPr>
          <w:rFonts w:hint="cs"/>
          <w:szCs w:val="26"/>
          <w:rtl/>
        </w:rPr>
        <w:t>-</w:t>
      </w:r>
      <w:r w:rsidRPr="004A6EE8">
        <w:rPr>
          <w:szCs w:val="26"/>
          <w:rtl/>
          <w:lang w:bidi="fa"/>
        </w:rPr>
        <w:t>به</w:t>
      </w:r>
      <w:r w:rsidR="00A53EAA" w:rsidRPr="004A6EE8">
        <w:rPr>
          <w:rFonts w:hint="cs"/>
          <w:szCs w:val="26"/>
          <w:rtl/>
        </w:rPr>
        <w:t>-</w:t>
      </w:r>
      <w:r w:rsidRPr="004A6EE8">
        <w:rPr>
          <w:szCs w:val="26"/>
          <w:rtl/>
          <w:lang w:bidi="fa"/>
        </w:rPr>
        <w:t xml:space="preserve">یک مشتری متمرکز هستند. با این حال، این نیز به دلیل میراث تاسف بار </w:t>
      </w:r>
      <w:r w:rsidR="00A53EAA" w:rsidRPr="004A6EE8">
        <w:rPr>
          <w:szCs w:val="26"/>
          <w:rtl/>
          <w:lang w:bidi="fa"/>
        </w:rPr>
        <w:t xml:space="preserve">شرکت‌های خدماتی </w:t>
      </w:r>
      <w:r w:rsidRPr="004A6EE8">
        <w:rPr>
          <w:szCs w:val="26"/>
          <w:rtl/>
          <w:lang w:bidi="fa"/>
        </w:rPr>
        <w:t xml:space="preserve">است که به عنوان عملکردهای </w:t>
      </w:r>
      <w:r w:rsidR="00014297" w:rsidRPr="004A6EE8">
        <w:rPr>
          <w:rFonts w:hint="cs"/>
          <w:szCs w:val="26"/>
          <w:rtl/>
          <w:lang w:bidi="fa"/>
        </w:rPr>
        <w:t>زیر</w:t>
      </w:r>
      <w:r w:rsidR="00014297" w:rsidRPr="004A6EE8">
        <w:rPr>
          <w:rFonts w:hint="cs"/>
          <w:szCs w:val="26"/>
          <w:rtl/>
        </w:rPr>
        <w:t>-</w:t>
      </w:r>
      <w:r w:rsidR="00014297" w:rsidRPr="004A6EE8">
        <w:rPr>
          <w:rFonts w:hint="cs"/>
          <w:szCs w:val="26"/>
          <w:rtl/>
          <w:lang w:bidi="fa"/>
        </w:rPr>
        <w:t>میانگین</w:t>
      </w:r>
      <w:r w:rsidR="00952613" w:rsidRPr="004A6EE8">
        <w:rPr>
          <w:szCs w:val="26"/>
          <w:rtl/>
          <w:lang w:bidi="fa"/>
        </w:rPr>
        <w:t xml:space="preserve"> </w:t>
      </w:r>
      <w:r w:rsidRPr="004A6EE8">
        <w:rPr>
          <w:szCs w:val="26"/>
          <w:rtl/>
          <w:lang w:bidi="fa"/>
        </w:rPr>
        <w:t xml:space="preserve">از همتایان خود در صنایع </w:t>
      </w:r>
      <w:r w:rsidR="00014297" w:rsidRPr="004A6EE8">
        <w:rPr>
          <w:szCs w:val="26"/>
          <w:rtl/>
          <w:lang w:bidi="fa"/>
        </w:rPr>
        <w:t>محصول</w:t>
      </w:r>
      <w:r w:rsidR="00014297" w:rsidRPr="004A6EE8">
        <w:rPr>
          <w:rFonts w:hint="cs"/>
          <w:szCs w:val="26"/>
          <w:rtl/>
        </w:rPr>
        <w:t xml:space="preserve"> -</w:t>
      </w:r>
      <w:r w:rsidR="00014297" w:rsidRPr="004A6EE8">
        <w:rPr>
          <w:rFonts w:hint="cs"/>
          <w:szCs w:val="26"/>
          <w:rtl/>
          <w:lang w:bidi="fa"/>
        </w:rPr>
        <w:t>محور</w:t>
      </w:r>
      <w:r w:rsidR="00014297" w:rsidRPr="004A6EE8">
        <w:rPr>
          <w:rStyle w:val="FootnoteReference"/>
          <w:szCs w:val="26"/>
          <w:rtl/>
        </w:rPr>
        <w:footnoteReference w:id="231"/>
      </w:r>
      <w:r w:rsidRPr="004A6EE8">
        <w:rPr>
          <w:szCs w:val="26"/>
          <w:rtl/>
          <w:lang w:bidi="fa"/>
        </w:rPr>
        <w:t xml:space="preserve"> دیده</w:t>
      </w:r>
      <w:r w:rsidR="00F375E2" w:rsidRPr="004A6EE8">
        <w:rPr>
          <w:szCs w:val="26"/>
          <w:rtl/>
          <w:lang w:bidi="fa"/>
        </w:rPr>
        <w:t xml:space="preserve"> می‌</w:t>
      </w:r>
      <w:r w:rsidRPr="004A6EE8">
        <w:rPr>
          <w:szCs w:val="26"/>
          <w:rtl/>
          <w:lang w:bidi="fa"/>
        </w:rPr>
        <w:t>شوند.</w:t>
      </w:r>
    </w:p>
    <w:p w14:paraId="6069E08A" w14:textId="4620472B" w:rsidR="006B097C" w:rsidRPr="004A6EE8" w:rsidRDefault="00014297" w:rsidP="004709F0">
      <w:pPr>
        <w:pStyle w:val="ListParagraph"/>
        <w:numPr>
          <w:ilvl w:val="0"/>
          <w:numId w:val="44"/>
        </w:numPr>
        <w:ind w:left="379" w:hanging="284"/>
        <w:jc w:val="both"/>
        <w:rPr>
          <w:szCs w:val="26"/>
          <w:rtl/>
          <w:lang w:bidi="fa"/>
        </w:rPr>
      </w:pPr>
      <w:r w:rsidRPr="004A6EE8">
        <w:rPr>
          <w:rFonts w:hint="cs"/>
          <w:szCs w:val="26"/>
          <w:rtl/>
          <w:lang w:bidi="fa"/>
        </w:rPr>
        <w:t>انتقال</w:t>
      </w:r>
      <w:r w:rsidR="006B097C" w:rsidRPr="004A6EE8">
        <w:rPr>
          <w:szCs w:val="26"/>
          <w:rtl/>
          <w:lang w:bidi="fa"/>
        </w:rPr>
        <w:t xml:space="preserve"> بینش</w:t>
      </w:r>
      <w:r w:rsidRPr="004A6EE8">
        <w:rPr>
          <w:rFonts w:hint="cs"/>
          <w:szCs w:val="26"/>
          <w:rtl/>
          <w:lang w:bidi="fa"/>
        </w:rPr>
        <w:t>‌ها</w:t>
      </w:r>
      <w:r w:rsidR="006B097C" w:rsidRPr="004A6EE8">
        <w:rPr>
          <w:szCs w:val="26"/>
          <w:rtl/>
          <w:lang w:bidi="fa"/>
        </w:rPr>
        <w:t xml:space="preserve">: با این حال، در واقعیت، </w:t>
      </w:r>
      <w:r w:rsidRPr="004A6EE8">
        <w:rPr>
          <w:rFonts w:hint="cs"/>
          <w:szCs w:val="26"/>
          <w:rtl/>
          <w:lang w:bidi="fa"/>
        </w:rPr>
        <w:t>شرکت</w:t>
      </w:r>
      <w:r w:rsidR="006B097C" w:rsidRPr="004A6EE8">
        <w:rPr>
          <w:szCs w:val="26"/>
          <w:rtl/>
          <w:lang w:bidi="fa"/>
        </w:rPr>
        <w:t xml:space="preserve">‌های خدماتی به اندازه هر واحد تجاری دیگری در هر سازمانی قادر به ارائه رشد سودآور هستند </w:t>
      </w:r>
      <w:r w:rsidR="001F1D37" w:rsidRPr="004A6EE8">
        <w:rPr>
          <w:szCs w:val="26"/>
          <w:rtl/>
          <w:lang w:bidi="fa"/>
        </w:rPr>
        <w:t>‌-</w:t>
      </w:r>
      <w:r w:rsidR="006B097C" w:rsidRPr="004A6EE8">
        <w:rPr>
          <w:szCs w:val="26"/>
          <w:rtl/>
          <w:lang w:bidi="fa"/>
        </w:rPr>
        <w:t xml:space="preserve"> و نباید آنها را نادیده گرفت. استفاده از یادگیری ماشین و ابزارهای AI مانند ابزارهای موجود در </w:t>
      </w:r>
      <w:r w:rsidR="00AF7E8F" w:rsidRPr="004A6EE8">
        <w:rPr>
          <w:rFonts w:cs="Times New Roman"/>
          <w:sz w:val="24"/>
          <w:szCs w:val="24"/>
          <w:rtl/>
          <w:lang w:bidi="fa"/>
        </w:rPr>
        <w:t>‌Commerce.AI</w:t>
      </w:r>
      <w:r w:rsidR="006B097C" w:rsidRPr="004A6EE8">
        <w:rPr>
          <w:szCs w:val="26"/>
          <w:rtl/>
          <w:lang w:bidi="fa"/>
        </w:rPr>
        <w:t xml:space="preserve"> به </w:t>
      </w:r>
      <w:r w:rsidRPr="004A6EE8">
        <w:rPr>
          <w:szCs w:val="26"/>
          <w:rtl/>
          <w:lang w:bidi="fa"/>
        </w:rPr>
        <w:t>شرکت‌های</w:t>
      </w:r>
      <w:r w:rsidR="006B097C" w:rsidRPr="004A6EE8">
        <w:rPr>
          <w:szCs w:val="26"/>
          <w:rtl/>
          <w:lang w:bidi="fa"/>
        </w:rPr>
        <w:t xml:space="preserve"> خدماتی این امکان را می‌دهد که از </w:t>
      </w:r>
      <w:r w:rsidR="00AF102E" w:rsidRPr="004A6EE8">
        <w:rPr>
          <w:szCs w:val="26"/>
          <w:rtl/>
          <w:lang w:bidi="fa"/>
        </w:rPr>
        <w:t>علم</w:t>
      </w:r>
      <w:r w:rsidR="00AF102E" w:rsidRPr="004A6EE8">
        <w:rPr>
          <w:szCs w:val="26"/>
          <w:rtl/>
        </w:rPr>
        <w:t>-</w:t>
      </w:r>
      <w:r w:rsidR="00AF102E" w:rsidRPr="004A6EE8">
        <w:rPr>
          <w:szCs w:val="26"/>
          <w:rtl/>
          <w:lang w:bidi="fa"/>
        </w:rPr>
        <w:t>داده</w:t>
      </w:r>
      <w:r w:rsidR="006B097C" w:rsidRPr="004A6EE8">
        <w:rPr>
          <w:szCs w:val="26"/>
          <w:rtl/>
          <w:lang w:bidi="fa"/>
        </w:rPr>
        <w:t xml:space="preserve"> در چندین نقطه تماس استفاده کنند تا کارمندان بتوانند فرصت‌های جدیدی را برای تعامل و نوآوری در هر مرحله شناسایی کنند.</w:t>
      </w:r>
    </w:p>
    <w:p w14:paraId="58D7E99E" w14:textId="05C735E0" w:rsidR="006B097C" w:rsidRPr="004A6EE8" w:rsidRDefault="006B097C" w:rsidP="008A3D75">
      <w:pPr>
        <w:ind w:left="379" w:firstLine="0"/>
        <w:jc w:val="both"/>
        <w:rPr>
          <w:szCs w:val="26"/>
          <w:rtl/>
          <w:lang w:bidi="fa"/>
        </w:rPr>
      </w:pPr>
      <w:r w:rsidRPr="004A6EE8">
        <w:rPr>
          <w:szCs w:val="26"/>
          <w:rtl/>
          <w:lang w:bidi="fa"/>
        </w:rPr>
        <w:t xml:space="preserve">با استفاده از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در تمام نقاط تماس با مشتریان، شرکت‌ها می‌توانند بهتر </w:t>
      </w:r>
      <w:r w:rsidR="001A6D86">
        <w:rPr>
          <w:szCs w:val="26"/>
          <w:rtl/>
          <w:lang w:bidi="fa"/>
        </w:rPr>
        <w:t>درک کن</w:t>
      </w:r>
      <w:r w:rsidRPr="004A6EE8">
        <w:rPr>
          <w:szCs w:val="26"/>
          <w:rtl/>
          <w:lang w:bidi="fa"/>
        </w:rPr>
        <w:t xml:space="preserve">ند که چه چیزی </w:t>
      </w:r>
      <w:r w:rsidR="008E1A26" w:rsidRPr="004A6EE8">
        <w:rPr>
          <w:szCs w:val="26"/>
          <w:rtl/>
          <w:lang w:bidi="fa"/>
        </w:rPr>
        <w:t>به‌کار</w:t>
      </w:r>
      <w:r w:rsidRPr="004A6EE8">
        <w:rPr>
          <w:szCs w:val="26"/>
          <w:rtl/>
          <w:lang w:bidi="fa"/>
        </w:rPr>
        <w:t>برانشان انگیزه می‌دهد (برخلاف تکیه بر غریزه درونی) و تجربیات استثنایی ارائه می‌کنند که برای هر دو طرف ارزش بلندمدت ایجاد می‌کند.</w:t>
      </w:r>
    </w:p>
    <w:p w14:paraId="6E2A4A48" w14:textId="1B7441E3" w:rsidR="006B097C" w:rsidRPr="004A6EE8" w:rsidRDefault="002C08BE" w:rsidP="008F6120">
      <w:pPr>
        <w:pStyle w:val="Heading2"/>
        <w:bidi/>
        <w:rPr>
          <w:rtl/>
          <w:lang w:bidi="fa"/>
        </w:rPr>
      </w:pPr>
      <w:bookmarkStart w:id="417" w:name="_Toc147595775"/>
      <w:bookmarkStart w:id="418" w:name="_Toc147596238"/>
      <w:r w:rsidRPr="004A6EE8">
        <w:rPr>
          <w:rtl/>
        </w:rPr>
        <w:t>بهینه‌سازی</w:t>
      </w:r>
      <w:r w:rsidR="006B097C" w:rsidRPr="004A6EE8">
        <w:rPr>
          <w:rtl/>
          <w:lang w:bidi="fa"/>
        </w:rPr>
        <w:t xml:space="preserve"> </w:t>
      </w:r>
      <w:r w:rsidR="006B097C" w:rsidRPr="004A6EE8">
        <w:rPr>
          <w:rtl/>
        </w:rPr>
        <w:t>خدمات</w:t>
      </w:r>
      <w:r w:rsidR="006B097C" w:rsidRPr="004A6EE8">
        <w:rPr>
          <w:rtl/>
          <w:lang w:bidi="fa"/>
        </w:rPr>
        <w:t xml:space="preserve"> </w:t>
      </w:r>
      <w:r w:rsidR="006B097C" w:rsidRPr="004A6EE8">
        <w:rPr>
          <w:rtl/>
        </w:rPr>
        <w:t>شما</w:t>
      </w:r>
      <w:bookmarkEnd w:id="417"/>
      <w:bookmarkEnd w:id="418"/>
    </w:p>
    <w:p w14:paraId="67709DF8" w14:textId="4E1C43A6" w:rsidR="006B097C" w:rsidRPr="004A6EE8" w:rsidRDefault="006B097C" w:rsidP="00F67362">
      <w:pPr>
        <w:jc w:val="both"/>
        <w:rPr>
          <w:szCs w:val="26"/>
          <w:rtl/>
          <w:lang w:bidi="fa"/>
        </w:rPr>
      </w:pPr>
      <w:r w:rsidRPr="004A6EE8">
        <w:rPr>
          <w:szCs w:val="26"/>
          <w:rtl/>
          <w:lang w:bidi="fa"/>
        </w:rPr>
        <w:t xml:space="preserve">خدماتی که </w:t>
      </w:r>
      <w:r w:rsidR="008E1A26" w:rsidRPr="004A6EE8">
        <w:rPr>
          <w:szCs w:val="26"/>
          <w:rtl/>
          <w:lang w:bidi="fa"/>
        </w:rPr>
        <w:t>به‌کار</w:t>
      </w:r>
      <w:r w:rsidRPr="004A6EE8">
        <w:rPr>
          <w:szCs w:val="26"/>
          <w:rtl/>
          <w:lang w:bidi="fa"/>
        </w:rPr>
        <w:t>بران خود ارائه</w:t>
      </w:r>
      <w:r w:rsidR="00F375E2" w:rsidRPr="004A6EE8">
        <w:rPr>
          <w:szCs w:val="26"/>
          <w:rtl/>
          <w:lang w:bidi="fa"/>
        </w:rPr>
        <w:t xml:space="preserve"> می‌</w:t>
      </w:r>
      <w:r w:rsidRPr="004A6EE8">
        <w:rPr>
          <w:szCs w:val="26"/>
          <w:rtl/>
          <w:lang w:bidi="fa"/>
        </w:rPr>
        <w:t xml:space="preserve">دهید، هسته اصلی کسب و کار شما هستند. برای دیدن آن لازم نیست در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یا یادگیری ماشین متخصص باشید. کیفیت خدمات شما </w:t>
      </w:r>
      <w:r w:rsidR="00BA5777" w:rsidRPr="004A6EE8">
        <w:rPr>
          <w:szCs w:val="26"/>
          <w:rtl/>
          <w:lang w:bidi="fa"/>
        </w:rPr>
        <w:t>به‌طور</w:t>
      </w:r>
      <w:r w:rsidRPr="004A6EE8">
        <w:rPr>
          <w:szCs w:val="26"/>
          <w:rtl/>
          <w:lang w:bidi="fa"/>
        </w:rPr>
        <w:t xml:space="preserve"> مستقیم با وفاداری مشتری مرتبط است و در صورت رضایت مشتریان، بسیاری از مشتریان دوباره با شما معامله کرده و خدمات شما را به دیگران توصیه</w:t>
      </w:r>
      <w:r w:rsidR="00F375E2" w:rsidRPr="004A6EE8">
        <w:rPr>
          <w:szCs w:val="26"/>
          <w:rtl/>
          <w:lang w:bidi="fa"/>
        </w:rPr>
        <w:t xml:space="preserve"> می‌</w:t>
      </w:r>
      <w:r w:rsidRPr="004A6EE8">
        <w:rPr>
          <w:szCs w:val="26"/>
          <w:rtl/>
          <w:lang w:bidi="fa"/>
        </w:rPr>
        <w:t>کنند.</w:t>
      </w:r>
    </w:p>
    <w:p w14:paraId="66692FFF" w14:textId="3DF9A1E9" w:rsidR="006B097C" w:rsidRPr="004A6EE8" w:rsidRDefault="00AB0F86" w:rsidP="00F67362">
      <w:pPr>
        <w:jc w:val="both"/>
        <w:rPr>
          <w:szCs w:val="26"/>
          <w:rtl/>
          <w:lang w:bidi="fa"/>
        </w:rPr>
      </w:pPr>
      <w:r w:rsidRPr="004A6EE8">
        <w:rPr>
          <w:rFonts w:hint="cs"/>
          <w:szCs w:val="26"/>
          <w:rtl/>
          <w:lang w:bidi="fa"/>
        </w:rPr>
        <w:t xml:space="preserve">این دلیلی است که چرا برای </w:t>
      </w:r>
      <w:r w:rsidR="006B097C" w:rsidRPr="004A6EE8">
        <w:rPr>
          <w:szCs w:val="26"/>
          <w:rtl/>
          <w:lang w:bidi="fa"/>
        </w:rPr>
        <w:t xml:space="preserve">ارائه دهندگان خدمات </w:t>
      </w:r>
      <w:r w:rsidRPr="004A6EE8">
        <w:rPr>
          <w:rFonts w:hint="cs"/>
          <w:szCs w:val="26"/>
          <w:rtl/>
          <w:lang w:bidi="fa"/>
        </w:rPr>
        <w:t>اینقدر</w:t>
      </w:r>
      <w:r w:rsidR="006B097C" w:rsidRPr="004A6EE8">
        <w:rPr>
          <w:szCs w:val="26"/>
          <w:rtl/>
          <w:lang w:bidi="fa"/>
        </w:rPr>
        <w:t xml:space="preserve"> مهم است که قابلیت‌های رو به رشد </w:t>
      </w:r>
      <w:r w:rsidR="00AF102E" w:rsidRPr="004A6EE8">
        <w:rPr>
          <w:szCs w:val="26"/>
          <w:rtl/>
          <w:lang w:bidi="fa"/>
        </w:rPr>
        <w:t>علم</w:t>
      </w:r>
      <w:r w:rsidR="00AF102E" w:rsidRPr="004A6EE8">
        <w:rPr>
          <w:szCs w:val="26"/>
          <w:rtl/>
        </w:rPr>
        <w:t>-</w:t>
      </w:r>
      <w:r w:rsidR="00AF102E" w:rsidRPr="004A6EE8">
        <w:rPr>
          <w:szCs w:val="26"/>
          <w:rtl/>
          <w:lang w:bidi="fa"/>
        </w:rPr>
        <w:t>داده</w:t>
      </w:r>
      <w:r w:rsidR="006B097C" w:rsidRPr="004A6EE8">
        <w:rPr>
          <w:szCs w:val="26"/>
          <w:rtl/>
          <w:lang w:bidi="fa"/>
        </w:rPr>
        <w:t xml:space="preserve"> و یادگیری ماشین</w:t>
      </w:r>
      <w:r w:rsidR="00757A78" w:rsidRPr="004A6EE8">
        <w:rPr>
          <w:rFonts w:hint="cs"/>
          <w:szCs w:val="26"/>
          <w:rtl/>
          <w:lang w:bidi="fa"/>
        </w:rPr>
        <w:t xml:space="preserve"> را</w:t>
      </w:r>
      <w:r w:rsidR="006B097C" w:rsidRPr="004A6EE8">
        <w:rPr>
          <w:szCs w:val="26"/>
          <w:rtl/>
          <w:lang w:bidi="fa"/>
        </w:rPr>
        <w:t xml:space="preserve"> در کسب و کار خود استفاده کنند. </w:t>
      </w:r>
      <w:r w:rsidR="00BA5777" w:rsidRPr="004A6EE8">
        <w:rPr>
          <w:szCs w:val="26"/>
          <w:rtl/>
          <w:lang w:bidi="fa"/>
        </w:rPr>
        <w:t>به‌طور</w:t>
      </w:r>
      <w:r w:rsidR="006B097C" w:rsidRPr="004A6EE8">
        <w:rPr>
          <w:szCs w:val="26"/>
          <w:rtl/>
          <w:lang w:bidi="fa"/>
        </w:rPr>
        <w:t xml:space="preserve"> خاص، </w:t>
      </w:r>
      <w:r w:rsidR="00100400" w:rsidRPr="004A6EE8">
        <w:rPr>
          <w:szCs w:val="26"/>
          <w:rtl/>
          <w:lang w:bidi="fa"/>
        </w:rPr>
        <w:t>آنالیز</w:t>
      </w:r>
      <w:r w:rsidR="006B097C" w:rsidRPr="004A6EE8">
        <w:rPr>
          <w:szCs w:val="26"/>
          <w:rtl/>
          <w:lang w:bidi="fa"/>
        </w:rPr>
        <w:t xml:space="preserve"> </w:t>
      </w:r>
      <w:r w:rsidR="002B4A47" w:rsidRPr="004A6EE8">
        <w:rPr>
          <w:szCs w:val="26"/>
          <w:rtl/>
          <w:lang w:bidi="fa"/>
        </w:rPr>
        <w:t>نگرش</w:t>
      </w:r>
      <w:r w:rsidR="006B097C" w:rsidRPr="004A6EE8">
        <w:rPr>
          <w:szCs w:val="26"/>
          <w:rtl/>
          <w:lang w:bidi="fa"/>
        </w:rPr>
        <w:t xml:space="preserve"> و پروفایل مشتری دو ابزار قدرتمندی هستند که بسیاری از مشاغل خدماتی </w:t>
      </w:r>
      <w:r w:rsidR="00BA5777" w:rsidRPr="004A6EE8">
        <w:rPr>
          <w:szCs w:val="26"/>
          <w:rtl/>
          <w:lang w:bidi="fa"/>
        </w:rPr>
        <w:t>به‌طور</w:t>
      </w:r>
      <w:r w:rsidR="006B097C" w:rsidRPr="004A6EE8">
        <w:rPr>
          <w:szCs w:val="26"/>
          <w:rtl/>
          <w:lang w:bidi="fa"/>
        </w:rPr>
        <w:t xml:space="preserve"> کامل از آنها استفاده نکرده</w:t>
      </w:r>
      <w:r w:rsidR="00934F0A" w:rsidRPr="004A6EE8">
        <w:rPr>
          <w:szCs w:val="26"/>
          <w:rtl/>
          <w:lang w:bidi="fa"/>
        </w:rPr>
        <w:t>‌اند.</w:t>
      </w:r>
    </w:p>
    <w:p w14:paraId="6C6341F8" w14:textId="01DF93E0" w:rsidR="006B097C" w:rsidRPr="004A6EE8" w:rsidRDefault="006B097C" w:rsidP="00F67362">
      <w:pPr>
        <w:jc w:val="both"/>
        <w:rPr>
          <w:szCs w:val="26"/>
          <w:rtl/>
          <w:lang w:bidi="fa"/>
        </w:rPr>
      </w:pPr>
      <w:r w:rsidRPr="004A6EE8">
        <w:rPr>
          <w:szCs w:val="26"/>
          <w:rtl/>
          <w:lang w:bidi="fa"/>
        </w:rPr>
        <w:t xml:space="preserve">از طریق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می‌توانید </w:t>
      </w:r>
      <w:r w:rsidR="001A6D86">
        <w:rPr>
          <w:szCs w:val="26"/>
          <w:rtl/>
          <w:lang w:bidi="fa"/>
        </w:rPr>
        <w:t>درک کن</w:t>
      </w:r>
      <w:r w:rsidRPr="004A6EE8">
        <w:rPr>
          <w:szCs w:val="26"/>
          <w:rtl/>
          <w:lang w:bidi="fa"/>
        </w:rPr>
        <w:t xml:space="preserve">ید که کاربران در اوایل چرخه عمر محصول چه احساسی نسبت به کیفیت خدمات شما دارند و فرصت‌هایی به‌منظور بهبود پیدا کنید. به عنوان مثال، اگر محصول شما خدمات مشتری است، ممکن است بخواهید </w:t>
      </w:r>
      <w:r w:rsidR="002B4A47" w:rsidRPr="004A6EE8">
        <w:rPr>
          <w:szCs w:val="26"/>
          <w:rtl/>
          <w:lang w:bidi="fa"/>
        </w:rPr>
        <w:t>نگرش</w:t>
      </w:r>
      <w:r w:rsidRPr="004A6EE8">
        <w:rPr>
          <w:szCs w:val="26"/>
          <w:rtl/>
          <w:lang w:bidi="fa"/>
        </w:rPr>
        <w:t xml:space="preserve"> رسانه‌های اجتماعی در مورد تیم خود را زیر نظر داشته باشید و تغییراتی به‌منظور بهبود تجربه ایجاد کنید. یا اگر کاربران شما نسبت به کیفیت غذا در یک رستوران یا هتل خاص انتقاد دارند،</w:t>
      </w:r>
      <w:r w:rsidR="00F375E2" w:rsidRPr="004A6EE8">
        <w:rPr>
          <w:szCs w:val="26"/>
          <w:rtl/>
          <w:lang w:bidi="fa"/>
        </w:rPr>
        <w:t xml:space="preserve"> می‌</w:t>
      </w:r>
      <w:r w:rsidRPr="004A6EE8">
        <w:rPr>
          <w:szCs w:val="26"/>
          <w:rtl/>
          <w:lang w:bidi="fa"/>
        </w:rPr>
        <w:t xml:space="preserve">توانید از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استفاده کنید تا ببینید آیا راه</w:t>
      </w:r>
      <w:r w:rsidR="00AF7E8F" w:rsidRPr="004A6EE8">
        <w:rPr>
          <w:szCs w:val="26"/>
          <w:rtl/>
          <w:lang w:bidi="fa"/>
        </w:rPr>
        <w:t>‌ها</w:t>
      </w:r>
      <w:r w:rsidRPr="004A6EE8">
        <w:rPr>
          <w:szCs w:val="26"/>
          <w:rtl/>
          <w:lang w:bidi="fa"/>
        </w:rPr>
        <w:t>یی به‌منظور بهبود این تجربه وجود دارد یا خیر.</w:t>
      </w:r>
    </w:p>
    <w:p w14:paraId="36E6BC5B" w14:textId="106D219F"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مشابه، اگر شما یک تهیه کننده برنامه تلویزیونی هستید،</w:t>
      </w:r>
      <w:r w:rsidR="00F375E2" w:rsidRPr="004A6EE8">
        <w:rPr>
          <w:szCs w:val="26"/>
          <w:rtl/>
          <w:lang w:bidi="fa"/>
        </w:rPr>
        <w:t xml:space="preserve"> می‌</w:t>
      </w:r>
      <w:r w:rsidR="006B097C" w:rsidRPr="004A6EE8">
        <w:rPr>
          <w:szCs w:val="26"/>
          <w:rtl/>
          <w:lang w:bidi="fa"/>
        </w:rPr>
        <w:t xml:space="preserve">توانید از </w:t>
      </w:r>
      <w:r w:rsidR="00100400" w:rsidRPr="004A6EE8">
        <w:rPr>
          <w:szCs w:val="26"/>
          <w:rtl/>
          <w:lang w:bidi="fa"/>
        </w:rPr>
        <w:t>آنالیز</w:t>
      </w:r>
      <w:r w:rsidR="006B097C" w:rsidRPr="004A6EE8">
        <w:rPr>
          <w:szCs w:val="26"/>
          <w:rtl/>
          <w:lang w:bidi="fa"/>
        </w:rPr>
        <w:t xml:space="preserve"> </w:t>
      </w:r>
      <w:r w:rsidR="002B4A47" w:rsidRPr="004A6EE8">
        <w:rPr>
          <w:szCs w:val="26"/>
          <w:rtl/>
          <w:lang w:bidi="fa"/>
        </w:rPr>
        <w:t>نگرش</w:t>
      </w:r>
      <w:r w:rsidR="006B097C" w:rsidRPr="004A6EE8">
        <w:rPr>
          <w:szCs w:val="26"/>
          <w:rtl/>
          <w:lang w:bidi="fa"/>
        </w:rPr>
        <w:t xml:space="preserve"> استفاده کنید تا </w:t>
      </w:r>
      <w:r w:rsidR="001A6D86">
        <w:rPr>
          <w:szCs w:val="26"/>
          <w:rtl/>
          <w:lang w:bidi="fa"/>
        </w:rPr>
        <w:t>درک کن</w:t>
      </w:r>
      <w:r w:rsidR="006B097C" w:rsidRPr="004A6EE8">
        <w:rPr>
          <w:szCs w:val="26"/>
          <w:rtl/>
          <w:lang w:bidi="fa"/>
        </w:rPr>
        <w:t>ید که مخاطبان شما در مورد برنامه‌های خاص چه فکر</w:t>
      </w:r>
      <w:r w:rsidR="00F375E2" w:rsidRPr="004A6EE8">
        <w:rPr>
          <w:szCs w:val="26"/>
          <w:rtl/>
          <w:lang w:bidi="fa"/>
        </w:rPr>
        <w:t xml:space="preserve"> می‌</w:t>
      </w:r>
      <w:r w:rsidR="006B097C" w:rsidRPr="004A6EE8">
        <w:rPr>
          <w:szCs w:val="26"/>
          <w:rtl/>
          <w:lang w:bidi="fa"/>
        </w:rPr>
        <w:t>کنند و دوره</w:t>
      </w:r>
      <w:r w:rsidR="00B347BC" w:rsidRPr="004A6EE8">
        <w:rPr>
          <w:szCs w:val="26"/>
          <w:rtl/>
          <w:lang w:bidi="fa"/>
        </w:rPr>
        <w:t xml:space="preserve">‌ای </w:t>
      </w:r>
      <w:r w:rsidR="006B097C" w:rsidRPr="004A6EE8">
        <w:rPr>
          <w:szCs w:val="26"/>
          <w:rtl/>
          <w:lang w:bidi="fa"/>
        </w:rPr>
        <w:t>را برای برنامه</w:t>
      </w:r>
      <w:r w:rsidR="006B097C" w:rsidRPr="004A6EE8">
        <w:rPr>
          <w:szCs w:val="26"/>
          <w:rtl/>
          <w:lang w:bidi="ar-SA"/>
        </w:rPr>
        <w:t>‌</w:t>
      </w:r>
      <w:r w:rsidR="00D07390" w:rsidRPr="004A6EE8">
        <w:rPr>
          <w:rFonts w:hint="cs"/>
          <w:szCs w:val="26"/>
          <w:rtl/>
          <w:lang w:bidi="fa"/>
        </w:rPr>
        <w:t>ریز</w:t>
      </w:r>
      <w:r w:rsidR="006B097C" w:rsidRPr="004A6EE8">
        <w:rPr>
          <w:szCs w:val="26"/>
          <w:rtl/>
          <w:lang w:bidi="fa"/>
        </w:rPr>
        <w:t>ی</w:t>
      </w:r>
      <w:r w:rsidR="00D07390" w:rsidRPr="004A6EE8">
        <w:rPr>
          <w:rFonts w:hint="cs"/>
          <w:szCs w:val="26"/>
          <w:rtl/>
          <w:lang w:bidi="fa"/>
        </w:rPr>
        <w:t>‌های</w:t>
      </w:r>
      <w:r w:rsidR="006B097C" w:rsidRPr="004A6EE8">
        <w:rPr>
          <w:szCs w:val="26"/>
          <w:rtl/>
          <w:lang w:bidi="ar-SA"/>
        </w:rPr>
        <w:t xml:space="preserve"> </w:t>
      </w:r>
      <w:r w:rsidR="006B097C" w:rsidRPr="004A6EE8">
        <w:rPr>
          <w:szCs w:val="26"/>
          <w:rtl/>
          <w:lang w:bidi="fa"/>
        </w:rPr>
        <w:t xml:space="preserve">آینده ترسیم کنید. اگر مخاطب شما از همان برنامه‌های جنایی قدیمی خسته شده است و خواهان کمدی بیشتری است، این فرصتی </w:t>
      </w:r>
      <w:r w:rsidR="006E5FB1" w:rsidRPr="004A6EE8">
        <w:rPr>
          <w:szCs w:val="26"/>
          <w:rtl/>
          <w:lang w:bidi="fa"/>
        </w:rPr>
        <w:t>به‌منظور افزایش</w:t>
      </w:r>
      <w:r w:rsidR="006B097C" w:rsidRPr="004A6EE8">
        <w:rPr>
          <w:szCs w:val="26"/>
          <w:rtl/>
          <w:lang w:bidi="fa"/>
        </w:rPr>
        <w:t xml:space="preserve"> بیننده</w:t>
      </w:r>
      <w:r w:rsidR="00757A78" w:rsidRPr="004A6EE8">
        <w:rPr>
          <w:szCs w:val="26"/>
          <w:rtl/>
          <w:lang w:bidi="fa"/>
        </w:rPr>
        <w:t xml:space="preserve"> است</w:t>
      </w:r>
      <w:r w:rsidR="006B097C" w:rsidRPr="004A6EE8">
        <w:rPr>
          <w:szCs w:val="26"/>
          <w:rtl/>
          <w:lang w:bidi="fa"/>
        </w:rPr>
        <w:t>.</w:t>
      </w:r>
    </w:p>
    <w:p w14:paraId="4CD4D33D" w14:textId="2503D404" w:rsidR="006B097C" w:rsidRPr="004A6EE8" w:rsidRDefault="006B097C" w:rsidP="00F67362">
      <w:pPr>
        <w:jc w:val="both"/>
        <w:rPr>
          <w:szCs w:val="26"/>
          <w:rtl/>
          <w:lang w:bidi="fa"/>
        </w:rPr>
      </w:pPr>
      <w:r w:rsidRPr="004A6EE8">
        <w:rPr>
          <w:b/>
          <w:bCs/>
          <w:sz w:val="24"/>
          <w:szCs w:val="24"/>
          <w:rtl/>
          <w:lang w:bidi="fa"/>
        </w:rPr>
        <w:t>پروفایل مشتری</w:t>
      </w:r>
      <w:r w:rsidRPr="004A6EE8">
        <w:rPr>
          <w:sz w:val="24"/>
          <w:szCs w:val="24"/>
          <w:rtl/>
          <w:lang w:bidi="fa"/>
        </w:rPr>
        <w:t xml:space="preserve"> </w:t>
      </w:r>
      <w:r w:rsidRPr="004A6EE8">
        <w:rPr>
          <w:szCs w:val="26"/>
          <w:rtl/>
          <w:lang w:bidi="fa"/>
        </w:rPr>
        <w:t xml:space="preserve">یکی دیگر از ابزارهای قدرتمند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است که ارائه دهندگان خدمات</w:t>
      </w:r>
      <w:r w:rsidR="00F375E2" w:rsidRPr="004A6EE8">
        <w:rPr>
          <w:szCs w:val="26"/>
          <w:rtl/>
          <w:lang w:bidi="fa"/>
        </w:rPr>
        <w:t xml:space="preserve"> می‌</w:t>
      </w:r>
      <w:r w:rsidRPr="004A6EE8">
        <w:rPr>
          <w:szCs w:val="26"/>
          <w:rtl/>
          <w:lang w:bidi="fa"/>
        </w:rPr>
        <w:t>توانند از آن به‌منظور بهبود کیفیت خدمات خود استفاده کنند. با نمایه سازی مشتری،</w:t>
      </w:r>
      <w:r w:rsidR="00F375E2" w:rsidRPr="004A6EE8">
        <w:rPr>
          <w:szCs w:val="26"/>
          <w:rtl/>
          <w:lang w:bidi="fa"/>
        </w:rPr>
        <w:t xml:space="preserve"> می‌</w:t>
      </w:r>
      <w:r w:rsidRPr="004A6EE8">
        <w:rPr>
          <w:szCs w:val="26"/>
          <w:rtl/>
          <w:lang w:bidi="fa"/>
        </w:rPr>
        <w:t xml:space="preserve">توانید </w:t>
      </w:r>
      <w:r w:rsidR="00D07390" w:rsidRPr="004A6EE8">
        <w:rPr>
          <w:rFonts w:hint="cs"/>
          <w:szCs w:val="26"/>
          <w:rtl/>
          <w:lang w:bidi="fa"/>
        </w:rPr>
        <w:t>اندوخته‌ای</w:t>
      </w:r>
      <w:r w:rsidRPr="004A6EE8">
        <w:rPr>
          <w:szCs w:val="26"/>
          <w:rtl/>
          <w:lang w:bidi="fa"/>
        </w:rPr>
        <w:t xml:space="preserve"> از اطلاعات را در مورد کاربران خود </w:t>
      </w:r>
      <w:r w:rsidR="009424D7" w:rsidRPr="004A6EE8">
        <w:rPr>
          <w:szCs w:val="26"/>
          <w:rtl/>
          <w:lang w:bidi="fa"/>
        </w:rPr>
        <w:t>جمع‌آوری</w:t>
      </w:r>
      <w:r w:rsidRPr="004A6EE8">
        <w:rPr>
          <w:szCs w:val="26"/>
          <w:rtl/>
          <w:lang w:bidi="fa"/>
        </w:rPr>
        <w:t xml:space="preserve"> کنید </w:t>
      </w:r>
      <w:r w:rsidR="001F1D37" w:rsidRPr="004A6EE8">
        <w:rPr>
          <w:szCs w:val="26"/>
          <w:rtl/>
          <w:lang w:bidi="fa"/>
        </w:rPr>
        <w:t>‌-</w:t>
      </w:r>
      <w:r w:rsidRPr="004A6EE8">
        <w:rPr>
          <w:szCs w:val="26"/>
          <w:rtl/>
          <w:lang w:bidi="fa"/>
        </w:rPr>
        <w:t xml:space="preserve"> مانند محل زندگی آنها، کاری که برای کار انجام</w:t>
      </w:r>
      <w:r w:rsidR="00F375E2" w:rsidRPr="004A6EE8">
        <w:rPr>
          <w:szCs w:val="26"/>
          <w:rtl/>
          <w:lang w:bidi="fa"/>
        </w:rPr>
        <w:t xml:space="preserve"> می‌</w:t>
      </w:r>
      <w:r w:rsidRPr="004A6EE8">
        <w:rPr>
          <w:szCs w:val="26"/>
          <w:rtl/>
          <w:lang w:bidi="fa"/>
        </w:rPr>
        <w:t>دهند، یا سرگرمی</w:t>
      </w:r>
      <w:r w:rsidR="00AF7E8F" w:rsidRPr="004A6EE8">
        <w:rPr>
          <w:szCs w:val="26"/>
          <w:rtl/>
          <w:lang w:bidi="fa"/>
        </w:rPr>
        <w:t>‌ها</w:t>
      </w:r>
      <w:r w:rsidRPr="004A6EE8">
        <w:rPr>
          <w:szCs w:val="26"/>
          <w:rtl/>
          <w:lang w:bidi="fa"/>
        </w:rPr>
        <w:t xml:space="preserve"> و علایق آنها </w:t>
      </w:r>
      <w:r w:rsidR="001F1D37" w:rsidRPr="004A6EE8">
        <w:rPr>
          <w:szCs w:val="26"/>
          <w:rtl/>
          <w:lang w:bidi="fa"/>
        </w:rPr>
        <w:t>‌-</w:t>
      </w:r>
      <w:r w:rsidRPr="004A6EE8">
        <w:rPr>
          <w:szCs w:val="26"/>
          <w:rtl/>
          <w:lang w:bidi="fa"/>
        </w:rPr>
        <w:t xml:space="preserve"> و از این اطلاعات به‌منظور ارائه تجربیات سفارشی بر اساس این اولویت</w:t>
      </w:r>
      <w:r w:rsidR="00AF7E8F" w:rsidRPr="004A6EE8">
        <w:rPr>
          <w:szCs w:val="26"/>
          <w:rtl/>
          <w:lang w:bidi="fa"/>
        </w:rPr>
        <w:t>‌ها</w:t>
      </w:r>
      <w:r w:rsidRPr="004A6EE8">
        <w:rPr>
          <w:szCs w:val="26"/>
          <w:rtl/>
          <w:lang w:bidi="fa"/>
        </w:rPr>
        <w:t xml:space="preserve"> برای آنها استفاده کنید.</w:t>
      </w:r>
    </w:p>
    <w:p w14:paraId="1BB89F62" w14:textId="25BAFE86" w:rsidR="006B097C" w:rsidRPr="004A6EE8" w:rsidRDefault="006B097C" w:rsidP="00F67362">
      <w:pPr>
        <w:jc w:val="both"/>
        <w:rPr>
          <w:szCs w:val="26"/>
          <w:rtl/>
          <w:lang w:bidi="fa"/>
        </w:rPr>
      </w:pPr>
      <w:r w:rsidRPr="004A6EE8">
        <w:rPr>
          <w:szCs w:val="26"/>
          <w:rtl/>
          <w:lang w:bidi="fa"/>
        </w:rPr>
        <w:t xml:space="preserve">به عنوان مثال، اگر بسیاری از مردم در یک قسمت از شهر در روز </w:t>
      </w:r>
      <w:r w:rsidR="007D19EC" w:rsidRPr="004A6EE8">
        <w:rPr>
          <w:rFonts w:hint="cs"/>
          <w:szCs w:val="26"/>
          <w:rtl/>
          <w:lang w:bidi="fa"/>
        </w:rPr>
        <w:t>مسابقه</w:t>
      </w:r>
      <w:r w:rsidR="007D19EC" w:rsidRPr="004A6EE8">
        <w:rPr>
          <w:rStyle w:val="FootnoteReference"/>
          <w:szCs w:val="26"/>
          <w:rtl/>
        </w:rPr>
        <w:footnoteReference w:id="232"/>
      </w:r>
      <w:r w:rsidRPr="004A6EE8">
        <w:rPr>
          <w:szCs w:val="26"/>
          <w:rtl/>
          <w:lang w:bidi="fa"/>
        </w:rPr>
        <w:t xml:space="preserve">، </w:t>
      </w:r>
      <w:r w:rsidR="00D07390" w:rsidRPr="004A6EE8">
        <w:rPr>
          <w:rFonts w:hint="cs"/>
          <w:szCs w:val="26"/>
          <w:rtl/>
          <w:lang w:bidi="fa"/>
        </w:rPr>
        <w:t>رویدادهای مهم</w:t>
      </w:r>
      <w:r w:rsidRPr="004A6EE8">
        <w:rPr>
          <w:szCs w:val="26"/>
          <w:rtl/>
          <w:lang w:bidi="fa"/>
        </w:rPr>
        <w:t xml:space="preserve"> ورزشی را به صورت </w:t>
      </w:r>
      <w:r w:rsidR="00670514" w:rsidRPr="004A6EE8">
        <w:rPr>
          <w:szCs w:val="26"/>
          <w:rtl/>
          <w:lang w:bidi="fa"/>
        </w:rPr>
        <w:t>زمان</w:t>
      </w:r>
      <w:r w:rsidR="001F1D37" w:rsidRPr="004A6EE8">
        <w:rPr>
          <w:szCs w:val="26"/>
          <w:rtl/>
        </w:rPr>
        <w:t>‌</w:t>
      </w:r>
      <w:r w:rsidR="00D07390" w:rsidRPr="004A6EE8">
        <w:rPr>
          <w:szCs w:val="26"/>
          <w:rtl/>
        </w:rPr>
        <w:noBreakHyphen/>
      </w:r>
      <w:r w:rsidR="00670514" w:rsidRPr="004A6EE8">
        <w:rPr>
          <w:szCs w:val="26"/>
          <w:rtl/>
          <w:lang w:bidi="fa"/>
        </w:rPr>
        <w:t>واقعی</w:t>
      </w:r>
      <w:r w:rsidRPr="004A6EE8">
        <w:rPr>
          <w:szCs w:val="26"/>
          <w:rtl/>
          <w:lang w:bidi="fa"/>
        </w:rPr>
        <w:t xml:space="preserve"> تماشا می‌کنند، ممکن است یک </w:t>
      </w:r>
      <w:r w:rsidR="007D19EC" w:rsidRPr="004A6EE8">
        <w:rPr>
          <w:rFonts w:hint="cs"/>
          <w:szCs w:val="26"/>
          <w:rtl/>
          <w:lang w:bidi="fa"/>
        </w:rPr>
        <w:t>کافه</w:t>
      </w:r>
      <w:r w:rsidRPr="004A6EE8">
        <w:rPr>
          <w:szCs w:val="26"/>
          <w:rtl/>
          <w:lang w:bidi="fa"/>
        </w:rPr>
        <w:t xml:space="preserve"> ورزش</w:t>
      </w:r>
      <w:r w:rsidR="007D19EC" w:rsidRPr="004A6EE8">
        <w:rPr>
          <w:rStyle w:val="FootnoteReference"/>
          <w:szCs w:val="26"/>
          <w:rtl/>
          <w:lang w:bidi="fa"/>
        </w:rPr>
        <w:footnoteReference w:id="233"/>
      </w:r>
      <w:r w:rsidRPr="004A6EE8">
        <w:rPr>
          <w:szCs w:val="26"/>
          <w:rtl/>
          <w:lang w:bidi="fa"/>
        </w:rPr>
        <w:t xml:space="preserve"> بخواهد تلویزیون‌هایی با کیفیت بالا در آن منطقه نصب کند تا مشتریان آنجا بتوانند در حالی که منتظر شروع بازی هستند، </w:t>
      </w:r>
      <w:r w:rsidR="008978C4" w:rsidRPr="004A6EE8">
        <w:rPr>
          <w:rFonts w:hint="cs"/>
          <w:szCs w:val="26"/>
          <w:rtl/>
          <w:lang w:bidi="fa"/>
        </w:rPr>
        <w:t>رویدادهای</w:t>
      </w:r>
      <w:r w:rsidRPr="004A6EE8">
        <w:rPr>
          <w:szCs w:val="26"/>
          <w:rtl/>
          <w:lang w:bidi="fa"/>
        </w:rPr>
        <w:t xml:space="preserve"> </w:t>
      </w:r>
      <w:r w:rsidR="008978C4" w:rsidRPr="004A6EE8">
        <w:rPr>
          <w:rFonts w:hint="cs"/>
          <w:szCs w:val="26"/>
          <w:rtl/>
          <w:lang w:bidi="fa"/>
        </w:rPr>
        <w:t>مهم</w:t>
      </w:r>
      <w:r w:rsidRPr="004A6EE8">
        <w:rPr>
          <w:szCs w:val="26"/>
          <w:rtl/>
          <w:lang w:bidi="fa"/>
        </w:rPr>
        <w:t xml:space="preserve"> ورزشی را تماشا کنند. این نوع بینش به کسب و کارها کمک</w:t>
      </w:r>
      <w:r w:rsidR="00F375E2" w:rsidRPr="004A6EE8">
        <w:rPr>
          <w:szCs w:val="26"/>
          <w:rtl/>
          <w:lang w:bidi="fa"/>
        </w:rPr>
        <w:t xml:space="preserve"> می‌</w:t>
      </w:r>
      <w:r w:rsidRPr="004A6EE8">
        <w:rPr>
          <w:szCs w:val="26"/>
          <w:rtl/>
          <w:lang w:bidi="fa"/>
        </w:rPr>
        <w:t xml:space="preserve">کند تا از </w:t>
      </w:r>
      <w:r w:rsidR="007048C6" w:rsidRPr="004A6EE8">
        <w:rPr>
          <w:szCs w:val="26"/>
          <w:rtl/>
          <w:lang w:bidi="fa"/>
        </w:rPr>
        <w:t>سرمایه‌گذاری</w:t>
      </w:r>
      <w:r w:rsidRPr="004A6EE8">
        <w:rPr>
          <w:szCs w:val="26"/>
          <w:rtl/>
          <w:lang w:bidi="fa"/>
        </w:rPr>
        <w:t>‌های بیهوده جلوگیری کنند و خدمات بهتری را با هزینه کمتر برای مشتریان خود ارائه دهند.</w:t>
      </w:r>
    </w:p>
    <w:p w14:paraId="14C72C60" w14:textId="7AD4E978" w:rsidR="006B097C" w:rsidRPr="004A6EE8" w:rsidRDefault="006B097C" w:rsidP="00F67362">
      <w:pPr>
        <w:jc w:val="both"/>
        <w:rPr>
          <w:szCs w:val="26"/>
          <w:rtl/>
          <w:lang w:bidi="fa"/>
        </w:rPr>
      </w:pPr>
      <w:r w:rsidRPr="004A6EE8">
        <w:rPr>
          <w:szCs w:val="26"/>
          <w:rtl/>
          <w:lang w:bidi="fa"/>
        </w:rPr>
        <w:t xml:space="preserve">شکی نیست که این دو شکل از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w:t>
      </w:r>
      <w:r w:rsidR="001F1D37" w:rsidRPr="004A6EE8">
        <w:rPr>
          <w:szCs w:val="26"/>
          <w:rtl/>
          <w:lang w:bidi="fa"/>
        </w:rPr>
        <w:t>‌-</w:t>
      </w:r>
      <w:r w:rsidRPr="004A6EE8">
        <w:rPr>
          <w:szCs w:val="26"/>
          <w:rtl/>
          <w:lang w:bidi="fa"/>
        </w:rPr>
        <w:t xml:space="preserve">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و پروفایل مشتری </w:t>
      </w:r>
      <w:r w:rsidR="001F1D37" w:rsidRPr="004A6EE8">
        <w:rPr>
          <w:szCs w:val="26"/>
          <w:rtl/>
          <w:lang w:bidi="fa"/>
        </w:rPr>
        <w:t>‌-</w:t>
      </w:r>
      <w:r w:rsidRPr="004A6EE8">
        <w:rPr>
          <w:szCs w:val="26"/>
          <w:rtl/>
          <w:lang w:bidi="fa"/>
        </w:rPr>
        <w:t xml:space="preserve"> نقش مهمی در بهبود کارایی و کیفیت خدمات در آینده ایفا خواهند کرد. وقتی شرکت‌ها به دنبال متمایز کردن خود با ارائه تجربیات مشتری یا محتوای </w:t>
      </w:r>
      <w:r w:rsidR="008978C4" w:rsidRPr="004A6EE8">
        <w:rPr>
          <w:szCs w:val="26"/>
          <w:rtl/>
          <w:lang w:bidi="fa"/>
        </w:rPr>
        <w:t>شخصی‌ساز‌شده</w:t>
      </w:r>
      <w:r w:rsidRPr="004A6EE8">
        <w:rPr>
          <w:szCs w:val="26"/>
          <w:rtl/>
          <w:lang w:bidi="fa"/>
        </w:rPr>
        <w:t xml:space="preserve"> (به Netflix در مقابل Blockbuster فکر کنید) آنها حتی مهم‌تر خواهند شد.</w:t>
      </w:r>
    </w:p>
    <w:p w14:paraId="37FE1413" w14:textId="042B4CB1" w:rsidR="006B097C" w:rsidRPr="004A6EE8" w:rsidRDefault="006B097C" w:rsidP="00F67362">
      <w:pPr>
        <w:jc w:val="both"/>
        <w:rPr>
          <w:szCs w:val="26"/>
          <w:rtl/>
          <w:lang w:bidi="fa"/>
        </w:rPr>
      </w:pPr>
      <w:r w:rsidRPr="004A6EE8">
        <w:rPr>
          <w:szCs w:val="26"/>
          <w:rtl/>
          <w:lang w:bidi="fa"/>
        </w:rPr>
        <w:t xml:space="preserve">به همین دلیل است که </w:t>
      </w:r>
      <w:r w:rsidR="008978C4" w:rsidRPr="004A6EE8">
        <w:rPr>
          <w:rFonts w:hint="cs"/>
          <w:szCs w:val="26"/>
          <w:rtl/>
          <w:lang w:bidi="fa"/>
        </w:rPr>
        <w:t>برای</w:t>
      </w:r>
      <w:r w:rsidRPr="004A6EE8">
        <w:rPr>
          <w:szCs w:val="26"/>
          <w:rtl/>
          <w:lang w:bidi="fa"/>
        </w:rPr>
        <w:t xml:space="preserve"> ارائه دهندگان خدمات بسیار مهم است که در نظر بگیرند که چگونه</w:t>
      </w:r>
      <w:r w:rsidR="00F375E2" w:rsidRPr="004A6EE8">
        <w:rPr>
          <w:szCs w:val="26"/>
          <w:rtl/>
          <w:lang w:bidi="fa"/>
        </w:rPr>
        <w:t xml:space="preserve"> می‌</w:t>
      </w:r>
      <w:r w:rsidRPr="004A6EE8">
        <w:rPr>
          <w:szCs w:val="26"/>
          <w:rtl/>
          <w:lang w:bidi="fa"/>
        </w:rPr>
        <w:t>توانند امروز از این ابزارها (به‌منظور بهبود تجربه مشتری در حال حاضر) برای ایجاد مشتریان وفاداری که در آینده باز خواهند گشت استفاده کنند.</w:t>
      </w:r>
    </w:p>
    <w:p w14:paraId="2954F565" w14:textId="3EEB4288" w:rsidR="006B097C" w:rsidRPr="004A6EE8" w:rsidRDefault="006B097C" w:rsidP="00F67362">
      <w:pPr>
        <w:jc w:val="both"/>
        <w:rPr>
          <w:szCs w:val="26"/>
          <w:rtl/>
          <w:lang w:bidi="fa"/>
        </w:rPr>
      </w:pPr>
      <w:r w:rsidRPr="004A6EE8">
        <w:rPr>
          <w:szCs w:val="26"/>
          <w:rtl/>
          <w:lang w:bidi="fa"/>
        </w:rPr>
        <w:t xml:space="preserve">در این بخش، یاد گرفتیم که چگونه مکان‌های فروشگاه خود را از نظر شعبه، کارمندان و خدمات خود مدیریت و </w:t>
      </w:r>
      <w:r w:rsidR="002C08BE" w:rsidRPr="004A6EE8">
        <w:rPr>
          <w:szCs w:val="26"/>
          <w:rtl/>
          <w:lang w:bidi="fa"/>
        </w:rPr>
        <w:t>بهینه‌سازی</w:t>
      </w:r>
      <w:r w:rsidRPr="004A6EE8">
        <w:rPr>
          <w:szCs w:val="26"/>
          <w:rtl/>
          <w:lang w:bidi="fa"/>
        </w:rPr>
        <w:t xml:space="preserve"> کنیم. هر کدام از اینها نقش حیاتی در </w:t>
      </w:r>
      <w:r w:rsidR="008978C4" w:rsidRPr="004A6EE8">
        <w:rPr>
          <w:rFonts w:hint="cs"/>
          <w:szCs w:val="26"/>
          <w:rtl/>
          <w:lang w:bidi="fa"/>
        </w:rPr>
        <w:t>خدمات‌رسانی</w:t>
      </w:r>
      <w:r w:rsidRPr="004A6EE8">
        <w:rPr>
          <w:szCs w:val="26"/>
          <w:rtl/>
          <w:lang w:bidi="fa"/>
        </w:rPr>
        <w:t xml:space="preserve"> شما دارند. در مرحله بعد، </w:t>
      </w:r>
      <w:r w:rsidR="00CE2654" w:rsidRPr="004A6EE8">
        <w:rPr>
          <w:szCs w:val="26"/>
          <w:rtl/>
          <w:lang w:bidi="fa"/>
        </w:rPr>
        <w:t>میخواهیم</w:t>
      </w:r>
      <w:r w:rsidRPr="004A6EE8">
        <w:rPr>
          <w:szCs w:val="26"/>
          <w:rtl/>
          <w:lang w:bidi="fa"/>
        </w:rPr>
        <w:t xml:space="preserve"> در استفاده از AI به‌منظور بهبود ارائه خدمات شما عمیق‌تر </w:t>
      </w:r>
      <w:r w:rsidR="008978C4" w:rsidRPr="004A6EE8">
        <w:rPr>
          <w:rFonts w:hint="cs"/>
          <w:szCs w:val="26"/>
          <w:rtl/>
          <w:lang w:bidi="fa"/>
        </w:rPr>
        <w:t>تحقیق کنیم</w:t>
      </w:r>
      <w:r w:rsidRPr="004A6EE8">
        <w:rPr>
          <w:szCs w:val="26"/>
          <w:rtl/>
          <w:lang w:bidi="fa"/>
        </w:rPr>
        <w:t>.</w:t>
      </w:r>
    </w:p>
    <w:p w14:paraId="3B56EB06" w14:textId="3CD07FA0" w:rsidR="006B097C" w:rsidRPr="004A6EE8" w:rsidRDefault="008978C4" w:rsidP="008F6120">
      <w:pPr>
        <w:pStyle w:val="Heading2"/>
        <w:bidi/>
        <w:rPr>
          <w:rtl/>
          <w:lang w:bidi="fa"/>
        </w:rPr>
      </w:pPr>
      <w:bookmarkStart w:id="419" w:name="_Toc147595776"/>
      <w:bookmarkStart w:id="420" w:name="_Toc147596239"/>
      <w:r w:rsidRPr="004A6EE8">
        <w:rPr>
          <w:rFonts w:hint="cs"/>
          <w:rtl/>
        </w:rPr>
        <w:t>ارتقاء</w:t>
      </w:r>
      <w:r w:rsidR="006B097C" w:rsidRPr="004A6EE8">
        <w:rPr>
          <w:rtl/>
          <w:lang w:bidi="fa"/>
        </w:rPr>
        <w:t xml:space="preserve"> </w:t>
      </w:r>
      <w:r w:rsidR="00CF0012" w:rsidRPr="004A6EE8">
        <w:rPr>
          <w:rFonts w:hint="cs"/>
          <w:rtl/>
        </w:rPr>
        <w:t>ارائه‌های</w:t>
      </w:r>
      <w:r w:rsidR="006B097C" w:rsidRPr="004A6EE8">
        <w:rPr>
          <w:rtl/>
          <w:lang w:bidi="fa"/>
        </w:rPr>
        <w:t xml:space="preserve"> </w:t>
      </w:r>
      <w:r w:rsidR="006B097C" w:rsidRPr="004A6EE8">
        <w:rPr>
          <w:rtl/>
        </w:rPr>
        <w:t>خدمات</w:t>
      </w:r>
      <w:r w:rsidRPr="004A6EE8">
        <w:rPr>
          <w:rFonts w:hint="cs"/>
          <w:rtl/>
        </w:rPr>
        <w:t>‌رسانی</w:t>
      </w:r>
      <w:bookmarkEnd w:id="419"/>
      <w:bookmarkEnd w:id="420"/>
    </w:p>
    <w:p w14:paraId="10831C06" w14:textId="1C3C1FED" w:rsidR="006B097C" w:rsidRPr="004A6EE8" w:rsidRDefault="006B097C" w:rsidP="00F67362">
      <w:pPr>
        <w:jc w:val="both"/>
        <w:rPr>
          <w:szCs w:val="26"/>
          <w:rtl/>
          <w:lang w:bidi="fa"/>
        </w:rPr>
      </w:pPr>
      <w:r w:rsidRPr="004A6EE8">
        <w:rPr>
          <w:szCs w:val="26"/>
          <w:rtl/>
          <w:lang w:bidi="fa"/>
        </w:rPr>
        <w:t>ارتقای خدمات ارائه شده نیاز به یک رویکرد جامع دارد، جایی که شما به پیشنهادات خود از ا</w:t>
      </w:r>
      <w:r w:rsidR="00CF0012" w:rsidRPr="004A6EE8">
        <w:rPr>
          <w:rFonts w:hint="cs"/>
          <w:szCs w:val="26"/>
          <w:rtl/>
          <w:lang w:bidi="fa"/>
        </w:rPr>
        <w:t>بتدا-تا</w:t>
      </w:r>
      <w:r w:rsidRPr="004A6EE8">
        <w:rPr>
          <w:szCs w:val="26"/>
          <w:rtl/>
          <w:lang w:bidi="fa"/>
        </w:rPr>
        <w:t xml:space="preserve"> انتها </w:t>
      </w:r>
      <w:r w:rsidR="00CF0012" w:rsidRPr="004A6EE8">
        <w:rPr>
          <w:rFonts w:hint="cs"/>
          <w:szCs w:val="26"/>
          <w:rtl/>
          <w:lang w:bidi="fa"/>
        </w:rPr>
        <w:t>توجه</w:t>
      </w:r>
      <w:r w:rsidR="00F375E2" w:rsidRPr="004A6EE8">
        <w:rPr>
          <w:szCs w:val="26"/>
          <w:rtl/>
          <w:lang w:bidi="ar-SA"/>
        </w:rPr>
        <w:t xml:space="preserve"> </w:t>
      </w:r>
      <w:r w:rsidR="008E1A26" w:rsidRPr="004A6EE8">
        <w:rPr>
          <w:szCs w:val="26"/>
          <w:rtl/>
          <w:lang w:bidi="fa"/>
        </w:rPr>
        <w:t>می‌کنید</w:t>
      </w:r>
      <w:r w:rsidRPr="004A6EE8">
        <w:rPr>
          <w:szCs w:val="26"/>
          <w:rtl/>
          <w:lang w:bidi="fa"/>
        </w:rPr>
        <w:t xml:space="preserve">. رقبای شما </w:t>
      </w:r>
      <w:r w:rsidR="00BA5777" w:rsidRPr="004A6EE8">
        <w:rPr>
          <w:szCs w:val="26"/>
          <w:rtl/>
          <w:lang w:bidi="fa"/>
        </w:rPr>
        <w:t>به‌طور</w:t>
      </w:r>
      <w:r w:rsidRPr="004A6EE8">
        <w:rPr>
          <w:szCs w:val="26"/>
          <w:rtl/>
          <w:lang w:bidi="fa"/>
        </w:rPr>
        <w:t xml:space="preserve"> مداوم خدمات خود</w:t>
      </w:r>
      <w:r w:rsidR="00CF0012" w:rsidRPr="004A6EE8">
        <w:rPr>
          <w:rFonts w:hint="cs"/>
          <w:szCs w:val="26"/>
          <w:rtl/>
          <w:lang w:bidi="fa"/>
        </w:rPr>
        <w:t>شان</w:t>
      </w:r>
      <w:r w:rsidRPr="004A6EE8">
        <w:rPr>
          <w:szCs w:val="26"/>
          <w:rtl/>
          <w:lang w:bidi="fa"/>
        </w:rPr>
        <w:t xml:space="preserve"> را بر اساس بازخورد و </w:t>
      </w:r>
      <w:r w:rsidR="00100400" w:rsidRPr="004A6EE8">
        <w:rPr>
          <w:szCs w:val="26"/>
          <w:rtl/>
          <w:lang w:bidi="fa"/>
        </w:rPr>
        <w:t>آنالیز</w:t>
      </w:r>
      <w:r w:rsidRPr="004A6EE8">
        <w:rPr>
          <w:szCs w:val="26"/>
          <w:rtl/>
          <w:lang w:bidi="fa"/>
        </w:rPr>
        <w:t xml:space="preserve"> مشتری بهبود</w:t>
      </w:r>
      <w:r w:rsidR="00F375E2" w:rsidRPr="004A6EE8">
        <w:rPr>
          <w:szCs w:val="26"/>
          <w:rtl/>
          <w:lang w:bidi="fa"/>
        </w:rPr>
        <w:t xml:space="preserve"> می‌</w:t>
      </w:r>
      <w:r w:rsidRPr="004A6EE8">
        <w:rPr>
          <w:szCs w:val="26"/>
          <w:rtl/>
          <w:lang w:bidi="fa"/>
        </w:rPr>
        <w:t xml:space="preserve">بخشند، بنابراین انجام همین کار برای شما بسیار مهم است. </w:t>
      </w:r>
      <w:r w:rsidR="00BA5777" w:rsidRPr="004A6EE8">
        <w:rPr>
          <w:szCs w:val="26"/>
          <w:rtl/>
          <w:lang w:bidi="fa"/>
        </w:rPr>
        <w:t>به‌طور</w:t>
      </w:r>
      <w:r w:rsidRPr="004A6EE8">
        <w:rPr>
          <w:szCs w:val="26"/>
          <w:rtl/>
          <w:lang w:bidi="fa"/>
        </w:rPr>
        <w:t xml:space="preserve"> خاص، می‌توانید از AI </w:t>
      </w:r>
      <w:r w:rsidR="00AE37F6" w:rsidRPr="004A6EE8">
        <w:rPr>
          <w:szCs w:val="26"/>
          <w:rtl/>
          <w:lang w:bidi="fa"/>
        </w:rPr>
        <w:t xml:space="preserve">خدمات </w:t>
      </w:r>
      <w:r w:rsidRPr="004A6EE8">
        <w:rPr>
          <w:szCs w:val="26"/>
          <w:rtl/>
          <w:lang w:bidi="fa"/>
        </w:rPr>
        <w:t xml:space="preserve"> برای ارتقای خدمات خود به پنج روش استفاده کنید:</w:t>
      </w:r>
    </w:p>
    <w:p w14:paraId="10D6D9AA" w14:textId="77777777" w:rsidR="006B097C" w:rsidRPr="004A6EE8" w:rsidRDefault="006B097C" w:rsidP="00F67362">
      <w:pPr>
        <w:jc w:val="both"/>
        <w:rPr>
          <w:szCs w:val="26"/>
          <w:rtl/>
          <w:lang w:bidi="fa"/>
        </w:rPr>
      </w:pPr>
      <w:r w:rsidRPr="004A6EE8">
        <w:rPr>
          <w:szCs w:val="26"/>
          <w:rtl/>
          <w:lang w:bidi="fa"/>
        </w:rPr>
        <w:t>شناسایی مناطق رشد</w:t>
      </w:r>
    </w:p>
    <w:p w14:paraId="1D690D2D" w14:textId="3D4F8D2E" w:rsidR="006B097C" w:rsidRPr="004A6EE8" w:rsidRDefault="00CF0012" w:rsidP="004709F0">
      <w:pPr>
        <w:pStyle w:val="ListParagraph"/>
        <w:numPr>
          <w:ilvl w:val="0"/>
          <w:numId w:val="45"/>
        </w:numPr>
        <w:jc w:val="both"/>
        <w:rPr>
          <w:szCs w:val="26"/>
          <w:rtl/>
          <w:lang w:bidi="fa"/>
        </w:rPr>
      </w:pPr>
      <w:r w:rsidRPr="004A6EE8">
        <w:rPr>
          <w:rFonts w:hint="cs"/>
          <w:szCs w:val="26"/>
          <w:rtl/>
          <w:lang w:bidi="fa"/>
        </w:rPr>
        <w:t>اهرم</w:t>
      </w:r>
      <w:r w:rsidR="006B097C" w:rsidRPr="004A6EE8">
        <w:rPr>
          <w:szCs w:val="26"/>
          <w:rtl/>
          <w:lang w:bidi="fa"/>
        </w:rPr>
        <w:t xml:space="preserve"> </w:t>
      </w:r>
      <w:r w:rsidRPr="004A6EE8">
        <w:rPr>
          <w:rFonts w:hint="cs"/>
          <w:szCs w:val="26"/>
          <w:rtl/>
          <w:lang w:bidi="fa"/>
        </w:rPr>
        <w:t>قرار دادن</w:t>
      </w:r>
      <w:r w:rsidR="006B097C" w:rsidRPr="004A6EE8">
        <w:rPr>
          <w:szCs w:val="26"/>
          <w:rtl/>
          <w:lang w:bidi="fa"/>
        </w:rPr>
        <w:t xml:space="preserve"> AI برای ایجاد </w:t>
      </w:r>
      <w:r w:rsidRPr="004A6EE8">
        <w:rPr>
          <w:rFonts w:hint="cs"/>
          <w:szCs w:val="26"/>
          <w:rtl/>
          <w:lang w:bidi="fa"/>
        </w:rPr>
        <w:t xml:space="preserve">ارائه‌های </w:t>
      </w:r>
      <w:r w:rsidR="006B097C" w:rsidRPr="004A6EE8">
        <w:rPr>
          <w:szCs w:val="26"/>
          <w:rtl/>
          <w:lang w:bidi="fa"/>
        </w:rPr>
        <w:t>خدمات</w:t>
      </w:r>
      <w:r w:rsidRPr="004A6EE8">
        <w:rPr>
          <w:rFonts w:hint="cs"/>
          <w:szCs w:val="26"/>
          <w:rtl/>
          <w:lang w:bidi="fa"/>
        </w:rPr>
        <w:t>‌رسانی</w:t>
      </w:r>
      <w:r w:rsidR="006B097C" w:rsidRPr="004A6EE8">
        <w:rPr>
          <w:szCs w:val="26"/>
          <w:rtl/>
          <w:lang w:bidi="fa"/>
        </w:rPr>
        <w:t xml:space="preserve"> قوی</w:t>
      </w:r>
      <w:r w:rsidRPr="004A6EE8">
        <w:rPr>
          <w:rFonts w:hint="cs"/>
          <w:szCs w:val="26"/>
          <w:rtl/>
          <w:lang w:bidi="fa"/>
        </w:rPr>
        <w:t>‌</w:t>
      </w:r>
      <w:r w:rsidR="006B097C" w:rsidRPr="004A6EE8">
        <w:rPr>
          <w:szCs w:val="26"/>
          <w:rtl/>
          <w:lang w:bidi="fa"/>
        </w:rPr>
        <w:t>تر</w:t>
      </w:r>
    </w:p>
    <w:p w14:paraId="622B3696" w14:textId="71E28473" w:rsidR="006B097C" w:rsidRPr="004A6EE8" w:rsidRDefault="006B097C" w:rsidP="004709F0">
      <w:pPr>
        <w:pStyle w:val="ListParagraph"/>
        <w:numPr>
          <w:ilvl w:val="0"/>
          <w:numId w:val="45"/>
        </w:numPr>
        <w:jc w:val="both"/>
        <w:rPr>
          <w:szCs w:val="26"/>
          <w:rtl/>
          <w:lang w:bidi="fa"/>
        </w:rPr>
      </w:pPr>
      <w:r w:rsidRPr="004A6EE8">
        <w:rPr>
          <w:szCs w:val="26"/>
          <w:rtl/>
          <w:lang w:bidi="fa"/>
        </w:rPr>
        <w:t>شناسایی فرصت</w:t>
      </w:r>
      <w:r w:rsidR="00AF7E8F" w:rsidRPr="004A6EE8">
        <w:rPr>
          <w:szCs w:val="26"/>
          <w:rtl/>
          <w:lang w:bidi="fa"/>
        </w:rPr>
        <w:t>‌ها</w:t>
      </w:r>
      <w:r w:rsidRPr="004A6EE8">
        <w:rPr>
          <w:szCs w:val="26"/>
          <w:rtl/>
          <w:lang w:bidi="fa"/>
        </w:rPr>
        <w:t xml:space="preserve"> </w:t>
      </w:r>
      <w:r w:rsidR="006E5FB1" w:rsidRPr="004A6EE8">
        <w:rPr>
          <w:szCs w:val="26"/>
          <w:rtl/>
          <w:lang w:bidi="fa"/>
        </w:rPr>
        <w:t>به‌منظور افزایش</w:t>
      </w:r>
      <w:r w:rsidRPr="004A6EE8">
        <w:rPr>
          <w:szCs w:val="26"/>
          <w:rtl/>
          <w:lang w:bidi="fa"/>
        </w:rPr>
        <w:t xml:space="preserve"> وفاداری مشتری</w:t>
      </w:r>
    </w:p>
    <w:p w14:paraId="2ED9FE05" w14:textId="65524D7D" w:rsidR="006B097C" w:rsidRPr="004A6EE8" w:rsidRDefault="006B097C" w:rsidP="004709F0">
      <w:pPr>
        <w:pStyle w:val="ListParagraph"/>
        <w:numPr>
          <w:ilvl w:val="0"/>
          <w:numId w:val="45"/>
        </w:numPr>
        <w:jc w:val="both"/>
        <w:rPr>
          <w:szCs w:val="26"/>
          <w:rtl/>
          <w:lang w:bidi="fa"/>
        </w:rPr>
      </w:pPr>
      <w:r w:rsidRPr="004A6EE8">
        <w:rPr>
          <w:szCs w:val="26"/>
          <w:rtl/>
          <w:lang w:bidi="fa"/>
        </w:rPr>
        <w:t>یافتن کاربردهای جدید برای فروشگاه خود</w:t>
      </w:r>
      <w:r w:rsidR="00CF0012" w:rsidRPr="004A6EE8">
        <w:rPr>
          <w:rFonts w:hint="cs"/>
          <w:szCs w:val="26"/>
          <w:rtl/>
          <w:lang w:bidi="fa"/>
        </w:rPr>
        <w:t>تان</w:t>
      </w:r>
    </w:p>
    <w:p w14:paraId="7BF2E45F" w14:textId="178F5B66" w:rsidR="006B097C" w:rsidRPr="004A6EE8" w:rsidRDefault="00AF2A40" w:rsidP="004709F0">
      <w:pPr>
        <w:pStyle w:val="ListParagraph"/>
        <w:numPr>
          <w:ilvl w:val="0"/>
          <w:numId w:val="45"/>
        </w:numPr>
        <w:jc w:val="both"/>
        <w:rPr>
          <w:szCs w:val="26"/>
          <w:rtl/>
          <w:lang w:bidi="fa"/>
        </w:rPr>
      </w:pPr>
      <w:r w:rsidRPr="004A6EE8">
        <w:rPr>
          <w:rFonts w:hint="cs"/>
          <w:szCs w:val="26"/>
          <w:rtl/>
          <w:lang w:bidi="fa"/>
        </w:rPr>
        <w:t>فهمیدن</w:t>
      </w:r>
      <w:r w:rsidR="006B097C" w:rsidRPr="004A6EE8">
        <w:rPr>
          <w:szCs w:val="26"/>
          <w:rtl/>
          <w:lang w:bidi="fa"/>
        </w:rPr>
        <w:t xml:space="preserve"> تنگناها قبل از تشدید آنها</w:t>
      </w:r>
    </w:p>
    <w:p w14:paraId="3030198F" w14:textId="6D4DCCFF"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هر یک از این مناطق را با جزئیات بررسی کنیم.</w:t>
      </w:r>
    </w:p>
    <w:p w14:paraId="40513EF8" w14:textId="77777777" w:rsidR="006B097C" w:rsidRPr="004A6EE8" w:rsidRDefault="006B097C" w:rsidP="008F6120">
      <w:pPr>
        <w:pStyle w:val="Heading2"/>
        <w:bidi/>
        <w:rPr>
          <w:rtl/>
          <w:lang w:bidi="fa"/>
        </w:rPr>
      </w:pPr>
      <w:bookmarkStart w:id="421" w:name="_Toc147595777"/>
      <w:bookmarkStart w:id="422" w:name="_Toc147596240"/>
      <w:r w:rsidRPr="004A6EE8">
        <w:rPr>
          <w:rtl/>
        </w:rPr>
        <w:t>شناسایی</w:t>
      </w:r>
      <w:r w:rsidRPr="004A6EE8">
        <w:rPr>
          <w:rtl/>
          <w:lang w:bidi="fa"/>
        </w:rPr>
        <w:t xml:space="preserve"> </w:t>
      </w:r>
      <w:r w:rsidRPr="004A6EE8">
        <w:rPr>
          <w:rtl/>
        </w:rPr>
        <w:t>مناطق</w:t>
      </w:r>
      <w:r w:rsidRPr="004A6EE8">
        <w:rPr>
          <w:rtl/>
          <w:lang w:bidi="fa"/>
        </w:rPr>
        <w:t xml:space="preserve"> </w:t>
      </w:r>
      <w:r w:rsidRPr="004A6EE8">
        <w:rPr>
          <w:rtl/>
        </w:rPr>
        <w:t>رشد</w:t>
      </w:r>
      <w:bookmarkEnd w:id="421"/>
      <w:bookmarkEnd w:id="422"/>
    </w:p>
    <w:p w14:paraId="07E97688" w14:textId="1EFAEC8E" w:rsidR="006B097C" w:rsidRPr="004A6EE8" w:rsidRDefault="00AF2A40" w:rsidP="00F67362">
      <w:pPr>
        <w:jc w:val="both"/>
        <w:rPr>
          <w:szCs w:val="26"/>
          <w:rtl/>
          <w:lang w:bidi="fa"/>
        </w:rPr>
      </w:pPr>
      <w:r w:rsidRPr="004A6EE8">
        <w:rPr>
          <w:rFonts w:hint="cs"/>
          <w:szCs w:val="26"/>
          <w:rtl/>
          <w:lang w:bidi="fa"/>
        </w:rPr>
        <w:t>رشد</w:t>
      </w:r>
      <w:r w:rsidR="006B097C" w:rsidRPr="004A6EE8">
        <w:rPr>
          <w:szCs w:val="26"/>
          <w:rtl/>
          <w:lang w:bidi="fa"/>
        </w:rPr>
        <w:t xml:space="preserve"> درآمد</w:t>
      </w:r>
      <w:r w:rsidRPr="004A6EE8">
        <w:rPr>
          <w:rFonts w:hint="cs"/>
          <w:szCs w:val="26"/>
          <w:rtl/>
          <w:lang w:bidi="fa"/>
        </w:rPr>
        <w:t>ها</w:t>
      </w:r>
      <w:r w:rsidR="006B097C" w:rsidRPr="004A6EE8">
        <w:rPr>
          <w:szCs w:val="26"/>
          <w:rtl/>
          <w:lang w:bidi="fa"/>
        </w:rPr>
        <w:t xml:space="preserve"> سخت است. کسب‌وکارهایی که </w:t>
      </w:r>
      <w:r w:rsidRPr="004A6EE8">
        <w:rPr>
          <w:rFonts w:hint="cs"/>
          <w:szCs w:val="26"/>
          <w:rtl/>
          <w:lang w:bidi="fa"/>
        </w:rPr>
        <w:t xml:space="preserve">تا اندازه‌ای </w:t>
      </w:r>
      <w:r w:rsidR="006B097C" w:rsidRPr="004A6EE8">
        <w:rPr>
          <w:szCs w:val="26"/>
          <w:rtl/>
          <w:lang w:bidi="fa"/>
        </w:rPr>
        <w:t>موفق بوده‌اند، همگی یک چیز مشترک دا</w:t>
      </w:r>
      <w:r w:rsidRPr="004A6EE8">
        <w:rPr>
          <w:rFonts w:hint="cs"/>
          <w:szCs w:val="26"/>
          <w:rtl/>
          <w:lang w:bidi="fa"/>
        </w:rPr>
        <w:t>شت</w:t>
      </w:r>
      <w:r w:rsidR="006B097C" w:rsidRPr="004A6EE8">
        <w:rPr>
          <w:szCs w:val="26"/>
          <w:rtl/>
          <w:lang w:bidi="fa"/>
        </w:rPr>
        <w:t>ند: توانایی ایجاد مداوم ارزش جدید و ارتقای پیشنهادات موجود</w:t>
      </w:r>
      <w:r w:rsidRPr="004A6EE8">
        <w:rPr>
          <w:rFonts w:hint="cs"/>
          <w:szCs w:val="26"/>
          <w:rtl/>
          <w:lang w:bidi="fa"/>
        </w:rPr>
        <w:t>،</w:t>
      </w:r>
      <w:r w:rsidR="006B097C" w:rsidRPr="004A6EE8">
        <w:rPr>
          <w:szCs w:val="26"/>
          <w:rtl/>
          <w:lang w:bidi="fa"/>
        </w:rPr>
        <w:t xml:space="preserve">  </w:t>
      </w:r>
      <w:r w:rsidRPr="004A6EE8">
        <w:rPr>
          <w:rFonts w:hint="cs"/>
          <w:szCs w:val="26"/>
          <w:rtl/>
          <w:lang w:bidi="fa"/>
        </w:rPr>
        <w:t>با فراتر رفتن از خواسته</w:t>
      </w:r>
      <w:r w:rsidR="007F0B7E" w:rsidRPr="004A6EE8">
        <w:rPr>
          <w:rFonts w:hint="cs"/>
          <w:szCs w:val="26"/>
          <w:rtl/>
          <w:lang w:bidi="fa"/>
        </w:rPr>
        <w:t xml:space="preserve">‌های </w:t>
      </w:r>
      <w:r w:rsidRPr="004A6EE8">
        <w:rPr>
          <w:rFonts w:hint="cs"/>
          <w:szCs w:val="26"/>
          <w:rtl/>
          <w:lang w:bidi="fa"/>
        </w:rPr>
        <w:t>مشتریان</w:t>
      </w:r>
      <w:r w:rsidR="006B097C" w:rsidRPr="004A6EE8">
        <w:rPr>
          <w:szCs w:val="26"/>
          <w:rtl/>
          <w:lang w:bidi="fa"/>
        </w:rPr>
        <w:t xml:space="preserve">. در این فرآیند، این کسب‌وکارها </w:t>
      </w:r>
      <w:r w:rsidRPr="004A6EE8">
        <w:rPr>
          <w:rFonts w:hint="cs"/>
          <w:szCs w:val="26"/>
          <w:rtl/>
          <w:lang w:bidi="fa"/>
        </w:rPr>
        <w:t xml:space="preserve">بطور </w:t>
      </w:r>
      <w:r w:rsidRPr="004A6EE8">
        <w:rPr>
          <w:szCs w:val="26"/>
          <w:rtl/>
          <w:lang w:bidi="fa"/>
        </w:rPr>
        <w:t>فوق‌العاده</w:t>
      </w:r>
      <w:r w:rsidRPr="004A6EE8">
        <w:rPr>
          <w:rFonts w:hint="cs"/>
          <w:szCs w:val="26"/>
          <w:rtl/>
          <w:lang w:bidi="fa"/>
        </w:rPr>
        <w:t>‌ای</w:t>
      </w:r>
      <w:r w:rsidRPr="004A6EE8">
        <w:rPr>
          <w:szCs w:val="26"/>
          <w:rtl/>
          <w:lang w:bidi="fa"/>
        </w:rPr>
        <w:t xml:space="preserve"> </w:t>
      </w:r>
      <w:r w:rsidR="006B097C" w:rsidRPr="004A6EE8">
        <w:rPr>
          <w:i/>
          <w:iCs/>
          <w:color w:val="767171" w:themeColor="background2" w:themeShade="80"/>
          <w:szCs w:val="26"/>
          <w:rtl/>
          <w:lang w:bidi="fa"/>
        </w:rPr>
        <w:t>وفاداری مشتر</w:t>
      </w:r>
      <w:r w:rsidR="00D311FF" w:rsidRPr="004A6EE8">
        <w:rPr>
          <w:rFonts w:hint="cs"/>
          <w:i/>
          <w:iCs/>
          <w:color w:val="767171" w:themeColor="background2" w:themeShade="80"/>
          <w:szCs w:val="26"/>
          <w:rtl/>
          <w:lang w:bidi="fa"/>
        </w:rPr>
        <w:t>ی</w:t>
      </w:r>
      <w:r w:rsidR="00D311FF" w:rsidRPr="004A6EE8">
        <w:rPr>
          <w:rStyle w:val="FootnoteReference"/>
          <w:i/>
          <w:iCs/>
          <w:color w:val="767171" w:themeColor="background2" w:themeShade="80"/>
          <w:szCs w:val="26"/>
          <w:rtl/>
          <w:lang w:bidi="fa"/>
        </w:rPr>
        <w:footnoteReference w:id="234"/>
      </w:r>
      <w:r w:rsidR="006B097C" w:rsidRPr="004A6EE8">
        <w:rPr>
          <w:color w:val="767171" w:themeColor="background2" w:themeShade="80"/>
          <w:szCs w:val="26"/>
          <w:rtl/>
          <w:lang w:bidi="fa"/>
        </w:rPr>
        <w:t xml:space="preserve"> </w:t>
      </w:r>
      <w:r w:rsidR="006B097C" w:rsidRPr="004A6EE8">
        <w:rPr>
          <w:szCs w:val="26"/>
          <w:rtl/>
          <w:lang w:bidi="fa"/>
        </w:rPr>
        <w:t>را ایجاد کرده‌اند که کلید موفقیت آنها بوده است.</w:t>
      </w:r>
    </w:p>
    <w:p w14:paraId="2274E8FE" w14:textId="5BF5B1CB" w:rsidR="006B097C" w:rsidRPr="004A6EE8" w:rsidRDefault="006B097C" w:rsidP="00F67362">
      <w:pPr>
        <w:jc w:val="both"/>
        <w:rPr>
          <w:szCs w:val="26"/>
          <w:rtl/>
          <w:lang w:bidi="fa"/>
        </w:rPr>
      </w:pPr>
      <w:r w:rsidRPr="004A6EE8">
        <w:rPr>
          <w:szCs w:val="26"/>
          <w:rtl/>
          <w:lang w:bidi="fa"/>
        </w:rPr>
        <w:t xml:space="preserve">امروزه، بسیاری از شرکت‌ها در تلاشند تا دریابند چگونه در دنیایی که پول کمتر و رقابت بیشتر در آن وجود دارد، درآمد خود را افزایش دهند، به خصوص که مصرف‌کنندگان به دنبال جایگزین‌های دیجیتالی برای تجربه‌های سنتی خرید </w:t>
      </w:r>
      <w:r w:rsidR="00D311FF" w:rsidRPr="004A6EE8">
        <w:rPr>
          <w:rFonts w:hint="cs"/>
          <w:szCs w:val="26"/>
          <w:rtl/>
          <w:lang w:bidi="fa"/>
        </w:rPr>
        <w:t>از فروشگاه‌های فیزیکی</w:t>
      </w:r>
      <w:r w:rsidRPr="004A6EE8">
        <w:rPr>
          <w:szCs w:val="26"/>
          <w:rtl/>
          <w:lang w:bidi="fa"/>
        </w:rPr>
        <w:t xml:space="preserve"> هستند. با </w:t>
      </w:r>
      <w:r w:rsidR="005D14B8" w:rsidRPr="004A6EE8">
        <w:rPr>
          <w:rFonts w:hint="cs"/>
          <w:szCs w:val="26"/>
          <w:rtl/>
          <w:lang w:bidi="fa"/>
        </w:rPr>
        <w:t>خیزش</w:t>
      </w:r>
      <w:r w:rsidRPr="004A6EE8">
        <w:rPr>
          <w:szCs w:val="26"/>
          <w:rtl/>
          <w:lang w:bidi="fa"/>
        </w:rPr>
        <w:t xml:space="preserve"> تجارت الکترونیک، جای تعجب نیست که چرا بسیاری از شرکت</w:t>
      </w:r>
      <w:r w:rsidR="00AF7E8F" w:rsidRPr="004A6EE8">
        <w:rPr>
          <w:szCs w:val="26"/>
          <w:rtl/>
          <w:lang w:bidi="fa"/>
        </w:rPr>
        <w:t>‌ها</w:t>
      </w:r>
      <w:r w:rsidRPr="004A6EE8">
        <w:rPr>
          <w:szCs w:val="26"/>
          <w:rtl/>
          <w:lang w:bidi="fa"/>
        </w:rPr>
        <w:t xml:space="preserve"> بر ایجاد قابلیت‌های تجارت</w:t>
      </w:r>
      <w:r w:rsidR="005D14B8" w:rsidRPr="004A6EE8">
        <w:rPr>
          <w:szCs w:val="26"/>
          <w:rtl/>
        </w:rPr>
        <w:noBreakHyphen/>
      </w:r>
      <w:r w:rsidRPr="004A6EE8">
        <w:rPr>
          <w:szCs w:val="26"/>
          <w:rtl/>
          <w:lang w:bidi="fa"/>
        </w:rPr>
        <w:t>الکترونیک</w:t>
      </w:r>
      <w:r w:rsidR="005D14B8" w:rsidRPr="004A6EE8">
        <w:rPr>
          <w:rStyle w:val="FootnoteReference"/>
          <w:szCs w:val="26"/>
          <w:rtl/>
          <w:lang w:bidi="fa"/>
        </w:rPr>
        <w:footnoteReference w:id="235"/>
      </w:r>
      <w:r w:rsidRPr="004A6EE8">
        <w:rPr>
          <w:szCs w:val="26"/>
          <w:rtl/>
          <w:lang w:bidi="fa"/>
        </w:rPr>
        <w:t xml:space="preserve"> قوی</w:t>
      </w:r>
      <w:r w:rsidR="00952613" w:rsidRPr="004A6EE8">
        <w:rPr>
          <w:szCs w:val="26"/>
          <w:rtl/>
          <w:lang w:bidi="fa"/>
        </w:rPr>
        <w:t xml:space="preserve">‌تر </w:t>
      </w:r>
      <w:r w:rsidRPr="004A6EE8">
        <w:rPr>
          <w:szCs w:val="26"/>
          <w:rtl/>
          <w:lang w:bidi="fa"/>
        </w:rPr>
        <w:t>در سازمان خود متمرکز شده</w:t>
      </w:r>
      <w:r w:rsidR="00934F0A" w:rsidRPr="004A6EE8">
        <w:rPr>
          <w:szCs w:val="26"/>
          <w:rtl/>
          <w:lang w:bidi="fa"/>
        </w:rPr>
        <w:t>‌اند.</w:t>
      </w:r>
    </w:p>
    <w:p w14:paraId="7A1B2AD7" w14:textId="70C47141" w:rsidR="006B097C" w:rsidRPr="004A6EE8" w:rsidRDefault="006B097C" w:rsidP="00F67362">
      <w:pPr>
        <w:jc w:val="both"/>
        <w:rPr>
          <w:szCs w:val="26"/>
          <w:rtl/>
          <w:lang w:bidi="fa"/>
        </w:rPr>
      </w:pPr>
      <w:r w:rsidRPr="004A6EE8">
        <w:rPr>
          <w:i/>
          <w:iCs/>
          <w:color w:val="767171" w:themeColor="background2" w:themeShade="80"/>
          <w:szCs w:val="26"/>
          <w:rtl/>
          <w:lang w:bidi="fa"/>
        </w:rPr>
        <w:t>اما این برای تیم‌های خدماتی چه معنایی دارد؟</w:t>
      </w:r>
      <w:r w:rsidRPr="004A6EE8">
        <w:rPr>
          <w:color w:val="767171" w:themeColor="background2" w:themeShade="80"/>
          <w:szCs w:val="26"/>
          <w:rtl/>
          <w:lang w:bidi="fa"/>
        </w:rPr>
        <w:t xml:space="preserve"> </w:t>
      </w:r>
      <w:r w:rsidRPr="004A6EE8">
        <w:rPr>
          <w:szCs w:val="26"/>
          <w:rtl/>
          <w:lang w:bidi="fa"/>
        </w:rPr>
        <w:t>اکنون، ما بررسی خواهیم کرد که چگونه می‌توانیم</w:t>
      </w:r>
      <w:r w:rsidR="005D14B8" w:rsidRPr="004A6EE8">
        <w:rPr>
          <w:rFonts w:hint="cs"/>
          <w:szCs w:val="26"/>
          <w:rtl/>
          <w:lang w:bidi="fa"/>
        </w:rPr>
        <w:t xml:space="preserve"> با اهرم نمودن</w:t>
      </w:r>
      <w:r w:rsidRPr="004A6EE8">
        <w:rPr>
          <w:szCs w:val="26"/>
          <w:rtl/>
          <w:lang w:bidi="fa"/>
        </w:rPr>
        <w:t xml:space="preserve"> AI </w:t>
      </w:r>
      <w:r w:rsidR="0067342E" w:rsidRPr="004A6EE8">
        <w:rPr>
          <w:rFonts w:hint="cs"/>
          <w:szCs w:val="26"/>
          <w:rtl/>
          <w:lang w:bidi="fa"/>
        </w:rPr>
        <w:t>به‌منظور</w:t>
      </w:r>
      <w:r w:rsidRPr="004A6EE8">
        <w:rPr>
          <w:szCs w:val="26"/>
          <w:rtl/>
          <w:lang w:bidi="fa"/>
        </w:rPr>
        <w:t xml:space="preserve"> ایجاد خدمات حتی قوی‌تر برای مشتریان خود</w:t>
      </w:r>
      <w:r w:rsidR="005D14B8" w:rsidRPr="004A6EE8">
        <w:rPr>
          <w:rFonts w:hint="cs"/>
          <w:szCs w:val="26"/>
          <w:rtl/>
          <w:lang w:bidi="fa"/>
        </w:rPr>
        <w:t>مان</w:t>
      </w:r>
      <w:r w:rsidRPr="004A6EE8">
        <w:rPr>
          <w:szCs w:val="26"/>
          <w:rtl/>
          <w:lang w:bidi="fa"/>
        </w:rPr>
        <w:t xml:space="preserve"> و </w:t>
      </w:r>
      <w:r w:rsidR="005D14B8" w:rsidRPr="004A6EE8">
        <w:rPr>
          <w:rFonts w:hint="cs"/>
          <w:szCs w:val="26"/>
          <w:rtl/>
          <w:lang w:bidi="fa"/>
        </w:rPr>
        <w:t xml:space="preserve">همزمان </w:t>
      </w:r>
      <w:r w:rsidR="00BA5777" w:rsidRPr="004A6EE8">
        <w:rPr>
          <w:szCs w:val="26"/>
          <w:rtl/>
          <w:lang w:bidi="fa"/>
        </w:rPr>
        <w:t>به‌طور</w:t>
      </w:r>
      <w:r w:rsidRPr="004A6EE8">
        <w:rPr>
          <w:szCs w:val="26"/>
          <w:rtl/>
          <w:lang w:bidi="fa"/>
        </w:rPr>
        <w:t xml:space="preserve"> بالقوه رشد درآمد را </w:t>
      </w:r>
      <w:r w:rsidR="005D14B8" w:rsidRPr="004A6EE8">
        <w:rPr>
          <w:rFonts w:hint="cs"/>
          <w:szCs w:val="26"/>
          <w:rtl/>
          <w:lang w:bidi="fa"/>
        </w:rPr>
        <w:t xml:space="preserve">هم </w:t>
      </w:r>
      <w:r w:rsidRPr="004A6EE8">
        <w:rPr>
          <w:szCs w:val="26"/>
          <w:rtl/>
          <w:lang w:bidi="fa"/>
        </w:rPr>
        <w:t>افزایش دهیم.</w:t>
      </w:r>
    </w:p>
    <w:p w14:paraId="7F4780C0" w14:textId="058E23E8" w:rsidR="006B097C" w:rsidRPr="004A6EE8" w:rsidRDefault="005D14B8" w:rsidP="00D5162B">
      <w:pPr>
        <w:pStyle w:val="Heading2"/>
        <w:bidi/>
        <w:rPr>
          <w:rtl/>
          <w:lang w:bidi="fa"/>
        </w:rPr>
      </w:pPr>
      <w:bookmarkStart w:id="423" w:name="_Toc147595778"/>
      <w:bookmarkStart w:id="424" w:name="_Toc147596241"/>
      <w:r w:rsidRPr="004A6EE8">
        <w:rPr>
          <w:rFonts w:hint="cs"/>
          <w:rtl/>
        </w:rPr>
        <w:t>اهرم قرار دادن</w:t>
      </w:r>
      <w:r w:rsidR="006B097C" w:rsidRPr="004A6EE8">
        <w:rPr>
          <w:rtl/>
          <w:lang w:bidi="fa"/>
        </w:rPr>
        <w:t xml:space="preserve"> AI </w:t>
      </w:r>
      <w:r w:rsidR="006B097C" w:rsidRPr="004A6EE8">
        <w:rPr>
          <w:rtl/>
        </w:rPr>
        <w:t>برای</w:t>
      </w:r>
      <w:r w:rsidR="006B097C" w:rsidRPr="004A6EE8">
        <w:rPr>
          <w:rtl/>
          <w:lang w:bidi="fa"/>
        </w:rPr>
        <w:t xml:space="preserve"> </w:t>
      </w:r>
      <w:r w:rsidR="006B097C" w:rsidRPr="004A6EE8">
        <w:rPr>
          <w:rtl/>
        </w:rPr>
        <w:t>ایجاد</w:t>
      </w:r>
      <w:r w:rsidR="006B097C" w:rsidRPr="004A6EE8">
        <w:rPr>
          <w:rtl/>
          <w:lang w:bidi="fa"/>
        </w:rPr>
        <w:t xml:space="preserve"> </w:t>
      </w:r>
      <w:r w:rsidRPr="004A6EE8">
        <w:rPr>
          <w:rFonts w:hint="cs"/>
          <w:rtl/>
          <w:lang w:bidi="ar-SA"/>
        </w:rPr>
        <w:t xml:space="preserve">پیشنهادات </w:t>
      </w:r>
      <w:r w:rsidR="006B097C" w:rsidRPr="004A6EE8">
        <w:rPr>
          <w:rtl/>
        </w:rPr>
        <w:t>خدمات</w:t>
      </w:r>
      <w:r w:rsidRPr="004A6EE8">
        <w:rPr>
          <w:rFonts w:hint="cs"/>
          <w:rtl/>
        </w:rPr>
        <w:t>‌رسانی</w:t>
      </w:r>
      <w:r w:rsidR="006B097C" w:rsidRPr="004A6EE8">
        <w:rPr>
          <w:rtl/>
          <w:lang w:bidi="fa"/>
        </w:rPr>
        <w:t xml:space="preserve"> </w:t>
      </w:r>
      <w:r w:rsidR="006B097C" w:rsidRPr="004A6EE8">
        <w:rPr>
          <w:rtl/>
        </w:rPr>
        <w:t>قوی</w:t>
      </w:r>
      <w:r w:rsidR="006B097C" w:rsidRPr="004A6EE8">
        <w:rPr>
          <w:rtl/>
          <w:lang w:bidi="fa"/>
        </w:rPr>
        <w:t xml:space="preserve"> </w:t>
      </w:r>
      <w:r w:rsidR="006B097C" w:rsidRPr="004A6EE8">
        <w:rPr>
          <w:rtl/>
        </w:rPr>
        <w:t>تر</w:t>
      </w:r>
      <w:bookmarkEnd w:id="423"/>
      <w:bookmarkEnd w:id="424"/>
    </w:p>
    <w:p w14:paraId="75232F52" w14:textId="395D6F36" w:rsidR="006B097C" w:rsidRPr="004A6EE8" w:rsidRDefault="006B097C" w:rsidP="00F67362">
      <w:pPr>
        <w:jc w:val="both"/>
        <w:rPr>
          <w:szCs w:val="26"/>
          <w:rtl/>
          <w:lang w:bidi="fa"/>
        </w:rPr>
      </w:pPr>
      <w:r w:rsidRPr="004A6EE8">
        <w:rPr>
          <w:szCs w:val="26"/>
          <w:rtl/>
          <w:lang w:bidi="fa"/>
        </w:rPr>
        <w:t>یکی از مهم</w:t>
      </w:r>
      <w:r w:rsidR="00D3208D" w:rsidRPr="004A6EE8">
        <w:rPr>
          <w:szCs w:val="26"/>
          <w:rtl/>
          <w:lang w:bidi="fa"/>
        </w:rPr>
        <w:t xml:space="preserve">‌ترین </w:t>
      </w:r>
      <w:r w:rsidRPr="004A6EE8">
        <w:rPr>
          <w:szCs w:val="26"/>
          <w:rtl/>
          <w:lang w:bidi="fa"/>
        </w:rPr>
        <w:t>کارهایی که تیم‌های خدماتی</w:t>
      </w:r>
      <w:r w:rsidR="00F375E2" w:rsidRPr="004A6EE8">
        <w:rPr>
          <w:szCs w:val="26"/>
          <w:rtl/>
          <w:lang w:bidi="fa"/>
        </w:rPr>
        <w:t xml:space="preserve"> می‌</w:t>
      </w:r>
      <w:r w:rsidRPr="004A6EE8">
        <w:rPr>
          <w:szCs w:val="26"/>
          <w:rtl/>
          <w:lang w:bidi="fa"/>
        </w:rPr>
        <w:t xml:space="preserve">توانند برای کمک به رشد شرکت خود انجام دهند، اطمینان از رضایت مشتریان است. تحقیقات زیادی وجود دارد که نشان می‌دهد نرخ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Pr="004A6EE8">
        <w:rPr>
          <w:szCs w:val="26"/>
          <w:rtl/>
          <w:lang w:bidi="fa"/>
        </w:rPr>
        <w:t xml:space="preserve"> (یعنی مدت زمانی که مشتری وفادار می‌ماند) مستقیماً با رشد درآمد مرتبط است. فقط در مورد آن فکر کنید: </w:t>
      </w:r>
      <w:r w:rsidRPr="004A6EE8">
        <w:rPr>
          <w:i/>
          <w:iCs/>
          <w:color w:val="767171" w:themeColor="background2" w:themeShade="80"/>
          <w:szCs w:val="26"/>
          <w:rtl/>
          <w:lang w:bidi="fa"/>
        </w:rPr>
        <w:t>اگر بتوانید 100</w:t>
      </w:r>
      <w:r w:rsidRPr="004A6EE8">
        <w:rPr>
          <w:rFonts w:ascii="Sakkal Majalla" w:hAnsi="Sakkal Majalla" w:cs="Sakkal Majalla" w:hint="cs"/>
          <w:i/>
          <w:iCs/>
          <w:color w:val="767171" w:themeColor="background2" w:themeShade="80"/>
          <w:szCs w:val="26"/>
          <w:rtl/>
          <w:lang w:bidi="fa"/>
        </w:rPr>
        <w:t>٪</w:t>
      </w:r>
      <w:r w:rsidRPr="004A6EE8">
        <w:rPr>
          <w:i/>
          <w:iCs/>
          <w:color w:val="767171" w:themeColor="background2" w:themeShade="80"/>
          <w:szCs w:val="26"/>
          <w:rtl/>
          <w:lang w:bidi="fa"/>
        </w:rPr>
        <w:t xml:space="preserve"> مشتریان خود را حفظ کنید، عالی نیست؟</w:t>
      </w:r>
    </w:p>
    <w:p w14:paraId="61DB5A71" w14:textId="19C078F9" w:rsidR="006B097C" w:rsidRPr="004A6EE8" w:rsidRDefault="006B097C" w:rsidP="00F67362">
      <w:pPr>
        <w:jc w:val="both"/>
        <w:rPr>
          <w:i/>
          <w:iCs/>
          <w:color w:val="767171" w:themeColor="background2" w:themeShade="80"/>
          <w:szCs w:val="26"/>
          <w:rtl/>
          <w:lang w:bidi="fa"/>
        </w:rPr>
      </w:pPr>
      <w:r w:rsidRPr="004A6EE8">
        <w:rPr>
          <w:szCs w:val="26"/>
          <w:rtl/>
          <w:lang w:bidi="fa"/>
        </w:rPr>
        <w:t xml:space="preserve">اما در اینجا به </w:t>
      </w:r>
      <w:r w:rsidR="00F22B93" w:rsidRPr="004A6EE8">
        <w:rPr>
          <w:rFonts w:hint="cs"/>
          <w:szCs w:val="26"/>
          <w:rtl/>
          <w:lang w:bidi="fa"/>
        </w:rPr>
        <w:t xml:space="preserve">این </w:t>
      </w:r>
      <w:r w:rsidRPr="004A6EE8">
        <w:rPr>
          <w:szCs w:val="26"/>
          <w:rtl/>
          <w:lang w:bidi="fa"/>
        </w:rPr>
        <w:t>پیامدها</w:t>
      </w:r>
      <w:r w:rsidR="00F22B93" w:rsidRPr="004A6EE8">
        <w:rPr>
          <w:rFonts w:hint="cs"/>
          <w:szCs w:val="26"/>
          <w:rtl/>
          <w:lang w:bidi="fa"/>
        </w:rPr>
        <w:t xml:space="preserve"> هم</w:t>
      </w:r>
      <w:r w:rsidRPr="004A6EE8">
        <w:rPr>
          <w:szCs w:val="26"/>
          <w:rtl/>
          <w:lang w:bidi="fa"/>
        </w:rPr>
        <w:t xml:space="preserve"> فکر کنید: </w:t>
      </w:r>
      <w:r w:rsidRPr="004A6EE8">
        <w:rPr>
          <w:i/>
          <w:iCs/>
          <w:color w:val="767171" w:themeColor="background2" w:themeShade="80"/>
          <w:szCs w:val="26"/>
          <w:rtl/>
          <w:lang w:bidi="fa"/>
        </w:rPr>
        <w:t>حتی اگر بتوانید فقط 50 درصد از مشتریان خود را حفظ کنید، اگر بتوانید این کار را با ارائه مداوم ارزش بیشتر به آنها و افزایش پیشنهادات موجود انجام دهید، آیا این کار منطقی نیست؟</w:t>
      </w:r>
    </w:p>
    <w:p w14:paraId="3729926B" w14:textId="408CBC9E" w:rsidR="006B097C" w:rsidRPr="004A6EE8" w:rsidRDefault="006B097C" w:rsidP="00F67362">
      <w:pPr>
        <w:jc w:val="both"/>
        <w:rPr>
          <w:szCs w:val="26"/>
          <w:rtl/>
          <w:lang w:bidi="fa"/>
        </w:rPr>
      </w:pPr>
      <w:r w:rsidRPr="004A6EE8">
        <w:rPr>
          <w:szCs w:val="26"/>
          <w:rtl/>
          <w:lang w:bidi="fa"/>
        </w:rPr>
        <w:t xml:space="preserve">به عبارت دیگر، تنها تمرکز بر رشد، بدون بررسی راه‌هایی </w:t>
      </w:r>
      <w:r w:rsidR="006E5FB1" w:rsidRPr="004A6EE8">
        <w:rPr>
          <w:szCs w:val="26"/>
          <w:rtl/>
          <w:lang w:bidi="fa"/>
        </w:rPr>
        <w:t>به‌منظور افزایش</w:t>
      </w:r>
      <w:r w:rsidRPr="004A6EE8">
        <w:rPr>
          <w:szCs w:val="26"/>
          <w:rtl/>
          <w:lang w:bidi="fa"/>
        </w:rPr>
        <w:t xml:space="preserve"> </w:t>
      </w:r>
      <w:r w:rsidR="00F22B93" w:rsidRPr="004A6EE8">
        <w:rPr>
          <w:szCs w:val="26"/>
          <w:rtl/>
          <w:lang w:bidi="fa"/>
        </w:rPr>
        <w:t xml:space="preserve">نرخ </w:t>
      </w:r>
      <w:r w:rsidR="00F22B93" w:rsidRPr="004A6EE8">
        <w:rPr>
          <w:i/>
          <w:iCs/>
          <w:color w:val="767171" w:themeColor="background2" w:themeShade="80"/>
          <w:szCs w:val="26"/>
          <w:rtl/>
          <w:lang w:bidi="fa"/>
        </w:rPr>
        <w:t>نگهداشت</w:t>
      </w:r>
      <w:r w:rsidRPr="004A6EE8">
        <w:rPr>
          <w:szCs w:val="26"/>
          <w:rtl/>
          <w:lang w:bidi="fa"/>
        </w:rPr>
        <w:t xml:space="preserve">، مانند ریختن آب در یک سطل </w:t>
      </w:r>
      <w:r w:rsidR="00F22B93" w:rsidRPr="004A6EE8">
        <w:rPr>
          <w:rFonts w:hint="cs"/>
          <w:szCs w:val="26"/>
          <w:rtl/>
          <w:lang w:bidi="fa"/>
        </w:rPr>
        <w:t>سوراخ</w:t>
      </w:r>
      <w:r w:rsidRPr="004A6EE8">
        <w:rPr>
          <w:szCs w:val="26"/>
          <w:rtl/>
          <w:lang w:bidi="fa"/>
        </w:rPr>
        <w:t xml:space="preserve"> است.</w:t>
      </w:r>
    </w:p>
    <w:p w14:paraId="50E2E5E4" w14:textId="22E95105" w:rsidR="006B097C" w:rsidRPr="004A6EE8" w:rsidRDefault="006B097C" w:rsidP="00F67362">
      <w:pPr>
        <w:jc w:val="both"/>
        <w:rPr>
          <w:szCs w:val="26"/>
          <w:rtl/>
          <w:lang w:bidi="fa"/>
        </w:rPr>
      </w:pPr>
      <w:r w:rsidRPr="004A6EE8">
        <w:rPr>
          <w:szCs w:val="26"/>
          <w:rtl/>
          <w:lang w:bidi="fa"/>
        </w:rPr>
        <w:t xml:space="preserve">آنچه مهم است این است که آیا شرکت شما توانایی ادامه ایجاد ارزش جدید برای مشتریان را در طول زمان دارد یا خیر. این بدان معنی است که تیم‌های خدماتی باید در مورد نحوه خدمات رسانی به مشتریان خود تجدید نظر کنند تا </w:t>
      </w:r>
      <w:r w:rsidR="00CF7A35" w:rsidRPr="004A6EE8">
        <w:rPr>
          <w:rFonts w:hint="cs"/>
          <w:szCs w:val="26"/>
          <w:rtl/>
          <w:lang w:bidi="fa"/>
        </w:rPr>
        <w:t xml:space="preserve">بطور </w:t>
      </w:r>
      <w:r w:rsidRPr="004A6EE8">
        <w:rPr>
          <w:szCs w:val="26"/>
          <w:rtl/>
          <w:lang w:bidi="fa"/>
        </w:rPr>
        <w:t xml:space="preserve">همزمان ارزش جدیدی ایجاد </w:t>
      </w:r>
      <w:r w:rsidR="00F22B93" w:rsidRPr="004A6EE8">
        <w:rPr>
          <w:rFonts w:hint="cs"/>
          <w:szCs w:val="26"/>
          <w:rtl/>
          <w:lang w:bidi="fa"/>
        </w:rPr>
        <w:t>نموده</w:t>
      </w:r>
      <w:r w:rsidRPr="004A6EE8">
        <w:rPr>
          <w:szCs w:val="26"/>
          <w:rtl/>
          <w:lang w:bidi="fa"/>
        </w:rPr>
        <w:t xml:space="preserve"> و درآمد را افزایش دهند.</w:t>
      </w:r>
    </w:p>
    <w:p w14:paraId="2B9A3F8F" w14:textId="67A83998" w:rsidR="006B097C" w:rsidRPr="004A6EE8" w:rsidRDefault="006B097C" w:rsidP="00F67362">
      <w:pPr>
        <w:jc w:val="both"/>
        <w:rPr>
          <w:szCs w:val="26"/>
          <w:rtl/>
          <w:lang w:bidi="fa"/>
        </w:rPr>
      </w:pPr>
      <w:r w:rsidRPr="004A6EE8">
        <w:rPr>
          <w:szCs w:val="26"/>
          <w:rtl/>
          <w:lang w:bidi="fa"/>
        </w:rPr>
        <w:t xml:space="preserve">وقتی </w:t>
      </w:r>
      <w:r w:rsidR="00CF7A35" w:rsidRPr="004A6EE8">
        <w:rPr>
          <w:rFonts w:hint="cs"/>
          <w:szCs w:val="26"/>
          <w:rtl/>
          <w:lang w:bidi="fa"/>
        </w:rPr>
        <w:t>صحبت از</w:t>
      </w:r>
      <w:r w:rsidRPr="004A6EE8">
        <w:rPr>
          <w:szCs w:val="26"/>
          <w:rtl/>
          <w:lang w:bidi="fa"/>
        </w:rPr>
        <w:t xml:space="preserve"> ایجاد ارزش بیشتر برای مشتریان</w:t>
      </w:r>
      <w:r w:rsidR="00F375E2" w:rsidRPr="004A6EE8">
        <w:rPr>
          <w:szCs w:val="26"/>
          <w:rtl/>
          <w:lang w:bidi="ar-SA"/>
        </w:rPr>
        <w:t xml:space="preserve"> </w:t>
      </w:r>
      <w:r w:rsidR="00CF7A35" w:rsidRPr="004A6EE8">
        <w:rPr>
          <w:rFonts w:hint="cs"/>
          <w:szCs w:val="26"/>
          <w:rtl/>
          <w:lang w:bidi="fa"/>
        </w:rPr>
        <w:t xml:space="preserve">به میان </w:t>
      </w:r>
      <w:r w:rsidR="00F375E2" w:rsidRPr="004A6EE8">
        <w:rPr>
          <w:szCs w:val="26"/>
          <w:rtl/>
          <w:lang w:bidi="fa"/>
        </w:rPr>
        <w:t>می‌</w:t>
      </w:r>
      <w:r w:rsidR="00CF7A35" w:rsidRPr="004A6EE8">
        <w:rPr>
          <w:rFonts w:hint="cs"/>
          <w:szCs w:val="26"/>
          <w:rtl/>
          <w:lang w:bidi="fa"/>
        </w:rPr>
        <w:t>آی</w:t>
      </w:r>
      <w:r w:rsidRPr="004A6EE8">
        <w:rPr>
          <w:szCs w:val="26"/>
          <w:rtl/>
          <w:lang w:bidi="fa"/>
        </w:rPr>
        <w:t>د، همیشه لازم نیست چرخ را دوباره اختراع کنید. در واقع، امروزه بسیاری از شرکت‌ها از AI به‌عنوان وسیله</w:t>
      </w:r>
      <w:r w:rsidR="00CF7A35" w:rsidRPr="004A6EE8">
        <w:rPr>
          <w:rFonts w:hint="cs"/>
          <w:szCs w:val="26"/>
          <w:rtl/>
        </w:rPr>
        <w:t>‌</w:t>
      </w:r>
      <w:r w:rsidRPr="004A6EE8">
        <w:rPr>
          <w:szCs w:val="26"/>
          <w:rtl/>
          <w:lang w:bidi="fa"/>
        </w:rPr>
        <w:t xml:space="preserve">ای </w:t>
      </w:r>
      <w:r w:rsidR="006E5FB1" w:rsidRPr="004A6EE8">
        <w:rPr>
          <w:szCs w:val="26"/>
          <w:rtl/>
          <w:lang w:bidi="fa"/>
        </w:rPr>
        <w:t>به‌منظور افزایش</w:t>
      </w:r>
      <w:r w:rsidRPr="004A6EE8">
        <w:rPr>
          <w:szCs w:val="26"/>
          <w:rtl/>
          <w:lang w:bidi="fa"/>
        </w:rPr>
        <w:t xml:space="preserve"> پیشنهادات موجود خود استفاده می‌کنند، به‌ویژه در وب‌سایت‌هایی مانند Airbnb و Uber، جایی که مردم از ویژگی‌های AI مانند برگه امتیازات</w:t>
      </w:r>
      <w:r w:rsidR="00CF7A35" w:rsidRPr="004A6EE8">
        <w:rPr>
          <w:rStyle w:val="FootnoteReference"/>
          <w:szCs w:val="26"/>
          <w:rtl/>
        </w:rPr>
        <w:footnoteReference w:id="236"/>
      </w:r>
      <w:r w:rsidRPr="004A6EE8">
        <w:rPr>
          <w:szCs w:val="26"/>
          <w:rtl/>
          <w:lang w:bidi="fa"/>
        </w:rPr>
        <w:t xml:space="preserve"> و رتبه‌بندی راننده</w:t>
      </w:r>
      <w:r w:rsidR="00FB4BE1" w:rsidRPr="004A6EE8">
        <w:rPr>
          <w:rStyle w:val="FootnoteReference"/>
          <w:szCs w:val="26"/>
          <w:rtl/>
        </w:rPr>
        <w:footnoteReference w:id="237"/>
      </w:r>
      <w:r w:rsidRPr="004A6EE8">
        <w:rPr>
          <w:szCs w:val="26"/>
          <w:rtl/>
          <w:lang w:bidi="fa"/>
        </w:rPr>
        <w:t xml:space="preserve"> استفاده می‌کنند تا بفهمند چه کسی می‌تواند </w:t>
      </w:r>
      <w:r w:rsidR="004F5994" w:rsidRPr="004A6EE8">
        <w:rPr>
          <w:szCs w:val="26"/>
          <w:rtl/>
          <w:lang w:bidi="fa"/>
        </w:rPr>
        <w:t xml:space="preserve">قابل اعتماد باشد </w:t>
      </w:r>
      <w:r w:rsidRPr="004A6EE8">
        <w:rPr>
          <w:szCs w:val="26"/>
          <w:rtl/>
          <w:lang w:bidi="fa"/>
        </w:rPr>
        <w:t>میزبان یا راننده به ترتیب.</w:t>
      </w:r>
    </w:p>
    <w:p w14:paraId="578521B9" w14:textId="1EC8C720" w:rsidR="006B097C" w:rsidRPr="004A6EE8" w:rsidRDefault="006B097C" w:rsidP="00F67362">
      <w:pPr>
        <w:jc w:val="both"/>
        <w:rPr>
          <w:szCs w:val="26"/>
          <w:rtl/>
          <w:lang w:bidi="fa"/>
        </w:rPr>
      </w:pPr>
      <w:r w:rsidRPr="004A6EE8">
        <w:rPr>
          <w:szCs w:val="26"/>
          <w:rtl/>
          <w:lang w:bidi="fa"/>
        </w:rPr>
        <w:t>مردم در حال حاضر همیشه با این نوع ویژگی</w:t>
      </w:r>
      <w:r w:rsidR="00AF7E8F" w:rsidRPr="004A6EE8">
        <w:rPr>
          <w:szCs w:val="26"/>
          <w:rtl/>
          <w:lang w:bidi="fa"/>
        </w:rPr>
        <w:t>‌ها</w:t>
      </w:r>
      <w:r w:rsidRPr="004A6EE8">
        <w:rPr>
          <w:szCs w:val="26"/>
          <w:rtl/>
          <w:lang w:bidi="fa"/>
        </w:rPr>
        <w:t xml:space="preserve"> در سایت</w:t>
      </w:r>
      <w:r w:rsidR="00AF7E8F" w:rsidRPr="004A6EE8">
        <w:rPr>
          <w:szCs w:val="26"/>
          <w:rtl/>
          <w:lang w:bidi="fa"/>
        </w:rPr>
        <w:t>‌ها</w:t>
      </w:r>
      <w:r w:rsidRPr="004A6EE8">
        <w:rPr>
          <w:szCs w:val="26"/>
          <w:rtl/>
          <w:lang w:bidi="fa"/>
        </w:rPr>
        <w:t xml:space="preserve">یی مانند این درگیر هستند. تنها چیزی که نیاز دارید، </w:t>
      </w:r>
      <w:r w:rsidR="00434545">
        <w:rPr>
          <w:szCs w:val="26"/>
          <w:rtl/>
          <w:lang w:bidi="fa"/>
        </w:rPr>
        <w:t>شناخت</w:t>
      </w:r>
      <w:r w:rsidRPr="004A6EE8">
        <w:rPr>
          <w:szCs w:val="26"/>
          <w:rtl/>
          <w:lang w:bidi="fa"/>
        </w:rPr>
        <w:t xml:space="preserve"> اقتصاد رفتاری (</w:t>
      </w:r>
      <w:r w:rsidR="004F5994" w:rsidRPr="004A6EE8">
        <w:rPr>
          <w:rFonts w:hint="cs"/>
          <w:szCs w:val="26"/>
          <w:rtl/>
          <w:lang w:bidi="fa"/>
        </w:rPr>
        <w:t xml:space="preserve">عقبه‌ی </w:t>
      </w:r>
      <w:r w:rsidRPr="004A6EE8">
        <w:rPr>
          <w:szCs w:val="26"/>
          <w:rtl/>
          <w:lang w:bidi="fa"/>
        </w:rPr>
        <w:t>علم</w:t>
      </w:r>
      <w:r w:rsidR="004F5994" w:rsidRPr="004A6EE8">
        <w:rPr>
          <w:rFonts w:hint="cs"/>
          <w:szCs w:val="26"/>
          <w:rtl/>
          <w:lang w:bidi="fa"/>
        </w:rPr>
        <w:t>ی</w:t>
      </w:r>
      <w:r w:rsidRPr="004A6EE8">
        <w:rPr>
          <w:szCs w:val="26"/>
          <w:rtl/>
          <w:lang w:bidi="fa"/>
        </w:rPr>
        <w:t xml:space="preserve"> تصمیم</w:t>
      </w:r>
      <w:r w:rsidR="004F5994" w:rsidRPr="004A6EE8">
        <w:rPr>
          <w:rFonts w:hint="cs"/>
          <w:szCs w:val="26"/>
          <w:rtl/>
          <w:lang w:bidi="fa"/>
        </w:rPr>
        <w:t>-</w:t>
      </w:r>
      <w:r w:rsidRPr="004A6EE8">
        <w:rPr>
          <w:szCs w:val="26"/>
          <w:rtl/>
          <w:lang w:bidi="fa"/>
        </w:rPr>
        <w:t xml:space="preserve">گیری انسانی) است. با این </w:t>
      </w:r>
      <w:r w:rsidR="00434545">
        <w:rPr>
          <w:szCs w:val="26"/>
          <w:rtl/>
          <w:lang w:bidi="fa"/>
        </w:rPr>
        <w:t>شناخت</w:t>
      </w:r>
      <w:r w:rsidRPr="004A6EE8">
        <w:rPr>
          <w:szCs w:val="26"/>
          <w:rtl/>
          <w:lang w:bidi="fa"/>
        </w:rPr>
        <w:t xml:space="preserve">، می‌توانید قضاوت کنید که چگونه می‌توانید این ابزارها را به بهترین نحو </w:t>
      </w:r>
      <w:r w:rsidR="008E1A26" w:rsidRPr="004A6EE8">
        <w:rPr>
          <w:szCs w:val="26"/>
          <w:rtl/>
          <w:lang w:bidi="fa"/>
        </w:rPr>
        <w:t>به‌کار</w:t>
      </w:r>
      <w:r w:rsidRPr="004A6EE8">
        <w:rPr>
          <w:szCs w:val="26"/>
          <w:rtl/>
          <w:lang w:bidi="fa"/>
        </w:rPr>
        <w:t xml:space="preserve"> بگیرید تا در مقیاس </w:t>
      </w:r>
      <w:r w:rsidR="004F5994" w:rsidRPr="004A6EE8">
        <w:rPr>
          <w:rFonts w:hint="cs"/>
          <w:szCs w:val="26"/>
          <w:rtl/>
          <w:lang w:bidi="fa"/>
        </w:rPr>
        <w:t xml:space="preserve">موردنظر </w:t>
      </w:r>
      <w:r w:rsidRPr="004A6EE8">
        <w:rPr>
          <w:szCs w:val="26"/>
          <w:rtl/>
          <w:lang w:bidi="fa"/>
        </w:rPr>
        <w:t>برای اهداف تجاری</w:t>
      </w:r>
      <w:r w:rsidR="004F5994" w:rsidRPr="004A6EE8">
        <w:rPr>
          <w:rFonts w:hint="cs"/>
          <w:szCs w:val="26"/>
          <w:rtl/>
          <w:lang w:bidi="fa"/>
        </w:rPr>
        <w:t>‌تان</w:t>
      </w:r>
      <w:r w:rsidRPr="004A6EE8">
        <w:rPr>
          <w:szCs w:val="26"/>
          <w:rtl/>
          <w:lang w:bidi="fa"/>
        </w:rPr>
        <w:t xml:space="preserve"> </w:t>
      </w:r>
      <w:r w:rsidR="004F5994" w:rsidRPr="004A6EE8">
        <w:rPr>
          <w:rFonts w:hint="cs"/>
          <w:szCs w:val="26"/>
          <w:rtl/>
          <w:lang w:bidi="fa"/>
        </w:rPr>
        <w:t xml:space="preserve">بطور بهینه </w:t>
      </w:r>
      <w:r w:rsidRPr="004A6EE8">
        <w:rPr>
          <w:szCs w:val="26"/>
          <w:rtl/>
          <w:lang w:bidi="fa"/>
        </w:rPr>
        <w:t>کار کنند.</w:t>
      </w:r>
    </w:p>
    <w:p w14:paraId="296B88B4" w14:textId="74651497" w:rsidR="006B097C" w:rsidRPr="004A6EE8" w:rsidRDefault="006B097C" w:rsidP="00F67362">
      <w:pPr>
        <w:jc w:val="both"/>
        <w:rPr>
          <w:szCs w:val="26"/>
          <w:rtl/>
          <w:lang w:bidi="fa"/>
        </w:rPr>
      </w:pPr>
      <w:r w:rsidRPr="004A6EE8">
        <w:rPr>
          <w:szCs w:val="26"/>
          <w:rtl/>
          <w:lang w:bidi="fa"/>
        </w:rPr>
        <w:t>به عنوان مثال، فرض کنید شما صاحب یک سایت تجارت</w:t>
      </w:r>
      <w:r w:rsidR="009C3964" w:rsidRPr="004A6EE8">
        <w:rPr>
          <w:rFonts w:hint="cs"/>
          <w:szCs w:val="26"/>
          <w:rtl/>
        </w:rPr>
        <w:t>-</w:t>
      </w:r>
      <w:r w:rsidRPr="004A6EE8">
        <w:rPr>
          <w:szCs w:val="26"/>
          <w:rtl/>
          <w:lang w:bidi="fa"/>
        </w:rPr>
        <w:t xml:space="preserve">الکترونیک هستید که اقلام تزئینی خانه مانند </w:t>
      </w:r>
      <w:r w:rsidR="009C3964" w:rsidRPr="004A6EE8">
        <w:rPr>
          <w:rFonts w:hint="cs"/>
          <w:szCs w:val="26"/>
          <w:rtl/>
          <w:lang w:bidi="fa"/>
        </w:rPr>
        <w:t>کوسن</w:t>
      </w:r>
      <w:r w:rsidRPr="004A6EE8">
        <w:rPr>
          <w:szCs w:val="26"/>
          <w:rtl/>
          <w:lang w:bidi="fa"/>
        </w:rPr>
        <w:t xml:space="preserve"> را</w:t>
      </w:r>
      <w:r w:rsidR="00F375E2" w:rsidRPr="004A6EE8">
        <w:rPr>
          <w:szCs w:val="26"/>
          <w:rtl/>
          <w:lang w:bidi="fa"/>
        </w:rPr>
        <w:t xml:space="preserve"> می‌</w:t>
      </w:r>
      <w:r w:rsidRPr="004A6EE8">
        <w:rPr>
          <w:szCs w:val="26"/>
          <w:rtl/>
          <w:lang w:bidi="fa"/>
        </w:rPr>
        <w:t>فروشد. هر روز هزاران هزار نفر از سراسر جهان به سایت تجارت</w:t>
      </w:r>
      <w:r w:rsidR="009C3964" w:rsidRPr="004A6EE8">
        <w:rPr>
          <w:rFonts w:hint="cs"/>
          <w:szCs w:val="26"/>
          <w:rtl/>
        </w:rPr>
        <w:t>-</w:t>
      </w:r>
      <w:r w:rsidRPr="004A6EE8">
        <w:rPr>
          <w:szCs w:val="26"/>
          <w:rtl/>
          <w:lang w:bidi="fa"/>
        </w:rPr>
        <w:t>الکترونیک شما مراجعه</w:t>
      </w:r>
      <w:r w:rsidR="00F375E2" w:rsidRPr="004A6EE8">
        <w:rPr>
          <w:szCs w:val="26"/>
          <w:rtl/>
          <w:lang w:bidi="fa"/>
        </w:rPr>
        <w:t xml:space="preserve"> می‌</w:t>
      </w:r>
      <w:r w:rsidRPr="004A6EE8">
        <w:rPr>
          <w:szCs w:val="26"/>
          <w:rtl/>
          <w:lang w:bidi="fa"/>
        </w:rPr>
        <w:t xml:space="preserve">کنند و چیزهایی مانند </w:t>
      </w:r>
      <w:r w:rsidR="009C3964" w:rsidRPr="004A6EE8">
        <w:rPr>
          <w:rFonts w:hint="cs"/>
          <w:szCs w:val="26"/>
          <w:rtl/>
          <w:lang w:bidi="fa"/>
        </w:rPr>
        <w:t>کوسن</w:t>
      </w:r>
      <w:r w:rsidRPr="004A6EE8">
        <w:rPr>
          <w:szCs w:val="26"/>
          <w:rtl/>
          <w:lang w:bidi="fa"/>
        </w:rPr>
        <w:t xml:space="preserve"> صورتی یا حتی اصطلاحات خاص</w:t>
      </w:r>
      <w:r w:rsidR="00A74D1A" w:rsidRPr="004A6EE8">
        <w:rPr>
          <w:szCs w:val="26"/>
          <w:rtl/>
          <w:lang w:bidi="fa"/>
        </w:rPr>
        <w:t xml:space="preserve">‌تری </w:t>
      </w:r>
      <w:r w:rsidRPr="004A6EE8">
        <w:rPr>
          <w:szCs w:val="26"/>
          <w:rtl/>
          <w:lang w:bidi="fa"/>
        </w:rPr>
        <w:t xml:space="preserve">مانند </w:t>
      </w:r>
      <w:r w:rsidR="009C3964" w:rsidRPr="004A6EE8">
        <w:rPr>
          <w:rFonts w:hint="cs"/>
          <w:szCs w:val="26"/>
          <w:rtl/>
          <w:lang w:bidi="fa"/>
        </w:rPr>
        <w:t>کوسن</w:t>
      </w:r>
      <w:r w:rsidRPr="004A6EE8">
        <w:rPr>
          <w:szCs w:val="26"/>
          <w:rtl/>
          <w:lang w:bidi="fa"/>
        </w:rPr>
        <w:t xml:space="preserve"> چهارخانه قرمز را جستجو</w:t>
      </w:r>
      <w:r w:rsidR="00F375E2" w:rsidRPr="004A6EE8">
        <w:rPr>
          <w:szCs w:val="26"/>
          <w:rtl/>
          <w:lang w:bidi="fa"/>
        </w:rPr>
        <w:t xml:space="preserve"> می‌</w:t>
      </w:r>
      <w:r w:rsidRPr="004A6EE8">
        <w:rPr>
          <w:szCs w:val="26"/>
          <w:rtl/>
          <w:lang w:bidi="fa"/>
        </w:rPr>
        <w:t xml:space="preserve">کنند. داده‌ها ممکن است نشان دهند که مشتریانی که بالش‌های چهارخانه قرمز می‌خرند، تمایل دارند </w:t>
      </w:r>
      <w:r w:rsidR="009C3964" w:rsidRPr="004A6EE8">
        <w:rPr>
          <w:rFonts w:hint="cs"/>
          <w:szCs w:val="26"/>
          <w:rtl/>
          <w:lang w:bidi="fa"/>
        </w:rPr>
        <w:t>کوسن‌های</w:t>
      </w:r>
      <w:r w:rsidRPr="004A6EE8">
        <w:rPr>
          <w:szCs w:val="26"/>
          <w:rtl/>
          <w:lang w:bidi="fa"/>
        </w:rPr>
        <w:t xml:space="preserve"> صورتی نیز بخرند، اما اگر مشتری این </w:t>
      </w:r>
      <w:r w:rsidR="009C3964" w:rsidRPr="004A6EE8">
        <w:rPr>
          <w:rFonts w:hint="cs"/>
          <w:szCs w:val="26"/>
          <w:rtl/>
          <w:lang w:bidi="fa"/>
        </w:rPr>
        <w:t>کوسن</w:t>
      </w:r>
      <w:r w:rsidRPr="004A6EE8">
        <w:rPr>
          <w:szCs w:val="26"/>
          <w:rtl/>
          <w:lang w:bidi="fa"/>
        </w:rPr>
        <w:t>‌ها را نبیند، آنها هم نمی‌خرند.</w:t>
      </w:r>
    </w:p>
    <w:p w14:paraId="1D683AB5" w14:textId="6C8C8E4F" w:rsidR="006B097C" w:rsidRPr="004A6EE8" w:rsidRDefault="006B097C" w:rsidP="00F67362">
      <w:pPr>
        <w:jc w:val="both"/>
        <w:rPr>
          <w:szCs w:val="26"/>
          <w:rtl/>
          <w:lang w:bidi="fa"/>
        </w:rPr>
      </w:pPr>
      <w:r w:rsidRPr="004A6EE8">
        <w:rPr>
          <w:i/>
          <w:iCs/>
          <w:color w:val="767171" w:themeColor="background2" w:themeShade="80"/>
          <w:szCs w:val="26"/>
          <w:rtl/>
          <w:lang w:bidi="fa"/>
        </w:rPr>
        <w:t>اگر یک پارامتر صفحه جزئیات محصول جدید به نام</w:t>
      </w:r>
      <w:r w:rsidRPr="004A6EE8">
        <w:rPr>
          <w:szCs w:val="26"/>
          <w:rtl/>
          <w:lang w:bidi="fa"/>
        </w:rPr>
        <w:t xml:space="preserve"> رنگ </w:t>
      </w:r>
      <w:r w:rsidRPr="004A6EE8">
        <w:rPr>
          <w:i/>
          <w:iCs/>
          <w:color w:val="767171" w:themeColor="background2" w:themeShade="80"/>
          <w:szCs w:val="26"/>
          <w:rtl/>
          <w:lang w:bidi="fa"/>
        </w:rPr>
        <w:t>را اضافه کنید که رنگ‌های رایج خریداری شده را به صورت جفت</w:t>
      </w:r>
      <w:r w:rsidR="00835FB9" w:rsidRPr="004A6EE8">
        <w:rPr>
          <w:rFonts w:hint="cs"/>
          <w:i/>
          <w:iCs/>
          <w:color w:val="767171" w:themeColor="background2" w:themeShade="80"/>
          <w:szCs w:val="26"/>
          <w:rtl/>
          <w:lang w:bidi="fa"/>
        </w:rPr>
        <w:t>ی</w:t>
      </w:r>
      <w:r w:rsidRPr="004A6EE8">
        <w:rPr>
          <w:i/>
          <w:iCs/>
          <w:color w:val="767171" w:themeColor="background2" w:themeShade="80"/>
          <w:szCs w:val="26"/>
          <w:rtl/>
          <w:lang w:bidi="fa"/>
        </w:rPr>
        <w:t xml:space="preserve"> نشان می‌دهد، چه؟</w:t>
      </w:r>
      <w:r w:rsidRPr="004A6EE8">
        <w:rPr>
          <w:szCs w:val="26"/>
          <w:rtl/>
          <w:lang w:bidi="fa"/>
        </w:rPr>
        <w:t xml:space="preserve"> پس از آن، افرادی که بر اساس رنگ جستجو می‌کنند، احتمالاً چندین کالا را خریداری می‌کنند و در نتیجه میانگین ارزش سبد خرید را افزایش می‌دهند. این اقتصاد رفتاری در کار است. شما از AI برای استفاده بهتر از موجودی </w:t>
      </w:r>
      <w:r w:rsidR="009C3964" w:rsidRPr="004A6EE8">
        <w:rPr>
          <w:rFonts w:hint="cs"/>
          <w:szCs w:val="26"/>
          <w:rtl/>
          <w:lang w:bidi="fa"/>
        </w:rPr>
        <w:t>اقلام</w:t>
      </w:r>
      <w:r w:rsidRPr="004A6EE8">
        <w:rPr>
          <w:szCs w:val="26"/>
          <w:rtl/>
          <w:lang w:bidi="fa"/>
        </w:rPr>
        <w:t xml:space="preserve"> خود با </w:t>
      </w:r>
      <w:r w:rsidR="00434545">
        <w:rPr>
          <w:szCs w:val="26"/>
          <w:rtl/>
          <w:lang w:bidi="fa"/>
        </w:rPr>
        <w:t>شناخت</w:t>
      </w:r>
      <w:r w:rsidRPr="004A6EE8">
        <w:rPr>
          <w:szCs w:val="26"/>
          <w:rtl/>
          <w:lang w:bidi="fa"/>
        </w:rPr>
        <w:t xml:space="preserve"> اینکه مردم در واقع چگونه آن را مرور</w:t>
      </w:r>
      <w:r w:rsidR="00F375E2" w:rsidRPr="004A6EE8">
        <w:rPr>
          <w:szCs w:val="26"/>
          <w:rtl/>
          <w:lang w:bidi="fa"/>
        </w:rPr>
        <w:t xml:space="preserve"> می‌</w:t>
      </w:r>
      <w:r w:rsidRPr="004A6EE8">
        <w:rPr>
          <w:szCs w:val="26"/>
          <w:rtl/>
          <w:lang w:bidi="fa"/>
        </w:rPr>
        <w:t>کنند، استفاده کرده اید.</w:t>
      </w:r>
    </w:p>
    <w:p w14:paraId="42A0F903" w14:textId="07699096" w:rsidR="006B097C" w:rsidRPr="004A6EE8" w:rsidRDefault="006B097C" w:rsidP="00F67362">
      <w:pPr>
        <w:jc w:val="both"/>
        <w:rPr>
          <w:szCs w:val="26"/>
          <w:rtl/>
          <w:lang w:bidi="fa"/>
        </w:rPr>
      </w:pPr>
      <w:r w:rsidRPr="004A6EE8">
        <w:rPr>
          <w:szCs w:val="26"/>
          <w:rtl/>
          <w:lang w:bidi="fa"/>
        </w:rPr>
        <w:t xml:space="preserve">نکته کلیدی </w:t>
      </w:r>
      <w:r w:rsidR="00835FB9" w:rsidRPr="004A6EE8">
        <w:rPr>
          <w:rFonts w:hint="cs"/>
          <w:szCs w:val="26"/>
          <w:rtl/>
          <w:lang w:bidi="fa"/>
        </w:rPr>
        <w:t xml:space="preserve">برداشت شده </w:t>
      </w:r>
      <w:r w:rsidRPr="004A6EE8">
        <w:rPr>
          <w:szCs w:val="26"/>
          <w:rtl/>
          <w:lang w:bidi="fa"/>
        </w:rPr>
        <w:t xml:space="preserve">از این مثال این است که اگر می‌دانید مردم چگونه در سایت شما مرور می‌کنند، </w:t>
      </w:r>
      <w:r w:rsidR="004F0A7A" w:rsidRPr="004A6EE8">
        <w:rPr>
          <w:rFonts w:hint="cs"/>
          <w:szCs w:val="26"/>
          <w:rtl/>
          <w:lang w:bidi="fa"/>
        </w:rPr>
        <w:t xml:space="preserve">آنگاه خواهید </w:t>
      </w:r>
      <w:r w:rsidRPr="004A6EE8">
        <w:rPr>
          <w:szCs w:val="26"/>
          <w:rtl/>
          <w:lang w:bidi="fa"/>
        </w:rPr>
        <w:t>‌توان</w:t>
      </w:r>
      <w:r w:rsidR="004F0A7A" w:rsidRPr="004A6EE8">
        <w:rPr>
          <w:rFonts w:hint="cs"/>
          <w:szCs w:val="26"/>
          <w:rtl/>
          <w:lang w:bidi="fa"/>
        </w:rPr>
        <w:t>ست</w:t>
      </w:r>
      <w:r w:rsidRPr="004A6EE8">
        <w:rPr>
          <w:szCs w:val="26"/>
          <w:rtl/>
          <w:lang w:bidi="fa"/>
        </w:rPr>
        <w:t xml:space="preserve"> از این داده‌ها برای تصمیم‌گیری‌های آینده در مورد اینکه چه محصولات یا ویژگی‌هایی براساس رفتار مشتری </w:t>
      </w:r>
      <w:r w:rsidR="00835FB9" w:rsidRPr="004A6EE8">
        <w:rPr>
          <w:rFonts w:hint="cs"/>
          <w:szCs w:val="26"/>
          <w:rtl/>
          <w:lang w:bidi="fa"/>
        </w:rPr>
        <w:t>اضافه</w:t>
      </w:r>
      <w:r w:rsidRPr="004A6EE8">
        <w:rPr>
          <w:szCs w:val="26"/>
          <w:rtl/>
          <w:lang w:bidi="fa"/>
        </w:rPr>
        <w:t xml:space="preserve"> یا حذف </w:t>
      </w:r>
      <w:r w:rsidR="00835FB9" w:rsidRPr="004A6EE8">
        <w:rPr>
          <w:rFonts w:hint="cs"/>
          <w:szCs w:val="26"/>
          <w:rtl/>
          <w:lang w:bidi="fa"/>
        </w:rPr>
        <w:t>شود</w:t>
      </w:r>
      <w:r w:rsidRPr="004A6EE8">
        <w:rPr>
          <w:szCs w:val="26"/>
          <w:rtl/>
          <w:lang w:bidi="fa"/>
        </w:rPr>
        <w:t>، استفاده کنید. باز هم، با استفاده از اقتصاد رفتاری به عنوان یک راهنما، می‌توانید با دادن آنچه می‌خواهند، در زمانی که بیشتر به آن نیاز دارند (یا حداقل چیزی که آنها</w:t>
      </w:r>
      <w:r w:rsidR="004F0A7A" w:rsidRPr="004A6EE8">
        <w:rPr>
          <w:rFonts w:hint="cs"/>
          <w:szCs w:val="26"/>
          <w:rtl/>
          <w:lang w:bidi="fa"/>
        </w:rPr>
        <w:t xml:space="preserve"> گمان می‌کنند</w:t>
      </w:r>
      <w:r w:rsidRPr="004A6EE8">
        <w:rPr>
          <w:szCs w:val="26"/>
          <w:rtl/>
          <w:lang w:bidi="fa"/>
        </w:rPr>
        <w:t xml:space="preserve"> مفیدترین است) ارزش بیشتری برای مشتریان ایجاد کنید. ما به این </w:t>
      </w:r>
      <w:r w:rsidRPr="004A6EE8">
        <w:rPr>
          <w:b/>
          <w:bCs/>
          <w:szCs w:val="26"/>
          <w:rtl/>
          <w:lang w:bidi="fa"/>
        </w:rPr>
        <w:t>سفارشی</w:t>
      </w:r>
      <w:r w:rsidR="00006F5E" w:rsidRPr="004A6EE8">
        <w:rPr>
          <w:rFonts w:hint="cs"/>
          <w:b/>
          <w:bCs/>
          <w:szCs w:val="26"/>
          <w:rtl/>
          <w:lang w:bidi="fa"/>
        </w:rPr>
        <w:t>‌</w:t>
      </w:r>
      <w:r w:rsidRPr="004A6EE8">
        <w:rPr>
          <w:b/>
          <w:bCs/>
          <w:szCs w:val="26"/>
          <w:rtl/>
          <w:lang w:bidi="fa"/>
        </w:rPr>
        <w:t>سازی تطبیقی</w:t>
      </w:r>
      <w:r w:rsidR="009746F4" w:rsidRPr="004A6EE8">
        <w:rPr>
          <w:rStyle w:val="FootnoteReference"/>
          <w:b/>
          <w:bCs/>
          <w:szCs w:val="26"/>
          <w:rtl/>
        </w:rPr>
        <w:footnoteReference w:id="238"/>
      </w:r>
      <w:r w:rsidR="00F375E2" w:rsidRPr="004A6EE8">
        <w:rPr>
          <w:szCs w:val="26"/>
          <w:rtl/>
          <w:lang w:bidi="fa"/>
        </w:rPr>
        <w:t xml:space="preserve"> می‌</w:t>
      </w:r>
      <w:r w:rsidRPr="004A6EE8">
        <w:rPr>
          <w:szCs w:val="26"/>
          <w:rtl/>
          <w:lang w:bidi="fa"/>
        </w:rPr>
        <w:t>گوییم.</w:t>
      </w:r>
    </w:p>
    <w:p w14:paraId="347DB7F7" w14:textId="048F5FE1" w:rsidR="006B097C" w:rsidRPr="004A6EE8" w:rsidRDefault="006B097C" w:rsidP="00F67362">
      <w:pPr>
        <w:jc w:val="both"/>
        <w:rPr>
          <w:szCs w:val="26"/>
          <w:rtl/>
          <w:lang w:bidi="fa"/>
        </w:rPr>
      </w:pPr>
      <w:r w:rsidRPr="004A6EE8">
        <w:rPr>
          <w:szCs w:val="26"/>
          <w:rtl/>
          <w:lang w:bidi="fa"/>
        </w:rPr>
        <w:t>این مفهوم از سفارشی سازی تطبیقی پیامدهای زیادی برای تیم‌های خدماتی دارد که به دنبال ایجاد پیشنهادات قوی</w:t>
      </w:r>
      <w:r w:rsidR="00952613" w:rsidRPr="004A6EE8">
        <w:rPr>
          <w:szCs w:val="26"/>
          <w:rtl/>
          <w:lang w:bidi="fa"/>
        </w:rPr>
        <w:t xml:space="preserve">‌تر </w:t>
      </w:r>
      <w:r w:rsidRPr="004A6EE8">
        <w:rPr>
          <w:szCs w:val="26"/>
          <w:rtl/>
          <w:lang w:bidi="fa"/>
        </w:rPr>
        <w:t xml:space="preserve">و افزایش درآمد هستند. در واقع، نشان داده شده است که </w:t>
      </w:r>
      <w:r w:rsidR="00BD493F" w:rsidRPr="004A6EE8">
        <w:rPr>
          <w:rFonts w:hint="cs"/>
          <w:szCs w:val="26"/>
          <w:rtl/>
          <w:lang w:bidi="fa"/>
        </w:rPr>
        <w:t>بکارگیری</w:t>
      </w:r>
      <w:r w:rsidRPr="004A6EE8">
        <w:rPr>
          <w:szCs w:val="26"/>
          <w:rtl/>
          <w:lang w:bidi="fa"/>
        </w:rPr>
        <w:t xml:space="preserve"> همین اصل در پلتفرم‌های رسانه‌های اجتماعی، نرخ تعامل کاربر را به میزان قابل توجهی افزایش می‌دهد، که به معنای </w:t>
      </w:r>
      <w:r w:rsidR="00BD493F" w:rsidRPr="004A6EE8">
        <w:rPr>
          <w:szCs w:val="26"/>
          <w:rtl/>
          <w:lang w:bidi="fa"/>
        </w:rPr>
        <w:t>نرخ نگهداشت</w:t>
      </w:r>
      <w:r w:rsidRPr="004A6EE8">
        <w:rPr>
          <w:szCs w:val="26"/>
          <w:rtl/>
          <w:lang w:bidi="fa"/>
        </w:rPr>
        <w:t xml:space="preserve"> بالاتر و رشد درآمد بیشتر در طول زمان است.</w:t>
      </w:r>
    </w:p>
    <w:p w14:paraId="56074A55" w14:textId="609C34EE" w:rsidR="006B097C" w:rsidRPr="004A6EE8" w:rsidRDefault="006B097C" w:rsidP="001336AA">
      <w:pPr>
        <w:pStyle w:val="Heading2"/>
        <w:bidi/>
        <w:rPr>
          <w:rtl/>
          <w:lang w:bidi="fa"/>
        </w:rPr>
      </w:pPr>
      <w:bookmarkStart w:id="425" w:name="_Toc147595779"/>
      <w:bookmarkStart w:id="426" w:name="_Toc147596242"/>
      <w:r w:rsidRPr="004A6EE8">
        <w:rPr>
          <w:rtl/>
        </w:rPr>
        <w:t>شناسایی</w:t>
      </w:r>
      <w:r w:rsidRPr="004A6EE8">
        <w:rPr>
          <w:rtl/>
          <w:lang w:bidi="fa"/>
        </w:rPr>
        <w:t xml:space="preserve"> </w:t>
      </w:r>
      <w:r w:rsidRPr="004A6EE8">
        <w:rPr>
          <w:rtl/>
        </w:rPr>
        <w:t>فرصت</w:t>
      </w:r>
      <w:r w:rsidR="00AF7E8F" w:rsidRPr="004A6EE8">
        <w:rPr>
          <w:rtl/>
          <w:lang w:bidi="ar-SA"/>
        </w:rPr>
        <w:t>‌ها</w:t>
      </w:r>
      <w:r w:rsidRPr="004A6EE8">
        <w:rPr>
          <w:rtl/>
          <w:lang w:bidi="fa"/>
        </w:rPr>
        <w:t xml:space="preserve"> </w:t>
      </w:r>
      <w:r w:rsidR="006E5FB1" w:rsidRPr="004A6EE8">
        <w:rPr>
          <w:rtl/>
        </w:rPr>
        <w:t>به‌منظور افزایش</w:t>
      </w:r>
      <w:r w:rsidRPr="004A6EE8">
        <w:rPr>
          <w:rtl/>
          <w:lang w:bidi="fa"/>
        </w:rPr>
        <w:t xml:space="preserve"> </w:t>
      </w:r>
      <w:r w:rsidRPr="004A6EE8">
        <w:rPr>
          <w:rtl/>
        </w:rPr>
        <w:t>وفاداری</w:t>
      </w:r>
      <w:r w:rsidRPr="004A6EE8">
        <w:rPr>
          <w:rtl/>
          <w:lang w:bidi="fa"/>
        </w:rPr>
        <w:t xml:space="preserve"> </w:t>
      </w:r>
      <w:r w:rsidRPr="004A6EE8">
        <w:rPr>
          <w:rtl/>
        </w:rPr>
        <w:t>مشتری</w:t>
      </w:r>
      <w:bookmarkEnd w:id="425"/>
      <w:bookmarkEnd w:id="426"/>
    </w:p>
    <w:p w14:paraId="70BB8348" w14:textId="448278A9" w:rsidR="006B097C" w:rsidRPr="004A6EE8" w:rsidRDefault="006B097C" w:rsidP="00F67362">
      <w:pPr>
        <w:jc w:val="both"/>
        <w:rPr>
          <w:szCs w:val="26"/>
          <w:rtl/>
          <w:lang w:bidi="fa"/>
        </w:rPr>
      </w:pPr>
      <w:r w:rsidRPr="004A6EE8">
        <w:rPr>
          <w:b/>
          <w:bCs/>
          <w:sz w:val="24"/>
          <w:szCs w:val="24"/>
          <w:rtl/>
          <w:lang w:bidi="fa"/>
        </w:rPr>
        <w:t>وفاداری مشتری</w:t>
      </w:r>
      <w:r w:rsidRPr="004A6EE8">
        <w:rPr>
          <w:sz w:val="24"/>
          <w:szCs w:val="24"/>
          <w:rtl/>
          <w:lang w:bidi="fa"/>
        </w:rPr>
        <w:t xml:space="preserve"> </w:t>
      </w:r>
      <w:r w:rsidRPr="004A6EE8">
        <w:rPr>
          <w:szCs w:val="26"/>
          <w:rtl/>
          <w:lang w:bidi="fa"/>
        </w:rPr>
        <w:t xml:space="preserve">یک موضوع داغ است. شرکت‌ها سالانه میلیاردها دلار برای </w:t>
      </w:r>
      <w:r w:rsidR="00F2674B" w:rsidRPr="004A6EE8">
        <w:rPr>
          <w:szCs w:val="26"/>
          <w:rtl/>
          <w:lang w:bidi="fa"/>
        </w:rPr>
        <w:t>کسب</w:t>
      </w:r>
      <w:r w:rsidRPr="004A6EE8">
        <w:rPr>
          <w:szCs w:val="26"/>
          <w:rtl/>
          <w:lang w:bidi="fa"/>
        </w:rPr>
        <w:t xml:space="preserve"> و </w:t>
      </w:r>
      <w:r w:rsidR="00014AFE" w:rsidRPr="004A6EE8">
        <w:rPr>
          <w:rFonts w:hint="cs"/>
          <w:szCs w:val="26"/>
          <w:rtl/>
          <w:lang w:bidi="fa"/>
        </w:rPr>
        <w:t>حفظ</w:t>
      </w:r>
      <w:r w:rsidR="00F22B93" w:rsidRPr="004A6EE8">
        <w:rPr>
          <w:szCs w:val="26"/>
          <w:rtl/>
          <w:lang w:bidi="fa"/>
        </w:rPr>
        <w:t xml:space="preserve"> مشتری</w:t>
      </w:r>
      <w:r w:rsidRPr="004A6EE8">
        <w:rPr>
          <w:szCs w:val="26"/>
          <w:rtl/>
          <w:lang w:bidi="fa"/>
        </w:rPr>
        <w:t>ان خرج می‌کنند و ریسک‌ها بیشتر از همیشه است، زیرا رقابت گسترده در بازار خدمات وجود دارد.</w:t>
      </w:r>
    </w:p>
    <w:p w14:paraId="64A84A47" w14:textId="5DCFC947" w:rsidR="006B097C" w:rsidRPr="004A6EE8" w:rsidRDefault="008A1410" w:rsidP="00F67362">
      <w:pPr>
        <w:jc w:val="both"/>
        <w:rPr>
          <w:szCs w:val="26"/>
          <w:rtl/>
          <w:lang w:bidi="fa"/>
        </w:rPr>
      </w:pPr>
      <w:r w:rsidRPr="004A6EE8">
        <w:rPr>
          <w:rFonts w:hint="cs"/>
          <w:szCs w:val="26"/>
          <w:rtl/>
          <w:lang w:bidi="fa"/>
        </w:rPr>
        <w:t>ابتکارات</w:t>
      </w:r>
      <w:r w:rsidR="006B097C" w:rsidRPr="004A6EE8">
        <w:rPr>
          <w:szCs w:val="26"/>
          <w:rtl/>
          <w:lang w:bidi="fa"/>
        </w:rPr>
        <w:t xml:space="preserve"> وفاداری مشتری</w:t>
      </w:r>
      <w:r w:rsidR="00AE5BF8" w:rsidRPr="004A6EE8">
        <w:rPr>
          <w:rStyle w:val="FootnoteReference"/>
          <w:szCs w:val="26"/>
          <w:rtl/>
        </w:rPr>
        <w:footnoteReference w:id="239"/>
      </w:r>
      <w:r w:rsidR="006B097C" w:rsidRPr="004A6EE8">
        <w:rPr>
          <w:szCs w:val="26"/>
          <w:rtl/>
          <w:lang w:bidi="fa"/>
        </w:rPr>
        <w:t xml:space="preserve">، که اغلب با محدودیت‌های منابع </w:t>
      </w:r>
      <w:r w:rsidR="00AE5BF8" w:rsidRPr="004A6EE8">
        <w:rPr>
          <w:rFonts w:hint="cs"/>
          <w:szCs w:val="26"/>
          <w:rtl/>
          <w:lang w:bidi="fa"/>
        </w:rPr>
        <w:t>روبرو</w:t>
      </w:r>
      <w:r w:rsidR="006B097C" w:rsidRPr="004A6EE8">
        <w:rPr>
          <w:szCs w:val="26"/>
          <w:rtl/>
          <w:lang w:bidi="fa"/>
        </w:rPr>
        <w:t xml:space="preserve"> می‌شوند، برای شرکت‌های خدماتی دشوار است که بفهمند چگونه می‌توانند به مشتریان خود ارزش بیشتری بدهند و در عین حال </w:t>
      </w:r>
      <w:r w:rsidR="00F22B93" w:rsidRPr="004A6EE8">
        <w:rPr>
          <w:szCs w:val="26"/>
          <w:rtl/>
          <w:lang w:bidi="fa"/>
        </w:rPr>
        <w:t>نرخ نگهداشت</w:t>
      </w:r>
      <w:r w:rsidR="006B097C" w:rsidRPr="004A6EE8">
        <w:rPr>
          <w:szCs w:val="26"/>
          <w:rtl/>
          <w:lang w:bidi="fa"/>
        </w:rPr>
        <w:t xml:space="preserve"> را نیز افزایش دهند.</w:t>
      </w:r>
    </w:p>
    <w:p w14:paraId="27368001" w14:textId="37A51E89"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خلاصه: </w:t>
      </w:r>
      <w:r w:rsidR="006B097C" w:rsidRPr="004A6EE8">
        <w:rPr>
          <w:i/>
          <w:iCs/>
          <w:color w:val="767171" w:themeColor="background2" w:themeShade="80"/>
          <w:szCs w:val="26"/>
          <w:rtl/>
          <w:lang w:bidi="fa"/>
        </w:rPr>
        <w:t>چگونه یک موقعیت برد</w:t>
      </w:r>
      <w:r w:rsidR="001F1D37" w:rsidRPr="004A6EE8">
        <w:rPr>
          <w:i/>
          <w:iCs/>
          <w:color w:val="767171" w:themeColor="background2" w:themeShade="80"/>
          <w:szCs w:val="26"/>
          <w:rtl/>
          <w:lang w:bidi="fa"/>
        </w:rPr>
        <w:t>‌-</w:t>
      </w:r>
      <w:r w:rsidR="006B097C" w:rsidRPr="004A6EE8">
        <w:rPr>
          <w:i/>
          <w:iCs/>
          <w:color w:val="767171" w:themeColor="background2" w:themeShade="80"/>
          <w:szCs w:val="26"/>
          <w:rtl/>
          <w:lang w:bidi="fa"/>
        </w:rPr>
        <w:t>برد هم برای مشتریان و هم برای کسب و کارتان ایجاد</w:t>
      </w:r>
      <w:r w:rsidR="00F375E2" w:rsidRPr="004A6EE8">
        <w:rPr>
          <w:i/>
          <w:iCs/>
          <w:color w:val="767171" w:themeColor="background2" w:themeShade="80"/>
          <w:szCs w:val="26"/>
          <w:rtl/>
          <w:lang w:bidi="ar-SA"/>
        </w:rPr>
        <w:t xml:space="preserve"> </w:t>
      </w:r>
      <w:r w:rsidR="008E1A26" w:rsidRPr="004A6EE8">
        <w:rPr>
          <w:i/>
          <w:iCs/>
          <w:color w:val="767171" w:themeColor="background2" w:themeShade="80"/>
          <w:szCs w:val="26"/>
          <w:rtl/>
          <w:lang w:bidi="fa"/>
        </w:rPr>
        <w:t>می‌کنید</w:t>
      </w:r>
      <w:r w:rsidR="006B097C" w:rsidRPr="004A6EE8">
        <w:rPr>
          <w:i/>
          <w:iCs/>
          <w:color w:val="767171" w:themeColor="background2" w:themeShade="80"/>
          <w:szCs w:val="26"/>
          <w:rtl/>
          <w:lang w:bidi="fa"/>
        </w:rPr>
        <w:t>؟</w:t>
      </w:r>
    </w:p>
    <w:p w14:paraId="70D963A7" w14:textId="0803B6AB" w:rsidR="006B097C" w:rsidRPr="004A6EE8" w:rsidRDefault="006B097C" w:rsidP="00F67362">
      <w:pPr>
        <w:jc w:val="both"/>
        <w:rPr>
          <w:szCs w:val="26"/>
          <w:rtl/>
          <w:lang w:bidi="fa"/>
        </w:rPr>
      </w:pPr>
      <w:r w:rsidRPr="004A6EE8">
        <w:rPr>
          <w:szCs w:val="26"/>
          <w:rtl/>
          <w:lang w:bidi="fa"/>
        </w:rPr>
        <w:t>یکی از راه‌های امیدوا</w:t>
      </w:r>
      <w:r w:rsidR="00014AFE" w:rsidRPr="004A6EE8">
        <w:rPr>
          <w:rFonts w:hint="cs"/>
          <w:szCs w:val="26"/>
          <w:rtl/>
          <w:lang w:bidi="fa"/>
        </w:rPr>
        <w:t>رک</w:t>
      </w:r>
      <w:r w:rsidR="00F559D2" w:rsidRPr="004A6EE8">
        <w:rPr>
          <w:szCs w:val="26"/>
          <w:rtl/>
          <w:lang w:bidi="fa"/>
        </w:rPr>
        <w:t>ن</w:t>
      </w:r>
      <w:r w:rsidRPr="004A6EE8">
        <w:rPr>
          <w:szCs w:val="26"/>
          <w:rtl/>
          <w:lang w:bidi="fa"/>
        </w:rPr>
        <w:t>نده، از طریق پلتفرم‌های تجاری قدرت‌گرفته‌از</w:t>
      </w:r>
      <w:r w:rsidR="001F1D37" w:rsidRPr="004A6EE8">
        <w:rPr>
          <w:szCs w:val="26"/>
          <w:rtl/>
        </w:rPr>
        <w:t>‌-</w:t>
      </w:r>
      <w:r w:rsidRPr="004A6EE8">
        <w:rPr>
          <w:szCs w:val="26"/>
          <w:rtl/>
          <w:lang w:bidi="fa"/>
        </w:rPr>
        <w:t xml:space="preserve">AI مانند </w:t>
      </w:r>
      <w:r w:rsidR="00AF7E8F" w:rsidRPr="004A6EE8">
        <w:rPr>
          <w:rFonts w:cs="Times New Roman"/>
          <w:sz w:val="24"/>
          <w:szCs w:val="24"/>
          <w:rtl/>
          <w:lang w:bidi="fa"/>
        </w:rPr>
        <w:t>‌Commerce.AI</w:t>
      </w:r>
      <w:r w:rsidRPr="004A6EE8">
        <w:rPr>
          <w:szCs w:val="26"/>
          <w:rtl/>
          <w:lang w:bidi="fa"/>
        </w:rPr>
        <w:t xml:space="preserve"> است. این پلتفرم‌ها از </w:t>
      </w:r>
      <w:r w:rsidR="00AF102E" w:rsidRPr="004A6EE8">
        <w:rPr>
          <w:szCs w:val="26"/>
          <w:rtl/>
          <w:lang w:bidi="fa"/>
        </w:rPr>
        <w:t>علم</w:t>
      </w:r>
      <w:r w:rsidR="00AF102E" w:rsidRPr="004A6EE8">
        <w:rPr>
          <w:szCs w:val="26"/>
          <w:rtl/>
        </w:rPr>
        <w:t>-</w:t>
      </w:r>
      <w:r w:rsidR="00AF102E" w:rsidRPr="004A6EE8">
        <w:rPr>
          <w:szCs w:val="26"/>
          <w:rtl/>
          <w:lang w:bidi="fa"/>
        </w:rPr>
        <w:t>داده</w:t>
      </w:r>
      <w:r w:rsidRPr="004A6EE8">
        <w:rPr>
          <w:szCs w:val="26"/>
          <w:rtl/>
          <w:lang w:bidi="fa"/>
        </w:rPr>
        <w:t xml:space="preserve"> استفاده می‌کنند تا نحوه تعامل کسب‌وکارها با مشتریان خود را از طریق ارائه</w:t>
      </w:r>
      <w:r w:rsidR="00A10B7C" w:rsidRPr="004A6EE8">
        <w:rPr>
          <w:rFonts w:hint="cs"/>
          <w:szCs w:val="26"/>
          <w:rtl/>
          <w:lang w:bidi="fa"/>
        </w:rPr>
        <w:t>‌های</w:t>
      </w:r>
      <w:r w:rsidRPr="004A6EE8">
        <w:rPr>
          <w:szCs w:val="26"/>
          <w:rtl/>
          <w:lang w:bidi="fa"/>
        </w:rPr>
        <w:t xml:space="preserve"> خدمات خود تغییر دهند.</w:t>
      </w:r>
    </w:p>
    <w:p w14:paraId="5ED0EDD6" w14:textId="5A5065F0" w:rsidR="006B097C" w:rsidRPr="004A6EE8" w:rsidRDefault="006B097C" w:rsidP="00F67362">
      <w:pPr>
        <w:jc w:val="both"/>
        <w:rPr>
          <w:szCs w:val="26"/>
          <w:rtl/>
          <w:lang w:bidi="fa"/>
        </w:rPr>
      </w:pPr>
      <w:r w:rsidRPr="004A6EE8">
        <w:rPr>
          <w:szCs w:val="26"/>
          <w:rtl/>
          <w:lang w:bidi="fa"/>
        </w:rPr>
        <w:t>به عنوان مثال، فرض کنید شما صاحب یک کسب و کار کوچک هستید که خدمات خانه</w:t>
      </w:r>
      <w:r w:rsidR="003A621F" w:rsidRPr="004A6EE8">
        <w:rPr>
          <w:rFonts w:hint="cs"/>
          <w:szCs w:val="26"/>
          <w:rtl/>
          <w:lang w:bidi="fa"/>
        </w:rPr>
        <w:t xml:space="preserve"> را</w:t>
      </w:r>
      <w:r w:rsidRPr="004A6EE8">
        <w:rPr>
          <w:szCs w:val="26"/>
          <w:rtl/>
          <w:lang w:bidi="fa"/>
        </w:rPr>
        <w:t xml:space="preserve"> بر اساس تقاضا </w:t>
      </w:r>
      <w:r w:rsidR="0067342E" w:rsidRPr="004A6EE8">
        <w:rPr>
          <w:rFonts w:hint="cs"/>
          <w:szCs w:val="26"/>
          <w:rtl/>
          <w:lang w:bidi="fa"/>
        </w:rPr>
        <w:t>به‌منظور</w:t>
      </w:r>
      <w:r w:rsidRPr="004A6EE8">
        <w:rPr>
          <w:szCs w:val="26"/>
          <w:rtl/>
          <w:lang w:bidi="fa"/>
        </w:rPr>
        <w:t xml:space="preserve"> کمک به مردم در نگهداری و تعمیر خانه</w:t>
      </w:r>
      <w:r w:rsidR="00AF7E8F" w:rsidRPr="004A6EE8">
        <w:rPr>
          <w:szCs w:val="26"/>
          <w:rtl/>
          <w:lang w:bidi="fa"/>
        </w:rPr>
        <w:t>‌ها</w:t>
      </w:r>
      <w:r w:rsidRPr="004A6EE8">
        <w:rPr>
          <w:szCs w:val="26"/>
          <w:rtl/>
          <w:lang w:bidi="fa"/>
        </w:rPr>
        <w:t xml:space="preserve">یشان ارائه می‌دهد. شما یک تیم عالی دارید که خدمات با کیفیت بالا را به موقع ارائه می‌دهد، اما رشد درآمد شما به دلیل </w:t>
      </w:r>
      <w:r w:rsidR="00F22B2C">
        <w:rPr>
          <w:rFonts w:hint="cs"/>
          <w:szCs w:val="26"/>
          <w:rtl/>
          <w:lang w:bidi="fa"/>
        </w:rPr>
        <w:t>ریزش</w:t>
      </w:r>
      <w:r w:rsidRPr="004A6EE8">
        <w:rPr>
          <w:szCs w:val="26"/>
          <w:rtl/>
          <w:lang w:bidi="fa"/>
        </w:rPr>
        <w:t xml:space="preserve"> زیاد مشتری متوقف شده است.</w:t>
      </w:r>
    </w:p>
    <w:p w14:paraId="28E0DF3C" w14:textId="1D44682D" w:rsidR="006B097C" w:rsidRPr="004A6EE8" w:rsidRDefault="00965133" w:rsidP="00A10B7C">
      <w:pPr>
        <w:jc w:val="both"/>
        <w:rPr>
          <w:szCs w:val="26"/>
          <w:rtl/>
          <w:lang w:bidi="fa"/>
        </w:rPr>
      </w:pPr>
      <w:r w:rsidRPr="004A6EE8">
        <w:rPr>
          <w:rFonts w:hint="cs"/>
          <w:szCs w:val="26"/>
          <w:rtl/>
          <w:lang w:bidi="fa"/>
        </w:rPr>
        <w:t xml:space="preserve">برای حل مشکل </w:t>
      </w:r>
      <w:r w:rsidR="006B097C" w:rsidRPr="004A6EE8">
        <w:rPr>
          <w:szCs w:val="26"/>
          <w:rtl/>
          <w:lang w:bidi="fa"/>
        </w:rPr>
        <w:t>تیم فروش شما راه‌های جدیدی را برای تعامل با مشتریانتان، مانند ایجاد رویدادهای سفارشی</w:t>
      </w:r>
      <w:r w:rsidR="003A621F" w:rsidRPr="004A6EE8">
        <w:rPr>
          <w:rFonts w:hint="cs"/>
          <w:szCs w:val="26"/>
          <w:rtl/>
          <w:lang w:bidi="fa"/>
        </w:rPr>
        <w:t>‌سازی شده</w:t>
      </w:r>
      <w:r w:rsidR="006B097C" w:rsidRPr="004A6EE8">
        <w:rPr>
          <w:szCs w:val="26"/>
          <w:rtl/>
          <w:lang w:bidi="fa"/>
        </w:rPr>
        <w:t xml:space="preserve"> یا ارائه جلسات </w:t>
      </w:r>
      <w:r w:rsidR="003A621F" w:rsidRPr="004A6EE8">
        <w:rPr>
          <w:rFonts w:hint="cs"/>
          <w:szCs w:val="26"/>
          <w:rtl/>
          <w:lang w:bidi="fa"/>
        </w:rPr>
        <w:t>آموزشی</w:t>
      </w:r>
      <w:r w:rsidR="006B097C" w:rsidRPr="004A6EE8">
        <w:rPr>
          <w:szCs w:val="26"/>
          <w:rtl/>
          <w:lang w:bidi="fa"/>
        </w:rPr>
        <w:t xml:space="preserve"> </w:t>
      </w:r>
      <w:r w:rsidR="003A621F" w:rsidRPr="004A6EE8">
        <w:rPr>
          <w:rFonts w:hint="cs"/>
          <w:szCs w:val="26"/>
          <w:rtl/>
          <w:lang w:bidi="fa"/>
        </w:rPr>
        <w:t xml:space="preserve">حضوری </w:t>
      </w:r>
      <w:r w:rsidR="00A10B7C" w:rsidRPr="004A6EE8">
        <w:rPr>
          <w:szCs w:val="26"/>
          <w:rtl/>
          <w:lang w:bidi="fa"/>
        </w:rPr>
        <w:t xml:space="preserve">برای آنها </w:t>
      </w:r>
      <w:r w:rsidR="00534357" w:rsidRPr="004A6EE8">
        <w:rPr>
          <w:rFonts w:hint="cs"/>
          <w:szCs w:val="26"/>
          <w:rtl/>
          <w:lang w:bidi="fa"/>
        </w:rPr>
        <w:t xml:space="preserve">را </w:t>
      </w:r>
      <w:r w:rsidR="00A10B7C" w:rsidRPr="004A6EE8">
        <w:rPr>
          <w:szCs w:val="26"/>
          <w:rtl/>
          <w:lang w:bidi="fa"/>
        </w:rPr>
        <w:t>امتحان کرده‌اند</w:t>
      </w:r>
      <w:r w:rsidR="00A10B7C" w:rsidRPr="004A6EE8">
        <w:rPr>
          <w:rFonts w:hint="cs"/>
          <w:szCs w:val="26"/>
          <w:rtl/>
        </w:rPr>
        <w:t>.</w:t>
      </w:r>
      <w:r w:rsidR="00A10B7C" w:rsidRPr="004A6EE8">
        <w:rPr>
          <w:szCs w:val="26"/>
          <w:rtl/>
        </w:rPr>
        <w:t xml:space="preserve"> </w:t>
      </w:r>
      <w:r w:rsidR="006B097C" w:rsidRPr="004A6EE8">
        <w:rPr>
          <w:szCs w:val="26"/>
          <w:rtl/>
          <w:lang w:bidi="fa"/>
        </w:rPr>
        <w:t>برای افزودن ارزش به مشتریان فعلی خود</w:t>
      </w:r>
      <w:r w:rsidR="007E46BC" w:rsidRPr="004A6EE8">
        <w:rPr>
          <w:rFonts w:hint="cs"/>
          <w:szCs w:val="26"/>
          <w:rtl/>
          <w:lang w:bidi="fa"/>
        </w:rPr>
        <w:t>تان</w:t>
      </w:r>
      <w:r w:rsidR="006B097C" w:rsidRPr="004A6EE8">
        <w:rPr>
          <w:szCs w:val="26"/>
          <w:rtl/>
          <w:lang w:bidi="fa"/>
        </w:rPr>
        <w:t xml:space="preserve">، </w:t>
      </w:r>
      <w:r w:rsidR="007E46BC" w:rsidRPr="004A6EE8">
        <w:rPr>
          <w:rFonts w:hint="cs"/>
          <w:szCs w:val="26"/>
          <w:rtl/>
          <w:lang w:bidi="fa"/>
        </w:rPr>
        <w:t xml:space="preserve">با استفاده </w:t>
      </w:r>
      <w:r w:rsidR="006B097C" w:rsidRPr="004A6EE8">
        <w:rPr>
          <w:szCs w:val="26"/>
          <w:rtl/>
          <w:lang w:bidi="fa"/>
        </w:rPr>
        <w:t xml:space="preserve">از </w:t>
      </w:r>
      <w:r w:rsidR="00AF7E8F" w:rsidRPr="004A6EE8">
        <w:rPr>
          <w:rFonts w:cs="Times New Roman"/>
          <w:sz w:val="24"/>
          <w:szCs w:val="24"/>
          <w:rtl/>
          <w:lang w:bidi="fa"/>
        </w:rPr>
        <w:t>‌Commerce.AI</w:t>
      </w:r>
      <w:r w:rsidR="006B097C" w:rsidRPr="004A6EE8">
        <w:rPr>
          <w:szCs w:val="26"/>
          <w:rtl/>
          <w:lang w:bidi="fa"/>
        </w:rPr>
        <w:t xml:space="preserve"> برای </w:t>
      </w:r>
      <w:r w:rsidR="00100400" w:rsidRPr="004A6EE8">
        <w:rPr>
          <w:szCs w:val="26"/>
          <w:rtl/>
          <w:lang w:bidi="fa"/>
        </w:rPr>
        <w:t>آنالیز</w:t>
      </w:r>
      <w:r w:rsidR="006B097C" w:rsidRPr="004A6EE8">
        <w:rPr>
          <w:szCs w:val="26"/>
          <w:rtl/>
          <w:lang w:bidi="fa"/>
        </w:rPr>
        <w:t xml:space="preserve"> </w:t>
      </w:r>
      <w:r w:rsidR="002B4A47" w:rsidRPr="004A6EE8">
        <w:rPr>
          <w:szCs w:val="26"/>
          <w:rtl/>
          <w:lang w:bidi="fa"/>
        </w:rPr>
        <w:t>نگرش</w:t>
      </w:r>
      <w:r w:rsidR="006B097C" w:rsidRPr="004A6EE8">
        <w:rPr>
          <w:szCs w:val="26"/>
          <w:rtl/>
          <w:lang w:bidi="fa"/>
        </w:rPr>
        <w:t xml:space="preserve"> نظرات شما در Yelp </w:t>
      </w:r>
      <w:r w:rsidR="00A10B7C" w:rsidRPr="004A6EE8">
        <w:rPr>
          <w:rFonts w:hint="cs"/>
          <w:szCs w:val="26"/>
          <w:rtl/>
          <w:lang w:bidi="fa"/>
        </w:rPr>
        <w:t xml:space="preserve">و </w:t>
      </w:r>
      <w:r w:rsidR="006B097C" w:rsidRPr="004A6EE8">
        <w:rPr>
          <w:szCs w:val="26"/>
          <w:rtl/>
          <w:lang w:bidi="fa"/>
        </w:rPr>
        <w:t xml:space="preserve"> Angie's List، </w:t>
      </w:r>
      <w:r w:rsidR="007E46BC" w:rsidRPr="004A6EE8">
        <w:rPr>
          <w:rFonts w:hint="cs"/>
          <w:szCs w:val="26"/>
          <w:rtl/>
        </w:rPr>
        <w:t xml:space="preserve"> </w:t>
      </w:r>
      <w:r w:rsidR="006B097C" w:rsidRPr="004A6EE8">
        <w:rPr>
          <w:szCs w:val="26"/>
          <w:rtl/>
          <w:lang w:bidi="fa"/>
        </w:rPr>
        <w:t>سوالاتی که</w:t>
      </w:r>
      <w:r w:rsidR="00F375E2" w:rsidRPr="004A6EE8">
        <w:rPr>
          <w:szCs w:val="26"/>
          <w:rtl/>
          <w:lang w:bidi="fa"/>
        </w:rPr>
        <w:t xml:space="preserve"> می‌</w:t>
      </w:r>
      <w:r w:rsidR="006B097C" w:rsidRPr="004A6EE8">
        <w:rPr>
          <w:szCs w:val="26"/>
          <w:rtl/>
          <w:lang w:bidi="fa"/>
        </w:rPr>
        <w:t>توانید به‌منظور بهبود رضایت مشتری بپرسید</w:t>
      </w:r>
      <w:r w:rsidR="007E46BC" w:rsidRPr="004A6EE8">
        <w:rPr>
          <w:rFonts w:hint="cs"/>
          <w:szCs w:val="26"/>
          <w:rtl/>
          <w:lang w:bidi="fa"/>
        </w:rPr>
        <w:t xml:space="preserve"> را</w:t>
      </w:r>
      <w:r w:rsidR="00534357" w:rsidRPr="004A6EE8">
        <w:rPr>
          <w:rFonts w:hint="cs"/>
          <w:szCs w:val="26"/>
          <w:rtl/>
        </w:rPr>
        <w:t xml:space="preserve"> </w:t>
      </w:r>
      <w:r w:rsidR="007E46BC" w:rsidRPr="004A6EE8">
        <w:rPr>
          <w:rFonts w:hint="cs"/>
          <w:szCs w:val="26"/>
          <w:rtl/>
          <w:lang w:bidi="fa"/>
        </w:rPr>
        <w:t xml:space="preserve">شناسایی </w:t>
      </w:r>
      <w:r w:rsidRPr="004A6EE8">
        <w:rPr>
          <w:rFonts w:hint="cs"/>
          <w:szCs w:val="26"/>
          <w:rtl/>
          <w:lang w:bidi="fa"/>
        </w:rPr>
        <w:t xml:space="preserve">و </w:t>
      </w:r>
      <w:r w:rsidR="007E46BC" w:rsidRPr="004A6EE8">
        <w:rPr>
          <w:rFonts w:hint="cs"/>
          <w:szCs w:val="26"/>
          <w:rtl/>
          <w:lang w:bidi="fa"/>
        </w:rPr>
        <w:t>تعیین</w:t>
      </w:r>
      <w:r w:rsidRPr="004A6EE8">
        <w:rPr>
          <w:rFonts w:hint="cs"/>
          <w:szCs w:val="26"/>
          <w:rtl/>
        </w:rPr>
        <w:t xml:space="preserve"> </w:t>
      </w:r>
      <w:r w:rsidR="003A621F" w:rsidRPr="004A6EE8">
        <w:rPr>
          <w:rFonts w:hint="cs"/>
          <w:szCs w:val="26"/>
          <w:rtl/>
          <w:lang w:bidi="fa"/>
        </w:rPr>
        <w:t xml:space="preserve">نموده </w:t>
      </w:r>
      <w:r w:rsidR="006B097C" w:rsidRPr="004A6EE8">
        <w:rPr>
          <w:szCs w:val="26"/>
          <w:rtl/>
          <w:lang w:bidi="fa"/>
        </w:rPr>
        <w:t>و سپس از بازخورد</w:t>
      </w:r>
      <w:r w:rsidR="003A621F" w:rsidRPr="004A6EE8">
        <w:rPr>
          <w:rFonts w:hint="cs"/>
          <w:szCs w:val="26"/>
          <w:rtl/>
          <w:lang w:bidi="fa"/>
        </w:rPr>
        <w:t>های آن</w:t>
      </w:r>
      <w:r w:rsidR="006B097C" w:rsidRPr="004A6EE8">
        <w:rPr>
          <w:szCs w:val="26"/>
          <w:rtl/>
          <w:lang w:bidi="fa"/>
        </w:rPr>
        <w:t xml:space="preserve"> </w:t>
      </w:r>
      <w:r w:rsidR="0067342E" w:rsidRPr="004A6EE8">
        <w:rPr>
          <w:rFonts w:hint="cs"/>
          <w:szCs w:val="26"/>
          <w:rtl/>
          <w:lang w:bidi="fa"/>
        </w:rPr>
        <w:t>به‌منظور</w:t>
      </w:r>
      <w:r w:rsidR="006B097C" w:rsidRPr="004A6EE8">
        <w:rPr>
          <w:szCs w:val="26"/>
          <w:rtl/>
          <w:lang w:bidi="fa"/>
        </w:rPr>
        <w:t xml:space="preserve"> ایجاد خدمات جدید </w:t>
      </w:r>
      <w:r w:rsidR="00F0039A" w:rsidRPr="004A6EE8">
        <w:rPr>
          <w:rFonts w:hint="cs"/>
          <w:szCs w:val="26"/>
          <w:rtl/>
          <w:lang w:bidi="fa"/>
        </w:rPr>
        <w:t xml:space="preserve">جهت </w:t>
      </w:r>
      <w:r w:rsidR="006B097C" w:rsidRPr="004A6EE8">
        <w:rPr>
          <w:szCs w:val="26"/>
          <w:rtl/>
          <w:lang w:bidi="fa"/>
        </w:rPr>
        <w:t xml:space="preserve">مشتریان خود استفاده </w:t>
      </w:r>
      <w:r w:rsidRPr="004A6EE8">
        <w:rPr>
          <w:rFonts w:hint="cs"/>
          <w:szCs w:val="26"/>
          <w:rtl/>
          <w:lang w:bidi="fa"/>
        </w:rPr>
        <w:t>کرده</w:t>
      </w:r>
      <w:r w:rsidR="003A621F" w:rsidRPr="004A6EE8">
        <w:rPr>
          <w:rFonts w:hint="cs"/>
          <w:szCs w:val="26"/>
          <w:rtl/>
        </w:rPr>
        <w:t>‌</w:t>
      </w:r>
      <w:r w:rsidRPr="004A6EE8">
        <w:rPr>
          <w:rFonts w:hint="cs"/>
          <w:szCs w:val="26"/>
          <w:rtl/>
          <w:lang w:bidi="fa"/>
        </w:rPr>
        <w:t>اند</w:t>
      </w:r>
      <w:r w:rsidR="006B097C" w:rsidRPr="004A6EE8">
        <w:rPr>
          <w:szCs w:val="26"/>
          <w:rtl/>
          <w:lang w:bidi="fa"/>
        </w:rPr>
        <w:t>.</w:t>
      </w:r>
    </w:p>
    <w:p w14:paraId="55E0C774" w14:textId="1F6254C8" w:rsidR="006B097C" w:rsidRPr="004A6EE8" w:rsidRDefault="006B097C" w:rsidP="00F67362">
      <w:pPr>
        <w:jc w:val="both"/>
        <w:rPr>
          <w:szCs w:val="26"/>
          <w:rtl/>
          <w:lang w:bidi="fa"/>
        </w:rPr>
      </w:pPr>
      <w:r w:rsidRPr="004A6EE8">
        <w:rPr>
          <w:szCs w:val="26"/>
          <w:rtl/>
          <w:lang w:bidi="fa"/>
        </w:rPr>
        <w:t xml:space="preserve">این رویکرد دارای پتانسیل افزایش تعامل مشتری و همچنین افزایش </w:t>
      </w:r>
      <w:r w:rsidR="00BD493F" w:rsidRPr="004A6EE8">
        <w:rPr>
          <w:szCs w:val="26"/>
          <w:rtl/>
          <w:lang w:bidi="fa"/>
        </w:rPr>
        <w:t>نرخ نگهداشت</w:t>
      </w:r>
      <w:r w:rsidRPr="004A6EE8">
        <w:rPr>
          <w:szCs w:val="26"/>
          <w:rtl/>
          <w:lang w:bidi="fa"/>
        </w:rPr>
        <w:t xml:space="preserve"> است. به عنوان مثال، تصور کنید یکی از مشتریان شما اخیراً از شکستگی شیر آب در خانه خود شکایت کرده است. شما به سرعت </w:t>
      </w:r>
      <w:r w:rsidR="00AE37F6" w:rsidRPr="004A6EE8">
        <w:rPr>
          <w:szCs w:val="26"/>
          <w:rtl/>
          <w:lang w:bidi="fa"/>
        </w:rPr>
        <w:t>خدمات</w:t>
      </w:r>
      <w:r w:rsidRPr="004A6EE8">
        <w:rPr>
          <w:szCs w:val="26"/>
          <w:rtl/>
          <w:lang w:bidi="fa"/>
        </w:rPr>
        <w:t>ی ایجاد کردید که به همراه سایر مشکلاتی که او در Yelp فهرست کرده</w:t>
      </w:r>
      <w:r w:rsidR="00965133" w:rsidRPr="004A6EE8">
        <w:rPr>
          <w:rFonts w:hint="cs"/>
          <w:szCs w:val="26"/>
          <w:rtl/>
          <w:lang w:bidi="fa"/>
        </w:rPr>
        <w:t>‌</w:t>
      </w:r>
      <w:r w:rsidRPr="004A6EE8">
        <w:rPr>
          <w:szCs w:val="26"/>
          <w:rtl/>
          <w:lang w:bidi="fa"/>
        </w:rPr>
        <w:t xml:space="preserve">بود، </w:t>
      </w:r>
      <w:r w:rsidR="003A621F" w:rsidRPr="004A6EE8">
        <w:rPr>
          <w:rFonts w:hint="cs"/>
          <w:szCs w:val="26"/>
          <w:rtl/>
          <w:lang w:bidi="fa"/>
        </w:rPr>
        <w:t>برطرف نمودید</w:t>
      </w:r>
      <w:r w:rsidRPr="004A6EE8">
        <w:rPr>
          <w:szCs w:val="26"/>
          <w:rtl/>
          <w:lang w:bidi="fa"/>
        </w:rPr>
        <w:t xml:space="preserve">. او از سطح خدمات </w:t>
      </w:r>
      <w:r w:rsidR="008978C4" w:rsidRPr="004A6EE8">
        <w:rPr>
          <w:szCs w:val="26"/>
          <w:rtl/>
          <w:lang w:bidi="fa"/>
        </w:rPr>
        <w:t>شخصی‌ساز‌شده</w:t>
      </w:r>
      <w:r w:rsidRPr="004A6EE8">
        <w:rPr>
          <w:szCs w:val="26"/>
          <w:rtl/>
          <w:lang w:bidi="fa"/>
        </w:rPr>
        <w:t xml:space="preserve"> هیجان‌زده </w:t>
      </w:r>
      <w:r w:rsidR="003A621F" w:rsidRPr="004A6EE8">
        <w:rPr>
          <w:rFonts w:hint="cs"/>
          <w:szCs w:val="26"/>
          <w:rtl/>
          <w:lang w:bidi="fa"/>
        </w:rPr>
        <w:t>شده</w:t>
      </w:r>
      <w:r w:rsidRPr="004A6EE8">
        <w:rPr>
          <w:szCs w:val="26"/>
          <w:rtl/>
          <w:lang w:bidi="fa"/>
        </w:rPr>
        <w:t xml:space="preserve"> و از اینکه شما توانستید فوراً به امور رسیدگی کنید، قدردانی می‌ک</w:t>
      </w:r>
      <w:r w:rsidR="00965133" w:rsidRPr="004A6EE8">
        <w:rPr>
          <w:rFonts w:hint="cs"/>
          <w:szCs w:val="26"/>
          <w:rtl/>
          <w:lang w:bidi="fa"/>
        </w:rPr>
        <w:t>ن</w:t>
      </w:r>
      <w:r w:rsidRPr="004A6EE8">
        <w:rPr>
          <w:szCs w:val="26"/>
          <w:rtl/>
          <w:lang w:bidi="fa"/>
        </w:rPr>
        <w:t>د.</w:t>
      </w:r>
    </w:p>
    <w:p w14:paraId="4CFDA9D8" w14:textId="1478CFBC" w:rsidR="006B097C" w:rsidRPr="004A6EE8" w:rsidRDefault="006B097C" w:rsidP="00F0039A">
      <w:pPr>
        <w:jc w:val="both"/>
        <w:rPr>
          <w:szCs w:val="26"/>
          <w:rtl/>
          <w:lang w:bidi="fa"/>
        </w:rPr>
      </w:pPr>
      <w:r w:rsidRPr="004A6EE8">
        <w:rPr>
          <w:szCs w:val="26"/>
          <w:rtl/>
          <w:lang w:bidi="fa"/>
        </w:rPr>
        <w:t>همین اصول را</w:t>
      </w:r>
      <w:r w:rsidR="00F375E2" w:rsidRPr="004A6EE8">
        <w:rPr>
          <w:szCs w:val="26"/>
          <w:rtl/>
          <w:lang w:bidi="fa"/>
        </w:rPr>
        <w:t xml:space="preserve"> می‌</w:t>
      </w:r>
      <w:r w:rsidRPr="004A6EE8">
        <w:rPr>
          <w:szCs w:val="26"/>
          <w:rtl/>
          <w:lang w:bidi="fa"/>
        </w:rPr>
        <w:t>توان در مقیاس</w:t>
      </w:r>
      <w:r w:rsidR="00F0039A" w:rsidRPr="004A6EE8">
        <w:rPr>
          <w:rFonts w:hint="cs"/>
          <w:szCs w:val="26"/>
          <w:rtl/>
          <w:lang w:bidi="fa"/>
        </w:rPr>
        <w:t xml:space="preserve"> مورد نیاز </w:t>
      </w:r>
      <w:r w:rsidRPr="004A6EE8">
        <w:rPr>
          <w:szCs w:val="26"/>
          <w:rtl/>
          <w:lang w:bidi="fa"/>
        </w:rPr>
        <w:t>برای مشاغل خدماتی با هر اندازه</w:t>
      </w:r>
      <w:r w:rsidR="00B347BC" w:rsidRPr="004A6EE8">
        <w:rPr>
          <w:szCs w:val="26"/>
          <w:rtl/>
          <w:lang w:bidi="fa"/>
        </w:rPr>
        <w:t xml:space="preserve">‌ای </w:t>
      </w:r>
      <w:r w:rsidRPr="004A6EE8">
        <w:rPr>
          <w:szCs w:val="26"/>
          <w:rtl/>
          <w:lang w:bidi="fa"/>
        </w:rPr>
        <w:t xml:space="preserve">اعمال کرد. به عنوان مثال، می‌توانید از </w:t>
      </w:r>
      <w:r w:rsidR="009937DD" w:rsidRPr="004A6EE8">
        <w:rPr>
          <w:szCs w:val="26"/>
          <w:rtl/>
          <w:lang w:bidi="fa"/>
        </w:rPr>
        <w:t xml:space="preserve">خدمات </w:t>
      </w:r>
      <w:r w:rsidR="009937DD" w:rsidRPr="004A6EE8">
        <w:rPr>
          <w:rFonts w:cs="Times New Roman"/>
          <w:szCs w:val="26"/>
          <w:rtl/>
          <w:lang w:bidi="fa"/>
        </w:rPr>
        <w:t>AI</w:t>
      </w:r>
      <w:r w:rsidRPr="004A6EE8">
        <w:rPr>
          <w:szCs w:val="26"/>
          <w:rtl/>
          <w:lang w:bidi="fa"/>
        </w:rPr>
        <w:t xml:space="preserve"> برای شناسایی مشتریان برتر خود استفاده کنید و سپس از آن اطلاعات برای ایجاد خدمات جدید برای آنها استفاده کنید. یا اگر تعداد زیادی مشتری در مناطق خاصی دارید، می‌توانید از </w:t>
      </w:r>
      <w:r w:rsidR="009937DD" w:rsidRPr="004A6EE8">
        <w:rPr>
          <w:szCs w:val="26"/>
          <w:rtl/>
          <w:lang w:bidi="fa"/>
        </w:rPr>
        <w:t xml:space="preserve">خدمات </w:t>
      </w:r>
      <w:r w:rsidR="009937DD" w:rsidRPr="004A6EE8">
        <w:rPr>
          <w:rFonts w:cs="Times New Roman"/>
          <w:szCs w:val="26"/>
          <w:rtl/>
          <w:lang w:bidi="fa"/>
        </w:rPr>
        <w:t>AI</w:t>
      </w:r>
      <w:r w:rsidRPr="004A6EE8">
        <w:rPr>
          <w:szCs w:val="26"/>
          <w:rtl/>
          <w:lang w:bidi="fa"/>
        </w:rPr>
        <w:t xml:space="preserve"> برای شناسایی مشتریانی که از </w:t>
      </w:r>
      <w:r w:rsidR="00F0039A" w:rsidRPr="004A6EE8">
        <w:rPr>
          <w:rFonts w:hint="cs"/>
          <w:szCs w:val="26"/>
          <w:rtl/>
          <w:lang w:bidi="fa"/>
        </w:rPr>
        <w:t xml:space="preserve">برخی </w:t>
      </w:r>
      <w:r w:rsidRPr="004A6EE8">
        <w:rPr>
          <w:szCs w:val="26"/>
          <w:rtl/>
          <w:lang w:bidi="fa"/>
        </w:rPr>
        <w:t xml:space="preserve">ویژگی‌های خاص بیشتر از دیگران </w:t>
      </w:r>
      <w:r w:rsidR="00F0039A" w:rsidRPr="004A6EE8">
        <w:rPr>
          <w:rFonts w:hint="cs"/>
          <w:szCs w:val="26"/>
          <w:rtl/>
          <w:lang w:bidi="fa"/>
        </w:rPr>
        <w:t>بهره</w:t>
      </w:r>
      <w:r w:rsidRPr="004A6EE8">
        <w:rPr>
          <w:szCs w:val="26"/>
          <w:rtl/>
          <w:lang w:bidi="fa"/>
        </w:rPr>
        <w:t xml:space="preserve"> می‌</w:t>
      </w:r>
      <w:r w:rsidR="00F0039A" w:rsidRPr="004A6EE8">
        <w:rPr>
          <w:rFonts w:hint="cs"/>
          <w:szCs w:val="26"/>
          <w:rtl/>
          <w:lang w:bidi="fa"/>
        </w:rPr>
        <w:t>بر</w:t>
      </w:r>
      <w:r w:rsidRPr="004A6EE8">
        <w:rPr>
          <w:szCs w:val="26"/>
          <w:rtl/>
          <w:lang w:bidi="fa"/>
        </w:rPr>
        <w:t xml:space="preserve">ند استفاده </w:t>
      </w:r>
      <w:r w:rsidR="00F0039A" w:rsidRPr="004A6EE8">
        <w:rPr>
          <w:rFonts w:hint="cs"/>
          <w:szCs w:val="26"/>
          <w:rtl/>
          <w:lang w:bidi="fa"/>
        </w:rPr>
        <w:t>نمایید</w:t>
      </w:r>
      <w:r w:rsidRPr="004A6EE8">
        <w:rPr>
          <w:szCs w:val="26"/>
          <w:rtl/>
          <w:lang w:bidi="fa"/>
        </w:rPr>
        <w:t>.</w:t>
      </w:r>
      <w:r w:rsidR="00F0039A" w:rsidRPr="004A6EE8">
        <w:rPr>
          <w:rFonts w:hint="cs"/>
          <w:szCs w:val="26"/>
          <w:rtl/>
          <w:lang w:bidi="fa"/>
        </w:rPr>
        <w:t xml:space="preserve"> </w:t>
      </w:r>
      <w:r w:rsidRPr="004A6EE8">
        <w:rPr>
          <w:szCs w:val="26"/>
          <w:rtl/>
          <w:lang w:bidi="fa"/>
        </w:rPr>
        <w:t>سپس،</w:t>
      </w:r>
      <w:r w:rsidR="00F375E2" w:rsidRPr="004A6EE8">
        <w:rPr>
          <w:szCs w:val="26"/>
          <w:rtl/>
          <w:lang w:bidi="fa"/>
        </w:rPr>
        <w:t xml:space="preserve"> می‌</w:t>
      </w:r>
      <w:r w:rsidRPr="004A6EE8">
        <w:rPr>
          <w:szCs w:val="26"/>
          <w:rtl/>
          <w:lang w:bidi="fa"/>
        </w:rPr>
        <w:t>توانید پیشنهادات جدیدی را برای آن کاربران بر اساس نیاز آنها ایجاد کنید.</w:t>
      </w:r>
    </w:p>
    <w:p w14:paraId="3A69A4E0" w14:textId="5DFE4656" w:rsidR="006B097C" w:rsidRPr="004A6EE8" w:rsidRDefault="006B097C" w:rsidP="00F67362">
      <w:pPr>
        <w:jc w:val="both"/>
        <w:rPr>
          <w:szCs w:val="26"/>
          <w:rtl/>
          <w:lang w:bidi="fa"/>
        </w:rPr>
      </w:pPr>
      <w:r w:rsidRPr="004A6EE8">
        <w:rPr>
          <w:szCs w:val="26"/>
          <w:rtl/>
          <w:lang w:bidi="fa"/>
        </w:rPr>
        <w:t xml:space="preserve">این نوع ادغام بین </w:t>
      </w:r>
      <w:r w:rsidR="00AF7E8F" w:rsidRPr="004A6EE8">
        <w:rPr>
          <w:rFonts w:cs="Times New Roman"/>
          <w:sz w:val="24"/>
          <w:szCs w:val="24"/>
          <w:rtl/>
          <w:lang w:bidi="fa"/>
        </w:rPr>
        <w:t>‌Commerce.AI</w:t>
      </w:r>
      <w:r w:rsidRPr="004A6EE8">
        <w:rPr>
          <w:szCs w:val="26"/>
          <w:rtl/>
          <w:lang w:bidi="fa"/>
        </w:rPr>
        <w:t xml:space="preserve"> و کسب‌وکارها می‌تواند به آنها کمک کند روابط موجود با مشتریان را با ارائه ارزشی بیشتر از تعاملات تراکنشی تقویت کنند، به همین دلیل است که شاهد استفاده از </w:t>
      </w:r>
      <w:r w:rsidR="00AF7E8F" w:rsidRPr="004A6EE8">
        <w:rPr>
          <w:rFonts w:cs="Times New Roman"/>
          <w:sz w:val="24"/>
          <w:szCs w:val="24"/>
          <w:rtl/>
          <w:lang w:bidi="fa"/>
        </w:rPr>
        <w:t>‌Commerce.AI</w:t>
      </w:r>
      <w:r w:rsidRPr="004A6EE8">
        <w:rPr>
          <w:szCs w:val="26"/>
          <w:rtl/>
          <w:lang w:bidi="fa"/>
        </w:rPr>
        <w:t xml:space="preserve"> توسط</w:t>
      </w:r>
      <w:r w:rsidR="000B551D" w:rsidRPr="004A6EE8">
        <w:rPr>
          <w:szCs w:val="26"/>
          <w:rtl/>
          <w:lang w:bidi="fa"/>
        </w:rPr>
        <w:t xml:space="preserve"> برند‌های </w:t>
      </w:r>
      <w:r w:rsidRPr="004A6EE8">
        <w:rPr>
          <w:szCs w:val="26"/>
          <w:rtl/>
          <w:lang w:bidi="fa"/>
        </w:rPr>
        <w:t xml:space="preserve">پیشرو مانند </w:t>
      </w:r>
      <w:r w:rsidRPr="004A6EE8">
        <w:rPr>
          <w:sz w:val="24"/>
          <w:szCs w:val="24"/>
          <w:rtl/>
          <w:lang w:bidi="fa"/>
        </w:rPr>
        <w:t>Unilever</w:t>
      </w:r>
      <w:r w:rsidRPr="004A6EE8">
        <w:rPr>
          <w:szCs w:val="26"/>
          <w:rtl/>
          <w:lang w:bidi="fa"/>
        </w:rPr>
        <w:t xml:space="preserve">، </w:t>
      </w:r>
      <w:r w:rsidRPr="004A6EE8">
        <w:rPr>
          <w:sz w:val="24"/>
          <w:szCs w:val="24"/>
          <w:rtl/>
          <w:lang w:bidi="fa"/>
        </w:rPr>
        <w:t>Netgear</w:t>
      </w:r>
      <w:r w:rsidRPr="004A6EE8">
        <w:rPr>
          <w:szCs w:val="26"/>
          <w:rtl/>
          <w:lang w:bidi="fa"/>
        </w:rPr>
        <w:t xml:space="preserve">، </w:t>
      </w:r>
      <w:r w:rsidRPr="004A6EE8">
        <w:rPr>
          <w:sz w:val="24"/>
          <w:szCs w:val="24"/>
          <w:rtl/>
          <w:lang w:bidi="fa"/>
        </w:rPr>
        <w:t>Coca Cola</w:t>
      </w:r>
      <w:r w:rsidRPr="004A6EE8">
        <w:rPr>
          <w:szCs w:val="26"/>
          <w:rtl/>
          <w:lang w:bidi="fa"/>
        </w:rPr>
        <w:t xml:space="preserve">، </w:t>
      </w:r>
      <w:r w:rsidRPr="004A6EE8">
        <w:rPr>
          <w:sz w:val="24"/>
          <w:szCs w:val="24"/>
          <w:rtl/>
          <w:lang w:bidi="fa"/>
        </w:rPr>
        <w:t>Suzuki</w:t>
      </w:r>
      <w:r w:rsidRPr="004A6EE8">
        <w:rPr>
          <w:szCs w:val="26"/>
          <w:rtl/>
          <w:lang w:bidi="fa"/>
        </w:rPr>
        <w:t>، و خیلی‌های دیگر</w:t>
      </w:r>
      <w:r w:rsidR="00597086" w:rsidRPr="004A6EE8">
        <w:rPr>
          <w:szCs w:val="26"/>
          <w:rtl/>
          <w:lang w:bidi="fa"/>
        </w:rPr>
        <w:t xml:space="preserve"> هستیم</w:t>
      </w:r>
      <w:r w:rsidRPr="004A6EE8">
        <w:rPr>
          <w:szCs w:val="26"/>
          <w:rtl/>
          <w:lang w:bidi="fa"/>
        </w:rPr>
        <w:t>.</w:t>
      </w:r>
    </w:p>
    <w:p w14:paraId="01E70450" w14:textId="7CEE1229" w:rsidR="006B097C" w:rsidRPr="004A6EE8" w:rsidRDefault="006B097C" w:rsidP="001336AA">
      <w:pPr>
        <w:pStyle w:val="Heading2"/>
        <w:bidi/>
        <w:rPr>
          <w:rtl/>
          <w:lang w:bidi="fa"/>
        </w:rPr>
      </w:pPr>
      <w:bookmarkStart w:id="427" w:name="_Toc147595780"/>
      <w:bookmarkStart w:id="428" w:name="_Toc147596243"/>
      <w:r w:rsidRPr="004A6EE8">
        <w:rPr>
          <w:rtl/>
        </w:rPr>
        <w:t>یافتن</w:t>
      </w:r>
      <w:r w:rsidRPr="004A6EE8">
        <w:rPr>
          <w:rtl/>
          <w:lang w:bidi="fa"/>
        </w:rPr>
        <w:t xml:space="preserve"> </w:t>
      </w:r>
      <w:r w:rsidRPr="004A6EE8">
        <w:rPr>
          <w:rtl/>
        </w:rPr>
        <w:t>کاربردهای</w:t>
      </w:r>
      <w:r w:rsidRPr="004A6EE8">
        <w:rPr>
          <w:rtl/>
          <w:lang w:bidi="fa"/>
        </w:rPr>
        <w:t xml:space="preserve"> </w:t>
      </w:r>
      <w:r w:rsidRPr="004A6EE8">
        <w:rPr>
          <w:rtl/>
        </w:rPr>
        <w:t>جدید</w:t>
      </w:r>
      <w:r w:rsidRPr="004A6EE8">
        <w:rPr>
          <w:rtl/>
          <w:lang w:bidi="fa"/>
        </w:rPr>
        <w:t xml:space="preserve"> </w:t>
      </w:r>
      <w:r w:rsidRPr="004A6EE8">
        <w:rPr>
          <w:rtl/>
        </w:rPr>
        <w:t>برای</w:t>
      </w:r>
      <w:r w:rsidRPr="004A6EE8">
        <w:rPr>
          <w:rtl/>
          <w:lang w:bidi="fa"/>
        </w:rPr>
        <w:t xml:space="preserve"> </w:t>
      </w:r>
      <w:r w:rsidRPr="004A6EE8">
        <w:rPr>
          <w:rtl/>
        </w:rPr>
        <w:t>فروشگاه</w:t>
      </w:r>
      <w:r w:rsidRPr="004A6EE8">
        <w:rPr>
          <w:rtl/>
          <w:lang w:bidi="fa"/>
        </w:rPr>
        <w:t xml:space="preserve"> </w:t>
      </w:r>
      <w:r w:rsidRPr="004A6EE8">
        <w:rPr>
          <w:rtl/>
        </w:rPr>
        <w:t>خود</w:t>
      </w:r>
      <w:r w:rsidR="001336AA" w:rsidRPr="004A6EE8">
        <w:rPr>
          <w:rFonts w:hint="cs"/>
          <w:rtl/>
          <w:lang w:bidi="ar-SA"/>
        </w:rPr>
        <w:t>تان</w:t>
      </w:r>
      <w:bookmarkEnd w:id="427"/>
      <w:bookmarkEnd w:id="428"/>
    </w:p>
    <w:p w14:paraId="169D29DC" w14:textId="35BEC638" w:rsidR="006B097C" w:rsidRPr="004A6EE8" w:rsidRDefault="006B097C" w:rsidP="00F67362">
      <w:pPr>
        <w:jc w:val="both"/>
        <w:rPr>
          <w:szCs w:val="26"/>
          <w:rtl/>
          <w:lang w:bidi="fa"/>
        </w:rPr>
      </w:pPr>
      <w:r w:rsidRPr="004A6EE8">
        <w:rPr>
          <w:szCs w:val="26"/>
          <w:rtl/>
          <w:lang w:bidi="fa"/>
        </w:rPr>
        <w:t xml:space="preserve">فروشگاه شما ممکن است چندین کاربرد داشته باشد: مکانی به‌منظور ارائه خدمات شما. مکانی برای رشد جامعه شما؛ مکانی برای کسب بازخورد؛ مکانی برای انجام تحقیقات بازار؛ مکانی برای اجرای تبلیغات فروش؛ مکانی برای ثبت نام مشتریان در لیست ایمیل شما؛ مکانی برای کسب کمیسیون </w:t>
      </w:r>
      <w:r w:rsidR="0026009A" w:rsidRPr="004A6EE8">
        <w:rPr>
          <w:rFonts w:hint="cs"/>
          <w:szCs w:val="26"/>
          <w:rtl/>
          <w:lang w:bidi="fa"/>
        </w:rPr>
        <w:t>معرفی مشتری جدید</w:t>
      </w:r>
      <w:r w:rsidR="0026009A" w:rsidRPr="004A6EE8">
        <w:rPr>
          <w:rStyle w:val="FootnoteReference"/>
          <w:szCs w:val="26"/>
          <w:rtl/>
        </w:rPr>
        <w:footnoteReference w:id="240"/>
      </w:r>
      <w:r w:rsidRPr="004A6EE8">
        <w:rPr>
          <w:szCs w:val="26"/>
          <w:rtl/>
          <w:lang w:bidi="fa"/>
        </w:rPr>
        <w:t xml:space="preserve">؛ مکانی برای فروش محصولات فیزیکی </w:t>
      </w:r>
      <w:r w:rsidR="001F1D37" w:rsidRPr="004A6EE8">
        <w:rPr>
          <w:szCs w:val="26"/>
          <w:rtl/>
          <w:lang w:bidi="fa"/>
        </w:rPr>
        <w:t>‌-</w:t>
      </w:r>
      <w:r w:rsidRPr="004A6EE8">
        <w:rPr>
          <w:szCs w:val="26"/>
          <w:rtl/>
          <w:lang w:bidi="fa"/>
        </w:rPr>
        <w:t xml:space="preserve"> این لیست ادامه دارد.</w:t>
      </w:r>
    </w:p>
    <w:p w14:paraId="265BAAA0" w14:textId="193BE9C4" w:rsidR="006B097C" w:rsidRPr="004A6EE8" w:rsidRDefault="006B097C" w:rsidP="00F67362">
      <w:pPr>
        <w:jc w:val="both"/>
        <w:rPr>
          <w:i/>
          <w:iCs/>
          <w:color w:val="767171" w:themeColor="background2" w:themeShade="80"/>
          <w:szCs w:val="26"/>
          <w:rtl/>
          <w:lang w:bidi="fa"/>
        </w:rPr>
      </w:pPr>
      <w:r w:rsidRPr="004A6EE8">
        <w:rPr>
          <w:i/>
          <w:iCs/>
          <w:color w:val="767171" w:themeColor="background2" w:themeShade="80"/>
          <w:szCs w:val="26"/>
          <w:rtl/>
          <w:lang w:bidi="fa"/>
        </w:rPr>
        <w:t xml:space="preserve">اما چگونه می‌توانید راه‌های جدید و بهتری برای خدمت‌رسانی به مشتریان خود در هر یک از این موارد استفاده پیدا کنید و چگونه نتایج تلاش‌های خود را دنبال </w:t>
      </w:r>
      <w:r w:rsidR="008E1A26" w:rsidRPr="004A6EE8">
        <w:rPr>
          <w:i/>
          <w:iCs/>
          <w:color w:val="767171" w:themeColor="background2" w:themeShade="80"/>
          <w:szCs w:val="26"/>
          <w:rtl/>
          <w:lang w:bidi="fa"/>
        </w:rPr>
        <w:t>می‌کنید</w:t>
      </w:r>
      <w:r w:rsidRPr="004A6EE8">
        <w:rPr>
          <w:i/>
          <w:iCs/>
          <w:color w:val="767171" w:themeColor="background2" w:themeShade="80"/>
          <w:szCs w:val="26"/>
          <w:rtl/>
          <w:lang w:bidi="fa"/>
        </w:rPr>
        <w:t>؟</w:t>
      </w:r>
    </w:p>
    <w:p w14:paraId="25AD9478" w14:textId="2B19C9F2" w:rsidR="006B097C" w:rsidRPr="004A6EE8" w:rsidRDefault="006B097C" w:rsidP="00F67362">
      <w:pPr>
        <w:jc w:val="both"/>
        <w:rPr>
          <w:szCs w:val="26"/>
          <w:rtl/>
          <w:lang w:bidi="fa"/>
        </w:rPr>
      </w:pPr>
      <w:r w:rsidRPr="004A6EE8">
        <w:rPr>
          <w:szCs w:val="26"/>
          <w:rtl/>
          <w:lang w:bidi="fa"/>
        </w:rPr>
        <w:t xml:space="preserve">اینجاست که AI وارد می‌شود. و از آنجا که ممکن است </w:t>
      </w:r>
      <w:r w:rsidR="0026009A" w:rsidRPr="004A6EE8">
        <w:rPr>
          <w:rFonts w:hint="cs"/>
          <w:szCs w:val="26"/>
          <w:rtl/>
          <w:lang w:bidi="fa"/>
        </w:rPr>
        <w:t>تفکر</w:t>
      </w:r>
      <w:r w:rsidRPr="004A6EE8">
        <w:rPr>
          <w:szCs w:val="26"/>
          <w:rtl/>
          <w:lang w:bidi="fa"/>
        </w:rPr>
        <w:t xml:space="preserve"> در</w:t>
      </w:r>
      <w:r w:rsidR="0026009A" w:rsidRPr="004A6EE8">
        <w:rPr>
          <w:rFonts w:hint="cs"/>
          <w:szCs w:val="26"/>
          <w:rtl/>
          <w:lang w:bidi="fa"/>
        </w:rPr>
        <w:t>خصوص</w:t>
      </w:r>
      <w:r w:rsidRPr="004A6EE8">
        <w:rPr>
          <w:szCs w:val="26"/>
          <w:rtl/>
          <w:lang w:bidi="fa"/>
        </w:rPr>
        <w:t xml:space="preserve"> نحوه استفاده از AI برای برآورده کردن همه این نیازهای متنوع </w:t>
      </w:r>
      <w:r w:rsidR="0026009A" w:rsidRPr="004A6EE8">
        <w:rPr>
          <w:szCs w:val="26"/>
          <w:rtl/>
          <w:lang w:bidi="fa"/>
        </w:rPr>
        <w:t xml:space="preserve">طاقت‌فرسا </w:t>
      </w:r>
      <w:r w:rsidRPr="004A6EE8">
        <w:rPr>
          <w:szCs w:val="26"/>
          <w:rtl/>
          <w:lang w:bidi="fa"/>
        </w:rPr>
        <w:t xml:space="preserve">احساس </w:t>
      </w:r>
      <w:r w:rsidR="0026009A" w:rsidRPr="004A6EE8">
        <w:rPr>
          <w:rFonts w:hint="cs"/>
          <w:szCs w:val="26"/>
          <w:rtl/>
          <w:lang w:bidi="fa"/>
        </w:rPr>
        <w:t>شود</w:t>
      </w:r>
      <w:r w:rsidRPr="004A6EE8">
        <w:rPr>
          <w:szCs w:val="26"/>
          <w:rtl/>
          <w:lang w:bidi="fa"/>
        </w:rPr>
        <w:t>، ما آن را به سه مرحله تقسیم کردهایم که می‌تواند به شما در شروع بهبود نحوه کار امروزتان کمک کند:</w:t>
      </w:r>
    </w:p>
    <w:p w14:paraId="0F2578FE" w14:textId="18B6A1FC" w:rsidR="006B097C" w:rsidRPr="004A6EE8" w:rsidRDefault="006B097C" w:rsidP="004709F0">
      <w:pPr>
        <w:pStyle w:val="ListParagraph"/>
        <w:numPr>
          <w:ilvl w:val="0"/>
          <w:numId w:val="49"/>
        </w:numPr>
        <w:jc w:val="both"/>
        <w:rPr>
          <w:szCs w:val="26"/>
          <w:rtl/>
          <w:lang w:bidi="fa"/>
        </w:rPr>
      </w:pPr>
      <w:bookmarkStart w:id="429" w:name="_Hlk146966354"/>
      <w:r w:rsidRPr="004A6EE8">
        <w:rPr>
          <w:szCs w:val="26"/>
          <w:rtl/>
          <w:lang w:bidi="fa"/>
        </w:rPr>
        <w:t>یافتن راه‌های جدید برای استفاده از فروشگاه خود</w:t>
      </w:r>
      <w:r w:rsidR="00EA6308" w:rsidRPr="004A6EE8">
        <w:rPr>
          <w:rFonts w:hint="cs"/>
          <w:szCs w:val="26"/>
          <w:rtl/>
          <w:lang w:bidi="fa"/>
        </w:rPr>
        <w:t>تان</w:t>
      </w:r>
      <w:r w:rsidRPr="004A6EE8">
        <w:rPr>
          <w:szCs w:val="26"/>
          <w:rtl/>
          <w:lang w:bidi="fa"/>
        </w:rPr>
        <w:t xml:space="preserve"> امروز</w:t>
      </w:r>
    </w:p>
    <w:bookmarkEnd w:id="429"/>
    <w:p w14:paraId="2B9F60FF" w14:textId="4F126049" w:rsidR="006B097C" w:rsidRPr="004A6EE8" w:rsidRDefault="006B097C" w:rsidP="004709F0">
      <w:pPr>
        <w:pStyle w:val="ListParagraph"/>
        <w:numPr>
          <w:ilvl w:val="0"/>
          <w:numId w:val="49"/>
        </w:numPr>
        <w:jc w:val="both"/>
        <w:rPr>
          <w:szCs w:val="26"/>
          <w:rtl/>
          <w:lang w:bidi="fa"/>
        </w:rPr>
      </w:pPr>
      <w:r w:rsidRPr="004A6EE8">
        <w:rPr>
          <w:szCs w:val="26"/>
          <w:rtl/>
          <w:lang w:bidi="fa"/>
        </w:rPr>
        <w:t xml:space="preserve">یافتن راه‌های جدید برای استفاده از فروشگاه </w:t>
      </w:r>
      <w:r w:rsidR="00EA6308" w:rsidRPr="004A6EE8">
        <w:rPr>
          <w:szCs w:val="26"/>
          <w:rtl/>
          <w:lang w:bidi="fa"/>
        </w:rPr>
        <w:t>خود</w:t>
      </w:r>
      <w:r w:rsidR="00EA6308" w:rsidRPr="004A6EE8">
        <w:rPr>
          <w:rFonts w:hint="cs"/>
          <w:szCs w:val="26"/>
          <w:rtl/>
          <w:lang w:bidi="fa"/>
        </w:rPr>
        <w:t>تان</w:t>
      </w:r>
      <w:r w:rsidR="00EA6308" w:rsidRPr="004A6EE8">
        <w:rPr>
          <w:szCs w:val="26"/>
          <w:rtl/>
          <w:lang w:bidi="fa"/>
        </w:rPr>
        <w:t xml:space="preserve"> </w:t>
      </w:r>
      <w:r w:rsidRPr="004A6EE8">
        <w:rPr>
          <w:szCs w:val="26"/>
          <w:rtl/>
          <w:lang w:bidi="fa"/>
        </w:rPr>
        <w:t>در آینده</w:t>
      </w:r>
    </w:p>
    <w:p w14:paraId="1C58DD5F" w14:textId="08FC2707" w:rsidR="006B097C" w:rsidRPr="004A6EE8" w:rsidRDefault="00EA6308" w:rsidP="004709F0">
      <w:pPr>
        <w:pStyle w:val="ListParagraph"/>
        <w:numPr>
          <w:ilvl w:val="0"/>
          <w:numId w:val="49"/>
        </w:numPr>
        <w:jc w:val="both"/>
        <w:rPr>
          <w:szCs w:val="26"/>
          <w:rtl/>
          <w:lang w:bidi="fa"/>
        </w:rPr>
      </w:pPr>
      <w:r w:rsidRPr="004A6EE8">
        <w:rPr>
          <w:szCs w:val="26"/>
          <w:rtl/>
          <w:lang w:bidi="fa"/>
        </w:rPr>
        <w:t xml:space="preserve">یافتن </w:t>
      </w:r>
      <w:r w:rsidR="006B097C" w:rsidRPr="004A6EE8">
        <w:rPr>
          <w:szCs w:val="26"/>
          <w:rtl/>
          <w:lang w:bidi="fa"/>
        </w:rPr>
        <w:t>آنچه کار</w:t>
      </w:r>
      <w:r w:rsidR="00F375E2" w:rsidRPr="004A6EE8">
        <w:rPr>
          <w:szCs w:val="26"/>
          <w:rtl/>
          <w:lang w:bidi="fa"/>
        </w:rPr>
        <w:t xml:space="preserve"> می‌</w:t>
      </w:r>
      <w:r w:rsidR="006B097C" w:rsidRPr="004A6EE8">
        <w:rPr>
          <w:szCs w:val="26"/>
          <w:rtl/>
          <w:lang w:bidi="fa"/>
        </w:rPr>
        <w:t>کند و</w:t>
      </w:r>
      <w:r w:rsidRPr="004A6EE8">
        <w:rPr>
          <w:rFonts w:hint="cs"/>
          <w:szCs w:val="26"/>
          <w:rtl/>
          <w:lang w:bidi="fa"/>
        </w:rPr>
        <w:t>تعیین</w:t>
      </w:r>
      <w:r w:rsidR="006B097C" w:rsidRPr="004A6EE8">
        <w:rPr>
          <w:szCs w:val="26"/>
          <w:rtl/>
          <w:lang w:bidi="fa"/>
        </w:rPr>
        <w:t xml:space="preserve"> نحوه مقیاس</w:t>
      </w:r>
      <w:r w:rsidR="007A4F13" w:rsidRPr="004A6EE8">
        <w:rPr>
          <w:rFonts w:hint="cs"/>
          <w:szCs w:val="26"/>
          <w:rtl/>
          <w:lang w:bidi="fa"/>
        </w:rPr>
        <w:t>‌بندی</w:t>
      </w:r>
      <w:r w:rsidR="006B097C" w:rsidRPr="004A6EE8">
        <w:rPr>
          <w:szCs w:val="26"/>
          <w:rtl/>
          <w:lang w:bidi="fa"/>
        </w:rPr>
        <w:t xml:space="preserve"> آن</w:t>
      </w:r>
    </w:p>
    <w:p w14:paraId="59169F5C" w14:textId="7981EF65" w:rsidR="007A4F13" w:rsidRPr="004A6EE8" w:rsidRDefault="007A4F13" w:rsidP="009243DB">
      <w:pPr>
        <w:pStyle w:val="Heading4"/>
        <w:bidi/>
        <w:rPr>
          <w:rtl/>
        </w:rPr>
      </w:pPr>
      <w:r w:rsidRPr="004A6EE8">
        <w:rPr>
          <w:rFonts w:hint="cs"/>
          <w:rtl/>
        </w:rPr>
        <w:t>یافتن</w:t>
      </w:r>
      <w:r w:rsidRPr="004A6EE8">
        <w:rPr>
          <w:rtl/>
        </w:rPr>
        <w:t xml:space="preserve"> راه‌ها</w:t>
      </w:r>
      <w:r w:rsidRPr="004A6EE8">
        <w:rPr>
          <w:rFonts w:hint="cs"/>
          <w:rtl/>
        </w:rPr>
        <w:t>ی</w:t>
      </w:r>
      <w:r w:rsidRPr="004A6EE8">
        <w:rPr>
          <w:rtl/>
        </w:rPr>
        <w:t xml:space="preserve"> جد</w:t>
      </w:r>
      <w:r w:rsidRPr="004A6EE8">
        <w:rPr>
          <w:rFonts w:hint="cs"/>
          <w:rtl/>
        </w:rPr>
        <w:t>ید</w:t>
      </w:r>
      <w:r w:rsidRPr="004A6EE8">
        <w:rPr>
          <w:rtl/>
        </w:rPr>
        <w:t xml:space="preserve"> برا</w:t>
      </w:r>
      <w:r w:rsidRPr="004A6EE8">
        <w:rPr>
          <w:rFonts w:hint="cs"/>
          <w:rtl/>
        </w:rPr>
        <w:t>ی</w:t>
      </w:r>
      <w:r w:rsidRPr="004A6EE8">
        <w:rPr>
          <w:rtl/>
        </w:rPr>
        <w:t xml:space="preserve"> استفاده از فروشگاه خودتان امروز</w:t>
      </w:r>
    </w:p>
    <w:p w14:paraId="3615F48B" w14:textId="4DE8050D" w:rsidR="006B097C" w:rsidRPr="004A6EE8" w:rsidRDefault="006B097C" w:rsidP="00F67362">
      <w:pPr>
        <w:jc w:val="both"/>
        <w:rPr>
          <w:szCs w:val="26"/>
          <w:rtl/>
          <w:lang w:bidi="fa"/>
        </w:rPr>
      </w:pPr>
      <w:r w:rsidRPr="004A6EE8">
        <w:rPr>
          <w:szCs w:val="26"/>
          <w:rtl/>
          <w:lang w:bidi="fa"/>
        </w:rPr>
        <w:t>اولین قدم این است که به این فکر کنید که چگونه</w:t>
      </w:r>
      <w:r w:rsidR="00F375E2" w:rsidRPr="004A6EE8">
        <w:rPr>
          <w:szCs w:val="26"/>
          <w:rtl/>
          <w:lang w:bidi="fa"/>
        </w:rPr>
        <w:t xml:space="preserve"> می‌</w:t>
      </w:r>
      <w:r w:rsidRPr="004A6EE8">
        <w:rPr>
          <w:szCs w:val="26"/>
          <w:rtl/>
          <w:lang w:bidi="fa"/>
        </w:rPr>
        <w:t>توانید امروز از فروشگاه خود استفاده کنید و سپس بررسی کنید که آیا راه‌های جدیدی برای استفاده از آن وجود دارد یا خیر.</w:t>
      </w:r>
    </w:p>
    <w:p w14:paraId="03535A48" w14:textId="179A811B" w:rsidR="006B097C" w:rsidRPr="004A6EE8" w:rsidRDefault="006B097C" w:rsidP="00F67362">
      <w:pPr>
        <w:jc w:val="both"/>
        <w:rPr>
          <w:szCs w:val="26"/>
          <w:rtl/>
          <w:lang w:bidi="fa"/>
        </w:rPr>
      </w:pPr>
      <w:r w:rsidRPr="004A6EE8">
        <w:rPr>
          <w:szCs w:val="26"/>
          <w:rtl/>
          <w:lang w:bidi="fa"/>
        </w:rPr>
        <w:t>برای مثال، اگر یک تیم خدماتی هستید، ممکن است بخواهید از فروشگاه خود به عنوان مکانی برای تعامل مشتریان با یکدیگر استفاده کنید. شما</w:t>
      </w:r>
      <w:r w:rsidR="00F375E2" w:rsidRPr="004A6EE8">
        <w:rPr>
          <w:szCs w:val="26"/>
          <w:rtl/>
          <w:lang w:bidi="fa"/>
        </w:rPr>
        <w:t xml:space="preserve"> می‌</w:t>
      </w:r>
      <w:r w:rsidRPr="004A6EE8">
        <w:rPr>
          <w:szCs w:val="26"/>
          <w:rtl/>
          <w:lang w:bidi="fa"/>
        </w:rPr>
        <w:t xml:space="preserve">توانید یک </w:t>
      </w:r>
      <w:r w:rsidR="00C57B1D" w:rsidRPr="004A6EE8">
        <w:rPr>
          <w:rFonts w:hint="cs"/>
          <w:szCs w:val="26"/>
          <w:rtl/>
          <w:lang w:bidi="fa"/>
        </w:rPr>
        <w:t>دورهمی</w:t>
      </w:r>
      <w:r w:rsidR="00C57B1D" w:rsidRPr="004A6EE8">
        <w:rPr>
          <w:rStyle w:val="FootnoteReference"/>
          <w:szCs w:val="26"/>
          <w:rtl/>
        </w:rPr>
        <w:footnoteReference w:id="241"/>
      </w:r>
      <w:r w:rsidRPr="004A6EE8">
        <w:rPr>
          <w:szCs w:val="26"/>
          <w:rtl/>
          <w:lang w:bidi="fa"/>
        </w:rPr>
        <w:t xml:space="preserve"> یا یک رویداد در فضای خود میزبانی کنید که در آن افراد بتوانند دور هم جمع شوند و از یکدیگر بیاموزند. یا شاید شما محتوای جالبی دارید که مردم دوست دارند آن را به اشتراک بگذارند، مانند نکاتی در مورد چگونگی بهره وری بیشتر در محل کار، یا نحوه </w:t>
      </w:r>
      <w:r w:rsidR="000126EB" w:rsidRPr="004A6EE8">
        <w:rPr>
          <w:szCs w:val="26"/>
          <w:rtl/>
          <w:lang w:bidi="fa"/>
        </w:rPr>
        <w:t>معرفی</w:t>
      </w:r>
      <w:r w:rsidRPr="004A6EE8">
        <w:rPr>
          <w:szCs w:val="26"/>
          <w:rtl/>
          <w:lang w:bidi="fa"/>
        </w:rPr>
        <w:t xml:space="preserve"> یک کسب و کار. اکنون زمان آن فرا رسیده است که به این فکر کنید که چه نوع محتوایی</w:t>
      </w:r>
      <w:r w:rsidR="00F375E2" w:rsidRPr="004A6EE8">
        <w:rPr>
          <w:szCs w:val="26"/>
          <w:rtl/>
          <w:lang w:bidi="fa"/>
        </w:rPr>
        <w:t xml:space="preserve"> می‌</w:t>
      </w:r>
      <w:r w:rsidRPr="004A6EE8">
        <w:rPr>
          <w:szCs w:val="26"/>
          <w:rtl/>
          <w:lang w:bidi="fa"/>
        </w:rPr>
        <w:t>توانید برای افرادی که</w:t>
      </w:r>
      <w:r w:rsidR="00F375E2" w:rsidRPr="004A6EE8">
        <w:rPr>
          <w:szCs w:val="26"/>
          <w:rtl/>
          <w:lang w:bidi="fa"/>
        </w:rPr>
        <w:t xml:space="preserve"> می‌</w:t>
      </w:r>
      <w:r w:rsidRPr="004A6EE8">
        <w:rPr>
          <w:szCs w:val="26"/>
          <w:rtl/>
          <w:lang w:bidi="fa"/>
        </w:rPr>
        <w:t>خواهند خارج از خبرنامه یا وب سایت شما به آن دسترسی داشته باشند ایجاد کنید.</w:t>
      </w:r>
    </w:p>
    <w:p w14:paraId="2FBB3135" w14:textId="6804202A" w:rsidR="006B097C" w:rsidRPr="004A6EE8" w:rsidRDefault="006B097C" w:rsidP="00F67362">
      <w:pPr>
        <w:jc w:val="both"/>
        <w:rPr>
          <w:szCs w:val="26"/>
          <w:rtl/>
          <w:lang w:bidi="fa"/>
        </w:rPr>
      </w:pPr>
      <w:r w:rsidRPr="004A6EE8">
        <w:rPr>
          <w:szCs w:val="26"/>
          <w:rtl/>
          <w:lang w:bidi="fa"/>
        </w:rPr>
        <w:t>همچنین ممکن است بخواهید به روش</w:t>
      </w:r>
      <w:r w:rsidR="00AF7E8F" w:rsidRPr="004A6EE8">
        <w:rPr>
          <w:szCs w:val="26"/>
          <w:rtl/>
          <w:lang w:bidi="fa"/>
        </w:rPr>
        <w:t>‌ها</w:t>
      </w:r>
      <w:r w:rsidRPr="004A6EE8">
        <w:rPr>
          <w:szCs w:val="26"/>
          <w:rtl/>
          <w:lang w:bidi="fa"/>
        </w:rPr>
        <w:t>یی فکر کنید که تیم شما</w:t>
      </w:r>
      <w:r w:rsidR="00F375E2" w:rsidRPr="004A6EE8">
        <w:rPr>
          <w:szCs w:val="26"/>
          <w:rtl/>
          <w:lang w:bidi="fa"/>
        </w:rPr>
        <w:t xml:space="preserve"> می‌</w:t>
      </w:r>
      <w:r w:rsidRPr="004A6EE8">
        <w:rPr>
          <w:szCs w:val="26"/>
          <w:rtl/>
          <w:lang w:bidi="fa"/>
        </w:rPr>
        <w:t>تواند از فروشگاه شما به عنوان راهی برای تعامل با مشتریان استفاده کند. به عنوان مثال،</w:t>
      </w:r>
      <w:r w:rsidR="00F375E2" w:rsidRPr="004A6EE8">
        <w:rPr>
          <w:szCs w:val="26"/>
          <w:rtl/>
          <w:lang w:bidi="fa"/>
        </w:rPr>
        <w:t xml:space="preserve"> می‌</w:t>
      </w:r>
      <w:r w:rsidRPr="004A6EE8">
        <w:rPr>
          <w:szCs w:val="26"/>
          <w:rtl/>
          <w:lang w:bidi="fa"/>
        </w:rPr>
        <w:t>توانید چند سوال از خود بپرسید</w:t>
      </w:r>
      <w:r w:rsidRPr="004A6EE8">
        <w:rPr>
          <w:i/>
          <w:iCs/>
          <w:color w:val="767171" w:themeColor="background2" w:themeShade="80"/>
          <w:szCs w:val="26"/>
          <w:rtl/>
          <w:lang w:bidi="fa"/>
        </w:rPr>
        <w:t>: اگر یک سایت تجارت الکترونیک دارید، چرا جلسات پرسش و پاسخ زنده با مشتریان را میزبانی ن</w:t>
      </w:r>
      <w:r w:rsidR="008E1A26" w:rsidRPr="004A6EE8">
        <w:rPr>
          <w:i/>
          <w:iCs/>
          <w:color w:val="767171" w:themeColor="background2" w:themeShade="80"/>
          <w:szCs w:val="26"/>
          <w:rtl/>
          <w:lang w:bidi="fa"/>
        </w:rPr>
        <w:t>می‌کنید</w:t>
      </w:r>
      <w:r w:rsidRPr="004A6EE8">
        <w:rPr>
          <w:i/>
          <w:iCs/>
          <w:color w:val="767171" w:themeColor="background2" w:themeShade="80"/>
          <w:szCs w:val="26"/>
          <w:rtl/>
          <w:lang w:bidi="fa"/>
        </w:rPr>
        <w:t>؟ اگر یک سایت اجتماعی دارید، چرا داستان‌های موفقیت مشتری را پست ن</w:t>
      </w:r>
      <w:r w:rsidR="008E1A26" w:rsidRPr="004A6EE8">
        <w:rPr>
          <w:i/>
          <w:iCs/>
          <w:color w:val="767171" w:themeColor="background2" w:themeShade="80"/>
          <w:szCs w:val="26"/>
          <w:rtl/>
          <w:lang w:bidi="fa"/>
        </w:rPr>
        <w:t>می‌کنید</w:t>
      </w:r>
      <w:r w:rsidRPr="004A6EE8">
        <w:rPr>
          <w:i/>
          <w:iCs/>
          <w:color w:val="767171" w:themeColor="background2" w:themeShade="80"/>
          <w:szCs w:val="26"/>
          <w:rtl/>
          <w:lang w:bidi="fa"/>
        </w:rPr>
        <w:t>؟</w:t>
      </w:r>
      <w:r w:rsidRPr="004A6EE8">
        <w:rPr>
          <w:szCs w:val="26"/>
          <w:rtl/>
          <w:lang w:bidi="fa"/>
        </w:rPr>
        <w:t xml:space="preserve"> اینها فقط دو ایده هستند و بسته به نوع محصول یا خدماتی که ارائه</w:t>
      </w:r>
      <w:r w:rsidR="00F375E2" w:rsidRPr="004A6EE8">
        <w:rPr>
          <w:szCs w:val="26"/>
          <w:rtl/>
          <w:lang w:bidi="ar-SA"/>
        </w:rPr>
        <w:t xml:space="preserve"> </w:t>
      </w:r>
      <w:r w:rsidR="008E1A26" w:rsidRPr="004A6EE8">
        <w:rPr>
          <w:szCs w:val="26"/>
          <w:rtl/>
          <w:lang w:bidi="fa"/>
        </w:rPr>
        <w:t>می‌کنید</w:t>
      </w:r>
      <w:r w:rsidRPr="004A6EE8">
        <w:rPr>
          <w:szCs w:val="26"/>
          <w:rtl/>
          <w:lang w:bidi="fa"/>
        </w:rPr>
        <w:t xml:space="preserve">، امکانات بسیار بیشتری وجود دارد. نکته مهم این است که این تمرین به تیم‌ها کمک می‌کند تا راه‌های جدیدی را شناسایی کنند که می‌توانند از پلتفرم </w:t>
      </w:r>
      <w:r w:rsidRPr="004A6EE8">
        <w:rPr>
          <w:i/>
          <w:iCs/>
          <w:color w:val="767171" w:themeColor="background2" w:themeShade="80"/>
          <w:szCs w:val="26"/>
          <w:rtl/>
          <w:lang w:bidi="fa"/>
        </w:rPr>
        <w:t>امروز</w:t>
      </w:r>
      <w:r w:rsidRPr="004A6EE8">
        <w:rPr>
          <w:color w:val="767171" w:themeColor="background2" w:themeShade="80"/>
          <w:szCs w:val="26"/>
          <w:rtl/>
          <w:lang w:bidi="fa"/>
        </w:rPr>
        <w:t xml:space="preserve"> </w:t>
      </w:r>
      <w:r w:rsidRPr="004A6EE8">
        <w:rPr>
          <w:szCs w:val="26"/>
          <w:rtl/>
          <w:lang w:bidi="fa"/>
        </w:rPr>
        <w:t xml:space="preserve">خود استفاده کنند، بنابراین آنها </w:t>
      </w:r>
      <w:r w:rsidR="00B84AEC" w:rsidRPr="004A6EE8">
        <w:rPr>
          <w:rFonts w:hint="cs"/>
          <w:szCs w:val="26"/>
          <w:rtl/>
          <w:lang w:bidi="fa"/>
        </w:rPr>
        <w:t xml:space="preserve"> نباید درباره آنچه  </w:t>
      </w:r>
      <w:r w:rsidRPr="004A6EE8">
        <w:rPr>
          <w:i/>
          <w:iCs/>
          <w:color w:val="767171" w:themeColor="background2" w:themeShade="80"/>
          <w:szCs w:val="26"/>
          <w:rtl/>
          <w:lang w:bidi="fa"/>
        </w:rPr>
        <w:t>فردا</w:t>
      </w:r>
      <w:r w:rsidRPr="004A6EE8">
        <w:rPr>
          <w:color w:val="767171" w:themeColor="background2" w:themeShade="80"/>
          <w:szCs w:val="26"/>
          <w:rtl/>
          <w:lang w:bidi="fa"/>
        </w:rPr>
        <w:t xml:space="preserve"> </w:t>
      </w:r>
      <w:r w:rsidRPr="004A6EE8">
        <w:rPr>
          <w:szCs w:val="26"/>
          <w:rtl/>
          <w:lang w:bidi="fa"/>
        </w:rPr>
        <w:t xml:space="preserve">برای انجام آن برنامه‌ریزی </w:t>
      </w:r>
      <w:r w:rsidR="00B84AEC" w:rsidRPr="004A6EE8">
        <w:rPr>
          <w:rFonts w:hint="cs"/>
          <w:szCs w:val="26"/>
          <w:rtl/>
          <w:lang w:bidi="fa"/>
        </w:rPr>
        <w:t xml:space="preserve">کرده‌اند </w:t>
      </w:r>
      <w:r w:rsidRPr="004A6EE8">
        <w:rPr>
          <w:szCs w:val="26"/>
          <w:rtl/>
          <w:lang w:bidi="fa"/>
        </w:rPr>
        <w:t xml:space="preserve"> </w:t>
      </w:r>
      <w:r w:rsidRPr="004A6EE8">
        <w:rPr>
          <w:i/>
          <w:iCs/>
          <w:szCs w:val="26"/>
          <w:rtl/>
          <w:lang w:bidi="fa"/>
        </w:rPr>
        <w:t>گیر</w:t>
      </w:r>
      <w:r w:rsidRPr="004A6EE8">
        <w:rPr>
          <w:szCs w:val="26"/>
          <w:rtl/>
          <w:lang w:bidi="fa"/>
        </w:rPr>
        <w:t xml:space="preserve"> کنند.</w:t>
      </w:r>
    </w:p>
    <w:p w14:paraId="3B5B88CF" w14:textId="77777777" w:rsidR="006B097C" w:rsidRPr="004A6EE8" w:rsidRDefault="006B097C" w:rsidP="00F67362">
      <w:pPr>
        <w:jc w:val="both"/>
        <w:rPr>
          <w:szCs w:val="26"/>
          <w:rtl/>
          <w:lang w:bidi="fa"/>
        </w:rPr>
      </w:pPr>
      <w:r w:rsidRPr="004A6EE8">
        <w:rPr>
          <w:szCs w:val="26"/>
          <w:rtl/>
          <w:lang w:bidi="fa"/>
        </w:rPr>
        <w:t>AI می‌تواند به شما کمک کند راه‌های جدیدی برای استفاده از فروشگاه خود بیابید و به شما کمک می‌کند بفهمید چه محتوایی برای مخاطبانتان ارزشمندتر است و سپس بهترین راه را به‌منظور ارائه آن بیابید.</w:t>
      </w:r>
    </w:p>
    <w:p w14:paraId="419C53C7" w14:textId="5D31BC18" w:rsidR="006B097C" w:rsidRPr="004A6EE8" w:rsidRDefault="007A4F13" w:rsidP="009243DB">
      <w:pPr>
        <w:pStyle w:val="Heading4"/>
        <w:bidi/>
        <w:rPr>
          <w:rtl/>
          <w:lang w:bidi="fa"/>
        </w:rPr>
      </w:pPr>
      <w:r w:rsidRPr="004A6EE8">
        <w:rPr>
          <w:rtl/>
        </w:rPr>
        <w:tab/>
      </w:r>
      <w:r w:rsidRPr="004A6EE8">
        <w:rPr>
          <w:rFonts w:hint="cs"/>
          <w:rtl/>
        </w:rPr>
        <w:t>یافتن</w:t>
      </w:r>
      <w:r w:rsidRPr="004A6EE8">
        <w:rPr>
          <w:rtl/>
        </w:rPr>
        <w:t xml:space="preserve"> راه‌ها</w:t>
      </w:r>
      <w:r w:rsidRPr="004A6EE8">
        <w:rPr>
          <w:rFonts w:hint="cs"/>
          <w:rtl/>
        </w:rPr>
        <w:t>ی</w:t>
      </w:r>
      <w:r w:rsidRPr="004A6EE8">
        <w:rPr>
          <w:rtl/>
        </w:rPr>
        <w:t xml:space="preserve"> جد</w:t>
      </w:r>
      <w:r w:rsidRPr="004A6EE8">
        <w:rPr>
          <w:rFonts w:hint="cs"/>
          <w:rtl/>
        </w:rPr>
        <w:t>ید</w:t>
      </w:r>
      <w:r w:rsidRPr="004A6EE8">
        <w:rPr>
          <w:rtl/>
        </w:rPr>
        <w:t xml:space="preserve"> برا</w:t>
      </w:r>
      <w:r w:rsidRPr="004A6EE8">
        <w:rPr>
          <w:rFonts w:hint="cs"/>
          <w:rtl/>
        </w:rPr>
        <w:t>ی</w:t>
      </w:r>
      <w:r w:rsidRPr="004A6EE8">
        <w:rPr>
          <w:rtl/>
        </w:rPr>
        <w:t xml:space="preserve"> استفاده از فروشگاه خودتان در آ</w:t>
      </w:r>
      <w:r w:rsidRPr="004A6EE8">
        <w:rPr>
          <w:rFonts w:hint="cs"/>
          <w:rtl/>
        </w:rPr>
        <w:t>ینده</w:t>
      </w:r>
    </w:p>
    <w:p w14:paraId="2546C652" w14:textId="1E072563" w:rsidR="006B097C" w:rsidRPr="004A6EE8" w:rsidRDefault="006B097C" w:rsidP="00F67362">
      <w:pPr>
        <w:jc w:val="both"/>
        <w:rPr>
          <w:szCs w:val="26"/>
          <w:rtl/>
          <w:lang w:bidi="fa"/>
        </w:rPr>
      </w:pPr>
      <w:r w:rsidRPr="004A6EE8">
        <w:rPr>
          <w:szCs w:val="26"/>
          <w:rtl/>
          <w:lang w:bidi="fa"/>
        </w:rPr>
        <w:t>هنگامی که شروع به استفاده از فروشگاه خود به روش‌های جدید کردید، گام بعدی این است که فکر کنید چگونه</w:t>
      </w:r>
      <w:r w:rsidR="00F375E2" w:rsidRPr="004A6EE8">
        <w:rPr>
          <w:szCs w:val="26"/>
          <w:rtl/>
          <w:lang w:bidi="fa"/>
        </w:rPr>
        <w:t xml:space="preserve"> می‌</w:t>
      </w:r>
      <w:r w:rsidRPr="004A6EE8">
        <w:rPr>
          <w:szCs w:val="26"/>
          <w:rtl/>
          <w:lang w:bidi="fa"/>
        </w:rPr>
        <w:t xml:space="preserve">توانید از آن در آینده استفاده کنید. این ممکن است به این معنی باشد که </w:t>
      </w:r>
      <w:r w:rsidR="00340A0D" w:rsidRPr="004A6EE8">
        <w:rPr>
          <w:rFonts w:hint="cs"/>
          <w:szCs w:val="26"/>
          <w:rtl/>
          <w:lang w:bidi="fa"/>
        </w:rPr>
        <w:t>با</w:t>
      </w:r>
      <w:r w:rsidRPr="004A6EE8">
        <w:rPr>
          <w:szCs w:val="26"/>
          <w:rtl/>
          <w:lang w:bidi="fa"/>
        </w:rPr>
        <w:t xml:space="preserve"> کارهای کوچک شروع و بر روی کاری که امروز انجام می‌دهید </w:t>
      </w:r>
      <w:r w:rsidR="00340A0D" w:rsidRPr="004A6EE8">
        <w:rPr>
          <w:rFonts w:hint="cs"/>
          <w:szCs w:val="26"/>
          <w:rtl/>
          <w:lang w:bidi="fa"/>
        </w:rPr>
        <w:t xml:space="preserve">برای آینده </w:t>
      </w:r>
      <w:r w:rsidRPr="004A6EE8">
        <w:rPr>
          <w:szCs w:val="26"/>
          <w:rtl/>
          <w:lang w:bidi="fa"/>
        </w:rPr>
        <w:t xml:space="preserve">بسازید، یا ممکن است به معنای </w:t>
      </w:r>
      <w:r w:rsidR="00340A0D" w:rsidRPr="004A6EE8">
        <w:rPr>
          <w:rFonts w:hint="cs"/>
          <w:szCs w:val="26"/>
          <w:rtl/>
          <w:lang w:bidi="fa"/>
        </w:rPr>
        <w:t xml:space="preserve">تفکر </w:t>
      </w:r>
      <w:r w:rsidRPr="004A6EE8">
        <w:rPr>
          <w:szCs w:val="26"/>
          <w:rtl/>
          <w:lang w:bidi="fa"/>
        </w:rPr>
        <w:t>در</w:t>
      </w:r>
      <w:r w:rsidR="00340A0D" w:rsidRPr="004A6EE8">
        <w:rPr>
          <w:rFonts w:hint="cs"/>
          <w:szCs w:val="26"/>
          <w:rtl/>
          <w:lang w:bidi="fa"/>
        </w:rPr>
        <w:t>باره</w:t>
      </w:r>
      <w:r w:rsidRPr="004A6EE8">
        <w:rPr>
          <w:szCs w:val="26"/>
          <w:rtl/>
          <w:lang w:bidi="fa"/>
        </w:rPr>
        <w:t xml:space="preserve"> چیزی کاملاً جدید باشد.</w:t>
      </w:r>
    </w:p>
    <w:p w14:paraId="27330724" w14:textId="63F4ECFD" w:rsidR="006B097C" w:rsidRPr="004A6EE8" w:rsidRDefault="006B097C" w:rsidP="00F67362">
      <w:pPr>
        <w:jc w:val="both"/>
        <w:rPr>
          <w:szCs w:val="26"/>
          <w:rtl/>
          <w:lang w:bidi="fa"/>
        </w:rPr>
      </w:pPr>
      <w:r w:rsidRPr="004A6EE8">
        <w:rPr>
          <w:szCs w:val="26"/>
          <w:rtl/>
          <w:lang w:bidi="fa"/>
        </w:rPr>
        <w:t xml:space="preserve">به عنوان مثال، در حالی که ممکن است فروشگاه‌های شما در حال حاضر بودجه لازم برای استخدام یک مدیر رسانه اجتماعی تمام وقت را نداشته باشند، ممکن است بتوانید از فروشگاه‌های خود به عنوان راهی برای تعامل اعضای تیم خود با مشتریان در رسانه‌های اجتماعی استفاده کنید. همچنین می‌توانید استفاده از فروشگاه‌های خود را به عنوان راهی برای اعضای تیم خود در نظر بگیرید تا محتوای مرتبط با جامعه شما را به اشتراک بگذارند، مانند یک مقاله جدید عالی که فکر </w:t>
      </w:r>
      <w:r w:rsidR="008E1A26" w:rsidRPr="004A6EE8">
        <w:rPr>
          <w:szCs w:val="26"/>
          <w:rtl/>
          <w:lang w:bidi="fa"/>
        </w:rPr>
        <w:t>می‌کنید</w:t>
      </w:r>
      <w:r w:rsidRPr="004A6EE8">
        <w:rPr>
          <w:szCs w:val="26"/>
          <w:rtl/>
          <w:lang w:bidi="fa"/>
        </w:rPr>
        <w:t xml:space="preserve"> مردم آن را دوست دارند، و سپس از افراد جامعه خود بخواهید آن را با انجمن‌های خود به اشتراک بگذارند.</w:t>
      </w:r>
    </w:p>
    <w:p w14:paraId="6BA5B143" w14:textId="749F1E7A" w:rsidR="006B097C" w:rsidRPr="004A6EE8" w:rsidRDefault="006B097C" w:rsidP="00F67362">
      <w:pPr>
        <w:jc w:val="both"/>
        <w:rPr>
          <w:szCs w:val="26"/>
          <w:rtl/>
          <w:lang w:bidi="fa"/>
        </w:rPr>
      </w:pPr>
      <w:r w:rsidRPr="004A6EE8">
        <w:rPr>
          <w:szCs w:val="26"/>
          <w:rtl/>
          <w:lang w:bidi="fa"/>
        </w:rPr>
        <w:t xml:space="preserve">در نهایت، این مرحله تماماً در مورد استفاده از AI </w:t>
      </w:r>
      <w:r w:rsidR="00B56737" w:rsidRPr="004A6EE8">
        <w:rPr>
          <w:szCs w:val="26"/>
          <w:rtl/>
          <w:lang w:bidi="fa"/>
        </w:rPr>
        <w:t>به‌منظور استخراج</w:t>
      </w:r>
      <w:r w:rsidRPr="004A6EE8">
        <w:rPr>
          <w:szCs w:val="26"/>
          <w:rtl/>
          <w:lang w:bidi="fa"/>
        </w:rPr>
        <w:t xml:space="preserve"> خواسته‌های مشتری از </w:t>
      </w:r>
      <w:r w:rsidR="00340A0D" w:rsidRPr="004A6EE8">
        <w:rPr>
          <w:rFonts w:hint="cs"/>
          <w:szCs w:val="26"/>
          <w:rtl/>
          <w:lang w:bidi="fa"/>
        </w:rPr>
        <w:t xml:space="preserve">طریق نظرسنجی‌ها </w:t>
      </w:r>
      <w:r w:rsidRPr="004A6EE8">
        <w:rPr>
          <w:szCs w:val="26"/>
          <w:rtl/>
          <w:lang w:bidi="fa"/>
        </w:rPr>
        <w:t>و پست‌های رسانه‌های اجتماعی، و سپس بخش‌بندی آن خواسته‌هایی است که در حال حاضر امکان‌پذیر نیستند، اما می‌توانند در نقشه راه آینده قرار گیرند.</w:t>
      </w:r>
    </w:p>
    <w:p w14:paraId="4E8E5897" w14:textId="7AE3159B" w:rsidR="006B097C" w:rsidRPr="004A6EE8" w:rsidRDefault="006B097C" w:rsidP="00F67362">
      <w:pPr>
        <w:jc w:val="both"/>
        <w:rPr>
          <w:szCs w:val="26"/>
          <w:rtl/>
          <w:lang w:bidi="fa"/>
        </w:rPr>
      </w:pPr>
      <w:r w:rsidRPr="004A6EE8">
        <w:rPr>
          <w:szCs w:val="26"/>
          <w:rtl/>
          <w:lang w:bidi="fa"/>
        </w:rPr>
        <w:t>تا آن زمان،</w:t>
      </w:r>
      <w:r w:rsidR="00F375E2" w:rsidRPr="004A6EE8">
        <w:rPr>
          <w:szCs w:val="26"/>
          <w:rtl/>
          <w:lang w:bidi="fa"/>
        </w:rPr>
        <w:t xml:space="preserve"> می‌</w:t>
      </w:r>
      <w:r w:rsidRPr="004A6EE8">
        <w:rPr>
          <w:szCs w:val="26"/>
          <w:rtl/>
          <w:lang w:bidi="fa"/>
        </w:rPr>
        <w:t>توانید به دنبال جایگزین‌های خلاقانه برای رفع نیازهای مشتری باشید.</w:t>
      </w:r>
    </w:p>
    <w:p w14:paraId="3600156B" w14:textId="4922F9FE" w:rsidR="007A4F13" w:rsidRPr="004A6EE8" w:rsidRDefault="007A4F13" w:rsidP="009243DB">
      <w:pPr>
        <w:pStyle w:val="Heading4"/>
        <w:bidi/>
        <w:rPr>
          <w:rtl/>
        </w:rPr>
      </w:pPr>
      <w:r w:rsidRPr="004A6EE8">
        <w:rPr>
          <w:rFonts w:hint="cs"/>
          <w:rtl/>
        </w:rPr>
        <w:t>یافتن</w:t>
      </w:r>
      <w:r w:rsidRPr="004A6EE8">
        <w:rPr>
          <w:rtl/>
        </w:rPr>
        <w:t xml:space="preserve"> آنچه کار م</w:t>
      </w:r>
      <w:r w:rsidRPr="004A6EE8">
        <w:rPr>
          <w:rFonts w:hint="cs"/>
          <w:rtl/>
        </w:rPr>
        <w:t>ی‌کند</w:t>
      </w:r>
      <w:r w:rsidRPr="004A6EE8">
        <w:rPr>
          <w:rtl/>
        </w:rPr>
        <w:t xml:space="preserve"> وتع</w:t>
      </w:r>
      <w:r w:rsidRPr="004A6EE8">
        <w:rPr>
          <w:rFonts w:hint="cs"/>
          <w:rtl/>
        </w:rPr>
        <w:t>یین</w:t>
      </w:r>
      <w:r w:rsidRPr="004A6EE8">
        <w:rPr>
          <w:rtl/>
        </w:rPr>
        <w:t xml:space="preserve"> نحوه مق</w:t>
      </w:r>
      <w:r w:rsidRPr="004A6EE8">
        <w:rPr>
          <w:rFonts w:hint="cs"/>
          <w:rtl/>
        </w:rPr>
        <w:t>یاس‌بندی</w:t>
      </w:r>
      <w:r w:rsidRPr="004A6EE8">
        <w:rPr>
          <w:rtl/>
        </w:rPr>
        <w:t xml:space="preserve"> آن </w:t>
      </w:r>
    </w:p>
    <w:p w14:paraId="29CA925A" w14:textId="1B4EB846" w:rsidR="006B097C" w:rsidRPr="004A6EE8" w:rsidRDefault="006B097C" w:rsidP="00F67362">
      <w:pPr>
        <w:jc w:val="both"/>
        <w:rPr>
          <w:szCs w:val="26"/>
          <w:rtl/>
          <w:lang w:bidi="fa"/>
        </w:rPr>
      </w:pPr>
      <w:r w:rsidRPr="004A6EE8">
        <w:rPr>
          <w:szCs w:val="26"/>
          <w:rtl/>
          <w:lang w:bidi="fa"/>
        </w:rPr>
        <w:t>مرحله آخر این است که از AI برای یادگیری از آزمایشات خود استفاده کنید تا بتوانید آنچه را که کار</w:t>
      </w:r>
      <w:r w:rsidR="00F375E2" w:rsidRPr="004A6EE8">
        <w:rPr>
          <w:szCs w:val="26"/>
          <w:rtl/>
          <w:lang w:bidi="fa"/>
        </w:rPr>
        <w:t xml:space="preserve"> می‌</w:t>
      </w:r>
      <w:r w:rsidRPr="004A6EE8">
        <w:rPr>
          <w:szCs w:val="26"/>
          <w:rtl/>
          <w:lang w:bidi="fa"/>
        </w:rPr>
        <w:t>کند مقیاس بندی کنید. ممکن است داشتن یک تیم یا مشاور خارجی برای بررسی و اعتبارسنجی یافته‌های هر مرحله در حین حرکت به سمت جلو مفید باشد، زیرا این می‌تواند به شما کمک کند روی چیزهای درست متمرکز بمانید.</w:t>
      </w:r>
    </w:p>
    <w:p w14:paraId="5B5D560B" w14:textId="02210400" w:rsidR="006B097C" w:rsidRPr="004A6EE8" w:rsidRDefault="006B097C" w:rsidP="00F67362">
      <w:pPr>
        <w:jc w:val="both"/>
        <w:rPr>
          <w:szCs w:val="26"/>
          <w:rtl/>
          <w:lang w:bidi="fa"/>
        </w:rPr>
      </w:pPr>
      <w:r w:rsidRPr="004A6EE8">
        <w:rPr>
          <w:szCs w:val="26"/>
          <w:rtl/>
          <w:lang w:bidi="fa"/>
        </w:rPr>
        <w:t>از کوچک شروع کنید، ساده شروع کنید و روی چیزهایی که برای بودجه</w:t>
      </w:r>
      <w:r w:rsidR="00090142" w:rsidRPr="004A6EE8">
        <w:rPr>
          <w:rFonts w:hint="cs"/>
          <w:szCs w:val="26"/>
          <w:rtl/>
          <w:lang w:bidi="fa"/>
        </w:rPr>
        <w:t xml:space="preserve"> ریزی</w:t>
      </w:r>
      <w:r w:rsidRPr="004A6EE8">
        <w:rPr>
          <w:szCs w:val="26"/>
          <w:rtl/>
          <w:lang w:bidi="fa"/>
        </w:rPr>
        <w:t xml:space="preserve"> شما گران </w:t>
      </w:r>
      <w:r w:rsidR="00090142" w:rsidRPr="004A6EE8">
        <w:rPr>
          <w:rFonts w:hint="cs"/>
          <w:szCs w:val="26"/>
          <w:rtl/>
          <w:lang w:bidi="fa"/>
        </w:rPr>
        <w:t>تمام می شوند</w:t>
      </w:r>
      <w:r w:rsidRPr="004A6EE8">
        <w:rPr>
          <w:szCs w:val="26"/>
          <w:rtl/>
          <w:lang w:bidi="fa"/>
        </w:rPr>
        <w:t xml:space="preserve"> (مانند خرید یک ملک عظیم یا استخدام یک تیم بزرگ از مردم) </w:t>
      </w:r>
      <w:r w:rsidR="00090142" w:rsidRPr="004A6EE8">
        <w:rPr>
          <w:szCs w:val="26"/>
          <w:rtl/>
          <w:lang w:bidi="fa"/>
        </w:rPr>
        <w:t>تمرکز نکنید</w:t>
      </w:r>
      <w:r w:rsidR="00090142" w:rsidRPr="004A6EE8">
        <w:rPr>
          <w:rFonts w:hint="cs"/>
          <w:szCs w:val="26"/>
          <w:rtl/>
          <w:lang w:bidi="fa"/>
        </w:rPr>
        <w:t>،</w:t>
      </w:r>
      <w:r w:rsidRPr="004A6EE8">
        <w:rPr>
          <w:szCs w:val="26"/>
          <w:rtl/>
          <w:lang w:bidi="fa"/>
        </w:rPr>
        <w:t xml:space="preserve"> </w:t>
      </w:r>
      <w:r w:rsidR="00B60057" w:rsidRPr="004A6EE8">
        <w:rPr>
          <w:rFonts w:hint="cs"/>
          <w:szCs w:val="26"/>
          <w:rtl/>
          <w:lang w:bidi="fa"/>
        </w:rPr>
        <w:t>مگر</w:t>
      </w:r>
      <w:r w:rsidR="00090142" w:rsidRPr="004A6EE8">
        <w:rPr>
          <w:rFonts w:hint="cs"/>
          <w:szCs w:val="26"/>
          <w:rtl/>
          <w:lang w:bidi="fa"/>
        </w:rPr>
        <w:t xml:space="preserve"> </w:t>
      </w:r>
      <w:r w:rsidRPr="004A6EE8">
        <w:rPr>
          <w:szCs w:val="26"/>
          <w:rtl/>
          <w:lang w:bidi="fa"/>
        </w:rPr>
        <w:t>زمانی</w:t>
      </w:r>
      <w:r w:rsidR="00B60057" w:rsidRPr="004A6EE8">
        <w:rPr>
          <w:rFonts w:hint="cs"/>
          <w:szCs w:val="26"/>
          <w:rtl/>
          <w:lang w:bidi="fa"/>
        </w:rPr>
        <w:t>که</w:t>
      </w:r>
      <w:r w:rsidRPr="004A6EE8">
        <w:rPr>
          <w:szCs w:val="26"/>
          <w:rtl/>
          <w:lang w:bidi="fa"/>
        </w:rPr>
        <w:t xml:space="preserve"> </w:t>
      </w:r>
      <w:r w:rsidR="00090142" w:rsidRPr="004A6EE8">
        <w:rPr>
          <w:szCs w:val="26"/>
          <w:rtl/>
          <w:lang w:bidi="fa"/>
        </w:rPr>
        <w:t xml:space="preserve">بفهمید </w:t>
      </w:r>
      <w:r w:rsidR="00090142" w:rsidRPr="004A6EE8">
        <w:rPr>
          <w:rFonts w:hint="cs"/>
          <w:szCs w:val="26"/>
          <w:rtl/>
          <w:lang w:bidi="fa"/>
        </w:rPr>
        <w:t xml:space="preserve">چگونه با </w:t>
      </w:r>
      <w:r w:rsidR="00090142" w:rsidRPr="004A6EE8">
        <w:rPr>
          <w:szCs w:val="26"/>
          <w:rtl/>
          <w:lang w:bidi="fa"/>
        </w:rPr>
        <w:t xml:space="preserve">چیزی </w:t>
      </w:r>
      <w:r w:rsidR="00B60057" w:rsidRPr="004A6EE8">
        <w:rPr>
          <w:rFonts w:hint="cs"/>
          <w:szCs w:val="26"/>
          <w:rtl/>
          <w:lang w:bidi="fa"/>
        </w:rPr>
        <w:t xml:space="preserve">با </w:t>
      </w:r>
      <w:r w:rsidR="00090142" w:rsidRPr="004A6EE8">
        <w:rPr>
          <w:szCs w:val="26"/>
          <w:rtl/>
          <w:lang w:bidi="fa"/>
        </w:rPr>
        <w:t>قابل</w:t>
      </w:r>
      <w:r w:rsidR="00B60057" w:rsidRPr="004A6EE8">
        <w:rPr>
          <w:rFonts w:hint="cs"/>
          <w:szCs w:val="26"/>
          <w:rtl/>
          <w:lang w:bidi="fa"/>
        </w:rPr>
        <w:t>یت</w:t>
      </w:r>
      <w:r w:rsidR="00090142" w:rsidRPr="004A6EE8">
        <w:rPr>
          <w:szCs w:val="26"/>
          <w:rtl/>
          <w:lang w:bidi="fa"/>
        </w:rPr>
        <w:t xml:space="preserve"> </w:t>
      </w:r>
      <w:r w:rsidR="00B60057" w:rsidRPr="004A6EE8">
        <w:rPr>
          <w:rFonts w:hint="cs"/>
          <w:szCs w:val="26"/>
          <w:rtl/>
          <w:lang w:bidi="fa"/>
        </w:rPr>
        <w:t>مدیریت</w:t>
      </w:r>
      <w:r w:rsidR="00090142" w:rsidRPr="004A6EE8">
        <w:rPr>
          <w:rFonts w:hint="cs"/>
          <w:szCs w:val="26"/>
          <w:rtl/>
        </w:rPr>
        <w:t xml:space="preserve"> </w:t>
      </w:r>
      <w:r w:rsidR="00B60057" w:rsidRPr="004A6EE8">
        <w:rPr>
          <w:rFonts w:hint="cs"/>
          <w:szCs w:val="26"/>
          <w:rtl/>
          <w:lang w:bidi="fa"/>
        </w:rPr>
        <w:t>بالا</w:t>
      </w:r>
      <w:r w:rsidR="00B60057" w:rsidRPr="004A6EE8">
        <w:rPr>
          <w:szCs w:val="26"/>
          <w:rtl/>
          <w:lang w:bidi="fa"/>
        </w:rPr>
        <w:t xml:space="preserve"> </w:t>
      </w:r>
      <w:r w:rsidRPr="004A6EE8">
        <w:rPr>
          <w:szCs w:val="26"/>
          <w:rtl/>
          <w:lang w:bidi="fa"/>
        </w:rPr>
        <w:t xml:space="preserve">شروع </w:t>
      </w:r>
      <w:r w:rsidR="00090142" w:rsidRPr="004A6EE8">
        <w:rPr>
          <w:rFonts w:hint="cs"/>
          <w:szCs w:val="26"/>
          <w:rtl/>
          <w:lang w:bidi="fa"/>
        </w:rPr>
        <w:t>کنید</w:t>
      </w:r>
      <w:r w:rsidR="00B60057" w:rsidRPr="004A6EE8">
        <w:rPr>
          <w:rFonts w:hint="cs"/>
          <w:szCs w:val="26"/>
          <w:rtl/>
        </w:rPr>
        <w:t>.</w:t>
      </w:r>
      <w:r w:rsidRPr="004A6EE8">
        <w:rPr>
          <w:szCs w:val="26"/>
          <w:rtl/>
          <w:lang w:bidi="fa"/>
        </w:rPr>
        <w:t xml:space="preserve"> </w:t>
      </w:r>
    </w:p>
    <w:p w14:paraId="26BACB8D" w14:textId="10E6313A" w:rsidR="006B097C" w:rsidRPr="004A6EE8" w:rsidRDefault="006B097C" w:rsidP="00F67362">
      <w:pPr>
        <w:jc w:val="both"/>
        <w:rPr>
          <w:szCs w:val="26"/>
          <w:rtl/>
          <w:lang w:bidi="fa"/>
        </w:rPr>
      </w:pPr>
      <w:r w:rsidRPr="004A6EE8">
        <w:rPr>
          <w:szCs w:val="26"/>
          <w:rtl/>
          <w:lang w:bidi="fa"/>
        </w:rPr>
        <w:t xml:space="preserve">همچنین این زمان خوبی است تا به این فکر کنید که چگونه تیم شما می‌تواند نتایج این آزمایش‌ها را در طول زمان ردیابی و </w:t>
      </w:r>
      <w:r w:rsidR="00100400" w:rsidRPr="004A6EE8">
        <w:rPr>
          <w:szCs w:val="26"/>
          <w:rtl/>
          <w:lang w:bidi="fa"/>
        </w:rPr>
        <w:t>آنالیز</w:t>
      </w:r>
      <w:r w:rsidRPr="004A6EE8">
        <w:rPr>
          <w:szCs w:val="26"/>
          <w:rtl/>
          <w:lang w:bidi="fa"/>
        </w:rPr>
        <w:t xml:space="preserve"> کند، بنابراین آنها می‌توانند </w:t>
      </w:r>
      <w:r w:rsidR="00434545">
        <w:rPr>
          <w:szCs w:val="26"/>
          <w:rtl/>
          <w:lang w:bidi="fa"/>
        </w:rPr>
        <w:t>شناخت</w:t>
      </w:r>
      <w:r w:rsidRPr="004A6EE8">
        <w:rPr>
          <w:szCs w:val="26"/>
          <w:rtl/>
          <w:lang w:bidi="fa"/>
        </w:rPr>
        <w:t xml:space="preserve"> درستی از این که کدام رویکردها در چه مواردی بهتر عمل می‌کنند و همچنین می‌توانند </w:t>
      </w:r>
      <w:r w:rsidR="00B60057" w:rsidRPr="004A6EE8">
        <w:rPr>
          <w:szCs w:val="26"/>
          <w:rtl/>
          <w:lang w:bidi="fa"/>
        </w:rPr>
        <w:t xml:space="preserve">معیارهای موفقیت پشت آن رویکردها </w:t>
      </w:r>
      <w:r w:rsidRPr="004A6EE8">
        <w:rPr>
          <w:szCs w:val="26"/>
          <w:rtl/>
          <w:lang w:bidi="fa"/>
        </w:rPr>
        <w:t>ردیابی کنند. این به تیم‌ها کمک می‌کند تا بفهمند کدام آزمایش‌ها خوب کار کردند و چرا خوب کار کردند، بنابراین می‌توانند آن‌ها را در مکان‌های دیگری که پتانسیل رشد وجود دارد تکرار کنند.</w:t>
      </w:r>
    </w:p>
    <w:p w14:paraId="671F94BF" w14:textId="5671A16C" w:rsidR="006B097C" w:rsidRPr="004A6EE8" w:rsidRDefault="001336AA" w:rsidP="001336AA">
      <w:pPr>
        <w:pStyle w:val="Heading2"/>
        <w:bidi/>
        <w:rPr>
          <w:rtl/>
          <w:lang w:bidi="fa"/>
        </w:rPr>
      </w:pPr>
      <w:bookmarkStart w:id="430" w:name="_Toc147595781"/>
      <w:bookmarkStart w:id="431" w:name="_Toc147596244"/>
      <w:r w:rsidRPr="004A6EE8">
        <w:rPr>
          <w:rFonts w:hint="cs"/>
          <w:rtl/>
        </w:rPr>
        <w:t>فهمیدن</w:t>
      </w:r>
      <w:r w:rsidR="006B097C" w:rsidRPr="004A6EE8">
        <w:rPr>
          <w:rtl/>
          <w:lang w:bidi="fa"/>
        </w:rPr>
        <w:t xml:space="preserve"> </w:t>
      </w:r>
      <w:r w:rsidR="006B097C" w:rsidRPr="004A6EE8">
        <w:rPr>
          <w:rtl/>
        </w:rPr>
        <w:t>تنگناها</w:t>
      </w:r>
      <w:r w:rsidR="006B097C" w:rsidRPr="004A6EE8">
        <w:rPr>
          <w:rtl/>
          <w:lang w:bidi="fa"/>
        </w:rPr>
        <w:t xml:space="preserve"> </w:t>
      </w:r>
      <w:r w:rsidR="006B097C" w:rsidRPr="004A6EE8">
        <w:rPr>
          <w:rtl/>
        </w:rPr>
        <w:t>قبل</w:t>
      </w:r>
      <w:r w:rsidR="006B097C" w:rsidRPr="004A6EE8">
        <w:rPr>
          <w:rtl/>
          <w:lang w:bidi="fa"/>
        </w:rPr>
        <w:t xml:space="preserve"> </w:t>
      </w:r>
      <w:r w:rsidR="006B097C" w:rsidRPr="004A6EE8">
        <w:rPr>
          <w:rtl/>
        </w:rPr>
        <w:t>از</w:t>
      </w:r>
      <w:r w:rsidR="006B097C" w:rsidRPr="004A6EE8">
        <w:rPr>
          <w:rtl/>
          <w:lang w:bidi="fa"/>
        </w:rPr>
        <w:t xml:space="preserve"> </w:t>
      </w:r>
      <w:r w:rsidR="006B097C" w:rsidRPr="004A6EE8">
        <w:rPr>
          <w:rtl/>
        </w:rPr>
        <w:t>تشدید</w:t>
      </w:r>
      <w:r w:rsidR="006B097C" w:rsidRPr="004A6EE8">
        <w:rPr>
          <w:rtl/>
          <w:lang w:bidi="fa"/>
        </w:rPr>
        <w:t xml:space="preserve"> </w:t>
      </w:r>
      <w:r w:rsidR="006B097C" w:rsidRPr="004A6EE8">
        <w:rPr>
          <w:rtl/>
        </w:rPr>
        <w:t>آنها</w:t>
      </w:r>
      <w:bookmarkEnd w:id="430"/>
      <w:bookmarkEnd w:id="431"/>
    </w:p>
    <w:p w14:paraId="419A49E4" w14:textId="60AE1DC6" w:rsidR="006B097C" w:rsidRPr="004A6EE8" w:rsidRDefault="006B097C" w:rsidP="00F67362">
      <w:pPr>
        <w:jc w:val="both"/>
        <w:rPr>
          <w:szCs w:val="26"/>
          <w:rtl/>
          <w:lang w:bidi="fa"/>
        </w:rPr>
      </w:pPr>
      <w:r w:rsidRPr="004A6EE8">
        <w:rPr>
          <w:szCs w:val="26"/>
          <w:rtl/>
          <w:lang w:bidi="fa"/>
        </w:rPr>
        <w:t xml:space="preserve">تنگناها عوامل پنهانی هستند که مشتریان را از </w:t>
      </w:r>
      <w:r w:rsidR="00121810" w:rsidRPr="004A6EE8">
        <w:rPr>
          <w:rFonts w:hint="cs"/>
          <w:szCs w:val="26"/>
          <w:rtl/>
          <w:lang w:bidi="fa"/>
        </w:rPr>
        <w:t>پتانسل</w:t>
      </w:r>
      <w:r w:rsidRPr="004A6EE8">
        <w:rPr>
          <w:szCs w:val="26"/>
          <w:rtl/>
          <w:lang w:bidi="fa"/>
        </w:rPr>
        <w:t xml:space="preserve"> کامل یک </w:t>
      </w:r>
      <w:r w:rsidR="00AE37F6" w:rsidRPr="004A6EE8">
        <w:rPr>
          <w:szCs w:val="26"/>
          <w:rtl/>
          <w:lang w:bidi="fa"/>
        </w:rPr>
        <w:t xml:space="preserve">خدمات </w:t>
      </w:r>
      <w:r w:rsidRPr="004A6EE8">
        <w:rPr>
          <w:szCs w:val="26"/>
          <w:rtl/>
          <w:lang w:bidi="fa"/>
        </w:rPr>
        <w:t>باز</w:t>
      </w:r>
      <w:r w:rsidR="00F375E2" w:rsidRPr="004A6EE8">
        <w:rPr>
          <w:szCs w:val="26"/>
          <w:rtl/>
          <w:lang w:bidi="fa"/>
        </w:rPr>
        <w:t xml:space="preserve"> می‌</w:t>
      </w:r>
      <w:r w:rsidRPr="004A6EE8">
        <w:rPr>
          <w:szCs w:val="26"/>
          <w:rtl/>
          <w:lang w:bidi="fa"/>
        </w:rPr>
        <w:t>دارد. این عوامل ممکن است ناشی از منابع انسانی محدود، ظرفیت، فرآیندهای ناکافی یا</w:t>
      </w:r>
      <w:r w:rsidR="00121810" w:rsidRPr="004A6EE8">
        <w:rPr>
          <w:rFonts w:hint="cs"/>
          <w:szCs w:val="26"/>
          <w:rtl/>
          <w:lang w:bidi="fa"/>
        </w:rPr>
        <w:t xml:space="preserve"> سایر</w:t>
      </w:r>
      <w:r w:rsidRPr="004A6EE8">
        <w:rPr>
          <w:szCs w:val="26"/>
          <w:rtl/>
          <w:lang w:bidi="fa"/>
        </w:rPr>
        <w:t xml:space="preserve"> ناکارآمدی‌های باشد.</w:t>
      </w:r>
    </w:p>
    <w:p w14:paraId="571175E3" w14:textId="65112819" w:rsidR="006B097C" w:rsidRPr="004A6EE8" w:rsidRDefault="006B097C" w:rsidP="00F67362">
      <w:pPr>
        <w:jc w:val="both"/>
        <w:rPr>
          <w:szCs w:val="26"/>
          <w:rtl/>
          <w:lang w:bidi="fa"/>
        </w:rPr>
      </w:pPr>
      <w:r w:rsidRPr="004A6EE8">
        <w:rPr>
          <w:szCs w:val="26"/>
          <w:rtl/>
          <w:lang w:bidi="fa"/>
        </w:rPr>
        <w:t>هر کسب و کاری</w:t>
      </w:r>
      <w:r w:rsidR="00F375E2" w:rsidRPr="004A6EE8">
        <w:rPr>
          <w:szCs w:val="26"/>
          <w:rtl/>
          <w:lang w:bidi="fa"/>
        </w:rPr>
        <w:t xml:space="preserve"> می‌</w:t>
      </w:r>
      <w:r w:rsidRPr="004A6EE8">
        <w:rPr>
          <w:szCs w:val="26"/>
          <w:rtl/>
          <w:lang w:bidi="fa"/>
        </w:rPr>
        <w:t>داند که بهبود تجربه مشتری کلید موفقیت آنهاست. با این حال، گرفتن تصویری جامع از تمام جنبه‌های ارائه خدمات آنها</w:t>
      </w:r>
      <w:r w:rsidR="00F375E2" w:rsidRPr="004A6EE8">
        <w:rPr>
          <w:szCs w:val="26"/>
          <w:rtl/>
          <w:lang w:bidi="fa"/>
        </w:rPr>
        <w:t xml:space="preserve"> می‌</w:t>
      </w:r>
      <w:r w:rsidRPr="004A6EE8">
        <w:rPr>
          <w:szCs w:val="26"/>
          <w:rtl/>
          <w:lang w:bidi="fa"/>
        </w:rPr>
        <w:t>تواند برای بسیاری از سازمان</w:t>
      </w:r>
      <w:r w:rsidR="00AF7E8F" w:rsidRPr="004A6EE8">
        <w:rPr>
          <w:szCs w:val="26"/>
          <w:rtl/>
          <w:lang w:bidi="fa"/>
        </w:rPr>
        <w:t>‌ها</w:t>
      </w:r>
      <w:r w:rsidRPr="004A6EE8">
        <w:rPr>
          <w:szCs w:val="26"/>
          <w:rtl/>
          <w:lang w:bidi="fa"/>
        </w:rPr>
        <w:t xml:space="preserve"> دشوار باشد. </w:t>
      </w:r>
      <w:r w:rsidR="00CE2654" w:rsidRPr="004A6EE8">
        <w:rPr>
          <w:szCs w:val="26"/>
          <w:rtl/>
          <w:lang w:bidi="fa"/>
        </w:rPr>
        <w:t>میخواهیم</w:t>
      </w:r>
      <w:r w:rsidRPr="004A6EE8">
        <w:rPr>
          <w:szCs w:val="26"/>
          <w:rtl/>
          <w:lang w:bidi="fa"/>
        </w:rPr>
        <w:t xml:space="preserve"> بررسی کنیم که چگونه AI می‌تواند به تیم‌ها کمک کند تا </w:t>
      </w:r>
      <w:r w:rsidR="00121810" w:rsidRPr="004A6EE8">
        <w:rPr>
          <w:szCs w:val="26"/>
          <w:rtl/>
          <w:lang w:bidi="fa"/>
        </w:rPr>
        <w:t xml:space="preserve">- با جداسازی تنگناها ‌- </w:t>
      </w:r>
      <w:r w:rsidRPr="004A6EE8">
        <w:rPr>
          <w:szCs w:val="26"/>
          <w:rtl/>
          <w:lang w:bidi="fa"/>
        </w:rPr>
        <w:t xml:space="preserve">دید واضح‌تری از قابلیت‌های خدمات خود داشته باشند </w:t>
      </w:r>
      <w:r w:rsidR="001F1D37" w:rsidRPr="004A6EE8">
        <w:rPr>
          <w:szCs w:val="26"/>
          <w:rtl/>
          <w:lang w:bidi="fa"/>
        </w:rPr>
        <w:t>‌</w:t>
      </w:r>
      <w:r w:rsidRPr="004A6EE8">
        <w:rPr>
          <w:szCs w:val="26"/>
          <w:rtl/>
          <w:lang w:bidi="fa"/>
        </w:rPr>
        <w:t>تا بتوانند تصمیمات هوشمندانه‌تر و آگاهانه‌تری در مورد محل سرمایه‌گذاری زمان و منابع خود بگیرند.</w:t>
      </w:r>
    </w:p>
    <w:p w14:paraId="53E458EF" w14:textId="43745F18" w:rsidR="006B097C" w:rsidRPr="004A6EE8" w:rsidRDefault="00121810" w:rsidP="00F67362">
      <w:pPr>
        <w:jc w:val="both"/>
        <w:rPr>
          <w:szCs w:val="26"/>
          <w:rtl/>
          <w:lang w:bidi="fa"/>
        </w:rPr>
      </w:pPr>
      <w:r w:rsidRPr="004A6EE8">
        <w:rPr>
          <w:rFonts w:hint="cs"/>
          <w:szCs w:val="26"/>
          <w:rtl/>
          <w:lang w:bidi="fa"/>
        </w:rPr>
        <w:t xml:space="preserve">با </w:t>
      </w:r>
      <w:r w:rsidR="006B097C" w:rsidRPr="004A6EE8">
        <w:rPr>
          <w:szCs w:val="26"/>
          <w:rtl/>
          <w:lang w:bidi="fa"/>
        </w:rPr>
        <w:t xml:space="preserve">ردیابی مکان‌های فروشگاه، اعضای تیم و تعاملات با مشتری در یک سیستم متمرکز می‌تواند به شما کمک کند روندها را </w:t>
      </w:r>
      <w:r w:rsidRPr="004A6EE8">
        <w:rPr>
          <w:rFonts w:hint="cs"/>
          <w:szCs w:val="26"/>
          <w:rtl/>
          <w:lang w:bidi="fa"/>
        </w:rPr>
        <w:t>مکان‌یابی</w:t>
      </w:r>
      <w:r w:rsidR="006B097C" w:rsidRPr="004A6EE8">
        <w:rPr>
          <w:szCs w:val="26"/>
          <w:rtl/>
          <w:lang w:bidi="fa"/>
        </w:rPr>
        <w:t xml:space="preserve"> و زمینه‌های بهبود را شناسایی کنید. مانند آن است که یک تحلیل دیجیتال </w:t>
      </w:r>
      <w:r w:rsidR="00C020FE" w:rsidRPr="004A6EE8">
        <w:rPr>
          <w:rFonts w:hint="cs"/>
          <w:szCs w:val="26"/>
          <w:rtl/>
          <w:lang w:bidi="fa"/>
        </w:rPr>
        <w:t>دَم</w:t>
      </w:r>
      <w:r w:rsidR="00C020FE" w:rsidRPr="004A6EE8">
        <w:rPr>
          <w:rFonts w:hint="cs"/>
          <w:szCs w:val="26"/>
          <w:rtl/>
        </w:rPr>
        <w:t>-</w:t>
      </w:r>
      <w:r w:rsidR="00C020FE" w:rsidRPr="004A6EE8">
        <w:rPr>
          <w:rFonts w:hint="cs"/>
          <w:szCs w:val="26"/>
          <w:rtl/>
          <w:lang w:bidi="fa"/>
        </w:rPr>
        <w:t>دستی</w:t>
      </w:r>
      <w:r w:rsidR="00C020FE" w:rsidRPr="004A6EE8">
        <w:rPr>
          <w:rStyle w:val="FootnoteReference"/>
          <w:szCs w:val="26"/>
          <w:rtl/>
        </w:rPr>
        <w:footnoteReference w:id="242"/>
      </w:r>
      <w:r w:rsidR="006B097C" w:rsidRPr="004A6EE8">
        <w:rPr>
          <w:szCs w:val="26"/>
          <w:rtl/>
          <w:lang w:bidi="fa"/>
        </w:rPr>
        <w:t xml:space="preserve"> داشته باشید تا بفهمید که کسب و کار شما در کجا قوی است و کجا</w:t>
      </w:r>
      <w:r w:rsidR="00F375E2" w:rsidRPr="004A6EE8">
        <w:rPr>
          <w:szCs w:val="26"/>
          <w:rtl/>
          <w:lang w:bidi="fa"/>
        </w:rPr>
        <w:t xml:space="preserve"> می‌</w:t>
      </w:r>
      <w:r w:rsidR="006B097C" w:rsidRPr="004A6EE8">
        <w:rPr>
          <w:szCs w:val="26"/>
          <w:rtl/>
          <w:lang w:bidi="fa"/>
        </w:rPr>
        <w:t xml:space="preserve">تواند </w:t>
      </w:r>
      <w:r w:rsidR="00C020FE" w:rsidRPr="004A6EE8">
        <w:rPr>
          <w:rFonts w:hint="cs"/>
          <w:szCs w:val="26"/>
          <w:rtl/>
          <w:lang w:bidi="fa"/>
        </w:rPr>
        <w:t>برای برخی</w:t>
      </w:r>
      <w:r w:rsidR="006B097C" w:rsidRPr="004A6EE8">
        <w:rPr>
          <w:szCs w:val="26"/>
          <w:rtl/>
          <w:lang w:bidi="fa"/>
        </w:rPr>
        <w:t xml:space="preserve"> کار</w:t>
      </w:r>
      <w:r w:rsidR="00C020FE" w:rsidRPr="004A6EE8">
        <w:rPr>
          <w:rFonts w:hint="cs"/>
          <w:szCs w:val="26"/>
          <w:rtl/>
          <w:lang w:bidi="fa"/>
        </w:rPr>
        <w:t>ها</w:t>
      </w:r>
      <w:r w:rsidR="006B097C" w:rsidRPr="004A6EE8">
        <w:rPr>
          <w:szCs w:val="26"/>
          <w:rtl/>
          <w:lang w:bidi="fa"/>
        </w:rPr>
        <w:t xml:space="preserve"> استفاده کند.</w:t>
      </w:r>
    </w:p>
    <w:p w14:paraId="7A34AFFF" w14:textId="4149846F" w:rsidR="006B097C" w:rsidRPr="004A6EE8" w:rsidRDefault="006B097C" w:rsidP="00F67362">
      <w:pPr>
        <w:jc w:val="both"/>
        <w:rPr>
          <w:szCs w:val="26"/>
          <w:rtl/>
          <w:lang w:bidi="fa"/>
        </w:rPr>
      </w:pPr>
      <w:r w:rsidRPr="004A6EE8">
        <w:rPr>
          <w:szCs w:val="26"/>
          <w:rtl/>
          <w:lang w:bidi="fa"/>
        </w:rPr>
        <w:t xml:space="preserve">ابزارهای AI هنگامی که در عملیات خدماتی </w:t>
      </w:r>
      <w:r w:rsidR="008E1A26" w:rsidRPr="004A6EE8">
        <w:rPr>
          <w:szCs w:val="26"/>
          <w:rtl/>
          <w:lang w:bidi="fa"/>
        </w:rPr>
        <w:t>به‌کار</w:t>
      </w:r>
      <w:r w:rsidR="00F375E2" w:rsidRPr="004A6EE8">
        <w:rPr>
          <w:szCs w:val="26"/>
          <w:rtl/>
          <w:lang w:bidi="fa"/>
        </w:rPr>
        <w:t xml:space="preserve"> می‌</w:t>
      </w:r>
      <w:r w:rsidRPr="004A6EE8">
        <w:rPr>
          <w:szCs w:val="26"/>
          <w:rtl/>
          <w:lang w:bidi="fa"/>
        </w:rPr>
        <w:t>روند،</w:t>
      </w:r>
      <w:r w:rsidR="00F375E2" w:rsidRPr="004A6EE8">
        <w:rPr>
          <w:szCs w:val="26"/>
          <w:rtl/>
          <w:lang w:bidi="fa"/>
        </w:rPr>
        <w:t xml:space="preserve"> می‌</w:t>
      </w:r>
      <w:r w:rsidRPr="004A6EE8">
        <w:rPr>
          <w:szCs w:val="26"/>
          <w:rtl/>
          <w:lang w:bidi="fa"/>
        </w:rPr>
        <w:t>توانند بینش</w:t>
      </w:r>
      <w:r w:rsidR="00AF7E8F" w:rsidRPr="004A6EE8">
        <w:rPr>
          <w:szCs w:val="26"/>
          <w:rtl/>
          <w:lang w:bidi="fa"/>
        </w:rPr>
        <w:t>‌ها</w:t>
      </w:r>
      <w:r w:rsidRPr="004A6EE8">
        <w:rPr>
          <w:szCs w:val="26"/>
          <w:rtl/>
          <w:lang w:bidi="fa"/>
        </w:rPr>
        <w:t xml:space="preserve">یی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در مورد رضایت مشتری، عملکرد </w:t>
      </w:r>
      <w:r w:rsidR="007C2FAF" w:rsidRPr="004A6EE8">
        <w:rPr>
          <w:szCs w:val="26"/>
          <w:rtl/>
          <w:lang w:bidi="fa"/>
        </w:rPr>
        <w:t>کارکنان</w:t>
      </w:r>
      <w:r w:rsidRPr="004A6EE8">
        <w:rPr>
          <w:szCs w:val="26"/>
          <w:rtl/>
          <w:lang w:bidi="fa"/>
        </w:rPr>
        <w:t xml:space="preserve"> و کارایی مکان ارائه دهند.</w:t>
      </w:r>
    </w:p>
    <w:p w14:paraId="5250CE69" w14:textId="653594AD" w:rsidR="006B097C" w:rsidRPr="004A6EE8" w:rsidRDefault="006B097C" w:rsidP="00F67362">
      <w:pPr>
        <w:jc w:val="both"/>
        <w:rPr>
          <w:szCs w:val="26"/>
          <w:rtl/>
          <w:lang w:bidi="fa"/>
        </w:rPr>
      </w:pPr>
      <w:r w:rsidRPr="004A6EE8">
        <w:rPr>
          <w:szCs w:val="26"/>
          <w:rtl/>
          <w:lang w:bidi="fa"/>
        </w:rPr>
        <w:t>از طریق یادگیری ماشینی، سیستم‌های</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xml:space="preserve">، حجم وسیعی از داده‌ها را با سرعت رعد و برق </w:t>
      </w:r>
      <w:r w:rsidR="00100400" w:rsidRPr="004A6EE8">
        <w:rPr>
          <w:szCs w:val="26"/>
          <w:rtl/>
          <w:lang w:bidi="fa"/>
        </w:rPr>
        <w:t>آنالیز</w:t>
      </w:r>
      <w:r w:rsidRPr="004A6EE8">
        <w:rPr>
          <w:szCs w:val="26"/>
          <w:rtl/>
          <w:lang w:bidi="fa"/>
        </w:rPr>
        <w:t xml:space="preserve"> می‌کنند و در میان مجموعهای از اسناد به هم می‌ریزند و در عین حال </w:t>
      </w:r>
      <w:r w:rsidR="00BA5777" w:rsidRPr="004A6EE8">
        <w:rPr>
          <w:szCs w:val="26"/>
          <w:rtl/>
          <w:lang w:bidi="fa"/>
        </w:rPr>
        <w:t>به‌طور</w:t>
      </w:r>
      <w:r w:rsidRPr="004A6EE8">
        <w:rPr>
          <w:szCs w:val="26"/>
          <w:rtl/>
          <w:lang w:bidi="fa"/>
        </w:rPr>
        <w:t xml:space="preserve"> خودکار مسائل را قبل از تبدیل شدن به مشکل به شما هشدار می‌دهند.</w:t>
      </w:r>
    </w:p>
    <w:p w14:paraId="010B66E5" w14:textId="252532AA" w:rsidR="006B097C" w:rsidRPr="004A6EE8" w:rsidRDefault="006B097C" w:rsidP="00F67362">
      <w:pPr>
        <w:jc w:val="both"/>
        <w:rPr>
          <w:szCs w:val="26"/>
          <w:rtl/>
          <w:lang w:bidi="fa"/>
        </w:rPr>
      </w:pPr>
      <w:r w:rsidRPr="004A6EE8">
        <w:rPr>
          <w:szCs w:val="26"/>
          <w:rtl/>
          <w:lang w:bidi="fa"/>
        </w:rPr>
        <w:t xml:space="preserve">در مورد اطلاعات عملیات </w:t>
      </w:r>
      <w:r w:rsidR="00AE37F6" w:rsidRPr="004A6EE8">
        <w:rPr>
          <w:szCs w:val="26"/>
          <w:rtl/>
          <w:lang w:bidi="fa"/>
        </w:rPr>
        <w:t>خدمات</w:t>
      </w:r>
      <w:r w:rsidR="000F7315" w:rsidRPr="004A6EE8">
        <w:rPr>
          <w:szCs w:val="26"/>
          <w:rtl/>
          <w:lang w:bidi="fa"/>
        </w:rPr>
        <w:t xml:space="preserve">، </w:t>
      </w:r>
      <w:r w:rsidRPr="004A6EE8">
        <w:rPr>
          <w:szCs w:val="26"/>
          <w:rtl/>
          <w:lang w:bidi="fa"/>
        </w:rPr>
        <w:t xml:space="preserve">AI می‌تواند </w:t>
      </w:r>
      <w:r w:rsidR="00646ED5" w:rsidRPr="004A6EE8">
        <w:rPr>
          <w:rFonts w:hint="cs"/>
          <w:szCs w:val="26"/>
          <w:rtl/>
          <w:lang w:bidi="fa"/>
        </w:rPr>
        <w:t>تنگنا</w:t>
      </w:r>
      <w:r w:rsidR="00646ED5" w:rsidRPr="004A6EE8">
        <w:rPr>
          <w:szCs w:val="26"/>
          <w:rtl/>
          <w:lang w:bidi="fa"/>
        </w:rPr>
        <w:t xml:space="preserve">‌هایی </w:t>
      </w:r>
      <w:r w:rsidRPr="004A6EE8">
        <w:rPr>
          <w:szCs w:val="26"/>
          <w:rtl/>
          <w:lang w:bidi="fa"/>
        </w:rPr>
        <w:t>کلیدی را که ممکن است توسط چشم انسان نادیده گرفته شود، برجسته کند، در نتیجه به تیم‌ها اجازه می‌دهد تا مدت‌ها قبل از تبدیل شدن به مانعی برای تجربه مشتری، فعالانه به این مسائل بپردازند.</w:t>
      </w:r>
    </w:p>
    <w:p w14:paraId="2D76FD04" w14:textId="0145AA10" w:rsidR="006B097C" w:rsidRPr="004A6EE8" w:rsidRDefault="006B097C" w:rsidP="00F67362">
      <w:pPr>
        <w:jc w:val="both"/>
        <w:rPr>
          <w:szCs w:val="26"/>
          <w:rtl/>
          <w:lang w:bidi="fa"/>
        </w:rPr>
      </w:pPr>
      <w:r w:rsidRPr="004A6EE8">
        <w:rPr>
          <w:szCs w:val="26"/>
          <w:rtl/>
          <w:lang w:bidi="fa"/>
        </w:rPr>
        <w:t xml:space="preserve">به عنوان مثال، یک زنجیره معروف پیتزا فرانسوی از </w:t>
      </w:r>
      <w:r w:rsidR="00AF7E8F" w:rsidRPr="004A6EE8">
        <w:rPr>
          <w:rFonts w:cs="Times New Roman"/>
          <w:sz w:val="24"/>
          <w:szCs w:val="24"/>
          <w:rtl/>
          <w:lang w:bidi="fa"/>
        </w:rPr>
        <w:t>‌Commerce.AI</w:t>
      </w:r>
      <w:r w:rsidRPr="004A6EE8">
        <w:rPr>
          <w:szCs w:val="26"/>
          <w:rtl/>
          <w:lang w:bidi="fa"/>
        </w:rPr>
        <w:t xml:space="preserve"> برای شناسایی تنگناها در محل تحویل خود استفاده کرد. با استفاده از </w:t>
      </w:r>
      <w:r w:rsidR="00AF7E8F" w:rsidRPr="004A6EE8">
        <w:rPr>
          <w:rFonts w:cs="Times New Roman"/>
          <w:sz w:val="24"/>
          <w:szCs w:val="24"/>
          <w:rtl/>
          <w:lang w:bidi="fa"/>
        </w:rPr>
        <w:t>‌Commerce.AI</w:t>
      </w:r>
      <w:r w:rsidRPr="004A6EE8">
        <w:rPr>
          <w:szCs w:val="26"/>
          <w:rtl/>
          <w:lang w:bidi="fa"/>
        </w:rPr>
        <w:t xml:space="preserve">، زنجیره‌ها به راحتی می‌توانند </w:t>
      </w:r>
      <w:r w:rsidR="00646ED5" w:rsidRPr="004A6EE8">
        <w:rPr>
          <w:rFonts w:hint="cs"/>
          <w:szCs w:val="26"/>
          <w:rtl/>
          <w:lang w:bidi="fa"/>
        </w:rPr>
        <w:t>تنگنا</w:t>
      </w:r>
      <w:r w:rsidRPr="004A6EE8">
        <w:rPr>
          <w:szCs w:val="26"/>
          <w:rtl/>
          <w:lang w:bidi="fa"/>
        </w:rPr>
        <w:t>‌هایی را در فرآیندهای تجاری خود پیدا کنند، مانند عدم آموزش کافی در مورد تجهیزات خاص، استخدام‌کنندگان جدید.</w:t>
      </w:r>
    </w:p>
    <w:p w14:paraId="48D5412B" w14:textId="77777777" w:rsidR="006B097C" w:rsidRPr="004A6EE8" w:rsidRDefault="006B097C" w:rsidP="001336AA">
      <w:pPr>
        <w:pStyle w:val="Heading2"/>
        <w:bidi/>
        <w:rPr>
          <w:rtl/>
          <w:lang w:bidi="fa"/>
        </w:rPr>
      </w:pPr>
      <w:bookmarkStart w:id="432" w:name="_Toc147595782"/>
      <w:bookmarkStart w:id="433" w:name="_Toc147596245"/>
      <w:r w:rsidRPr="004A6EE8">
        <w:rPr>
          <w:rtl/>
        </w:rPr>
        <w:t>خلاصه</w:t>
      </w:r>
      <w:bookmarkEnd w:id="432"/>
      <w:bookmarkEnd w:id="433"/>
    </w:p>
    <w:p w14:paraId="3831F53C" w14:textId="02CD33EE" w:rsidR="006B097C" w:rsidRPr="004A6EE8" w:rsidRDefault="006B097C" w:rsidP="00F67362">
      <w:pPr>
        <w:jc w:val="both"/>
        <w:rPr>
          <w:szCs w:val="26"/>
          <w:rtl/>
          <w:lang w:bidi="fa"/>
        </w:rPr>
      </w:pPr>
      <w:r w:rsidRPr="004A6EE8">
        <w:rPr>
          <w:szCs w:val="26"/>
          <w:rtl/>
          <w:lang w:bidi="fa"/>
        </w:rPr>
        <w:t>در این فصل، یاد گرفتید که چگونه از AI برای تقویت خط مقدم، مدیریت مکان‌ها و ارتقای خدمات خود استفاده کنید.</w:t>
      </w:r>
    </w:p>
    <w:p w14:paraId="6F99E273" w14:textId="30FADE18" w:rsidR="006B097C" w:rsidRPr="004A6EE8" w:rsidRDefault="006B097C" w:rsidP="00F67362">
      <w:pPr>
        <w:jc w:val="both"/>
        <w:rPr>
          <w:szCs w:val="26"/>
          <w:rtl/>
          <w:lang w:bidi="fa"/>
        </w:rPr>
      </w:pPr>
      <w:r w:rsidRPr="004A6EE8">
        <w:rPr>
          <w:szCs w:val="26"/>
          <w:rtl/>
          <w:lang w:bidi="fa"/>
        </w:rPr>
        <w:t xml:space="preserve">با </w:t>
      </w:r>
      <w:r w:rsidR="00100400" w:rsidRPr="004A6EE8">
        <w:rPr>
          <w:szCs w:val="26"/>
          <w:rtl/>
          <w:lang w:bidi="fa"/>
        </w:rPr>
        <w:t>آنالیز</w:t>
      </w:r>
      <w:r w:rsidRPr="004A6EE8">
        <w:rPr>
          <w:szCs w:val="26"/>
          <w:rtl/>
          <w:lang w:bidi="fa"/>
        </w:rPr>
        <w:t xml:space="preserve"> داده‌های مشتری،</w:t>
      </w:r>
      <w:r w:rsidR="00F375E2" w:rsidRPr="004A6EE8">
        <w:rPr>
          <w:szCs w:val="26"/>
          <w:rtl/>
          <w:lang w:bidi="fa"/>
        </w:rPr>
        <w:t xml:space="preserve"> می‌</w:t>
      </w:r>
      <w:r w:rsidRPr="004A6EE8">
        <w:rPr>
          <w:szCs w:val="26"/>
          <w:rtl/>
          <w:lang w:bidi="fa"/>
        </w:rPr>
        <w:t xml:space="preserve">توانید </w:t>
      </w:r>
      <w:r w:rsidR="00B303BB" w:rsidRPr="004A6EE8">
        <w:rPr>
          <w:rFonts w:hint="cs"/>
          <w:szCs w:val="26"/>
          <w:rtl/>
          <w:lang w:bidi="fa"/>
        </w:rPr>
        <w:t>وابستگی‌های</w:t>
      </w:r>
      <w:r w:rsidRPr="004A6EE8">
        <w:rPr>
          <w:szCs w:val="26"/>
          <w:rtl/>
          <w:lang w:bidi="fa"/>
        </w:rPr>
        <w:t xml:space="preserve"> مشتری، دلایل خرید و چالش</w:t>
      </w:r>
      <w:r w:rsidR="00AF7E8F" w:rsidRPr="004A6EE8">
        <w:rPr>
          <w:szCs w:val="26"/>
          <w:rtl/>
          <w:lang w:bidi="fa"/>
        </w:rPr>
        <w:t>‌ها</w:t>
      </w:r>
      <w:r w:rsidRPr="004A6EE8">
        <w:rPr>
          <w:szCs w:val="26"/>
          <w:rtl/>
          <w:lang w:bidi="fa"/>
        </w:rPr>
        <w:t xml:space="preserve"> را استخراج کنید. این اطلاعات خط مقدم شما را برای همدلی و خدمت رسانی بهتر به مشتریانتان توانمند</w:t>
      </w:r>
      <w:r w:rsidR="00F375E2" w:rsidRPr="004A6EE8">
        <w:rPr>
          <w:szCs w:val="26"/>
          <w:rtl/>
          <w:lang w:bidi="fa"/>
        </w:rPr>
        <w:t xml:space="preserve"> می‌</w:t>
      </w:r>
      <w:r w:rsidR="00B303BB" w:rsidRPr="004A6EE8">
        <w:rPr>
          <w:rFonts w:hint="cs"/>
          <w:szCs w:val="26"/>
          <w:rtl/>
          <w:lang w:bidi="fa"/>
        </w:rPr>
        <w:t>سازد</w:t>
      </w:r>
      <w:r w:rsidRPr="004A6EE8">
        <w:rPr>
          <w:szCs w:val="26"/>
          <w:rtl/>
          <w:lang w:bidi="fa"/>
        </w:rPr>
        <w:t xml:space="preserve">. وقتی </w:t>
      </w:r>
      <w:r w:rsidR="00B303BB" w:rsidRPr="004A6EE8">
        <w:rPr>
          <w:rFonts w:hint="cs"/>
          <w:szCs w:val="26"/>
          <w:rtl/>
          <w:lang w:bidi="fa"/>
        </w:rPr>
        <w:t>صحبت از</w:t>
      </w:r>
      <w:r w:rsidRPr="004A6EE8">
        <w:rPr>
          <w:szCs w:val="26"/>
          <w:rtl/>
          <w:lang w:bidi="fa"/>
        </w:rPr>
        <w:t xml:space="preserve"> مکان‌های فیزیکی شما می‌</w:t>
      </w:r>
      <w:r w:rsidR="00B303BB" w:rsidRPr="004A6EE8">
        <w:rPr>
          <w:rFonts w:hint="cs"/>
          <w:szCs w:val="26"/>
          <w:rtl/>
          <w:lang w:bidi="fa"/>
        </w:rPr>
        <w:t>شو</w:t>
      </w:r>
      <w:r w:rsidRPr="004A6EE8">
        <w:rPr>
          <w:szCs w:val="26"/>
          <w:rtl/>
          <w:lang w:bidi="fa"/>
        </w:rPr>
        <w:t xml:space="preserve">د، می‌توانید داده‌های اطراف شعبه، کارمندان و خدمات خود را برای بهینه‌سازی فرآیندها در هر سطح </w:t>
      </w:r>
      <w:r w:rsidR="00100400" w:rsidRPr="004A6EE8">
        <w:rPr>
          <w:szCs w:val="26"/>
          <w:rtl/>
          <w:lang w:bidi="fa"/>
        </w:rPr>
        <w:t>آنالیز</w:t>
      </w:r>
      <w:r w:rsidRPr="004A6EE8">
        <w:rPr>
          <w:szCs w:val="26"/>
          <w:rtl/>
          <w:lang w:bidi="fa"/>
        </w:rPr>
        <w:t xml:space="preserve"> کنید. در نهایت، می‌توانید با شناسایی مناطق رشد، یافتن کاربردهای جدید، افزایش وفاداری مشتری و به حداقل رساندن </w:t>
      </w:r>
      <w:r w:rsidR="00646ED5" w:rsidRPr="004A6EE8">
        <w:rPr>
          <w:rFonts w:hint="cs"/>
          <w:szCs w:val="26"/>
          <w:rtl/>
          <w:lang w:bidi="fa"/>
        </w:rPr>
        <w:t>تنگنا</w:t>
      </w:r>
      <w:r w:rsidRPr="004A6EE8">
        <w:rPr>
          <w:szCs w:val="26"/>
          <w:rtl/>
          <w:lang w:bidi="fa"/>
        </w:rPr>
        <w:t>‌ها، پیشنهادات خدمات خود را بهبود بخشید و حتی تغییر دهید.</w:t>
      </w:r>
    </w:p>
    <w:p w14:paraId="7D9145F1" w14:textId="7A8D9870" w:rsidR="006B097C" w:rsidRPr="004A6EE8" w:rsidRDefault="006B097C" w:rsidP="00F67362">
      <w:pPr>
        <w:jc w:val="both"/>
        <w:rPr>
          <w:szCs w:val="26"/>
          <w:rtl/>
          <w:lang w:bidi="fa"/>
        </w:rPr>
      </w:pPr>
      <w:r w:rsidRPr="004A6EE8">
        <w:rPr>
          <w:szCs w:val="26"/>
          <w:rtl/>
          <w:lang w:bidi="fa"/>
        </w:rPr>
        <w:t xml:space="preserve">با </w:t>
      </w:r>
      <w:r w:rsidR="00646ED5" w:rsidRPr="004A6EE8">
        <w:rPr>
          <w:rFonts w:hint="cs"/>
          <w:szCs w:val="26"/>
          <w:rtl/>
          <w:lang w:bidi="fa"/>
        </w:rPr>
        <w:t>اجازه</w:t>
      </w:r>
      <w:r w:rsidRPr="004A6EE8">
        <w:rPr>
          <w:szCs w:val="26"/>
          <w:rtl/>
          <w:lang w:bidi="fa"/>
        </w:rPr>
        <w:t xml:space="preserve"> دادن</w:t>
      </w:r>
      <w:r w:rsidR="00646ED5" w:rsidRPr="004A6EE8">
        <w:rPr>
          <w:rFonts w:hint="cs"/>
          <w:szCs w:val="26"/>
          <w:rtl/>
          <w:lang w:bidi="fa"/>
        </w:rPr>
        <w:t xml:space="preserve"> به</w:t>
      </w:r>
      <w:r w:rsidRPr="004A6EE8">
        <w:rPr>
          <w:szCs w:val="26"/>
          <w:rtl/>
          <w:lang w:bidi="fa"/>
        </w:rPr>
        <w:t xml:space="preserve"> AI </w:t>
      </w:r>
      <w:r w:rsidR="00646ED5" w:rsidRPr="004A6EE8">
        <w:rPr>
          <w:rFonts w:hint="cs"/>
          <w:szCs w:val="26"/>
          <w:rtl/>
          <w:lang w:bidi="fa"/>
        </w:rPr>
        <w:t xml:space="preserve">تا </w:t>
      </w:r>
      <w:r w:rsidRPr="004A6EE8">
        <w:rPr>
          <w:szCs w:val="26"/>
          <w:rtl/>
          <w:lang w:bidi="fa"/>
        </w:rPr>
        <w:t>روی داده‌های خدمات</w:t>
      </w:r>
      <w:r w:rsidR="00646ED5" w:rsidRPr="004A6EE8">
        <w:rPr>
          <w:rFonts w:hint="cs"/>
          <w:szCs w:val="26"/>
          <w:rtl/>
          <w:lang w:bidi="fa"/>
        </w:rPr>
        <w:t>‌رسانی</w:t>
      </w:r>
      <w:r w:rsidRPr="004A6EE8">
        <w:rPr>
          <w:szCs w:val="26"/>
          <w:rtl/>
          <w:lang w:bidi="fa"/>
        </w:rPr>
        <w:t xml:space="preserve"> </w:t>
      </w:r>
      <w:r w:rsidR="00646ED5" w:rsidRPr="004A6EE8">
        <w:rPr>
          <w:rFonts w:hint="cs"/>
          <w:szCs w:val="26"/>
          <w:rtl/>
          <w:lang w:bidi="fa"/>
        </w:rPr>
        <w:t>شما کارکند</w:t>
      </w:r>
      <w:r w:rsidRPr="004A6EE8">
        <w:rPr>
          <w:szCs w:val="26"/>
          <w:rtl/>
          <w:lang w:bidi="fa"/>
        </w:rPr>
        <w:t xml:space="preserve">، بینش‌ها و فرصت‌های جدیدی را برای رشد باز خواهید کرد و شرکت خود را در بازار متمایزتر خواهید کرد. شما </w:t>
      </w:r>
      <w:r w:rsidR="00646ED5" w:rsidRPr="004A6EE8">
        <w:rPr>
          <w:rFonts w:hint="cs"/>
          <w:szCs w:val="26"/>
          <w:rtl/>
          <w:lang w:bidi="fa"/>
        </w:rPr>
        <w:t>یک</w:t>
      </w:r>
      <w:r w:rsidRPr="004A6EE8">
        <w:rPr>
          <w:szCs w:val="26"/>
          <w:rtl/>
          <w:lang w:bidi="fa"/>
        </w:rPr>
        <w:t xml:space="preserve"> شرکت </w:t>
      </w:r>
      <w:r w:rsidR="00646ED5" w:rsidRPr="004A6EE8">
        <w:rPr>
          <w:rFonts w:hint="cs"/>
          <w:i/>
          <w:iCs/>
          <w:color w:val="767171" w:themeColor="background2" w:themeShade="80"/>
          <w:szCs w:val="26"/>
          <w:rtl/>
          <w:lang w:bidi="fa"/>
        </w:rPr>
        <w:t>اول-در-</w:t>
      </w:r>
      <w:r w:rsidRPr="004A6EE8">
        <w:rPr>
          <w:i/>
          <w:iCs/>
          <w:color w:val="767171" w:themeColor="background2" w:themeShade="80"/>
          <w:szCs w:val="26"/>
          <w:rtl/>
          <w:lang w:bidi="fa"/>
        </w:rPr>
        <w:t>AI</w:t>
      </w:r>
      <w:r w:rsidRPr="004A6EE8">
        <w:rPr>
          <w:color w:val="767171" w:themeColor="background2" w:themeShade="80"/>
          <w:szCs w:val="26"/>
          <w:rtl/>
          <w:lang w:bidi="fa"/>
        </w:rPr>
        <w:t xml:space="preserve"> </w:t>
      </w:r>
      <w:r w:rsidR="00646ED5" w:rsidRPr="004A6EE8">
        <w:rPr>
          <w:rFonts w:hint="cs"/>
          <w:color w:val="767171" w:themeColor="background2" w:themeShade="80"/>
          <w:szCs w:val="26"/>
          <w:rtl/>
          <w:lang w:bidi="fa"/>
        </w:rPr>
        <w:t xml:space="preserve"> </w:t>
      </w:r>
      <w:r w:rsidRPr="004A6EE8">
        <w:rPr>
          <w:szCs w:val="26"/>
          <w:rtl/>
          <w:lang w:bidi="fa"/>
        </w:rPr>
        <w:t>تبدیل خواهید شد.</w:t>
      </w:r>
    </w:p>
    <w:p w14:paraId="49352B9B" w14:textId="1563950F" w:rsidR="006B097C" w:rsidRPr="004A6EE8" w:rsidRDefault="006B097C" w:rsidP="00F67362">
      <w:pPr>
        <w:jc w:val="both"/>
        <w:rPr>
          <w:szCs w:val="26"/>
          <w:rtl/>
          <w:lang w:bidi="fa"/>
        </w:rPr>
      </w:pPr>
      <w:r w:rsidRPr="004A6EE8">
        <w:rPr>
          <w:szCs w:val="26"/>
          <w:rtl/>
          <w:lang w:bidi="fa"/>
        </w:rPr>
        <w:t>در فصل بعدی</w:t>
      </w:r>
      <w:r w:rsidR="000F7315" w:rsidRPr="004A6EE8">
        <w:rPr>
          <w:szCs w:val="26"/>
          <w:rtl/>
          <w:lang w:bidi="fa"/>
        </w:rPr>
        <w:t xml:space="preserve">، </w:t>
      </w:r>
      <w:r w:rsidRPr="004A6EE8">
        <w:rPr>
          <w:szCs w:val="26"/>
          <w:rtl/>
          <w:lang w:bidi="fa"/>
        </w:rPr>
        <w:t>یاد خواهید گرفت که چگونه AI را در هوش بازار</w:t>
      </w:r>
      <w:r w:rsidR="00646ED5" w:rsidRPr="004A6EE8">
        <w:rPr>
          <w:rStyle w:val="FootnoteReference"/>
          <w:szCs w:val="26"/>
          <w:rtl/>
        </w:rPr>
        <w:footnoteReference w:id="243"/>
      </w:r>
      <w:r w:rsidRPr="004A6EE8">
        <w:rPr>
          <w:szCs w:val="26"/>
          <w:rtl/>
          <w:lang w:bidi="fa"/>
        </w:rPr>
        <w:t xml:space="preserve"> </w:t>
      </w:r>
      <w:r w:rsidR="008E1A26" w:rsidRPr="004A6EE8">
        <w:rPr>
          <w:szCs w:val="26"/>
          <w:rtl/>
          <w:lang w:bidi="fa"/>
        </w:rPr>
        <w:t>به‌کار</w:t>
      </w:r>
      <w:r w:rsidRPr="004A6EE8">
        <w:rPr>
          <w:szCs w:val="26"/>
          <w:rtl/>
          <w:lang w:bidi="fa"/>
        </w:rPr>
        <w:t xml:space="preserve"> ببرید تا بینش‌های عملی ایجاد کنید که به شما در بهبود کسب و کار کمک</w:t>
      </w:r>
      <w:r w:rsidR="00F375E2" w:rsidRPr="004A6EE8">
        <w:rPr>
          <w:szCs w:val="26"/>
          <w:rtl/>
          <w:lang w:bidi="fa"/>
        </w:rPr>
        <w:t xml:space="preserve"> می‌</w:t>
      </w:r>
      <w:r w:rsidRPr="004A6EE8">
        <w:rPr>
          <w:szCs w:val="26"/>
          <w:rtl/>
          <w:lang w:bidi="fa"/>
        </w:rPr>
        <w:t>کند.</w:t>
      </w:r>
    </w:p>
    <w:p w14:paraId="24DB6607" w14:textId="77777777" w:rsidR="001336AA" w:rsidRPr="004A6EE8" w:rsidRDefault="001336AA">
      <w:pPr>
        <w:bidi w:val="0"/>
        <w:spacing w:after="160" w:line="259" w:lineRule="auto"/>
        <w:ind w:firstLine="0"/>
        <w:rPr>
          <w:rFonts w:eastAsia="Calibri" w:cs="B Titr"/>
          <w:b/>
          <w:bCs/>
          <w:color w:val="000000"/>
          <w:sz w:val="32"/>
          <w:lang w:val="en-US"/>
        </w:rPr>
      </w:pPr>
      <w:r w:rsidRPr="004A6EE8">
        <w:rPr>
          <w:rtl/>
        </w:rPr>
        <w:br w:type="page"/>
      </w:r>
    </w:p>
    <w:p w14:paraId="17D6B94B" w14:textId="604A7E47" w:rsidR="006B097C" w:rsidRPr="004A6EE8" w:rsidRDefault="006B097C" w:rsidP="001336AA">
      <w:pPr>
        <w:pStyle w:val="Heading1"/>
        <w:bidi/>
        <w:rPr>
          <w:rtl/>
          <w:lang w:bidi="fa"/>
        </w:rPr>
      </w:pPr>
      <w:bookmarkStart w:id="434" w:name="_Toc147595783"/>
      <w:bookmarkStart w:id="435" w:name="_Toc147596246"/>
      <w:r w:rsidRPr="004A6EE8">
        <w:rPr>
          <w:rtl/>
        </w:rPr>
        <w:t>فصل</w:t>
      </w:r>
      <w:r w:rsidRPr="004A6EE8">
        <w:rPr>
          <w:rtl/>
          <w:lang w:bidi="fa"/>
        </w:rPr>
        <w:t xml:space="preserve"> 11: </w:t>
      </w:r>
      <w:r w:rsidRPr="004A6EE8">
        <w:rPr>
          <w:rtl/>
        </w:rPr>
        <w:t>ارائه</w:t>
      </w:r>
      <w:r w:rsidRPr="004A6EE8">
        <w:rPr>
          <w:rtl/>
          <w:lang w:bidi="fa"/>
        </w:rPr>
        <w:t xml:space="preserve"> </w:t>
      </w:r>
      <w:r w:rsidRPr="004A6EE8">
        <w:rPr>
          <w:rtl/>
        </w:rPr>
        <w:t>بینش</w:t>
      </w:r>
      <w:r w:rsidRPr="004A6EE8">
        <w:rPr>
          <w:rtl/>
          <w:lang w:bidi="fa"/>
        </w:rPr>
        <w:t xml:space="preserve"> </w:t>
      </w:r>
      <w:r w:rsidRPr="004A6EE8">
        <w:rPr>
          <w:rtl/>
        </w:rPr>
        <w:t>با</w:t>
      </w:r>
      <w:r w:rsidRPr="004A6EE8">
        <w:rPr>
          <w:rtl/>
          <w:lang w:bidi="fa"/>
        </w:rPr>
        <w:t xml:space="preserve"> AI </w:t>
      </w:r>
      <w:r w:rsidRPr="004A6EE8">
        <w:rPr>
          <w:rtl/>
        </w:rPr>
        <w:t>بازار</w:t>
      </w:r>
      <w:bookmarkEnd w:id="434"/>
      <w:bookmarkEnd w:id="435"/>
    </w:p>
    <w:p w14:paraId="238F3FE0" w14:textId="26503384" w:rsidR="006B097C" w:rsidRPr="004A6EE8" w:rsidRDefault="006B097C" w:rsidP="00F67362">
      <w:pPr>
        <w:jc w:val="both"/>
        <w:rPr>
          <w:szCs w:val="26"/>
          <w:rtl/>
          <w:lang w:bidi="fa"/>
        </w:rPr>
      </w:pPr>
      <w:r w:rsidRPr="004A6EE8">
        <w:rPr>
          <w:szCs w:val="26"/>
          <w:rtl/>
          <w:lang w:bidi="fa"/>
        </w:rPr>
        <w:t xml:space="preserve">بازار </w:t>
      </w:r>
      <w:r w:rsidR="00646ED5" w:rsidRPr="004A6EE8">
        <w:rPr>
          <w:rFonts w:hint="cs"/>
          <w:szCs w:val="26"/>
          <w:rtl/>
          <w:lang w:bidi="fa"/>
        </w:rPr>
        <w:t xml:space="preserve">برای </w:t>
      </w:r>
      <w:r w:rsidRPr="004A6EE8">
        <w:rPr>
          <w:szCs w:val="26"/>
          <w:rtl/>
          <w:lang w:bidi="fa"/>
        </w:rPr>
        <w:t>همه چیز اینجا</w:t>
      </w:r>
      <w:r w:rsidR="00646ED5" w:rsidRPr="004A6EE8">
        <w:rPr>
          <w:rFonts w:hint="cs"/>
          <w:szCs w:val="26"/>
          <w:rtl/>
        </w:rPr>
        <w:t xml:space="preserve"> </w:t>
      </w:r>
      <w:r w:rsidRPr="004A6EE8">
        <w:rPr>
          <w:szCs w:val="26"/>
          <w:rtl/>
          <w:lang w:bidi="fa"/>
        </w:rPr>
        <w:t>و اکنون</w:t>
      </w:r>
      <w:r w:rsidR="00646ED5" w:rsidRPr="004A6EE8">
        <w:rPr>
          <w:rFonts w:hint="cs"/>
          <w:szCs w:val="26"/>
          <w:rtl/>
          <w:lang w:bidi="fa"/>
        </w:rPr>
        <w:t xml:space="preserve"> برقرار است</w:t>
      </w:r>
      <w:r w:rsidRPr="004A6EE8">
        <w:rPr>
          <w:szCs w:val="26"/>
          <w:rtl/>
          <w:lang w:bidi="fa"/>
        </w:rPr>
        <w:t xml:space="preserve">. هر کالا یا خدمات </w:t>
      </w:r>
      <w:r w:rsidR="00646ED5" w:rsidRPr="004A6EE8">
        <w:rPr>
          <w:rFonts w:hint="cs"/>
          <w:szCs w:val="26"/>
          <w:rtl/>
          <w:lang w:bidi="fa"/>
        </w:rPr>
        <w:t>امکان‌پذیری</w:t>
      </w:r>
      <w:r w:rsidRPr="004A6EE8">
        <w:rPr>
          <w:szCs w:val="26"/>
          <w:rtl/>
          <w:lang w:bidi="fa"/>
        </w:rPr>
        <w:t xml:space="preserve"> که</w:t>
      </w:r>
      <w:r w:rsidR="00F375E2" w:rsidRPr="004A6EE8">
        <w:rPr>
          <w:szCs w:val="26"/>
          <w:rtl/>
          <w:lang w:bidi="ar-SA"/>
        </w:rPr>
        <w:t xml:space="preserve"> </w:t>
      </w:r>
      <w:r w:rsidR="00646ED5" w:rsidRPr="004A6EE8">
        <w:rPr>
          <w:rFonts w:hint="cs"/>
          <w:szCs w:val="26"/>
          <w:rtl/>
          <w:lang w:bidi="fa"/>
        </w:rPr>
        <w:t>ب</w:t>
      </w:r>
      <w:r w:rsidRPr="004A6EE8">
        <w:rPr>
          <w:szCs w:val="26"/>
          <w:rtl/>
          <w:lang w:bidi="fa"/>
        </w:rPr>
        <w:t>توان تصور کرد</w:t>
      </w:r>
      <w:r w:rsidR="000F7315" w:rsidRPr="004A6EE8">
        <w:rPr>
          <w:szCs w:val="26"/>
          <w:rtl/>
          <w:lang w:bidi="fa"/>
        </w:rPr>
        <w:t xml:space="preserve">، </w:t>
      </w:r>
      <w:r w:rsidRPr="004A6EE8">
        <w:rPr>
          <w:szCs w:val="26"/>
          <w:rtl/>
          <w:lang w:bidi="fa"/>
        </w:rPr>
        <w:t>از پروازها گرفته تا املاک و مستغلات، بلیط‌های کنسرت تا کارهای دستی قدیمی</w:t>
      </w:r>
      <w:r w:rsidR="00646ED5" w:rsidRPr="004A6EE8">
        <w:rPr>
          <w:szCs w:val="26"/>
          <w:rtl/>
          <w:lang w:bidi="fa"/>
        </w:rPr>
        <w:t xml:space="preserve"> در یک بازار آنلاین فهرست شده است</w:t>
      </w:r>
      <w:r w:rsidRPr="004A6EE8">
        <w:rPr>
          <w:szCs w:val="26"/>
          <w:rtl/>
          <w:lang w:bidi="fa"/>
        </w:rPr>
        <w:t>.</w:t>
      </w:r>
    </w:p>
    <w:p w14:paraId="49922EBE" w14:textId="28EE9D5B" w:rsidR="006B097C" w:rsidRPr="004A6EE8" w:rsidRDefault="006B097C" w:rsidP="00F67362">
      <w:pPr>
        <w:jc w:val="both"/>
        <w:rPr>
          <w:szCs w:val="26"/>
          <w:rtl/>
          <w:lang w:bidi="fa"/>
        </w:rPr>
      </w:pPr>
      <w:r w:rsidRPr="004A6EE8">
        <w:rPr>
          <w:szCs w:val="26"/>
          <w:rtl/>
          <w:lang w:bidi="fa"/>
        </w:rPr>
        <w:t>این فقط چیزی نیست که در</w:t>
      </w:r>
      <w:r w:rsidR="00A82FD9" w:rsidRPr="004A6EE8">
        <w:rPr>
          <w:rFonts w:hint="cs"/>
          <w:szCs w:val="26"/>
          <w:rtl/>
          <w:lang w:bidi="fa"/>
        </w:rPr>
        <w:t xml:space="preserve">باره آن از </w:t>
      </w:r>
      <w:r w:rsidRPr="004A6EE8">
        <w:rPr>
          <w:szCs w:val="26"/>
          <w:rtl/>
          <w:lang w:bidi="fa"/>
        </w:rPr>
        <w:t xml:space="preserve"> اخبار</w:t>
      </w:r>
      <w:r w:rsidR="00F375E2" w:rsidRPr="004A6EE8">
        <w:rPr>
          <w:szCs w:val="26"/>
          <w:rtl/>
          <w:lang w:bidi="fa"/>
        </w:rPr>
        <w:t xml:space="preserve"> می‌</w:t>
      </w:r>
      <w:r w:rsidRPr="004A6EE8">
        <w:rPr>
          <w:szCs w:val="26"/>
          <w:rtl/>
          <w:lang w:bidi="fa"/>
        </w:rPr>
        <w:t>خوانیم</w:t>
      </w:r>
      <w:r w:rsidR="00A82FD9" w:rsidRPr="004A6EE8">
        <w:rPr>
          <w:rFonts w:hint="cs"/>
          <w:szCs w:val="26"/>
          <w:rtl/>
          <w:lang w:bidi="fa"/>
        </w:rPr>
        <w:t xml:space="preserve"> یا می‌شنویم</w:t>
      </w:r>
      <w:r w:rsidRPr="004A6EE8">
        <w:rPr>
          <w:szCs w:val="26"/>
          <w:rtl/>
          <w:lang w:bidi="fa"/>
        </w:rPr>
        <w:t xml:space="preserve"> </w:t>
      </w:r>
      <w:r w:rsidR="001F1D37" w:rsidRPr="004A6EE8">
        <w:rPr>
          <w:szCs w:val="26"/>
          <w:rtl/>
          <w:lang w:bidi="fa"/>
        </w:rPr>
        <w:t>‌-</w:t>
      </w:r>
      <w:r w:rsidRPr="004A6EE8">
        <w:rPr>
          <w:szCs w:val="26"/>
          <w:rtl/>
          <w:lang w:bidi="fa"/>
        </w:rPr>
        <w:t xml:space="preserve"> این یک واقعیت جدید است. در اطراف ما، مردم در حال خرید و فروش کالاها و خدمات هستند که هرگز قبلاً نبوده است. همان نیروهای دیجیتالی‌سازی که دسترسی به اطلاعات را دموکراتیک کرده است، بازارها را قادر می‌سازد تا همه جا حاضر شوند.</w:t>
      </w:r>
    </w:p>
    <w:p w14:paraId="08181BF9" w14:textId="63CA284C" w:rsidR="006B097C" w:rsidRPr="004A6EE8" w:rsidRDefault="006B097C" w:rsidP="00F67362">
      <w:pPr>
        <w:jc w:val="both"/>
        <w:rPr>
          <w:szCs w:val="26"/>
          <w:rtl/>
          <w:lang w:bidi="fa"/>
        </w:rPr>
      </w:pPr>
      <w:r w:rsidRPr="004A6EE8">
        <w:rPr>
          <w:szCs w:val="26"/>
          <w:rtl/>
          <w:lang w:bidi="fa"/>
        </w:rPr>
        <w:t xml:space="preserve">پیش از این که شرکت‌ها حتی بتوانند رویای ایجاد یک خط تولید جدید و سودآور را در سر داشته باشند، سال‌ها سرمایه‌گذاری و میلیون‌ها دلار درآمد </w:t>
      </w:r>
      <w:r w:rsidR="00A82FD9" w:rsidRPr="004A6EE8">
        <w:rPr>
          <w:rFonts w:hint="cs"/>
          <w:szCs w:val="26"/>
          <w:rtl/>
          <w:lang w:bidi="fa"/>
        </w:rPr>
        <w:t>هزینه میشد</w:t>
      </w:r>
      <w:r w:rsidRPr="004A6EE8">
        <w:rPr>
          <w:szCs w:val="26"/>
          <w:rtl/>
          <w:lang w:bidi="fa"/>
        </w:rPr>
        <w:t>. اکنون، هفته</w:t>
      </w:r>
      <w:r w:rsidR="00AF7E8F" w:rsidRPr="004A6EE8">
        <w:rPr>
          <w:szCs w:val="26"/>
          <w:rtl/>
          <w:lang w:bidi="fa"/>
        </w:rPr>
        <w:t>‌ها</w:t>
      </w:r>
      <w:r w:rsidRPr="004A6EE8">
        <w:rPr>
          <w:szCs w:val="26"/>
          <w:rtl/>
          <w:lang w:bidi="fa"/>
        </w:rPr>
        <w:t xml:space="preserve"> یا ماه</w:t>
      </w:r>
      <w:r w:rsidR="00AF7E8F" w:rsidRPr="004A6EE8">
        <w:rPr>
          <w:szCs w:val="26"/>
          <w:rtl/>
          <w:lang w:bidi="fa"/>
        </w:rPr>
        <w:t>‌ها</w:t>
      </w:r>
      <w:r w:rsidRPr="004A6EE8">
        <w:rPr>
          <w:szCs w:val="26"/>
          <w:rtl/>
          <w:lang w:bidi="fa"/>
        </w:rPr>
        <w:t xml:space="preserve"> طول</w:t>
      </w:r>
      <w:r w:rsidR="00F375E2" w:rsidRPr="004A6EE8">
        <w:rPr>
          <w:szCs w:val="26"/>
          <w:rtl/>
          <w:lang w:bidi="fa"/>
        </w:rPr>
        <w:t xml:space="preserve"> می‌</w:t>
      </w:r>
      <w:r w:rsidRPr="004A6EE8">
        <w:rPr>
          <w:szCs w:val="26"/>
          <w:rtl/>
          <w:lang w:bidi="fa"/>
        </w:rPr>
        <w:t>کشد. موانع برای ورود به بسیاری از بازارها به حدی کاهش یافته است که رقابت در بالاترین حد خود قرار دارد.</w:t>
      </w:r>
    </w:p>
    <w:p w14:paraId="1FF5D6FB" w14:textId="1605A810" w:rsidR="006B097C" w:rsidRPr="004A6EE8" w:rsidRDefault="006B097C" w:rsidP="00F67362">
      <w:pPr>
        <w:jc w:val="both"/>
        <w:rPr>
          <w:szCs w:val="26"/>
          <w:rtl/>
          <w:lang w:bidi="fa"/>
        </w:rPr>
      </w:pPr>
      <w:r w:rsidRPr="004A6EE8">
        <w:rPr>
          <w:szCs w:val="26"/>
          <w:rtl/>
          <w:lang w:bidi="fa"/>
        </w:rPr>
        <w:t xml:space="preserve">برای موفقیت در این چشم‌انداز جدید بازار، تیم‌های محصول باید بتوانند روندها و الگوهایی را در </w:t>
      </w:r>
      <w:r w:rsidR="00925777" w:rsidRPr="004A6EE8">
        <w:rPr>
          <w:szCs w:val="26"/>
          <w:rtl/>
          <w:lang w:bidi="fa"/>
        </w:rPr>
        <w:t>داده‌های</w:t>
      </w:r>
      <w:r w:rsidR="00925777" w:rsidRPr="004A6EE8">
        <w:rPr>
          <w:szCs w:val="26"/>
          <w:rtl/>
        </w:rPr>
        <w:t>-</w:t>
      </w:r>
      <w:r w:rsidR="00925777" w:rsidRPr="004A6EE8">
        <w:rPr>
          <w:szCs w:val="26"/>
          <w:rtl/>
          <w:lang w:bidi="fa"/>
        </w:rPr>
        <w:t>محصول</w:t>
      </w:r>
      <w:r w:rsidRPr="004A6EE8">
        <w:rPr>
          <w:szCs w:val="26"/>
          <w:rtl/>
          <w:lang w:bidi="fa"/>
        </w:rPr>
        <w:t xml:space="preserve">ات خود شناسایی کنند که می‌تواند آنها را از تصمیم‌های استراتژیک‌تر آگاه کند. توانایی </w:t>
      </w:r>
      <w:r w:rsidR="00100400" w:rsidRPr="004A6EE8">
        <w:rPr>
          <w:szCs w:val="26"/>
          <w:rtl/>
          <w:lang w:bidi="fa"/>
        </w:rPr>
        <w:t>آنالیز</w:t>
      </w:r>
      <w:r w:rsidRPr="004A6EE8">
        <w:rPr>
          <w:szCs w:val="26"/>
          <w:rtl/>
          <w:lang w:bidi="fa"/>
        </w:rPr>
        <w:t xml:space="preserve"> داده</w:t>
      </w:r>
      <w:r w:rsidR="00AF7E8F" w:rsidRPr="004A6EE8">
        <w:rPr>
          <w:szCs w:val="26"/>
          <w:rtl/>
          <w:lang w:bidi="fa"/>
        </w:rPr>
        <w:t>‌ها</w:t>
      </w:r>
      <w:r w:rsidRPr="004A6EE8">
        <w:rPr>
          <w:szCs w:val="26"/>
          <w:rtl/>
          <w:lang w:bidi="fa"/>
        </w:rPr>
        <w:t xml:space="preserve"> به روش‌های جدید</w:t>
      </w:r>
      <w:r w:rsidR="00F375E2" w:rsidRPr="004A6EE8">
        <w:rPr>
          <w:szCs w:val="26"/>
          <w:rtl/>
          <w:lang w:bidi="fa"/>
        </w:rPr>
        <w:t xml:space="preserve"> می‌</w:t>
      </w:r>
      <w:r w:rsidRPr="004A6EE8">
        <w:rPr>
          <w:szCs w:val="26"/>
          <w:rtl/>
          <w:lang w:bidi="fa"/>
        </w:rPr>
        <w:t xml:space="preserve">تواند به تیم‌های محصول کمک کند تا محصولات و پیشنهادات خود را بهبود بخشند </w:t>
      </w:r>
      <w:r w:rsidR="001F1D37" w:rsidRPr="004A6EE8">
        <w:rPr>
          <w:szCs w:val="26"/>
          <w:rtl/>
          <w:lang w:bidi="fa"/>
        </w:rPr>
        <w:t>‌-</w:t>
      </w:r>
      <w:r w:rsidRPr="004A6EE8">
        <w:rPr>
          <w:szCs w:val="26"/>
          <w:rtl/>
          <w:lang w:bidi="fa"/>
        </w:rPr>
        <w:t xml:space="preserve"> و در نهایت، درآمد را افزایش دهند.</w:t>
      </w:r>
    </w:p>
    <w:p w14:paraId="35452583" w14:textId="2F827F3C" w:rsidR="006B097C" w:rsidRPr="004A6EE8" w:rsidRDefault="006B097C" w:rsidP="00F67362">
      <w:pPr>
        <w:jc w:val="both"/>
        <w:rPr>
          <w:szCs w:val="26"/>
          <w:rtl/>
          <w:lang w:bidi="fa"/>
        </w:rPr>
      </w:pPr>
      <w:r w:rsidRPr="004A6EE8">
        <w:rPr>
          <w:szCs w:val="26"/>
          <w:rtl/>
          <w:lang w:bidi="fa"/>
        </w:rPr>
        <w:t xml:space="preserve">در این فصل، نحوه استفاده از AI برای </w:t>
      </w:r>
      <w:r w:rsidR="00F2674B" w:rsidRPr="004A6EE8">
        <w:rPr>
          <w:szCs w:val="26"/>
          <w:rtl/>
          <w:lang w:bidi="fa"/>
        </w:rPr>
        <w:t>کسب</w:t>
      </w:r>
      <w:r w:rsidRPr="004A6EE8">
        <w:rPr>
          <w:szCs w:val="26"/>
          <w:rtl/>
          <w:lang w:bidi="fa"/>
        </w:rPr>
        <w:t xml:space="preserve"> بینش</w:t>
      </w:r>
      <w:r w:rsidR="00A82FD9" w:rsidRPr="004A6EE8">
        <w:rPr>
          <w:rFonts w:hint="cs"/>
          <w:szCs w:val="26"/>
          <w:rtl/>
          <w:lang w:bidi="fa"/>
        </w:rPr>
        <w:t>‌های</w:t>
      </w:r>
      <w:r w:rsidRPr="004A6EE8">
        <w:rPr>
          <w:szCs w:val="26"/>
          <w:rtl/>
          <w:lang w:bidi="fa"/>
        </w:rPr>
        <w:t xml:space="preserve"> عملی برای موفقیت در بازار را بررسی خواهیم کرد. </w:t>
      </w:r>
      <w:r w:rsidR="00BA5777" w:rsidRPr="004A6EE8">
        <w:rPr>
          <w:szCs w:val="26"/>
          <w:rtl/>
          <w:lang w:bidi="fa"/>
        </w:rPr>
        <w:t>به‌طور</w:t>
      </w:r>
      <w:r w:rsidRPr="004A6EE8">
        <w:rPr>
          <w:szCs w:val="26"/>
          <w:rtl/>
          <w:lang w:bidi="fa"/>
        </w:rPr>
        <w:t xml:space="preserve"> خاص، ما موضوعات زیر را پوشش خواهیم داد:</w:t>
      </w:r>
    </w:p>
    <w:p w14:paraId="38BCF39F" w14:textId="0B6B03A3" w:rsidR="006B097C" w:rsidRPr="004A6EE8" w:rsidRDefault="00100400" w:rsidP="004709F0">
      <w:pPr>
        <w:pStyle w:val="ListParagraph"/>
        <w:numPr>
          <w:ilvl w:val="0"/>
          <w:numId w:val="50"/>
        </w:numPr>
        <w:jc w:val="both"/>
        <w:rPr>
          <w:szCs w:val="26"/>
          <w:rtl/>
          <w:lang w:bidi="fa"/>
        </w:rPr>
      </w:pPr>
      <w:r w:rsidRPr="004A6EE8">
        <w:rPr>
          <w:szCs w:val="26"/>
          <w:rtl/>
          <w:lang w:bidi="fa"/>
        </w:rPr>
        <w:t>آنالیز</w:t>
      </w:r>
      <w:r w:rsidR="006B097C" w:rsidRPr="004A6EE8">
        <w:rPr>
          <w:szCs w:val="26"/>
          <w:rtl/>
          <w:lang w:bidi="fa"/>
        </w:rPr>
        <w:t xml:space="preserve"> روندها و کشف فضای سفید</w:t>
      </w:r>
    </w:p>
    <w:p w14:paraId="43DAFD38" w14:textId="77777777" w:rsidR="006B097C" w:rsidRPr="004A6EE8" w:rsidRDefault="006B097C" w:rsidP="004709F0">
      <w:pPr>
        <w:pStyle w:val="ListParagraph"/>
        <w:numPr>
          <w:ilvl w:val="0"/>
          <w:numId w:val="50"/>
        </w:numPr>
        <w:jc w:val="both"/>
        <w:rPr>
          <w:szCs w:val="26"/>
          <w:rtl/>
          <w:lang w:bidi="fa"/>
        </w:rPr>
      </w:pPr>
      <w:r w:rsidRPr="004A6EE8">
        <w:rPr>
          <w:szCs w:val="26"/>
          <w:rtl/>
          <w:lang w:bidi="fa"/>
        </w:rPr>
        <w:t>اتصال بازار به برندها، محصولات و خدمات</w:t>
      </w:r>
    </w:p>
    <w:p w14:paraId="43311ABF" w14:textId="77777777" w:rsidR="006B097C" w:rsidRPr="004A6EE8" w:rsidRDefault="006B097C" w:rsidP="004709F0">
      <w:pPr>
        <w:pStyle w:val="ListParagraph"/>
        <w:numPr>
          <w:ilvl w:val="0"/>
          <w:numId w:val="50"/>
        </w:numPr>
        <w:jc w:val="both"/>
        <w:rPr>
          <w:szCs w:val="26"/>
          <w:rtl/>
          <w:lang w:bidi="fa"/>
        </w:rPr>
      </w:pPr>
      <w:r w:rsidRPr="004A6EE8">
        <w:rPr>
          <w:szCs w:val="26"/>
          <w:rtl/>
          <w:lang w:bidi="fa"/>
        </w:rPr>
        <w:t>شناخت DNA بازار</w:t>
      </w:r>
    </w:p>
    <w:p w14:paraId="4DDBDD37" w14:textId="1E411387" w:rsidR="006B097C" w:rsidRPr="004A6EE8" w:rsidRDefault="006B097C" w:rsidP="00F67362">
      <w:pPr>
        <w:jc w:val="both"/>
        <w:rPr>
          <w:szCs w:val="26"/>
          <w:rtl/>
          <w:lang w:bidi="fa"/>
        </w:rPr>
      </w:pPr>
      <w:r w:rsidRPr="004A6EE8">
        <w:rPr>
          <w:szCs w:val="26"/>
          <w:rtl/>
          <w:lang w:bidi="fa"/>
        </w:rPr>
        <w:t>شما یاد خواهید گرفت که چگونه فرصت‌های جدید محصول و بازار را شناسایی کنید، تغییرات بازار را کشف کرده و بر اساس آن عمل کنید، و از مفهوم DNA بازار برای خواندن صدا، قلب و ذهن مشتریان خود استفاده کنید.</w:t>
      </w:r>
    </w:p>
    <w:p w14:paraId="06C259EE" w14:textId="2DD75E88" w:rsidR="006B097C" w:rsidRPr="004A6EE8" w:rsidRDefault="00100400" w:rsidP="001336AA">
      <w:pPr>
        <w:pStyle w:val="Heading2"/>
        <w:bidi/>
        <w:rPr>
          <w:rtl/>
          <w:lang w:bidi="fa"/>
        </w:rPr>
      </w:pPr>
      <w:bookmarkStart w:id="436" w:name="_Toc147595784"/>
      <w:bookmarkStart w:id="437" w:name="_Toc147596247"/>
      <w:r w:rsidRPr="004A6EE8">
        <w:rPr>
          <w:rtl/>
        </w:rPr>
        <w:t>آنالیز</w:t>
      </w:r>
      <w:r w:rsidR="006B097C" w:rsidRPr="004A6EE8">
        <w:rPr>
          <w:rtl/>
          <w:lang w:bidi="fa"/>
        </w:rPr>
        <w:t xml:space="preserve"> </w:t>
      </w:r>
      <w:r w:rsidR="006B097C" w:rsidRPr="004A6EE8">
        <w:rPr>
          <w:rtl/>
        </w:rPr>
        <w:t>روندها</w:t>
      </w:r>
      <w:r w:rsidR="006B097C" w:rsidRPr="004A6EE8">
        <w:rPr>
          <w:rtl/>
          <w:lang w:bidi="fa"/>
        </w:rPr>
        <w:t xml:space="preserve"> </w:t>
      </w:r>
      <w:r w:rsidR="006B097C" w:rsidRPr="004A6EE8">
        <w:rPr>
          <w:rtl/>
        </w:rPr>
        <w:t>و</w:t>
      </w:r>
      <w:r w:rsidR="006B097C" w:rsidRPr="004A6EE8">
        <w:rPr>
          <w:rtl/>
          <w:lang w:bidi="fa"/>
        </w:rPr>
        <w:t xml:space="preserve"> </w:t>
      </w:r>
      <w:r w:rsidR="006B097C" w:rsidRPr="004A6EE8">
        <w:rPr>
          <w:rtl/>
        </w:rPr>
        <w:t>کشف</w:t>
      </w:r>
      <w:r w:rsidR="006B097C" w:rsidRPr="004A6EE8">
        <w:rPr>
          <w:rtl/>
          <w:lang w:bidi="fa"/>
        </w:rPr>
        <w:t xml:space="preserve"> </w:t>
      </w:r>
      <w:r w:rsidR="006B097C" w:rsidRPr="004A6EE8">
        <w:rPr>
          <w:rtl/>
        </w:rPr>
        <w:t>فضای</w:t>
      </w:r>
      <w:r w:rsidR="006B097C" w:rsidRPr="004A6EE8">
        <w:rPr>
          <w:rtl/>
          <w:lang w:bidi="fa"/>
        </w:rPr>
        <w:t xml:space="preserve"> </w:t>
      </w:r>
      <w:r w:rsidR="006B097C" w:rsidRPr="004A6EE8">
        <w:rPr>
          <w:rtl/>
        </w:rPr>
        <w:t>سفید</w:t>
      </w:r>
      <w:bookmarkEnd w:id="436"/>
      <w:bookmarkEnd w:id="437"/>
    </w:p>
    <w:p w14:paraId="6900B5DB" w14:textId="5A137ABB" w:rsidR="006B097C" w:rsidRPr="004A6EE8" w:rsidRDefault="006B097C" w:rsidP="00F67362">
      <w:pPr>
        <w:jc w:val="both"/>
        <w:rPr>
          <w:szCs w:val="26"/>
          <w:rtl/>
          <w:lang w:bidi="fa"/>
        </w:rPr>
      </w:pPr>
      <w:r w:rsidRPr="004A6EE8">
        <w:rPr>
          <w:szCs w:val="26"/>
          <w:rtl/>
          <w:lang w:bidi="fa"/>
        </w:rPr>
        <w:t xml:space="preserve">ابتدا، </w:t>
      </w:r>
      <w:r w:rsidR="00CE2654" w:rsidRPr="004A6EE8">
        <w:rPr>
          <w:szCs w:val="26"/>
          <w:rtl/>
          <w:lang w:bidi="fa"/>
        </w:rPr>
        <w:t>میخواهیم</w:t>
      </w:r>
      <w:r w:rsidRPr="004A6EE8">
        <w:rPr>
          <w:szCs w:val="26"/>
          <w:rtl/>
          <w:lang w:bidi="fa"/>
        </w:rPr>
        <w:t xml:space="preserve"> در مورد چگونگی استفاده از AI برای یافتن مگاترندها در تجارت از طریق لنزهای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و هوش بازار بحث کنیم.</w:t>
      </w:r>
    </w:p>
    <w:p w14:paraId="5B4D8DD0" w14:textId="24B59DE9" w:rsidR="006B097C" w:rsidRPr="004A6EE8" w:rsidRDefault="006B097C" w:rsidP="00F67362">
      <w:pPr>
        <w:jc w:val="both"/>
        <w:rPr>
          <w:szCs w:val="26"/>
          <w:rtl/>
          <w:lang w:bidi="fa"/>
        </w:rPr>
      </w:pPr>
      <w:r w:rsidRPr="004A6EE8">
        <w:rPr>
          <w:szCs w:val="26"/>
          <w:rtl/>
          <w:lang w:bidi="fa"/>
        </w:rPr>
        <w:t>از لحاظ تاریخی، تیم‌های محصول بر روش‌های مختلفی برای شناسایی محصولات یا ویژگی‌های نوآورانه تکیه کرده</w:t>
      </w:r>
      <w:r w:rsidR="00934F0A" w:rsidRPr="004A6EE8">
        <w:rPr>
          <w:szCs w:val="26"/>
          <w:rtl/>
          <w:lang w:bidi="fa"/>
        </w:rPr>
        <w:t>‌اند.</w:t>
      </w:r>
      <w:r w:rsidRPr="004A6EE8">
        <w:rPr>
          <w:szCs w:val="26"/>
          <w:rtl/>
          <w:lang w:bidi="fa"/>
        </w:rPr>
        <w:t xml:space="preserve"> این روش</w:t>
      </w:r>
      <w:r w:rsidR="00AF7E8F" w:rsidRPr="004A6EE8">
        <w:rPr>
          <w:szCs w:val="26"/>
          <w:rtl/>
          <w:lang w:bidi="fa"/>
        </w:rPr>
        <w:t>‌ها</w:t>
      </w:r>
      <w:r w:rsidRPr="004A6EE8">
        <w:rPr>
          <w:szCs w:val="26"/>
          <w:rtl/>
          <w:lang w:bidi="fa"/>
        </w:rPr>
        <w:t xml:space="preserve"> اغلب شامل مصاحبه با مشتری، گروه‌های متمرکز و تحقیقات بازار گسترده است. در سال‌های اخیر، به دلیل در دسترس بودن منابع و فناوری </w:t>
      </w:r>
      <w:r w:rsidR="00821C87" w:rsidRPr="004A6EE8">
        <w:rPr>
          <w:rFonts w:hint="cs"/>
          <w:szCs w:val="26"/>
          <w:rtl/>
          <w:lang w:bidi="fa"/>
        </w:rPr>
        <w:t>افزوده</w:t>
      </w:r>
      <w:r w:rsidRPr="004A6EE8">
        <w:rPr>
          <w:szCs w:val="26"/>
          <w:rtl/>
          <w:lang w:bidi="fa"/>
        </w:rPr>
        <w:t>، تیم‌های محصول توانسته‌اند از تکنیک‌های قدرت‌گرفته‌از</w:t>
      </w:r>
      <w:r w:rsidR="001F1D37" w:rsidRPr="004A6EE8">
        <w:rPr>
          <w:szCs w:val="26"/>
          <w:rtl/>
        </w:rPr>
        <w:t>‌-</w:t>
      </w:r>
      <w:r w:rsidRPr="004A6EE8">
        <w:rPr>
          <w:szCs w:val="26"/>
          <w:rtl/>
          <w:lang w:bidi="fa"/>
        </w:rPr>
        <w:t xml:space="preserve">AI برای تکمیل یا حتی </w:t>
      </w:r>
      <w:r w:rsidR="00821C87" w:rsidRPr="004A6EE8">
        <w:rPr>
          <w:rFonts w:hint="cs"/>
          <w:szCs w:val="26"/>
          <w:rtl/>
          <w:lang w:bidi="fa"/>
        </w:rPr>
        <w:t>تعویض</w:t>
      </w:r>
      <w:r w:rsidRPr="004A6EE8">
        <w:rPr>
          <w:szCs w:val="26"/>
          <w:rtl/>
          <w:lang w:bidi="fa"/>
        </w:rPr>
        <w:t xml:space="preserve"> این رویکردهای سنتی استفاده کنند.</w:t>
      </w:r>
    </w:p>
    <w:p w14:paraId="49465D0C" w14:textId="133D5329"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خاص، </w:t>
      </w:r>
      <w:r w:rsidR="00100400" w:rsidRPr="004A6EE8">
        <w:rPr>
          <w:szCs w:val="26"/>
          <w:rtl/>
          <w:lang w:bidi="fa"/>
        </w:rPr>
        <w:t>آنالیز</w:t>
      </w:r>
      <w:r w:rsidR="006B097C" w:rsidRPr="004A6EE8">
        <w:rPr>
          <w:szCs w:val="26"/>
          <w:rtl/>
          <w:lang w:bidi="fa"/>
        </w:rPr>
        <w:t xml:space="preserve"> روند و پیش‌بینی به‌عنوان ابزارهای مهمی </w:t>
      </w:r>
      <w:r w:rsidR="00B766C9" w:rsidRPr="004A6EE8">
        <w:rPr>
          <w:rFonts w:hint="cs"/>
          <w:szCs w:val="26"/>
          <w:rtl/>
          <w:lang w:bidi="fa"/>
        </w:rPr>
        <w:t>در اختیار</w:t>
      </w:r>
      <w:r w:rsidR="006B097C" w:rsidRPr="004A6EE8">
        <w:rPr>
          <w:szCs w:val="26"/>
          <w:rtl/>
          <w:lang w:bidi="fa"/>
        </w:rPr>
        <w:t xml:space="preserve"> مدیران محصول </w:t>
      </w:r>
      <w:r w:rsidR="00B766C9" w:rsidRPr="004A6EE8">
        <w:rPr>
          <w:rFonts w:hint="cs"/>
          <w:szCs w:val="26"/>
          <w:rtl/>
          <w:lang w:bidi="fa"/>
        </w:rPr>
        <w:t>است</w:t>
      </w:r>
      <w:r w:rsidR="006B097C" w:rsidRPr="004A6EE8">
        <w:rPr>
          <w:szCs w:val="26"/>
          <w:rtl/>
          <w:lang w:bidi="fa"/>
        </w:rPr>
        <w:t xml:space="preserve"> و آن‌ها را قادر می‌سازد تا مدها</w:t>
      </w:r>
      <w:r w:rsidR="00B766C9" w:rsidRPr="004A6EE8">
        <w:rPr>
          <w:rFonts w:hint="cs"/>
          <w:szCs w:val="26"/>
          <w:rtl/>
          <w:lang w:bidi="fa"/>
        </w:rPr>
        <w:t>ی زودگذر</w:t>
      </w:r>
      <w:r w:rsidR="006B097C" w:rsidRPr="004A6EE8">
        <w:rPr>
          <w:szCs w:val="26"/>
          <w:rtl/>
          <w:lang w:bidi="fa"/>
        </w:rPr>
        <w:t xml:space="preserve">، روندهای </w:t>
      </w:r>
      <w:r w:rsidR="00B766C9" w:rsidRPr="004A6EE8">
        <w:rPr>
          <w:rFonts w:hint="cs"/>
          <w:szCs w:val="26"/>
          <w:rtl/>
          <w:lang w:bidi="fa"/>
        </w:rPr>
        <w:t>رو به ترقی</w:t>
      </w:r>
      <w:r w:rsidR="00D1623D" w:rsidRPr="004A6EE8">
        <w:rPr>
          <w:rStyle w:val="FootnoteReference"/>
          <w:szCs w:val="26"/>
          <w:rtl/>
        </w:rPr>
        <w:footnoteReference w:id="244"/>
      </w:r>
      <w:r w:rsidR="006B097C" w:rsidRPr="004A6EE8">
        <w:rPr>
          <w:szCs w:val="26"/>
          <w:rtl/>
          <w:lang w:bidi="fa"/>
        </w:rPr>
        <w:t xml:space="preserve"> و بازارهای بالقوه پرسود</w:t>
      </w:r>
      <w:r w:rsidR="00B766C9" w:rsidRPr="004A6EE8">
        <w:rPr>
          <w:rStyle w:val="FootnoteReference"/>
          <w:szCs w:val="26"/>
          <w:rtl/>
        </w:rPr>
        <w:footnoteReference w:id="245"/>
      </w:r>
      <w:r w:rsidR="006B097C" w:rsidRPr="004A6EE8">
        <w:rPr>
          <w:szCs w:val="26"/>
          <w:rtl/>
          <w:lang w:bidi="fa"/>
        </w:rPr>
        <w:t xml:space="preserve"> را شناسایی کنند.</w:t>
      </w:r>
    </w:p>
    <w:p w14:paraId="2B6C7232" w14:textId="0D35D2C7" w:rsidR="006B097C" w:rsidRPr="004A6EE8" w:rsidRDefault="006B097C" w:rsidP="001336AA">
      <w:pPr>
        <w:pStyle w:val="Heading2"/>
        <w:bidi/>
        <w:rPr>
          <w:rtl/>
          <w:lang w:bidi="fa"/>
        </w:rPr>
      </w:pPr>
      <w:bookmarkStart w:id="438" w:name="_Toc147595785"/>
      <w:bookmarkStart w:id="439" w:name="_Toc147596248"/>
      <w:r w:rsidRPr="004A6EE8">
        <w:rPr>
          <w:rtl/>
        </w:rPr>
        <w:t>بهبود</w:t>
      </w:r>
      <w:r w:rsidRPr="004A6EE8">
        <w:rPr>
          <w:rtl/>
          <w:lang w:bidi="fa"/>
        </w:rPr>
        <w:t xml:space="preserve"> </w:t>
      </w:r>
      <w:r w:rsidRPr="004A6EE8">
        <w:rPr>
          <w:rtl/>
        </w:rPr>
        <w:t>تولید</w:t>
      </w:r>
      <w:r w:rsidRPr="004A6EE8">
        <w:rPr>
          <w:rtl/>
          <w:lang w:bidi="fa"/>
        </w:rPr>
        <w:t xml:space="preserve"> </w:t>
      </w:r>
      <w:r w:rsidR="00391AA1" w:rsidRPr="004A6EE8">
        <w:rPr>
          <w:rtl/>
        </w:rPr>
        <w:t>ایده-محصول</w:t>
      </w:r>
      <w:r w:rsidRPr="004A6EE8">
        <w:rPr>
          <w:rtl/>
          <w:lang w:bidi="fa"/>
        </w:rPr>
        <w:t xml:space="preserve"> </w:t>
      </w:r>
      <w:r w:rsidRPr="004A6EE8">
        <w:rPr>
          <w:rtl/>
        </w:rPr>
        <w:t>با</w:t>
      </w:r>
      <w:r w:rsidRPr="004A6EE8">
        <w:rPr>
          <w:rtl/>
          <w:lang w:bidi="fa"/>
        </w:rPr>
        <w:t xml:space="preserve"> </w:t>
      </w:r>
      <w:r w:rsidRPr="004A6EE8">
        <w:rPr>
          <w:rtl/>
        </w:rPr>
        <w:t>فضاهای</w:t>
      </w:r>
      <w:r w:rsidRPr="004A6EE8">
        <w:rPr>
          <w:rtl/>
          <w:lang w:bidi="fa"/>
        </w:rPr>
        <w:t xml:space="preserve"> </w:t>
      </w:r>
      <w:r w:rsidRPr="004A6EE8">
        <w:rPr>
          <w:rtl/>
        </w:rPr>
        <w:t>سفید</w:t>
      </w:r>
      <w:bookmarkEnd w:id="438"/>
      <w:bookmarkEnd w:id="439"/>
    </w:p>
    <w:p w14:paraId="7A65C406" w14:textId="04536993" w:rsidR="006B097C" w:rsidRPr="004A6EE8" w:rsidRDefault="00E26A88" w:rsidP="00F67362">
      <w:pPr>
        <w:jc w:val="both"/>
        <w:rPr>
          <w:szCs w:val="26"/>
          <w:rtl/>
          <w:lang w:bidi="fa"/>
        </w:rPr>
      </w:pPr>
      <w:r w:rsidRPr="004A6EE8">
        <w:rPr>
          <w:szCs w:val="26"/>
          <w:rtl/>
          <w:lang w:bidi="fa"/>
        </w:rPr>
        <w:t>ایده‌پردازی</w:t>
      </w:r>
      <w:r w:rsidR="006B097C" w:rsidRPr="004A6EE8">
        <w:rPr>
          <w:szCs w:val="26"/>
          <w:rtl/>
          <w:lang w:bidi="fa"/>
        </w:rPr>
        <w:t xml:space="preserve"> با تحقیقات بازار شروع</w:t>
      </w:r>
      <w:r w:rsidR="00F375E2" w:rsidRPr="004A6EE8">
        <w:rPr>
          <w:szCs w:val="26"/>
          <w:rtl/>
          <w:lang w:bidi="fa"/>
        </w:rPr>
        <w:t xml:space="preserve"> می‌</w:t>
      </w:r>
      <w:r w:rsidR="006B097C" w:rsidRPr="004A6EE8">
        <w:rPr>
          <w:szCs w:val="26"/>
          <w:rtl/>
          <w:lang w:bidi="fa"/>
        </w:rPr>
        <w:t xml:space="preserve">شود </w:t>
      </w:r>
      <w:r w:rsidR="006B097C" w:rsidRPr="004A6EE8">
        <w:rPr>
          <w:rFonts w:ascii="Sakkal Majalla" w:hAnsi="Sakkal Majalla" w:cs="Sakkal Majalla" w:hint="cs"/>
          <w:szCs w:val="26"/>
          <w:rtl/>
          <w:lang w:bidi="fa"/>
        </w:rPr>
        <w:t>–</w:t>
      </w:r>
      <w:r w:rsidR="006B097C" w:rsidRPr="004A6EE8">
        <w:rPr>
          <w:szCs w:val="26"/>
          <w:rtl/>
          <w:lang w:bidi="fa"/>
        </w:rPr>
        <w:t xml:space="preserve"> اما به</w:t>
      </w:r>
      <w:r w:rsidR="00D1623D" w:rsidRPr="004A6EE8">
        <w:rPr>
          <w:rFonts w:hint="cs"/>
          <w:szCs w:val="26"/>
          <w:rtl/>
          <w:lang w:bidi="fa"/>
        </w:rPr>
        <w:t xml:space="preserve"> هیچ وجه به</w:t>
      </w:r>
      <w:r w:rsidR="006B097C" w:rsidRPr="004A6EE8">
        <w:rPr>
          <w:szCs w:val="26"/>
          <w:rtl/>
          <w:lang w:bidi="fa"/>
        </w:rPr>
        <w:t xml:space="preserve"> همین جا ختم</w:t>
      </w:r>
      <w:r w:rsidR="00BA5777" w:rsidRPr="004A6EE8">
        <w:rPr>
          <w:szCs w:val="26"/>
          <w:rtl/>
          <w:lang w:bidi="fa"/>
        </w:rPr>
        <w:t xml:space="preserve"> نمی‌</w:t>
      </w:r>
      <w:r w:rsidR="006B097C" w:rsidRPr="004A6EE8">
        <w:rPr>
          <w:szCs w:val="26"/>
          <w:rtl/>
          <w:lang w:bidi="fa"/>
        </w:rPr>
        <w:t>شود</w:t>
      </w:r>
      <w:r w:rsidR="00D1623D" w:rsidRPr="004A6EE8">
        <w:rPr>
          <w:rFonts w:hint="cs"/>
          <w:szCs w:val="26"/>
          <w:rtl/>
          <w:lang w:bidi="fa"/>
        </w:rPr>
        <w:t>.</w:t>
      </w:r>
      <w:r w:rsidR="006B097C" w:rsidRPr="004A6EE8">
        <w:rPr>
          <w:szCs w:val="26"/>
          <w:rtl/>
          <w:lang w:bidi="fa"/>
        </w:rPr>
        <w:t xml:space="preserve"> هنگامی که یک تیم از طریق سیگنال‌های بازار خواسته‌های مردم را مشخص کرد، باید بتوانند به عمق داده‌ها و AI بروند، از جمله یافتن فضاهای سفید بازار. </w:t>
      </w:r>
      <w:r w:rsidR="006B097C" w:rsidRPr="004A6EE8">
        <w:rPr>
          <w:i/>
          <w:iCs/>
          <w:color w:val="767171" w:themeColor="background2" w:themeShade="80"/>
          <w:szCs w:val="26"/>
          <w:rtl/>
          <w:lang w:bidi="fa"/>
        </w:rPr>
        <w:t>فضاهای سفید</w:t>
      </w:r>
      <w:r w:rsidR="00D1623D" w:rsidRPr="004A6EE8">
        <w:rPr>
          <w:rStyle w:val="FootnoteReference"/>
          <w:i/>
          <w:iCs/>
          <w:color w:val="767171" w:themeColor="background2" w:themeShade="80"/>
          <w:szCs w:val="26"/>
          <w:rtl/>
        </w:rPr>
        <w:footnoteReference w:id="246"/>
      </w:r>
      <w:r w:rsidR="006B097C" w:rsidRPr="004A6EE8">
        <w:rPr>
          <w:color w:val="767171" w:themeColor="background2" w:themeShade="80"/>
          <w:szCs w:val="26"/>
          <w:rtl/>
          <w:lang w:bidi="fa"/>
        </w:rPr>
        <w:t xml:space="preserve"> </w:t>
      </w:r>
      <w:r w:rsidR="006B097C" w:rsidRPr="004A6EE8">
        <w:rPr>
          <w:szCs w:val="26"/>
          <w:rtl/>
          <w:lang w:bidi="fa"/>
        </w:rPr>
        <w:t>به آن دسته از محصولات اشاره دارد که در حال حاضر ارائه ن</w:t>
      </w:r>
      <w:r w:rsidR="00B63E62" w:rsidRPr="004A6EE8">
        <w:rPr>
          <w:szCs w:val="26"/>
          <w:rtl/>
          <w:lang w:bidi="fa"/>
        </w:rPr>
        <w:t>می‌شوند</w:t>
      </w:r>
      <w:r w:rsidR="006B097C" w:rsidRPr="004A6EE8">
        <w:rPr>
          <w:szCs w:val="26"/>
          <w:rtl/>
          <w:lang w:bidi="fa"/>
        </w:rPr>
        <w:t xml:space="preserve">، اما اگر تیم محصول بتواند نحوه </w:t>
      </w:r>
      <w:r w:rsidR="00951C8F" w:rsidRPr="004A6EE8">
        <w:rPr>
          <w:rFonts w:hint="cs"/>
          <w:szCs w:val="26"/>
          <w:rtl/>
          <w:lang w:bidi="fa"/>
        </w:rPr>
        <w:t>عملیات</w:t>
      </w:r>
      <w:r w:rsidR="006B097C" w:rsidRPr="004A6EE8">
        <w:rPr>
          <w:szCs w:val="26"/>
          <w:rtl/>
          <w:lang w:bidi="fa"/>
        </w:rPr>
        <w:t xml:space="preserve"> در آنها را بیابد.</w:t>
      </w:r>
      <w:r w:rsidR="00D1623D" w:rsidRPr="004A6EE8">
        <w:rPr>
          <w:rFonts w:hint="cs"/>
          <w:szCs w:val="26"/>
          <w:rtl/>
          <w:lang w:bidi="fa"/>
        </w:rPr>
        <w:t xml:space="preserve"> </w:t>
      </w:r>
      <w:r w:rsidR="00951C8F" w:rsidRPr="004A6EE8">
        <w:rPr>
          <w:rFonts w:hint="cs"/>
          <w:szCs w:val="26"/>
          <w:rtl/>
          <w:lang w:bidi="fa"/>
        </w:rPr>
        <w:t xml:space="preserve">انجام </w:t>
      </w:r>
      <w:r w:rsidR="00D1623D" w:rsidRPr="004A6EE8">
        <w:rPr>
          <w:rFonts w:hint="cs"/>
          <w:szCs w:val="26"/>
          <w:rtl/>
          <w:lang w:bidi="fa"/>
        </w:rPr>
        <w:t>شدنی است.</w:t>
      </w:r>
    </w:p>
    <w:p w14:paraId="2D1E0E8B" w14:textId="282ED263" w:rsidR="006B097C" w:rsidRPr="004A6EE8" w:rsidRDefault="006B097C" w:rsidP="00F67362">
      <w:pPr>
        <w:jc w:val="both"/>
        <w:rPr>
          <w:szCs w:val="26"/>
          <w:rtl/>
          <w:lang w:bidi="fa"/>
        </w:rPr>
      </w:pPr>
      <w:r w:rsidRPr="004A6EE8">
        <w:rPr>
          <w:szCs w:val="26"/>
          <w:rtl/>
          <w:lang w:bidi="fa"/>
        </w:rPr>
        <w:t xml:space="preserve">در نمودار زیر، می‌توانیم نمونهای از نحوه کشف فضاهای سفید را با نگاه کردن به داده‌ها در همه حوزه‌ها </w:t>
      </w:r>
      <w:r w:rsidR="001F1D37" w:rsidRPr="004A6EE8">
        <w:rPr>
          <w:szCs w:val="26"/>
          <w:rtl/>
          <w:lang w:bidi="fa"/>
        </w:rPr>
        <w:t>‌-</w:t>
      </w:r>
      <w:r w:rsidRPr="004A6EE8">
        <w:rPr>
          <w:szCs w:val="26"/>
          <w:rtl/>
          <w:lang w:bidi="fa"/>
        </w:rPr>
        <w:t xml:space="preserve"> محصولات، خدمات، </w:t>
      </w:r>
      <w:r w:rsidR="005D4347" w:rsidRPr="004A6EE8">
        <w:rPr>
          <w:szCs w:val="26"/>
          <w:rtl/>
          <w:lang w:bidi="fa"/>
        </w:rPr>
        <w:t>برند‌ها</w:t>
      </w:r>
      <w:r w:rsidRPr="004A6EE8">
        <w:rPr>
          <w:szCs w:val="26"/>
          <w:rtl/>
          <w:lang w:bidi="fa"/>
        </w:rPr>
        <w:t>، بازارها، مصرف‌کنندگان و موارد دیگر مشاهده کنیم:</w:t>
      </w:r>
    </w:p>
    <w:p w14:paraId="7520C7C7" w14:textId="131D2E90" w:rsidR="006B097C" w:rsidRPr="004A6EE8" w:rsidRDefault="00002407" w:rsidP="00006F5E">
      <w:pPr>
        <w:jc w:val="center"/>
        <w:rPr>
          <w:szCs w:val="26"/>
          <w:rtl/>
        </w:rPr>
      </w:pPr>
      <w:r w:rsidRPr="004A6EE8">
        <w:rPr>
          <w:rFonts w:hint="cs"/>
          <w:noProof/>
          <w:szCs w:val="26"/>
          <w:rtl/>
          <w:lang w:val="en-US" w:bidi="ar-SA"/>
        </w:rPr>
        <mc:AlternateContent>
          <mc:Choice Requires="wpc">
            <w:drawing>
              <wp:inline distT="0" distB="0" distL="0" distR="0" wp14:anchorId="6190037B" wp14:editId="09085845">
                <wp:extent cx="4348480" cy="3647440"/>
                <wp:effectExtent l="0" t="0" r="0" b="0"/>
                <wp:docPr id="94" name="Canvas 9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7" name="Picture 97"/>
                          <pic:cNvPicPr/>
                        </pic:nvPicPr>
                        <pic:blipFill>
                          <a:blip r:embed="rId138" cstate="screen">
                            <a:extLst>
                              <a:ext uri="{28A0092B-C50C-407E-A947-70E740481C1C}">
                                <a14:useLocalDpi xmlns:a14="http://schemas.microsoft.com/office/drawing/2010/main"/>
                              </a:ext>
                            </a:extLst>
                          </a:blip>
                          <a:stretch>
                            <a:fillRect/>
                          </a:stretch>
                        </pic:blipFill>
                        <pic:spPr>
                          <a:xfrm>
                            <a:off x="0" y="0"/>
                            <a:ext cx="4104640" cy="3647440"/>
                          </a:xfrm>
                          <a:prstGeom prst="rect">
                            <a:avLst/>
                          </a:prstGeom>
                        </pic:spPr>
                      </pic:pic>
                    </wpc:wpc>
                  </a:graphicData>
                </a:graphic>
              </wp:inline>
            </w:drawing>
          </mc:Choice>
          <mc:Fallback>
            <w:pict>
              <v:group w14:anchorId="3E5BEDEE" id="Canvas 94" o:spid="_x0000_s1026" editas="canvas" style="width:342.4pt;height:287.2pt;mso-position-horizontal-relative:char;mso-position-vertical-relative:line" coordsize="43484,36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">
                <v:shape id="_x0000_s1027" type="#_x0000_t75" style="position:absolute;width:43484;height:36474;visibility:visible;mso-wrap-style:square" filled="t">
                  <v:fill o:detectmouseclick="t"/>
                  <v:path o:connecttype="none"/>
                </v:shape>
                <v:shape id="Picture 97" o:spid="_x0000_s1028" type="#_x0000_t75" style="position:absolute;width:41046;height:36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">
                  <v:imagedata r:id="rId139" o:title=""/>
                </v:shape>
                <w10:wrap anchorx="page"/>
                <w10:anchorlock/>
              </v:group>
            </w:pict>
          </mc:Fallback>
        </mc:AlternateContent>
      </w:r>
    </w:p>
    <w:p w14:paraId="059D22F8" w14:textId="7201F8F1" w:rsidR="006B097C" w:rsidRPr="004A6EE8" w:rsidRDefault="006B097C" w:rsidP="009375BF">
      <w:pPr>
        <w:jc w:val="center"/>
        <w:rPr>
          <w:szCs w:val="26"/>
          <w:rtl/>
          <w:lang w:bidi="fa"/>
        </w:rPr>
      </w:pPr>
      <w:r w:rsidRPr="004A6EE8">
        <w:rPr>
          <w:szCs w:val="26"/>
          <w:rtl/>
          <w:lang w:bidi="fa"/>
        </w:rPr>
        <w:t xml:space="preserve">شکل 11.1 </w:t>
      </w:r>
      <w:r w:rsidR="001F1D37" w:rsidRPr="004A6EE8">
        <w:rPr>
          <w:szCs w:val="26"/>
          <w:rtl/>
          <w:lang w:bidi="fa"/>
        </w:rPr>
        <w:t>‌-</w:t>
      </w:r>
      <w:r w:rsidRPr="004A6EE8">
        <w:rPr>
          <w:szCs w:val="26"/>
          <w:rtl/>
          <w:lang w:bidi="fa"/>
        </w:rPr>
        <w:t xml:space="preserve"> مدلی از </w:t>
      </w:r>
      <w:r w:rsidR="009375BF" w:rsidRPr="004A6EE8">
        <w:rPr>
          <w:rFonts w:hint="cs"/>
          <w:szCs w:val="26"/>
          <w:rtl/>
          <w:lang w:bidi="fa"/>
        </w:rPr>
        <w:t>آنالیز</w:t>
      </w:r>
      <w:r w:rsidRPr="004A6EE8">
        <w:rPr>
          <w:szCs w:val="26"/>
          <w:rtl/>
          <w:lang w:bidi="fa"/>
        </w:rPr>
        <w:t xml:space="preserve"> فضاهای سفید </w:t>
      </w:r>
      <w:r w:rsidR="00AF7E8F" w:rsidRPr="004A6EE8">
        <w:rPr>
          <w:rFonts w:cs="Times New Roman"/>
          <w:sz w:val="24"/>
          <w:szCs w:val="24"/>
          <w:rtl/>
          <w:lang w:bidi="fa"/>
        </w:rPr>
        <w:t>‌Commerce.AI</w:t>
      </w:r>
    </w:p>
    <w:p w14:paraId="7853395D" w14:textId="5444774C" w:rsidR="006B097C" w:rsidRPr="004A6EE8" w:rsidRDefault="006B097C" w:rsidP="00F67362">
      <w:pPr>
        <w:jc w:val="both"/>
        <w:rPr>
          <w:szCs w:val="26"/>
          <w:rtl/>
          <w:lang w:bidi="fa"/>
        </w:rPr>
      </w:pPr>
      <w:r w:rsidRPr="004A6EE8">
        <w:rPr>
          <w:szCs w:val="26"/>
          <w:rtl/>
          <w:lang w:bidi="fa"/>
        </w:rPr>
        <w:t>با ترکیب بینش</w:t>
      </w:r>
      <w:r w:rsidR="009375BF" w:rsidRPr="004A6EE8">
        <w:rPr>
          <w:rFonts w:hint="cs"/>
          <w:szCs w:val="26"/>
          <w:rtl/>
          <w:lang w:bidi="fa"/>
        </w:rPr>
        <w:t>‌ها</w:t>
      </w:r>
      <w:r w:rsidRPr="004A6EE8">
        <w:rPr>
          <w:szCs w:val="26"/>
          <w:rtl/>
          <w:lang w:bidi="fa"/>
        </w:rPr>
        <w:t xml:space="preserve"> از منابع داده مانند کانال‌های دیجیتال، همراه با اطلاعات کیفی در مورد رفتارهای واقعی افراد در سراسر کانال</w:t>
      </w:r>
      <w:r w:rsidR="00AF7E8F" w:rsidRPr="004A6EE8">
        <w:rPr>
          <w:szCs w:val="26"/>
          <w:rtl/>
          <w:lang w:bidi="fa"/>
        </w:rPr>
        <w:t>‌ها</w:t>
      </w:r>
      <w:r w:rsidRPr="004A6EE8">
        <w:rPr>
          <w:szCs w:val="26"/>
          <w:rtl/>
          <w:lang w:bidi="fa"/>
        </w:rPr>
        <w:t xml:space="preserve"> (چیزهایی مانند آنچه افراد جستجو</w:t>
      </w:r>
      <w:r w:rsidR="00F375E2" w:rsidRPr="004A6EE8">
        <w:rPr>
          <w:szCs w:val="26"/>
          <w:rtl/>
          <w:lang w:bidi="fa"/>
        </w:rPr>
        <w:t xml:space="preserve"> می‌</w:t>
      </w:r>
      <w:r w:rsidRPr="004A6EE8">
        <w:rPr>
          <w:szCs w:val="26"/>
          <w:rtl/>
          <w:lang w:bidi="fa"/>
        </w:rPr>
        <w:t>کنند یا ویژگی</w:t>
      </w:r>
      <w:r w:rsidR="00AF7E8F" w:rsidRPr="004A6EE8">
        <w:rPr>
          <w:szCs w:val="26"/>
          <w:rtl/>
          <w:lang w:bidi="fa"/>
        </w:rPr>
        <w:t>‌ها</w:t>
      </w:r>
      <w:r w:rsidRPr="004A6EE8">
        <w:rPr>
          <w:szCs w:val="26"/>
          <w:rtl/>
          <w:lang w:bidi="fa"/>
        </w:rPr>
        <w:t>یی که در مورد یک محصول خاص دوست دارند یا دوست ندارند)، تیم‌های محصول</w:t>
      </w:r>
      <w:r w:rsidR="00F375E2" w:rsidRPr="004A6EE8">
        <w:rPr>
          <w:szCs w:val="26"/>
          <w:rtl/>
          <w:lang w:bidi="fa"/>
        </w:rPr>
        <w:t xml:space="preserve"> می‌</w:t>
      </w:r>
      <w:r w:rsidRPr="004A6EE8">
        <w:rPr>
          <w:szCs w:val="26"/>
          <w:rtl/>
          <w:lang w:bidi="fa"/>
        </w:rPr>
        <w:t xml:space="preserve">توانند مدل‌های بسیار </w:t>
      </w:r>
      <w:r w:rsidR="00024BA7" w:rsidRPr="004A6EE8">
        <w:rPr>
          <w:szCs w:val="26"/>
          <w:rtl/>
          <w:lang w:bidi="fa"/>
        </w:rPr>
        <w:t>پیش‌بینی</w:t>
      </w:r>
      <w:r w:rsidRPr="004A6EE8">
        <w:rPr>
          <w:szCs w:val="26"/>
          <w:rtl/>
          <w:lang w:bidi="fa"/>
        </w:rPr>
        <w:t xml:space="preserve"> کننده</w:t>
      </w:r>
      <w:r w:rsidR="00B347BC" w:rsidRPr="004A6EE8">
        <w:rPr>
          <w:szCs w:val="26"/>
          <w:rtl/>
          <w:lang w:bidi="fa"/>
        </w:rPr>
        <w:t xml:space="preserve">‌ای </w:t>
      </w:r>
      <w:r w:rsidRPr="004A6EE8">
        <w:rPr>
          <w:szCs w:val="26"/>
          <w:rtl/>
          <w:lang w:bidi="fa"/>
        </w:rPr>
        <w:t xml:space="preserve">را </w:t>
      </w:r>
      <w:r w:rsidR="00951C8F" w:rsidRPr="004A6EE8">
        <w:rPr>
          <w:rFonts w:hint="cs"/>
          <w:szCs w:val="26"/>
          <w:rtl/>
          <w:lang w:bidi="fa"/>
        </w:rPr>
        <w:t>توسعه</w:t>
      </w:r>
      <w:r w:rsidRPr="004A6EE8">
        <w:rPr>
          <w:szCs w:val="26"/>
          <w:rtl/>
          <w:lang w:bidi="fa"/>
        </w:rPr>
        <w:t xml:space="preserve"> </w:t>
      </w:r>
      <w:r w:rsidR="00951C8F" w:rsidRPr="004A6EE8">
        <w:rPr>
          <w:rFonts w:hint="cs"/>
          <w:szCs w:val="26"/>
          <w:rtl/>
          <w:lang w:bidi="fa"/>
        </w:rPr>
        <w:t>ده</w:t>
      </w:r>
      <w:r w:rsidRPr="004A6EE8">
        <w:rPr>
          <w:szCs w:val="26"/>
          <w:rtl/>
          <w:lang w:bidi="fa"/>
        </w:rPr>
        <w:t xml:space="preserve">ند </w:t>
      </w:r>
      <w:r w:rsidR="00951C8F" w:rsidRPr="004A6EE8">
        <w:rPr>
          <w:rFonts w:hint="cs"/>
          <w:szCs w:val="26"/>
          <w:rtl/>
          <w:lang w:bidi="fa"/>
        </w:rPr>
        <w:t>تا به</w:t>
      </w:r>
      <w:r w:rsidRPr="004A6EE8">
        <w:rPr>
          <w:szCs w:val="26"/>
          <w:rtl/>
          <w:lang w:bidi="fa"/>
        </w:rPr>
        <w:t xml:space="preserve"> به آنها</w:t>
      </w:r>
      <w:r w:rsidR="00951C8F" w:rsidRPr="004A6EE8">
        <w:rPr>
          <w:rFonts w:hint="cs"/>
          <w:szCs w:val="26"/>
          <w:rtl/>
          <w:lang w:bidi="fa"/>
        </w:rPr>
        <w:t xml:space="preserve"> در </w:t>
      </w:r>
      <w:r w:rsidR="00951C8F" w:rsidRPr="004A6EE8">
        <w:rPr>
          <w:szCs w:val="26"/>
          <w:rtl/>
          <w:lang w:bidi="fa"/>
        </w:rPr>
        <w:t>ایجاد</w:t>
      </w:r>
      <w:r w:rsidRPr="004A6EE8">
        <w:rPr>
          <w:szCs w:val="26"/>
          <w:rtl/>
          <w:lang w:bidi="fa"/>
        </w:rPr>
        <w:t xml:space="preserve"> محصولات یا خدمات موثرتر</w:t>
      </w:r>
      <w:r w:rsidR="00951C8F" w:rsidRPr="004A6EE8">
        <w:rPr>
          <w:rFonts w:hint="cs"/>
          <w:szCs w:val="26"/>
          <w:rtl/>
          <w:lang w:bidi="fa"/>
        </w:rPr>
        <w:t xml:space="preserve"> کمک</w:t>
      </w:r>
      <w:r w:rsidRPr="004A6EE8">
        <w:rPr>
          <w:szCs w:val="26"/>
          <w:rtl/>
          <w:lang w:bidi="fa"/>
        </w:rPr>
        <w:t xml:space="preserve"> کنند.</w:t>
      </w:r>
    </w:p>
    <w:p w14:paraId="2BCCAA9C" w14:textId="5B7BDB34"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با استفاده از این مفهوم یافتن فضاهای سفید بازار، 10 مگاترند را در بیش از یک تریلیون تکه</w:t>
      </w:r>
      <w:r w:rsidR="001F1D37" w:rsidRPr="004A6EE8">
        <w:rPr>
          <w:szCs w:val="26"/>
          <w:rtl/>
        </w:rPr>
        <w:t>‌-</w:t>
      </w:r>
      <w:r w:rsidR="006B097C" w:rsidRPr="004A6EE8">
        <w:rPr>
          <w:szCs w:val="26"/>
          <w:rtl/>
          <w:lang w:bidi="fa"/>
        </w:rPr>
        <w:t xml:space="preserve">داده بازار کشف کرده است. </w:t>
      </w:r>
      <w:r w:rsidR="00CE2654" w:rsidRPr="004A6EE8">
        <w:rPr>
          <w:szCs w:val="26"/>
          <w:rtl/>
          <w:lang w:bidi="fa"/>
        </w:rPr>
        <w:t>میخواهیم</w:t>
      </w:r>
      <w:r w:rsidR="006B097C" w:rsidRPr="004A6EE8">
        <w:rPr>
          <w:szCs w:val="26"/>
          <w:rtl/>
          <w:lang w:bidi="fa"/>
        </w:rPr>
        <w:t xml:space="preserve"> به این مگاترندها بپردازیم، که امروزه پیامدهای مهمی برای تیم‌های محصول دارند.</w:t>
      </w:r>
    </w:p>
    <w:p w14:paraId="65B9E608" w14:textId="77777777" w:rsidR="006B097C" w:rsidRPr="004A6EE8" w:rsidRDefault="006B097C" w:rsidP="001336AA">
      <w:pPr>
        <w:pStyle w:val="Heading2"/>
        <w:bidi/>
        <w:rPr>
          <w:rtl/>
          <w:lang w:bidi="fa"/>
        </w:rPr>
      </w:pPr>
      <w:bookmarkStart w:id="440" w:name="_Toc147595786"/>
      <w:bookmarkStart w:id="441" w:name="_Toc147596249"/>
      <w:r w:rsidRPr="004A6EE8">
        <w:rPr>
          <w:rtl/>
        </w:rPr>
        <w:t>مجازی</w:t>
      </w:r>
      <w:r w:rsidRPr="004A6EE8">
        <w:rPr>
          <w:rtl/>
          <w:lang w:bidi="fa"/>
        </w:rPr>
        <w:t xml:space="preserve"> </w:t>
      </w:r>
      <w:r w:rsidRPr="004A6EE8">
        <w:rPr>
          <w:rtl/>
        </w:rPr>
        <w:t>سازی</w:t>
      </w:r>
      <w:r w:rsidRPr="004A6EE8">
        <w:rPr>
          <w:rtl/>
          <w:lang w:bidi="fa"/>
        </w:rPr>
        <w:t xml:space="preserve"> </w:t>
      </w:r>
      <w:r w:rsidRPr="004A6EE8">
        <w:rPr>
          <w:rtl/>
        </w:rPr>
        <w:t>همه</w:t>
      </w:r>
      <w:r w:rsidRPr="004A6EE8">
        <w:rPr>
          <w:rtl/>
          <w:lang w:bidi="fa"/>
        </w:rPr>
        <w:t xml:space="preserve"> </w:t>
      </w:r>
      <w:r w:rsidRPr="004A6EE8">
        <w:rPr>
          <w:rtl/>
        </w:rPr>
        <w:t>چیز</w:t>
      </w:r>
      <w:r w:rsidRPr="004A6EE8">
        <w:rPr>
          <w:rtl/>
          <w:lang w:bidi="fa"/>
        </w:rPr>
        <w:t xml:space="preserve"> (VE)</w:t>
      </w:r>
      <w:bookmarkEnd w:id="440"/>
      <w:bookmarkEnd w:id="441"/>
    </w:p>
    <w:p w14:paraId="27BAA610" w14:textId="5B128F0E" w:rsidR="006B097C" w:rsidRPr="004A6EE8" w:rsidRDefault="006B097C" w:rsidP="00F67362">
      <w:pPr>
        <w:jc w:val="both"/>
        <w:rPr>
          <w:szCs w:val="26"/>
          <w:rtl/>
          <w:lang w:bidi="fa"/>
        </w:rPr>
      </w:pPr>
      <w:r w:rsidRPr="004A6EE8">
        <w:rPr>
          <w:b/>
          <w:bCs/>
          <w:sz w:val="24"/>
          <w:szCs w:val="24"/>
          <w:rtl/>
          <w:lang w:bidi="fa"/>
        </w:rPr>
        <w:t>واقعیت مجازی</w:t>
      </w:r>
      <w:r w:rsidRPr="004A6EE8">
        <w:rPr>
          <w:sz w:val="24"/>
          <w:szCs w:val="24"/>
          <w:rtl/>
          <w:lang w:bidi="fa"/>
        </w:rPr>
        <w:t xml:space="preserve"> </w:t>
      </w:r>
      <w:r w:rsidRPr="004A6EE8">
        <w:rPr>
          <w:szCs w:val="26"/>
          <w:rtl/>
          <w:lang w:bidi="fa"/>
        </w:rPr>
        <w:t>(</w:t>
      </w:r>
      <w:r w:rsidRPr="004A6EE8">
        <w:rPr>
          <w:b/>
          <w:bCs/>
          <w:szCs w:val="26"/>
          <w:rtl/>
          <w:lang w:bidi="fa"/>
        </w:rPr>
        <w:t>VR</w:t>
      </w:r>
      <w:r w:rsidRPr="004A6EE8">
        <w:rPr>
          <w:szCs w:val="26"/>
          <w:rtl/>
          <w:lang w:bidi="fa"/>
        </w:rPr>
        <w:t xml:space="preserve">) </w:t>
      </w:r>
      <w:r w:rsidR="00CD6550" w:rsidRPr="004A6EE8">
        <w:rPr>
          <w:szCs w:val="26"/>
          <w:rtl/>
          <w:lang w:bidi="fa"/>
        </w:rPr>
        <w:t>به دلایل متعددی</w:t>
      </w:r>
      <w:r w:rsidR="000F7315" w:rsidRPr="004A6EE8">
        <w:rPr>
          <w:szCs w:val="26"/>
          <w:rtl/>
          <w:lang w:bidi="fa"/>
        </w:rPr>
        <w:t xml:space="preserve">، </w:t>
      </w:r>
      <w:r w:rsidRPr="004A6EE8">
        <w:rPr>
          <w:szCs w:val="26"/>
          <w:rtl/>
          <w:lang w:bidi="fa"/>
        </w:rPr>
        <w:t>از جمله ماهیت همه جانبه</w:t>
      </w:r>
      <w:r w:rsidR="00BD4F85" w:rsidRPr="004A6EE8">
        <w:rPr>
          <w:rStyle w:val="FootnoteReference"/>
          <w:szCs w:val="26"/>
          <w:rtl/>
        </w:rPr>
        <w:footnoteReference w:id="247"/>
      </w:r>
      <w:r w:rsidRPr="004A6EE8">
        <w:rPr>
          <w:szCs w:val="26"/>
          <w:rtl/>
          <w:lang w:bidi="fa"/>
        </w:rPr>
        <w:t xml:space="preserve"> آن و عملکرد برتر آن در بازار از نظر پذیرش سخت افزار و نرم افزار</w:t>
      </w:r>
      <w:r w:rsidR="000F7315" w:rsidRPr="004A6EE8">
        <w:rPr>
          <w:szCs w:val="26"/>
          <w:rtl/>
          <w:lang w:bidi="fa"/>
        </w:rPr>
        <w:t xml:space="preserve">، </w:t>
      </w:r>
      <w:r w:rsidR="00BD4F85" w:rsidRPr="004A6EE8">
        <w:rPr>
          <w:szCs w:val="26"/>
          <w:rtl/>
          <w:lang w:bidi="fa"/>
        </w:rPr>
        <w:t>محیط دیجیتال آینده است</w:t>
      </w:r>
      <w:r w:rsidRPr="004A6EE8">
        <w:rPr>
          <w:szCs w:val="26"/>
          <w:rtl/>
          <w:lang w:bidi="fa"/>
        </w:rPr>
        <w:t>. تعداد هدست‌های واقعیت مجازی فروخته شده در سطح جهان در سه ماهه اول سال 2021 بیش از 50 درصد رشد داشته است و فن آوری در نهایت شروع به رسیدن به</w:t>
      </w:r>
      <w:r w:rsidR="00AC0803" w:rsidRPr="004A6EE8">
        <w:rPr>
          <w:rFonts w:hint="cs"/>
          <w:szCs w:val="26"/>
          <w:rtl/>
          <w:lang w:bidi="fa"/>
        </w:rPr>
        <w:t xml:space="preserve"> یک</w:t>
      </w:r>
      <w:r w:rsidR="00B56CFC" w:rsidRPr="004A6EE8">
        <w:rPr>
          <w:rFonts w:hint="cs"/>
          <w:szCs w:val="26"/>
          <w:rtl/>
          <w:lang w:bidi="fa"/>
        </w:rPr>
        <w:t xml:space="preserve"> پایه نصب شده</w:t>
      </w:r>
      <w:r w:rsidR="005A6096" w:rsidRPr="004A6EE8">
        <w:rPr>
          <w:rStyle w:val="FootnoteReference"/>
          <w:szCs w:val="26"/>
          <w:rtl/>
          <w:lang w:bidi="fa"/>
        </w:rPr>
        <w:footnoteReference w:id="248"/>
      </w:r>
      <w:r w:rsidR="00B56CFC" w:rsidRPr="004A6EE8">
        <w:rPr>
          <w:rFonts w:hint="cs"/>
          <w:szCs w:val="26"/>
          <w:rtl/>
          <w:lang w:bidi="fa"/>
        </w:rPr>
        <w:t xml:space="preserve"> به</w:t>
      </w:r>
      <w:r w:rsidRPr="004A6EE8">
        <w:rPr>
          <w:szCs w:val="26"/>
          <w:rtl/>
          <w:lang w:bidi="fa"/>
        </w:rPr>
        <w:t xml:space="preserve"> اندازه کافی</w:t>
      </w:r>
      <w:r w:rsidR="00AC0803" w:rsidRPr="004A6EE8">
        <w:rPr>
          <w:rFonts w:hint="cs"/>
          <w:szCs w:val="26"/>
          <w:rtl/>
        </w:rPr>
        <w:t xml:space="preserve"> </w:t>
      </w:r>
      <w:r w:rsidRPr="004A6EE8">
        <w:rPr>
          <w:szCs w:val="26"/>
          <w:rtl/>
          <w:lang w:bidi="fa"/>
        </w:rPr>
        <w:t>بزرگ</w:t>
      </w:r>
      <w:r w:rsidR="00F375E2" w:rsidRPr="004A6EE8">
        <w:rPr>
          <w:szCs w:val="26"/>
          <w:rtl/>
          <w:lang w:bidi="ar-SA"/>
        </w:rPr>
        <w:t xml:space="preserve"> </w:t>
      </w:r>
      <w:r w:rsidR="00B56CFC" w:rsidRPr="004A6EE8">
        <w:rPr>
          <w:rFonts w:hint="cs"/>
          <w:szCs w:val="26"/>
          <w:rtl/>
          <w:lang w:bidi="fa"/>
        </w:rPr>
        <w:t xml:space="preserve">منجر خواهد شد </w:t>
      </w:r>
      <w:r w:rsidRPr="004A6EE8">
        <w:rPr>
          <w:szCs w:val="26"/>
          <w:rtl/>
          <w:lang w:bidi="fa"/>
        </w:rPr>
        <w:t xml:space="preserve">که مورد توجه </w:t>
      </w:r>
      <w:r w:rsidR="005A6096" w:rsidRPr="004A6EE8">
        <w:rPr>
          <w:rFonts w:hint="cs"/>
          <w:szCs w:val="26"/>
          <w:rtl/>
          <w:lang w:bidi="fa"/>
        </w:rPr>
        <w:t>بسیاری از</w:t>
      </w:r>
      <w:r w:rsidRPr="004A6EE8">
        <w:rPr>
          <w:szCs w:val="26"/>
          <w:rtl/>
          <w:lang w:bidi="fa"/>
        </w:rPr>
        <w:t xml:space="preserve"> </w:t>
      </w:r>
      <w:r w:rsidR="000C0497" w:rsidRPr="004A6EE8">
        <w:rPr>
          <w:szCs w:val="26"/>
          <w:rtl/>
          <w:lang w:bidi="fa"/>
        </w:rPr>
        <w:t>مصرف‌کنندگان</w:t>
      </w:r>
      <w:r w:rsidRPr="004A6EE8">
        <w:rPr>
          <w:szCs w:val="26"/>
          <w:rtl/>
          <w:lang w:bidi="fa"/>
        </w:rPr>
        <w:t xml:space="preserve"> قرار گیرد. VR در سال‌های آینده همچنان با استقبال بیشتری روبه‌رو خواهد شد، زیرا افراد بیشتری در معرض آن قرار می‌گیرند و میانگین درآمد هر کاربر (ARPU)</w:t>
      </w:r>
      <w:r w:rsidR="005A6096" w:rsidRPr="004A6EE8">
        <w:rPr>
          <w:rStyle w:val="FootnoteReference"/>
          <w:szCs w:val="26"/>
          <w:rtl/>
          <w:lang w:bidi="fa"/>
        </w:rPr>
        <w:footnoteReference w:id="249"/>
      </w:r>
      <w:r w:rsidRPr="004A6EE8">
        <w:rPr>
          <w:szCs w:val="26"/>
          <w:rtl/>
          <w:lang w:bidi="fa"/>
        </w:rPr>
        <w:t xml:space="preserve"> را افزایش می‌دهد.</w:t>
      </w:r>
    </w:p>
    <w:p w14:paraId="0B9CA910" w14:textId="7206EDB7" w:rsidR="0094129B" w:rsidRPr="004A6EE8" w:rsidRDefault="00000000" w:rsidP="0094129B">
      <w:pPr>
        <w:bidi w:val="0"/>
        <w:jc w:val="both"/>
        <w:rPr>
          <w:sz w:val="24"/>
          <w:szCs w:val="24"/>
          <w:rtl/>
          <w:lang w:bidi="fa"/>
        </w:rPr>
      </w:pPr>
      <w:hyperlink r:id="rId140" w:history="1">
        <w:r w:rsidR="0094129B" w:rsidRPr="004A6EE8">
          <w:rPr>
            <w:rStyle w:val="Hyperlink"/>
            <w:rFonts w:cs="Times New Roman"/>
            <w:iCs/>
            <w:sz w:val="24"/>
            <w:szCs w:val="24"/>
            <w:rtl/>
            <w:lang w:bidi="fa"/>
          </w:rPr>
          <w:t>https://thejournal.com/articles/2021/07/01/virtual‌-reality‌-headsets‌-seeexplosive‌-growth.aspx</w:t>
        </w:r>
      </w:hyperlink>
    </w:p>
    <w:p w14:paraId="3E816F88" w14:textId="02A48B5B" w:rsidR="006B097C" w:rsidRPr="004A6EE8" w:rsidRDefault="006B097C" w:rsidP="00F67362">
      <w:pPr>
        <w:jc w:val="both"/>
        <w:rPr>
          <w:szCs w:val="26"/>
          <w:rtl/>
          <w:lang w:bidi="fa"/>
        </w:rPr>
      </w:pPr>
      <w:r w:rsidRPr="004A6EE8">
        <w:rPr>
          <w:szCs w:val="26"/>
          <w:rtl/>
          <w:lang w:bidi="fa"/>
        </w:rPr>
        <w:t>این ارقام فقط</w:t>
      </w:r>
      <w:r w:rsidR="00F375E2" w:rsidRPr="004A6EE8">
        <w:rPr>
          <w:szCs w:val="26"/>
          <w:rtl/>
          <w:lang w:bidi="fa"/>
        </w:rPr>
        <w:t xml:space="preserve"> می‌</w:t>
      </w:r>
      <w:r w:rsidRPr="004A6EE8">
        <w:rPr>
          <w:szCs w:val="26"/>
          <w:rtl/>
          <w:lang w:bidi="fa"/>
        </w:rPr>
        <w:t>توانند افزایش پیدا کنند، به ویژه زمانی که هزینه</w:t>
      </w:r>
      <w:r w:rsidR="00AF7E8F" w:rsidRPr="004A6EE8">
        <w:rPr>
          <w:szCs w:val="26"/>
          <w:rtl/>
          <w:lang w:bidi="fa"/>
        </w:rPr>
        <w:t>‌ها</w:t>
      </w:r>
      <w:r w:rsidRPr="004A6EE8">
        <w:rPr>
          <w:szCs w:val="26"/>
          <w:rtl/>
          <w:lang w:bidi="fa"/>
        </w:rPr>
        <w:t xml:space="preserve"> به روند نزولی خود ادامه</w:t>
      </w:r>
      <w:r w:rsidR="00F375E2" w:rsidRPr="004A6EE8">
        <w:rPr>
          <w:szCs w:val="26"/>
          <w:rtl/>
          <w:lang w:bidi="fa"/>
        </w:rPr>
        <w:t xml:space="preserve"> می‌</w:t>
      </w:r>
      <w:r w:rsidRPr="004A6EE8">
        <w:rPr>
          <w:szCs w:val="26"/>
          <w:rtl/>
          <w:lang w:bidi="fa"/>
        </w:rPr>
        <w:t xml:space="preserve">دهند و همزمان قدرت </w:t>
      </w:r>
      <w:r w:rsidR="005A6096" w:rsidRPr="004A6EE8">
        <w:rPr>
          <w:rFonts w:hint="cs"/>
          <w:szCs w:val="26"/>
          <w:rtl/>
          <w:lang w:bidi="fa"/>
        </w:rPr>
        <w:t>رایانش</w:t>
      </w:r>
      <w:r w:rsidRPr="004A6EE8">
        <w:rPr>
          <w:szCs w:val="26"/>
          <w:rtl/>
          <w:lang w:bidi="fa"/>
        </w:rPr>
        <w:t xml:space="preserve"> به ازای هر دلار صرف شده برای دستگاه افزایش</w:t>
      </w:r>
      <w:r w:rsidR="00F375E2" w:rsidRPr="004A6EE8">
        <w:rPr>
          <w:szCs w:val="26"/>
          <w:rtl/>
          <w:lang w:bidi="fa"/>
        </w:rPr>
        <w:t xml:space="preserve"> می‌</w:t>
      </w:r>
      <w:r w:rsidRPr="004A6EE8">
        <w:rPr>
          <w:szCs w:val="26"/>
          <w:rtl/>
          <w:lang w:bidi="fa"/>
        </w:rPr>
        <w:t>یابد.</w:t>
      </w:r>
    </w:p>
    <w:p w14:paraId="06A08555" w14:textId="26329F76" w:rsidR="006B097C" w:rsidRPr="004A6EE8" w:rsidRDefault="006B097C" w:rsidP="00F67362">
      <w:pPr>
        <w:jc w:val="both"/>
        <w:rPr>
          <w:szCs w:val="26"/>
          <w:rtl/>
          <w:lang w:bidi="fa"/>
        </w:rPr>
      </w:pPr>
      <w:r w:rsidRPr="004A6EE8">
        <w:rPr>
          <w:szCs w:val="26"/>
          <w:rtl/>
          <w:lang w:bidi="fa"/>
        </w:rPr>
        <w:t xml:space="preserve">در حالی که VR ممکن است هنوز یک پدیده اصلی به نظر نرسد </w:t>
      </w:r>
      <w:r w:rsidR="001F1D37" w:rsidRPr="004A6EE8">
        <w:rPr>
          <w:szCs w:val="26"/>
          <w:rtl/>
          <w:lang w:bidi="fa"/>
        </w:rPr>
        <w:t>‌-</w:t>
      </w:r>
      <w:r w:rsidRPr="004A6EE8">
        <w:rPr>
          <w:szCs w:val="26"/>
          <w:rtl/>
          <w:lang w:bidi="fa"/>
        </w:rPr>
        <w:t xml:space="preserve"> چیزی است که قبل از اینکه باور کنید </w:t>
      </w:r>
      <w:r w:rsidR="005A6096" w:rsidRPr="004A6EE8">
        <w:rPr>
          <w:szCs w:val="26"/>
          <w:rtl/>
          <w:lang w:bidi="fa"/>
        </w:rPr>
        <w:t xml:space="preserve">باید </w:t>
      </w:r>
      <w:r w:rsidRPr="004A6EE8">
        <w:rPr>
          <w:szCs w:val="26"/>
          <w:rtl/>
          <w:lang w:bidi="fa"/>
        </w:rPr>
        <w:t xml:space="preserve">آن را امتحان کنید </w:t>
      </w:r>
      <w:r w:rsidR="001F1D37" w:rsidRPr="004A6EE8">
        <w:rPr>
          <w:szCs w:val="26"/>
          <w:rtl/>
          <w:lang w:bidi="fa"/>
        </w:rPr>
        <w:t>‌-</w:t>
      </w:r>
      <w:r w:rsidRPr="004A6EE8">
        <w:rPr>
          <w:szCs w:val="26"/>
          <w:rtl/>
          <w:lang w:bidi="fa"/>
        </w:rPr>
        <w:t xml:space="preserve"> زیرساخت</w:t>
      </w:r>
      <w:r w:rsidR="00AF7E8F" w:rsidRPr="004A6EE8">
        <w:rPr>
          <w:szCs w:val="26"/>
          <w:rtl/>
          <w:lang w:bidi="fa"/>
        </w:rPr>
        <w:t>‌ها</w:t>
      </w:r>
      <w:r w:rsidRPr="004A6EE8">
        <w:rPr>
          <w:szCs w:val="26"/>
          <w:rtl/>
          <w:lang w:bidi="fa"/>
        </w:rPr>
        <w:t xml:space="preserve"> عمدتاً در جای خود هستند و نرخ پذیرش به سرعت در حال افزایش است. تعجب آور نخواهد بود اگر یک میلیارد نفر یا بیشتر در مقطعی از زندگی ما شروع به استفاده از VR کنند (اگرچه امروزه بعید به نظر</w:t>
      </w:r>
      <w:r w:rsidR="00F375E2" w:rsidRPr="004A6EE8">
        <w:rPr>
          <w:szCs w:val="26"/>
          <w:rtl/>
          <w:lang w:bidi="fa"/>
        </w:rPr>
        <w:t xml:space="preserve"> می‌</w:t>
      </w:r>
      <w:r w:rsidRPr="004A6EE8">
        <w:rPr>
          <w:szCs w:val="26"/>
          <w:rtl/>
          <w:lang w:bidi="fa"/>
        </w:rPr>
        <w:t>رسد).</w:t>
      </w:r>
    </w:p>
    <w:p w14:paraId="5727C7F2" w14:textId="783132AF" w:rsidR="006B097C" w:rsidRPr="004A6EE8" w:rsidRDefault="006B097C" w:rsidP="00F67362">
      <w:pPr>
        <w:jc w:val="both"/>
        <w:rPr>
          <w:szCs w:val="26"/>
          <w:rtl/>
          <w:lang w:bidi="fa"/>
        </w:rPr>
      </w:pPr>
      <w:r w:rsidRPr="004A6EE8">
        <w:rPr>
          <w:szCs w:val="26"/>
          <w:rtl/>
          <w:lang w:bidi="fa"/>
        </w:rPr>
        <w:t xml:space="preserve">علاوه بر این، کسب‌وکارهای بزرگی مانند فیس‌بوک منابع هنگفتی را پشت واقعیت مجازی قرار می‌دهند، از جمله میلیاردها دلار و صدها کارمند که </w:t>
      </w:r>
      <w:r w:rsidR="008E1A26" w:rsidRPr="004A6EE8">
        <w:rPr>
          <w:szCs w:val="26"/>
          <w:rtl/>
          <w:lang w:bidi="fa"/>
        </w:rPr>
        <w:t>به‌کار</w:t>
      </w:r>
      <w:r w:rsidRPr="004A6EE8">
        <w:rPr>
          <w:szCs w:val="26"/>
          <w:rtl/>
          <w:lang w:bidi="fa"/>
        </w:rPr>
        <w:t xml:space="preserve"> روی این فناوری اختصاص داده شده‌اند، </w:t>
      </w:r>
      <w:r w:rsidR="0024017A" w:rsidRPr="004A6EE8">
        <w:rPr>
          <w:rFonts w:hint="cs"/>
          <w:szCs w:val="26"/>
          <w:rtl/>
          <w:lang w:bidi="fa"/>
        </w:rPr>
        <w:t xml:space="preserve">این جرقه زود گذر نیست بلکه </w:t>
      </w:r>
      <w:r w:rsidRPr="004A6EE8">
        <w:rPr>
          <w:szCs w:val="26"/>
          <w:rtl/>
          <w:lang w:bidi="fa"/>
        </w:rPr>
        <w:t>یک سرمایه‌گذاری است که نتیجه خواهد داد.</w:t>
      </w:r>
    </w:p>
    <w:p w14:paraId="2C2E865A" w14:textId="4701220E" w:rsidR="006B097C" w:rsidRPr="004A6EE8" w:rsidRDefault="006B097C" w:rsidP="00F67362">
      <w:pPr>
        <w:jc w:val="both"/>
        <w:rPr>
          <w:szCs w:val="26"/>
          <w:rtl/>
          <w:lang w:bidi="fa"/>
        </w:rPr>
      </w:pPr>
      <w:r w:rsidRPr="004A6EE8">
        <w:rPr>
          <w:szCs w:val="26"/>
          <w:rtl/>
          <w:lang w:bidi="fa"/>
        </w:rPr>
        <w:t>فرصت‌های زیادی برای تیم‌های محصول وجود دارد که</w:t>
      </w:r>
      <w:r w:rsidR="00F375E2" w:rsidRPr="004A6EE8">
        <w:rPr>
          <w:szCs w:val="26"/>
          <w:rtl/>
          <w:lang w:bidi="fa"/>
        </w:rPr>
        <w:t xml:space="preserve"> می‌</w:t>
      </w:r>
      <w:r w:rsidRPr="004A6EE8">
        <w:rPr>
          <w:szCs w:val="26"/>
          <w:rtl/>
          <w:lang w:bidi="fa"/>
        </w:rPr>
        <w:t xml:space="preserve">خواهند این فناوری جدید برای کسب و کار خود </w:t>
      </w:r>
      <w:r w:rsidR="0024017A" w:rsidRPr="004A6EE8">
        <w:rPr>
          <w:rFonts w:hint="cs"/>
          <w:szCs w:val="26"/>
          <w:rtl/>
          <w:lang w:bidi="fa"/>
        </w:rPr>
        <w:t>اهرم</w:t>
      </w:r>
      <w:r w:rsidRPr="004A6EE8">
        <w:rPr>
          <w:szCs w:val="26"/>
          <w:rtl/>
          <w:lang w:bidi="fa"/>
        </w:rPr>
        <w:t xml:space="preserve"> کنند. </w:t>
      </w:r>
      <w:r w:rsidR="00CE2654" w:rsidRPr="004A6EE8">
        <w:rPr>
          <w:szCs w:val="26"/>
          <w:rtl/>
          <w:lang w:bidi="fa"/>
        </w:rPr>
        <w:t>میخواهیم</w:t>
      </w:r>
      <w:r w:rsidRPr="004A6EE8">
        <w:rPr>
          <w:szCs w:val="26"/>
          <w:rtl/>
          <w:lang w:bidi="fa"/>
        </w:rPr>
        <w:t xml:space="preserve"> چند حوزه را برجسته کنیم که شرکت‌ها باید در مورد نحوه استفاده از واقعیت مجازی امروز فکر کنند:</w:t>
      </w:r>
    </w:p>
    <w:p w14:paraId="0FE4F2B4" w14:textId="77777777" w:rsidR="006B097C" w:rsidRPr="004A6EE8" w:rsidRDefault="006B097C" w:rsidP="004709F0">
      <w:pPr>
        <w:pStyle w:val="ListParagraph"/>
        <w:numPr>
          <w:ilvl w:val="0"/>
          <w:numId w:val="51"/>
        </w:numPr>
        <w:jc w:val="both"/>
        <w:rPr>
          <w:szCs w:val="26"/>
          <w:rtl/>
          <w:lang w:bidi="fa"/>
        </w:rPr>
      </w:pPr>
      <w:r w:rsidRPr="004A6EE8">
        <w:rPr>
          <w:szCs w:val="26"/>
          <w:rtl/>
          <w:lang w:bidi="fa"/>
        </w:rPr>
        <w:t>تجربیات فراگیر</w:t>
      </w:r>
    </w:p>
    <w:p w14:paraId="5D3FAC38" w14:textId="77777777" w:rsidR="006B097C" w:rsidRPr="004A6EE8" w:rsidRDefault="006B097C" w:rsidP="004709F0">
      <w:pPr>
        <w:pStyle w:val="ListParagraph"/>
        <w:numPr>
          <w:ilvl w:val="0"/>
          <w:numId w:val="51"/>
        </w:numPr>
        <w:jc w:val="both"/>
        <w:rPr>
          <w:szCs w:val="26"/>
          <w:rtl/>
          <w:lang w:bidi="fa"/>
        </w:rPr>
      </w:pPr>
      <w:r w:rsidRPr="004A6EE8">
        <w:rPr>
          <w:szCs w:val="26"/>
          <w:rtl/>
          <w:lang w:bidi="fa"/>
        </w:rPr>
        <w:t>تحول در صنایع موجود</w:t>
      </w:r>
    </w:p>
    <w:p w14:paraId="6EBECF76" w14:textId="3955A556" w:rsidR="006B097C" w:rsidRPr="004A6EE8" w:rsidRDefault="0024017A" w:rsidP="004709F0">
      <w:pPr>
        <w:pStyle w:val="ListParagraph"/>
        <w:numPr>
          <w:ilvl w:val="0"/>
          <w:numId w:val="51"/>
        </w:numPr>
        <w:jc w:val="both"/>
        <w:rPr>
          <w:szCs w:val="26"/>
          <w:rtl/>
          <w:lang w:bidi="fa"/>
        </w:rPr>
      </w:pPr>
      <w:r w:rsidRPr="004A6EE8">
        <w:rPr>
          <w:rFonts w:hint="cs"/>
          <w:szCs w:val="26"/>
          <w:rtl/>
          <w:lang w:bidi="fa"/>
        </w:rPr>
        <w:t>برند</w:t>
      </w:r>
      <w:r w:rsidR="006B097C" w:rsidRPr="004A6EE8">
        <w:rPr>
          <w:szCs w:val="26"/>
          <w:rtl/>
          <w:lang w:bidi="fa"/>
        </w:rPr>
        <w:t xml:space="preserve"> و شهر</w:t>
      </w:r>
      <w:r w:rsidR="00520D09" w:rsidRPr="004A6EE8">
        <w:rPr>
          <w:rFonts w:hint="cs"/>
          <w:szCs w:val="26"/>
          <w:rtl/>
          <w:lang w:bidi="fa"/>
        </w:rPr>
        <w:t>ت</w:t>
      </w:r>
    </w:p>
    <w:p w14:paraId="2929CA05" w14:textId="7486917F" w:rsidR="006B097C" w:rsidRPr="004A6EE8" w:rsidRDefault="006B097C" w:rsidP="00F67362">
      <w:pPr>
        <w:jc w:val="both"/>
        <w:rPr>
          <w:szCs w:val="26"/>
          <w:rtl/>
          <w:lang w:bidi="fa"/>
        </w:rPr>
      </w:pPr>
      <w:r w:rsidRPr="004A6EE8">
        <w:rPr>
          <w:szCs w:val="26"/>
          <w:rtl/>
          <w:lang w:bidi="fa"/>
        </w:rPr>
        <w:t>این سه حوزه، اهداف اصلی برای تجربیات و محصولات</w:t>
      </w:r>
      <w:r w:rsidR="00331EB8" w:rsidRPr="004A6EE8">
        <w:rPr>
          <w:szCs w:val="26"/>
          <w:rtl/>
          <w:lang w:bidi="fa"/>
        </w:rPr>
        <w:t xml:space="preserve"> برپایه</w:t>
      </w:r>
      <w:r w:rsidR="001F1D37" w:rsidRPr="004A6EE8">
        <w:rPr>
          <w:szCs w:val="26"/>
          <w:rtl/>
          <w:lang w:bidi="fa"/>
        </w:rPr>
        <w:t>‌-</w:t>
      </w:r>
      <w:r w:rsidRPr="004A6EE8">
        <w:rPr>
          <w:szCs w:val="26"/>
          <w:rtl/>
          <w:lang w:bidi="fa"/>
        </w:rPr>
        <w:t xml:space="preserve">واقعیت مجازی هستند. فرصت‌ها کاملاً </w:t>
      </w:r>
      <w:r w:rsidR="0024017A" w:rsidRPr="004A6EE8">
        <w:rPr>
          <w:rFonts w:hint="cs"/>
          <w:szCs w:val="26"/>
          <w:rtl/>
          <w:lang w:bidi="fa"/>
        </w:rPr>
        <w:t xml:space="preserve">بطور گسترده </w:t>
      </w:r>
      <w:r w:rsidRPr="004A6EE8">
        <w:rPr>
          <w:szCs w:val="26"/>
          <w:rtl/>
          <w:lang w:bidi="fa"/>
        </w:rPr>
        <w:t xml:space="preserve">باز هستند، اما </w:t>
      </w:r>
      <w:r w:rsidR="0024017A" w:rsidRPr="004A6EE8">
        <w:rPr>
          <w:rFonts w:hint="cs"/>
          <w:szCs w:val="26"/>
          <w:rtl/>
          <w:lang w:bidi="fa"/>
        </w:rPr>
        <w:t xml:space="preserve">مستلزم این است که </w:t>
      </w:r>
      <w:r w:rsidRPr="004A6EE8">
        <w:rPr>
          <w:szCs w:val="26"/>
          <w:rtl/>
          <w:lang w:bidi="fa"/>
        </w:rPr>
        <w:t>شرکت‌ها در مورد ا</w:t>
      </w:r>
      <w:r w:rsidR="0024017A" w:rsidRPr="004A6EE8">
        <w:rPr>
          <w:rFonts w:hint="cs"/>
          <w:szCs w:val="26"/>
          <w:rtl/>
          <w:lang w:bidi="fa"/>
        </w:rPr>
        <w:t>َ</w:t>
      </w:r>
      <w:r w:rsidRPr="004A6EE8">
        <w:rPr>
          <w:szCs w:val="26"/>
          <w:rtl/>
          <w:lang w:bidi="fa"/>
        </w:rPr>
        <w:t xml:space="preserve">شکال کاملاً جدیدی از مدل‌های کسب‌وکار که از قابلیت‌های منحصربه‌فرد فناوری استفاده می‌کنند، فکر کنند. در ادامه هر یک از این </w:t>
      </w:r>
      <w:r w:rsidR="0024017A" w:rsidRPr="004A6EE8">
        <w:rPr>
          <w:rFonts w:hint="cs"/>
          <w:szCs w:val="26"/>
          <w:rtl/>
          <w:lang w:bidi="fa"/>
        </w:rPr>
        <w:t>حوزه‌ها</w:t>
      </w:r>
      <w:r w:rsidRPr="004A6EE8">
        <w:rPr>
          <w:szCs w:val="26"/>
          <w:rtl/>
          <w:lang w:bidi="fa"/>
        </w:rPr>
        <w:t xml:space="preserve"> را به تفصیل بررسی خواهیم کرد.</w:t>
      </w:r>
    </w:p>
    <w:p w14:paraId="4337E7E0" w14:textId="3937C3AB" w:rsidR="006B097C" w:rsidRPr="004A6EE8" w:rsidRDefault="006B097C" w:rsidP="001D2566">
      <w:pPr>
        <w:pStyle w:val="Heading4"/>
        <w:bidi/>
        <w:rPr>
          <w:rtl/>
          <w:lang w:bidi="fa"/>
        </w:rPr>
      </w:pPr>
      <w:r w:rsidRPr="004A6EE8">
        <w:rPr>
          <w:rStyle w:val="Heading4Char"/>
          <w:rtl/>
        </w:rPr>
        <w:t>تجربیات فراگیر</w:t>
      </w:r>
      <w:r w:rsidR="0024017A" w:rsidRPr="004A6EE8">
        <w:rPr>
          <w:rStyle w:val="FootnoteReference"/>
          <w:rtl/>
        </w:rPr>
        <w:footnoteReference w:id="250"/>
      </w:r>
    </w:p>
    <w:p w14:paraId="52C74FD8" w14:textId="671169C0" w:rsidR="006B097C" w:rsidRPr="004A6EE8" w:rsidRDefault="006B097C" w:rsidP="00F67362">
      <w:pPr>
        <w:jc w:val="both"/>
        <w:rPr>
          <w:szCs w:val="26"/>
          <w:rtl/>
          <w:lang w:bidi="fa"/>
        </w:rPr>
      </w:pPr>
      <w:r w:rsidRPr="004A6EE8">
        <w:rPr>
          <w:szCs w:val="26"/>
          <w:rtl/>
          <w:lang w:bidi="fa"/>
        </w:rPr>
        <w:t>شرکت</w:t>
      </w:r>
      <w:r w:rsidR="00AF7E8F" w:rsidRPr="004A6EE8">
        <w:rPr>
          <w:szCs w:val="26"/>
          <w:rtl/>
          <w:lang w:bidi="fa"/>
        </w:rPr>
        <w:t>‌ها</w:t>
      </w:r>
      <w:r w:rsidRPr="004A6EE8">
        <w:rPr>
          <w:szCs w:val="26"/>
          <w:rtl/>
          <w:lang w:bidi="fa"/>
        </w:rPr>
        <w:t>یی که تجربیات همه</w:t>
      </w:r>
      <w:r w:rsidR="0024017A" w:rsidRPr="004A6EE8">
        <w:rPr>
          <w:rFonts w:hint="cs"/>
          <w:szCs w:val="26"/>
          <w:rtl/>
        </w:rPr>
        <w:t xml:space="preserve"> </w:t>
      </w:r>
      <w:r w:rsidRPr="004A6EE8">
        <w:rPr>
          <w:szCs w:val="26"/>
          <w:rtl/>
          <w:lang w:bidi="fa"/>
        </w:rPr>
        <w:t>جانبه</w:t>
      </w:r>
      <w:r w:rsidR="00B347BC" w:rsidRPr="004A6EE8">
        <w:rPr>
          <w:szCs w:val="26"/>
          <w:rtl/>
          <w:lang w:bidi="fa"/>
        </w:rPr>
        <w:t xml:space="preserve">‌ای </w:t>
      </w:r>
      <w:r w:rsidRPr="004A6EE8">
        <w:rPr>
          <w:szCs w:val="26"/>
          <w:rtl/>
          <w:lang w:bidi="fa"/>
        </w:rPr>
        <w:t>ارائه</w:t>
      </w:r>
      <w:r w:rsidR="00F375E2" w:rsidRPr="004A6EE8">
        <w:rPr>
          <w:szCs w:val="26"/>
          <w:rtl/>
          <w:lang w:bidi="fa"/>
        </w:rPr>
        <w:t xml:space="preserve"> می‌</w:t>
      </w:r>
      <w:r w:rsidRPr="004A6EE8">
        <w:rPr>
          <w:szCs w:val="26"/>
          <w:rtl/>
          <w:lang w:bidi="fa"/>
        </w:rPr>
        <w:t xml:space="preserve">دهند احتمالا بیشترین موفقیت را با VR خواهند داشت. مزیت اصلی واقعیت مجازی این است که به مردم اجازه می‌دهد در جای دیگری باشند، خواه یک بازی، یک فیلم، یک نمایشگاه یا حتی یک کشور دیگر. اما فراتر از سرگرمی </w:t>
      </w:r>
      <w:r w:rsidR="00520D09" w:rsidRPr="004A6EE8">
        <w:rPr>
          <w:rFonts w:hint="cs"/>
          <w:szCs w:val="26"/>
          <w:rtl/>
          <w:lang w:bidi="fa"/>
        </w:rPr>
        <w:t>می‌رود</w:t>
      </w:r>
      <w:r w:rsidRPr="004A6EE8">
        <w:rPr>
          <w:szCs w:val="26"/>
          <w:rtl/>
          <w:lang w:bidi="fa"/>
        </w:rPr>
        <w:t>.</w:t>
      </w:r>
    </w:p>
    <w:p w14:paraId="434EF8A5" w14:textId="629BFC1C" w:rsidR="006B097C" w:rsidRPr="004A6EE8" w:rsidRDefault="006B097C" w:rsidP="00F67362">
      <w:pPr>
        <w:jc w:val="both"/>
        <w:rPr>
          <w:szCs w:val="26"/>
          <w:rtl/>
          <w:lang w:bidi="fa"/>
        </w:rPr>
      </w:pPr>
      <w:r w:rsidRPr="004A6EE8">
        <w:rPr>
          <w:szCs w:val="26"/>
          <w:rtl/>
          <w:lang w:bidi="fa"/>
        </w:rPr>
        <w:t>شرکت</w:t>
      </w:r>
      <w:r w:rsidR="00AF7E8F" w:rsidRPr="004A6EE8">
        <w:rPr>
          <w:szCs w:val="26"/>
          <w:rtl/>
          <w:lang w:bidi="fa"/>
        </w:rPr>
        <w:t>‌ها</w:t>
      </w:r>
      <w:r w:rsidR="00F375E2" w:rsidRPr="004A6EE8">
        <w:rPr>
          <w:szCs w:val="26"/>
          <w:rtl/>
          <w:lang w:bidi="fa"/>
        </w:rPr>
        <w:t xml:space="preserve"> می‌</w:t>
      </w:r>
      <w:r w:rsidRPr="004A6EE8">
        <w:rPr>
          <w:szCs w:val="26"/>
          <w:rtl/>
          <w:lang w:bidi="fa"/>
        </w:rPr>
        <w:t xml:space="preserve">توانند از واقعیت مجازی برای آموزش </w:t>
      </w:r>
      <w:r w:rsidR="007C2FAF" w:rsidRPr="004A6EE8">
        <w:rPr>
          <w:szCs w:val="26"/>
          <w:rtl/>
          <w:lang w:bidi="fa"/>
        </w:rPr>
        <w:t>کارکنان</w:t>
      </w:r>
      <w:r w:rsidRPr="004A6EE8">
        <w:rPr>
          <w:szCs w:val="26"/>
          <w:rtl/>
          <w:lang w:bidi="fa"/>
        </w:rPr>
        <w:t xml:space="preserve"> خود، ارتباط </w:t>
      </w:r>
      <w:r w:rsidR="00520D09" w:rsidRPr="004A6EE8">
        <w:rPr>
          <w:rFonts w:hint="cs"/>
          <w:szCs w:val="26"/>
          <w:rtl/>
          <w:lang w:bidi="fa"/>
        </w:rPr>
        <w:t xml:space="preserve">دادن </w:t>
      </w:r>
      <w:r w:rsidRPr="004A6EE8">
        <w:rPr>
          <w:szCs w:val="26"/>
          <w:rtl/>
          <w:lang w:bidi="fa"/>
        </w:rPr>
        <w:t xml:space="preserve">مشتریان با کارشناسان، نمایش محصولات و خدمات و موارد دیگر استفاده کنند. در نتیجه، شرکت‌ها راه‌های هیجان‌انگیزی برای جذب کاربران از طریق کانال‌ها و قالب‌های جدید پیدا می‌کنند </w:t>
      </w:r>
      <w:r w:rsidRPr="004A6EE8">
        <w:rPr>
          <w:rFonts w:ascii="Sakkal Majalla" w:hAnsi="Sakkal Majalla" w:cs="Sakkal Majalla" w:hint="cs"/>
          <w:szCs w:val="26"/>
          <w:rtl/>
          <w:lang w:bidi="fa"/>
        </w:rPr>
        <w:t>–</w:t>
      </w:r>
      <w:r w:rsidRPr="004A6EE8">
        <w:rPr>
          <w:szCs w:val="26"/>
          <w:rtl/>
          <w:lang w:bidi="fa"/>
        </w:rPr>
        <w:t xml:space="preserve"> </w:t>
      </w:r>
      <w:r w:rsidR="00520D09" w:rsidRPr="004A6EE8">
        <w:rPr>
          <w:rFonts w:hint="cs"/>
          <w:szCs w:val="26"/>
          <w:rtl/>
          <w:lang w:bidi="fa"/>
        </w:rPr>
        <w:t>ضمن این</w:t>
      </w:r>
      <w:r w:rsidRPr="004A6EE8">
        <w:rPr>
          <w:szCs w:val="26"/>
          <w:rtl/>
          <w:lang w:bidi="fa"/>
        </w:rPr>
        <w:t>که به آن‌ها چیزی را ارائه می‌دهند که نمی‌توانستند</w:t>
      </w:r>
      <w:r w:rsidR="00520D09" w:rsidRPr="004A6EE8">
        <w:rPr>
          <w:rFonts w:hint="cs"/>
          <w:szCs w:val="26"/>
          <w:rtl/>
          <w:lang w:bidi="fa"/>
        </w:rPr>
        <w:t xml:space="preserve"> پیشتر از این</w:t>
      </w:r>
      <w:r w:rsidRPr="004A6EE8">
        <w:rPr>
          <w:szCs w:val="26"/>
          <w:rtl/>
          <w:lang w:bidi="fa"/>
        </w:rPr>
        <w:t xml:space="preserve"> </w:t>
      </w:r>
      <w:r w:rsidR="00520D09" w:rsidRPr="004A6EE8">
        <w:rPr>
          <w:rFonts w:hint="cs"/>
          <w:szCs w:val="26"/>
          <w:rtl/>
          <w:lang w:bidi="fa"/>
        </w:rPr>
        <w:t>با</w:t>
      </w:r>
      <w:r w:rsidRPr="004A6EE8">
        <w:rPr>
          <w:szCs w:val="26"/>
          <w:rtl/>
          <w:lang w:bidi="fa"/>
        </w:rPr>
        <w:t xml:space="preserve"> صفحه‌نمایش‌های معمولی دو بعدی قدیمی دریافت کنند.</w:t>
      </w:r>
    </w:p>
    <w:p w14:paraId="47A5B05A" w14:textId="77777777" w:rsidR="006B097C" w:rsidRPr="004A6EE8" w:rsidRDefault="006B097C" w:rsidP="009243DB">
      <w:pPr>
        <w:pStyle w:val="Heading4"/>
        <w:bidi/>
        <w:rPr>
          <w:rtl/>
          <w:lang w:bidi="fa"/>
        </w:rPr>
      </w:pPr>
      <w:r w:rsidRPr="004A6EE8">
        <w:rPr>
          <w:rtl/>
        </w:rPr>
        <w:t>تحول</w:t>
      </w:r>
      <w:r w:rsidRPr="004A6EE8">
        <w:rPr>
          <w:rtl/>
          <w:lang w:bidi="fa"/>
        </w:rPr>
        <w:t xml:space="preserve"> </w:t>
      </w:r>
      <w:r w:rsidRPr="004A6EE8">
        <w:rPr>
          <w:rtl/>
        </w:rPr>
        <w:t>در</w:t>
      </w:r>
      <w:r w:rsidRPr="004A6EE8">
        <w:rPr>
          <w:rtl/>
          <w:lang w:bidi="fa"/>
        </w:rPr>
        <w:t xml:space="preserve"> </w:t>
      </w:r>
      <w:r w:rsidRPr="004A6EE8">
        <w:rPr>
          <w:rtl/>
        </w:rPr>
        <w:t>صنایع</w:t>
      </w:r>
      <w:r w:rsidRPr="004A6EE8">
        <w:rPr>
          <w:rtl/>
          <w:lang w:bidi="fa"/>
        </w:rPr>
        <w:t xml:space="preserve"> </w:t>
      </w:r>
      <w:r w:rsidRPr="004A6EE8">
        <w:rPr>
          <w:rtl/>
        </w:rPr>
        <w:t>موجود</w:t>
      </w:r>
    </w:p>
    <w:p w14:paraId="3A6B4171" w14:textId="6FDE9CC0" w:rsidR="006B097C" w:rsidRPr="004A6EE8" w:rsidRDefault="006B097C" w:rsidP="00F67362">
      <w:pPr>
        <w:jc w:val="both"/>
        <w:rPr>
          <w:szCs w:val="26"/>
          <w:rtl/>
          <w:lang w:bidi="fa"/>
        </w:rPr>
      </w:pPr>
      <w:r w:rsidRPr="004A6EE8">
        <w:rPr>
          <w:szCs w:val="26"/>
          <w:rtl/>
          <w:lang w:bidi="fa"/>
        </w:rPr>
        <w:t xml:space="preserve">در </w:t>
      </w:r>
      <w:r w:rsidR="00520D09" w:rsidRPr="004A6EE8">
        <w:rPr>
          <w:rFonts w:hint="cs"/>
          <w:szCs w:val="26"/>
          <w:rtl/>
          <w:lang w:bidi="fa"/>
        </w:rPr>
        <w:t>یکی دوسال</w:t>
      </w:r>
      <w:r w:rsidRPr="004A6EE8">
        <w:rPr>
          <w:szCs w:val="26"/>
          <w:rtl/>
          <w:lang w:bidi="fa"/>
        </w:rPr>
        <w:t xml:space="preserve"> گذشته، شاهد بودیم که شرکت‌ها از واقعیت مجازی برای نمونه‌سازی طراحی</w:t>
      </w:r>
      <w:r w:rsidR="00520D09" w:rsidRPr="004A6EE8">
        <w:rPr>
          <w:rFonts w:hint="cs"/>
          <w:szCs w:val="26"/>
          <w:rtl/>
          <w:lang w:bidi="fa"/>
        </w:rPr>
        <w:t xml:space="preserve"> اولیه</w:t>
      </w:r>
      <w:r w:rsidRPr="004A6EE8">
        <w:rPr>
          <w:szCs w:val="26"/>
          <w:rtl/>
          <w:lang w:bidi="fa"/>
        </w:rPr>
        <w:t xml:space="preserve"> هواپیما، نمایشگاه‌های مجازی و غیره استفاده می‌کنند. این پروژه‌ها نشان می‌دهند که چگونه شرکت‌ها به صنایع قدیمی‌تر نگاه می‌کنند و راه‌های جدیدی برای تعامل مردم با آنها با استفاده از فناوری </w:t>
      </w:r>
      <w:r w:rsidR="001F1D37" w:rsidRPr="004A6EE8">
        <w:rPr>
          <w:szCs w:val="26"/>
          <w:rtl/>
          <w:lang w:bidi="fa"/>
        </w:rPr>
        <w:t>‌-</w:t>
      </w:r>
      <w:r w:rsidRPr="004A6EE8">
        <w:rPr>
          <w:szCs w:val="26"/>
          <w:rtl/>
          <w:lang w:bidi="fa"/>
        </w:rPr>
        <w:t xml:space="preserve"> در این مورد مجازی‌سازی </w:t>
      </w:r>
      <w:r w:rsidR="001F1D37" w:rsidRPr="004A6EE8">
        <w:rPr>
          <w:szCs w:val="26"/>
          <w:rtl/>
          <w:lang w:bidi="fa"/>
        </w:rPr>
        <w:t>‌</w:t>
      </w:r>
      <w:r w:rsidRPr="004A6EE8">
        <w:rPr>
          <w:szCs w:val="26"/>
          <w:rtl/>
          <w:lang w:bidi="fa"/>
        </w:rPr>
        <w:t>پیدا می‌کنند.</w:t>
      </w:r>
    </w:p>
    <w:p w14:paraId="3FBA503C" w14:textId="2DC976AC" w:rsidR="006B097C" w:rsidRPr="004A6EE8" w:rsidRDefault="00520D09" w:rsidP="009243DB">
      <w:pPr>
        <w:pStyle w:val="Heading4"/>
        <w:bidi/>
        <w:rPr>
          <w:rtl/>
          <w:lang w:bidi="fa"/>
        </w:rPr>
      </w:pPr>
      <w:r w:rsidRPr="004A6EE8">
        <w:rPr>
          <w:rFonts w:hint="cs"/>
          <w:rtl/>
        </w:rPr>
        <w:t>برند</w:t>
      </w:r>
      <w:r w:rsidR="006B097C" w:rsidRPr="004A6EE8">
        <w:rPr>
          <w:rtl/>
          <w:lang w:bidi="fa"/>
        </w:rPr>
        <w:t xml:space="preserve"> </w:t>
      </w:r>
      <w:r w:rsidR="006B097C" w:rsidRPr="004A6EE8">
        <w:rPr>
          <w:rtl/>
        </w:rPr>
        <w:t>و</w:t>
      </w:r>
      <w:r w:rsidR="006B097C" w:rsidRPr="004A6EE8">
        <w:rPr>
          <w:rtl/>
          <w:lang w:bidi="fa"/>
        </w:rPr>
        <w:t xml:space="preserve"> </w:t>
      </w:r>
      <w:r w:rsidR="006B097C" w:rsidRPr="004A6EE8">
        <w:rPr>
          <w:rtl/>
        </w:rPr>
        <w:t>شهرت</w:t>
      </w:r>
    </w:p>
    <w:p w14:paraId="69A4F2DF" w14:textId="09B50E55" w:rsidR="006B097C" w:rsidRPr="004A6EE8" w:rsidRDefault="006B097C" w:rsidP="00F67362">
      <w:pPr>
        <w:jc w:val="both"/>
        <w:rPr>
          <w:szCs w:val="26"/>
          <w:rtl/>
          <w:lang w:bidi="fa"/>
        </w:rPr>
      </w:pPr>
      <w:r w:rsidRPr="004A6EE8">
        <w:rPr>
          <w:szCs w:val="26"/>
          <w:rtl/>
          <w:lang w:bidi="fa"/>
        </w:rPr>
        <w:t xml:space="preserve">جلب توجه مردم به برند شما سخت است. به همین دلیل است که شرکت‌ها پول زیادی را برای تبلیغات خرج می‌کنند </w:t>
      </w:r>
      <w:r w:rsidRPr="004A6EE8">
        <w:rPr>
          <w:rFonts w:ascii="Sakkal Majalla" w:hAnsi="Sakkal Majalla" w:cs="Sakkal Majalla" w:hint="cs"/>
          <w:szCs w:val="26"/>
          <w:rtl/>
          <w:lang w:bidi="fa"/>
        </w:rPr>
        <w:t>–</w:t>
      </w:r>
      <w:r w:rsidRPr="004A6EE8">
        <w:rPr>
          <w:szCs w:val="26"/>
          <w:rtl/>
          <w:lang w:bidi="fa"/>
        </w:rPr>
        <w:t xml:space="preserve"> تا به افراد معدودی که تبلیغات آنها را می‌بینند دسترسی پیدا کنند. واقعیت مجازی</w:t>
      </w:r>
      <w:r w:rsidR="00F375E2" w:rsidRPr="004A6EE8">
        <w:rPr>
          <w:szCs w:val="26"/>
          <w:rtl/>
          <w:lang w:bidi="fa"/>
        </w:rPr>
        <w:t xml:space="preserve"> می‌</w:t>
      </w:r>
      <w:r w:rsidRPr="004A6EE8">
        <w:rPr>
          <w:szCs w:val="26"/>
          <w:rtl/>
          <w:lang w:bidi="fa"/>
        </w:rPr>
        <w:t>تواند همه اینها را تغییر دهد، زیرا مشتریان پس از ادغام در اکوسیستم یک شرکت،</w:t>
      </w:r>
      <w:r w:rsidR="00F375E2" w:rsidRPr="004A6EE8">
        <w:rPr>
          <w:szCs w:val="26"/>
          <w:rtl/>
          <w:lang w:bidi="fa"/>
        </w:rPr>
        <w:t xml:space="preserve"> می‌</w:t>
      </w:r>
      <w:r w:rsidRPr="004A6EE8">
        <w:rPr>
          <w:szCs w:val="26"/>
          <w:rtl/>
          <w:lang w:bidi="fa"/>
        </w:rPr>
        <w:t>خواهند با برند درگیر شوند. هیچ کس</w:t>
      </w:r>
      <w:r w:rsidR="00BA5777" w:rsidRPr="004A6EE8">
        <w:rPr>
          <w:szCs w:val="26"/>
          <w:rtl/>
          <w:lang w:bidi="fa"/>
        </w:rPr>
        <w:t xml:space="preserve"> نمی‌</w:t>
      </w:r>
      <w:r w:rsidRPr="004A6EE8">
        <w:rPr>
          <w:szCs w:val="26"/>
          <w:rtl/>
          <w:lang w:bidi="fa"/>
        </w:rPr>
        <w:t>خواهد تجربیات جدید مجازی را در آینده از دست بدهد. در عوض، همه مایلند بخشی از آن باشند (مخصوصا اگر دوستانشان نیز آنجا باشند).</w:t>
      </w:r>
    </w:p>
    <w:p w14:paraId="7806567C" w14:textId="586A2DD2" w:rsidR="006B097C" w:rsidRPr="004A6EE8" w:rsidRDefault="00AC732A" w:rsidP="001336AA">
      <w:pPr>
        <w:pStyle w:val="Heading2"/>
        <w:bidi/>
        <w:rPr>
          <w:rtl/>
          <w:lang w:bidi="fa"/>
        </w:rPr>
      </w:pPr>
      <w:bookmarkStart w:id="442" w:name="_Toc147595787"/>
      <w:bookmarkStart w:id="443" w:name="_Toc147596250"/>
      <w:r w:rsidRPr="004A6EE8">
        <w:rPr>
          <w:rtl/>
        </w:rPr>
        <w:t>واقعیت-افزوده</w:t>
      </w:r>
      <w:bookmarkEnd w:id="442"/>
      <w:bookmarkEnd w:id="443"/>
    </w:p>
    <w:p w14:paraId="2630CE75" w14:textId="729A03E1" w:rsidR="006B097C" w:rsidRPr="004A6EE8" w:rsidRDefault="006B097C" w:rsidP="00F67362">
      <w:pPr>
        <w:jc w:val="both"/>
        <w:rPr>
          <w:szCs w:val="26"/>
          <w:rtl/>
          <w:lang w:bidi="fa"/>
        </w:rPr>
      </w:pPr>
      <w:r w:rsidRPr="004A6EE8">
        <w:rPr>
          <w:b/>
          <w:bCs/>
          <w:sz w:val="24"/>
          <w:szCs w:val="24"/>
          <w:rtl/>
          <w:lang w:bidi="fa"/>
        </w:rPr>
        <w:t xml:space="preserve">بازار </w:t>
      </w:r>
      <w:r w:rsidR="00AC732A" w:rsidRPr="004A6EE8">
        <w:rPr>
          <w:b/>
          <w:bCs/>
          <w:sz w:val="24"/>
          <w:szCs w:val="24"/>
          <w:rtl/>
          <w:lang w:bidi="fa"/>
        </w:rPr>
        <w:t>واقعیت</w:t>
      </w:r>
      <w:r w:rsidR="00AC732A" w:rsidRPr="004A6EE8">
        <w:rPr>
          <w:b/>
          <w:bCs/>
          <w:sz w:val="24"/>
          <w:szCs w:val="24"/>
          <w:rtl/>
        </w:rPr>
        <w:t>-</w:t>
      </w:r>
      <w:r w:rsidR="00AC732A" w:rsidRPr="004A6EE8">
        <w:rPr>
          <w:b/>
          <w:bCs/>
          <w:sz w:val="24"/>
          <w:szCs w:val="24"/>
          <w:rtl/>
          <w:lang w:bidi="fa"/>
        </w:rPr>
        <w:t>افزوده</w:t>
      </w:r>
      <w:r w:rsidRPr="004A6EE8">
        <w:rPr>
          <w:sz w:val="24"/>
          <w:szCs w:val="24"/>
          <w:rtl/>
          <w:lang w:bidi="fa"/>
        </w:rPr>
        <w:t xml:space="preserve"> </w:t>
      </w:r>
      <w:r w:rsidRPr="004A6EE8">
        <w:rPr>
          <w:szCs w:val="26"/>
          <w:rtl/>
          <w:lang w:bidi="fa"/>
        </w:rPr>
        <w:t>(</w:t>
      </w:r>
      <w:r w:rsidRPr="004A6EE8">
        <w:rPr>
          <w:b/>
          <w:bCs/>
          <w:szCs w:val="26"/>
          <w:rtl/>
          <w:lang w:bidi="fa"/>
        </w:rPr>
        <w:t>AR</w:t>
      </w:r>
      <w:r w:rsidRPr="004A6EE8">
        <w:rPr>
          <w:szCs w:val="26"/>
          <w:rtl/>
          <w:lang w:bidi="fa"/>
        </w:rPr>
        <w:t xml:space="preserve">) با آگاهی بیشتر </w:t>
      </w:r>
      <w:r w:rsidR="000C0497" w:rsidRPr="004A6EE8">
        <w:rPr>
          <w:szCs w:val="26"/>
          <w:rtl/>
          <w:lang w:bidi="fa"/>
        </w:rPr>
        <w:t>مصرف‌کنندگان</w:t>
      </w:r>
      <w:r w:rsidRPr="004A6EE8">
        <w:rPr>
          <w:szCs w:val="26"/>
          <w:rtl/>
          <w:lang w:bidi="fa"/>
        </w:rPr>
        <w:t xml:space="preserve"> از امکانات آن، ب</w:t>
      </w:r>
      <w:r w:rsidR="00C16426" w:rsidRPr="004A6EE8">
        <w:rPr>
          <w:rFonts w:hint="cs"/>
          <w:szCs w:val="26"/>
          <w:rtl/>
          <w:lang w:bidi="fa"/>
        </w:rPr>
        <w:t>ا</w:t>
      </w:r>
      <w:r w:rsidRPr="004A6EE8">
        <w:rPr>
          <w:szCs w:val="26"/>
          <w:rtl/>
          <w:lang w:bidi="fa"/>
        </w:rPr>
        <w:t xml:space="preserve"> سرعت </w:t>
      </w:r>
      <w:r w:rsidR="00C16426" w:rsidRPr="004A6EE8">
        <w:rPr>
          <w:rFonts w:hint="cs"/>
          <w:szCs w:val="26"/>
          <w:rtl/>
          <w:lang w:bidi="fa"/>
        </w:rPr>
        <w:t xml:space="preserve">باورنکردنی </w:t>
      </w:r>
      <w:r w:rsidRPr="004A6EE8">
        <w:rPr>
          <w:szCs w:val="26"/>
          <w:rtl/>
          <w:lang w:bidi="fa"/>
        </w:rPr>
        <w:t xml:space="preserve">در حال رشد است. همانند بسیاری از گرایش‌های فناوری جدید، AR در ابتدا مخاطبان خاص را هدف قرار داد </w:t>
      </w:r>
      <w:r w:rsidRPr="004A6EE8">
        <w:rPr>
          <w:rFonts w:ascii="Sakkal Majalla" w:hAnsi="Sakkal Majalla" w:cs="Sakkal Majalla" w:hint="cs"/>
          <w:szCs w:val="26"/>
          <w:rtl/>
          <w:lang w:bidi="fa"/>
        </w:rPr>
        <w:t>–</w:t>
      </w:r>
      <w:r w:rsidRPr="004A6EE8">
        <w:rPr>
          <w:szCs w:val="26"/>
          <w:rtl/>
          <w:lang w:bidi="fa"/>
        </w:rPr>
        <w:t xml:space="preserve"> به‌ویژه، گیمرهایی که به دنبال تجربه‌های فراگیرتر و واقعی‌تر بودند </w:t>
      </w:r>
      <w:r w:rsidRPr="004A6EE8">
        <w:rPr>
          <w:rFonts w:ascii="Sakkal Majalla" w:hAnsi="Sakkal Majalla" w:cs="Sakkal Majalla" w:hint="cs"/>
          <w:szCs w:val="26"/>
          <w:rtl/>
          <w:lang w:bidi="fa"/>
        </w:rPr>
        <w:t>–</w:t>
      </w:r>
      <w:r w:rsidRPr="004A6EE8">
        <w:rPr>
          <w:szCs w:val="26"/>
          <w:rtl/>
          <w:lang w:bidi="fa"/>
        </w:rPr>
        <w:t xml:space="preserve"> اما با گذشت زمان، فراتر از این گروه اولیه گسترش یافت.</w:t>
      </w:r>
    </w:p>
    <w:p w14:paraId="396D1846" w14:textId="77777777" w:rsidR="006B097C" w:rsidRPr="004A6EE8" w:rsidRDefault="006B097C" w:rsidP="00F67362">
      <w:pPr>
        <w:jc w:val="both"/>
        <w:rPr>
          <w:szCs w:val="26"/>
          <w:rtl/>
          <w:lang w:bidi="fa"/>
        </w:rPr>
      </w:pPr>
      <w:r w:rsidRPr="004A6EE8">
        <w:rPr>
          <w:szCs w:val="26"/>
          <w:rtl/>
          <w:lang w:bidi="fa"/>
        </w:rPr>
        <w:t>دسترسی‌پذیری بیشتری در میان جمعیت‌های مختلف وجود خواهد داشت، مانند کاربران سازمانی که به دنبال ابزارهای همکاری بهتر هستند، یا والدینی که می‌خواهند چشم‌های بیشتری را در حین نظارت بر کودکانی که در خارج از خانه بازی می‌کنند بدون ترس از وقوع تصادف، داشته باشند.</w:t>
      </w:r>
    </w:p>
    <w:p w14:paraId="294910FE" w14:textId="4E2AD1DB" w:rsidR="006B097C" w:rsidRPr="004A6EE8" w:rsidRDefault="006B097C" w:rsidP="00F67362">
      <w:pPr>
        <w:jc w:val="both"/>
        <w:rPr>
          <w:szCs w:val="26"/>
          <w:rtl/>
          <w:lang w:bidi="fa"/>
        </w:rPr>
      </w:pPr>
      <w:r w:rsidRPr="004A6EE8">
        <w:rPr>
          <w:szCs w:val="26"/>
          <w:rtl/>
          <w:lang w:bidi="fa"/>
        </w:rPr>
        <w:t>AR همچنین از این واقعیت سود</w:t>
      </w:r>
      <w:r w:rsidR="00F375E2" w:rsidRPr="004A6EE8">
        <w:rPr>
          <w:szCs w:val="26"/>
          <w:rtl/>
          <w:lang w:bidi="fa"/>
        </w:rPr>
        <w:t xml:space="preserve"> می‌</w:t>
      </w:r>
      <w:r w:rsidRPr="004A6EE8">
        <w:rPr>
          <w:szCs w:val="26"/>
          <w:rtl/>
          <w:lang w:bidi="fa"/>
        </w:rPr>
        <w:t>برد که</w:t>
      </w:r>
      <w:r w:rsidR="00F375E2" w:rsidRPr="004A6EE8">
        <w:rPr>
          <w:szCs w:val="26"/>
          <w:rtl/>
          <w:lang w:bidi="fa"/>
        </w:rPr>
        <w:t xml:space="preserve"> می‌</w:t>
      </w:r>
      <w:r w:rsidRPr="004A6EE8">
        <w:rPr>
          <w:szCs w:val="26"/>
          <w:rtl/>
          <w:lang w:bidi="fa"/>
        </w:rPr>
        <w:t>تواند به عنوان یک توسعه</w:t>
      </w:r>
      <w:r w:rsidR="00C16426" w:rsidRPr="004A6EE8">
        <w:rPr>
          <w:rFonts w:hint="cs"/>
          <w:szCs w:val="26"/>
          <w:rtl/>
          <w:lang w:bidi="fa"/>
        </w:rPr>
        <w:t xml:space="preserve"> از </w:t>
      </w:r>
      <w:r w:rsidR="00C16426" w:rsidRPr="004A6EE8">
        <w:rPr>
          <w:rFonts w:cs="Times New Roman" w:hint="cs"/>
          <w:szCs w:val="26"/>
          <w:rtl/>
          <w:lang w:bidi="fa"/>
        </w:rPr>
        <w:t>VR</w:t>
      </w:r>
      <w:r w:rsidRPr="004A6EE8">
        <w:rPr>
          <w:szCs w:val="26"/>
          <w:rtl/>
          <w:lang w:bidi="fa"/>
        </w:rPr>
        <w:t xml:space="preserve"> در نظر گرفته شود زیرا کاربران اساساً در یک دنیای دیجیتال زندگی</w:t>
      </w:r>
      <w:r w:rsidR="00F375E2" w:rsidRPr="004A6EE8">
        <w:rPr>
          <w:szCs w:val="26"/>
          <w:rtl/>
          <w:lang w:bidi="fa"/>
        </w:rPr>
        <w:t xml:space="preserve"> می‌</w:t>
      </w:r>
      <w:r w:rsidRPr="004A6EE8">
        <w:rPr>
          <w:szCs w:val="26"/>
          <w:rtl/>
          <w:lang w:bidi="fa"/>
        </w:rPr>
        <w:t xml:space="preserve">کنند. این دو فناوری مکمل یکدیگر هستند زیرا هر دو روش‌های جدیدی را برای تعامل با محیط اطراف خود در اختیار کاربران قرار می‌دهند </w:t>
      </w:r>
      <w:r w:rsidR="001F1D37" w:rsidRPr="004A6EE8">
        <w:rPr>
          <w:szCs w:val="26"/>
          <w:rtl/>
          <w:lang w:bidi="fa"/>
        </w:rPr>
        <w:t>‌-</w:t>
      </w:r>
      <w:r w:rsidRPr="004A6EE8">
        <w:rPr>
          <w:szCs w:val="26"/>
          <w:rtl/>
          <w:lang w:bidi="fa"/>
        </w:rPr>
        <w:t xml:space="preserve"> در این مورد، فناوری‌های افزوده شده دیجیتالی </w:t>
      </w:r>
      <w:r w:rsidR="001F1D37" w:rsidRPr="004A6EE8">
        <w:rPr>
          <w:szCs w:val="26"/>
          <w:rtl/>
          <w:lang w:bidi="fa"/>
        </w:rPr>
        <w:t>‌-</w:t>
      </w:r>
      <w:r w:rsidRPr="004A6EE8">
        <w:rPr>
          <w:szCs w:val="26"/>
          <w:rtl/>
          <w:lang w:bidi="fa"/>
        </w:rPr>
        <w:t xml:space="preserve"> تجربه کاملاً جدیدی را برای آنها </w:t>
      </w:r>
      <w:r w:rsidR="00C16426" w:rsidRPr="004A6EE8">
        <w:rPr>
          <w:rFonts w:hint="cs"/>
          <w:szCs w:val="26"/>
          <w:rtl/>
          <w:lang w:bidi="fa"/>
        </w:rPr>
        <w:t xml:space="preserve">بطور یکجا </w:t>
      </w:r>
      <w:r w:rsidRPr="004A6EE8">
        <w:rPr>
          <w:szCs w:val="26"/>
          <w:rtl/>
          <w:lang w:bidi="fa"/>
        </w:rPr>
        <w:t>فراهم می‌کنند.</w:t>
      </w:r>
    </w:p>
    <w:p w14:paraId="5645FE89" w14:textId="675E8429" w:rsidR="006B097C" w:rsidRPr="004A6EE8" w:rsidRDefault="006B097C" w:rsidP="00831140">
      <w:pPr>
        <w:jc w:val="both"/>
        <w:rPr>
          <w:szCs w:val="26"/>
          <w:rtl/>
          <w:lang w:bidi="fa"/>
        </w:rPr>
      </w:pPr>
      <w:r w:rsidRPr="004A6EE8">
        <w:rPr>
          <w:szCs w:val="26"/>
          <w:rtl/>
          <w:lang w:bidi="fa"/>
        </w:rPr>
        <w:t>این تعامل به ویژه برای کسانی که در صنایعی کار</w:t>
      </w:r>
      <w:r w:rsidR="00F375E2" w:rsidRPr="004A6EE8">
        <w:rPr>
          <w:szCs w:val="26"/>
          <w:rtl/>
          <w:lang w:bidi="fa"/>
        </w:rPr>
        <w:t xml:space="preserve"> می‌</w:t>
      </w:r>
      <w:r w:rsidRPr="004A6EE8">
        <w:rPr>
          <w:szCs w:val="26"/>
          <w:rtl/>
          <w:lang w:bidi="fa"/>
        </w:rPr>
        <w:t>کنند که مکان‌های فیزیکی باید با دیگران به اشتراک گذاشته شود مفید است. همچنین شایان ذکر است که</w:t>
      </w:r>
      <w:r w:rsidR="00831140" w:rsidRPr="004A6EE8">
        <w:rPr>
          <w:rFonts w:hint="cs"/>
          <w:szCs w:val="26"/>
          <w:rtl/>
        </w:rPr>
        <w:t xml:space="preserve"> </w:t>
      </w:r>
      <w:r w:rsidRPr="004A6EE8">
        <w:rPr>
          <w:szCs w:val="26"/>
          <w:rtl/>
          <w:lang w:bidi="fa"/>
        </w:rPr>
        <w:t>فیسبوک اخیراً درگیر خرید شرکت‌های AR مانند Scape Technologies، Daqri و Mapillary بوده است.</w:t>
      </w:r>
    </w:p>
    <w:p w14:paraId="5642A49C" w14:textId="0E0E730E" w:rsidR="006B097C" w:rsidRPr="004A6EE8" w:rsidRDefault="006B097C" w:rsidP="00F67362">
      <w:pPr>
        <w:jc w:val="both"/>
        <w:rPr>
          <w:szCs w:val="26"/>
          <w:rtl/>
          <w:lang w:bidi="fa"/>
        </w:rPr>
      </w:pPr>
      <w:r w:rsidRPr="004A6EE8">
        <w:rPr>
          <w:szCs w:val="26"/>
          <w:rtl/>
          <w:lang w:bidi="fa"/>
        </w:rPr>
        <w:t>همانطور که تیم‌های محصول</w:t>
      </w:r>
      <w:r w:rsidR="00F375E2" w:rsidRPr="004A6EE8">
        <w:rPr>
          <w:szCs w:val="26"/>
          <w:rtl/>
          <w:lang w:bidi="fa"/>
        </w:rPr>
        <w:t xml:space="preserve"> می‌</w:t>
      </w:r>
      <w:r w:rsidRPr="004A6EE8">
        <w:rPr>
          <w:szCs w:val="26"/>
          <w:rtl/>
          <w:lang w:bidi="fa"/>
        </w:rPr>
        <w:t xml:space="preserve">توانند از VR استفاده کنند، کاربردهای خلاقانه زیادی برای AR وجود دارد. برای مثال، تیم‌های محصول می‌توانند از AR برای نمایش ویژگی‌ها یا عملکردهای جدید برای آموزش کاربران در مورد نحوه عملکرد ویژگی‌های جدید و حتی برای تعامل با برند استفاده کنند. </w:t>
      </w:r>
      <w:r w:rsidR="00BA5777" w:rsidRPr="004A6EE8">
        <w:rPr>
          <w:szCs w:val="26"/>
          <w:rtl/>
          <w:lang w:bidi="fa"/>
        </w:rPr>
        <w:t>به‌طور</w:t>
      </w:r>
      <w:r w:rsidRPr="004A6EE8">
        <w:rPr>
          <w:szCs w:val="26"/>
          <w:rtl/>
          <w:lang w:bidi="fa"/>
        </w:rPr>
        <w:t xml:space="preserve"> مشابه، یک رستوران می‌تواند سفارش‌های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را روی میزهای مشتریان قرار دهد تا ببینند چقدر طول می‌کشد تا وعده‌های غذایی‌شان برسد.</w:t>
      </w:r>
    </w:p>
    <w:p w14:paraId="55B1E284" w14:textId="2D19838F" w:rsidR="006B097C" w:rsidRPr="004A6EE8" w:rsidRDefault="006B097C" w:rsidP="00F67362">
      <w:pPr>
        <w:jc w:val="both"/>
        <w:rPr>
          <w:szCs w:val="26"/>
          <w:rtl/>
          <w:lang w:bidi="fa"/>
        </w:rPr>
      </w:pPr>
      <w:r w:rsidRPr="004A6EE8">
        <w:rPr>
          <w:szCs w:val="26"/>
          <w:rtl/>
          <w:lang w:bidi="fa"/>
        </w:rPr>
        <w:t xml:space="preserve">به‌منظور ارائه چند مثال دیگر، یک توسعه‌دهنده املاک و مستغلات می‌تواند یک مدل AR از یک ملک ایجاد کند و آن را به خریداران بالقوه نشان دهد، در حالی که یک صاحب خانه می‌تواند از AR برای اضافه کردن مبلمان مجازی به خانه‌های خود استفاده کند. </w:t>
      </w:r>
      <w:r w:rsidR="000C0497" w:rsidRPr="004A6EE8">
        <w:rPr>
          <w:szCs w:val="26"/>
          <w:rtl/>
          <w:lang w:bidi="fa"/>
        </w:rPr>
        <w:t>مصرف‌کنندگان</w:t>
      </w:r>
      <w:r w:rsidRPr="004A6EE8">
        <w:rPr>
          <w:szCs w:val="26"/>
          <w:rtl/>
          <w:lang w:bidi="fa"/>
        </w:rPr>
        <w:t xml:space="preserve"> حتی از AR برای امتحان کردن آرایش، لباس، مدل مو و لوازم جانبی استفاده</w:t>
      </w:r>
      <w:r w:rsidR="00F375E2" w:rsidRPr="004A6EE8">
        <w:rPr>
          <w:szCs w:val="26"/>
          <w:rtl/>
          <w:lang w:bidi="fa"/>
        </w:rPr>
        <w:t xml:space="preserve"> می‌</w:t>
      </w:r>
      <w:r w:rsidRPr="004A6EE8">
        <w:rPr>
          <w:szCs w:val="26"/>
          <w:rtl/>
          <w:lang w:bidi="fa"/>
        </w:rPr>
        <w:t>کنند.</w:t>
      </w:r>
    </w:p>
    <w:p w14:paraId="244BC6BC" w14:textId="06F9988E" w:rsidR="006B097C" w:rsidRPr="004A6EE8" w:rsidRDefault="006B097C" w:rsidP="00F67362">
      <w:pPr>
        <w:jc w:val="both"/>
        <w:rPr>
          <w:szCs w:val="26"/>
          <w:rtl/>
          <w:lang w:bidi="fa"/>
        </w:rPr>
      </w:pPr>
      <w:r w:rsidRPr="004A6EE8">
        <w:rPr>
          <w:szCs w:val="26"/>
          <w:rtl/>
          <w:lang w:bidi="fa"/>
        </w:rPr>
        <w:t xml:space="preserve">با در نظر گرفتن همه این </w:t>
      </w:r>
      <w:r w:rsidR="00831140" w:rsidRPr="004A6EE8">
        <w:rPr>
          <w:rFonts w:hint="cs"/>
          <w:szCs w:val="26"/>
          <w:rtl/>
          <w:lang w:bidi="fa"/>
        </w:rPr>
        <w:t>امکانات</w:t>
      </w:r>
      <w:r w:rsidRPr="004A6EE8">
        <w:rPr>
          <w:szCs w:val="26"/>
          <w:rtl/>
          <w:lang w:bidi="fa"/>
        </w:rPr>
        <w:t>، جای تعجب نیست که شرکت</w:t>
      </w:r>
      <w:r w:rsidR="00AF7E8F" w:rsidRPr="004A6EE8">
        <w:rPr>
          <w:szCs w:val="26"/>
          <w:rtl/>
          <w:lang w:bidi="fa"/>
        </w:rPr>
        <w:t>‌ها</w:t>
      </w:r>
      <w:r w:rsidRPr="004A6EE8">
        <w:rPr>
          <w:szCs w:val="26"/>
          <w:rtl/>
          <w:lang w:bidi="fa"/>
        </w:rPr>
        <w:t xml:space="preserve"> در AR </w:t>
      </w:r>
      <w:r w:rsidR="007048C6" w:rsidRPr="004A6EE8">
        <w:rPr>
          <w:szCs w:val="26"/>
          <w:rtl/>
          <w:lang w:bidi="fa"/>
        </w:rPr>
        <w:t>سرمایه‌گذاری</w:t>
      </w:r>
      <w:r w:rsidR="00F375E2" w:rsidRPr="004A6EE8">
        <w:rPr>
          <w:szCs w:val="26"/>
          <w:rtl/>
          <w:lang w:bidi="fa"/>
        </w:rPr>
        <w:t xml:space="preserve"> می‌</w:t>
      </w:r>
      <w:r w:rsidRPr="004A6EE8">
        <w:rPr>
          <w:szCs w:val="26"/>
          <w:rtl/>
          <w:lang w:bidi="fa"/>
        </w:rPr>
        <w:t xml:space="preserve">کنند تا به آنها کمک کنند تا با مشتریان و مشتریان احتمالی خود به روش‌های جدید </w:t>
      </w:r>
      <w:r w:rsidR="00831140" w:rsidRPr="004A6EE8">
        <w:rPr>
          <w:rFonts w:hint="cs"/>
          <w:szCs w:val="26"/>
          <w:rtl/>
          <w:lang w:bidi="fa"/>
        </w:rPr>
        <w:t>آینده‌نگری</w:t>
      </w:r>
      <w:r w:rsidRPr="004A6EE8">
        <w:rPr>
          <w:szCs w:val="26"/>
          <w:rtl/>
          <w:lang w:bidi="fa"/>
        </w:rPr>
        <w:t xml:space="preserve"> کنند.</w:t>
      </w:r>
    </w:p>
    <w:p w14:paraId="0A13D98A" w14:textId="77777777" w:rsidR="006B097C" w:rsidRPr="004A6EE8" w:rsidRDefault="006B097C" w:rsidP="001336AA">
      <w:pPr>
        <w:pStyle w:val="Heading2"/>
        <w:bidi/>
        <w:rPr>
          <w:rtl/>
          <w:lang w:bidi="fa"/>
        </w:rPr>
      </w:pPr>
      <w:bookmarkStart w:id="444" w:name="_Toc147595788"/>
      <w:bookmarkStart w:id="445" w:name="_Toc147596251"/>
      <w:r w:rsidRPr="004A6EE8">
        <w:rPr>
          <w:rtl/>
        </w:rPr>
        <w:t>تجارت</w:t>
      </w:r>
      <w:r w:rsidRPr="004A6EE8">
        <w:rPr>
          <w:rtl/>
          <w:lang w:bidi="fa"/>
        </w:rPr>
        <w:t xml:space="preserve"> </w:t>
      </w:r>
      <w:r w:rsidRPr="004A6EE8">
        <w:rPr>
          <w:rtl/>
        </w:rPr>
        <w:t>الکترونیک</w:t>
      </w:r>
      <w:bookmarkEnd w:id="444"/>
      <w:bookmarkEnd w:id="445"/>
    </w:p>
    <w:p w14:paraId="368D424C" w14:textId="34E1A313" w:rsidR="006B097C" w:rsidRPr="004A6EE8" w:rsidRDefault="006B097C" w:rsidP="00F67362">
      <w:pPr>
        <w:jc w:val="both"/>
        <w:rPr>
          <w:szCs w:val="26"/>
          <w:rtl/>
          <w:lang w:bidi="fa"/>
        </w:rPr>
      </w:pPr>
      <w:r w:rsidRPr="004A6EE8">
        <w:rPr>
          <w:szCs w:val="26"/>
          <w:rtl/>
          <w:lang w:bidi="fa"/>
        </w:rPr>
        <w:t xml:space="preserve">با رشد گسترده </w:t>
      </w:r>
      <w:r w:rsidRPr="004A6EE8">
        <w:rPr>
          <w:b/>
          <w:bCs/>
          <w:sz w:val="24"/>
          <w:szCs w:val="24"/>
          <w:rtl/>
          <w:lang w:bidi="fa"/>
        </w:rPr>
        <w:t>تجارت الکترونیک</w:t>
      </w:r>
      <w:r w:rsidRPr="004A6EE8">
        <w:rPr>
          <w:szCs w:val="26"/>
          <w:rtl/>
          <w:lang w:bidi="fa"/>
        </w:rPr>
        <w:t>، خرید آنلاین روز به روز رایج</w:t>
      </w:r>
      <w:r w:rsidR="00952613" w:rsidRPr="004A6EE8">
        <w:rPr>
          <w:szCs w:val="26"/>
          <w:rtl/>
          <w:lang w:bidi="fa"/>
        </w:rPr>
        <w:t xml:space="preserve">‌تر </w:t>
      </w:r>
      <w:r w:rsidR="00F375E2" w:rsidRPr="004A6EE8">
        <w:rPr>
          <w:szCs w:val="26"/>
          <w:rtl/>
          <w:lang w:bidi="fa"/>
        </w:rPr>
        <w:t>می‌</w:t>
      </w:r>
      <w:r w:rsidRPr="004A6EE8">
        <w:rPr>
          <w:szCs w:val="26"/>
          <w:rtl/>
          <w:lang w:bidi="fa"/>
        </w:rPr>
        <w:t xml:space="preserve">شود. موتور داده </w:t>
      </w:r>
      <w:r w:rsidR="00AF7E8F" w:rsidRPr="004A6EE8">
        <w:rPr>
          <w:rFonts w:cs="Times New Roman"/>
          <w:sz w:val="24"/>
          <w:szCs w:val="24"/>
          <w:rtl/>
          <w:lang w:bidi="fa"/>
        </w:rPr>
        <w:t>‌Commerce.AI</w:t>
      </w:r>
      <w:r w:rsidRPr="004A6EE8">
        <w:rPr>
          <w:szCs w:val="26"/>
          <w:rtl/>
          <w:lang w:bidi="fa"/>
        </w:rPr>
        <w:t xml:space="preserve"> شاهد </w:t>
      </w:r>
      <w:r w:rsidR="004F09C1" w:rsidRPr="004A6EE8">
        <w:rPr>
          <w:rFonts w:hint="cs"/>
          <w:szCs w:val="26"/>
          <w:rtl/>
          <w:lang w:bidi="fa"/>
        </w:rPr>
        <w:t xml:space="preserve">ارزش </w:t>
      </w:r>
      <w:r w:rsidRPr="004A6EE8">
        <w:rPr>
          <w:szCs w:val="26"/>
          <w:rtl/>
          <w:lang w:bidi="fa"/>
        </w:rPr>
        <w:t xml:space="preserve">رشد </w:t>
      </w:r>
      <w:r w:rsidR="004F09C1" w:rsidRPr="004A6EE8">
        <w:rPr>
          <w:rFonts w:hint="cs"/>
          <w:szCs w:val="26"/>
          <w:rtl/>
          <w:lang w:bidi="fa"/>
        </w:rPr>
        <w:t>معادی</w:t>
      </w:r>
      <w:r w:rsidRPr="004A6EE8">
        <w:rPr>
          <w:szCs w:val="26"/>
          <w:rtl/>
          <w:lang w:bidi="fa"/>
        </w:rPr>
        <w:t xml:space="preserve">10 سال تجارت الکترونیک </w:t>
      </w:r>
      <w:r w:rsidR="004F09C1" w:rsidRPr="004A6EE8">
        <w:rPr>
          <w:szCs w:val="26"/>
          <w:rtl/>
          <w:lang w:bidi="fa"/>
        </w:rPr>
        <w:t xml:space="preserve">تنها </w:t>
      </w:r>
      <w:r w:rsidRPr="004A6EE8">
        <w:rPr>
          <w:szCs w:val="26"/>
          <w:rtl/>
          <w:lang w:bidi="fa"/>
        </w:rPr>
        <w:t xml:space="preserve">در </w:t>
      </w:r>
      <w:r w:rsidR="004F09C1" w:rsidRPr="004A6EE8">
        <w:rPr>
          <w:rFonts w:hint="cs"/>
          <w:szCs w:val="26"/>
          <w:rtl/>
          <w:lang w:bidi="fa"/>
        </w:rPr>
        <w:t xml:space="preserve"> عرض</w:t>
      </w:r>
      <w:r w:rsidR="004F09C1" w:rsidRPr="004A6EE8">
        <w:rPr>
          <w:rFonts w:hint="cs"/>
          <w:szCs w:val="26"/>
          <w:rtl/>
        </w:rPr>
        <w:t xml:space="preserve"> </w:t>
      </w:r>
      <w:r w:rsidRPr="004A6EE8">
        <w:rPr>
          <w:szCs w:val="26"/>
          <w:rtl/>
          <w:lang w:bidi="fa"/>
        </w:rPr>
        <w:t>چند ماه در سال 2020 بود که منجر به نفوذ فوق العاده تجارت الکترونیک در سراسر جهان شد.</w:t>
      </w:r>
    </w:p>
    <w:p w14:paraId="64353C2B" w14:textId="784AADA6" w:rsidR="006B097C" w:rsidRPr="004A6EE8" w:rsidRDefault="006B097C" w:rsidP="00F67362">
      <w:pPr>
        <w:jc w:val="both"/>
        <w:rPr>
          <w:szCs w:val="26"/>
          <w:rtl/>
          <w:lang w:bidi="fa"/>
        </w:rPr>
      </w:pPr>
      <w:r w:rsidRPr="004A6EE8">
        <w:rPr>
          <w:szCs w:val="26"/>
          <w:rtl/>
          <w:lang w:bidi="fa"/>
        </w:rPr>
        <w:t>تجارت الکترونیک همچنین از این واقعیت سود</w:t>
      </w:r>
      <w:r w:rsidR="00F375E2" w:rsidRPr="004A6EE8">
        <w:rPr>
          <w:szCs w:val="26"/>
          <w:rtl/>
          <w:lang w:bidi="fa"/>
        </w:rPr>
        <w:t xml:space="preserve"> می‌</w:t>
      </w:r>
      <w:r w:rsidRPr="004A6EE8">
        <w:rPr>
          <w:szCs w:val="26"/>
          <w:rtl/>
          <w:lang w:bidi="fa"/>
        </w:rPr>
        <w:t xml:space="preserve">برد که </w:t>
      </w:r>
      <w:r w:rsidR="000C0497" w:rsidRPr="004A6EE8">
        <w:rPr>
          <w:szCs w:val="26"/>
          <w:rtl/>
          <w:lang w:bidi="fa"/>
        </w:rPr>
        <w:t>مصرف‌کنندگان</w:t>
      </w:r>
      <w:r w:rsidRPr="004A6EE8">
        <w:rPr>
          <w:szCs w:val="26"/>
          <w:rtl/>
          <w:lang w:bidi="fa"/>
        </w:rPr>
        <w:t xml:space="preserve"> جوان کمتر به روش‌های سنتی خرید یا خرید محصولات وابسته هستند. آنها خرید آنلاین چیزها را با رفتن به یک مرکز خرید و خرید چیزی در آنجا </w:t>
      </w:r>
      <w:r w:rsidR="004F09C1" w:rsidRPr="004A6EE8">
        <w:rPr>
          <w:rFonts w:hint="cs"/>
          <w:szCs w:val="26"/>
          <w:rtl/>
          <w:lang w:bidi="fa"/>
        </w:rPr>
        <w:t>متفاوت</w:t>
      </w:r>
      <w:r w:rsidR="00BA5777" w:rsidRPr="004A6EE8">
        <w:rPr>
          <w:szCs w:val="26"/>
          <w:rtl/>
          <w:lang w:bidi="fa"/>
        </w:rPr>
        <w:t xml:space="preserve"> نمی‌</w:t>
      </w:r>
      <w:r w:rsidR="004F09C1" w:rsidRPr="004A6EE8">
        <w:rPr>
          <w:rFonts w:hint="cs"/>
          <w:szCs w:val="26"/>
          <w:rtl/>
          <w:lang w:bidi="fa"/>
        </w:rPr>
        <w:t>بینند</w:t>
      </w:r>
      <w:r w:rsidRPr="004A6EE8">
        <w:rPr>
          <w:szCs w:val="26"/>
          <w:rtl/>
          <w:lang w:bidi="fa"/>
        </w:rPr>
        <w:t>.</w:t>
      </w:r>
    </w:p>
    <w:p w14:paraId="6952204D" w14:textId="68017B47" w:rsidR="006B097C" w:rsidRPr="004A6EE8" w:rsidRDefault="006B097C" w:rsidP="00F67362">
      <w:pPr>
        <w:jc w:val="both"/>
        <w:rPr>
          <w:szCs w:val="26"/>
          <w:rtl/>
          <w:lang w:bidi="fa"/>
        </w:rPr>
      </w:pPr>
      <w:r w:rsidRPr="004A6EE8">
        <w:rPr>
          <w:szCs w:val="26"/>
          <w:rtl/>
          <w:lang w:bidi="fa"/>
        </w:rPr>
        <w:t xml:space="preserve">برای فروشگاه‌های فیزیکی، بزرگترین چالش به اصطلاح اصطکاک سفر است. اگر در یک منطقه روستایی زندگی </w:t>
      </w:r>
      <w:r w:rsidR="008E1A26" w:rsidRPr="004A6EE8">
        <w:rPr>
          <w:szCs w:val="26"/>
          <w:rtl/>
          <w:lang w:bidi="fa"/>
        </w:rPr>
        <w:t>می‌کنید</w:t>
      </w:r>
      <w:r w:rsidRPr="004A6EE8">
        <w:rPr>
          <w:szCs w:val="26"/>
          <w:rtl/>
          <w:lang w:bidi="fa"/>
        </w:rPr>
        <w:t xml:space="preserve"> و می‌خواهید به خرید از فروشگاه بروید، چارهای جز این نیست که سوار هواپیما شوید و برای خرید خود به شهر دیگری بروید. از سوی دیگر، خرده‌فروشان آنلاین این مشکل را ندارند </w:t>
      </w:r>
      <w:r w:rsidR="001F1D37" w:rsidRPr="004A6EE8">
        <w:rPr>
          <w:szCs w:val="26"/>
          <w:rtl/>
          <w:lang w:bidi="fa"/>
        </w:rPr>
        <w:t>‌-</w:t>
      </w:r>
      <w:r w:rsidRPr="004A6EE8">
        <w:rPr>
          <w:szCs w:val="26"/>
          <w:rtl/>
          <w:lang w:bidi="fa"/>
        </w:rPr>
        <w:t xml:space="preserve"> تنها کاری که باید انجام ده</w:t>
      </w:r>
      <w:r w:rsidR="00390B23" w:rsidRPr="004A6EE8">
        <w:rPr>
          <w:rFonts w:hint="cs"/>
          <w:szCs w:val="26"/>
          <w:rtl/>
          <w:lang w:bidi="fa"/>
        </w:rPr>
        <w:t>ن</w:t>
      </w:r>
      <w:r w:rsidRPr="004A6EE8">
        <w:rPr>
          <w:szCs w:val="26"/>
          <w:rtl/>
          <w:lang w:bidi="fa"/>
        </w:rPr>
        <w:t>د این است که به رایانه خود برو</w:t>
      </w:r>
      <w:r w:rsidR="00390B23" w:rsidRPr="004A6EE8">
        <w:rPr>
          <w:rFonts w:hint="cs"/>
          <w:szCs w:val="26"/>
          <w:rtl/>
          <w:lang w:bidi="fa"/>
        </w:rPr>
        <w:t>ن</w:t>
      </w:r>
      <w:r w:rsidRPr="004A6EE8">
        <w:rPr>
          <w:szCs w:val="26"/>
          <w:rtl/>
          <w:lang w:bidi="fa"/>
        </w:rPr>
        <w:t>د یا تلفن هوشمند خود را روشن کن</w:t>
      </w:r>
      <w:r w:rsidR="00390B23" w:rsidRPr="004A6EE8">
        <w:rPr>
          <w:rFonts w:hint="cs"/>
          <w:szCs w:val="26"/>
          <w:rtl/>
          <w:lang w:bidi="fa"/>
        </w:rPr>
        <w:t>ن</w:t>
      </w:r>
      <w:r w:rsidRPr="004A6EE8">
        <w:rPr>
          <w:szCs w:val="26"/>
          <w:rtl/>
          <w:lang w:bidi="fa"/>
        </w:rPr>
        <w:t xml:space="preserve">د، و در هر نقطه از جهان </w:t>
      </w:r>
      <w:r w:rsidR="00390B23" w:rsidRPr="004A6EE8">
        <w:rPr>
          <w:rFonts w:hint="cs"/>
          <w:szCs w:val="26"/>
          <w:rtl/>
          <w:lang w:bidi="fa"/>
        </w:rPr>
        <w:t xml:space="preserve"> که </w:t>
      </w:r>
      <w:r w:rsidRPr="004A6EE8">
        <w:rPr>
          <w:szCs w:val="26"/>
          <w:rtl/>
          <w:lang w:bidi="fa"/>
        </w:rPr>
        <w:t>باش</w:t>
      </w:r>
      <w:r w:rsidR="00390B23" w:rsidRPr="004A6EE8">
        <w:rPr>
          <w:rFonts w:hint="cs"/>
          <w:szCs w:val="26"/>
          <w:rtl/>
          <w:lang w:bidi="fa"/>
        </w:rPr>
        <w:t>ن</w:t>
      </w:r>
      <w:r w:rsidRPr="004A6EE8">
        <w:rPr>
          <w:szCs w:val="26"/>
          <w:rtl/>
          <w:lang w:bidi="fa"/>
        </w:rPr>
        <w:t>د مردم مایل به خرید یا ارسال پول</w:t>
      </w:r>
      <w:r w:rsidR="00390B23" w:rsidRPr="004A6EE8">
        <w:rPr>
          <w:rFonts w:hint="cs"/>
          <w:szCs w:val="26"/>
          <w:rtl/>
          <w:lang w:bidi="fa"/>
        </w:rPr>
        <w:t xml:space="preserve"> می توانند اقدام نمایند</w:t>
      </w:r>
      <w:r w:rsidRPr="004A6EE8">
        <w:rPr>
          <w:szCs w:val="26"/>
          <w:rtl/>
          <w:lang w:bidi="fa"/>
        </w:rPr>
        <w:t>.</w:t>
      </w:r>
    </w:p>
    <w:p w14:paraId="0EAE0C48" w14:textId="77777777" w:rsidR="006B097C" w:rsidRPr="004A6EE8" w:rsidRDefault="006B097C" w:rsidP="00F67362">
      <w:pPr>
        <w:jc w:val="both"/>
        <w:rPr>
          <w:szCs w:val="26"/>
          <w:rtl/>
          <w:lang w:bidi="fa"/>
        </w:rPr>
      </w:pPr>
      <w:r w:rsidRPr="004A6EE8">
        <w:rPr>
          <w:szCs w:val="26"/>
          <w:rtl/>
          <w:lang w:bidi="fa"/>
        </w:rPr>
        <w:t>این تغییر به سمت خرده فروشی آنلاین مدت زیادی است که در راه است. چند دهه پیش، خرید آنلاین چیزی غیر از کتاب یا لوازم اداری عملاً غیرممکن بود. امروزه، عمدتاً به لطف پلتفرم‌های تجارت الکترونیکی مانند آمازون و علی‌بابا، که بر بازارهای مربوطه خود تسلط دارند، هر کسی می‌تواند تقریباً هر چیزی را تنها با چند کلیک ماوس خود به راحتی خریداری کند.</w:t>
      </w:r>
    </w:p>
    <w:p w14:paraId="4619E59F" w14:textId="77777777" w:rsidR="006B097C" w:rsidRPr="004A6EE8" w:rsidRDefault="006B097C" w:rsidP="001336AA">
      <w:pPr>
        <w:pStyle w:val="Heading2"/>
        <w:bidi/>
        <w:rPr>
          <w:rtl/>
          <w:lang w:bidi="fa"/>
        </w:rPr>
      </w:pPr>
      <w:bookmarkStart w:id="446" w:name="_Toc147595789"/>
      <w:bookmarkStart w:id="447" w:name="_Toc147596252"/>
      <w:r w:rsidRPr="004A6EE8">
        <w:rPr>
          <w:rtl/>
        </w:rPr>
        <w:t>ظهور</w:t>
      </w:r>
      <w:r w:rsidRPr="004A6EE8">
        <w:rPr>
          <w:rtl/>
          <w:lang w:bidi="fa"/>
        </w:rPr>
        <w:t xml:space="preserve"> </w:t>
      </w:r>
      <w:r w:rsidRPr="004A6EE8">
        <w:rPr>
          <w:rtl/>
        </w:rPr>
        <w:t>تجارت</w:t>
      </w:r>
      <w:r w:rsidRPr="004A6EE8">
        <w:rPr>
          <w:rtl/>
          <w:lang w:bidi="fa"/>
        </w:rPr>
        <w:t xml:space="preserve"> </w:t>
      </w:r>
      <w:r w:rsidRPr="004A6EE8">
        <w:rPr>
          <w:rtl/>
        </w:rPr>
        <w:t>اجتماعی</w:t>
      </w:r>
      <w:bookmarkEnd w:id="446"/>
      <w:bookmarkEnd w:id="447"/>
    </w:p>
    <w:p w14:paraId="6A8AD8D4" w14:textId="692C720D" w:rsidR="006B097C" w:rsidRPr="004A6EE8" w:rsidRDefault="006B097C" w:rsidP="00F67362">
      <w:pPr>
        <w:jc w:val="both"/>
        <w:rPr>
          <w:szCs w:val="26"/>
          <w:rtl/>
          <w:lang w:bidi="fa"/>
        </w:rPr>
      </w:pPr>
      <w:r w:rsidRPr="004A6EE8">
        <w:rPr>
          <w:szCs w:val="26"/>
          <w:rtl/>
          <w:lang w:bidi="fa"/>
        </w:rPr>
        <w:t>تجارت اجتماعی در چند سال گذشته رشد قابل توجهی داشته است و هیچ نشانه</w:t>
      </w:r>
      <w:r w:rsidR="00390B23" w:rsidRPr="004A6EE8">
        <w:rPr>
          <w:rFonts w:hint="cs"/>
          <w:szCs w:val="26"/>
          <w:rtl/>
        </w:rPr>
        <w:t>‌</w:t>
      </w:r>
      <w:r w:rsidRPr="004A6EE8">
        <w:rPr>
          <w:szCs w:val="26"/>
          <w:rtl/>
          <w:lang w:bidi="fa"/>
        </w:rPr>
        <w:t>ای از کاهش سرعت به این زودی</w:t>
      </w:r>
      <w:r w:rsidR="00CE0010" w:rsidRPr="004A6EE8">
        <w:rPr>
          <w:rFonts w:hint="cs"/>
          <w:szCs w:val="26"/>
          <w:rtl/>
          <w:lang w:bidi="fa"/>
        </w:rPr>
        <w:t>‌ها</w:t>
      </w:r>
      <w:r w:rsidRPr="004A6EE8">
        <w:rPr>
          <w:szCs w:val="26"/>
          <w:rtl/>
          <w:lang w:bidi="fa"/>
        </w:rPr>
        <w:t xml:space="preserve"> </w:t>
      </w:r>
      <w:r w:rsidR="00CE0010" w:rsidRPr="004A6EE8">
        <w:rPr>
          <w:rFonts w:hint="cs"/>
          <w:szCs w:val="26"/>
          <w:rtl/>
          <w:lang w:bidi="fa"/>
        </w:rPr>
        <w:t>پیدا</w:t>
      </w:r>
      <w:r w:rsidRPr="004A6EE8">
        <w:rPr>
          <w:szCs w:val="26"/>
          <w:rtl/>
          <w:lang w:bidi="fa"/>
        </w:rPr>
        <w:t xml:space="preserve"> </w:t>
      </w:r>
      <w:r w:rsidR="00CE0010" w:rsidRPr="004A6EE8">
        <w:rPr>
          <w:rFonts w:hint="cs"/>
          <w:szCs w:val="26"/>
          <w:rtl/>
          <w:lang w:bidi="fa"/>
        </w:rPr>
        <w:t>نیست</w:t>
      </w:r>
      <w:r w:rsidRPr="004A6EE8">
        <w:rPr>
          <w:szCs w:val="26"/>
          <w:rtl/>
          <w:lang w:bidi="fa"/>
        </w:rPr>
        <w:t>، به خصوص با محبوبیت</w:t>
      </w:r>
      <w:r w:rsidR="00CE0010" w:rsidRPr="004A6EE8">
        <w:rPr>
          <w:rFonts w:hint="cs"/>
          <w:szCs w:val="26"/>
          <w:rtl/>
          <w:lang w:bidi="fa"/>
        </w:rPr>
        <w:t>‌های</w:t>
      </w:r>
      <w:r w:rsidRPr="004A6EE8">
        <w:rPr>
          <w:szCs w:val="26"/>
          <w:rtl/>
          <w:lang w:bidi="fa"/>
        </w:rPr>
        <w:t xml:space="preserve"> فزاینده اینستاگرام و تیک</w:t>
      </w:r>
      <w:r w:rsidR="00CE0010" w:rsidRPr="004A6EE8">
        <w:rPr>
          <w:rFonts w:hint="cs"/>
          <w:szCs w:val="26"/>
          <w:rtl/>
        </w:rPr>
        <w:t>-</w:t>
      </w:r>
      <w:r w:rsidRPr="004A6EE8">
        <w:rPr>
          <w:szCs w:val="26"/>
          <w:rtl/>
          <w:lang w:bidi="fa"/>
        </w:rPr>
        <w:t xml:space="preserve">توک به عنوان پلتفرم‌هایی برای برندها </w:t>
      </w:r>
      <w:r w:rsidR="0067342E" w:rsidRPr="004A6EE8">
        <w:rPr>
          <w:rFonts w:hint="cs"/>
          <w:szCs w:val="26"/>
          <w:rtl/>
          <w:lang w:bidi="fa"/>
        </w:rPr>
        <w:t>به‌منظور</w:t>
      </w:r>
      <w:r w:rsidR="00CE0010" w:rsidRPr="004A6EE8">
        <w:rPr>
          <w:rFonts w:hint="cs"/>
          <w:szCs w:val="26"/>
          <w:rtl/>
        </w:rPr>
        <w:t xml:space="preserve"> </w:t>
      </w:r>
      <w:r w:rsidRPr="004A6EE8">
        <w:rPr>
          <w:szCs w:val="26"/>
          <w:rtl/>
          <w:lang w:bidi="fa"/>
        </w:rPr>
        <w:t>ارتباط با مشتریان.</w:t>
      </w:r>
    </w:p>
    <w:p w14:paraId="6BAD3593" w14:textId="28B8519D" w:rsidR="006B097C" w:rsidRPr="004A6EE8" w:rsidRDefault="006B097C" w:rsidP="00F67362">
      <w:pPr>
        <w:jc w:val="both"/>
        <w:rPr>
          <w:szCs w:val="26"/>
          <w:rtl/>
          <w:lang w:bidi="fa"/>
        </w:rPr>
      </w:pPr>
      <w:r w:rsidRPr="004A6EE8">
        <w:rPr>
          <w:szCs w:val="26"/>
          <w:rtl/>
          <w:lang w:bidi="fa"/>
        </w:rPr>
        <w:t xml:space="preserve">از سوی دیگر، رسانه‌های سنتی مانند </w:t>
      </w:r>
      <w:r w:rsidR="003136AD" w:rsidRPr="004A6EE8">
        <w:rPr>
          <w:rFonts w:hint="cs"/>
          <w:szCs w:val="26"/>
          <w:rtl/>
          <w:lang w:bidi="fa"/>
        </w:rPr>
        <w:t xml:space="preserve">خروجی‌های </w:t>
      </w:r>
      <w:r w:rsidRPr="004A6EE8">
        <w:rPr>
          <w:szCs w:val="26"/>
          <w:rtl/>
          <w:lang w:bidi="fa"/>
        </w:rPr>
        <w:t>روزنامه‌ها یا تبلیغات تلویزیونی ممکن است برخی از مشتریان بالقوه را که علاقه</w:t>
      </w:r>
      <w:r w:rsidR="003136AD" w:rsidRPr="004A6EE8">
        <w:rPr>
          <w:rFonts w:hint="cs"/>
          <w:szCs w:val="26"/>
          <w:rtl/>
        </w:rPr>
        <w:t>‌</w:t>
      </w:r>
      <w:r w:rsidRPr="004A6EE8">
        <w:rPr>
          <w:szCs w:val="26"/>
          <w:rtl/>
          <w:lang w:bidi="fa"/>
        </w:rPr>
        <w:t>ای به آنچه در هر زمان تبلیغ می‌شود ندارند، از خود دور کنند.</w:t>
      </w:r>
    </w:p>
    <w:p w14:paraId="6EED2C34" w14:textId="22CD6FB4" w:rsidR="006B097C" w:rsidRPr="004A6EE8" w:rsidRDefault="006B097C" w:rsidP="00F67362">
      <w:pPr>
        <w:jc w:val="both"/>
        <w:rPr>
          <w:szCs w:val="26"/>
          <w:rtl/>
          <w:lang w:bidi="fa"/>
        </w:rPr>
      </w:pPr>
      <w:r w:rsidRPr="004A6EE8">
        <w:rPr>
          <w:szCs w:val="26"/>
          <w:rtl/>
          <w:lang w:bidi="fa"/>
        </w:rPr>
        <w:t xml:space="preserve">تا حدی به همین دلیل است که تجارت اجتماعی </w:t>
      </w:r>
      <w:r w:rsidR="00BA5777" w:rsidRPr="004A6EE8">
        <w:rPr>
          <w:szCs w:val="26"/>
          <w:rtl/>
          <w:lang w:bidi="fa"/>
        </w:rPr>
        <w:t>به‌طور</w:t>
      </w:r>
      <w:r w:rsidRPr="004A6EE8">
        <w:rPr>
          <w:szCs w:val="26"/>
          <w:rtl/>
          <w:lang w:bidi="fa"/>
        </w:rPr>
        <w:t xml:space="preserve"> چشمگیری در حال فراگیری است.</w:t>
      </w:r>
    </w:p>
    <w:p w14:paraId="1BC5C4FF" w14:textId="28648BA3" w:rsidR="006B097C" w:rsidRPr="004A6EE8" w:rsidRDefault="006B097C" w:rsidP="00F67362">
      <w:pPr>
        <w:jc w:val="both"/>
        <w:rPr>
          <w:szCs w:val="26"/>
          <w:rtl/>
          <w:lang w:bidi="fa"/>
        </w:rPr>
      </w:pPr>
      <w:r w:rsidRPr="004A6EE8">
        <w:rPr>
          <w:szCs w:val="26"/>
          <w:rtl/>
          <w:lang w:bidi="fa"/>
        </w:rPr>
        <w:t xml:space="preserve">در حال حاضر، رسانه‌های اجتماعی در میان </w:t>
      </w:r>
      <w:r w:rsidR="003136AD" w:rsidRPr="004A6EE8">
        <w:rPr>
          <w:rFonts w:hint="cs"/>
          <w:szCs w:val="26"/>
          <w:rtl/>
          <w:lang w:bidi="fa"/>
        </w:rPr>
        <w:t xml:space="preserve">نسل </w:t>
      </w:r>
      <w:r w:rsidRPr="004A6EE8">
        <w:rPr>
          <w:szCs w:val="26"/>
          <w:rtl/>
          <w:lang w:bidi="fa"/>
        </w:rPr>
        <w:t>Z محبوب</w:t>
      </w:r>
      <w:r w:rsidR="00D3208D" w:rsidRPr="004A6EE8">
        <w:rPr>
          <w:szCs w:val="26"/>
          <w:rtl/>
          <w:lang w:bidi="fa"/>
        </w:rPr>
        <w:t xml:space="preserve">‌ترین </w:t>
      </w:r>
      <w:r w:rsidRPr="004A6EE8">
        <w:rPr>
          <w:szCs w:val="26"/>
          <w:rtl/>
          <w:lang w:bidi="fa"/>
        </w:rPr>
        <w:t xml:space="preserve">هستند. با این حال، نرخ نفوذ آن در میان گروه‌های سنی مسن‌تر مانند Boomers و </w:t>
      </w:r>
      <w:r w:rsidR="003136AD" w:rsidRPr="004A6EE8">
        <w:rPr>
          <w:rFonts w:hint="cs"/>
          <w:szCs w:val="26"/>
          <w:rtl/>
          <w:lang w:bidi="fa"/>
        </w:rPr>
        <w:t>نسل</w:t>
      </w:r>
      <w:r w:rsidRPr="004A6EE8">
        <w:rPr>
          <w:szCs w:val="26"/>
          <w:rtl/>
          <w:lang w:bidi="fa"/>
        </w:rPr>
        <w:t xml:space="preserve"> Xers در چند سال گذشته نیز به سرعت در حال افزایش بوده است. رسانه‌های اجتماعی چنان بخشی ریشه‌دار از زندگی روزمره ما شده‌اند که بعید است کسی</w:t>
      </w:r>
      <w:r w:rsidR="003136AD" w:rsidRPr="004A6EE8">
        <w:rPr>
          <w:rFonts w:hint="cs"/>
          <w:szCs w:val="26"/>
          <w:rtl/>
          <w:lang w:bidi="fa"/>
        </w:rPr>
        <w:t xml:space="preserve"> از صرف </w:t>
      </w:r>
      <w:r w:rsidRPr="004A6EE8">
        <w:rPr>
          <w:szCs w:val="26"/>
          <w:rtl/>
          <w:lang w:bidi="fa"/>
        </w:rPr>
        <w:t xml:space="preserve">وقت خود در این پلتفرم‌ها </w:t>
      </w:r>
      <w:r w:rsidR="003136AD" w:rsidRPr="004A6EE8">
        <w:rPr>
          <w:rFonts w:hint="cs"/>
          <w:szCs w:val="26"/>
          <w:rtl/>
          <w:lang w:bidi="fa"/>
        </w:rPr>
        <w:t>خودداری کند</w:t>
      </w:r>
      <w:r w:rsidRPr="004A6EE8">
        <w:rPr>
          <w:szCs w:val="26"/>
          <w:rtl/>
          <w:lang w:bidi="fa"/>
        </w:rPr>
        <w:t xml:space="preserve"> و برندهایی که می‌توانند این روند </w:t>
      </w:r>
      <w:r w:rsidR="003136AD" w:rsidRPr="004A6EE8">
        <w:rPr>
          <w:rFonts w:hint="cs"/>
          <w:szCs w:val="26"/>
          <w:rtl/>
          <w:lang w:bidi="fa"/>
        </w:rPr>
        <w:t>را اهرم نمایند</w:t>
      </w:r>
      <w:r w:rsidRPr="004A6EE8">
        <w:rPr>
          <w:szCs w:val="26"/>
          <w:rtl/>
          <w:lang w:bidi="fa"/>
        </w:rPr>
        <w:t xml:space="preserve">، فروش خود را </w:t>
      </w:r>
      <w:r w:rsidR="00BA5777" w:rsidRPr="004A6EE8">
        <w:rPr>
          <w:szCs w:val="26"/>
          <w:rtl/>
          <w:lang w:bidi="fa"/>
        </w:rPr>
        <w:t>به‌طور</w:t>
      </w:r>
      <w:r w:rsidRPr="004A6EE8">
        <w:rPr>
          <w:szCs w:val="26"/>
          <w:rtl/>
          <w:lang w:bidi="fa"/>
        </w:rPr>
        <w:t xml:space="preserve"> چشمگیری افزایش خواهند داد.</w:t>
      </w:r>
    </w:p>
    <w:p w14:paraId="0D233917" w14:textId="77777777" w:rsidR="006B097C" w:rsidRPr="004A6EE8" w:rsidRDefault="006B097C" w:rsidP="001336AA">
      <w:pPr>
        <w:pStyle w:val="Heading2"/>
        <w:bidi/>
        <w:rPr>
          <w:rtl/>
          <w:lang w:bidi="fa"/>
        </w:rPr>
      </w:pPr>
      <w:bookmarkStart w:id="448" w:name="_Toc147595790"/>
      <w:bookmarkStart w:id="449" w:name="_Toc147596253"/>
      <w:r w:rsidRPr="004A6EE8">
        <w:rPr>
          <w:rtl/>
        </w:rPr>
        <w:t>ظهور</w:t>
      </w:r>
      <w:r w:rsidRPr="004A6EE8">
        <w:rPr>
          <w:rtl/>
          <w:lang w:bidi="fa"/>
        </w:rPr>
        <w:t xml:space="preserve"> </w:t>
      </w:r>
      <w:r w:rsidRPr="004A6EE8">
        <w:rPr>
          <w:rtl/>
        </w:rPr>
        <w:t>اینفلوئنسر</w:t>
      </w:r>
      <w:r w:rsidRPr="004A6EE8">
        <w:rPr>
          <w:rtl/>
          <w:lang w:bidi="fa"/>
        </w:rPr>
        <w:t xml:space="preserve"> </w:t>
      </w:r>
      <w:r w:rsidRPr="004A6EE8">
        <w:rPr>
          <w:rtl/>
        </w:rPr>
        <w:t>مارکتینگ</w:t>
      </w:r>
      <w:bookmarkEnd w:id="448"/>
      <w:bookmarkEnd w:id="449"/>
    </w:p>
    <w:p w14:paraId="1B51E1A7" w14:textId="0B0C42CA" w:rsidR="006B097C" w:rsidRPr="004A6EE8" w:rsidRDefault="006B097C" w:rsidP="00F67362">
      <w:pPr>
        <w:jc w:val="both"/>
        <w:rPr>
          <w:szCs w:val="26"/>
          <w:rtl/>
          <w:lang w:bidi="fa"/>
        </w:rPr>
      </w:pPr>
      <w:r w:rsidRPr="004A6EE8">
        <w:rPr>
          <w:b/>
          <w:bCs/>
          <w:szCs w:val="26"/>
          <w:rtl/>
          <w:lang w:bidi="fa"/>
        </w:rPr>
        <w:t>اینفلوئنسر مارکتینگ</w:t>
      </w:r>
      <w:r w:rsidR="00FB544E" w:rsidRPr="004A6EE8">
        <w:rPr>
          <w:rStyle w:val="FootnoteReference"/>
          <w:szCs w:val="26"/>
          <w:rtl/>
        </w:rPr>
        <w:footnoteReference w:id="251"/>
      </w:r>
      <w:r w:rsidRPr="004A6EE8">
        <w:rPr>
          <w:szCs w:val="26"/>
          <w:rtl/>
          <w:lang w:bidi="fa"/>
        </w:rPr>
        <w:t xml:space="preserve"> نمونه دیگری از تجارت اجتماعی است که در چند سال گذشته رشد چشمگیری داشته است. هزینه‌های بازاریابی اینفلوئنسرها در آینده قابل پیش‌بینی به موازات رشد خود ادامه خواهد داد، به‌ویژه زمانی که مصرف‌کنندگان با خرید محصولات صرفاً بر اساس توصیه‌های شخص</w:t>
      </w:r>
      <w:r w:rsidR="00856612" w:rsidRPr="004A6EE8">
        <w:rPr>
          <w:rFonts w:hint="cs"/>
          <w:szCs w:val="26"/>
          <w:rtl/>
          <w:lang w:bidi="fa"/>
        </w:rPr>
        <w:t xml:space="preserve"> دیگر</w:t>
      </w:r>
      <w:r w:rsidRPr="004A6EE8">
        <w:rPr>
          <w:szCs w:val="26"/>
          <w:rtl/>
          <w:lang w:bidi="fa"/>
        </w:rPr>
        <w:t xml:space="preserve"> و نه </w:t>
      </w:r>
      <w:r w:rsidR="00856612" w:rsidRPr="004A6EE8">
        <w:rPr>
          <w:rFonts w:hint="cs"/>
          <w:szCs w:val="26"/>
          <w:rtl/>
          <w:lang w:bidi="fa"/>
        </w:rPr>
        <w:t xml:space="preserve">تلاشی </w:t>
      </w:r>
      <w:r w:rsidRPr="004A6EE8">
        <w:rPr>
          <w:szCs w:val="26"/>
          <w:rtl/>
          <w:lang w:bidi="fa"/>
        </w:rPr>
        <w:t>که توسط خودشان انجام می‌شود</w:t>
      </w:r>
      <w:r w:rsidR="008B499B" w:rsidRPr="004A6EE8">
        <w:rPr>
          <w:szCs w:val="26"/>
          <w:rtl/>
          <w:lang w:bidi="fa"/>
        </w:rPr>
        <w:t xml:space="preserve"> راحت‌تر </w:t>
      </w:r>
      <w:r w:rsidR="008B499B" w:rsidRPr="004A6EE8">
        <w:rPr>
          <w:rFonts w:hint="cs"/>
          <w:szCs w:val="26"/>
          <w:rtl/>
          <w:lang w:bidi="fa"/>
        </w:rPr>
        <w:t>هستند</w:t>
      </w:r>
      <w:r w:rsidRPr="004A6EE8">
        <w:rPr>
          <w:szCs w:val="26"/>
          <w:rtl/>
          <w:lang w:bidi="fa"/>
        </w:rPr>
        <w:t>.</w:t>
      </w:r>
    </w:p>
    <w:p w14:paraId="2F4A8349" w14:textId="77777777" w:rsidR="006B097C" w:rsidRPr="004A6EE8" w:rsidRDefault="006B097C" w:rsidP="00F67362">
      <w:pPr>
        <w:jc w:val="both"/>
        <w:rPr>
          <w:szCs w:val="26"/>
          <w:rtl/>
          <w:lang w:bidi="fa"/>
        </w:rPr>
      </w:pPr>
      <w:r w:rsidRPr="004A6EE8">
        <w:rPr>
          <w:szCs w:val="26"/>
          <w:rtl/>
          <w:lang w:bidi="fa"/>
        </w:rPr>
        <w:t>اینفلوئنسر مارکتینگ در کنار تجارت اجتماعی رشد کرده است. هر دو به شدت از یکدیگر سود برده‌اند، زیرا هر دو به شدت به توصیه‌های دهان به دهان در میان مشتریان متکی هستند.</w:t>
      </w:r>
    </w:p>
    <w:p w14:paraId="589B4329" w14:textId="251BA145" w:rsidR="006B097C" w:rsidRPr="004A6EE8" w:rsidRDefault="006B097C" w:rsidP="00F67362">
      <w:pPr>
        <w:jc w:val="both"/>
        <w:rPr>
          <w:szCs w:val="26"/>
          <w:rtl/>
          <w:lang w:bidi="fa"/>
        </w:rPr>
      </w:pPr>
      <w:r w:rsidRPr="004A6EE8">
        <w:rPr>
          <w:szCs w:val="26"/>
          <w:rtl/>
          <w:lang w:bidi="fa"/>
        </w:rPr>
        <w:t>اگر چیزی است که ما از عصر رسانه‌های اجتماعی آموخته</w:t>
      </w:r>
      <w:r w:rsidR="008B499B" w:rsidRPr="004A6EE8">
        <w:rPr>
          <w:rFonts w:hint="cs"/>
          <w:szCs w:val="26"/>
          <w:rtl/>
        </w:rPr>
        <w:t>‌</w:t>
      </w:r>
      <w:r w:rsidRPr="004A6EE8">
        <w:rPr>
          <w:szCs w:val="26"/>
          <w:rtl/>
          <w:lang w:bidi="fa"/>
        </w:rPr>
        <w:t>ایم، این است که فشار همسالان آنلاین هنگام تأثیرگذاری بر مردم و متقاعد کردن آن‌ها برای خرید چیزی، چه نیاز</w:t>
      </w:r>
      <w:r w:rsidR="008B499B" w:rsidRPr="004A6EE8">
        <w:rPr>
          <w:rFonts w:hint="cs"/>
          <w:szCs w:val="26"/>
          <w:rtl/>
          <w:lang w:bidi="fa"/>
        </w:rPr>
        <w:t xml:space="preserve"> داشته باشند</w:t>
      </w:r>
      <w:r w:rsidRPr="004A6EE8">
        <w:rPr>
          <w:szCs w:val="26"/>
          <w:rtl/>
          <w:lang w:bidi="fa"/>
        </w:rPr>
        <w:t xml:space="preserve"> یا بخواهند، بسیار قدرتمند است.</w:t>
      </w:r>
    </w:p>
    <w:p w14:paraId="576C6C36" w14:textId="77777777" w:rsidR="006B097C" w:rsidRPr="004A6EE8" w:rsidRDefault="006B097C" w:rsidP="00FB544E">
      <w:pPr>
        <w:pStyle w:val="Heading2"/>
        <w:bidi/>
        <w:rPr>
          <w:rtl/>
          <w:lang w:bidi="fa"/>
        </w:rPr>
      </w:pPr>
      <w:bookmarkStart w:id="450" w:name="_Toc147595791"/>
      <w:bookmarkStart w:id="451" w:name="_Toc147596254"/>
      <w:r w:rsidRPr="004A6EE8">
        <w:rPr>
          <w:rtl/>
        </w:rPr>
        <w:t>گیمیفیکیشن</w:t>
      </w:r>
      <w:r w:rsidRPr="004A6EE8">
        <w:rPr>
          <w:rtl/>
          <w:lang w:bidi="fa"/>
        </w:rPr>
        <w:t xml:space="preserve"> </w:t>
      </w:r>
      <w:r w:rsidRPr="004A6EE8">
        <w:rPr>
          <w:rtl/>
        </w:rPr>
        <w:t>همه</w:t>
      </w:r>
      <w:r w:rsidRPr="004A6EE8">
        <w:rPr>
          <w:rtl/>
          <w:lang w:bidi="fa"/>
        </w:rPr>
        <w:t xml:space="preserve"> </w:t>
      </w:r>
      <w:r w:rsidRPr="004A6EE8">
        <w:rPr>
          <w:rtl/>
        </w:rPr>
        <w:t>چیز</w:t>
      </w:r>
      <w:bookmarkEnd w:id="450"/>
      <w:bookmarkEnd w:id="451"/>
    </w:p>
    <w:p w14:paraId="7580382B" w14:textId="561C88D5" w:rsidR="006B097C" w:rsidRPr="004A6EE8" w:rsidRDefault="006B097C" w:rsidP="00F67362">
      <w:pPr>
        <w:jc w:val="both"/>
        <w:rPr>
          <w:szCs w:val="26"/>
          <w:rtl/>
          <w:lang w:bidi="fa"/>
        </w:rPr>
      </w:pPr>
      <w:r w:rsidRPr="004A6EE8">
        <w:rPr>
          <w:szCs w:val="26"/>
          <w:rtl/>
          <w:lang w:bidi="fa"/>
        </w:rPr>
        <w:t>گیمیفیکیشن</w:t>
      </w:r>
      <w:r w:rsidR="00FB544E" w:rsidRPr="004A6EE8">
        <w:rPr>
          <w:rStyle w:val="FootnoteReference"/>
          <w:szCs w:val="26"/>
          <w:rtl/>
          <w:lang w:bidi="fa"/>
        </w:rPr>
        <w:footnoteReference w:id="252"/>
      </w:r>
      <w:r w:rsidRPr="004A6EE8">
        <w:rPr>
          <w:szCs w:val="26"/>
          <w:rtl/>
          <w:lang w:bidi="fa"/>
        </w:rPr>
        <w:t xml:space="preserve"> یک موضوع داغ از نظر تجارت و بازاریابی است، زیرا هم برندها و هم </w:t>
      </w:r>
      <w:r w:rsidR="000C0497" w:rsidRPr="004A6EE8">
        <w:rPr>
          <w:szCs w:val="26"/>
          <w:rtl/>
          <w:lang w:bidi="fa"/>
        </w:rPr>
        <w:t>مصرف‌کنندگان</w:t>
      </w:r>
      <w:r w:rsidRPr="004A6EE8">
        <w:rPr>
          <w:szCs w:val="26"/>
          <w:rtl/>
          <w:lang w:bidi="fa"/>
        </w:rPr>
        <w:t xml:space="preserve"> </w:t>
      </w:r>
      <w:r w:rsidR="00BA5777" w:rsidRPr="004A6EE8">
        <w:rPr>
          <w:szCs w:val="26"/>
          <w:rtl/>
          <w:lang w:bidi="fa"/>
        </w:rPr>
        <w:t>به‌طور</w:t>
      </w:r>
      <w:r w:rsidRPr="004A6EE8">
        <w:rPr>
          <w:szCs w:val="26"/>
          <w:rtl/>
          <w:lang w:bidi="fa"/>
        </w:rPr>
        <w:t xml:space="preserve"> یکسان علاقه‌مند هستند که چگونه</w:t>
      </w:r>
      <w:r w:rsidR="00F375E2" w:rsidRPr="004A6EE8">
        <w:rPr>
          <w:szCs w:val="26"/>
          <w:rtl/>
          <w:lang w:bidi="fa"/>
        </w:rPr>
        <w:t xml:space="preserve"> می‌</w:t>
      </w:r>
      <w:r w:rsidRPr="004A6EE8">
        <w:rPr>
          <w:szCs w:val="26"/>
          <w:rtl/>
          <w:lang w:bidi="fa"/>
        </w:rPr>
        <w:t xml:space="preserve">توانند این مفهوم </w:t>
      </w:r>
      <w:r w:rsidR="00856612" w:rsidRPr="004A6EE8">
        <w:rPr>
          <w:rFonts w:hint="cs"/>
          <w:szCs w:val="26"/>
          <w:rtl/>
          <w:lang w:bidi="fa"/>
        </w:rPr>
        <w:t xml:space="preserve">را </w:t>
      </w:r>
      <w:r w:rsidR="006E5FB1" w:rsidRPr="004A6EE8">
        <w:rPr>
          <w:szCs w:val="26"/>
          <w:rtl/>
          <w:lang w:bidi="fa"/>
        </w:rPr>
        <w:t>به‌منظور افزایش</w:t>
      </w:r>
      <w:r w:rsidRPr="004A6EE8">
        <w:rPr>
          <w:szCs w:val="26"/>
          <w:rtl/>
          <w:lang w:bidi="fa"/>
        </w:rPr>
        <w:t xml:space="preserve"> تعامل </w:t>
      </w:r>
      <w:r w:rsidR="00856612" w:rsidRPr="004A6EE8">
        <w:rPr>
          <w:rFonts w:hint="cs"/>
          <w:szCs w:val="26"/>
          <w:rtl/>
          <w:lang w:bidi="fa"/>
        </w:rPr>
        <w:t>اهرم</w:t>
      </w:r>
      <w:r w:rsidRPr="004A6EE8">
        <w:rPr>
          <w:szCs w:val="26"/>
          <w:rtl/>
          <w:lang w:bidi="fa"/>
        </w:rPr>
        <w:t xml:space="preserve"> </w:t>
      </w:r>
      <w:r w:rsidR="00856612" w:rsidRPr="004A6EE8">
        <w:rPr>
          <w:rFonts w:hint="cs"/>
          <w:szCs w:val="26"/>
          <w:rtl/>
          <w:lang w:bidi="fa"/>
        </w:rPr>
        <w:t>نمای</w:t>
      </w:r>
      <w:r w:rsidRPr="004A6EE8">
        <w:rPr>
          <w:szCs w:val="26"/>
          <w:rtl/>
          <w:lang w:bidi="fa"/>
        </w:rPr>
        <w:t xml:space="preserve">ند. این روند اکنون بیش از یک دهه است که وجود داشته است </w:t>
      </w:r>
      <w:r w:rsidRPr="004A6EE8">
        <w:rPr>
          <w:rFonts w:ascii="Sakkal Majalla" w:hAnsi="Sakkal Majalla" w:cs="Sakkal Majalla" w:hint="cs"/>
          <w:szCs w:val="26"/>
          <w:rtl/>
          <w:lang w:bidi="fa"/>
        </w:rPr>
        <w:t>–</w:t>
      </w:r>
      <w:r w:rsidRPr="004A6EE8">
        <w:rPr>
          <w:szCs w:val="26"/>
          <w:rtl/>
          <w:lang w:bidi="fa"/>
        </w:rPr>
        <w:t xml:space="preserve"> حتی فیس‌بوک از زمان پیدایش خود از تکنیک‌های گیمیفیکیشن استفاده می‌کرد </w:t>
      </w:r>
      <w:r w:rsidRPr="004A6EE8">
        <w:rPr>
          <w:rFonts w:ascii="Sakkal Majalla" w:hAnsi="Sakkal Majalla" w:cs="Sakkal Majalla" w:hint="cs"/>
          <w:szCs w:val="26"/>
          <w:rtl/>
          <w:lang w:bidi="fa"/>
        </w:rPr>
        <w:t>–</w:t>
      </w:r>
      <w:r w:rsidRPr="004A6EE8">
        <w:rPr>
          <w:szCs w:val="26"/>
          <w:rtl/>
          <w:lang w:bidi="fa"/>
        </w:rPr>
        <w:t xml:space="preserve"> اما اخیراً با افزایش رقابت برای جلب افراد</w:t>
      </w:r>
      <w:r w:rsidR="007D3D34" w:rsidRPr="004A6EE8">
        <w:rPr>
          <w:rFonts w:hint="cs"/>
          <w:szCs w:val="26"/>
          <w:rtl/>
          <w:lang w:bidi="fa"/>
        </w:rPr>
        <w:t>ی که</w:t>
      </w:r>
      <w:r w:rsidR="00856612" w:rsidRPr="004A6EE8">
        <w:rPr>
          <w:rFonts w:hint="cs"/>
          <w:szCs w:val="26"/>
          <w:rtl/>
          <w:lang w:bidi="fa"/>
        </w:rPr>
        <w:t xml:space="preserve"> بازه توجه کوتاه</w:t>
      </w:r>
      <w:r w:rsidR="005C17C9" w:rsidRPr="004A6EE8">
        <w:rPr>
          <w:rFonts w:hint="cs"/>
          <w:szCs w:val="26"/>
          <w:rtl/>
          <w:lang w:bidi="fa"/>
        </w:rPr>
        <w:t>‌مدت</w:t>
      </w:r>
      <w:r w:rsidR="00856612" w:rsidRPr="004A6EE8">
        <w:rPr>
          <w:rStyle w:val="FootnoteReference"/>
          <w:szCs w:val="26"/>
          <w:rtl/>
        </w:rPr>
        <w:footnoteReference w:id="253"/>
      </w:r>
      <w:r w:rsidR="007D3D34" w:rsidRPr="004A6EE8">
        <w:rPr>
          <w:rFonts w:hint="cs"/>
          <w:szCs w:val="26"/>
          <w:rtl/>
          <w:lang w:bidi="fa"/>
        </w:rPr>
        <w:t xml:space="preserve"> دارند</w:t>
      </w:r>
      <w:r w:rsidRPr="004A6EE8">
        <w:rPr>
          <w:szCs w:val="26"/>
          <w:rtl/>
          <w:lang w:bidi="fa"/>
        </w:rPr>
        <w:t>، میزان توجهی که به آن</w:t>
      </w:r>
      <w:r w:rsidR="007D3D34" w:rsidRPr="004A6EE8">
        <w:rPr>
          <w:rFonts w:hint="cs"/>
          <w:szCs w:val="26"/>
          <w:rtl/>
          <w:lang w:bidi="fa"/>
        </w:rPr>
        <w:t>ها</w:t>
      </w:r>
      <w:r w:rsidRPr="004A6EE8">
        <w:rPr>
          <w:szCs w:val="26"/>
          <w:rtl/>
          <w:lang w:bidi="fa"/>
        </w:rPr>
        <w:t xml:space="preserve"> جلب </w:t>
      </w:r>
      <w:r w:rsidR="007D3D34" w:rsidRPr="004A6EE8">
        <w:rPr>
          <w:rFonts w:hint="cs"/>
          <w:szCs w:val="26"/>
          <w:rtl/>
          <w:lang w:bidi="fa"/>
        </w:rPr>
        <w:t>شده است</w:t>
      </w:r>
      <w:r w:rsidRPr="004A6EE8">
        <w:rPr>
          <w:szCs w:val="26"/>
          <w:rtl/>
          <w:lang w:bidi="fa"/>
        </w:rPr>
        <w:t xml:space="preserve">، </w:t>
      </w:r>
      <w:r w:rsidR="00BA5777" w:rsidRPr="004A6EE8">
        <w:rPr>
          <w:szCs w:val="26"/>
          <w:rtl/>
          <w:lang w:bidi="fa"/>
        </w:rPr>
        <w:t>به‌طور</w:t>
      </w:r>
      <w:r w:rsidRPr="004A6EE8">
        <w:rPr>
          <w:szCs w:val="26"/>
          <w:rtl/>
          <w:lang w:bidi="fa"/>
        </w:rPr>
        <w:t xml:space="preserve"> تصاعدی افزایش یافته است.</w:t>
      </w:r>
    </w:p>
    <w:p w14:paraId="52F7C0AE" w14:textId="63C7FE23" w:rsidR="006B097C" w:rsidRPr="004A6EE8" w:rsidRDefault="006B097C" w:rsidP="00F67362">
      <w:pPr>
        <w:jc w:val="both"/>
        <w:rPr>
          <w:szCs w:val="26"/>
          <w:rtl/>
          <w:lang w:bidi="fa"/>
        </w:rPr>
      </w:pPr>
      <w:r w:rsidRPr="004A6EE8">
        <w:rPr>
          <w:szCs w:val="26"/>
          <w:rtl/>
          <w:lang w:bidi="fa"/>
        </w:rPr>
        <w:t>ایده پشت گیمیفیکیشن این است که چیزی که به خودی خود پیش پا افتاده یا غیر جالب تلقی</w:t>
      </w:r>
      <w:r w:rsidR="00F375E2" w:rsidRPr="004A6EE8">
        <w:rPr>
          <w:szCs w:val="26"/>
          <w:rtl/>
          <w:lang w:bidi="fa"/>
        </w:rPr>
        <w:t xml:space="preserve"> می‌</w:t>
      </w:r>
      <w:r w:rsidRPr="004A6EE8">
        <w:rPr>
          <w:szCs w:val="26"/>
          <w:rtl/>
          <w:lang w:bidi="fa"/>
        </w:rPr>
        <w:t xml:space="preserve">شود </w:t>
      </w:r>
      <w:r w:rsidRPr="004A6EE8">
        <w:rPr>
          <w:rFonts w:ascii="Sakkal Majalla" w:hAnsi="Sakkal Majalla" w:cs="Sakkal Majalla" w:hint="cs"/>
          <w:szCs w:val="26"/>
          <w:rtl/>
          <w:lang w:bidi="fa"/>
        </w:rPr>
        <w:t>–</w:t>
      </w:r>
      <w:r w:rsidRPr="004A6EE8">
        <w:rPr>
          <w:szCs w:val="26"/>
          <w:rtl/>
          <w:lang w:bidi="fa"/>
        </w:rPr>
        <w:t xml:space="preserve"> در این مورد، چیزهایی مانند تجربه خرید </w:t>
      </w:r>
      <w:r w:rsidRPr="004A6EE8">
        <w:rPr>
          <w:rFonts w:ascii="Sakkal Majalla" w:hAnsi="Sakkal Majalla" w:cs="Sakkal Majalla" w:hint="cs"/>
          <w:szCs w:val="26"/>
          <w:rtl/>
          <w:lang w:bidi="fa"/>
        </w:rPr>
        <w:t>–</w:t>
      </w:r>
      <w:r w:rsidRPr="004A6EE8">
        <w:rPr>
          <w:szCs w:val="26"/>
          <w:rtl/>
          <w:lang w:bidi="fa"/>
        </w:rPr>
        <w:t xml:space="preserve"> به چیزی تبدیل شود که مردم مشتاق انجام آن هستند.</w:t>
      </w:r>
    </w:p>
    <w:p w14:paraId="05A7C52E" w14:textId="24105727" w:rsidR="006B097C" w:rsidRPr="004A6EE8" w:rsidRDefault="006B097C" w:rsidP="00F67362">
      <w:pPr>
        <w:jc w:val="both"/>
        <w:rPr>
          <w:szCs w:val="26"/>
          <w:rtl/>
          <w:lang w:bidi="fa"/>
        </w:rPr>
      </w:pPr>
      <w:r w:rsidRPr="004A6EE8">
        <w:rPr>
          <w:szCs w:val="26"/>
          <w:rtl/>
          <w:lang w:bidi="fa"/>
        </w:rPr>
        <w:t xml:space="preserve">برای مثال، فرض کنید یک جفت کفش </w:t>
      </w:r>
      <w:r w:rsidR="007D3D34" w:rsidRPr="004A6EE8">
        <w:rPr>
          <w:rFonts w:hint="cs"/>
          <w:szCs w:val="26"/>
          <w:rtl/>
          <w:lang w:bidi="fa"/>
        </w:rPr>
        <w:t xml:space="preserve">برای </w:t>
      </w:r>
      <w:r w:rsidRPr="004A6EE8">
        <w:rPr>
          <w:szCs w:val="26"/>
          <w:rtl/>
          <w:lang w:bidi="fa"/>
        </w:rPr>
        <w:t>دویدن را</w:t>
      </w:r>
      <w:r w:rsidR="00F375E2" w:rsidRPr="004A6EE8">
        <w:rPr>
          <w:szCs w:val="26"/>
          <w:rtl/>
          <w:lang w:bidi="fa"/>
        </w:rPr>
        <w:t xml:space="preserve"> می‌</w:t>
      </w:r>
      <w:r w:rsidRPr="004A6EE8">
        <w:rPr>
          <w:szCs w:val="26"/>
          <w:rtl/>
          <w:lang w:bidi="fa"/>
        </w:rPr>
        <w:t>فروشید.</w:t>
      </w:r>
      <w:r w:rsidR="00F375E2" w:rsidRPr="004A6EE8">
        <w:rPr>
          <w:szCs w:val="26"/>
          <w:rtl/>
          <w:lang w:bidi="fa"/>
        </w:rPr>
        <w:t xml:space="preserve"> می‌</w:t>
      </w:r>
      <w:r w:rsidRPr="004A6EE8">
        <w:rPr>
          <w:szCs w:val="26"/>
          <w:rtl/>
          <w:lang w:bidi="fa"/>
        </w:rPr>
        <w:t xml:space="preserve">توانید یک برنامه برای دوندگان ایجاد کنید و دویدن را به چیزی جالب و لذت بخش تبدیل کنید </w:t>
      </w:r>
      <w:r w:rsidR="001F1D37" w:rsidRPr="004A6EE8">
        <w:rPr>
          <w:szCs w:val="26"/>
          <w:rtl/>
          <w:lang w:bidi="fa"/>
        </w:rPr>
        <w:t>‌-</w:t>
      </w:r>
      <w:r w:rsidRPr="004A6EE8">
        <w:rPr>
          <w:szCs w:val="26"/>
          <w:rtl/>
          <w:lang w:bidi="fa"/>
        </w:rPr>
        <w:t xml:space="preserve"> مانند رقابت با افراد دیگر برای اینکه ببینید چه کسی</w:t>
      </w:r>
      <w:r w:rsidR="00F375E2" w:rsidRPr="004A6EE8">
        <w:rPr>
          <w:szCs w:val="26"/>
          <w:rtl/>
          <w:lang w:bidi="fa"/>
        </w:rPr>
        <w:t xml:space="preserve"> می‌</w:t>
      </w:r>
      <w:r w:rsidRPr="004A6EE8">
        <w:rPr>
          <w:szCs w:val="26"/>
          <w:rtl/>
          <w:lang w:bidi="fa"/>
        </w:rPr>
        <w:t>تواند دورتر یا در سریع</w:t>
      </w:r>
      <w:r w:rsidR="00D3208D" w:rsidRPr="004A6EE8">
        <w:rPr>
          <w:szCs w:val="26"/>
          <w:rtl/>
          <w:lang w:bidi="fa"/>
        </w:rPr>
        <w:t xml:space="preserve">‌ترین </w:t>
      </w:r>
      <w:r w:rsidRPr="004A6EE8">
        <w:rPr>
          <w:szCs w:val="26"/>
          <w:rtl/>
          <w:lang w:bidi="fa"/>
        </w:rPr>
        <w:t>زمان بدود. همچنین</w:t>
      </w:r>
      <w:r w:rsidR="00F375E2" w:rsidRPr="004A6EE8">
        <w:rPr>
          <w:szCs w:val="26"/>
          <w:rtl/>
          <w:lang w:bidi="fa"/>
        </w:rPr>
        <w:t xml:space="preserve"> می‌</w:t>
      </w:r>
      <w:r w:rsidRPr="004A6EE8">
        <w:rPr>
          <w:szCs w:val="26"/>
          <w:rtl/>
          <w:lang w:bidi="fa"/>
        </w:rPr>
        <w:t>توانید جامعه</w:t>
      </w:r>
      <w:r w:rsidR="00B347BC" w:rsidRPr="004A6EE8">
        <w:rPr>
          <w:szCs w:val="26"/>
          <w:rtl/>
          <w:lang w:bidi="fa"/>
        </w:rPr>
        <w:t xml:space="preserve">‌ای </w:t>
      </w:r>
      <w:r w:rsidRPr="004A6EE8">
        <w:rPr>
          <w:szCs w:val="26"/>
          <w:rtl/>
          <w:lang w:bidi="fa"/>
        </w:rPr>
        <w:t>پیرامون برند خود بسازید و تجربه</w:t>
      </w:r>
      <w:r w:rsidR="00B347BC" w:rsidRPr="004A6EE8">
        <w:rPr>
          <w:szCs w:val="26"/>
          <w:rtl/>
          <w:lang w:bidi="fa"/>
        </w:rPr>
        <w:t xml:space="preserve">‌ای </w:t>
      </w:r>
      <w:r w:rsidRPr="004A6EE8">
        <w:rPr>
          <w:szCs w:val="26"/>
          <w:rtl/>
          <w:lang w:bidi="fa"/>
        </w:rPr>
        <w:t>ایجاد کنید که در آن افراد تشویق شوند تا نتایج تمرین خود را با دیگران به اشتراک بگذارند و دیگران را تشویق کنید تا در تمرینات خود به آنها بپیوندند.</w:t>
      </w:r>
    </w:p>
    <w:p w14:paraId="104433C1" w14:textId="7AC8B43F" w:rsidR="006B097C" w:rsidRPr="004A6EE8" w:rsidRDefault="006B097C" w:rsidP="00F67362">
      <w:pPr>
        <w:jc w:val="both"/>
        <w:rPr>
          <w:szCs w:val="26"/>
          <w:rtl/>
          <w:lang w:bidi="fa"/>
        </w:rPr>
      </w:pPr>
      <w:r w:rsidRPr="004A6EE8">
        <w:rPr>
          <w:szCs w:val="26"/>
          <w:rtl/>
          <w:lang w:bidi="fa"/>
        </w:rPr>
        <w:t>این حتی در مورد فروشگاه‌های فیزیکی نیز صدق</w:t>
      </w:r>
      <w:r w:rsidR="00F375E2" w:rsidRPr="004A6EE8">
        <w:rPr>
          <w:szCs w:val="26"/>
          <w:rtl/>
          <w:lang w:bidi="fa"/>
        </w:rPr>
        <w:t xml:space="preserve"> می‌</w:t>
      </w:r>
      <w:r w:rsidRPr="004A6EE8">
        <w:rPr>
          <w:szCs w:val="26"/>
          <w:rtl/>
          <w:lang w:bidi="fa"/>
        </w:rPr>
        <w:t xml:space="preserve">کند. فرض کنید شما یک رستوران پیتزا </w:t>
      </w:r>
      <w:r w:rsidR="00321426" w:rsidRPr="004A6EE8">
        <w:rPr>
          <w:rFonts w:hint="cs"/>
          <w:szCs w:val="26"/>
          <w:rtl/>
          <w:lang w:bidi="fa"/>
        </w:rPr>
        <w:t xml:space="preserve">را اداره </w:t>
      </w:r>
      <w:r w:rsidR="008E1A26" w:rsidRPr="004A6EE8">
        <w:rPr>
          <w:rFonts w:hint="cs"/>
          <w:szCs w:val="26"/>
          <w:rtl/>
          <w:lang w:bidi="fa"/>
        </w:rPr>
        <w:t>می‌کنید</w:t>
      </w:r>
      <w:r w:rsidRPr="004A6EE8">
        <w:rPr>
          <w:szCs w:val="26"/>
          <w:rtl/>
          <w:lang w:bidi="fa"/>
        </w:rPr>
        <w:t>. به جای اینکه فقط یک اجاق پیتزا به نمایش گذاشته شود، می‌توانید یک بازی داشته باشید که در آن افراد در عرض 15 دقیقه پیتزا را به دیگران تحویل دهند. فردی که به بالای جدول امتیازات برسد، یک پیتزا رایگان برنده</w:t>
      </w:r>
      <w:r w:rsidR="00F375E2" w:rsidRPr="004A6EE8">
        <w:rPr>
          <w:szCs w:val="26"/>
          <w:rtl/>
          <w:lang w:bidi="fa"/>
        </w:rPr>
        <w:t xml:space="preserve"> می‌</w:t>
      </w:r>
      <w:r w:rsidRPr="004A6EE8">
        <w:rPr>
          <w:szCs w:val="26"/>
          <w:rtl/>
          <w:lang w:bidi="fa"/>
        </w:rPr>
        <w:t>شود!</w:t>
      </w:r>
    </w:p>
    <w:p w14:paraId="238235E0" w14:textId="7A4E1B23" w:rsidR="006B097C" w:rsidRPr="004A6EE8" w:rsidRDefault="006B097C" w:rsidP="00F67362">
      <w:pPr>
        <w:jc w:val="both"/>
        <w:rPr>
          <w:szCs w:val="26"/>
          <w:rtl/>
          <w:lang w:bidi="fa"/>
        </w:rPr>
      </w:pPr>
      <w:r w:rsidRPr="004A6EE8">
        <w:rPr>
          <w:szCs w:val="26"/>
          <w:rtl/>
          <w:lang w:bidi="fa"/>
        </w:rPr>
        <w:t>وقتی صحبت از استفاده از تکنیک‌های گیمیفیکیشن در تجارت و بازاریابی</w:t>
      </w:r>
      <w:r w:rsidR="00F375E2" w:rsidRPr="004A6EE8">
        <w:rPr>
          <w:szCs w:val="26"/>
          <w:rtl/>
          <w:lang w:bidi="fa"/>
        </w:rPr>
        <w:t xml:space="preserve"> می‌</w:t>
      </w:r>
      <w:r w:rsidRPr="004A6EE8">
        <w:rPr>
          <w:szCs w:val="26"/>
          <w:rtl/>
          <w:lang w:bidi="fa"/>
        </w:rPr>
        <w:t>شود، امکانات بی پایان است.</w:t>
      </w:r>
    </w:p>
    <w:p w14:paraId="5559A625" w14:textId="77777777" w:rsidR="006B097C" w:rsidRPr="004A6EE8" w:rsidRDefault="006B097C" w:rsidP="0007356A">
      <w:pPr>
        <w:pStyle w:val="Heading2"/>
        <w:bidi/>
        <w:rPr>
          <w:rtl/>
          <w:lang w:bidi="fa"/>
        </w:rPr>
      </w:pPr>
      <w:bookmarkStart w:id="452" w:name="_Toc147595792"/>
      <w:bookmarkStart w:id="453" w:name="_Toc147596255"/>
      <w:r w:rsidRPr="004A6EE8">
        <w:rPr>
          <w:rtl/>
        </w:rPr>
        <w:t>ظهور</w:t>
      </w:r>
      <w:r w:rsidRPr="004A6EE8">
        <w:rPr>
          <w:rtl/>
          <w:lang w:bidi="fa"/>
        </w:rPr>
        <w:t xml:space="preserve"> </w:t>
      </w:r>
      <w:r w:rsidRPr="004A6EE8">
        <w:rPr>
          <w:rtl/>
        </w:rPr>
        <w:t>توده</w:t>
      </w:r>
      <w:r w:rsidRPr="004A6EE8">
        <w:rPr>
          <w:rtl/>
          <w:lang w:bidi="fa"/>
        </w:rPr>
        <w:t xml:space="preserve"> </w:t>
      </w:r>
      <w:r w:rsidRPr="004A6EE8">
        <w:rPr>
          <w:rtl/>
        </w:rPr>
        <w:t>مرفه</w:t>
      </w:r>
      <w:bookmarkEnd w:id="452"/>
      <w:bookmarkEnd w:id="453"/>
    </w:p>
    <w:p w14:paraId="6B47B620" w14:textId="004EBC53" w:rsidR="006B097C" w:rsidRPr="004A6EE8" w:rsidRDefault="00321426" w:rsidP="00F67362">
      <w:pPr>
        <w:jc w:val="both"/>
        <w:rPr>
          <w:szCs w:val="26"/>
          <w:rtl/>
          <w:lang w:bidi="fa"/>
        </w:rPr>
      </w:pPr>
      <w:r w:rsidRPr="004A6EE8">
        <w:rPr>
          <w:rFonts w:hint="cs"/>
          <w:szCs w:val="26"/>
          <w:rtl/>
          <w:lang w:bidi="fa"/>
        </w:rPr>
        <w:t>برحسب تعاریف</w:t>
      </w:r>
      <w:r w:rsidR="006B097C" w:rsidRPr="004A6EE8">
        <w:rPr>
          <w:szCs w:val="26"/>
          <w:rtl/>
          <w:lang w:bidi="fa"/>
        </w:rPr>
        <w:t xml:space="preserve"> مالی، </w:t>
      </w:r>
      <w:r w:rsidR="006B097C" w:rsidRPr="004A6EE8">
        <w:rPr>
          <w:b/>
          <w:bCs/>
          <w:szCs w:val="26"/>
          <w:rtl/>
          <w:lang w:bidi="fa"/>
        </w:rPr>
        <w:t>ثروتمند انبوه</w:t>
      </w:r>
      <w:r w:rsidR="006B097C" w:rsidRPr="004A6EE8">
        <w:rPr>
          <w:szCs w:val="26"/>
          <w:rtl/>
          <w:lang w:bidi="fa"/>
        </w:rPr>
        <w:t xml:space="preserve"> اغلب به فردی با دارایی‌های مالی نقد بین </w:t>
      </w:r>
      <w:r w:rsidRPr="004A6EE8">
        <w:rPr>
          <w:rFonts w:hint="cs"/>
          <w:szCs w:val="26"/>
          <w:rtl/>
          <w:lang w:bidi="fa"/>
        </w:rPr>
        <w:t xml:space="preserve">صدهزار </w:t>
      </w:r>
      <w:r w:rsidR="006B097C" w:rsidRPr="004A6EE8">
        <w:rPr>
          <w:szCs w:val="26"/>
          <w:rtl/>
          <w:lang w:bidi="fa"/>
        </w:rPr>
        <w:t xml:space="preserve">تا </w:t>
      </w:r>
      <w:r w:rsidRPr="004A6EE8">
        <w:rPr>
          <w:rFonts w:hint="cs"/>
          <w:szCs w:val="26"/>
          <w:rtl/>
          <w:lang w:bidi="fa"/>
        </w:rPr>
        <w:t>یک میلیون</w:t>
      </w:r>
      <w:r w:rsidR="006B097C" w:rsidRPr="004A6EE8">
        <w:rPr>
          <w:szCs w:val="26"/>
          <w:rtl/>
          <w:lang w:bidi="fa"/>
        </w:rPr>
        <w:t xml:space="preserve"> دلار </w:t>
      </w:r>
      <w:r w:rsidRPr="004A6EE8">
        <w:rPr>
          <w:rFonts w:hint="cs"/>
          <w:szCs w:val="26"/>
          <w:rtl/>
          <w:lang w:bidi="fa"/>
        </w:rPr>
        <w:t>گفته</w:t>
      </w:r>
      <w:r w:rsidR="00F375E2" w:rsidRPr="004A6EE8">
        <w:rPr>
          <w:szCs w:val="26"/>
          <w:rtl/>
          <w:lang w:bidi="fa"/>
        </w:rPr>
        <w:t xml:space="preserve"> می‌</w:t>
      </w:r>
      <w:r w:rsidR="006B097C" w:rsidRPr="004A6EE8">
        <w:rPr>
          <w:szCs w:val="26"/>
          <w:rtl/>
          <w:lang w:bidi="fa"/>
        </w:rPr>
        <w:t>شود.</w:t>
      </w:r>
    </w:p>
    <w:p w14:paraId="3922DDEA" w14:textId="3B6F6C1D" w:rsidR="006B097C" w:rsidRPr="004A6EE8" w:rsidRDefault="006B097C" w:rsidP="00F67362">
      <w:pPr>
        <w:jc w:val="both"/>
        <w:rPr>
          <w:szCs w:val="26"/>
          <w:rtl/>
          <w:lang w:bidi="fa"/>
        </w:rPr>
      </w:pPr>
      <w:r w:rsidRPr="004A6EE8">
        <w:rPr>
          <w:szCs w:val="26"/>
          <w:rtl/>
          <w:lang w:bidi="fa"/>
        </w:rPr>
        <w:t xml:space="preserve">ثروتمندان انبوه، دلالان </w:t>
      </w:r>
      <w:r w:rsidR="00321426" w:rsidRPr="004A6EE8">
        <w:rPr>
          <w:rFonts w:hint="cs"/>
          <w:szCs w:val="26"/>
          <w:rtl/>
          <w:lang w:bidi="fa"/>
        </w:rPr>
        <w:t xml:space="preserve">قدرتمند </w:t>
      </w:r>
      <w:r w:rsidRPr="004A6EE8">
        <w:rPr>
          <w:szCs w:val="26"/>
          <w:rtl/>
          <w:lang w:bidi="fa"/>
        </w:rPr>
        <w:t>جدید در تجارت و اقتصاد جهانی هستند، زیرا اهمیت آنها هم از نظر اقتصادی و هم از نظر اجتماعی افزایش</w:t>
      </w:r>
      <w:r w:rsidR="00F375E2" w:rsidRPr="004A6EE8">
        <w:rPr>
          <w:szCs w:val="26"/>
          <w:rtl/>
          <w:lang w:bidi="fa"/>
        </w:rPr>
        <w:t xml:space="preserve"> می‌</w:t>
      </w:r>
      <w:r w:rsidRPr="004A6EE8">
        <w:rPr>
          <w:szCs w:val="26"/>
          <w:rtl/>
          <w:lang w:bidi="fa"/>
        </w:rPr>
        <w:t xml:space="preserve">یابد. این گروه از </w:t>
      </w:r>
      <w:r w:rsidR="000C0497" w:rsidRPr="004A6EE8">
        <w:rPr>
          <w:szCs w:val="26"/>
          <w:rtl/>
          <w:lang w:bidi="fa"/>
        </w:rPr>
        <w:t>مصرف‌کنندگان</w:t>
      </w:r>
      <w:r w:rsidRPr="004A6EE8">
        <w:rPr>
          <w:szCs w:val="26"/>
          <w:rtl/>
          <w:lang w:bidi="fa"/>
        </w:rPr>
        <w:t xml:space="preserve"> عمدتاً از افرادی تشکیل</w:t>
      </w:r>
      <w:r w:rsidR="00F375E2" w:rsidRPr="004A6EE8">
        <w:rPr>
          <w:szCs w:val="26"/>
          <w:rtl/>
          <w:lang w:bidi="fa"/>
        </w:rPr>
        <w:t xml:space="preserve"> می‌</w:t>
      </w:r>
      <w:r w:rsidRPr="004A6EE8">
        <w:rPr>
          <w:szCs w:val="26"/>
          <w:rtl/>
          <w:lang w:bidi="fa"/>
        </w:rPr>
        <w:t>شوند که در جایی بین طبقه متوسط رو به بالا و طبقه بالا قرار</w:t>
      </w:r>
      <w:r w:rsidR="00F375E2" w:rsidRPr="004A6EE8">
        <w:rPr>
          <w:szCs w:val="26"/>
          <w:rtl/>
          <w:lang w:bidi="fa"/>
        </w:rPr>
        <w:t xml:space="preserve"> می‌</w:t>
      </w:r>
      <w:r w:rsidRPr="004A6EE8">
        <w:rPr>
          <w:szCs w:val="26"/>
          <w:rtl/>
          <w:lang w:bidi="fa"/>
        </w:rPr>
        <w:t>گیرند، بسته به اینکه از کدام پارامترها برای تعریف وضعیت اجتماعی آنها (ثروت، سطح تحصیلات، قدرت خرید و غیره) استفاده</w:t>
      </w:r>
      <w:r w:rsidR="00F375E2" w:rsidRPr="004A6EE8">
        <w:rPr>
          <w:szCs w:val="26"/>
          <w:rtl/>
          <w:lang w:bidi="ar-SA"/>
        </w:rPr>
        <w:t xml:space="preserve"> ‌</w:t>
      </w:r>
      <w:r w:rsidRPr="004A6EE8">
        <w:rPr>
          <w:szCs w:val="26"/>
          <w:rtl/>
          <w:lang w:bidi="fa"/>
        </w:rPr>
        <w:t>شود.</w:t>
      </w:r>
    </w:p>
    <w:p w14:paraId="09A83041" w14:textId="11B845B7" w:rsidR="006B097C" w:rsidRPr="004A6EE8" w:rsidRDefault="006B097C" w:rsidP="00F67362">
      <w:pPr>
        <w:jc w:val="both"/>
        <w:rPr>
          <w:szCs w:val="26"/>
          <w:rtl/>
          <w:lang w:bidi="fa"/>
        </w:rPr>
      </w:pPr>
      <w:r w:rsidRPr="004A6EE8">
        <w:rPr>
          <w:szCs w:val="26"/>
          <w:rtl/>
          <w:lang w:bidi="fa"/>
        </w:rPr>
        <w:t>قدرت خرید آنها در چند دهه گذشته به شدت افزایش یافته است زیرا شرکت</w:t>
      </w:r>
      <w:r w:rsidR="00AF7E8F" w:rsidRPr="004A6EE8">
        <w:rPr>
          <w:szCs w:val="26"/>
          <w:rtl/>
          <w:lang w:bidi="fa"/>
        </w:rPr>
        <w:t>‌ها</w:t>
      </w:r>
      <w:r w:rsidRPr="004A6EE8">
        <w:rPr>
          <w:szCs w:val="26"/>
          <w:rtl/>
          <w:lang w:bidi="fa"/>
        </w:rPr>
        <w:t xml:space="preserve"> اینترنت</w:t>
      </w:r>
      <w:r w:rsidR="002109E0" w:rsidRPr="004A6EE8">
        <w:rPr>
          <w:rFonts w:hint="cs"/>
          <w:szCs w:val="26"/>
          <w:rtl/>
          <w:lang w:bidi="fa"/>
        </w:rPr>
        <w:t xml:space="preserve"> را </w:t>
      </w:r>
      <w:r w:rsidRPr="004A6EE8">
        <w:rPr>
          <w:szCs w:val="26"/>
          <w:rtl/>
          <w:lang w:bidi="fa"/>
        </w:rPr>
        <w:t xml:space="preserve">برای دسترسی به آنها </w:t>
      </w:r>
      <w:r w:rsidR="002109E0" w:rsidRPr="004A6EE8">
        <w:rPr>
          <w:rFonts w:hint="cs"/>
          <w:szCs w:val="26"/>
          <w:rtl/>
          <w:lang w:bidi="fa"/>
        </w:rPr>
        <w:t>اهرم</w:t>
      </w:r>
      <w:r w:rsidRPr="004A6EE8">
        <w:rPr>
          <w:szCs w:val="26"/>
          <w:rtl/>
          <w:lang w:bidi="fa"/>
        </w:rPr>
        <w:t xml:space="preserve"> </w:t>
      </w:r>
      <w:r w:rsidR="002109E0" w:rsidRPr="004A6EE8">
        <w:rPr>
          <w:rFonts w:hint="cs"/>
          <w:szCs w:val="26"/>
          <w:rtl/>
          <w:lang w:bidi="fa"/>
        </w:rPr>
        <w:t>نمود</w:t>
      </w:r>
      <w:r w:rsidR="002109E0" w:rsidRPr="004A6EE8">
        <w:rPr>
          <w:szCs w:val="26"/>
          <w:rtl/>
          <w:lang w:bidi="fa"/>
        </w:rPr>
        <w:t>ند</w:t>
      </w:r>
      <w:r w:rsidRPr="004A6EE8">
        <w:rPr>
          <w:szCs w:val="26"/>
          <w:rtl/>
          <w:lang w:bidi="fa"/>
        </w:rPr>
        <w:t xml:space="preserve"> و آنها قادر به مقایسه </w:t>
      </w:r>
      <w:r w:rsidR="002109E0" w:rsidRPr="004A6EE8">
        <w:rPr>
          <w:rFonts w:hint="cs"/>
          <w:szCs w:val="26"/>
          <w:rtl/>
          <w:lang w:bidi="fa"/>
        </w:rPr>
        <w:t xml:space="preserve">نقاط </w:t>
      </w:r>
      <w:r w:rsidRPr="004A6EE8">
        <w:rPr>
          <w:szCs w:val="26"/>
          <w:rtl/>
          <w:lang w:bidi="fa"/>
        </w:rPr>
        <w:t>قیمت</w:t>
      </w:r>
      <w:r w:rsidR="00AF7E8F" w:rsidRPr="004A6EE8">
        <w:rPr>
          <w:szCs w:val="26"/>
          <w:rtl/>
          <w:lang w:bidi="ar-SA"/>
        </w:rPr>
        <w:t>‌</w:t>
      </w:r>
      <w:r w:rsidRPr="004A6EE8">
        <w:rPr>
          <w:szCs w:val="26"/>
          <w:rtl/>
          <w:lang w:bidi="fa"/>
        </w:rPr>
        <w:t>، سطوح کیفی و خدمات کالاها/خدمات مصرفی مختلف در بسیاری از ارائه دهندگان مختلف بوده</w:t>
      </w:r>
      <w:r w:rsidR="00934F0A" w:rsidRPr="004A6EE8">
        <w:rPr>
          <w:szCs w:val="26"/>
          <w:rtl/>
          <w:lang w:bidi="fa"/>
        </w:rPr>
        <w:t>‌اند.</w:t>
      </w:r>
      <w:r w:rsidRPr="004A6EE8">
        <w:rPr>
          <w:szCs w:val="26"/>
          <w:rtl/>
          <w:lang w:bidi="fa"/>
        </w:rPr>
        <w:t xml:space="preserve"> این روند، نادیده گرفتن این مصرف‌کنندگان را برای شرکت‌ها در بیشتر صنایع تقریباً غیرممکن کرده است </w:t>
      </w:r>
      <w:r w:rsidR="001F1D37" w:rsidRPr="004A6EE8">
        <w:rPr>
          <w:szCs w:val="26"/>
          <w:rtl/>
          <w:lang w:bidi="fa"/>
        </w:rPr>
        <w:t>‌-</w:t>
      </w:r>
      <w:r w:rsidRPr="004A6EE8">
        <w:rPr>
          <w:szCs w:val="26"/>
          <w:rtl/>
          <w:lang w:bidi="fa"/>
        </w:rPr>
        <w:t xml:space="preserve"> به‌ویژه که اکنون پولی برای خرج کردن دارند.</w:t>
      </w:r>
    </w:p>
    <w:p w14:paraId="144FE3B7" w14:textId="3DD0F15A" w:rsidR="006B097C" w:rsidRPr="004A6EE8" w:rsidRDefault="006B097C" w:rsidP="00F67362">
      <w:pPr>
        <w:jc w:val="both"/>
        <w:rPr>
          <w:szCs w:val="26"/>
          <w:rtl/>
          <w:lang w:bidi="fa"/>
        </w:rPr>
      </w:pPr>
      <w:r w:rsidRPr="004A6EE8">
        <w:rPr>
          <w:szCs w:val="26"/>
          <w:rtl/>
          <w:lang w:bidi="fa"/>
        </w:rPr>
        <w:t xml:space="preserve">وقتی همه اینها را در چند سال گذشته جمع کنید، جای تعجب نیست که شاهد ظهور چندین روند در رابطه با نحوه تعامل برندها با این گروه هستیم، در درجه اول از طریق محتوای همه جانبه و بازاریابی </w:t>
      </w:r>
      <w:r w:rsidR="00195F7B" w:rsidRPr="004A6EE8">
        <w:rPr>
          <w:szCs w:val="26"/>
          <w:rtl/>
          <w:lang w:bidi="fa"/>
        </w:rPr>
        <w:t>اینفلوئنسر</w:t>
      </w:r>
      <w:r w:rsidRPr="004A6EE8">
        <w:rPr>
          <w:szCs w:val="26"/>
          <w:rtl/>
          <w:lang w:bidi="fa"/>
        </w:rPr>
        <w:t>.</w:t>
      </w:r>
      <w:r w:rsidR="00195F7B" w:rsidRPr="004A6EE8">
        <w:rPr>
          <w:rFonts w:hint="cs"/>
          <w:szCs w:val="26"/>
          <w:rtl/>
          <w:lang w:bidi="fa"/>
        </w:rPr>
        <w:t xml:space="preserve"> </w:t>
      </w:r>
    </w:p>
    <w:p w14:paraId="57DF9C80" w14:textId="5C4F928B" w:rsidR="006B097C" w:rsidRPr="004A6EE8" w:rsidRDefault="006B097C" w:rsidP="0007356A">
      <w:pPr>
        <w:pStyle w:val="Heading2"/>
        <w:bidi/>
        <w:rPr>
          <w:rtl/>
          <w:lang w:bidi="fa"/>
        </w:rPr>
      </w:pPr>
      <w:bookmarkStart w:id="454" w:name="_Toc147595793"/>
      <w:bookmarkStart w:id="455" w:name="_Toc147596256"/>
      <w:r w:rsidRPr="004A6EE8">
        <w:rPr>
          <w:rtl/>
        </w:rPr>
        <w:t>ظهور</w:t>
      </w:r>
      <w:r w:rsidRPr="004A6EE8">
        <w:rPr>
          <w:rtl/>
          <w:lang w:bidi="fa"/>
        </w:rPr>
        <w:t xml:space="preserve"> </w:t>
      </w:r>
      <w:r w:rsidR="007C32EE" w:rsidRPr="004A6EE8">
        <w:rPr>
          <w:rFonts w:hint="cs"/>
          <w:rtl/>
        </w:rPr>
        <w:t>اصالت</w:t>
      </w:r>
      <w:bookmarkEnd w:id="454"/>
      <w:bookmarkEnd w:id="455"/>
    </w:p>
    <w:p w14:paraId="3883BD1B" w14:textId="69C18B84" w:rsidR="006B097C" w:rsidRPr="004A6EE8" w:rsidRDefault="006B097C" w:rsidP="00F67362">
      <w:pPr>
        <w:jc w:val="both"/>
        <w:rPr>
          <w:szCs w:val="26"/>
          <w:rtl/>
          <w:lang w:bidi="fa"/>
        </w:rPr>
      </w:pPr>
      <w:r w:rsidRPr="004A6EE8">
        <w:rPr>
          <w:szCs w:val="26"/>
          <w:rtl/>
          <w:lang w:bidi="fa"/>
        </w:rPr>
        <w:t>از آنجایی که پلتفرم‌های رسانه‌های اجتماعی مانند اینستاگرام، یوتیوب، توییتر، دیسکورد و غیره میلیاردها کاربر را جمع‌آوری کرده‌اند که علاقه‌مند به بیان خود از طریق محتوای خود</w:t>
      </w:r>
      <w:r w:rsidR="00C4344D" w:rsidRPr="004A6EE8">
        <w:rPr>
          <w:rFonts w:hint="cs"/>
          <w:szCs w:val="26"/>
          <w:rtl/>
        </w:rPr>
        <w:t>-</w:t>
      </w:r>
      <w:r w:rsidRPr="004A6EE8">
        <w:rPr>
          <w:szCs w:val="26"/>
          <w:rtl/>
          <w:lang w:bidi="fa"/>
        </w:rPr>
        <w:t>گرفته</w:t>
      </w:r>
      <w:r w:rsidR="00C4344D" w:rsidRPr="004A6EE8">
        <w:rPr>
          <w:rStyle w:val="FootnoteReference"/>
          <w:szCs w:val="26"/>
          <w:rtl/>
        </w:rPr>
        <w:footnoteReference w:id="254"/>
      </w:r>
      <w:r w:rsidRPr="004A6EE8">
        <w:rPr>
          <w:szCs w:val="26"/>
          <w:rtl/>
          <w:lang w:bidi="fa"/>
        </w:rPr>
        <w:t xml:space="preserve"> (چه ویدیوها و چه تصاویر ثابت) هستند، محتوای معتبرتری را مشاهده می‌کنیم. توسط کاربران تولید</w:t>
      </w:r>
      <w:r w:rsidR="00F375E2" w:rsidRPr="004A6EE8">
        <w:rPr>
          <w:szCs w:val="26"/>
          <w:rtl/>
          <w:lang w:bidi="fa"/>
        </w:rPr>
        <w:t xml:space="preserve"> می‌</w:t>
      </w:r>
      <w:r w:rsidRPr="004A6EE8">
        <w:rPr>
          <w:szCs w:val="26"/>
          <w:rtl/>
          <w:lang w:bidi="fa"/>
        </w:rPr>
        <w:t>شود.</w:t>
      </w:r>
    </w:p>
    <w:p w14:paraId="30FA9026" w14:textId="49A41874" w:rsidR="006B097C" w:rsidRPr="004A6EE8" w:rsidRDefault="006B097C" w:rsidP="00F67362">
      <w:pPr>
        <w:jc w:val="both"/>
        <w:rPr>
          <w:szCs w:val="26"/>
          <w:rtl/>
          <w:lang w:bidi="fa"/>
        </w:rPr>
      </w:pPr>
      <w:r w:rsidRPr="004A6EE8">
        <w:rPr>
          <w:szCs w:val="26"/>
          <w:rtl/>
          <w:lang w:bidi="fa"/>
        </w:rPr>
        <w:t xml:space="preserve">علاوه بر این، برخی از بزرگترین برندهای جهان امروز ابتدا در پلتفرم‌های رسانه‌های اجتماعی شروع </w:t>
      </w:r>
      <w:r w:rsidR="008E1A26" w:rsidRPr="004A6EE8">
        <w:rPr>
          <w:szCs w:val="26"/>
          <w:rtl/>
          <w:lang w:bidi="fa"/>
        </w:rPr>
        <w:t>به‌کار</w:t>
      </w:r>
      <w:r w:rsidRPr="004A6EE8">
        <w:rPr>
          <w:szCs w:val="26"/>
          <w:rtl/>
          <w:lang w:bidi="fa"/>
        </w:rPr>
        <w:t xml:space="preserve"> کردند و سپس به نام‌های معروف تبدیل شدند. این تا حد زیادی به دلیل توانایی آنها در ارتباط با </w:t>
      </w:r>
      <w:r w:rsidR="000C0497" w:rsidRPr="004A6EE8">
        <w:rPr>
          <w:szCs w:val="26"/>
          <w:rtl/>
          <w:lang w:bidi="fa"/>
        </w:rPr>
        <w:t>مصرف‌کنندگان</w:t>
      </w:r>
      <w:r w:rsidRPr="004A6EE8">
        <w:rPr>
          <w:szCs w:val="26"/>
          <w:rtl/>
          <w:lang w:bidi="fa"/>
        </w:rPr>
        <w:t xml:space="preserve"> در سطح </w:t>
      </w:r>
      <w:r w:rsidR="00BA739C" w:rsidRPr="004A6EE8">
        <w:rPr>
          <w:rFonts w:hint="cs"/>
          <w:szCs w:val="26"/>
          <w:rtl/>
          <w:lang w:bidi="fa"/>
        </w:rPr>
        <w:t>قابلیت اعتبار</w:t>
      </w:r>
      <w:r w:rsidRPr="004A6EE8">
        <w:rPr>
          <w:szCs w:val="26"/>
          <w:rtl/>
          <w:lang w:bidi="fa"/>
        </w:rPr>
        <w:t xml:space="preserve"> بود.</w:t>
      </w:r>
    </w:p>
    <w:p w14:paraId="1778C565" w14:textId="460C1C01" w:rsidR="006B097C" w:rsidRPr="004A6EE8" w:rsidRDefault="006B097C" w:rsidP="00F67362">
      <w:pPr>
        <w:jc w:val="both"/>
        <w:rPr>
          <w:szCs w:val="26"/>
          <w:rtl/>
          <w:lang w:bidi="fa"/>
        </w:rPr>
      </w:pPr>
      <w:r w:rsidRPr="004A6EE8">
        <w:rPr>
          <w:szCs w:val="26"/>
          <w:rtl/>
          <w:lang w:bidi="fa"/>
        </w:rPr>
        <w:t>پلتفرم‌های اجتماعی به این زودی‌ها جایی نمی‌ر</w:t>
      </w:r>
      <w:r w:rsidR="00BA739C" w:rsidRPr="004A6EE8">
        <w:rPr>
          <w:rFonts w:hint="cs"/>
          <w:szCs w:val="26"/>
          <w:rtl/>
          <w:lang w:bidi="fa"/>
        </w:rPr>
        <w:t>ون</w:t>
      </w:r>
      <w:r w:rsidRPr="004A6EE8">
        <w:rPr>
          <w:szCs w:val="26"/>
          <w:rtl/>
          <w:lang w:bidi="fa"/>
        </w:rPr>
        <w:t xml:space="preserve">د، بنابراین جای تعجب نیست که بسیاری از برندها سعی می‌کنند از آنها برای ایجاد ارتباطات معتبرتر با مصرف‌کنندگان خود استفاده کنند. </w:t>
      </w:r>
      <w:r w:rsidR="00BA5777" w:rsidRPr="004A6EE8">
        <w:rPr>
          <w:szCs w:val="26"/>
          <w:rtl/>
          <w:lang w:bidi="fa"/>
        </w:rPr>
        <w:t>به‌طور</w:t>
      </w:r>
      <w:r w:rsidRPr="004A6EE8">
        <w:rPr>
          <w:szCs w:val="26"/>
          <w:rtl/>
          <w:lang w:bidi="fa"/>
        </w:rPr>
        <w:t xml:space="preserve"> خلاصه، امروزه </w:t>
      </w:r>
      <w:r w:rsidR="000C0497" w:rsidRPr="004A6EE8">
        <w:rPr>
          <w:szCs w:val="26"/>
          <w:rtl/>
          <w:lang w:bidi="fa"/>
        </w:rPr>
        <w:t>مصرف‌کنندگان</w:t>
      </w:r>
      <w:r w:rsidRPr="004A6EE8">
        <w:rPr>
          <w:szCs w:val="26"/>
          <w:rtl/>
          <w:lang w:bidi="fa"/>
        </w:rPr>
        <w:t xml:space="preserve"> به مراتب بیشتر از هر زمان دیگری به برندها در این پلتفرم</w:t>
      </w:r>
      <w:r w:rsidR="00AF7E8F" w:rsidRPr="004A6EE8">
        <w:rPr>
          <w:szCs w:val="26"/>
          <w:rtl/>
          <w:lang w:bidi="fa"/>
        </w:rPr>
        <w:t>‌ها</w:t>
      </w:r>
      <w:r w:rsidRPr="004A6EE8">
        <w:rPr>
          <w:szCs w:val="26"/>
          <w:rtl/>
          <w:lang w:bidi="fa"/>
        </w:rPr>
        <w:t xml:space="preserve"> اعتماد کرده و با آنها تعامل دارند.</w:t>
      </w:r>
    </w:p>
    <w:p w14:paraId="10E493F7" w14:textId="7CC50CE0" w:rsidR="0007356A" w:rsidRPr="004A6EE8" w:rsidRDefault="0007356A" w:rsidP="0007356A">
      <w:pPr>
        <w:pStyle w:val="Heading2"/>
        <w:bidi/>
        <w:rPr>
          <w:rtl/>
        </w:rPr>
      </w:pPr>
      <w:bookmarkStart w:id="456" w:name="_Toc147595794"/>
      <w:bookmarkStart w:id="457" w:name="_Toc147596257"/>
      <w:r w:rsidRPr="004A6EE8">
        <w:rPr>
          <w:rFonts w:hint="cs"/>
          <w:rtl/>
        </w:rPr>
        <w:t xml:space="preserve">نسل </w:t>
      </w:r>
      <w:r w:rsidRPr="004A6EE8">
        <w:t xml:space="preserve"> Z</w:t>
      </w:r>
      <w:bookmarkEnd w:id="456"/>
      <w:bookmarkEnd w:id="457"/>
      <w:r w:rsidRPr="004A6EE8">
        <w:rPr>
          <w:rFonts w:cs="B Mitra"/>
          <w:rtl/>
        </w:rPr>
        <w:t xml:space="preserve"> </w:t>
      </w:r>
    </w:p>
    <w:p w14:paraId="274BF8E6" w14:textId="5CEF65C3" w:rsidR="006B097C" w:rsidRPr="004A6EE8" w:rsidRDefault="006B097C" w:rsidP="00F67362">
      <w:pPr>
        <w:jc w:val="both"/>
        <w:rPr>
          <w:szCs w:val="26"/>
          <w:rtl/>
          <w:lang w:bidi="fa"/>
        </w:rPr>
      </w:pPr>
      <w:r w:rsidRPr="004A6EE8">
        <w:rPr>
          <w:szCs w:val="26"/>
          <w:rtl/>
          <w:lang w:bidi="fa"/>
        </w:rPr>
        <w:t>نسل Z (متولد 1997</w:t>
      </w:r>
      <w:r w:rsidR="00BA739C" w:rsidRPr="004A6EE8">
        <w:rPr>
          <w:rFonts w:hint="cs"/>
          <w:szCs w:val="26"/>
          <w:rtl/>
          <w:lang w:bidi="fa"/>
        </w:rPr>
        <w:t xml:space="preserve"> به بعد</w:t>
      </w:r>
      <w:r w:rsidRPr="004A6EE8">
        <w:rPr>
          <w:szCs w:val="26"/>
          <w:rtl/>
          <w:lang w:bidi="fa"/>
        </w:rPr>
        <w:t xml:space="preserve">) </w:t>
      </w:r>
      <w:r w:rsidR="00F71780" w:rsidRPr="004A6EE8">
        <w:rPr>
          <w:rFonts w:hint="cs"/>
          <w:szCs w:val="26"/>
          <w:rtl/>
          <w:lang w:bidi="fa"/>
        </w:rPr>
        <w:t xml:space="preserve">به درستی </w:t>
      </w:r>
      <w:r w:rsidRPr="004A6EE8">
        <w:rPr>
          <w:szCs w:val="26"/>
          <w:rtl/>
          <w:lang w:bidi="fa"/>
        </w:rPr>
        <w:t>اولین</w:t>
      </w:r>
      <w:r w:rsidR="00F71780" w:rsidRPr="004A6EE8">
        <w:rPr>
          <w:rFonts w:hint="cs"/>
          <w:szCs w:val="26"/>
          <w:rtl/>
          <w:lang w:bidi="fa"/>
        </w:rPr>
        <w:t xml:space="preserve"> نسل</w:t>
      </w:r>
      <w:r w:rsidRPr="004A6EE8">
        <w:rPr>
          <w:szCs w:val="26"/>
          <w:rtl/>
          <w:lang w:bidi="fa"/>
        </w:rPr>
        <w:t xml:space="preserve"> </w:t>
      </w:r>
      <w:r w:rsidR="00F71780" w:rsidRPr="004A6EE8">
        <w:rPr>
          <w:szCs w:val="26"/>
          <w:rtl/>
          <w:lang w:bidi="fa"/>
        </w:rPr>
        <w:t>مادرزاد د</w:t>
      </w:r>
      <w:r w:rsidR="00F71780" w:rsidRPr="004A6EE8">
        <w:rPr>
          <w:rFonts w:hint="cs"/>
          <w:szCs w:val="26"/>
          <w:rtl/>
          <w:lang w:bidi="fa"/>
        </w:rPr>
        <w:t>یجیتال</w:t>
      </w:r>
      <w:r w:rsidR="00F71780" w:rsidRPr="004A6EE8">
        <w:rPr>
          <w:rStyle w:val="FootnoteReference"/>
          <w:szCs w:val="26"/>
          <w:rtl/>
        </w:rPr>
        <w:footnoteReference w:id="255"/>
      </w:r>
      <w:r w:rsidR="00F71780" w:rsidRPr="004A6EE8">
        <w:rPr>
          <w:rFonts w:hint="cs"/>
          <w:szCs w:val="26"/>
          <w:rtl/>
        </w:rPr>
        <w:t xml:space="preserve">‌ </w:t>
      </w:r>
      <w:r w:rsidRPr="004A6EE8">
        <w:rPr>
          <w:szCs w:val="26"/>
          <w:rtl/>
          <w:lang w:bidi="fa"/>
        </w:rPr>
        <w:t xml:space="preserve">و بزرگترین نسل </w:t>
      </w:r>
      <w:r w:rsidR="000C0497" w:rsidRPr="004A6EE8">
        <w:rPr>
          <w:szCs w:val="26"/>
          <w:rtl/>
          <w:lang w:bidi="fa"/>
        </w:rPr>
        <w:t>مصرف‌کنندگان</w:t>
      </w:r>
      <w:r w:rsidRPr="004A6EE8">
        <w:rPr>
          <w:szCs w:val="26"/>
          <w:rtl/>
          <w:lang w:bidi="fa"/>
        </w:rPr>
        <w:t xml:space="preserve"> دیجیتال هستند. </w:t>
      </w:r>
      <w:r w:rsidR="007C32EE" w:rsidRPr="004A6EE8">
        <w:rPr>
          <w:rFonts w:hint="cs"/>
          <w:szCs w:val="26"/>
          <w:rtl/>
          <w:lang w:bidi="fa"/>
        </w:rPr>
        <w:t>عظمت</w:t>
      </w:r>
      <w:r w:rsidRPr="004A6EE8">
        <w:rPr>
          <w:szCs w:val="26"/>
          <w:rtl/>
          <w:lang w:bidi="fa"/>
        </w:rPr>
        <w:t xml:space="preserve"> </w:t>
      </w:r>
      <w:r w:rsidR="0007356A" w:rsidRPr="004A6EE8">
        <w:rPr>
          <w:rFonts w:hint="cs"/>
          <w:szCs w:val="26"/>
          <w:rtl/>
          <w:lang w:bidi="fa"/>
        </w:rPr>
        <w:t>نسل</w:t>
      </w:r>
      <w:r w:rsidRPr="004A6EE8">
        <w:rPr>
          <w:szCs w:val="26"/>
          <w:rtl/>
          <w:lang w:bidi="fa"/>
        </w:rPr>
        <w:t xml:space="preserve"> Z اغلب به دلیل جوانی نادیده گرفته</w:t>
      </w:r>
      <w:r w:rsidR="00F375E2" w:rsidRPr="004A6EE8">
        <w:rPr>
          <w:szCs w:val="26"/>
          <w:rtl/>
          <w:lang w:bidi="fa"/>
        </w:rPr>
        <w:t xml:space="preserve"> می‌</w:t>
      </w:r>
      <w:r w:rsidRPr="004A6EE8">
        <w:rPr>
          <w:szCs w:val="26"/>
          <w:rtl/>
          <w:lang w:bidi="fa"/>
        </w:rPr>
        <w:t>شود، اما آنها در زمانی وارد نیروی کار خواهند شد که هم صنعت فناوری و هم صنایع خدماتی رشد بی سابقه</w:t>
      </w:r>
      <w:r w:rsidR="00B347BC" w:rsidRPr="004A6EE8">
        <w:rPr>
          <w:szCs w:val="26"/>
          <w:rtl/>
          <w:lang w:bidi="fa"/>
        </w:rPr>
        <w:t xml:space="preserve">‌ای </w:t>
      </w:r>
      <w:r w:rsidRPr="004A6EE8">
        <w:rPr>
          <w:szCs w:val="26"/>
          <w:rtl/>
          <w:lang w:bidi="fa"/>
        </w:rPr>
        <w:t>را تجربه</w:t>
      </w:r>
      <w:r w:rsidR="00F375E2" w:rsidRPr="004A6EE8">
        <w:rPr>
          <w:szCs w:val="26"/>
          <w:rtl/>
          <w:lang w:bidi="fa"/>
        </w:rPr>
        <w:t xml:space="preserve"> می‌</w:t>
      </w:r>
      <w:r w:rsidRPr="004A6EE8">
        <w:rPr>
          <w:szCs w:val="26"/>
          <w:rtl/>
          <w:lang w:bidi="fa"/>
        </w:rPr>
        <w:t>کنند.</w:t>
      </w:r>
    </w:p>
    <w:p w14:paraId="2898619A" w14:textId="6615A91B" w:rsidR="006B097C" w:rsidRPr="004A6EE8" w:rsidRDefault="0007356A" w:rsidP="00F67362">
      <w:pPr>
        <w:jc w:val="both"/>
        <w:rPr>
          <w:szCs w:val="26"/>
          <w:rtl/>
          <w:lang w:bidi="fa"/>
        </w:rPr>
      </w:pPr>
      <w:r w:rsidRPr="004A6EE8">
        <w:rPr>
          <w:rFonts w:hint="cs"/>
          <w:szCs w:val="26"/>
          <w:rtl/>
          <w:lang w:bidi="fa"/>
        </w:rPr>
        <w:t>نسل</w:t>
      </w:r>
      <w:r w:rsidR="006B097C" w:rsidRPr="004A6EE8">
        <w:rPr>
          <w:szCs w:val="26"/>
          <w:rtl/>
          <w:lang w:bidi="fa"/>
        </w:rPr>
        <w:t xml:space="preserve"> Z توانایی ذاتی خود را در </w:t>
      </w:r>
      <w:r w:rsidR="00434545">
        <w:rPr>
          <w:szCs w:val="26"/>
          <w:rtl/>
          <w:lang w:bidi="fa"/>
        </w:rPr>
        <w:t>شناخت</w:t>
      </w:r>
      <w:r w:rsidR="006B097C" w:rsidRPr="004A6EE8">
        <w:rPr>
          <w:szCs w:val="26"/>
          <w:rtl/>
          <w:lang w:bidi="fa"/>
        </w:rPr>
        <w:t xml:space="preserve"> نحوه تعامل برندها با آنها بر اساس نیازهای </w:t>
      </w:r>
      <w:r w:rsidR="0039184F" w:rsidRPr="004A6EE8">
        <w:rPr>
          <w:szCs w:val="26"/>
          <w:rtl/>
          <w:lang w:bidi="fa"/>
        </w:rPr>
        <w:t>انحصاری</w:t>
      </w:r>
      <w:r w:rsidR="006B097C" w:rsidRPr="004A6EE8">
        <w:rPr>
          <w:szCs w:val="26"/>
          <w:rtl/>
          <w:lang w:bidi="fa"/>
        </w:rPr>
        <w:t xml:space="preserve"> خود نشان داده است. به عنوان مثال، آنها اصالت را بسیار بیشتر از نسل‌های قبلی</w:t>
      </w:r>
      <w:r w:rsidR="00F375E2" w:rsidRPr="004A6EE8">
        <w:rPr>
          <w:szCs w:val="26"/>
          <w:rtl/>
          <w:lang w:bidi="fa"/>
        </w:rPr>
        <w:t xml:space="preserve"> می‌</w:t>
      </w:r>
      <w:r w:rsidR="006B097C" w:rsidRPr="004A6EE8">
        <w:rPr>
          <w:szCs w:val="26"/>
          <w:rtl/>
          <w:lang w:bidi="fa"/>
        </w:rPr>
        <w:t>دانند.</w:t>
      </w:r>
    </w:p>
    <w:p w14:paraId="78E526CF" w14:textId="77777777" w:rsidR="006B097C" w:rsidRPr="004A6EE8" w:rsidRDefault="006B097C" w:rsidP="0007356A">
      <w:pPr>
        <w:pStyle w:val="Heading2"/>
        <w:bidi/>
        <w:rPr>
          <w:rtl/>
          <w:lang w:bidi="fa"/>
        </w:rPr>
      </w:pPr>
      <w:bookmarkStart w:id="458" w:name="_Toc147595795"/>
      <w:bookmarkStart w:id="459" w:name="_Toc147596258"/>
      <w:r w:rsidRPr="004A6EE8">
        <w:rPr>
          <w:rtl/>
        </w:rPr>
        <w:t>تقاضا</w:t>
      </w:r>
      <w:r w:rsidRPr="004A6EE8">
        <w:rPr>
          <w:rtl/>
          <w:lang w:bidi="fa"/>
        </w:rPr>
        <w:t xml:space="preserve"> </w:t>
      </w:r>
      <w:r w:rsidRPr="004A6EE8">
        <w:rPr>
          <w:rtl/>
        </w:rPr>
        <w:t>برای</w:t>
      </w:r>
      <w:r w:rsidRPr="004A6EE8">
        <w:rPr>
          <w:rtl/>
          <w:lang w:bidi="fa"/>
        </w:rPr>
        <w:t xml:space="preserve"> </w:t>
      </w:r>
      <w:r w:rsidRPr="004A6EE8">
        <w:rPr>
          <w:rtl/>
        </w:rPr>
        <w:t>محصولات</w:t>
      </w:r>
      <w:r w:rsidRPr="004A6EE8">
        <w:rPr>
          <w:rtl/>
          <w:lang w:bidi="fa"/>
        </w:rPr>
        <w:t xml:space="preserve"> </w:t>
      </w:r>
      <w:r w:rsidRPr="004A6EE8">
        <w:rPr>
          <w:rtl/>
        </w:rPr>
        <w:t>پایدار</w:t>
      </w:r>
      <w:bookmarkEnd w:id="458"/>
      <w:bookmarkEnd w:id="459"/>
    </w:p>
    <w:p w14:paraId="0A0ED98D" w14:textId="706E44DD" w:rsidR="006B097C" w:rsidRPr="004A6EE8" w:rsidRDefault="006B097C" w:rsidP="00F67362">
      <w:pPr>
        <w:jc w:val="both"/>
        <w:rPr>
          <w:szCs w:val="26"/>
          <w:rtl/>
          <w:lang w:bidi="fa"/>
        </w:rPr>
      </w:pPr>
      <w:r w:rsidRPr="004A6EE8">
        <w:rPr>
          <w:szCs w:val="26"/>
          <w:rtl/>
          <w:lang w:bidi="fa"/>
        </w:rPr>
        <w:t xml:space="preserve">عدم دسترسی به آب، غذا و انرژی پاک در بسیاری از نقاط جهان، </w:t>
      </w:r>
      <w:r w:rsidR="000C0497" w:rsidRPr="004A6EE8">
        <w:rPr>
          <w:szCs w:val="26"/>
          <w:rtl/>
          <w:lang w:bidi="fa"/>
        </w:rPr>
        <w:t>مصرف‌کنندگان</w:t>
      </w:r>
      <w:r w:rsidRPr="004A6EE8">
        <w:rPr>
          <w:szCs w:val="26"/>
          <w:rtl/>
          <w:lang w:bidi="fa"/>
        </w:rPr>
        <w:t xml:space="preserve"> را به سمت خرید محصولاتی سوق می‌دهد که اثرات زیست محیطی کمتری دارند و در عین حال مزایای ارزشمندی مانند بهبود رفاه یا عملکرد را نیز ارائه</w:t>
      </w:r>
      <w:r w:rsidR="00F375E2" w:rsidRPr="004A6EE8">
        <w:rPr>
          <w:szCs w:val="26"/>
          <w:rtl/>
          <w:lang w:bidi="fa"/>
        </w:rPr>
        <w:t xml:space="preserve"> می‌</w:t>
      </w:r>
      <w:r w:rsidRPr="004A6EE8">
        <w:rPr>
          <w:szCs w:val="26"/>
          <w:rtl/>
          <w:lang w:bidi="fa"/>
        </w:rPr>
        <w:t>دهند.</w:t>
      </w:r>
    </w:p>
    <w:p w14:paraId="76BC9D8F" w14:textId="3B7E1B82" w:rsidR="006B097C" w:rsidRPr="004A6EE8" w:rsidRDefault="006B097C" w:rsidP="00F67362">
      <w:pPr>
        <w:jc w:val="both"/>
        <w:rPr>
          <w:szCs w:val="26"/>
          <w:rtl/>
          <w:lang w:bidi="fa"/>
        </w:rPr>
      </w:pPr>
      <w:r w:rsidRPr="004A6EE8">
        <w:rPr>
          <w:szCs w:val="26"/>
          <w:rtl/>
          <w:lang w:bidi="fa"/>
        </w:rPr>
        <w:t xml:space="preserve">در حالی که این همیشه جنبه مهمی از آنچه </w:t>
      </w:r>
      <w:r w:rsidR="005D4347" w:rsidRPr="004A6EE8">
        <w:rPr>
          <w:szCs w:val="26"/>
          <w:rtl/>
          <w:lang w:bidi="fa"/>
        </w:rPr>
        <w:t>برند‌ها</w:t>
      </w:r>
      <w:r w:rsidRPr="004A6EE8">
        <w:rPr>
          <w:szCs w:val="26"/>
          <w:rtl/>
          <w:lang w:bidi="fa"/>
        </w:rPr>
        <w:t xml:space="preserve"> باید روی آن تمرکز کنند بوده است، </w:t>
      </w:r>
      <w:r w:rsidR="007C32EE" w:rsidRPr="004A6EE8">
        <w:rPr>
          <w:rFonts w:hint="cs"/>
          <w:szCs w:val="26"/>
          <w:rtl/>
          <w:lang w:bidi="fa"/>
        </w:rPr>
        <w:t>نسل</w:t>
      </w:r>
      <w:r w:rsidRPr="004A6EE8">
        <w:rPr>
          <w:szCs w:val="26"/>
          <w:rtl/>
          <w:lang w:bidi="fa"/>
        </w:rPr>
        <w:t xml:space="preserve"> Z راه را در تقاضای محصولات پایدارتر از برندهایی که به آنها علاقه‌مند هستند رهبری کرده است. این مشتریان</w:t>
      </w:r>
      <w:r w:rsidR="00F375E2" w:rsidRPr="004A6EE8">
        <w:rPr>
          <w:szCs w:val="26"/>
          <w:rtl/>
          <w:lang w:bidi="fa"/>
        </w:rPr>
        <w:t xml:space="preserve"> می‌</w:t>
      </w:r>
      <w:r w:rsidRPr="004A6EE8">
        <w:rPr>
          <w:szCs w:val="26"/>
          <w:rtl/>
          <w:lang w:bidi="fa"/>
        </w:rPr>
        <w:t>خواهند محصولاتی بخرند که به محیط زیست آسیب</w:t>
      </w:r>
      <w:r w:rsidR="00BA5777" w:rsidRPr="004A6EE8">
        <w:rPr>
          <w:szCs w:val="26"/>
          <w:rtl/>
          <w:lang w:bidi="fa"/>
        </w:rPr>
        <w:t xml:space="preserve"> نمی‌</w:t>
      </w:r>
      <w:r w:rsidRPr="004A6EE8">
        <w:rPr>
          <w:szCs w:val="26"/>
          <w:rtl/>
          <w:lang w:bidi="fa"/>
        </w:rPr>
        <w:t xml:space="preserve">رسانند، اما همچنین </w:t>
      </w:r>
      <w:r w:rsidR="000F3D20" w:rsidRPr="004A6EE8">
        <w:rPr>
          <w:rFonts w:hint="cs"/>
          <w:szCs w:val="26"/>
          <w:rtl/>
          <w:lang w:bidi="fa"/>
        </w:rPr>
        <w:t xml:space="preserve">برای </w:t>
      </w:r>
      <w:r w:rsidR="000F3D20" w:rsidRPr="004A6EE8">
        <w:rPr>
          <w:szCs w:val="26"/>
          <w:rtl/>
          <w:lang w:bidi="fa"/>
        </w:rPr>
        <w:t xml:space="preserve">آنها </w:t>
      </w:r>
      <w:r w:rsidRPr="004A6EE8">
        <w:rPr>
          <w:szCs w:val="26"/>
          <w:rtl/>
          <w:lang w:bidi="fa"/>
        </w:rPr>
        <w:t xml:space="preserve">سودمند </w:t>
      </w:r>
      <w:r w:rsidR="000F3D20" w:rsidRPr="004A6EE8">
        <w:rPr>
          <w:rFonts w:hint="cs"/>
          <w:szCs w:val="26"/>
          <w:rtl/>
          <w:lang w:bidi="fa"/>
        </w:rPr>
        <w:t>باشن</w:t>
      </w:r>
      <w:r w:rsidRPr="004A6EE8">
        <w:rPr>
          <w:szCs w:val="26"/>
          <w:rtl/>
          <w:lang w:bidi="fa"/>
        </w:rPr>
        <w:t xml:space="preserve">د. </w:t>
      </w:r>
      <w:r w:rsidR="000F3D20" w:rsidRPr="004A6EE8">
        <w:rPr>
          <w:rFonts w:hint="cs"/>
          <w:szCs w:val="26"/>
          <w:rtl/>
          <w:lang w:bidi="fa"/>
        </w:rPr>
        <w:t>به جای آنکه بین آن دو</w:t>
      </w:r>
      <w:r w:rsidRPr="004A6EE8">
        <w:rPr>
          <w:szCs w:val="26"/>
          <w:rtl/>
          <w:lang w:bidi="fa"/>
        </w:rPr>
        <w:t xml:space="preserve"> سازش </w:t>
      </w:r>
      <w:r w:rsidR="000F3D20" w:rsidRPr="004A6EE8">
        <w:rPr>
          <w:rFonts w:hint="cs"/>
          <w:szCs w:val="26"/>
          <w:rtl/>
          <w:lang w:bidi="fa"/>
        </w:rPr>
        <w:t>برقرار کنند</w:t>
      </w:r>
      <w:r w:rsidRPr="004A6EE8">
        <w:rPr>
          <w:szCs w:val="26"/>
          <w:rtl/>
          <w:lang w:bidi="fa"/>
        </w:rPr>
        <w:t>.</w:t>
      </w:r>
    </w:p>
    <w:p w14:paraId="3CF55EA7" w14:textId="77777777" w:rsidR="006B097C" w:rsidRPr="004A6EE8" w:rsidRDefault="006B097C" w:rsidP="00F67362">
      <w:pPr>
        <w:jc w:val="both"/>
        <w:rPr>
          <w:szCs w:val="26"/>
          <w:rtl/>
          <w:lang w:bidi="fa"/>
        </w:rPr>
      </w:pPr>
      <w:r w:rsidRPr="004A6EE8">
        <w:rPr>
          <w:szCs w:val="26"/>
          <w:rtl/>
          <w:lang w:bidi="fa"/>
        </w:rPr>
        <w:t>شرکت‌هایی مانند Unilever این روند را تشخیص داده‌اند و خطوط تولید پایدار با مواد سمی کمتر ایجاد کرده‌اند که همچنان در ارائه نتایج مطلوب مؤثر هستند.</w:t>
      </w:r>
    </w:p>
    <w:p w14:paraId="2C3CEF22" w14:textId="3E8A0817" w:rsidR="006B097C" w:rsidRPr="004A6EE8" w:rsidRDefault="006B097C" w:rsidP="00F67362">
      <w:pPr>
        <w:jc w:val="both"/>
        <w:rPr>
          <w:szCs w:val="26"/>
          <w:rtl/>
          <w:lang w:bidi="fa"/>
        </w:rPr>
      </w:pPr>
      <w:r w:rsidRPr="004A6EE8">
        <w:rPr>
          <w:szCs w:val="26"/>
          <w:rtl/>
          <w:lang w:bidi="fa"/>
        </w:rPr>
        <w:t>برای خلاصه کردن این 10 مگاترند، می‌توان گفت که آنها نتیجه اجتناب‌ناپذیر تکامل سریع بسیاری از حوزه‌های مختلف فعالیت‌های انسانی، از تجارت گرفته تا دولت و علم هستند. آنها اینجا هستند تا بمانند و</w:t>
      </w:r>
      <w:r w:rsidR="000F3D20" w:rsidRPr="004A6EE8">
        <w:rPr>
          <w:rFonts w:hint="cs"/>
          <w:szCs w:val="26"/>
          <w:rtl/>
          <w:lang w:bidi="fa"/>
        </w:rPr>
        <w:t xml:space="preserve"> بطور مستمر</w:t>
      </w:r>
      <w:r w:rsidRPr="004A6EE8">
        <w:rPr>
          <w:szCs w:val="26"/>
          <w:rtl/>
          <w:lang w:bidi="fa"/>
        </w:rPr>
        <w:t xml:space="preserve"> بر نحوه زندگی روزمره ما تأثیر خواهند گذاشت.</w:t>
      </w:r>
    </w:p>
    <w:p w14:paraId="38AEA340" w14:textId="300A5D16" w:rsidR="006B097C" w:rsidRPr="004A6EE8" w:rsidRDefault="006C1B4A" w:rsidP="00F67362">
      <w:pPr>
        <w:jc w:val="both"/>
        <w:rPr>
          <w:szCs w:val="26"/>
          <w:rtl/>
          <w:lang w:bidi="fa"/>
        </w:rPr>
      </w:pPr>
      <w:r w:rsidRPr="004A6EE8">
        <w:rPr>
          <w:rFonts w:hint="cs"/>
          <w:szCs w:val="26"/>
          <w:rtl/>
          <w:lang w:bidi="fa"/>
        </w:rPr>
        <w:t xml:space="preserve">باید </w:t>
      </w:r>
      <w:r w:rsidR="000F3D20" w:rsidRPr="004A6EE8">
        <w:rPr>
          <w:rFonts w:hint="cs"/>
          <w:szCs w:val="26"/>
          <w:rtl/>
          <w:lang w:bidi="fa"/>
        </w:rPr>
        <w:t>گفت</w:t>
      </w:r>
      <w:r w:rsidR="006B097C" w:rsidRPr="004A6EE8">
        <w:rPr>
          <w:szCs w:val="26"/>
          <w:rtl/>
          <w:lang w:bidi="fa"/>
        </w:rPr>
        <w:t xml:space="preserve">، </w:t>
      </w:r>
      <w:r w:rsidR="00434545">
        <w:rPr>
          <w:szCs w:val="26"/>
          <w:rtl/>
          <w:lang w:bidi="fa"/>
        </w:rPr>
        <w:t>شناخت</w:t>
      </w:r>
      <w:r w:rsidR="006B097C" w:rsidRPr="004A6EE8">
        <w:rPr>
          <w:szCs w:val="26"/>
          <w:rtl/>
          <w:lang w:bidi="fa"/>
        </w:rPr>
        <w:t xml:space="preserve"> تغییرات بازار کافی نیست </w:t>
      </w:r>
      <w:r w:rsidR="006B097C" w:rsidRPr="004A6EE8">
        <w:rPr>
          <w:rFonts w:ascii="Sakkal Majalla" w:hAnsi="Sakkal Majalla" w:cs="Sakkal Majalla" w:hint="cs"/>
          <w:szCs w:val="26"/>
          <w:rtl/>
          <w:lang w:bidi="fa"/>
        </w:rPr>
        <w:t>–</w:t>
      </w:r>
      <w:r w:rsidR="006B097C" w:rsidRPr="004A6EE8">
        <w:rPr>
          <w:szCs w:val="26"/>
          <w:rtl/>
          <w:lang w:bidi="fa"/>
        </w:rPr>
        <w:t xml:space="preserve"> برای سرمایه‌گذاری بر روی آن‌ها، شرکت‌ها باید بتوانند این تغییرات را به استراتژی و دارایی‌های موجود خود متصل کنند و همچنین مکان‌هایی را که می‌توانند برای پاسخگویی بهتر به تقاضا نوآوری کنند، شناسایی کنند.</w:t>
      </w:r>
    </w:p>
    <w:p w14:paraId="1EB9950F" w14:textId="6EEF099E" w:rsidR="006B097C" w:rsidRPr="004A6EE8" w:rsidRDefault="006B097C" w:rsidP="0007356A">
      <w:pPr>
        <w:pStyle w:val="Heading2"/>
        <w:bidi/>
        <w:rPr>
          <w:rtl/>
          <w:lang w:bidi="fa"/>
        </w:rPr>
      </w:pPr>
      <w:bookmarkStart w:id="460" w:name="_Toc147595796"/>
      <w:bookmarkStart w:id="461" w:name="_Toc147596259"/>
      <w:r w:rsidRPr="004A6EE8">
        <w:rPr>
          <w:rtl/>
        </w:rPr>
        <w:t>اتصال</w:t>
      </w:r>
      <w:r w:rsidR="00871D49" w:rsidRPr="004A6EE8">
        <w:rPr>
          <w:rFonts w:hint="cs"/>
          <w:rtl/>
        </w:rPr>
        <w:t xml:space="preserve"> تغییرات</w:t>
      </w:r>
      <w:r w:rsidRPr="004A6EE8">
        <w:rPr>
          <w:rtl/>
          <w:lang w:bidi="fa"/>
        </w:rPr>
        <w:t xml:space="preserve"> </w:t>
      </w:r>
      <w:r w:rsidRPr="004A6EE8">
        <w:rPr>
          <w:rtl/>
        </w:rPr>
        <w:t>بازار</w:t>
      </w:r>
      <w:r w:rsidRPr="004A6EE8">
        <w:rPr>
          <w:rtl/>
          <w:lang w:bidi="fa"/>
        </w:rPr>
        <w:t xml:space="preserve"> </w:t>
      </w:r>
      <w:r w:rsidRPr="004A6EE8">
        <w:rPr>
          <w:rtl/>
        </w:rPr>
        <w:t>به</w:t>
      </w:r>
      <w:r w:rsidRPr="004A6EE8">
        <w:rPr>
          <w:rtl/>
          <w:lang w:bidi="fa"/>
        </w:rPr>
        <w:t xml:space="preserve"> </w:t>
      </w:r>
      <w:r w:rsidRPr="004A6EE8">
        <w:rPr>
          <w:rtl/>
        </w:rPr>
        <w:t>برندها،</w:t>
      </w:r>
      <w:r w:rsidRPr="004A6EE8">
        <w:rPr>
          <w:rtl/>
          <w:lang w:bidi="fa"/>
        </w:rPr>
        <w:t xml:space="preserve"> </w:t>
      </w:r>
      <w:r w:rsidRPr="004A6EE8">
        <w:rPr>
          <w:rtl/>
        </w:rPr>
        <w:t>محصولات</w:t>
      </w:r>
      <w:r w:rsidRPr="004A6EE8">
        <w:rPr>
          <w:rtl/>
          <w:lang w:bidi="fa"/>
        </w:rPr>
        <w:t xml:space="preserve"> </w:t>
      </w:r>
      <w:r w:rsidRPr="004A6EE8">
        <w:rPr>
          <w:rtl/>
        </w:rPr>
        <w:t>و</w:t>
      </w:r>
      <w:r w:rsidRPr="004A6EE8">
        <w:rPr>
          <w:rtl/>
          <w:lang w:bidi="fa"/>
        </w:rPr>
        <w:t xml:space="preserve"> </w:t>
      </w:r>
      <w:r w:rsidRPr="004A6EE8">
        <w:rPr>
          <w:rtl/>
        </w:rPr>
        <w:t>خدمات</w:t>
      </w:r>
      <w:bookmarkEnd w:id="460"/>
      <w:bookmarkEnd w:id="461"/>
    </w:p>
    <w:p w14:paraId="50982CE0" w14:textId="75E41710" w:rsidR="006B097C" w:rsidRPr="004A6EE8" w:rsidRDefault="006B097C" w:rsidP="00F67362">
      <w:pPr>
        <w:jc w:val="both"/>
        <w:rPr>
          <w:szCs w:val="26"/>
          <w:rtl/>
          <w:lang w:bidi="fa"/>
        </w:rPr>
      </w:pPr>
      <w:r w:rsidRPr="004A6EE8">
        <w:rPr>
          <w:szCs w:val="26"/>
          <w:rtl/>
          <w:lang w:bidi="fa"/>
        </w:rPr>
        <w:t xml:space="preserve">اکنون که به روش‌هایی برای </w:t>
      </w:r>
      <w:r w:rsidR="00100400" w:rsidRPr="004A6EE8">
        <w:rPr>
          <w:szCs w:val="26"/>
          <w:rtl/>
          <w:lang w:bidi="fa"/>
        </w:rPr>
        <w:t>آنالیز</w:t>
      </w:r>
      <w:r w:rsidRPr="004A6EE8">
        <w:rPr>
          <w:szCs w:val="26"/>
          <w:rtl/>
          <w:lang w:bidi="fa"/>
        </w:rPr>
        <w:t xml:space="preserve"> و تفسیر تغییرات بازار از داده‌های تجاری نگاه کردهایم، </w:t>
      </w:r>
      <w:r w:rsidR="00CE2654" w:rsidRPr="004A6EE8">
        <w:rPr>
          <w:szCs w:val="26"/>
          <w:rtl/>
          <w:lang w:bidi="fa"/>
        </w:rPr>
        <w:t>میخواهیم</w:t>
      </w:r>
      <w:r w:rsidRPr="004A6EE8">
        <w:rPr>
          <w:szCs w:val="26"/>
          <w:rtl/>
          <w:lang w:bidi="fa"/>
        </w:rPr>
        <w:t xml:space="preserve"> یاد بگیریم که چگونه تغییرات بازار را به برندها، محصولات و خدمات مرتبط کنیم. ما این ارتباط را در دو حوزه اصلی بررسی خواهیم کرد:</w:t>
      </w:r>
    </w:p>
    <w:p w14:paraId="78FE71B3" w14:textId="51CFB9E2" w:rsidR="006B097C" w:rsidRPr="004A6EE8" w:rsidRDefault="006B097C" w:rsidP="00F67362">
      <w:pPr>
        <w:jc w:val="both"/>
        <w:rPr>
          <w:szCs w:val="26"/>
          <w:rtl/>
          <w:lang w:bidi="fa"/>
        </w:rPr>
      </w:pPr>
      <w:r w:rsidRPr="004A6EE8">
        <w:rPr>
          <w:szCs w:val="26"/>
          <w:rtl/>
          <w:lang w:bidi="fa"/>
        </w:rPr>
        <w:t xml:space="preserve">تغییرات مثبت و منفی را در </w:t>
      </w:r>
      <w:r w:rsidR="00871D49" w:rsidRPr="004A6EE8">
        <w:rPr>
          <w:rFonts w:hint="cs"/>
          <w:szCs w:val="26"/>
          <w:rtl/>
          <w:lang w:bidi="fa"/>
        </w:rPr>
        <w:t>گروه</w:t>
      </w:r>
      <w:r w:rsidRPr="004A6EE8">
        <w:rPr>
          <w:szCs w:val="26"/>
          <w:rtl/>
          <w:lang w:bidi="fa"/>
        </w:rPr>
        <w:t xml:space="preserve"> محصول و محصول خود</w:t>
      </w:r>
      <w:r w:rsidR="00871D49" w:rsidRPr="004A6EE8">
        <w:rPr>
          <w:rFonts w:hint="cs"/>
          <w:szCs w:val="26"/>
          <w:rtl/>
          <w:lang w:bidi="fa"/>
        </w:rPr>
        <w:t>تان</w:t>
      </w:r>
      <w:r w:rsidRPr="004A6EE8">
        <w:rPr>
          <w:szCs w:val="26"/>
          <w:rtl/>
          <w:lang w:bidi="fa"/>
        </w:rPr>
        <w:t xml:space="preserve"> بسنجید و با سرعت و کارایی پاسخ دهید.</w:t>
      </w:r>
    </w:p>
    <w:p w14:paraId="545CE88C" w14:textId="51132F4D" w:rsidR="006B097C" w:rsidRPr="004A6EE8" w:rsidRDefault="006B097C" w:rsidP="00F67362">
      <w:pPr>
        <w:jc w:val="both"/>
        <w:rPr>
          <w:szCs w:val="26"/>
          <w:rtl/>
          <w:lang w:bidi="fa"/>
        </w:rPr>
      </w:pPr>
      <w:r w:rsidRPr="004A6EE8">
        <w:rPr>
          <w:szCs w:val="26"/>
          <w:rtl/>
          <w:lang w:bidi="fa"/>
        </w:rPr>
        <w:t>شناسایی، مدیریت، و حل و فصل خطرات محصول و تشدید راه حل</w:t>
      </w:r>
      <w:r w:rsidR="00AF7E8F" w:rsidRPr="004A6EE8">
        <w:rPr>
          <w:szCs w:val="26"/>
          <w:rtl/>
          <w:lang w:bidi="fa"/>
        </w:rPr>
        <w:t>‌ها</w:t>
      </w:r>
      <w:r w:rsidRPr="004A6EE8">
        <w:rPr>
          <w:szCs w:val="26"/>
          <w:rtl/>
          <w:lang w:bidi="fa"/>
        </w:rPr>
        <w:t xml:space="preserve"> و توسعه راه حل‌های فعال.</w:t>
      </w:r>
    </w:p>
    <w:p w14:paraId="0B521AE7" w14:textId="77777777" w:rsidR="006B097C" w:rsidRPr="004A6EE8" w:rsidRDefault="006B097C" w:rsidP="0007356A">
      <w:pPr>
        <w:pStyle w:val="Heading2"/>
        <w:bidi/>
        <w:rPr>
          <w:rtl/>
          <w:lang w:bidi="fa"/>
        </w:rPr>
      </w:pPr>
      <w:bookmarkStart w:id="462" w:name="_Toc147595797"/>
      <w:bookmarkStart w:id="463" w:name="_Toc147596260"/>
      <w:r w:rsidRPr="004A6EE8">
        <w:rPr>
          <w:rtl/>
        </w:rPr>
        <w:t>سنجش</w:t>
      </w:r>
      <w:r w:rsidRPr="004A6EE8">
        <w:rPr>
          <w:rtl/>
          <w:lang w:bidi="fa"/>
        </w:rPr>
        <w:t xml:space="preserve"> </w:t>
      </w:r>
      <w:r w:rsidRPr="004A6EE8">
        <w:rPr>
          <w:rtl/>
        </w:rPr>
        <w:t>تغییرات</w:t>
      </w:r>
      <w:r w:rsidRPr="004A6EE8">
        <w:rPr>
          <w:rtl/>
          <w:lang w:bidi="fa"/>
        </w:rPr>
        <w:t xml:space="preserve"> </w:t>
      </w:r>
      <w:r w:rsidRPr="004A6EE8">
        <w:rPr>
          <w:rtl/>
        </w:rPr>
        <w:t>محصول</w:t>
      </w:r>
      <w:bookmarkEnd w:id="462"/>
      <w:bookmarkEnd w:id="463"/>
    </w:p>
    <w:p w14:paraId="67DED3CD" w14:textId="650C02E8" w:rsidR="006B097C" w:rsidRPr="004A6EE8" w:rsidRDefault="006B097C" w:rsidP="00F67362">
      <w:pPr>
        <w:jc w:val="both"/>
        <w:rPr>
          <w:szCs w:val="26"/>
          <w:rtl/>
          <w:lang w:bidi="fa"/>
        </w:rPr>
      </w:pPr>
      <w:r w:rsidRPr="004A6EE8">
        <w:rPr>
          <w:szCs w:val="26"/>
          <w:rtl/>
          <w:lang w:bidi="fa"/>
        </w:rPr>
        <w:t>اندازه گیری تغییرات در بازار سخت است. چگونه</w:t>
      </w:r>
      <w:r w:rsidR="00F375E2" w:rsidRPr="004A6EE8">
        <w:rPr>
          <w:szCs w:val="26"/>
          <w:rtl/>
          <w:lang w:bidi="fa"/>
        </w:rPr>
        <w:t xml:space="preserve"> می‌</w:t>
      </w:r>
      <w:r w:rsidRPr="004A6EE8">
        <w:rPr>
          <w:szCs w:val="26"/>
          <w:rtl/>
          <w:lang w:bidi="fa"/>
        </w:rPr>
        <w:t>دانید چه اتفاقی در حال رخ دادن است و چگونه باید روی آن عمل کرد؟</w:t>
      </w:r>
    </w:p>
    <w:p w14:paraId="6A704F0A" w14:textId="293E59F6" w:rsidR="006B097C" w:rsidRPr="004A6EE8" w:rsidRDefault="006B097C" w:rsidP="00F67362">
      <w:pPr>
        <w:jc w:val="both"/>
        <w:rPr>
          <w:szCs w:val="26"/>
          <w:rtl/>
          <w:lang w:bidi="fa"/>
        </w:rPr>
      </w:pPr>
      <w:r w:rsidRPr="004A6EE8">
        <w:rPr>
          <w:szCs w:val="26"/>
          <w:rtl/>
          <w:lang w:bidi="fa"/>
        </w:rPr>
        <w:t xml:space="preserve">آگاهی از تغییرات تقاضای </w:t>
      </w:r>
      <w:r w:rsidR="000C0497" w:rsidRPr="004A6EE8">
        <w:rPr>
          <w:szCs w:val="26"/>
          <w:rtl/>
          <w:lang w:bidi="fa"/>
        </w:rPr>
        <w:t>مصرف‌کننده</w:t>
      </w:r>
      <w:r w:rsidRPr="004A6EE8">
        <w:rPr>
          <w:szCs w:val="26"/>
          <w:rtl/>
          <w:lang w:bidi="fa"/>
        </w:rPr>
        <w:t xml:space="preserve"> کافی نیست. شما باید بتوانید سریع عمل کنید و </w:t>
      </w:r>
      <w:r w:rsidR="00024BA7" w:rsidRPr="004A6EE8">
        <w:rPr>
          <w:szCs w:val="26"/>
          <w:rtl/>
          <w:lang w:bidi="fa"/>
        </w:rPr>
        <w:t>پیش‌بینی</w:t>
      </w:r>
      <w:r w:rsidRPr="004A6EE8">
        <w:rPr>
          <w:szCs w:val="26"/>
          <w:rtl/>
          <w:lang w:bidi="fa"/>
        </w:rPr>
        <w:t xml:space="preserve"> کنید که</w:t>
      </w:r>
      <w:r w:rsidR="001145CB" w:rsidRPr="004A6EE8">
        <w:rPr>
          <w:rFonts w:hint="cs"/>
          <w:szCs w:val="26"/>
          <w:rtl/>
          <w:lang w:bidi="fa"/>
        </w:rPr>
        <w:t xml:space="preserve"> پیامد </w:t>
      </w:r>
      <w:r w:rsidRPr="004A6EE8">
        <w:rPr>
          <w:szCs w:val="26"/>
          <w:rtl/>
          <w:lang w:bidi="fa"/>
        </w:rPr>
        <w:t xml:space="preserve">این تغییرات </w:t>
      </w:r>
      <w:r w:rsidR="001145CB" w:rsidRPr="004A6EE8">
        <w:rPr>
          <w:rFonts w:hint="cs"/>
          <w:szCs w:val="26"/>
          <w:rtl/>
          <w:lang w:bidi="fa"/>
        </w:rPr>
        <w:t>در</w:t>
      </w:r>
      <w:r w:rsidRPr="004A6EE8">
        <w:rPr>
          <w:szCs w:val="26"/>
          <w:rtl/>
          <w:lang w:bidi="fa"/>
        </w:rPr>
        <w:t xml:space="preserve"> ارائه محصول یا خدمات شما چه </w:t>
      </w:r>
      <w:r w:rsidR="001145CB" w:rsidRPr="004A6EE8">
        <w:rPr>
          <w:rFonts w:hint="cs"/>
          <w:szCs w:val="26"/>
          <w:rtl/>
          <w:lang w:bidi="fa"/>
        </w:rPr>
        <w:t>خواهد بود</w:t>
      </w:r>
      <w:r w:rsidRPr="004A6EE8">
        <w:rPr>
          <w:szCs w:val="26"/>
          <w:rtl/>
          <w:lang w:bidi="fa"/>
        </w:rPr>
        <w:t xml:space="preserve"> و چگونه</w:t>
      </w:r>
      <w:r w:rsidR="00F375E2" w:rsidRPr="004A6EE8">
        <w:rPr>
          <w:szCs w:val="26"/>
          <w:rtl/>
          <w:lang w:bidi="fa"/>
        </w:rPr>
        <w:t xml:space="preserve"> می‌</w:t>
      </w:r>
      <w:r w:rsidRPr="004A6EE8">
        <w:rPr>
          <w:szCs w:val="26"/>
          <w:rtl/>
          <w:lang w:bidi="fa"/>
        </w:rPr>
        <w:t xml:space="preserve">توانید </w:t>
      </w:r>
      <w:r w:rsidR="001145CB" w:rsidRPr="004A6EE8">
        <w:rPr>
          <w:rFonts w:hint="cs"/>
          <w:szCs w:val="26"/>
          <w:rtl/>
          <w:lang w:bidi="fa"/>
        </w:rPr>
        <w:t>روی</w:t>
      </w:r>
      <w:r w:rsidRPr="004A6EE8">
        <w:rPr>
          <w:szCs w:val="26"/>
          <w:rtl/>
          <w:lang w:bidi="fa"/>
        </w:rPr>
        <w:t xml:space="preserve"> آنها </w:t>
      </w:r>
      <w:r w:rsidR="007048C6" w:rsidRPr="004A6EE8">
        <w:rPr>
          <w:szCs w:val="26"/>
          <w:rtl/>
          <w:lang w:bidi="fa"/>
        </w:rPr>
        <w:t>سرمایه‌گذاری</w:t>
      </w:r>
      <w:r w:rsidRPr="004A6EE8">
        <w:rPr>
          <w:szCs w:val="26"/>
          <w:rtl/>
          <w:lang w:bidi="fa"/>
        </w:rPr>
        <w:t xml:space="preserve"> کنید. با انجام این کار،</w:t>
      </w:r>
      <w:r w:rsidR="00F375E2" w:rsidRPr="004A6EE8">
        <w:rPr>
          <w:szCs w:val="26"/>
          <w:rtl/>
          <w:lang w:bidi="fa"/>
        </w:rPr>
        <w:t xml:space="preserve"> می‌</w:t>
      </w:r>
      <w:r w:rsidRPr="004A6EE8">
        <w:rPr>
          <w:szCs w:val="26"/>
          <w:rtl/>
          <w:lang w:bidi="fa"/>
        </w:rPr>
        <w:t>توانید یک فرصت را به یک مزیت رقابتی تبدیل کنید که شرکت شما را برای موفقیت در بلندمدت قرار می‌دهد.</w:t>
      </w:r>
    </w:p>
    <w:p w14:paraId="71951E3A" w14:textId="172ED4BC"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به سه روش کلیدی استفاده شرکت‌ها از AI برای </w:t>
      </w:r>
      <w:r w:rsidR="00434545">
        <w:rPr>
          <w:szCs w:val="26"/>
          <w:rtl/>
          <w:lang w:bidi="fa"/>
        </w:rPr>
        <w:t>شناخت</w:t>
      </w:r>
      <w:r w:rsidR="006B097C" w:rsidRPr="004A6EE8">
        <w:rPr>
          <w:szCs w:val="26"/>
          <w:rtl/>
          <w:lang w:bidi="fa"/>
        </w:rPr>
        <w:t xml:space="preserve"> بهتر این بازارهای در حال تغییر نگاه کنیم: شناسایی فرصت‌ها، کسب بینش در مورد رقبا، و ایجاد تغییرات بر اساس </w:t>
      </w:r>
      <w:r w:rsidR="00100400" w:rsidRPr="004A6EE8">
        <w:rPr>
          <w:szCs w:val="26"/>
          <w:rtl/>
          <w:lang w:bidi="fa"/>
        </w:rPr>
        <w:t>آنالیز</w:t>
      </w:r>
      <w:r w:rsidR="006B097C" w:rsidRPr="004A6EE8">
        <w:rPr>
          <w:szCs w:val="26"/>
          <w:rtl/>
          <w:lang w:bidi="fa"/>
        </w:rPr>
        <w:t xml:space="preserve"> داده‌ها.</w:t>
      </w:r>
    </w:p>
    <w:p w14:paraId="00B590FC" w14:textId="2DFE8473" w:rsidR="006B097C" w:rsidRPr="004A6EE8" w:rsidRDefault="006B097C" w:rsidP="00F67362">
      <w:pPr>
        <w:jc w:val="both"/>
        <w:rPr>
          <w:szCs w:val="26"/>
          <w:rtl/>
          <w:lang w:bidi="fa"/>
        </w:rPr>
      </w:pPr>
      <w:r w:rsidRPr="004A6EE8">
        <w:rPr>
          <w:szCs w:val="26"/>
          <w:rtl/>
          <w:lang w:bidi="fa"/>
        </w:rPr>
        <w:t xml:space="preserve">هر یک از این حوزه‌ها حیاتی است </w:t>
      </w:r>
      <w:r w:rsidRPr="004A6EE8">
        <w:rPr>
          <w:rFonts w:ascii="Sakkal Majalla" w:hAnsi="Sakkal Majalla" w:cs="Sakkal Majalla" w:hint="cs"/>
          <w:szCs w:val="26"/>
          <w:rtl/>
          <w:lang w:bidi="fa"/>
        </w:rPr>
        <w:t>–</w:t>
      </w:r>
      <w:r w:rsidRPr="004A6EE8">
        <w:rPr>
          <w:szCs w:val="26"/>
          <w:rtl/>
          <w:lang w:bidi="fa"/>
        </w:rPr>
        <w:t xml:space="preserve"> و هر کدام به فناوری‌های AI مانند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 xml:space="preserve"> و </w:t>
      </w:r>
      <w:r w:rsidRPr="004A6EE8">
        <w:rPr>
          <w:b/>
          <w:bCs/>
          <w:sz w:val="24"/>
          <w:szCs w:val="24"/>
          <w:rtl/>
          <w:lang w:bidi="fa"/>
        </w:rPr>
        <w:t>پردازش زبان طبیعی</w:t>
      </w:r>
      <w:r w:rsidRPr="004A6EE8">
        <w:rPr>
          <w:sz w:val="24"/>
          <w:szCs w:val="24"/>
          <w:rtl/>
          <w:lang w:bidi="fa"/>
        </w:rPr>
        <w:t xml:space="preserve"> </w:t>
      </w:r>
      <w:r w:rsidRPr="004A6EE8">
        <w:rPr>
          <w:szCs w:val="26"/>
          <w:rtl/>
          <w:lang w:bidi="fa"/>
        </w:rPr>
        <w:t>(</w:t>
      </w:r>
      <w:r w:rsidRPr="004A6EE8">
        <w:rPr>
          <w:b/>
          <w:bCs/>
          <w:sz w:val="24"/>
          <w:szCs w:val="24"/>
          <w:rtl/>
          <w:lang w:bidi="fa"/>
        </w:rPr>
        <w:t>NLP</w:t>
      </w:r>
      <w:r w:rsidRPr="004A6EE8">
        <w:rPr>
          <w:szCs w:val="26"/>
          <w:rtl/>
          <w:lang w:bidi="fa"/>
        </w:rPr>
        <w:t xml:space="preserve">) نیاز دارند. البته، چیزهای بیشتری غیر از شناسایی تغییرات بازار وجود دارد </w:t>
      </w:r>
      <w:r w:rsidR="001F1D37" w:rsidRPr="004A6EE8">
        <w:rPr>
          <w:szCs w:val="26"/>
          <w:rtl/>
          <w:lang w:bidi="fa"/>
        </w:rPr>
        <w:t>‌-</w:t>
      </w:r>
      <w:r w:rsidRPr="004A6EE8">
        <w:rPr>
          <w:szCs w:val="26"/>
          <w:rtl/>
          <w:lang w:bidi="fa"/>
        </w:rPr>
        <w:t xml:space="preserve"> اما اگر بتوانید از فناوری NLP به عنوان نقطه شروع استفاده کنید، می‌تواند فرصت‌های جدیدی را برای تیم محصول شما باز کند.</w:t>
      </w:r>
    </w:p>
    <w:p w14:paraId="5087B50A" w14:textId="2DCF3271" w:rsidR="006B097C" w:rsidRPr="004A6EE8" w:rsidRDefault="006B097C" w:rsidP="001D2566">
      <w:pPr>
        <w:pStyle w:val="Heading4"/>
        <w:bidi/>
        <w:rPr>
          <w:rtl/>
          <w:lang w:bidi="fa"/>
        </w:rPr>
      </w:pPr>
      <w:r w:rsidRPr="004A6EE8">
        <w:rPr>
          <w:rtl/>
        </w:rPr>
        <w:t>چگونه</w:t>
      </w:r>
      <w:r w:rsidRPr="004A6EE8">
        <w:rPr>
          <w:rtl/>
          <w:lang w:bidi="fa"/>
        </w:rPr>
        <w:t xml:space="preserve"> </w:t>
      </w:r>
      <w:r w:rsidRPr="004A6EE8">
        <w:rPr>
          <w:rtl/>
        </w:rPr>
        <w:t>تغییرات</w:t>
      </w:r>
      <w:r w:rsidRPr="004A6EE8">
        <w:rPr>
          <w:rtl/>
          <w:lang w:bidi="fa"/>
        </w:rPr>
        <w:t xml:space="preserve"> </w:t>
      </w:r>
      <w:r w:rsidRPr="004A6EE8">
        <w:rPr>
          <w:rtl/>
        </w:rPr>
        <w:t>بازار</w:t>
      </w:r>
      <w:r w:rsidR="00F375E2" w:rsidRPr="004A6EE8">
        <w:rPr>
          <w:rtl/>
          <w:lang w:bidi="ar-SA"/>
        </w:rPr>
        <w:t xml:space="preserve"> می‌</w:t>
      </w:r>
      <w:r w:rsidRPr="004A6EE8">
        <w:rPr>
          <w:rtl/>
        </w:rPr>
        <w:t>تواند</w:t>
      </w:r>
      <w:r w:rsidRPr="004A6EE8">
        <w:rPr>
          <w:rtl/>
          <w:lang w:bidi="fa"/>
        </w:rPr>
        <w:t xml:space="preserve"> </w:t>
      </w:r>
      <w:r w:rsidRPr="004A6EE8">
        <w:rPr>
          <w:rtl/>
        </w:rPr>
        <w:t>به</w:t>
      </w:r>
      <w:r w:rsidRPr="004A6EE8">
        <w:rPr>
          <w:rtl/>
          <w:lang w:bidi="fa"/>
        </w:rPr>
        <w:t xml:space="preserve"> </w:t>
      </w:r>
      <w:r w:rsidRPr="004A6EE8">
        <w:rPr>
          <w:rtl/>
        </w:rPr>
        <w:t>شما</w:t>
      </w:r>
      <w:r w:rsidRPr="004A6EE8">
        <w:rPr>
          <w:rtl/>
          <w:lang w:bidi="fa"/>
        </w:rPr>
        <w:t xml:space="preserve"> </w:t>
      </w:r>
      <w:r w:rsidRPr="004A6EE8">
        <w:rPr>
          <w:rtl/>
        </w:rPr>
        <w:t>در</w:t>
      </w:r>
      <w:r w:rsidRPr="004A6EE8">
        <w:rPr>
          <w:rtl/>
          <w:lang w:bidi="fa"/>
        </w:rPr>
        <w:t xml:space="preserve"> </w:t>
      </w:r>
      <w:r w:rsidRPr="004A6EE8">
        <w:rPr>
          <w:rtl/>
        </w:rPr>
        <w:t>یافتن</w:t>
      </w:r>
      <w:r w:rsidRPr="004A6EE8">
        <w:rPr>
          <w:rtl/>
          <w:lang w:bidi="fa"/>
        </w:rPr>
        <w:t xml:space="preserve"> </w:t>
      </w:r>
      <w:r w:rsidRPr="004A6EE8">
        <w:rPr>
          <w:rtl/>
        </w:rPr>
        <w:t>فرصت</w:t>
      </w:r>
      <w:r w:rsidR="00AF7E8F" w:rsidRPr="004A6EE8">
        <w:rPr>
          <w:rtl/>
          <w:lang w:bidi="ar-SA"/>
        </w:rPr>
        <w:t>‌ها</w:t>
      </w:r>
      <w:r w:rsidRPr="004A6EE8">
        <w:rPr>
          <w:rtl/>
          <w:lang w:bidi="fa"/>
        </w:rPr>
        <w:t xml:space="preserve"> </w:t>
      </w:r>
      <w:r w:rsidRPr="004A6EE8">
        <w:rPr>
          <w:rtl/>
        </w:rPr>
        <w:t>در</w:t>
      </w:r>
      <w:r w:rsidRPr="004A6EE8">
        <w:rPr>
          <w:rtl/>
          <w:lang w:bidi="fa"/>
        </w:rPr>
        <w:t xml:space="preserve"> </w:t>
      </w:r>
      <w:r w:rsidRPr="004A6EE8">
        <w:rPr>
          <w:rtl/>
        </w:rPr>
        <w:t>بازار</w:t>
      </w:r>
      <w:r w:rsidRPr="004A6EE8">
        <w:rPr>
          <w:rtl/>
          <w:lang w:bidi="fa"/>
        </w:rPr>
        <w:t xml:space="preserve"> </w:t>
      </w:r>
      <w:r w:rsidRPr="004A6EE8">
        <w:rPr>
          <w:rtl/>
        </w:rPr>
        <w:t>کمک</w:t>
      </w:r>
      <w:r w:rsidRPr="004A6EE8">
        <w:rPr>
          <w:rtl/>
          <w:lang w:bidi="fa"/>
        </w:rPr>
        <w:t xml:space="preserve"> </w:t>
      </w:r>
      <w:r w:rsidRPr="004A6EE8">
        <w:rPr>
          <w:rtl/>
        </w:rPr>
        <w:t>کند</w:t>
      </w:r>
    </w:p>
    <w:p w14:paraId="013921E5" w14:textId="1800BE82" w:rsidR="006B097C" w:rsidRPr="004A6EE8" w:rsidRDefault="006B097C" w:rsidP="00F67362">
      <w:pPr>
        <w:jc w:val="both"/>
        <w:rPr>
          <w:szCs w:val="26"/>
          <w:rtl/>
          <w:lang w:bidi="fa"/>
        </w:rPr>
      </w:pPr>
      <w:r w:rsidRPr="004A6EE8">
        <w:rPr>
          <w:szCs w:val="26"/>
          <w:rtl/>
          <w:lang w:bidi="fa"/>
        </w:rPr>
        <w:t xml:space="preserve">بنابراین، وقتی مصرف‌کنندگان از مصرف مستقیم آب از شیرهای خانه خود به خرید </w:t>
      </w:r>
      <w:r w:rsidR="0089227E" w:rsidRPr="004A6EE8">
        <w:rPr>
          <w:szCs w:val="26"/>
          <w:rtl/>
          <w:lang w:bidi="fa"/>
        </w:rPr>
        <w:t xml:space="preserve">بطری‌ </w:t>
      </w:r>
      <w:r w:rsidRPr="004A6EE8">
        <w:rPr>
          <w:szCs w:val="26"/>
          <w:rtl/>
          <w:lang w:bidi="fa"/>
        </w:rPr>
        <w:t xml:space="preserve">آب روی می‌آورند، چه معنایی دارد؟ یا زمانی که </w:t>
      </w:r>
      <w:r w:rsidR="000C0497" w:rsidRPr="004A6EE8">
        <w:rPr>
          <w:szCs w:val="26"/>
          <w:rtl/>
          <w:lang w:bidi="fa"/>
        </w:rPr>
        <w:t>مصرف‌کنندگان</w:t>
      </w:r>
      <w:r w:rsidRPr="004A6EE8">
        <w:rPr>
          <w:szCs w:val="26"/>
          <w:rtl/>
          <w:lang w:bidi="fa"/>
        </w:rPr>
        <w:t xml:space="preserve"> از خرید </w:t>
      </w:r>
      <w:r w:rsidR="0089227E" w:rsidRPr="004A6EE8">
        <w:rPr>
          <w:szCs w:val="26"/>
          <w:rtl/>
          <w:lang w:bidi="fa"/>
        </w:rPr>
        <w:t xml:space="preserve">بطری </w:t>
      </w:r>
      <w:r w:rsidRPr="004A6EE8">
        <w:rPr>
          <w:szCs w:val="26"/>
          <w:rtl/>
          <w:lang w:bidi="fa"/>
        </w:rPr>
        <w:t>آب برای پیک نیک و فعالیت‌های خارج از منزل به خرید آن برای مصرف روزمره</w:t>
      </w:r>
      <w:r w:rsidR="00F375E2" w:rsidRPr="004A6EE8">
        <w:rPr>
          <w:szCs w:val="26"/>
          <w:rtl/>
          <w:lang w:bidi="fa"/>
        </w:rPr>
        <w:t xml:space="preserve"> می‌</w:t>
      </w:r>
      <w:r w:rsidRPr="004A6EE8">
        <w:rPr>
          <w:szCs w:val="26"/>
          <w:rtl/>
          <w:lang w:bidi="fa"/>
        </w:rPr>
        <w:t xml:space="preserve">روند؟ اینها تغییراتی در رفتار </w:t>
      </w:r>
      <w:r w:rsidR="000C0497" w:rsidRPr="004A6EE8">
        <w:rPr>
          <w:szCs w:val="26"/>
          <w:rtl/>
          <w:lang w:bidi="fa"/>
        </w:rPr>
        <w:t>مصرف‌کننده</w:t>
      </w:r>
      <w:r w:rsidRPr="004A6EE8">
        <w:rPr>
          <w:szCs w:val="26"/>
          <w:rtl/>
          <w:lang w:bidi="fa"/>
        </w:rPr>
        <w:t xml:space="preserve"> هستند و ارزش اندازه گیری را دارند.</w:t>
      </w:r>
    </w:p>
    <w:p w14:paraId="07D6044B" w14:textId="1B817A31" w:rsidR="006B097C" w:rsidRPr="004A6EE8" w:rsidRDefault="006B097C" w:rsidP="00F67362">
      <w:pPr>
        <w:jc w:val="both"/>
        <w:rPr>
          <w:szCs w:val="26"/>
          <w:rtl/>
          <w:lang w:bidi="fa"/>
        </w:rPr>
      </w:pPr>
      <w:r w:rsidRPr="004A6EE8">
        <w:rPr>
          <w:szCs w:val="26"/>
          <w:rtl/>
          <w:lang w:bidi="fa"/>
        </w:rPr>
        <w:t>از کجا</w:t>
      </w:r>
      <w:r w:rsidR="00F375E2" w:rsidRPr="004A6EE8">
        <w:rPr>
          <w:szCs w:val="26"/>
          <w:rtl/>
          <w:lang w:bidi="fa"/>
        </w:rPr>
        <w:t xml:space="preserve"> می‌</w:t>
      </w:r>
      <w:r w:rsidRPr="004A6EE8">
        <w:rPr>
          <w:szCs w:val="26"/>
          <w:rtl/>
          <w:lang w:bidi="fa"/>
        </w:rPr>
        <w:t xml:space="preserve">دانید که این تغییرات به چه معناست؟ و چگونه می‌توانید از آنها به نفع خود به عنوان یک شرکت </w:t>
      </w:r>
      <w:r w:rsidR="0089227E" w:rsidRPr="004A6EE8">
        <w:rPr>
          <w:rFonts w:hint="cs"/>
          <w:szCs w:val="26"/>
          <w:rtl/>
          <w:lang w:bidi="fa"/>
        </w:rPr>
        <w:t>اهرم نمای</w:t>
      </w:r>
      <w:r w:rsidRPr="004A6EE8">
        <w:rPr>
          <w:szCs w:val="26"/>
          <w:rtl/>
          <w:lang w:bidi="fa"/>
        </w:rPr>
        <w:t xml:space="preserve">ید </w:t>
      </w:r>
      <w:r w:rsidR="001F1D37" w:rsidRPr="004A6EE8">
        <w:rPr>
          <w:szCs w:val="26"/>
          <w:rtl/>
          <w:lang w:bidi="fa"/>
        </w:rPr>
        <w:t>‌-</w:t>
      </w:r>
      <w:r w:rsidR="0089227E" w:rsidRPr="004A6EE8">
        <w:rPr>
          <w:rFonts w:hint="cs"/>
          <w:szCs w:val="26"/>
          <w:rtl/>
          <w:lang w:bidi="fa"/>
        </w:rPr>
        <w:t>آیا</w:t>
      </w:r>
      <w:r w:rsidRPr="004A6EE8">
        <w:rPr>
          <w:szCs w:val="26"/>
          <w:rtl/>
          <w:lang w:bidi="fa"/>
        </w:rPr>
        <w:t xml:space="preserve"> </w:t>
      </w:r>
      <w:r w:rsidR="00372A1D" w:rsidRPr="004A6EE8">
        <w:rPr>
          <w:rFonts w:hint="cs"/>
          <w:szCs w:val="26"/>
          <w:rtl/>
          <w:lang w:bidi="fa"/>
        </w:rPr>
        <w:t xml:space="preserve">این </w:t>
      </w:r>
      <w:r w:rsidRPr="004A6EE8">
        <w:rPr>
          <w:szCs w:val="26"/>
          <w:rtl/>
          <w:lang w:bidi="fa"/>
        </w:rPr>
        <w:t>به معنای یافتن راه‌های جدید ارتباط با مشتریان</w:t>
      </w:r>
      <w:r w:rsidR="00372A1D" w:rsidRPr="004A6EE8">
        <w:rPr>
          <w:rFonts w:hint="cs"/>
          <w:szCs w:val="26"/>
          <w:rtl/>
        </w:rPr>
        <w:t xml:space="preserve"> </w:t>
      </w:r>
      <w:r w:rsidRPr="004A6EE8">
        <w:rPr>
          <w:szCs w:val="26"/>
          <w:rtl/>
          <w:lang w:bidi="fa"/>
        </w:rPr>
        <w:t xml:space="preserve">یا شناسایی جایی که آنها ممکن است از رقبای شما </w:t>
      </w:r>
      <w:r w:rsidR="00372A1D" w:rsidRPr="004A6EE8">
        <w:rPr>
          <w:rFonts w:hint="cs"/>
          <w:szCs w:val="26"/>
          <w:rtl/>
          <w:lang w:bidi="fa"/>
        </w:rPr>
        <w:t>سوئیچ کنند</w:t>
      </w:r>
      <w:r w:rsidRPr="004A6EE8">
        <w:rPr>
          <w:szCs w:val="26"/>
          <w:rtl/>
          <w:lang w:bidi="fa"/>
        </w:rPr>
        <w:t>؟</w:t>
      </w:r>
    </w:p>
    <w:p w14:paraId="386F6A45" w14:textId="7E9C3B1F" w:rsidR="006B097C" w:rsidRPr="004A6EE8" w:rsidRDefault="00372A1D" w:rsidP="00F67362">
      <w:pPr>
        <w:jc w:val="both"/>
        <w:rPr>
          <w:szCs w:val="26"/>
          <w:rtl/>
          <w:lang w:bidi="fa"/>
        </w:rPr>
      </w:pPr>
      <w:r w:rsidRPr="004A6EE8">
        <w:rPr>
          <w:rFonts w:hint="cs"/>
          <w:szCs w:val="26"/>
          <w:rtl/>
          <w:lang w:bidi="fa"/>
        </w:rPr>
        <w:t>صرفنظر از اینکه</w:t>
      </w:r>
      <w:r w:rsidR="006B097C" w:rsidRPr="004A6EE8">
        <w:rPr>
          <w:szCs w:val="26"/>
          <w:rtl/>
          <w:lang w:bidi="fa"/>
        </w:rPr>
        <w:t xml:space="preserve"> آب بطری، لوازم الکترونیکی یا چیز دیگری باشد، NLP</w:t>
      </w:r>
      <w:r w:rsidR="00F375E2" w:rsidRPr="004A6EE8">
        <w:rPr>
          <w:szCs w:val="26"/>
          <w:rtl/>
          <w:lang w:bidi="fa"/>
        </w:rPr>
        <w:t xml:space="preserve"> می‌</w:t>
      </w:r>
      <w:r w:rsidR="006B097C" w:rsidRPr="004A6EE8">
        <w:rPr>
          <w:szCs w:val="26"/>
          <w:rtl/>
          <w:lang w:bidi="fa"/>
        </w:rPr>
        <w:t xml:space="preserve">تواند به ما در </w:t>
      </w:r>
      <w:r w:rsidR="00434545">
        <w:rPr>
          <w:szCs w:val="26"/>
          <w:rtl/>
          <w:lang w:bidi="fa"/>
        </w:rPr>
        <w:t>شناخت</w:t>
      </w:r>
      <w:r w:rsidR="006B097C" w:rsidRPr="004A6EE8">
        <w:rPr>
          <w:szCs w:val="26"/>
          <w:rtl/>
          <w:lang w:bidi="fa"/>
        </w:rPr>
        <w:t xml:space="preserve"> چگونگی تغییر </w:t>
      </w:r>
      <w:r w:rsidR="002B4A47" w:rsidRPr="004A6EE8">
        <w:rPr>
          <w:szCs w:val="26"/>
          <w:rtl/>
          <w:lang w:bidi="fa"/>
        </w:rPr>
        <w:t>نگرش</w:t>
      </w:r>
      <w:r w:rsidR="006B097C" w:rsidRPr="004A6EE8">
        <w:rPr>
          <w:szCs w:val="26"/>
          <w:rtl/>
          <w:lang w:bidi="fa"/>
        </w:rPr>
        <w:t xml:space="preserve"> و علایق </w:t>
      </w:r>
      <w:r w:rsidR="000C0497" w:rsidRPr="004A6EE8">
        <w:rPr>
          <w:szCs w:val="26"/>
          <w:rtl/>
          <w:lang w:bidi="fa"/>
        </w:rPr>
        <w:t>مصرف‌کننده</w:t>
      </w:r>
      <w:r w:rsidR="006B097C" w:rsidRPr="004A6EE8">
        <w:rPr>
          <w:szCs w:val="26"/>
          <w:rtl/>
          <w:lang w:bidi="fa"/>
        </w:rPr>
        <w:t xml:space="preserve"> کمک کند.</w:t>
      </w:r>
    </w:p>
    <w:p w14:paraId="254CA0D0" w14:textId="0AAA3DFD" w:rsidR="006B097C" w:rsidRPr="004A6EE8" w:rsidRDefault="006B097C" w:rsidP="00F67362">
      <w:pPr>
        <w:jc w:val="both"/>
        <w:rPr>
          <w:szCs w:val="26"/>
          <w:rtl/>
          <w:lang w:bidi="fa"/>
        </w:rPr>
      </w:pPr>
      <w:r w:rsidRPr="004A6EE8">
        <w:rPr>
          <w:szCs w:val="26"/>
          <w:rtl/>
          <w:lang w:bidi="fa"/>
        </w:rPr>
        <w:t xml:space="preserve">این اطلاعات می‌تواند به ما ایده خوبی بدهد که مصرف‌کنندگان برای خرید کدام برندها در آینده برنامه‌ریزی می‌کنند، و این بینش می‌تواند توسط مدیران محصول یا بازاریابان برای ایجاد </w:t>
      </w:r>
      <w:r w:rsidR="00657C38" w:rsidRPr="004A6EE8">
        <w:rPr>
          <w:szCs w:val="26"/>
          <w:rtl/>
          <w:lang w:bidi="fa"/>
        </w:rPr>
        <w:t>تبلیغات</w:t>
      </w:r>
      <w:r w:rsidRPr="004A6EE8">
        <w:rPr>
          <w:szCs w:val="26"/>
          <w:rtl/>
          <w:lang w:bidi="fa"/>
        </w:rPr>
        <w:t xml:space="preserve"> جدید با هدف این کاربران خاص استفاده شود. در اصل، ما</w:t>
      </w:r>
      <w:r w:rsidR="00F375E2" w:rsidRPr="004A6EE8">
        <w:rPr>
          <w:szCs w:val="26"/>
          <w:rtl/>
          <w:lang w:bidi="fa"/>
        </w:rPr>
        <w:t xml:space="preserve"> می‌</w:t>
      </w:r>
      <w:r w:rsidRPr="004A6EE8">
        <w:rPr>
          <w:szCs w:val="26"/>
          <w:rtl/>
          <w:lang w:bidi="fa"/>
        </w:rPr>
        <w:t>توانستیم قبل از هر کس دیگری یک فرصت را در بازار شناسایی کنیم.</w:t>
      </w:r>
    </w:p>
    <w:p w14:paraId="07C20F27" w14:textId="5341F65B" w:rsidR="006B097C" w:rsidRPr="004A6EE8" w:rsidRDefault="006B097C" w:rsidP="00F67362">
      <w:pPr>
        <w:jc w:val="both"/>
        <w:rPr>
          <w:szCs w:val="26"/>
          <w:rtl/>
          <w:lang w:bidi="fa"/>
        </w:rPr>
      </w:pPr>
      <w:r w:rsidRPr="004A6EE8">
        <w:rPr>
          <w:szCs w:val="26"/>
          <w:rtl/>
          <w:lang w:bidi="fa"/>
        </w:rPr>
        <w:t xml:space="preserve">پیش‌بینی تغییرات بازار و </w:t>
      </w:r>
      <w:r w:rsidR="00434545">
        <w:rPr>
          <w:szCs w:val="26"/>
          <w:rtl/>
          <w:lang w:bidi="fa"/>
        </w:rPr>
        <w:t>شناخت</w:t>
      </w:r>
      <w:r w:rsidRPr="004A6EE8">
        <w:rPr>
          <w:szCs w:val="26"/>
          <w:rtl/>
          <w:lang w:bidi="fa"/>
        </w:rPr>
        <w:t xml:space="preserve"> معنای این تغییرات برای برندها و محصولات فقط برای شناسایی فرصت‌ها مهم نیست، بلکه برای ایجاد فرصت‌های جدید نیز مهم است. با دانستن اینکه چه مشتریانی ممکن است به محصول یا خدمات شما علاقه‌مند باشند،</w:t>
      </w:r>
      <w:r w:rsidR="00F375E2" w:rsidRPr="004A6EE8">
        <w:rPr>
          <w:szCs w:val="26"/>
          <w:rtl/>
          <w:lang w:bidi="fa"/>
        </w:rPr>
        <w:t xml:space="preserve"> می‌</w:t>
      </w:r>
      <w:r w:rsidRPr="004A6EE8">
        <w:rPr>
          <w:szCs w:val="26"/>
          <w:rtl/>
          <w:lang w:bidi="fa"/>
        </w:rPr>
        <w:t>توانید شروع به تولید محتوای جامعه حول آن موضوع کنید</w:t>
      </w:r>
      <w:r w:rsidR="001F1D37" w:rsidRPr="004A6EE8">
        <w:rPr>
          <w:szCs w:val="26"/>
          <w:rtl/>
          <w:lang w:bidi="fa"/>
        </w:rPr>
        <w:t>‌</w:t>
      </w:r>
      <w:r w:rsidR="00AD64B2" w:rsidRPr="004A6EE8">
        <w:rPr>
          <w:rFonts w:hint="cs"/>
          <w:szCs w:val="26"/>
          <w:rtl/>
          <w:lang w:bidi="fa"/>
        </w:rPr>
        <w:t>،</w:t>
      </w:r>
      <w:r w:rsidRPr="004A6EE8">
        <w:rPr>
          <w:szCs w:val="26"/>
          <w:rtl/>
          <w:lang w:bidi="fa"/>
        </w:rPr>
        <w:t xml:space="preserve"> </w:t>
      </w:r>
      <w:r w:rsidR="00AD64B2" w:rsidRPr="004A6EE8">
        <w:rPr>
          <w:rFonts w:hint="cs"/>
          <w:szCs w:val="26"/>
          <w:rtl/>
          <w:lang w:bidi="fa"/>
        </w:rPr>
        <w:t xml:space="preserve">ضمن اینکه شما </w:t>
      </w:r>
      <w:r w:rsidR="00AD64B2" w:rsidRPr="004A6EE8">
        <w:rPr>
          <w:szCs w:val="26"/>
          <w:rtl/>
          <w:lang w:bidi="fa"/>
        </w:rPr>
        <w:t>برای برند خود</w:t>
      </w:r>
      <w:r w:rsidR="00AD64B2" w:rsidRPr="004A6EE8">
        <w:rPr>
          <w:rFonts w:hint="cs"/>
          <w:szCs w:val="26"/>
          <w:rtl/>
          <w:lang w:bidi="fa"/>
        </w:rPr>
        <w:t>تان</w:t>
      </w:r>
      <w:r w:rsidR="00AD64B2" w:rsidRPr="004A6EE8">
        <w:rPr>
          <w:szCs w:val="26"/>
          <w:rtl/>
          <w:lang w:bidi="fa"/>
        </w:rPr>
        <w:t xml:space="preserve"> </w:t>
      </w:r>
      <w:r w:rsidR="0067342E" w:rsidRPr="004A6EE8">
        <w:rPr>
          <w:rFonts w:hint="cs"/>
          <w:szCs w:val="26"/>
          <w:rtl/>
          <w:lang w:bidi="fa"/>
        </w:rPr>
        <w:t>به‌منظور</w:t>
      </w:r>
      <w:r w:rsidR="00AD64B2" w:rsidRPr="004A6EE8">
        <w:rPr>
          <w:szCs w:val="26"/>
          <w:rtl/>
          <w:lang w:bidi="fa"/>
        </w:rPr>
        <w:t xml:space="preserve"> جذب مشتریان جدید </w:t>
      </w:r>
      <w:r w:rsidRPr="004A6EE8">
        <w:rPr>
          <w:szCs w:val="26"/>
          <w:rtl/>
          <w:lang w:bidi="fa"/>
        </w:rPr>
        <w:t>فرصت بالقوه</w:t>
      </w:r>
      <w:r w:rsidR="00AD64B2" w:rsidRPr="004A6EE8">
        <w:rPr>
          <w:rFonts w:hint="cs"/>
          <w:szCs w:val="26"/>
          <w:rtl/>
        </w:rPr>
        <w:t xml:space="preserve"> </w:t>
      </w:r>
      <w:r w:rsidR="00AD64B2" w:rsidRPr="004A6EE8">
        <w:rPr>
          <w:szCs w:val="26"/>
          <w:rtl/>
          <w:lang w:bidi="fa"/>
        </w:rPr>
        <w:t>ایجاد</w:t>
      </w:r>
      <w:r w:rsidR="00AD64B2" w:rsidRPr="004A6EE8">
        <w:rPr>
          <w:rFonts w:hint="cs"/>
          <w:szCs w:val="26"/>
          <w:rtl/>
        </w:rPr>
        <w:t xml:space="preserve"> </w:t>
      </w:r>
      <w:r w:rsidR="008E1A26" w:rsidRPr="004A6EE8">
        <w:rPr>
          <w:rFonts w:hint="cs"/>
          <w:szCs w:val="26"/>
          <w:rtl/>
          <w:lang w:bidi="fa"/>
        </w:rPr>
        <w:t>می‌کنید</w:t>
      </w:r>
    </w:p>
    <w:p w14:paraId="3ACBF880" w14:textId="0B5DD160" w:rsidR="006B097C" w:rsidRPr="004A6EE8" w:rsidRDefault="00F2674B" w:rsidP="009243DB">
      <w:pPr>
        <w:pStyle w:val="Heading4"/>
        <w:bidi/>
        <w:rPr>
          <w:szCs w:val="28"/>
          <w:rtl/>
        </w:rPr>
      </w:pPr>
      <w:r w:rsidRPr="004A6EE8">
        <w:rPr>
          <w:szCs w:val="28"/>
          <w:rtl/>
        </w:rPr>
        <w:t>کسب</w:t>
      </w:r>
      <w:r w:rsidR="006B097C" w:rsidRPr="004A6EE8">
        <w:rPr>
          <w:szCs w:val="28"/>
          <w:rtl/>
        </w:rPr>
        <w:t xml:space="preserve"> بینش در مورد رقبا</w:t>
      </w:r>
      <w:r w:rsidR="00F375E2" w:rsidRPr="004A6EE8">
        <w:rPr>
          <w:szCs w:val="28"/>
          <w:rtl/>
        </w:rPr>
        <w:t xml:space="preserve"> </w:t>
      </w:r>
      <w:r w:rsidR="006B097C" w:rsidRPr="004A6EE8">
        <w:rPr>
          <w:szCs w:val="28"/>
          <w:rtl/>
        </w:rPr>
        <w:t xml:space="preserve">به شما در ایجاد مزیت رقابتی کمک </w:t>
      </w:r>
      <w:r w:rsidR="00AD64B2" w:rsidRPr="004A6EE8">
        <w:rPr>
          <w:rFonts w:hint="cs"/>
          <w:szCs w:val="28"/>
          <w:rtl/>
        </w:rPr>
        <w:t>می</w:t>
      </w:r>
      <w:r w:rsidR="006B097C" w:rsidRPr="004A6EE8">
        <w:rPr>
          <w:szCs w:val="28"/>
          <w:rtl/>
        </w:rPr>
        <w:t>کند</w:t>
      </w:r>
    </w:p>
    <w:p w14:paraId="3E091C38" w14:textId="7A8B97E8" w:rsidR="006B097C" w:rsidRPr="004A6EE8" w:rsidRDefault="006B097C" w:rsidP="00F67362">
      <w:pPr>
        <w:jc w:val="both"/>
        <w:rPr>
          <w:szCs w:val="26"/>
          <w:rtl/>
          <w:lang w:bidi="fa"/>
        </w:rPr>
      </w:pPr>
      <w:r w:rsidRPr="004A6EE8">
        <w:rPr>
          <w:b/>
          <w:bCs/>
          <w:sz w:val="24"/>
          <w:szCs w:val="24"/>
          <w:rtl/>
          <w:lang w:bidi="fa"/>
        </w:rPr>
        <w:t>تجربه مشتری</w:t>
      </w:r>
      <w:r w:rsidRPr="004A6EE8">
        <w:rPr>
          <w:sz w:val="24"/>
          <w:szCs w:val="24"/>
          <w:rtl/>
          <w:lang w:bidi="fa"/>
        </w:rPr>
        <w:t xml:space="preserve"> </w:t>
      </w:r>
      <w:r w:rsidRPr="004A6EE8">
        <w:rPr>
          <w:szCs w:val="26"/>
          <w:rtl/>
          <w:lang w:bidi="fa"/>
        </w:rPr>
        <w:t>(</w:t>
      </w:r>
      <w:r w:rsidRPr="004A6EE8">
        <w:rPr>
          <w:b/>
          <w:bCs/>
          <w:sz w:val="24"/>
          <w:szCs w:val="24"/>
          <w:rtl/>
          <w:lang w:bidi="fa"/>
        </w:rPr>
        <w:t>CX</w:t>
      </w:r>
      <w:r w:rsidRPr="004A6EE8">
        <w:rPr>
          <w:szCs w:val="26"/>
          <w:rtl/>
          <w:lang w:bidi="fa"/>
        </w:rPr>
        <w:t>)</w:t>
      </w:r>
      <w:r w:rsidR="008D4DD2" w:rsidRPr="004A6EE8">
        <w:rPr>
          <w:rStyle w:val="FootnoteReference"/>
          <w:szCs w:val="26"/>
          <w:rtl/>
          <w:lang w:bidi="fa"/>
        </w:rPr>
        <w:footnoteReference w:id="256"/>
      </w:r>
      <w:r w:rsidRPr="004A6EE8">
        <w:rPr>
          <w:szCs w:val="26"/>
          <w:rtl/>
          <w:lang w:bidi="fa"/>
        </w:rPr>
        <w:t xml:space="preserve"> مزیت رقابتی جدید در تجارت الکترونیک است. و این منطقی است </w:t>
      </w:r>
      <w:r w:rsidR="001F1D37" w:rsidRPr="004A6EE8">
        <w:rPr>
          <w:szCs w:val="26"/>
          <w:rtl/>
          <w:lang w:bidi="fa"/>
        </w:rPr>
        <w:t>‌-</w:t>
      </w:r>
      <w:r w:rsidRPr="004A6EE8">
        <w:rPr>
          <w:szCs w:val="26"/>
          <w:rtl/>
          <w:lang w:bidi="fa"/>
        </w:rPr>
        <w:t xml:space="preserve"> در دنیای امروز، </w:t>
      </w:r>
      <w:r w:rsidR="000C0497" w:rsidRPr="004A6EE8">
        <w:rPr>
          <w:szCs w:val="26"/>
          <w:rtl/>
          <w:lang w:bidi="fa"/>
        </w:rPr>
        <w:t>مصرف‌کنندگان</w:t>
      </w:r>
      <w:r w:rsidRPr="004A6EE8">
        <w:rPr>
          <w:szCs w:val="26"/>
          <w:rtl/>
          <w:lang w:bidi="fa"/>
        </w:rPr>
        <w:t xml:space="preserve"> بیشتر بر اساس نحوه برخورد آن برندها با آنها تصمیم</w:t>
      </w:r>
      <w:r w:rsidR="00F375E2" w:rsidRPr="004A6EE8">
        <w:rPr>
          <w:szCs w:val="26"/>
          <w:rtl/>
          <w:lang w:bidi="fa"/>
        </w:rPr>
        <w:t xml:space="preserve"> می‌</w:t>
      </w:r>
      <w:r w:rsidRPr="004A6EE8">
        <w:rPr>
          <w:szCs w:val="26"/>
          <w:rtl/>
          <w:lang w:bidi="fa"/>
        </w:rPr>
        <w:t xml:space="preserve">گیرند که با کدام برندها </w:t>
      </w:r>
      <w:r w:rsidR="008D4DD2" w:rsidRPr="004A6EE8">
        <w:rPr>
          <w:rFonts w:hint="cs"/>
          <w:szCs w:val="26"/>
          <w:rtl/>
          <w:lang w:bidi="fa"/>
        </w:rPr>
        <w:t>مراوده</w:t>
      </w:r>
      <w:r w:rsidRPr="004A6EE8">
        <w:rPr>
          <w:szCs w:val="26"/>
          <w:rtl/>
          <w:lang w:bidi="fa"/>
        </w:rPr>
        <w:t xml:space="preserve"> </w:t>
      </w:r>
      <w:r w:rsidR="008D4DD2" w:rsidRPr="004A6EE8">
        <w:rPr>
          <w:rFonts w:hint="cs"/>
          <w:szCs w:val="26"/>
          <w:rtl/>
          <w:lang w:bidi="fa"/>
        </w:rPr>
        <w:t>داشته باشند</w:t>
      </w:r>
      <w:r w:rsidRPr="004A6EE8">
        <w:rPr>
          <w:szCs w:val="26"/>
          <w:rtl/>
          <w:lang w:bidi="fa"/>
        </w:rPr>
        <w:t>.</w:t>
      </w:r>
    </w:p>
    <w:p w14:paraId="7E8C6263" w14:textId="782EF850" w:rsidR="006B097C" w:rsidRPr="004A6EE8" w:rsidRDefault="006B097C" w:rsidP="00F67362">
      <w:pPr>
        <w:jc w:val="both"/>
        <w:rPr>
          <w:szCs w:val="26"/>
          <w:rtl/>
          <w:lang w:bidi="fa"/>
        </w:rPr>
      </w:pPr>
      <w:r w:rsidRPr="004A6EE8">
        <w:rPr>
          <w:szCs w:val="26"/>
          <w:rtl/>
          <w:lang w:bidi="fa"/>
        </w:rPr>
        <w:t xml:space="preserve">به این ترتیب، شرکت‌ها در هر صنعتی باید به آنچه رقبایشان انجام می‌دهند توجه زیادی داشته باشند تا بتوانند از خواسته‌های مشتریان خود یاد بگیرند و نسبت به آن واکنش نشان دهند. با </w:t>
      </w:r>
      <w:r w:rsidR="00F2674B" w:rsidRPr="004A6EE8">
        <w:rPr>
          <w:szCs w:val="26"/>
          <w:rtl/>
          <w:lang w:bidi="fa"/>
        </w:rPr>
        <w:t>کسب</w:t>
      </w:r>
      <w:r w:rsidRPr="004A6EE8">
        <w:rPr>
          <w:szCs w:val="26"/>
          <w:rtl/>
          <w:lang w:bidi="fa"/>
        </w:rPr>
        <w:t xml:space="preserve"> بینش در مورد رقبا از طریق فناوری‌های NLP مانند </w:t>
      </w:r>
      <w:r w:rsidR="00100400" w:rsidRPr="004A6EE8">
        <w:rPr>
          <w:szCs w:val="26"/>
          <w:rtl/>
          <w:lang w:bidi="fa"/>
        </w:rPr>
        <w:t>آنالیز</w:t>
      </w:r>
      <w:r w:rsidRPr="004A6EE8">
        <w:rPr>
          <w:szCs w:val="26"/>
          <w:rtl/>
          <w:lang w:bidi="fa"/>
        </w:rPr>
        <w:t xml:space="preserve"> </w:t>
      </w:r>
      <w:r w:rsidR="002B4A47" w:rsidRPr="004A6EE8">
        <w:rPr>
          <w:szCs w:val="26"/>
          <w:rtl/>
          <w:lang w:bidi="fa"/>
        </w:rPr>
        <w:t>نگرش</w:t>
      </w:r>
      <w:r w:rsidRPr="004A6EE8">
        <w:rPr>
          <w:szCs w:val="26"/>
          <w:rtl/>
          <w:lang w:bidi="fa"/>
        </w:rPr>
        <w:t>،</w:t>
      </w:r>
      <w:r w:rsidR="00F375E2" w:rsidRPr="004A6EE8">
        <w:rPr>
          <w:szCs w:val="26"/>
          <w:rtl/>
          <w:lang w:bidi="fa"/>
        </w:rPr>
        <w:t xml:space="preserve"> می‌</w:t>
      </w:r>
      <w:r w:rsidRPr="004A6EE8">
        <w:rPr>
          <w:szCs w:val="26"/>
          <w:rtl/>
          <w:lang w:bidi="fa"/>
        </w:rPr>
        <w:t xml:space="preserve">توانید بهتر </w:t>
      </w:r>
      <w:r w:rsidR="001A6D86">
        <w:rPr>
          <w:szCs w:val="26"/>
          <w:rtl/>
          <w:lang w:bidi="fa"/>
        </w:rPr>
        <w:t>درک کن</w:t>
      </w:r>
      <w:r w:rsidRPr="004A6EE8">
        <w:rPr>
          <w:szCs w:val="26"/>
          <w:rtl/>
          <w:lang w:bidi="fa"/>
        </w:rPr>
        <w:t xml:space="preserve">ید که برند شما توسط </w:t>
      </w:r>
      <w:r w:rsidR="000C0497" w:rsidRPr="004A6EE8">
        <w:rPr>
          <w:szCs w:val="26"/>
          <w:rtl/>
          <w:lang w:bidi="fa"/>
        </w:rPr>
        <w:t>مصرف‌کنندگان</w:t>
      </w:r>
      <w:r w:rsidRPr="004A6EE8">
        <w:rPr>
          <w:szCs w:val="26"/>
          <w:rtl/>
          <w:lang w:bidi="fa"/>
        </w:rPr>
        <w:t xml:space="preserve"> چگونه </w:t>
      </w:r>
      <w:r w:rsidR="00434545">
        <w:rPr>
          <w:szCs w:val="26"/>
          <w:rtl/>
          <w:lang w:bidi="fa"/>
        </w:rPr>
        <w:t>شناخت</w:t>
      </w:r>
      <w:r w:rsidR="00F375E2" w:rsidRPr="004A6EE8">
        <w:rPr>
          <w:szCs w:val="26"/>
          <w:rtl/>
          <w:lang w:bidi="fa"/>
        </w:rPr>
        <w:t xml:space="preserve"> می‌</w:t>
      </w:r>
      <w:r w:rsidRPr="004A6EE8">
        <w:rPr>
          <w:szCs w:val="26"/>
          <w:rtl/>
          <w:lang w:bidi="fa"/>
        </w:rPr>
        <w:t>شود.</w:t>
      </w:r>
    </w:p>
    <w:p w14:paraId="6AA76C32" w14:textId="6CCEBD84" w:rsidR="006B097C" w:rsidRPr="004A6EE8" w:rsidRDefault="006B097C" w:rsidP="00F67362">
      <w:pPr>
        <w:jc w:val="both"/>
        <w:rPr>
          <w:szCs w:val="26"/>
          <w:rtl/>
          <w:lang w:bidi="fa"/>
        </w:rPr>
      </w:pPr>
      <w:r w:rsidRPr="004A6EE8">
        <w:rPr>
          <w:szCs w:val="26"/>
          <w:rtl/>
          <w:lang w:bidi="fa"/>
        </w:rPr>
        <w:t xml:space="preserve">در مورد </w:t>
      </w:r>
      <w:r w:rsidR="008D4DD2" w:rsidRPr="004A6EE8">
        <w:rPr>
          <w:szCs w:val="26"/>
          <w:rtl/>
          <w:lang w:bidi="fa"/>
        </w:rPr>
        <w:t xml:space="preserve">بطری </w:t>
      </w:r>
      <w:r w:rsidRPr="004A6EE8">
        <w:rPr>
          <w:szCs w:val="26"/>
          <w:rtl/>
          <w:lang w:bidi="fa"/>
        </w:rPr>
        <w:t>آب</w:t>
      </w:r>
      <w:r w:rsidR="000F7315" w:rsidRPr="004A6EE8">
        <w:rPr>
          <w:szCs w:val="26"/>
          <w:rtl/>
          <w:lang w:bidi="fa"/>
        </w:rPr>
        <w:t xml:space="preserve">، </w:t>
      </w:r>
      <w:r w:rsidRPr="004A6EE8">
        <w:rPr>
          <w:szCs w:val="26"/>
          <w:rtl/>
          <w:lang w:bidi="fa"/>
        </w:rPr>
        <w:t xml:space="preserve">ممکن است بتوانیم تغییر مثبتی را به سمت برندهای </w:t>
      </w:r>
      <w:r w:rsidR="008D4DD2" w:rsidRPr="004A6EE8">
        <w:rPr>
          <w:szCs w:val="26"/>
          <w:rtl/>
          <w:lang w:bidi="fa"/>
        </w:rPr>
        <w:t xml:space="preserve">بطری </w:t>
      </w:r>
      <w:r w:rsidRPr="004A6EE8">
        <w:rPr>
          <w:szCs w:val="26"/>
          <w:rtl/>
          <w:lang w:bidi="fa"/>
        </w:rPr>
        <w:t>آب ممتاز مشاهده کنیم زیرا مردم نگران سلامت و تندرستی هستند. اما این همچنین</w:t>
      </w:r>
      <w:r w:rsidR="00F375E2" w:rsidRPr="004A6EE8">
        <w:rPr>
          <w:szCs w:val="26"/>
          <w:rtl/>
          <w:lang w:bidi="fa"/>
        </w:rPr>
        <w:t xml:space="preserve"> می‌</w:t>
      </w:r>
      <w:r w:rsidRPr="004A6EE8">
        <w:rPr>
          <w:szCs w:val="26"/>
          <w:rtl/>
          <w:lang w:bidi="fa"/>
        </w:rPr>
        <w:t>تواند به این معنی باشد که بازار بالقوه از سایر محصولات در یک خط تولید، مانند نوشابه، دور</w:t>
      </w:r>
      <w:r w:rsidR="00F375E2" w:rsidRPr="004A6EE8">
        <w:rPr>
          <w:szCs w:val="26"/>
          <w:rtl/>
          <w:lang w:bidi="fa"/>
        </w:rPr>
        <w:t xml:space="preserve"> می‌</w:t>
      </w:r>
      <w:r w:rsidRPr="004A6EE8">
        <w:rPr>
          <w:szCs w:val="26"/>
          <w:rtl/>
          <w:lang w:bidi="fa"/>
        </w:rPr>
        <w:t>شود.</w:t>
      </w:r>
    </w:p>
    <w:p w14:paraId="33EE9A4C" w14:textId="427F2834" w:rsidR="006B097C" w:rsidRPr="004A6EE8" w:rsidRDefault="006B097C" w:rsidP="00F67362">
      <w:pPr>
        <w:jc w:val="both"/>
        <w:rPr>
          <w:szCs w:val="26"/>
          <w:rtl/>
          <w:lang w:bidi="fa"/>
        </w:rPr>
      </w:pPr>
      <w:r w:rsidRPr="004A6EE8">
        <w:rPr>
          <w:szCs w:val="26"/>
          <w:rtl/>
          <w:lang w:bidi="fa"/>
        </w:rPr>
        <w:t xml:space="preserve">سپس این اطلاعات می‌تواند توسط مدیران محصول در هر شرکت مشخصی </w:t>
      </w:r>
      <w:r w:rsidR="001F1D37" w:rsidRPr="004A6EE8">
        <w:rPr>
          <w:szCs w:val="26"/>
          <w:rtl/>
          <w:lang w:bidi="fa"/>
        </w:rPr>
        <w:t>‌-</w:t>
      </w:r>
      <w:r w:rsidRPr="004A6EE8">
        <w:rPr>
          <w:szCs w:val="26"/>
          <w:rtl/>
          <w:lang w:bidi="fa"/>
        </w:rPr>
        <w:t xml:space="preserve"> چه کوکاکولا یا سایر شرکت‌های کالاهای مصرفی </w:t>
      </w:r>
      <w:r w:rsidR="001F1D37" w:rsidRPr="004A6EE8">
        <w:rPr>
          <w:szCs w:val="26"/>
          <w:rtl/>
          <w:lang w:bidi="fa"/>
        </w:rPr>
        <w:t>‌-</w:t>
      </w:r>
      <w:r w:rsidRPr="004A6EE8">
        <w:rPr>
          <w:szCs w:val="26"/>
          <w:rtl/>
          <w:lang w:bidi="fa"/>
        </w:rPr>
        <w:t xml:space="preserve"> برای تعیین بهترین روش برای تطبیق محصولات خود بر این اساس مورد استفاده قرار گیرد.</w:t>
      </w:r>
    </w:p>
    <w:p w14:paraId="63A2312B" w14:textId="11D4B2F9" w:rsidR="006B097C" w:rsidRPr="004A6EE8" w:rsidRDefault="006B097C" w:rsidP="009243DB">
      <w:pPr>
        <w:pStyle w:val="Heading4"/>
        <w:bidi/>
        <w:rPr>
          <w:rtl/>
          <w:lang w:bidi="fa"/>
        </w:rPr>
      </w:pPr>
      <w:r w:rsidRPr="004A6EE8">
        <w:rPr>
          <w:rtl/>
        </w:rPr>
        <w:t>ایجاد</w:t>
      </w:r>
      <w:r w:rsidRPr="004A6EE8">
        <w:rPr>
          <w:rtl/>
          <w:lang w:bidi="fa"/>
        </w:rPr>
        <w:t xml:space="preserve"> </w:t>
      </w:r>
      <w:r w:rsidRPr="004A6EE8">
        <w:rPr>
          <w:rtl/>
        </w:rPr>
        <w:t>تغییرات</w:t>
      </w:r>
      <w:r w:rsidRPr="004A6EE8">
        <w:rPr>
          <w:rtl/>
          <w:lang w:bidi="fa"/>
        </w:rPr>
        <w:t xml:space="preserve"> </w:t>
      </w:r>
      <w:r w:rsidRPr="004A6EE8">
        <w:rPr>
          <w:rtl/>
        </w:rPr>
        <w:t>بر</w:t>
      </w:r>
      <w:r w:rsidRPr="004A6EE8">
        <w:rPr>
          <w:rtl/>
          <w:lang w:bidi="fa"/>
        </w:rPr>
        <w:t xml:space="preserve"> </w:t>
      </w:r>
      <w:r w:rsidRPr="004A6EE8">
        <w:rPr>
          <w:rtl/>
        </w:rPr>
        <w:t>اساس</w:t>
      </w:r>
      <w:r w:rsidRPr="004A6EE8">
        <w:rPr>
          <w:rtl/>
          <w:lang w:bidi="fa"/>
        </w:rPr>
        <w:t xml:space="preserve"> </w:t>
      </w:r>
      <w:r w:rsidR="00100400" w:rsidRPr="004A6EE8">
        <w:rPr>
          <w:rtl/>
        </w:rPr>
        <w:t>آنالیز</w:t>
      </w:r>
      <w:r w:rsidRPr="004A6EE8">
        <w:rPr>
          <w:rtl/>
          <w:lang w:bidi="fa"/>
        </w:rPr>
        <w:t xml:space="preserve"> </w:t>
      </w:r>
      <w:r w:rsidRPr="004A6EE8">
        <w:rPr>
          <w:rtl/>
        </w:rPr>
        <w:t>داده</w:t>
      </w:r>
      <w:r w:rsidR="00AF7E8F" w:rsidRPr="004A6EE8">
        <w:rPr>
          <w:rtl/>
          <w:lang w:bidi="ar-SA"/>
        </w:rPr>
        <w:t>‌ها</w:t>
      </w:r>
      <w:r w:rsidR="00F375E2" w:rsidRPr="004A6EE8">
        <w:rPr>
          <w:rtl/>
          <w:lang w:bidi="ar-SA"/>
        </w:rPr>
        <w:t xml:space="preserve"> </w:t>
      </w:r>
      <w:r w:rsidRPr="004A6EE8">
        <w:rPr>
          <w:rtl/>
        </w:rPr>
        <w:t>به</w:t>
      </w:r>
      <w:r w:rsidRPr="004A6EE8">
        <w:rPr>
          <w:rtl/>
          <w:lang w:bidi="fa"/>
        </w:rPr>
        <w:t xml:space="preserve"> </w:t>
      </w:r>
      <w:r w:rsidRPr="004A6EE8">
        <w:rPr>
          <w:rtl/>
        </w:rPr>
        <w:t>شما</w:t>
      </w:r>
      <w:r w:rsidRPr="004A6EE8">
        <w:rPr>
          <w:rtl/>
          <w:lang w:bidi="fa"/>
        </w:rPr>
        <w:t xml:space="preserve"> </w:t>
      </w:r>
      <w:r w:rsidRPr="004A6EE8">
        <w:rPr>
          <w:rtl/>
        </w:rPr>
        <w:t>در</w:t>
      </w:r>
      <w:r w:rsidRPr="004A6EE8">
        <w:rPr>
          <w:rtl/>
          <w:lang w:bidi="fa"/>
        </w:rPr>
        <w:t xml:space="preserve"> </w:t>
      </w:r>
      <w:r w:rsidRPr="004A6EE8">
        <w:rPr>
          <w:rtl/>
        </w:rPr>
        <w:t>سازگاری</w:t>
      </w:r>
      <w:r w:rsidRPr="004A6EE8">
        <w:rPr>
          <w:rtl/>
          <w:lang w:bidi="fa"/>
        </w:rPr>
        <w:t xml:space="preserve"> </w:t>
      </w:r>
      <w:r w:rsidRPr="004A6EE8">
        <w:rPr>
          <w:rtl/>
        </w:rPr>
        <w:t>با</w:t>
      </w:r>
      <w:r w:rsidRPr="004A6EE8">
        <w:rPr>
          <w:rtl/>
          <w:lang w:bidi="fa"/>
        </w:rPr>
        <w:t xml:space="preserve"> </w:t>
      </w:r>
      <w:r w:rsidRPr="004A6EE8">
        <w:rPr>
          <w:rtl/>
        </w:rPr>
        <w:t>تغییرات</w:t>
      </w:r>
      <w:r w:rsidRPr="004A6EE8">
        <w:rPr>
          <w:rtl/>
          <w:lang w:bidi="fa"/>
        </w:rPr>
        <w:t xml:space="preserve"> </w:t>
      </w:r>
      <w:r w:rsidRPr="004A6EE8">
        <w:rPr>
          <w:rtl/>
        </w:rPr>
        <w:t>بازار</w:t>
      </w:r>
      <w:r w:rsidRPr="004A6EE8">
        <w:rPr>
          <w:rtl/>
          <w:lang w:bidi="fa"/>
        </w:rPr>
        <w:t xml:space="preserve"> </w:t>
      </w:r>
      <w:r w:rsidRPr="004A6EE8">
        <w:rPr>
          <w:rtl/>
        </w:rPr>
        <w:t>کمک</w:t>
      </w:r>
      <w:r w:rsidRPr="004A6EE8">
        <w:rPr>
          <w:rtl/>
          <w:lang w:bidi="fa"/>
        </w:rPr>
        <w:t xml:space="preserve"> </w:t>
      </w:r>
      <w:r w:rsidR="008D4DD2" w:rsidRPr="004A6EE8">
        <w:rPr>
          <w:rFonts w:hint="cs"/>
          <w:rtl/>
        </w:rPr>
        <w:t>می</w:t>
      </w:r>
      <w:r w:rsidRPr="004A6EE8">
        <w:rPr>
          <w:rtl/>
        </w:rPr>
        <w:t>کند</w:t>
      </w:r>
    </w:p>
    <w:p w14:paraId="60453D79" w14:textId="321DEB80" w:rsidR="006B097C" w:rsidRPr="004A6EE8" w:rsidRDefault="006B097C" w:rsidP="00F67362">
      <w:pPr>
        <w:jc w:val="both"/>
        <w:rPr>
          <w:szCs w:val="26"/>
          <w:rtl/>
          <w:lang w:bidi="fa"/>
        </w:rPr>
      </w:pPr>
      <w:r w:rsidRPr="004A6EE8">
        <w:rPr>
          <w:szCs w:val="26"/>
          <w:rtl/>
          <w:lang w:bidi="fa"/>
        </w:rPr>
        <w:t>داده</w:t>
      </w:r>
      <w:r w:rsidR="00AF7E8F" w:rsidRPr="004A6EE8">
        <w:rPr>
          <w:szCs w:val="26"/>
          <w:rtl/>
          <w:lang w:bidi="fa"/>
        </w:rPr>
        <w:t>‌ها</w:t>
      </w:r>
      <w:r w:rsidRPr="004A6EE8">
        <w:rPr>
          <w:szCs w:val="26"/>
          <w:rtl/>
          <w:lang w:bidi="fa"/>
        </w:rPr>
        <w:t xml:space="preserve"> همه جا </w:t>
      </w:r>
      <w:r w:rsidR="008D4DD2" w:rsidRPr="004A6EE8">
        <w:rPr>
          <w:rFonts w:hint="cs"/>
          <w:szCs w:val="26"/>
          <w:rtl/>
          <w:lang w:bidi="fa"/>
        </w:rPr>
        <w:t>هستند</w:t>
      </w:r>
      <w:r w:rsidRPr="004A6EE8">
        <w:rPr>
          <w:szCs w:val="26"/>
          <w:rtl/>
          <w:lang w:bidi="fa"/>
        </w:rPr>
        <w:t xml:space="preserve"> و شرکت</w:t>
      </w:r>
      <w:r w:rsidR="00AF7E8F" w:rsidRPr="004A6EE8">
        <w:rPr>
          <w:szCs w:val="26"/>
          <w:rtl/>
          <w:lang w:bidi="fa"/>
        </w:rPr>
        <w:t>‌ها</w:t>
      </w:r>
      <w:r w:rsidRPr="004A6EE8">
        <w:rPr>
          <w:szCs w:val="26"/>
          <w:rtl/>
          <w:lang w:bidi="fa"/>
        </w:rPr>
        <w:t xml:space="preserve"> بیش از هر زمان دیگری از آن به عنوان راهی برای </w:t>
      </w:r>
      <w:r w:rsidR="00F2674B" w:rsidRPr="004A6EE8">
        <w:rPr>
          <w:szCs w:val="26"/>
          <w:rtl/>
          <w:lang w:bidi="fa"/>
        </w:rPr>
        <w:t>کسب</w:t>
      </w:r>
      <w:r w:rsidRPr="004A6EE8">
        <w:rPr>
          <w:szCs w:val="26"/>
          <w:rtl/>
          <w:lang w:bidi="fa"/>
        </w:rPr>
        <w:t xml:space="preserve"> بینش در بازار خود استفاده</w:t>
      </w:r>
      <w:r w:rsidR="00F375E2" w:rsidRPr="004A6EE8">
        <w:rPr>
          <w:szCs w:val="26"/>
          <w:rtl/>
          <w:lang w:bidi="fa"/>
        </w:rPr>
        <w:t xml:space="preserve"> می‌</w:t>
      </w:r>
      <w:r w:rsidRPr="004A6EE8">
        <w:rPr>
          <w:szCs w:val="26"/>
          <w:rtl/>
          <w:lang w:bidi="fa"/>
        </w:rPr>
        <w:t>کنند. در نتیجه، دسترسی برندها به داده‌های مربوط به همه چیز، از رفتارهای مصرف‌کننده گرفته تا روند فروش رقبا، هرگز آسان‌تر</w:t>
      </w:r>
      <w:r w:rsidR="002257D1" w:rsidRPr="004A6EE8">
        <w:rPr>
          <w:rFonts w:hint="cs"/>
          <w:szCs w:val="26"/>
          <w:rtl/>
          <w:lang w:bidi="fa"/>
        </w:rPr>
        <w:t xml:space="preserve"> از حالا</w:t>
      </w:r>
      <w:r w:rsidRPr="004A6EE8">
        <w:rPr>
          <w:szCs w:val="26"/>
          <w:rtl/>
          <w:lang w:bidi="fa"/>
        </w:rPr>
        <w:t xml:space="preserve"> نبوده است. و هنگامی که این اطلاعات </w:t>
      </w:r>
      <w:r w:rsidR="00BA5777" w:rsidRPr="004A6EE8">
        <w:rPr>
          <w:szCs w:val="26"/>
          <w:rtl/>
          <w:lang w:bidi="fa"/>
        </w:rPr>
        <w:t>به‌طور</w:t>
      </w:r>
      <w:r w:rsidRPr="004A6EE8">
        <w:rPr>
          <w:szCs w:val="26"/>
          <w:rtl/>
          <w:lang w:bidi="fa"/>
        </w:rPr>
        <w:t xml:space="preserve"> مؤثر مورد استفاده قرار گیرد،</w:t>
      </w:r>
      <w:r w:rsidR="00F375E2" w:rsidRPr="004A6EE8">
        <w:rPr>
          <w:szCs w:val="26"/>
          <w:rtl/>
          <w:lang w:bidi="ar-SA"/>
        </w:rPr>
        <w:t xml:space="preserve"> </w:t>
      </w:r>
      <w:r w:rsidRPr="004A6EE8">
        <w:rPr>
          <w:szCs w:val="26"/>
          <w:rtl/>
          <w:lang w:bidi="fa"/>
        </w:rPr>
        <w:t xml:space="preserve">ابزار ارزشمندی برای اقدام و </w:t>
      </w:r>
      <w:r w:rsidR="002257D1" w:rsidRPr="004A6EE8">
        <w:rPr>
          <w:szCs w:val="26"/>
          <w:rtl/>
          <w:lang w:bidi="fa"/>
        </w:rPr>
        <w:t>تصمیم‌گیری</w:t>
      </w:r>
      <w:r w:rsidRPr="004A6EE8">
        <w:rPr>
          <w:szCs w:val="26"/>
          <w:rtl/>
          <w:lang w:bidi="fa"/>
        </w:rPr>
        <w:t xml:space="preserve"> آگاهانه در مورد نحوه عملکرد شما در هر بازار</w:t>
      </w:r>
      <w:r w:rsidR="002257D1" w:rsidRPr="004A6EE8">
        <w:rPr>
          <w:rFonts w:hint="cs"/>
          <w:szCs w:val="26"/>
          <w:rtl/>
          <w:lang w:bidi="fa"/>
        </w:rPr>
        <w:t>ی</w:t>
      </w:r>
      <w:r w:rsidRPr="004A6EE8">
        <w:rPr>
          <w:szCs w:val="26"/>
          <w:rtl/>
          <w:lang w:bidi="fa"/>
        </w:rPr>
        <w:t xml:space="preserve"> </w:t>
      </w:r>
      <w:r w:rsidR="002257D1" w:rsidRPr="004A6EE8">
        <w:rPr>
          <w:rFonts w:hint="cs"/>
          <w:szCs w:val="26"/>
          <w:rtl/>
          <w:lang w:bidi="fa"/>
        </w:rPr>
        <w:t>خواهد شد</w:t>
      </w:r>
      <w:r w:rsidRPr="004A6EE8">
        <w:rPr>
          <w:szCs w:val="26"/>
          <w:rtl/>
          <w:lang w:bidi="fa"/>
        </w:rPr>
        <w:t>.</w:t>
      </w:r>
    </w:p>
    <w:p w14:paraId="5B5438A7" w14:textId="61C2317A" w:rsidR="006B097C" w:rsidRPr="004A6EE8" w:rsidRDefault="00A35F6F" w:rsidP="00F67362">
      <w:pPr>
        <w:jc w:val="both"/>
        <w:rPr>
          <w:szCs w:val="26"/>
          <w:rtl/>
          <w:lang w:bidi="fa"/>
        </w:rPr>
      </w:pPr>
      <w:r w:rsidRPr="004A6EE8">
        <w:rPr>
          <w:rFonts w:hint="cs"/>
          <w:szCs w:val="26"/>
          <w:rtl/>
          <w:lang w:bidi="fa"/>
        </w:rPr>
        <w:t>وقتی صحبت از</w:t>
      </w:r>
      <w:r w:rsidR="002257D1" w:rsidRPr="004A6EE8">
        <w:rPr>
          <w:rFonts w:hint="cs"/>
          <w:szCs w:val="26"/>
          <w:rtl/>
        </w:rPr>
        <w:t xml:space="preserve"> </w:t>
      </w:r>
      <w:r w:rsidR="006B097C" w:rsidRPr="004A6EE8">
        <w:rPr>
          <w:szCs w:val="26"/>
          <w:rtl/>
          <w:lang w:bidi="fa"/>
        </w:rPr>
        <w:t xml:space="preserve">شناسایی روندهای بازار و ایجاد تغییرات بر اساس </w:t>
      </w:r>
      <w:r w:rsidR="00100400" w:rsidRPr="004A6EE8">
        <w:rPr>
          <w:szCs w:val="26"/>
          <w:rtl/>
          <w:lang w:bidi="fa"/>
        </w:rPr>
        <w:t>آنالیز</w:t>
      </w:r>
      <w:r w:rsidR="006B097C" w:rsidRPr="004A6EE8">
        <w:rPr>
          <w:szCs w:val="26"/>
          <w:rtl/>
          <w:lang w:bidi="fa"/>
        </w:rPr>
        <w:t xml:space="preserve"> داده</w:t>
      </w:r>
      <w:r w:rsidR="00AF7E8F" w:rsidRPr="004A6EE8">
        <w:rPr>
          <w:szCs w:val="26"/>
          <w:rtl/>
          <w:lang w:bidi="fa"/>
        </w:rPr>
        <w:t>‌ها</w:t>
      </w:r>
      <w:r w:rsidRPr="004A6EE8">
        <w:rPr>
          <w:rFonts w:hint="cs"/>
          <w:szCs w:val="26"/>
          <w:rtl/>
          <w:lang w:bidi="fa"/>
        </w:rPr>
        <w:t xml:space="preserve"> است،</w:t>
      </w:r>
      <w:r w:rsidR="006B097C" w:rsidRPr="004A6EE8">
        <w:rPr>
          <w:szCs w:val="26"/>
          <w:rtl/>
          <w:lang w:bidi="fa"/>
        </w:rPr>
        <w:t xml:space="preserve"> </w:t>
      </w:r>
      <w:r w:rsidRPr="004A6EE8">
        <w:rPr>
          <w:rFonts w:hint="cs"/>
          <w:szCs w:val="26"/>
          <w:rtl/>
          <w:lang w:bidi="fa"/>
        </w:rPr>
        <w:t xml:space="preserve">آنگاه </w:t>
      </w:r>
      <w:r w:rsidRPr="004A6EE8">
        <w:rPr>
          <w:szCs w:val="26"/>
          <w:rtl/>
          <w:lang w:bidi="fa"/>
        </w:rPr>
        <w:t xml:space="preserve">فناوری NLP تنها یک تکه از </w:t>
      </w:r>
      <w:r w:rsidRPr="004A6EE8">
        <w:rPr>
          <w:rFonts w:hint="cs"/>
          <w:szCs w:val="26"/>
          <w:rtl/>
          <w:lang w:bidi="fa"/>
        </w:rPr>
        <w:t xml:space="preserve"> کل </w:t>
      </w:r>
      <w:r w:rsidRPr="004A6EE8">
        <w:rPr>
          <w:szCs w:val="26"/>
          <w:rtl/>
          <w:lang w:bidi="fa"/>
        </w:rPr>
        <w:t xml:space="preserve">پازل </w:t>
      </w:r>
      <w:r w:rsidRPr="004A6EE8">
        <w:rPr>
          <w:rFonts w:hint="cs"/>
          <w:szCs w:val="26"/>
          <w:rtl/>
          <w:lang w:bidi="fa"/>
        </w:rPr>
        <w:t>محسوب می‌شود</w:t>
      </w:r>
      <w:r w:rsidR="006B097C" w:rsidRPr="004A6EE8">
        <w:rPr>
          <w:szCs w:val="26"/>
          <w:rtl/>
          <w:lang w:bidi="fa"/>
        </w:rPr>
        <w:t xml:space="preserve">. </w:t>
      </w:r>
      <w:r w:rsidRPr="004A6EE8">
        <w:rPr>
          <w:rFonts w:hint="cs"/>
          <w:szCs w:val="26"/>
          <w:rtl/>
          <w:lang w:bidi="fa"/>
        </w:rPr>
        <w:t>صرفنظر از اینکه شما</w:t>
      </w:r>
      <w:r w:rsidR="006B097C" w:rsidRPr="004A6EE8">
        <w:rPr>
          <w:szCs w:val="26"/>
          <w:rtl/>
          <w:lang w:bidi="fa"/>
        </w:rPr>
        <w:t xml:space="preserve"> در چه</w:t>
      </w:r>
      <w:r w:rsidRPr="004A6EE8">
        <w:rPr>
          <w:rFonts w:hint="cs"/>
          <w:szCs w:val="26"/>
          <w:rtl/>
          <w:lang w:bidi="fa"/>
        </w:rPr>
        <w:t xml:space="preserve"> نوع</w:t>
      </w:r>
      <w:r w:rsidR="006B097C" w:rsidRPr="004A6EE8">
        <w:rPr>
          <w:szCs w:val="26"/>
          <w:rtl/>
          <w:lang w:bidi="fa"/>
        </w:rPr>
        <w:t xml:space="preserve"> صنعتی کار</w:t>
      </w:r>
      <w:r w:rsidR="00F375E2" w:rsidRPr="004A6EE8">
        <w:rPr>
          <w:szCs w:val="26"/>
          <w:rtl/>
          <w:lang w:bidi="ar-SA"/>
        </w:rPr>
        <w:t xml:space="preserve"> </w:t>
      </w:r>
      <w:r w:rsidR="008E1A26" w:rsidRPr="004A6EE8">
        <w:rPr>
          <w:szCs w:val="26"/>
          <w:rtl/>
          <w:lang w:bidi="fa"/>
        </w:rPr>
        <w:t>می‌کنید</w:t>
      </w:r>
      <w:r w:rsidR="006B097C" w:rsidRPr="004A6EE8">
        <w:rPr>
          <w:szCs w:val="26"/>
          <w:rtl/>
          <w:lang w:bidi="fa"/>
        </w:rPr>
        <w:t xml:space="preserve"> یا نقش شما در </w:t>
      </w:r>
      <w:r w:rsidRPr="004A6EE8">
        <w:rPr>
          <w:rFonts w:hint="cs"/>
          <w:szCs w:val="26"/>
          <w:rtl/>
          <w:lang w:bidi="fa"/>
        </w:rPr>
        <w:t xml:space="preserve">شرکت‌تان </w:t>
      </w:r>
      <w:r w:rsidR="006B097C" w:rsidRPr="004A6EE8">
        <w:rPr>
          <w:szCs w:val="26"/>
          <w:rtl/>
          <w:lang w:bidi="fa"/>
        </w:rPr>
        <w:t>از مدیر بازاریابی گرفته تا مدیرعامل</w:t>
      </w:r>
      <w:r w:rsidR="00601D81" w:rsidRPr="004A6EE8">
        <w:rPr>
          <w:rFonts w:hint="cs"/>
          <w:szCs w:val="26"/>
          <w:rtl/>
          <w:lang w:bidi="fa"/>
        </w:rPr>
        <w:t xml:space="preserve">ی </w:t>
      </w:r>
      <w:r w:rsidR="001F1D37" w:rsidRPr="004A6EE8">
        <w:rPr>
          <w:szCs w:val="26"/>
          <w:rtl/>
          <w:lang w:bidi="fa"/>
        </w:rPr>
        <w:t>‌</w:t>
      </w:r>
      <w:r w:rsidRPr="004A6EE8">
        <w:rPr>
          <w:rFonts w:hint="cs"/>
          <w:szCs w:val="26"/>
          <w:rtl/>
          <w:lang w:bidi="fa"/>
        </w:rPr>
        <w:t>باشد</w:t>
      </w:r>
      <w:r w:rsidR="006B097C" w:rsidRPr="004A6EE8">
        <w:rPr>
          <w:szCs w:val="26"/>
          <w:rtl/>
          <w:lang w:bidi="fa"/>
        </w:rPr>
        <w:t xml:space="preserve"> توانایی استفاده از فناوری‌های NLP</w:t>
      </w:r>
      <w:r w:rsidR="00F375E2" w:rsidRPr="004A6EE8">
        <w:rPr>
          <w:szCs w:val="26"/>
          <w:rtl/>
          <w:lang w:bidi="fa"/>
        </w:rPr>
        <w:t xml:space="preserve"> می‌</w:t>
      </w:r>
      <w:r w:rsidR="006B097C" w:rsidRPr="004A6EE8">
        <w:rPr>
          <w:szCs w:val="26"/>
          <w:rtl/>
          <w:lang w:bidi="fa"/>
        </w:rPr>
        <w:t>تواند به شما کمک کند سریعتر از رقبای خود فرصت‌های نوظهور را شناسایی کنید، بینش عمیق</w:t>
      </w:r>
      <w:r w:rsidR="00A74D1A" w:rsidRPr="004A6EE8">
        <w:rPr>
          <w:szCs w:val="26"/>
          <w:rtl/>
          <w:lang w:bidi="fa"/>
        </w:rPr>
        <w:t xml:space="preserve">‌تری </w:t>
      </w:r>
      <w:r w:rsidR="006B097C" w:rsidRPr="004A6EE8">
        <w:rPr>
          <w:szCs w:val="26"/>
          <w:rtl/>
          <w:lang w:bidi="fa"/>
        </w:rPr>
        <w:t xml:space="preserve">از </w:t>
      </w:r>
      <w:r w:rsidR="002553F0" w:rsidRPr="004A6EE8">
        <w:rPr>
          <w:szCs w:val="26"/>
          <w:rtl/>
          <w:lang w:bidi="fa"/>
        </w:rPr>
        <w:t>پایگاه</w:t>
      </w:r>
      <w:r w:rsidR="002553F0" w:rsidRPr="004A6EE8">
        <w:rPr>
          <w:szCs w:val="26"/>
          <w:rtl/>
        </w:rPr>
        <w:t>-</w:t>
      </w:r>
      <w:r w:rsidR="002553F0" w:rsidRPr="004A6EE8">
        <w:rPr>
          <w:szCs w:val="26"/>
          <w:rtl/>
          <w:lang w:bidi="fa"/>
        </w:rPr>
        <w:t>مشتری</w:t>
      </w:r>
      <w:r w:rsidR="006B097C" w:rsidRPr="004A6EE8">
        <w:rPr>
          <w:szCs w:val="26"/>
          <w:rtl/>
          <w:lang w:bidi="fa"/>
        </w:rPr>
        <w:t xml:space="preserve"> خود به دست آورید </w:t>
      </w:r>
      <w:r w:rsidRPr="004A6EE8">
        <w:rPr>
          <w:rFonts w:hint="cs"/>
          <w:szCs w:val="26"/>
          <w:rtl/>
          <w:lang w:bidi="fa"/>
        </w:rPr>
        <w:t>بنابراین خواهید توانست</w:t>
      </w:r>
      <w:r w:rsidR="006B097C" w:rsidRPr="004A6EE8">
        <w:rPr>
          <w:szCs w:val="26"/>
          <w:rtl/>
          <w:lang w:bidi="fa"/>
        </w:rPr>
        <w:t xml:space="preserve"> ارتباطات معنا</w:t>
      </w:r>
      <w:r w:rsidRPr="004A6EE8">
        <w:rPr>
          <w:rFonts w:hint="cs"/>
          <w:szCs w:val="26"/>
          <w:rtl/>
          <w:lang w:bidi="fa"/>
        </w:rPr>
        <w:t>دا</w:t>
      </w:r>
      <w:r w:rsidR="006B097C" w:rsidRPr="004A6EE8">
        <w:rPr>
          <w:szCs w:val="26"/>
          <w:rtl/>
          <w:lang w:bidi="fa"/>
        </w:rPr>
        <w:t xml:space="preserve">ری با آنها ایجاد </w:t>
      </w:r>
      <w:r w:rsidRPr="004A6EE8">
        <w:rPr>
          <w:rFonts w:hint="cs"/>
          <w:szCs w:val="26"/>
          <w:rtl/>
          <w:lang w:bidi="fa"/>
        </w:rPr>
        <w:t>نموده</w:t>
      </w:r>
      <w:r w:rsidR="006B097C" w:rsidRPr="004A6EE8">
        <w:rPr>
          <w:szCs w:val="26"/>
          <w:rtl/>
          <w:lang w:bidi="fa"/>
        </w:rPr>
        <w:t xml:space="preserve"> و تصمیمات هوشمندانه</w:t>
      </w:r>
      <w:r w:rsidR="00A74D1A" w:rsidRPr="004A6EE8">
        <w:rPr>
          <w:szCs w:val="26"/>
          <w:rtl/>
          <w:lang w:bidi="fa"/>
        </w:rPr>
        <w:t xml:space="preserve">‌تری </w:t>
      </w:r>
      <w:r w:rsidR="006B097C" w:rsidRPr="004A6EE8">
        <w:rPr>
          <w:szCs w:val="26"/>
          <w:rtl/>
          <w:lang w:bidi="fa"/>
        </w:rPr>
        <w:t>بگیرید.</w:t>
      </w:r>
    </w:p>
    <w:p w14:paraId="490E3582" w14:textId="4EAB50B7" w:rsidR="006B097C" w:rsidRPr="004A6EE8" w:rsidRDefault="006B097C" w:rsidP="00987CC8">
      <w:pPr>
        <w:pStyle w:val="Heading2"/>
        <w:bidi/>
        <w:rPr>
          <w:rtl/>
          <w:lang w:bidi="fa"/>
        </w:rPr>
      </w:pPr>
      <w:bookmarkStart w:id="464" w:name="_Toc147595798"/>
      <w:bookmarkStart w:id="465" w:name="_Toc147596261"/>
      <w:r w:rsidRPr="004A6EE8">
        <w:rPr>
          <w:rtl/>
        </w:rPr>
        <w:t>شناخت</w:t>
      </w:r>
      <w:r w:rsidRPr="004A6EE8">
        <w:rPr>
          <w:rtl/>
          <w:lang w:bidi="fa"/>
        </w:rPr>
        <w:t xml:space="preserve"> </w:t>
      </w:r>
      <w:r w:rsidR="00601D81" w:rsidRPr="004A6EE8">
        <w:rPr>
          <w:rFonts w:hint="cs"/>
          <w:rtl/>
        </w:rPr>
        <w:t>حوزه‌های</w:t>
      </w:r>
      <w:r w:rsidRPr="004A6EE8">
        <w:rPr>
          <w:rtl/>
          <w:lang w:bidi="fa"/>
        </w:rPr>
        <w:t xml:space="preserve"> </w:t>
      </w:r>
      <w:r w:rsidR="00601D81" w:rsidRPr="004A6EE8">
        <w:rPr>
          <w:rFonts w:hint="cs"/>
          <w:rtl/>
        </w:rPr>
        <w:t>ریسک</w:t>
      </w:r>
      <w:r w:rsidRPr="004A6EE8">
        <w:rPr>
          <w:rtl/>
          <w:lang w:bidi="fa"/>
        </w:rPr>
        <w:t xml:space="preserve"> </w:t>
      </w:r>
      <w:r w:rsidRPr="004A6EE8">
        <w:rPr>
          <w:rtl/>
        </w:rPr>
        <w:t>محصول</w:t>
      </w:r>
      <w:bookmarkEnd w:id="464"/>
      <w:bookmarkEnd w:id="465"/>
    </w:p>
    <w:p w14:paraId="4127AA12" w14:textId="73661F3C" w:rsidR="006B097C" w:rsidRPr="004A6EE8" w:rsidRDefault="006B097C" w:rsidP="00F67362">
      <w:pPr>
        <w:jc w:val="both"/>
        <w:rPr>
          <w:szCs w:val="26"/>
          <w:rtl/>
          <w:lang w:bidi="fa"/>
        </w:rPr>
      </w:pPr>
      <w:r w:rsidRPr="004A6EE8">
        <w:rPr>
          <w:b/>
          <w:bCs/>
          <w:sz w:val="24"/>
          <w:szCs w:val="24"/>
          <w:rtl/>
          <w:lang w:bidi="fa"/>
        </w:rPr>
        <w:t>حوزه‌های ریسک محصول</w:t>
      </w:r>
      <w:r w:rsidRPr="004A6EE8">
        <w:rPr>
          <w:szCs w:val="26"/>
          <w:rtl/>
          <w:lang w:bidi="fa"/>
        </w:rPr>
        <w:t xml:space="preserve">، </w:t>
      </w:r>
      <w:r w:rsidR="00601D81" w:rsidRPr="004A6EE8">
        <w:rPr>
          <w:rFonts w:hint="cs"/>
          <w:szCs w:val="26"/>
          <w:rtl/>
          <w:lang w:bidi="fa"/>
        </w:rPr>
        <w:t>بازتاب</w:t>
      </w:r>
      <w:r w:rsidRPr="004A6EE8">
        <w:rPr>
          <w:szCs w:val="26"/>
          <w:rtl/>
          <w:lang w:bidi="fa"/>
        </w:rPr>
        <w:t xml:space="preserve"> تغییر در نیازها و رفتارهای مشتری است که باعث شکست یا عملکرد ضعیف محصول می‌شود. هنگامی که این حوزه</w:t>
      </w:r>
      <w:r w:rsidR="00AF7E8F" w:rsidRPr="004A6EE8">
        <w:rPr>
          <w:szCs w:val="26"/>
          <w:rtl/>
          <w:lang w:bidi="fa"/>
        </w:rPr>
        <w:t>‌ها</w:t>
      </w:r>
      <w:r w:rsidRPr="004A6EE8">
        <w:rPr>
          <w:szCs w:val="26"/>
          <w:rtl/>
          <w:lang w:bidi="fa"/>
        </w:rPr>
        <w:t xml:space="preserve"> بهتر </w:t>
      </w:r>
      <w:r w:rsidR="00434545">
        <w:rPr>
          <w:szCs w:val="26"/>
          <w:rtl/>
          <w:lang w:bidi="fa"/>
        </w:rPr>
        <w:t>شناخت</w:t>
      </w:r>
      <w:r w:rsidRPr="004A6EE8">
        <w:rPr>
          <w:szCs w:val="26"/>
          <w:rtl/>
          <w:lang w:bidi="fa"/>
        </w:rPr>
        <w:t xml:space="preserve"> شوند،</w:t>
      </w:r>
      <w:r w:rsidR="00F375E2" w:rsidRPr="004A6EE8">
        <w:rPr>
          <w:szCs w:val="26"/>
          <w:rtl/>
          <w:lang w:bidi="fa"/>
        </w:rPr>
        <w:t xml:space="preserve"> می‌</w:t>
      </w:r>
      <w:r w:rsidRPr="004A6EE8">
        <w:rPr>
          <w:szCs w:val="26"/>
          <w:rtl/>
          <w:lang w:bidi="fa"/>
        </w:rPr>
        <w:t xml:space="preserve">توان </w:t>
      </w:r>
      <w:r w:rsidR="00BA5777" w:rsidRPr="004A6EE8">
        <w:rPr>
          <w:szCs w:val="26"/>
          <w:rtl/>
          <w:lang w:bidi="fa"/>
        </w:rPr>
        <w:t>به‌طور</w:t>
      </w:r>
      <w:r w:rsidRPr="004A6EE8">
        <w:rPr>
          <w:szCs w:val="26"/>
          <w:rtl/>
          <w:lang w:bidi="fa"/>
        </w:rPr>
        <w:t xml:space="preserve"> </w:t>
      </w:r>
      <w:r w:rsidR="00644E6D" w:rsidRPr="004A6EE8">
        <w:rPr>
          <w:rFonts w:hint="cs"/>
          <w:szCs w:val="26"/>
          <w:rtl/>
          <w:lang w:bidi="fa"/>
        </w:rPr>
        <w:t>پیش</w:t>
      </w:r>
      <w:r w:rsidR="00644E6D" w:rsidRPr="004A6EE8">
        <w:rPr>
          <w:rFonts w:hint="cs"/>
          <w:szCs w:val="26"/>
          <w:rtl/>
        </w:rPr>
        <w:t>-</w:t>
      </w:r>
      <w:r w:rsidR="00644E6D" w:rsidRPr="004A6EE8">
        <w:rPr>
          <w:rFonts w:hint="cs"/>
          <w:szCs w:val="26"/>
          <w:rtl/>
          <w:lang w:bidi="fa"/>
        </w:rPr>
        <w:t>کنشگرانه</w:t>
      </w:r>
      <w:r w:rsidRPr="004A6EE8">
        <w:rPr>
          <w:szCs w:val="26"/>
          <w:rtl/>
          <w:lang w:bidi="fa"/>
        </w:rPr>
        <w:t xml:space="preserve"> از طریق تغییرات طراحی و توسعه به آنها </w:t>
      </w:r>
      <w:r w:rsidR="00644E6D" w:rsidRPr="004A6EE8">
        <w:rPr>
          <w:rFonts w:hint="cs"/>
          <w:szCs w:val="26"/>
          <w:rtl/>
          <w:lang w:bidi="fa"/>
        </w:rPr>
        <w:t>رسیدگی کرد</w:t>
      </w:r>
      <w:r w:rsidRPr="004A6EE8">
        <w:rPr>
          <w:szCs w:val="26"/>
          <w:rtl/>
          <w:lang w:bidi="fa"/>
        </w:rPr>
        <w:t xml:space="preserve">. با پیش‌بینی تغییر، شرایط بازار و حتی استراتژی‌های رقبا، تیم‌های محصول می‌توانند محصولاتی تولید کنند که نیازهای متغیر </w:t>
      </w:r>
      <w:r w:rsidR="00BF7A31" w:rsidRPr="004A6EE8">
        <w:rPr>
          <w:rFonts w:hint="cs"/>
          <w:szCs w:val="26"/>
          <w:rtl/>
          <w:lang w:bidi="fa"/>
        </w:rPr>
        <w:t>درحال تغییر مشتری</w:t>
      </w:r>
      <w:r w:rsidRPr="004A6EE8">
        <w:rPr>
          <w:szCs w:val="26"/>
          <w:rtl/>
          <w:lang w:bidi="fa"/>
        </w:rPr>
        <w:t xml:space="preserve"> را برآورده </w:t>
      </w:r>
      <w:r w:rsidR="00BF7A31" w:rsidRPr="004A6EE8">
        <w:rPr>
          <w:rFonts w:hint="cs"/>
          <w:szCs w:val="26"/>
          <w:rtl/>
          <w:lang w:bidi="fa"/>
        </w:rPr>
        <w:t>نماید</w:t>
      </w:r>
      <w:r w:rsidRPr="004A6EE8">
        <w:rPr>
          <w:szCs w:val="26"/>
          <w:rtl/>
          <w:lang w:bidi="fa"/>
        </w:rPr>
        <w:t>.</w:t>
      </w:r>
    </w:p>
    <w:p w14:paraId="29B45952" w14:textId="3ACE6228" w:rsidR="006B097C" w:rsidRPr="004A6EE8" w:rsidRDefault="006B097C" w:rsidP="00F67362">
      <w:pPr>
        <w:jc w:val="both"/>
        <w:rPr>
          <w:szCs w:val="26"/>
          <w:rtl/>
          <w:lang w:bidi="fa"/>
        </w:rPr>
      </w:pPr>
      <w:r w:rsidRPr="004A6EE8">
        <w:rPr>
          <w:szCs w:val="26"/>
          <w:rtl/>
          <w:lang w:bidi="fa"/>
        </w:rPr>
        <w:t xml:space="preserve">برای مدیریت موثر این حوزه‌ها، مدیران محصول باید مشتریان خود را </w:t>
      </w:r>
      <w:r w:rsidR="001F1D37" w:rsidRPr="004A6EE8">
        <w:rPr>
          <w:szCs w:val="26"/>
          <w:rtl/>
          <w:lang w:bidi="fa"/>
        </w:rPr>
        <w:t>‌</w:t>
      </w:r>
      <w:r w:rsidR="00BF7A31" w:rsidRPr="004A6EE8">
        <w:rPr>
          <w:rFonts w:hint="cs"/>
          <w:szCs w:val="26"/>
          <w:rtl/>
          <w:lang w:bidi="fa"/>
        </w:rPr>
        <w:t xml:space="preserve">مبنی بر اینکه </w:t>
      </w:r>
      <w:r w:rsidR="001F1D37" w:rsidRPr="004A6EE8">
        <w:rPr>
          <w:szCs w:val="26"/>
          <w:rtl/>
          <w:lang w:bidi="fa"/>
        </w:rPr>
        <w:t>-</w:t>
      </w:r>
      <w:r w:rsidRPr="004A6EE8">
        <w:rPr>
          <w:szCs w:val="26"/>
          <w:rtl/>
          <w:lang w:bidi="fa"/>
        </w:rPr>
        <w:t xml:space="preserve"> آنها چه کسانی هستند و چگونه رفتار می‌کنند</w:t>
      </w:r>
      <w:r w:rsidR="00BF7A31" w:rsidRPr="004A6EE8">
        <w:rPr>
          <w:szCs w:val="26"/>
          <w:rtl/>
          <w:lang w:bidi="fa"/>
        </w:rPr>
        <w:noBreakHyphen/>
      </w:r>
      <w:r w:rsidRPr="004A6EE8">
        <w:rPr>
          <w:szCs w:val="26"/>
          <w:rtl/>
          <w:lang w:bidi="fa"/>
        </w:rPr>
        <w:t xml:space="preserve"> </w:t>
      </w:r>
      <w:r w:rsidR="001A6D86">
        <w:rPr>
          <w:szCs w:val="26"/>
          <w:rtl/>
          <w:lang w:bidi="fa"/>
        </w:rPr>
        <w:t>درک کن</w:t>
      </w:r>
      <w:r w:rsidR="00BF7A31" w:rsidRPr="004A6EE8">
        <w:rPr>
          <w:szCs w:val="26"/>
          <w:rtl/>
          <w:lang w:bidi="fa"/>
        </w:rPr>
        <w:t xml:space="preserve">ند </w:t>
      </w:r>
      <w:r w:rsidRPr="004A6EE8">
        <w:rPr>
          <w:szCs w:val="26"/>
          <w:rtl/>
          <w:lang w:bidi="fa"/>
        </w:rPr>
        <w:t xml:space="preserve">تا </w:t>
      </w:r>
      <w:r w:rsidR="00BF7A31" w:rsidRPr="004A6EE8">
        <w:rPr>
          <w:rFonts w:hint="cs"/>
          <w:szCs w:val="26"/>
          <w:rtl/>
          <w:lang w:bidi="fa"/>
        </w:rPr>
        <w:t>قادر به</w:t>
      </w:r>
      <w:r w:rsidRPr="004A6EE8">
        <w:rPr>
          <w:szCs w:val="26"/>
          <w:rtl/>
          <w:lang w:bidi="fa"/>
        </w:rPr>
        <w:t xml:space="preserve"> پیش‌بینی </w:t>
      </w:r>
      <w:r w:rsidR="00BF7A31" w:rsidRPr="004A6EE8">
        <w:rPr>
          <w:rFonts w:hint="cs"/>
          <w:szCs w:val="26"/>
          <w:rtl/>
          <w:lang w:bidi="fa"/>
        </w:rPr>
        <w:t>باشند</w:t>
      </w:r>
      <w:r w:rsidRPr="004A6EE8">
        <w:rPr>
          <w:szCs w:val="26"/>
          <w:rtl/>
          <w:lang w:bidi="fa"/>
        </w:rPr>
        <w:t xml:space="preserve"> که چه ویژگی‌هایی </w:t>
      </w:r>
      <w:r w:rsidR="00BF7A31" w:rsidRPr="004A6EE8">
        <w:rPr>
          <w:szCs w:val="26"/>
          <w:rtl/>
          <w:lang w:bidi="fa"/>
        </w:rPr>
        <w:t xml:space="preserve">می‌تواند بیشترین ارزش </w:t>
      </w:r>
      <w:r w:rsidRPr="004A6EE8">
        <w:rPr>
          <w:szCs w:val="26"/>
          <w:rtl/>
          <w:lang w:bidi="fa"/>
        </w:rPr>
        <w:t xml:space="preserve">را </w:t>
      </w:r>
      <w:r w:rsidR="00BF7A31" w:rsidRPr="004A6EE8">
        <w:rPr>
          <w:rFonts w:hint="cs"/>
          <w:szCs w:val="26"/>
          <w:rtl/>
          <w:lang w:bidi="fa"/>
        </w:rPr>
        <w:t xml:space="preserve">برای </w:t>
      </w:r>
      <w:r w:rsidR="00BF7A31" w:rsidRPr="004A6EE8">
        <w:rPr>
          <w:szCs w:val="26"/>
          <w:rtl/>
          <w:lang w:bidi="fa"/>
        </w:rPr>
        <w:t xml:space="preserve">مشتریان </w:t>
      </w:r>
      <w:r w:rsidR="00BF7A31" w:rsidRPr="004A6EE8">
        <w:rPr>
          <w:rFonts w:hint="cs"/>
          <w:szCs w:val="26"/>
          <w:rtl/>
          <w:lang w:bidi="fa"/>
        </w:rPr>
        <w:t>به همراه</w:t>
      </w:r>
      <w:r w:rsidRPr="004A6EE8">
        <w:rPr>
          <w:szCs w:val="26"/>
          <w:rtl/>
          <w:lang w:bidi="fa"/>
        </w:rPr>
        <w:t xml:space="preserve"> داشته باشند. هنگام توسعه محصولات یا خدمات جدید، این دانش شما </w:t>
      </w:r>
      <w:r w:rsidR="00BF7A31" w:rsidRPr="004A6EE8">
        <w:rPr>
          <w:rFonts w:hint="cs"/>
          <w:szCs w:val="26"/>
          <w:rtl/>
          <w:lang w:bidi="fa"/>
        </w:rPr>
        <w:t>را م</w:t>
      </w:r>
      <w:r w:rsidRPr="004A6EE8">
        <w:rPr>
          <w:szCs w:val="26"/>
          <w:rtl/>
          <w:lang w:bidi="fa"/>
        </w:rPr>
        <w:t>طلع</w:t>
      </w:r>
      <w:r w:rsidR="00BF7A31" w:rsidRPr="004A6EE8">
        <w:rPr>
          <w:rFonts w:hint="cs"/>
          <w:szCs w:val="26"/>
          <w:rtl/>
          <w:lang w:bidi="fa"/>
        </w:rPr>
        <w:t xml:space="preserve"> می سازد</w:t>
      </w:r>
      <w:r w:rsidRPr="004A6EE8">
        <w:rPr>
          <w:szCs w:val="26"/>
          <w:rtl/>
          <w:lang w:bidi="fa"/>
        </w:rPr>
        <w:t xml:space="preserve"> چگونه ویژگی</w:t>
      </w:r>
      <w:r w:rsidR="00AF7E8F" w:rsidRPr="004A6EE8">
        <w:rPr>
          <w:szCs w:val="26"/>
          <w:rtl/>
          <w:lang w:bidi="fa"/>
        </w:rPr>
        <w:t>‌ها</w:t>
      </w:r>
      <w:r w:rsidR="00BF7A31" w:rsidRPr="004A6EE8">
        <w:rPr>
          <w:rFonts w:hint="cs"/>
          <w:szCs w:val="26"/>
          <w:rtl/>
          <w:lang w:bidi="fa"/>
        </w:rPr>
        <w:t>یی</w:t>
      </w:r>
      <w:r w:rsidRPr="004A6EE8">
        <w:rPr>
          <w:szCs w:val="26"/>
          <w:rtl/>
          <w:lang w:bidi="fa"/>
        </w:rPr>
        <w:t xml:space="preserve"> در داخل طراحی</w:t>
      </w:r>
      <w:r w:rsidR="00F375E2" w:rsidRPr="004A6EE8">
        <w:rPr>
          <w:szCs w:val="26"/>
          <w:rtl/>
          <w:lang w:bidi="ar-SA"/>
        </w:rPr>
        <w:t xml:space="preserve"> </w:t>
      </w:r>
      <w:r w:rsidR="00BF7A31" w:rsidRPr="004A6EE8">
        <w:rPr>
          <w:rFonts w:hint="cs"/>
          <w:szCs w:val="26"/>
          <w:rtl/>
          <w:lang w:bidi="fa"/>
        </w:rPr>
        <w:t>گردد</w:t>
      </w:r>
      <w:r w:rsidRPr="004A6EE8">
        <w:rPr>
          <w:szCs w:val="26"/>
          <w:rtl/>
          <w:lang w:bidi="fa"/>
        </w:rPr>
        <w:t xml:space="preserve"> و چه مشکلات</w:t>
      </w:r>
      <w:r w:rsidR="00BF7A31" w:rsidRPr="004A6EE8">
        <w:rPr>
          <w:rFonts w:hint="cs"/>
          <w:szCs w:val="26"/>
          <w:rtl/>
          <w:lang w:bidi="fa"/>
        </w:rPr>
        <w:t xml:space="preserve"> یا </w:t>
      </w:r>
      <w:r w:rsidRPr="004A6EE8">
        <w:rPr>
          <w:szCs w:val="26"/>
          <w:rtl/>
          <w:lang w:bidi="fa"/>
        </w:rPr>
        <w:t>فرصت</w:t>
      </w:r>
      <w:r w:rsidR="00BF7A31" w:rsidRPr="004A6EE8">
        <w:rPr>
          <w:rFonts w:hint="cs"/>
          <w:szCs w:val="26"/>
          <w:rtl/>
          <w:lang w:bidi="fa"/>
        </w:rPr>
        <w:t>‌هایی</w:t>
      </w:r>
      <w:r w:rsidRPr="004A6EE8">
        <w:rPr>
          <w:szCs w:val="26"/>
          <w:rtl/>
          <w:lang w:bidi="fa"/>
        </w:rPr>
        <w:t xml:space="preserve"> برای نوآوری در بازار </w:t>
      </w:r>
      <w:r w:rsidR="00BF7A31" w:rsidRPr="004A6EE8">
        <w:rPr>
          <w:rFonts w:hint="cs"/>
          <w:szCs w:val="26"/>
          <w:rtl/>
          <w:lang w:bidi="fa"/>
        </w:rPr>
        <w:t>م</w:t>
      </w:r>
      <w:r w:rsidRPr="004A6EE8">
        <w:rPr>
          <w:szCs w:val="26"/>
          <w:rtl/>
          <w:lang w:bidi="fa"/>
        </w:rPr>
        <w:t xml:space="preserve">وجود </w:t>
      </w:r>
      <w:r w:rsidR="00BF7A31" w:rsidRPr="004A6EE8">
        <w:rPr>
          <w:rFonts w:hint="cs"/>
          <w:szCs w:val="26"/>
          <w:rtl/>
          <w:lang w:bidi="fa"/>
        </w:rPr>
        <w:t>است</w:t>
      </w:r>
      <w:r w:rsidRPr="004A6EE8">
        <w:rPr>
          <w:szCs w:val="26"/>
          <w:rtl/>
          <w:lang w:bidi="fa"/>
        </w:rPr>
        <w:t>.</w:t>
      </w:r>
    </w:p>
    <w:p w14:paraId="06D35E08" w14:textId="067FE5B9" w:rsidR="006B097C" w:rsidRPr="004A6EE8" w:rsidRDefault="006B097C" w:rsidP="00F67362">
      <w:pPr>
        <w:jc w:val="both"/>
        <w:rPr>
          <w:szCs w:val="26"/>
          <w:rtl/>
          <w:lang w:bidi="fa"/>
        </w:rPr>
      </w:pPr>
      <w:r w:rsidRPr="004A6EE8">
        <w:rPr>
          <w:szCs w:val="26"/>
          <w:rtl/>
          <w:lang w:bidi="fa"/>
        </w:rPr>
        <w:t xml:space="preserve">برای کاهش خطر شکست، مدیران محصول همچنین باید </w:t>
      </w:r>
      <w:r w:rsidR="00434545">
        <w:rPr>
          <w:szCs w:val="26"/>
          <w:rtl/>
          <w:lang w:bidi="fa"/>
        </w:rPr>
        <w:t>شناخت</w:t>
      </w:r>
      <w:r w:rsidRPr="004A6EE8">
        <w:rPr>
          <w:szCs w:val="26"/>
          <w:rtl/>
          <w:lang w:bidi="fa"/>
        </w:rPr>
        <w:t xml:space="preserve"> قوی از توانایی‌ها و محدودیت‌های سازمان خود داشته باشند تا اطمینان حاصل کنند که در حال ساخت محصولاتی هستند که می‌توانند با موفقیت در چارچوب بودجه و جدول زمانی </w:t>
      </w:r>
      <w:r w:rsidR="006B0030" w:rsidRPr="004A6EE8">
        <w:rPr>
          <w:rFonts w:hint="cs"/>
          <w:szCs w:val="26"/>
          <w:rtl/>
          <w:lang w:bidi="fa"/>
        </w:rPr>
        <w:t>آنها</w:t>
      </w:r>
      <w:r w:rsidRPr="004A6EE8">
        <w:rPr>
          <w:szCs w:val="26"/>
          <w:rtl/>
          <w:lang w:bidi="fa"/>
        </w:rPr>
        <w:t xml:space="preserve"> ارائه شوند</w:t>
      </w:r>
      <w:r w:rsidR="006B0030" w:rsidRPr="004A6EE8">
        <w:rPr>
          <w:rFonts w:hint="cs"/>
          <w:szCs w:val="26"/>
          <w:rtl/>
          <w:lang w:bidi="fa"/>
        </w:rPr>
        <w:t>؛</w:t>
      </w:r>
      <w:r w:rsidRPr="004A6EE8">
        <w:rPr>
          <w:szCs w:val="26"/>
          <w:rtl/>
          <w:lang w:bidi="fa"/>
        </w:rPr>
        <w:t xml:space="preserve"> باید در نظر بگیرند که رقبا </w:t>
      </w:r>
      <w:r w:rsidR="006B0030" w:rsidRPr="004A6EE8">
        <w:rPr>
          <w:rFonts w:hint="cs"/>
          <w:szCs w:val="26"/>
          <w:rtl/>
          <w:lang w:bidi="fa"/>
        </w:rPr>
        <w:t xml:space="preserve">با </w:t>
      </w:r>
      <w:r w:rsidRPr="004A6EE8">
        <w:rPr>
          <w:szCs w:val="26"/>
          <w:rtl/>
          <w:lang w:bidi="fa"/>
        </w:rPr>
        <w:t>چه</w:t>
      </w:r>
      <w:r w:rsidR="006B0030" w:rsidRPr="004A6EE8">
        <w:rPr>
          <w:rFonts w:hint="cs"/>
          <w:szCs w:val="26"/>
          <w:rtl/>
          <w:lang w:bidi="fa"/>
        </w:rPr>
        <w:t xml:space="preserve"> رویکردی</w:t>
      </w:r>
      <w:r w:rsidRPr="004A6EE8">
        <w:rPr>
          <w:szCs w:val="26"/>
          <w:rtl/>
          <w:lang w:bidi="fa"/>
        </w:rPr>
        <w:t xml:space="preserve"> </w:t>
      </w:r>
      <w:r w:rsidR="006B0030" w:rsidRPr="004A6EE8">
        <w:rPr>
          <w:rFonts w:hint="cs"/>
          <w:szCs w:val="26"/>
          <w:rtl/>
          <w:lang w:bidi="fa"/>
        </w:rPr>
        <w:t xml:space="preserve">به </w:t>
      </w:r>
      <w:r w:rsidRPr="004A6EE8">
        <w:rPr>
          <w:szCs w:val="26"/>
          <w:rtl/>
          <w:lang w:bidi="fa"/>
        </w:rPr>
        <w:t xml:space="preserve">مشکلات مشابه </w:t>
      </w:r>
      <w:r w:rsidR="006B0030" w:rsidRPr="004A6EE8">
        <w:rPr>
          <w:rFonts w:hint="cs"/>
          <w:szCs w:val="26"/>
          <w:rtl/>
          <w:lang w:bidi="fa"/>
        </w:rPr>
        <w:t>رسیدگی</w:t>
      </w:r>
      <w:r w:rsidR="00F375E2" w:rsidRPr="004A6EE8">
        <w:rPr>
          <w:szCs w:val="26"/>
          <w:rtl/>
          <w:lang w:bidi="fa"/>
        </w:rPr>
        <w:t xml:space="preserve"> می‌</w:t>
      </w:r>
      <w:r w:rsidR="006B0030" w:rsidRPr="004A6EE8">
        <w:rPr>
          <w:rFonts w:hint="cs"/>
          <w:szCs w:val="26"/>
          <w:rtl/>
          <w:lang w:bidi="fa"/>
        </w:rPr>
        <w:t>کن</w:t>
      </w:r>
      <w:r w:rsidRPr="004A6EE8">
        <w:rPr>
          <w:szCs w:val="26"/>
          <w:rtl/>
          <w:lang w:bidi="fa"/>
        </w:rPr>
        <w:t xml:space="preserve">ند، </w:t>
      </w:r>
      <w:r w:rsidR="006B0030" w:rsidRPr="004A6EE8">
        <w:rPr>
          <w:rFonts w:hint="cs"/>
          <w:szCs w:val="26"/>
          <w:rtl/>
          <w:lang w:bidi="fa"/>
        </w:rPr>
        <w:t xml:space="preserve">و </w:t>
      </w:r>
      <w:r w:rsidRPr="004A6EE8">
        <w:rPr>
          <w:szCs w:val="26"/>
          <w:rtl/>
          <w:lang w:bidi="fa"/>
        </w:rPr>
        <w:t>احتمالاً از چه فناوری برای حل این مشکلات استفاده</w:t>
      </w:r>
      <w:r w:rsidR="00F375E2" w:rsidRPr="004A6EE8">
        <w:rPr>
          <w:szCs w:val="26"/>
          <w:rtl/>
          <w:lang w:bidi="fa"/>
        </w:rPr>
        <w:t xml:space="preserve"> می‌</w:t>
      </w:r>
      <w:r w:rsidRPr="004A6EE8">
        <w:rPr>
          <w:szCs w:val="26"/>
          <w:rtl/>
          <w:lang w:bidi="fa"/>
        </w:rPr>
        <w:t>شود، و چه قابلیت</w:t>
      </w:r>
      <w:r w:rsidR="00AF7E8F" w:rsidRPr="004A6EE8">
        <w:rPr>
          <w:szCs w:val="26"/>
          <w:rtl/>
          <w:lang w:bidi="fa"/>
        </w:rPr>
        <w:t>‌ها</w:t>
      </w:r>
      <w:r w:rsidRPr="004A6EE8">
        <w:rPr>
          <w:szCs w:val="26"/>
          <w:rtl/>
          <w:lang w:bidi="fa"/>
        </w:rPr>
        <w:t xml:space="preserve">یی </w:t>
      </w:r>
      <w:r w:rsidR="006B0030" w:rsidRPr="004A6EE8">
        <w:rPr>
          <w:rFonts w:hint="cs"/>
          <w:szCs w:val="26"/>
          <w:rtl/>
          <w:lang w:bidi="fa"/>
        </w:rPr>
        <w:t>احتمالاً</w:t>
      </w:r>
      <w:r w:rsidRPr="004A6EE8">
        <w:rPr>
          <w:szCs w:val="26"/>
          <w:rtl/>
          <w:lang w:bidi="fa"/>
        </w:rPr>
        <w:t xml:space="preserve"> در داخل </w:t>
      </w:r>
      <w:r w:rsidR="006B0030" w:rsidRPr="004A6EE8">
        <w:rPr>
          <w:rFonts w:hint="cs"/>
          <w:szCs w:val="26"/>
          <w:rtl/>
          <w:lang w:bidi="fa"/>
        </w:rPr>
        <w:t>کمبود دادند</w:t>
      </w:r>
      <w:r w:rsidRPr="004A6EE8">
        <w:rPr>
          <w:szCs w:val="26"/>
          <w:rtl/>
          <w:lang w:bidi="fa"/>
        </w:rPr>
        <w:t xml:space="preserve"> اما</w:t>
      </w:r>
      <w:r w:rsidR="00F375E2" w:rsidRPr="004A6EE8">
        <w:rPr>
          <w:szCs w:val="26"/>
          <w:rtl/>
          <w:lang w:bidi="fa"/>
        </w:rPr>
        <w:t xml:space="preserve"> می‌</w:t>
      </w:r>
      <w:r w:rsidRPr="004A6EE8">
        <w:rPr>
          <w:szCs w:val="26"/>
          <w:rtl/>
          <w:lang w:bidi="fa"/>
        </w:rPr>
        <w:t xml:space="preserve">توانند از شرکای خارجی یا فروشندگان </w:t>
      </w:r>
      <w:r w:rsidR="006B0030" w:rsidRPr="004A6EE8">
        <w:rPr>
          <w:rFonts w:hint="cs"/>
          <w:szCs w:val="26"/>
          <w:rtl/>
          <w:lang w:bidi="fa"/>
        </w:rPr>
        <w:t xml:space="preserve">به عنوان اهرم </w:t>
      </w:r>
      <w:r w:rsidRPr="004A6EE8">
        <w:rPr>
          <w:szCs w:val="26"/>
          <w:rtl/>
          <w:lang w:bidi="fa"/>
        </w:rPr>
        <w:t xml:space="preserve">استفاده </w:t>
      </w:r>
      <w:r w:rsidR="006B0030" w:rsidRPr="004A6EE8">
        <w:rPr>
          <w:rFonts w:hint="cs"/>
          <w:szCs w:val="26"/>
          <w:rtl/>
          <w:lang w:bidi="fa"/>
        </w:rPr>
        <w:t>ببرند</w:t>
      </w:r>
      <w:r w:rsidRPr="004A6EE8">
        <w:rPr>
          <w:szCs w:val="26"/>
          <w:rtl/>
          <w:lang w:bidi="fa"/>
        </w:rPr>
        <w:t>.</w:t>
      </w:r>
    </w:p>
    <w:p w14:paraId="75CB1811" w14:textId="6FB7975E" w:rsidR="006B097C" w:rsidRPr="004A6EE8" w:rsidRDefault="006B097C" w:rsidP="00F67362">
      <w:pPr>
        <w:jc w:val="both"/>
        <w:rPr>
          <w:szCs w:val="26"/>
          <w:rtl/>
          <w:lang w:bidi="fa"/>
        </w:rPr>
      </w:pPr>
      <w:r w:rsidRPr="004A6EE8">
        <w:rPr>
          <w:szCs w:val="26"/>
          <w:rtl/>
          <w:lang w:bidi="fa"/>
        </w:rPr>
        <w:t>این نوع رویکرد پیش</w:t>
      </w:r>
      <w:r w:rsidR="006B0030" w:rsidRPr="004A6EE8">
        <w:rPr>
          <w:rFonts w:hint="cs"/>
          <w:szCs w:val="26"/>
          <w:rtl/>
        </w:rPr>
        <w:t>-</w:t>
      </w:r>
      <w:r w:rsidR="006B0030" w:rsidRPr="004A6EE8">
        <w:rPr>
          <w:rFonts w:hint="cs"/>
          <w:szCs w:val="26"/>
          <w:rtl/>
          <w:lang w:bidi="fa"/>
        </w:rPr>
        <w:t>کنش</w:t>
      </w:r>
      <w:r w:rsidRPr="004A6EE8">
        <w:rPr>
          <w:szCs w:val="26"/>
          <w:rtl/>
          <w:lang w:bidi="fa"/>
        </w:rPr>
        <w:t>گرانه به شما امکان می‌دهد خطرات احتمالی را در مراحل اولیه طراحی شناسایی کنید. همچنین این فرصت را برای شما فراهم</w:t>
      </w:r>
      <w:r w:rsidR="00F375E2" w:rsidRPr="004A6EE8">
        <w:rPr>
          <w:szCs w:val="26"/>
          <w:rtl/>
          <w:lang w:bidi="fa"/>
        </w:rPr>
        <w:t xml:space="preserve"> می‌</w:t>
      </w:r>
      <w:r w:rsidRPr="004A6EE8">
        <w:rPr>
          <w:szCs w:val="26"/>
          <w:rtl/>
          <w:lang w:bidi="fa"/>
        </w:rPr>
        <w:t xml:space="preserve">کند که با ترکیب </w:t>
      </w:r>
      <w:r w:rsidR="006B0030" w:rsidRPr="004A6EE8">
        <w:rPr>
          <w:rFonts w:hint="cs"/>
          <w:szCs w:val="26"/>
          <w:rtl/>
          <w:lang w:bidi="fa"/>
        </w:rPr>
        <w:t xml:space="preserve">برخی مراحل </w:t>
      </w:r>
      <w:r w:rsidRPr="004A6EE8">
        <w:rPr>
          <w:szCs w:val="26"/>
          <w:rtl/>
          <w:lang w:bidi="fa"/>
        </w:rPr>
        <w:t>آزمایش</w:t>
      </w:r>
      <w:r w:rsidR="006B0030" w:rsidRPr="004A6EE8">
        <w:rPr>
          <w:rFonts w:hint="cs"/>
          <w:szCs w:val="26"/>
          <w:rtl/>
          <w:lang w:bidi="fa"/>
        </w:rPr>
        <w:t>ی</w:t>
      </w:r>
      <w:r w:rsidRPr="004A6EE8">
        <w:rPr>
          <w:szCs w:val="26"/>
          <w:rtl/>
          <w:lang w:bidi="fa"/>
        </w:rPr>
        <w:t>، همراه با ویژگی</w:t>
      </w:r>
      <w:r w:rsidR="00AF7E8F" w:rsidRPr="004A6EE8">
        <w:rPr>
          <w:szCs w:val="26"/>
          <w:rtl/>
          <w:lang w:bidi="fa"/>
        </w:rPr>
        <w:t>‌ها</w:t>
      </w:r>
      <w:r w:rsidRPr="004A6EE8">
        <w:rPr>
          <w:szCs w:val="26"/>
          <w:rtl/>
          <w:lang w:bidi="fa"/>
        </w:rPr>
        <w:t>، استراتژی</w:t>
      </w:r>
      <w:r w:rsidR="00AF7E8F" w:rsidRPr="004A6EE8">
        <w:rPr>
          <w:szCs w:val="26"/>
          <w:rtl/>
          <w:lang w:bidi="fa"/>
        </w:rPr>
        <w:t>‌ها</w:t>
      </w:r>
      <w:r w:rsidRPr="004A6EE8">
        <w:rPr>
          <w:szCs w:val="26"/>
          <w:rtl/>
          <w:lang w:bidi="fa"/>
        </w:rPr>
        <w:t xml:space="preserve"> یا اهداف تجاری خاص، انعطاف پذیری در نقشه راه محصول</w:t>
      </w:r>
      <w:r w:rsidR="006B0030" w:rsidRPr="004A6EE8">
        <w:rPr>
          <w:rFonts w:hint="cs"/>
          <w:szCs w:val="26"/>
          <w:rtl/>
          <w:lang w:bidi="fa"/>
        </w:rPr>
        <w:t>‌تان را</w:t>
      </w:r>
      <w:r w:rsidRPr="004A6EE8">
        <w:rPr>
          <w:szCs w:val="26"/>
          <w:rtl/>
          <w:lang w:bidi="fa"/>
        </w:rPr>
        <w:t xml:space="preserve"> ایجاد کنید.</w:t>
      </w:r>
    </w:p>
    <w:p w14:paraId="0B67491A" w14:textId="6727D609" w:rsidR="006B097C" w:rsidRPr="004A6EE8" w:rsidRDefault="006B097C" w:rsidP="00F67362">
      <w:pPr>
        <w:jc w:val="both"/>
        <w:rPr>
          <w:szCs w:val="26"/>
          <w:rtl/>
          <w:lang w:bidi="fa"/>
        </w:rPr>
      </w:pPr>
      <w:r w:rsidRPr="004A6EE8">
        <w:rPr>
          <w:szCs w:val="26"/>
          <w:rtl/>
          <w:lang w:bidi="fa"/>
        </w:rPr>
        <w:t>کاهش ریسک باید فراتر از مدیران محصول</w:t>
      </w:r>
      <w:r w:rsidR="000F7315" w:rsidRPr="004A6EE8">
        <w:rPr>
          <w:szCs w:val="26"/>
          <w:rtl/>
          <w:lang w:bidi="fa"/>
        </w:rPr>
        <w:t xml:space="preserve">، </w:t>
      </w:r>
      <w:r w:rsidR="00CD6F36" w:rsidRPr="004A6EE8">
        <w:rPr>
          <w:rFonts w:hint="cs"/>
          <w:szCs w:val="26"/>
          <w:rtl/>
          <w:lang w:bidi="fa"/>
        </w:rPr>
        <w:t>امتداد یابد</w:t>
      </w:r>
      <w:r w:rsidRPr="004A6EE8">
        <w:rPr>
          <w:szCs w:val="26"/>
          <w:rtl/>
          <w:lang w:bidi="fa"/>
        </w:rPr>
        <w:t xml:space="preserve"> و کل تیم توسعه محصول را </w:t>
      </w:r>
      <w:r w:rsidR="00CD6F36" w:rsidRPr="004A6EE8">
        <w:rPr>
          <w:rFonts w:hint="cs"/>
          <w:szCs w:val="26"/>
          <w:rtl/>
          <w:lang w:bidi="fa"/>
        </w:rPr>
        <w:t>دربر بگیرد</w:t>
      </w:r>
      <w:r w:rsidRPr="004A6EE8">
        <w:rPr>
          <w:szCs w:val="26"/>
          <w:rtl/>
          <w:lang w:bidi="fa"/>
        </w:rPr>
        <w:t>، که</w:t>
      </w:r>
      <w:r w:rsidR="00F375E2" w:rsidRPr="004A6EE8">
        <w:rPr>
          <w:szCs w:val="26"/>
          <w:rtl/>
          <w:lang w:bidi="ar-SA"/>
        </w:rPr>
        <w:t xml:space="preserve"> </w:t>
      </w:r>
      <w:r w:rsidRPr="004A6EE8">
        <w:rPr>
          <w:szCs w:val="26"/>
          <w:rtl/>
          <w:lang w:bidi="fa"/>
        </w:rPr>
        <w:t xml:space="preserve">به عنوان یک واحد منسجم برای شناسایی و </w:t>
      </w:r>
      <w:r w:rsidR="00CD6F36" w:rsidRPr="004A6EE8">
        <w:rPr>
          <w:rFonts w:hint="cs"/>
          <w:szCs w:val="26"/>
          <w:rtl/>
          <w:lang w:bidi="fa"/>
        </w:rPr>
        <w:t>پرداختن</w:t>
      </w:r>
      <w:r w:rsidRPr="004A6EE8">
        <w:rPr>
          <w:szCs w:val="26"/>
          <w:rtl/>
          <w:lang w:bidi="fa"/>
        </w:rPr>
        <w:t xml:space="preserve"> به مسائل بالقوه</w:t>
      </w:r>
      <w:r w:rsidR="00B347BC" w:rsidRPr="004A6EE8">
        <w:rPr>
          <w:szCs w:val="26"/>
          <w:rtl/>
          <w:lang w:bidi="fa"/>
        </w:rPr>
        <w:t xml:space="preserve">‌ای </w:t>
      </w:r>
      <w:r w:rsidRPr="004A6EE8">
        <w:rPr>
          <w:szCs w:val="26"/>
          <w:rtl/>
          <w:lang w:bidi="fa"/>
        </w:rPr>
        <w:t xml:space="preserve">که ممکن است </w:t>
      </w:r>
      <w:r w:rsidR="00CD6F36" w:rsidRPr="004A6EE8">
        <w:rPr>
          <w:rFonts w:hint="cs"/>
          <w:szCs w:val="26"/>
          <w:rtl/>
          <w:lang w:bidi="fa"/>
        </w:rPr>
        <w:t>ظاهر شوند</w:t>
      </w:r>
      <w:r w:rsidRPr="004A6EE8">
        <w:rPr>
          <w:szCs w:val="26"/>
          <w:rtl/>
          <w:lang w:bidi="fa"/>
        </w:rPr>
        <w:t xml:space="preserve">، </w:t>
      </w:r>
      <w:r w:rsidR="00CD6F36" w:rsidRPr="004A6EE8">
        <w:rPr>
          <w:rFonts w:hint="cs"/>
          <w:szCs w:val="26"/>
          <w:rtl/>
          <w:lang w:bidi="fa"/>
        </w:rPr>
        <w:t xml:space="preserve">بتوانند </w:t>
      </w:r>
      <w:r w:rsidRPr="004A6EE8">
        <w:rPr>
          <w:szCs w:val="26"/>
          <w:rtl/>
          <w:lang w:bidi="fa"/>
        </w:rPr>
        <w:t>با هم کار کنند.</w:t>
      </w:r>
    </w:p>
    <w:p w14:paraId="146C26EA" w14:textId="77777777" w:rsidR="006B097C" w:rsidRPr="004A6EE8" w:rsidRDefault="006B097C" w:rsidP="00987CC8">
      <w:pPr>
        <w:pStyle w:val="Heading2"/>
        <w:bidi/>
        <w:rPr>
          <w:rtl/>
          <w:lang w:bidi="fa"/>
        </w:rPr>
      </w:pPr>
      <w:bookmarkStart w:id="466" w:name="_Toc147595799"/>
      <w:bookmarkStart w:id="467" w:name="_Toc147596262"/>
      <w:r w:rsidRPr="004A6EE8">
        <w:rPr>
          <w:rtl/>
        </w:rPr>
        <w:t>مدیریت</w:t>
      </w:r>
      <w:r w:rsidRPr="004A6EE8">
        <w:rPr>
          <w:rtl/>
          <w:lang w:bidi="fa"/>
        </w:rPr>
        <w:t xml:space="preserve"> </w:t>
      </w:r>
      <w:r w:rsidRPr="004A6EE8">
        <w:rPr>
          <w:rtl/>
        </w:rPr>
        <w:t>ریسک</w:t>
      </w:r>
      <w:r w:rsidRPr="004A6EE8">
        <w:rPr>
          <w:rtl/>
          <w:lang w:bidi="fa"/>
        </w:rPr>
        <w:t xml:space="preserve"> </w:t>
      </w:r>
      <w:r w:rsidRPr="004A6EE8">
        <w:rPr>
          <w:rtl/>
        </w:rPr>
        <w:t>محصول</w:t>
      </w:r>
      <w:r w:rsidRPr="004A6EE8">
        <w:rPr>
          <w:rtl/>
          <w:lang w:bidi="fa"/>
        </w:rPr>
        <w:t xml:space="preserve"> </w:t>
      </w:r>
      <w:r w:rsidRPr="004A6EE8">
        <w:rPr>
          <w:rtl/>
        </w:rPr>
        <w:t>با</w:t>
      </w:r>
      <w:r w:rsidRPr="004A6EE8">
        <w:rPr>
          <w:rtl/>
          <w:lang w:bidi="fa"/>
        </w:rPr>
        <w:t xml:space="preserve"> AI</w:t>
      </w:r>
      <w:bookmarkEnd w:id="466"/>
      <w:bookmarkEnd w:id="467"/>
    </w:p>
    <w:p w14:paraId="141DA8E4" w14:textId="5CC9D82E" w:rsidR="006B097C" w:rsidRPr="004A6EE8" w:rsidRDefault="006B097C" w:rsidP="00F67362">
      <w:pPr>
        <w:jc w:val="both"/>
        <w:rPr>
          <w:szCs w:val="26"/>
          <w:rtl/>
          <w:lang w:bidi="fa"/>
        </w:rPr>
      </w:pPr>
      <w:r w:rsidRPr="004A6EE8">
        <w:rPr>
          <w:szCs w:val="26"/>
          <w:rtl/>
          <w:lang w:bidi="fa"/>
        </w:rPr>
        <w:t xml:space="preserve">توانایی پیش‌بینی </w:t>
      </w:r>
      <w:r w:rsidR="00CD6F36" w:rsidRPr="004A6EE8">
        <w:rPr>
          <w:rFonts w:hint="cs"/>
          <w:szCs w:val="26"/>
          <w:rtl/>
          <w:lang w:bidi="fa"/>
        </w:rPr>
        <w:t>پیش</w:t>
      </w:r>
      <w:r w:rsidR="00CD6F36" w:rsidRPr="004A6EE8">
        <w:rPr>
          <w:rFonts w:hint="cs"/>
          <w:szCs w:val="26"/>
          <w:rtl/>
        </w:rPr>
        <w:t>-</w:t>
      </w:r>
      <w:r w:rsidR="00CD6F36" w:rsidRPr="004A6EE8">
        <w:rPr>
          <w:rFonts w:hint="cs"/>
          <w:szCs w:val="26"/>
          <w:rtl/>
          <w:lang w:bidi="fa"/>
        </w:rPr>
        <w:t>کنشگرا</w:t>
      </w:r>
      <w:r w:rsidRPr="004A6EE8">
        <w:rPr>
          <w:szCs w:val="26"/>
          <w:rtl/>
          <w:lang w:bidi="fa"/>
        </w:rPr>
        <w:t>نه ریسک و طراحی محصولاتی که احتمال موفقیت آنها بیشتر است، دارایی ارزشمندی برای مدیران محصول است، اما مدیریت آن به تنهایی برای تیم‌ها دشوار است. اینجاست که AI</w:t>
      </w:r>
      <w:r w:rsidR="00F375E2" w:rsidRPr="004A6EE8">
        <w:rPr>
          <w:szCs w:val="26"/>
          <w:rtl/>
          <w:lang w:bidi="fa"/>
        </w:rPr>
        <w:t xml:space="preserve"> می‌</w:t>
      </w:r>
      <w:r w:rsidRPr="004A6EE8">
        <w:rPr>
          <w:szCs w:val="26"/>
          <w:rtl/>
          <w:lang w:bidi="fa"/>
        </w:rPr>
        <w:t xml:space="preserve">تواند کمک کند. AI می‌تواند با </w:t>
      </w:r>
      <w:r w:rsidR="00100400" w:rsidRPr="004A6EE8">
        <w:rPr>
          <w:szCs w:val="26"/>
          <w:rtl/>
          <w:lang w:bidi="fa"/>
        </w:rPr>
        <w:t>آنالیز</w:t>
      </w:r>
      <w:r w:rsidRPr="004A6EE8">
        <w:rPr>
          <w:szCs w:val="26"/>
          <w:rtl/>
          <w:lang w:bidi="fa"/>
        </w:rPr>
        <w:t xml:space="preserve"> منابع داده‌های </w:t>
      </w:r>
      <w:r w:rsidR="00CD6F36" w:rsidRPr="004A6EE8">
        <w:rPr>
          <w:rFonts w:hint="cs"/>
          <w:szCs w:val="26"/>
          <w:rtl/>
          <w:lang w:bidi="fa"/>
        </w:rPr>
        <w:t>بیشمار</w:t>
      </w:r>
      <w:r w:rsidRPr="004A6EE8">
        <w:rPr>
          <w:szCs w:val="26"/>
          <w:rtl/>
          <w:lang w:bidi="fa"/>
        </w:rPr>
        <w:t xml:space="preserve"> در </w:t>
      </w:r>
      <w:r w:rsidR="00670514" w:rsidRPr="004A6EE8">
        <w:rPr>
          <w:szCs w:val="26"/>
          <w:rtl/>
          <w:lang w:bidi="fa"/>
        </w:rPr>
        <w:t>زمان</w:t>
      </w:r>
      <w:r w:rsidR="001F1D37" w:rsidRPr="004A6EE8">
        <w:rPr>
          <w:szCs w:val="26"/>
          <w:rtl/>
        </w:rPr>
        <w:t>‌-</w:t>
      </w:r>
      <w:r w:rsidR="00670514" w:rsidRPr="004A6EE8">
        <w:rPr>
          <w:szCs w:val="26"/>
          <w:rtl/>
          <w:lang w:bidi="fa"/>
        </w:rPr>
        <w:t>واقعی</w:t>
      </w:r>
      <w:r w:rsidRPr="004A6EE8">
        <w:rPr>
          <w:szCs w:val="26"/>
          <w:rtl/>
          <w:lang w:bidi="fa"/>
        </w:rPr>
        <w:t xml:space="preserve">، از جمله پست‌های رسانه‌های اجتماعی و مکالمات آنلاین، </w:t>
      </w:r>
      <w:r w:rsidR="00434545">
        <w:rPr>
          <w:szCs w:val="26"/>
          <w:rtl/>
          <w:lang w:bidi="fa"/>
        </w:rPr>
        <w:t>شناخت</w:t>
      </w:r>
      <w:r w:rsidRPr="004A6EE8">
        <w:rPr>
          <w:szCs w:val="26"/>
          <w:rtl/>
          <w:lang w:bidi="fa"/>
        </w:rPr>
        <w:t xml:space="preserve"> جامعی از بازار ارائه دهد، زیرا مربوط به محصول در حال توسعه است.</w:t>
      </w:r>
    </w:p>
    <w:p w14:paraId="50E4EA0D" w14:textId="162A76B3" w:rsidR="006B097C" w:rsidRPr="004A6EE8" w:rsidRDefault="006B097C" w:rsidP="00F67362">
      <w:pPr>
        <w:jc w:val="both"/>
        <w:rPr>
          <w:szCs w:val="26"/>
          <w:rtl/>
          <w:lang w:bidi="fa"/>
        </w:rPr>
      </w:pPr>
      <w:r w:rsidRPr="004A6EE8">
        <w:rPr>
          <w:szCs w:val="26"/>
          <w:rtl/>
          <w:lang w:bidi="fa"/>
        </w:rPr>
        <w:t xml:space="preserve">این </w:t>
      </w:r>
      <w:r w:rsidR="00100400" w:rsidRPr="004A6EE8">
        <w:rPr>
          <w:szCs w:val="26"/>
          <w:rtl/>
          <w:lang w:bidi="fa"/>
        </w:rPr>
        <w:t>آنالیز</w:t>
      </w:r>
      <w:r w:rsidR="00F375E2" w:rsidRPr="004A6EE8">
        <w:rPr>
          <w:szCs w:val="26"/>
          <w:rtl/>
          <w:lang w:bidi="fa"/>
        </w:rPr>
        <w:t xml:space="preserve"> می‌</w:t>
      </w:r>
      <w:r w:rsidRPr="004A6EE8">
        <w:rPr>
          <w:szCs w:val="26"/>
          <w:rtl/>
          <w:lang w:bidi="fa"/>
        </w:rPr>
        <w:t xml:space="preserve">تواند روندهای نوظهور را زودتر از رویکردهای سنتی از طریق توانایی خود در کشف الگوهایی </w:t>
      </w:r>
      <w:r w:rsidR="000D6A2D" w:rsidRPr="004A6EE8">
        <w:rPr>
          <w:rFonts w:hint="cs"/>
          <w:szCs w:val="26"/>
          <w:rtl/>
          <w:lang w:bidi="fa"/>
        </w:rPr>
        <w:t xml:space="preserve">که </w:t>
      </w:r>
      <w:r w:rsidR="000D6A2D" w:rsidRPr="004A6EE8">
        <w:rPr>
          <w:szCs w:val="26"/>
          <w:rtl/>
          <w:lang w:bidi="fa"/>
        </w:rPr>
        <w:t xml:space="preserve">ممکن است </w:t>
      </w:r>
      <w:r w:rsidR="007E5B5F" w:rsidRPr="004A6EE8">
        <w:rPr>
          <w:rFonts w:hint="cs"/>
          <w:szCs w:val="26"/>
          <w:rtl/>
          <w:lang w:bidi="fa"/>
        </w:rPr>
        <w:t>به هر روش دیگری</w:t>
      </w:r>
      <w:r w:rsidRPr="004A6EE8">
        <w:rPr>
          <w:szCs w:val="26"/>
          <w:rtl/>
          <w:lang w:bidi="fa"/>
        </w:rPr>
        <w:t xml:space="preserve"> مورد توجه قرار نگیرند شناسایی </w:t>
      </w:r>
      <w:r w:rsidR="000D6A2D" w:rsidRPr="004A6EE8">
        <w:rPr>
          <w:rFonts w:hint="cs"/>
          <w:szCs w:val="26"/>
          <w:rtl/>
          <w:lang w:bidi="fa"/>
        </w:rPr>
        <w:t>نماید</w:t>
      </w:r>
      <w:r w:rsidRPr="004A6EE8">
        <w:rPr>
          <w:szCs w:val="26"/>
          <w:rtl/>
          <w:lang w:bidi="fa"/>
        </w:rPr>
        <w:t>. بینش‌های ایجاد شده توسط AI که از این منابع داده به دست</w:t>
      </w:r>
      <w:r w:rsidR="00F375E2" w:rsidRPr="004A6EE8">
        <w:rPr>
          <w:szCs w:val="26"/>
          <w:rtl/>
          <w:lang w:bidi="fa"/>
        </w:rPr>
        <w:t xml:space="preserve"> می‌</w:t>
      </w:r>
      <w:r w:rsidRPr="004A6EE8">
        <w:rPr>
          <w:szCs w:val="26"/>
          <w:rtl/>
          <w:lang w:bidi="fa"/>
        </w:rPr>
        <w:t>آیند،</w:t>
      </w:r>
      <w:r w:rsidR="00F375E2" w:rsidRPr="004A6EE8">
        <w:rPr>
          <w:szCs w:val="26"/>
          <w:rtl/>
          <w:lang w:bidi="fa"/>
        </w:rPr>
        <w:t xml:space="preserve"> می‌</w:t>
      </w:r>
      <w:r w:rsidRPr="004A6EE8">
        <w:rPr>
          <w:szCs w:val="26"/>
          <w:rtl/>
          <w:lang w:bidi="fa"/>
        </w:rPr>
        <w:t xml:space="preserve">توانند </w:t>
      </w:r>
      <w:r w:rsidR="00BA5777" w:rsidRPr="004A6EE8">
        <w:rPr>
          <w:szCs w:val="26"/>
          <w:rtl/>
          <w:lang w:bidi="fa"/>
        </w:rPr>
        <w:t>به‌طور</w:t>
      </w:r>
      <w:r w:rsidRPr="004A6EE8">
        <w:rPr>
          <w:szCs w:val="26"/>
          <w:rtl/>
          <w:lang w:bidi="fa"/>
        </w:rPr>
        <w:t xml:space="preserve"> مداوم در طول زمان اصلاح و به روز شوند تا اطلاعات دقیق</w:t>
      </w:r>
      <w:r w:rsidR="00A74D1A" w:rsidRPr="004A6EE8">
        <w:rPr>
          <w:szCs w:val="26"/>
          <w:rtl/>
          <w:lang w:bidi="fa"/>
        </w:rPr>
        <w:t xml:space="preserve">‌تری </w:t>
      </w:r>
      <w:r w:rsidRPr="004A6EE8">
        <w:rPr>
          <w:szCs w:val="26"/>
          <w:rtl/>
          <w:lang w:bidi="fa"/>
        </w:rPr>
        <w:t xml:space="preserve">در </w:t>
      </w:r>
      <w:r w:rsidR="000D6A2D" w:rsidRPr="004A6EE8">
        <w:rPr>
          <w:rFonts w:hint="cs"/>
          <w:szCs w:val="26"/>
          <w:rtl/>
          <w:lang w:bidi="fa"/>
        </w:rPr>
        <w:t>خصوص</w:t>
      </w:r>
      <w:r w:rsidRPr="004A6EE8">
        <w:rPr>
          <w:szCs w:val="26"/>
          <w:rtl/>
          <w:lang w:bidi="fa"/>
        </w:rPr>
        <w:t xml:space="preserve"> وضعیت بازار </w:t>
      </w:r>
      <w:r w:rsidR="000D6A2D" w:rsidRPr="004A6EE8">
        <w:rPr>
          <w:rFonts w:hint="cs"/>
          <w:szCs w:val="26"/>
          <w:rtl/>
          <w:lang w:bidi="fa"/>
        </w:rPr>
        <w:t>فراهم</w:t>
      </w:r>
      <w:r w:rsidRPr="004A6EE8">
        <w:rPr>
          <w:szCs w:val="26"/>
          <w:rtl/>
          <w:lang w:bidi="fa"/>
        </w:rPr>
        <w:t xml:space="preserve"> </w:t>
      </w:r>
      <w:r w:rsidR="000D6A2D" w:rsidRPr="004A6EE8">
        <w:rPr>
          <w:rFonts w:hint="cs"/>
          <w:szCs w:val="26"/>
          <w:rtl/>
          <w:lang w:bidi="fa"/>
        </w:rPr>
        <w:t>نمای</w:t>
      </w:r>
      <w:r w:rsidRPr="004A6EE8">
        <w:rPr>
          <w:szCs w:val="26"/>
          <w:rtl/>
          <w:lang w:bidi="fa"/>
        </w:rPr>
        <w:t xml:space="preserve">ند </w:t>
      </w:r>
      <w:r w:rsidR="001F1D37" w:rsidRPr="004A6EE8">
        <w:rPr>
          <w:szCs w:val="26"/>
          <w:rtl/>
          <w:lang w:bidi="fa"/>
        </w:rPr>
        <w:t>‌-</w:t>
      </w:r>
      <w:r w:rsidRPr="004A6EE8">
        <w:rPr>
          <w:szCs w:val="26"/>
          <w:rtl/>
          <w:lang w:bidi="fa"/>
        </w:rPr>
        <w:t xml:space="preserve"> همه چیزهایی که یک مدیر محصول </w:t>
      </w:r>
      <w:r w:rsidR="000D6A2D" w:rsidRPr="004A6EE8">
        <w:rPr>
          <w:rFonts w:hint="cs"/>
          <w:szCs w:val="26"/>
          <w:rtl/>
          <w:lang w:bidi="fa"/>
        </w:rPr>
        <w:t>پیش</w:t>
      </w:r>
      <w:r w:rsidR="000D6A2D" w:rsidRPr="004A6EE8">
        <w:rPr>
          <w:rFonts w:hint="cs"/>
          <w:szCs w:val="26"/>
          <w:rtl/>
        </w:rPr>
        <w:t>-</w:t>
      </w:r>
      <w:r w:rsidR="000D6A2D" w:rsidRPr="004A6EE8">
        <w:rPr>
          <w:rFonts w:hint="cs"/>
          <w:szCs w:val="26"/>
          <w:rtl/>
          <w:lang w:bidi="fa"/>
        </w:rPr>
        <w:t>کنشگر</w:t>
      </w:r>
      <w:r w:rsidRPr="004A6EE8">
        <w:rPr>
          <w:szCs w:val="26"/>
          <w:rtl/>
          <w:lang w:bidi="fa"/>
        </w:rPr>
        <w:t xml:space="preserve"> در هنگام تلاش برای توسعه یک </w:t>
      </w:r>
      <w:r w:rsidR="000D6A2D" w:rsidRPr="004A6EE8">
        <w:rPr>
          <w:szCs w:val="26"/>
          <w:rtl/>
          <w:lang w:bidi="fa"/>
        </w:rPr>
        <w:t xml:space="preserve">محصول نوآورانه در یک محیط رقابتی </w:t>
      </w:r>
      <w:r w:rsidR="000D6A2D" w:rsidRPr="004A6EE8">
        <w:rPr>
          <w:rFonts w:hint="cs"/>
          <w:szCs w:val="26"/>
          <w:rtl/>
          <w:lang w:bidi="fa"/>
        </w:rPr>
        <w:t xml:space="preserve">فکر می‌کند </w:t>
      </w:r>
      <w:r w:rsidRPr="004A6EE8">
        <w:rPr>
          <w:szCs w:val="26"/>
          <w:rtl/>
          <w:lang w:bidi="fa"/>
        </w:rPr>
        <w:t xml:space="preserve">مفید </w:t>
      </w:r>
      <w:r w:rsidR="000D6A2D" w:rsidRPr="004A6EE8">
        <w:rPr>
          <w:rFonts w:hint="cs"/>
          <w:szCs w:val="26"/>
          <w:rtl/>
          <w:lang w:bidi="fa"/>
        </w:rPr>
        <w:t>واقع خواهند شد</w:t>
      </w:r>
      <w:r w:rsidRPr="004A6EE8">
        <w:rPr>
          <w:szCs w:val="26"/>
          <w:rtl/>
          <w:lang w:bidi="fa"/>
        </w:rPr>
        <w:t xml:space="preserve">. </w:t>
      </w:r>
    </w:p>
    <w:p w14:paraId="78F3C98A" w14:textId="381F90D6" w:rsidR="006B097C" w:rsidRPr="004A6EE8" w:rsidRDefault="006B097C" w:rsidP="00F67362">
      <w:pPr>
        <w:jc w:val="both"/>
        <w:rPr>
          <w:szCs w:val="26"/>
          <w:rtl/>
          <w:lang w:bidi="fa"/>
        </w:rPr>
      </w:pPr>
      <w:r w:rsidRPr="004A6EE8">
        <w:rPr>
          <w:szCs w:val="26"/>
          <w:rtl/>
          <w:lang w:bidi="fa"/>
        </w:rPr>
        <w:t xml:space="preserve">به عنوان بخشی از این فرآیند </w:t>
      </w:r>
      <w:r w:rsidR="000D6A2D" w:rsidRPr="004A6EE8">
        <w:rPr>
          <w:rFonts w:hint="cs"/>
          <w:szCs w:val="26"/>
          <w:rtl/>
          <w:lang w:bidi="fa"/>
        </w:rPr>
        <w:t>دائمی</w:t>
      </w:r>
      <w:r w:rsidRPr="004A6EE8">
        <w:rPr>
          <w:szCs w:val="26"/>
          <w:rtl/>
          <w:lang w:bidi="fa"/>
        </w:rPr>
        <w:t xml:space="preserve">، فرصت‌ها یا ریسک‌های جدید را می‌توان شناسایی کرد و قبل از تبدیل شدن به مشکلات تمام‌عیار، بر روی آن‌ها عمل کرد و مزایای بیشتری را فراتر از </w:t>
      </w:r>
      <w:r w:rsidR="00913AEB" w:rsidRPr="004A6EE8">
        <w:rPr>
          <w:rFonts w:hint="cs"/>
          <w:szCs w:val="26"/>
          <w:rtl/>
          <w:lang w:bidi="fa"/>
        </w:rPr>
        <w:t xml:space="preserve">صرفاً </w:t>
      </w:r>
      <w:r w:rsidRPr="004A6EE8">
        <w:rPr>
          <w:szCs w:val="26"/>
          <w:rtl/>
          <w:lang w:bidi="fa"/>
        </w:rPr>
        <w:t xml:space="preserve">شناسایی مشکلات احتمالی قبل از </w:t>
      </w:r>
      <w:r w:rsidR="00913AEB" w:rsidRPr="004A6EE8">
        <w:rPr>
          <w:rFonts w:hint="cs"/>
          <w:szCs w:val="26"/>
          <w:rtl/>
          <w:lang w:bidi="fa"/>
        </w:rPr>
        <w:t>شروع</w:t>
      </w:r>
      <w:r w:rsidRPr="004A6EE8">
        <w:rPr>
          <w:szCs w:val="26"/>
          <w:rtl/>
          <w:lang w:bidi="fa"/>
        </w:rPr>
        <w:t xml:space="preserve"> یا کاهش نرخ</w:t>
      </w:r>
      <w:r w:rsidR="00913AEB" w:rsidRPr="004A6EE8">
        <w:rPr>
          <w:rFonts w:hint="cs"/>
          <w:szCs w:val="26"/>
          <w:rtl/>
          <w:lang w:bidi="fa"/>
        </w:rPr>
        <w:t>‌های</w:t>
      </w:r>
      <w:r w:rsidR="00913AEB" w:rsidRPr="004A6EE8">
        <w:rPr>
          <w:szCs w:val="26"/>
          <w:rtl/>
        </w:rPr>
        <w:noBreakHyphen/>
      </w:r>
      <w:r w:rsidRPr="004A6EE8">
        <w:rPr>
          <w:szCs w:val="26"/>
          <w:rtl/>
          <w:lang w:bidi="fa"/>
        </w:rPr>
        <w:t xml:space="preserve"> شکست</w:t>
      </w:r>
      <w:r w:rsidR="00913AEB" w:rsidRPr="004A6EE8">
        <w:rPr>
          <w:rStyle w:val="FootnoteReference"/>
          <w:szCs w:val="26"/>
          <w:rtl/>
        </w:rPr>
        <w:footnoteReference w:id="257"/>
      </w:r>
      <w:r w:rsidRPr="004A6EE8">
        <w:rPr>
          <w:szCs w:val="26"/>
          <w:rtl/>
          <w:lang w:bidi="fa"/>
        </w:rPr>
        <w:t xml:space="preserve"> </w:t>
      </w:r>
      <w:r w:rsidR="00913AEB" w:rsidRPr="004A6EE8">
        <w:rPr>
          <w:rFonts w:hint="cs"/>
          <w:szCs w:val="26"/>
          <w:rtl/>
          <w:lang w:bidi="fa"/>
        </w:rPr>
        <w:t>زمانی که</w:t>
      </w:r>
      <w:r w:rsidRPr="004A6EE8">
        <w:rPr>
          <w:szCs w:val="26"/>
          <w:rtl/>
          <w:lang w:bidi="fa"/>
        </w:rPr>
        <w:t xml:space="preserve"> </w:t>
      </w:r>
      <w:r w:rsidR="00913AEB" w:rsidRPr="004A6EE8">
        <w:rPr>
          <w:rFonts w:hint="cs"/>
          <w:szCs w:val="26"/>
          <w:rtl/>
          <w:lang w:bidi="fa"/>
        </w:rPr>
        <w:t>شروع شده باشد</w:t>
      </w:r>
      <w:r w:rsidRPr="004A6EE8">
        <w:rPr>
          <w:szCs w:val="26"/>
          <w:rtl/>
          <w:lang w:bidi="fa"/>
        </w:rPr>
        <w:t xml:space="preserve"> ارائه کرد.</w:t>
      </w:r>
    </w:p>
    <w:p w14:paraId="3B87A4A6" w14:textId="26CAD758" w:rsidR="006B097C" w:rsidRPr="004A6EE8" w:rsidRDefault="006B097C" w:rsidP="00F67362">
      <w:pPr>
        <w:jc w:val="both"/>
        <w:rPr>
          <w:szCs w:val="26"/>
          <w:rtl/>
          <w:lang w:bidi="fa"/>
        </w:rPr>
      </w:pPr>
      <w:r w:rsidRPr="004A6EE8">
        <w:rPr>
          <w:szCs w:val="26"/>
          <w:rtl/>
          <w:lang w:bidi="fa"/>
        </w:rPr>
        <w:t xml:space="preserve">این نوع هوش استراتژیک می‌تواند به شرکت‌ها مزیتی در ایجاد ارزش‌های پیشنهادی جدید بدهد که مشتریان بخواهند برای آن پول بپردازند </w:t>
      </w:r>
      <w:r w:rsidR="001F1D37" w:rsidRPr="004A6EE8">
        <w:rPr>
          <w:szCs w:val="26"/>
          <w:rtl/>
          <w:lang w:bidi="fa"/>
        </w:rPr>
        <w:t>‌-</w:t>
      </w:r>
      <w:r w:rsidRPr="004A6EE8">
        <w:rPr>
          <w:szCs w:val="26"/>
          <w:rtl/>
          <w:lang w:bidi="fa"/>
        </w:rPr>
        <w:t xml:space="preserve"> چیزی که زمانی که همان شرکت‌ها بدون بهره‌مندی از فناوری AI کار می‌کردند امکان‌پذیر نبود.</w:t>
      </w:r>
    </w:p>
    <w:p w14:paraId="5DC45556" w14:textId="6A5CE3E3" w:rsidR="006B097C" w:rsidRPr="004A6EE8" w:rsidRDefault="006B097C" w:rsidP="00F67362">
      <w:pPr>
        <w:jc w:val="both"/>
        <w:rPr>
          <w:szCs w:val="26"/>
          <w:rtl/>
          <w:lang w:bidi="fa"/>
        </w:rPr>
      </w:pPr>
      <w:r w:rsidRPr="004A6EE8">
        <w:rPr>
          <w:szCs w:val="26"/>
          <w:rtl/>
          <w:lang w:bidi="fa"/>
        </w:rPr>
        <w:t xml:space="preserve">برای جمع‌بندی این بخش، استفاده از فناوری AI به شرکت‌ها کمک کرده تا فرصت‌ها و ریسک‌های موجود در بازار را شناسایی کنند و همچنین توانایی‌شان را </w:t>
      </w:r>
      <w:r w:rsidR="0040458A" w:rsidRPr="004A6EE8">
        <w:rPr>
          <w:szCs w:val="26"/>
          <w:rtl/>
          <w:lang w:bidi="fa"/>
        </w:rPr>
        <w:t>به‌منظور پیش‌بینی</w:t>
      </w:r>
      <w:r w:rsidRPr="004A6EE8">
        <w:rPr>
          <w:szCs w:val="26"/>
          <w:rtl/>
          <w:lang w:bidi="fa"/>
        </w:rPr>
        <w:t xml:space="preserve"> تغییراتی که از همه جهات به آن‌ها وارد می‌شود، بهبود بخشند. استفاده از AI </w:t>
      </w:r>
      <w:r w:rsidR="007E6773" w:rsidRPr="004A6EE8">
        <w:rPr>
          <w:rFonts w:hint="cs"/>
          <w:szCs w:val="26"/>
          <w:rtl/>
          <w:lang w:bidi="fa"/>
        </w:rPr>
        <w:t xml:space="preserve">به </w:t>
      </w:r>
      <w:r w:rsidRPr="004A6EE8">
        <w:rPr>
          <w:szCs w:val="26"/>
          <w:rtl/>
          <w:lang w:bidi="fa"/>
        </w:rPr>
        <w:t>این ر</w:t>
      </w:r>
      <w:r w:rsidR="007E6773" w:rsidRPr="004A6EE8">
        <w:rPr>
          <w:rFonts w:hint="cs"/>
          <w:szCs w:val="26"/>
          <w:rtl/>
          <w:lang w:bidi="fa"/>
        </w:rPr>
        <w:t>وش</w:t>
      </w:r>
      <w:r w:rsidR="00F375E2" w:rsidRPr="004A6EE8">
        <w:rPr>
          <w:szCs w:val="26"/>
          <w:rtl/>
          <w:lang w:bidi="fa"/>
        </w:rPr>
        <w:t xml:space="preserve"> می‌</w:t>
      </w:r>
      <w:r w:rsidRPr="004A6EE8">
        <w:rPr>
          <w:szCs w:val="26"/>
          <w:rtl/>
          <w:lang w:bidi="fa"/>
        </w:rPr>
        <w:t>تواند به شرکت</w:t>
      </w:r>
      <w:r w:rsidR="00AF7E8F" w:rsidRPr="004A6EE8">
        <w:rPr>
          <w:szCs w:val="26"/>
          <w:rtl/>
          <w:lang w:bidi="fa"/>
        </w:rPr>
        <w:t>‌ها</w:t>
      </w:r>
      <w:r w:rsidRPr="004A6EE8">
        <w:rPr>
          <w:szCs w:val="26"/>
          <w:rtl/>
          <w:lang w:bidi="fa"/>
        </w:rPr>
        <w:t xml:space="preserve"> کمک کند تا با </w:t>
      </w:r>
      <w:r w:rsidR="00434545">
        <w:rPr>
          <w:szCs w:val="26"/>
          <w:rtl/>
          <w:lang w:bidi="fa"/>
        </w:rPr>
        <w:t>شناخت</w:t>
      </w:r>
      <w:r w:rsidRPr="004A6EE8">
        <w:rPr>
          <w:szCs w:val="26"/>
          <w:rtl/>
          <w:lang w:bidi="fa"/>
        </w:rPr>
        <w:t xml:space="preserve"> بهتر مشتریان خود و توسعه محصولاتی که این نیازها را برآورده</w:t>
      </w:r>
      <w:r w:rsidR="00F375E2" w:rsidRPr="004A6EE8">
        <w:rPr>
          <w:szCs w:val="26"/>
          <w:rtl/>
          <w:lang w:bidi="fa"/>
        </w:rPr>
        <w:t xml:space="preserve"> می‌</w:t>
      </w:r>
      <w:r w:rsidRPr="004A6EE8">
        <w:rPr>
          <w:szCs w:val="26"/>
          <w:rtl/>
          <w:lang w:bidi="fa"/>
        </w:rPr>
        <w:t xml:space="preserve">کنند، مزیت رقابتی کسب کنند . برای موفقیت در یک بازار رقابتی، </w:t>
      </w:r>
      <w:r w:rsidR="00CE2654" w:rsidRPr="004A6EE8">
        <w:rPr>
          <w:szCs w:val="26"/>
          <w:rtl/>
          <w:lang w:bidi="fa"/>
        </w:rPr>
        <w:t>میخواهیم</w:t>
      </w:r>
      <w:r w:rsidRPr="004A6EE8">
        <w:rPr>
          <w:szCs w:val="26"/>
          <w:rtl/>
          <w:lang w:bidi="fa"/>
        </w:rPr>
        <w:t xml:space="preserve"> مفهوم DNA بازار را بررسی کنیم.</w:t>
      </w:r>
    </w:p>
    <w:p w14:paraId="500AA6B3" w14:textId="67137AEA" w:rsidR="006B097C" w:rsidRPr="004A6EE8" w:rsidRDefault="00434545" w:rsidP="00987CC8">
      <w:pPr>
        <w:pStyle w:val="Heading2"/>
        <w:bidi/>
        <w:rPr>
          <w:rtl/>
          <w:lang w:bidi="fa"/>
        </w:rPr>
      </w:pPr>
      <w:bookmarkStart w:id="468" w:name="_Toc147595800"/>
      <w:bookmarkStart w:id="469" w:name="_Toc147596263"/>
      <w:r>
        <w:rPr>
          <w:rFonts w:hint="cs"/>
          <w:rtl/>
          <w:lang w:bidi="ar-SA"/>
        </w:rPr>
        <w:t>شناخت</w:t>
      </w:r>
      <w:r w:rsidR="00987CC8" w:rsidRPr="004A6EE8">
        <w:rPr>
          <w:rFonts w:hint="cs"/>
          <w:rtl/>
          <w:lang w:bidi="ar-SA"/>
        </w:rPr>
        <w:t xml:space="preserve"> </w:t>
      </w:r>
      <w:r w:rsidR="006B097C" w:rsidRPr="004A6EE8">
        <w:rPr>
          <w:rtl/>
          <w:lang w:bidi="fa"/>
        </w:rPr>
        <w:t xml:space="preserve">DNA </w:t>
      </w:r>
      <w:r w:rsidR="006B097C" w:rsidRPr="004A6EE8">
        <w:rPr>
          <w:rtl/>
        </w:rPr>
        <w:t>بازار</w:t>
      </w:r>
      <w:bookmarkEnd w:id="468"/>
      <w:bookmarkEnd w:id="469"/>
      <w:r w:rsidR="006B097C" w:rsidRPr="004A6EE8">
        <w:rPr>
          <w:rtl/>
          <w:lang w:bidi="fa"/>
        </w:rPr>
        <w:t xml:space="preserve"> </w:t>
      </w:r>
    </w:p>
    <w:p w14:paraId="43A9EE6E" w14:textId="4FACED6D" w:rsidR="006B097C" w:rsidRPr="004A6EE8" w:rsidRDefault="006B097C" w:rsidP="00F67362">
      <w:pPr>
        <w:jc w:val="both"/>
        <w:rPr>
          <w:szCs w:val="26"/>
          <w:rtl/>
          <w:lang w:bidi="fa"/>
        </w:rPr>
      </w:pPr>
      <w:r w:rsidRPr="004A6EE8">
        <w:rPr>
          <w:b/>
          <w:bCs/>
          <w:sz w:val="24"/>
          <w:szCs w:val="24"/>
          <w:rtl/>
          <w:lang w:bidi="fa"/>
        </w:rPr>
        <w:t>DNA بازار</w:t>
      </w:r>
      <w:r w:rsidRPr="004A6EE8">
        <w:rPr>
          <w:szCs w:val="26"/>
          <w:rtl/>
          <w:lang w:bidi="fa"/>
        </w:rPr>
        <w:t xml:space="preserve"> مجموعه</w:t>
      </w:r>
      <w:r w:rsidR="00B347BC" w:rsidRPr="004A6EE8">
        <w:rPr>
          <w:szCs w:val="26"/>
          <w:rtl/>
          <w:lang w:bidi="fa"/>
        </w:rPr>
        <w:t xml:space="preserve">‌ای </w:t>
      </w:r>
      <w:r w:rsidRPr="004A6EE8">
        <w:rPr>
          <w:szCs w:val="26"/>
          <w:rtl/>
          <w:lang w:bidi="fa"/>
        </w:rPr>
        <w:t xml:space="preserve">از </w:t>
      </w:r>
      <w:r w:rsidR="00792746" w:rsidRPr="004A6EE8">
        <w:rPr>
          <w:rFonts w:hint="cs"/>
          <w:szCs w:val="26"/>
          <w:rtl/>
          <w:lang w:bidi="fa"/>
        </w:rPr>
        <w:t>خصوصیات</w:t>
      </w:r>
      <w:r w:rsidR="00792746" w:rsidRPr="004A6EE8">
        <w:rPr>
          <w:szCs w:val="26"/>
          <w:rtl/>
          <w:lang w:bidi="ar-SA"/>
        </w:rPr>
        <w:t xml:space="preserve"> </w:t>
      </w:r>
      <w:r w:rsidRPr="004A6EE8">
        <w:rPr>
          <w:szCs w:val="26"/>
          <w:rtl/>
          <w:lang w:bidi="fa"/>
        </w:rPr>
        <w:t xml:space="preserve">و </w:t>
      </w:r>
      <w:r w:rsidR="007E6773" w:rsidRPr="004A6EE8">
        <w:rPr>
          <w:rFonts w:hint="cs"/>
          <w:szCs w:val="26"/>
          <w:rtl/>
          <w:lang w:bidi="fa"/>
        </w:rPr>
        <w:t>مشخصه</w:t>
      </w:r>
      <w:r w:rsidR="00AF7E8F" w:rsidRPr="004A6EE8">
        <w:rPr>
          <w:szCs w:val="26"/>
          <w:rtl/>
          <w:lang w:bidi="fa"/>
        </w:rPr>
        <w:t>‌ها</w:t>
      </w:r>
      <w:r w:rsidRPr="004A6EE8">
        <w:rPr>
          <w:szCs w:val="26"/>
          <w:rtl/>
          <w:lang w:bidi="fa"/>
        </w:rPr>
        <w:t>یی است که یک بازار را تعریف</w:t>
      </w:r>
      <w:r w:rsidR="00F375E2" w:rsidRPr="004A6EE8">
        <w:rPr>
          <w:szCs w:val="26"/>
          <w:rtl/>
          <w:lang w:bidi="fa"/>
        </w:rPr>
        <w:t xml:space="preserve"> می‌</w:t>
      </w:r>
      <w:r w:rsidRPr="004A6EE8">
        <w:rPr>
          <w:szCs w:val="26"/>
          <w:rtl/>
          <w:lang w:bidi="fa"/>
        </w:rPr>
        <w:t>کند.</w:t>
      </w:r>
    </w:p>
    <w:p w14:paraId="692CBDC9" w14:textId="04D3503F" w:rsidR="006B097C" w:rsidRPr="004A6EE8" w:rsidRDefault="006B097C" w:rsidP="00F67362">
      <w:pPr>
        <w:jc w:val="both"/>
        <w:rPr>
          <w:szCs w:val="26"/>
          <w:rtl/>
          <w:lang w:bidi="fa"/>
        </w:rPr>
      </w:pPr>
      <w:r w:rsidRPr="004A6EE8">
        <w:rPr>
          <w:szCs w:val="26"/>
          <w:rtl/>
          <w:lang w:bidi="fa"/>
        </w:rPr>
        <w:t xml:space="preserve">به عنوان مثال، یک بازار ممکن است با </w:t>
      </w:r>
      <w:r w:rsidR="00792746" w:rsidRPr="004A6EE8">
        <w:rPr>
          <w:rFonts w:hint="cs"/>
          <w:szCs w:val="26"/>
          <w:rtl/>
          <w:lang w:bidi="fa"/>
        </w:rPr>
        <w:t>خصوصیات</w:t>
      </w:r>
      <w:r w:rsidRPr="004A6EE8">
        <w:rPr>
          <w:szCs w:val="26"/>
          <w:rtl/>
          <w:lang w:bidi="ar-SA"/>
        </w:rPr>
        <w:t xml:space="preserve"> </w:t>
      </w:r>
      <w:r w:rsidRPr="004A6EE8">
        <w:rPr>
          <w:szCs w:val="26"/>
          <w:rtl/>
          <w:lang w:bidi="fa"/>
        </w:rPr>
        <w:t xml:space="preserve">شرکت کنندگان آن تعریف شود </w:t>
      </w:r>
      <w:r w:rsidR="001F1D37" w:rsidRPr="004A6EE8">
        <w:rPr>
          <w:szCs w:val="26"/>
          <w:rtl/>
          <w:lang w:bidi="fa"/>
        </w:rPr>
        <w:t>‌-</w:t>
      </w:r>
      <w:r w:rsidRPr="004A6EE8">
        <w:rPr>
          <w:szCs w:val="26"/>
          <w:rtl/>
          <w:lang w:bidi="fa"/>
        </w:rPr>
        <w:t xml:space="preserve"> مانند </w:t>
      </w:r>
      <w:r w:rsidR="00792746" w:rsidRPr="004A6EE8">
        <w:rPr>
          <w:rFonts w:hint="cs"/>
          <w:szCs w:val="26"/>
          <w:rtl/>
          <w:lang w:bidi="fa"/>
        </w:rPr>
        <w:t xml:space="preserve">اینکه چه </w:t>
      </w:r>
      <w:r w:rsidRPr="004A6EE8">
        <w:rPr>
          <w:szCs w:val="26"/>
          <w:rtl/>
          <w:lang w:bidi="fa"/>
        </w:rPr>
        <w:t xml:space="preserve">تعداد کاربر </w:t>
      </w:r>
      <w:r w:rsidR="00792746" w:rsidRPr="004A6EE8">
        <w:rPr>
          <w:rFonts w:hint="cs"/>
          <w:szCs w:val="26"/>
          <w:rtl/>
          <w:lang w:bidi="fa"/>
        </w:rPr>
        <w:t xml:space="preserve">دارد </w:t>
      </w:r>
      <w:r w:rsidRPr="004A6EE8">
        <w:rPr>
          <w:szCs w:val="26"/>
          <w:rtl/>
          <w:lang w:bidi="fa"/>
        </w:rPr>
        <w:t>یا سطح تجربه آنها</w:t>
      </w:r>
      <w:r w:rsidR="00792746" w:rsidRPr="004A6EE8">
        <w:rPr>
          <w:rFonts w:hint="cs"/>
          <w:szCs w:val="26"/>
          <w:rtl/>
          <w:lang w:bidi="fa"/>
        </w:rPr>
        <w:t xml:space="preserve"> چیست</w:t>
      </w:r>
      <w:r w:rsidRPr="004A6EE8">
        <w:rPr>
          <w:szCs w:val="26"/>
          <w:rtl/>
          <w:lang w:bidi="fa"/>
        </w:rPr>
        <w:t xml:space="preserve"> </w:t>
      </w:r>
      <w:r w:rsidR="001F1D37" w:rsidRPr="004A6EE8">
        <w:rPr>
          <w:szCs w:val="26"/>
          <w:rtl/>
          <w:lang w:bidi="fa"/>
        </w:rPr>
        <w:t>‌-</w:t>
      </w:r>
      <w:r w:rsidRPr="004A6EE8">
        <w:rPr>
          <w:szCs w:val="26"/>
          <w:rtl/>
          <w:lang w:bidi="fa"/>
        </w:rPr>
        <w:t xml:space="preserve"> یا </w:t>
      </w:r>
      <w:r w:rsidR="009B6FA5" w:rsidRPr="004A6EE8">
        <w:rPr>
          <w:rFonts w:hint="cs"/>
          <w:szCs w:val="26"/>
          <w:rtl/>
          <w:lang w:bidi="fa"/>
        </w:rPr>
        <w:t>خصوصیات</w:t>
      </w:r>
      <w:r w:rsidRPr="004A6EE8">
        <w:rPr>
          <w:szCs w:val="26"/>
          <w:rtl/>
          <w:lang w:bidi="ar-SA"/>
        </w:rPr>
        <w:t xml:space="preserve"> </w:t>
      </w:r>
      <w:r w:rsidRPr="004A6EE8">
        <w:rPr>
          <w:szCs w:val="26"/>
          <w:rtl/>
          <w:lang w:bidi="fa"/>
        </w:rPr>
        <w:t>خرید و فروش آنها، مانند یک مدل اشتراک.</w:t>
      </w:r>
    </w:p>
    <w:p w14:paraId="7479C153" w14:textId="71A1F4FA" w:rsidR="006B097C" w:rsidRPr="004A6EE8" w:rsidRDefault="006B097C" w:rsidP="00F67362">
      <w:pPr>
        <w:jc w:val="both"/>
        <w:rPr>
          <w:szCs w:val="26"/>
          <w:rtl/>
          <w:lang w:bidi="fa"/>
        </w:rPr>
      </w:pPr>
      <w:r w:rsidRPr="004A6EE8">
        <w:rPr>
          <w:szCs w:val="26"/>
          <w:rtl/>
          <w:lang w:bidi="fa"/>
        </w:rPr>
        <w:t>DNA بازار</w:t>
      </w:r>
      <w:r w:rsidR="009B6FA5" w:rsidRPr="004A6EE8">
        <w:rPr>
          <w:rFonts w:hint="cs"/>
          <w:szCs w:val="26"/>
          <w:rtl/>
          <w:lang w:bidi="fa"/>
        </w:rPr>
        <w:t xml:space="preserve">، </w:t>
      </w:r>
      <w:r w:rsidRPr="004A6EE8">
        <w:rPr>
          <w:szCs w:val="26"/>
          <w:rtl/>
          <w:lang w:bidi="fa"/>
        </w:rPr>
        <w:t xml:space="preserve">برای </w:t>
      </w:r>
      <w:r w:rsidR="00434545">
        <w:rPr>
          <w:szCs w:val="26"/>
          <w:rtl/>
          <w:lang w:bidi="fa"/>
        </w:rPr>
        <w:t>شناخت</w:t>
      </w:r>
      <w:r w:rsidRPr="004A6EE8">
        <w:rPr>
          <w:szCs w:val="26"/>
          <w:rtl/>
          <w:lang w:bidi="fa"/>
        </w:rPr>
        <w:t xml:space="preserve"> اینکه یک محصول چگونه باید کار کند و چه </w:t>
      </w:r>
      <w:r w:rsidR="009B6FA5" w:rsidRPr="004A6EE8">
        <w:rPr>
          <w:szCs w:val="26"/>
          <w:rtl/>
          <w:lang w:bidi="fa"/>
        </w:rPr>
        <w:t>ویژگی‌های</w:t>
      </w:r>
      <w:r w:rsidR="009B6FA5" w:rsidRPr="004A6EE8">
        <w:rPr>
          <w:rFonts w:hint="cs"/>
          <w:szCs w:val="26"/>
          <w:rtl/>
          <w:lang w:bidi="fa"/>
        </w:rPr>
        <w:t>ی</w:t>
      </w:r>
      <w:r w:rsidR="009B6FA5" w:rsidRPr="004A6EE8">
        <w:rPr>
          <w:szCs w:val="26"/>
          <w:rtl/>
          <w:lang w:bidi="ar-SA"/>
        </w:rPr>
        <w:t xml:space="preserve"> </w:t>
      </w:r>
      <w:r w:rsidRPr="004A6EE8">
        <w:rPr>
          <w:szCs w:val="26"/>
          <w:rtl/>
          <w:lang w:bidi="fa"/>
        </w:rPr>
        <w:t xml:space="preserve">باید داشته باشد ضروری است. </w:t>
      </w:r>
      <w:r w:rsidR="00BA5777" w:rsidRPr="004A6EE8">
        <w:rPr>
          <w:szCs w:val="26"/>
          <w:rtl/>
          <w:lang w:bidi="fa"/>
        </w:rPr>
        <w:t>به‌طور</w:t>
      </w:r>
      <w:r w:rsidRPr="004A6EE8">
        <w:rPr>
          <w:szCs w:val="26"/>
          <w:rtl/>
          <w:lang w:bidi="fa"/>
        </w:rPr>
        <w:t xml:space="preserve"> خاص، DNA بازار شامل ویژگی‌های کلیدی محصول است. به عنوان مثال، اگر در بازار ساعت‌های هوشمند هستید، یک ویژگی کلیدی عمر باتری است. بنابراین، ممکن است بخواهید یک ساعت هوشمند با عمر باتری طولانی برای جلب توجه </w:t>
      </w:r>
      <w:r w:rsidR="000C0497" w:rsidRPr="004A6EE8">
        <w:rPr>
          <w:szCs w:val="26"/>
          <w:rtl/>
          <w:lang w:bidi="fa"/>
        </w:rPr>
        <w:t>مصرف‌کنندگان</w:t>
      </w:r>
      <w:r w:rsidRPr="004A6EE8">
        <w:rPr>
          <w:szCs w:val="26"/>
          <w:rtl/>
          <w:lang w:bidi="fa"/>
        </w:rPr>
        <w:t xml:space="preserve"> داشته باشید.</w:t>
      </w:r>
    </w:p>
    <w:p w14:paraId="7DFA9046" w14:textId="675DF447" w:rsidR="006B097C" w:rsidRPr="004A6EE8" w:rsidRDefault="006B097C" w:rsidP="00F67362">
      <w:pPr>
        <w:jc w:val="both"/>
        <w:rPr>
          <w:szCs w:val="26"/>
          <w:rtl/>
          <w:lang w:bidi="fa"/>
        </w:rPr>
      </w:pPr>
      <w:r w:rsidRPr="004A6EE8">
        <w:rPr>
          <w:szCs w:val="26"/>
          <w:rtl/>
          <w:lang w:bidi="fa"/>
        </w:rPr>
        <w:t>تصویر زیر ویژگی</w:t>
      </w:r>
      <w:r w:rsidR="00AF7E8F" w:rsidRPr="004A6EE8">
        <w:rPr>
          <w:szCs w:val="26"/>
          <w:rtl/>
          <w:lang w:bidi="fa"/>
        </w:rPr>
        <w:t>‌ها</w:t>
      </w:r>
      <w:r w:rsidRPr="004A6EE8">
        <w:rPr>
          <w:szCs w:val="26"/>
          <w:rtl/>
          <w:lang w:bidi="fa"/>
        </w:rPr>
        <w:t>یی را نشان می‌دهد که به DNA بازار در مورد ساعت‌های مچی مردانه کمک</w:t>
      </w:r>
      <w:r w:rsidR="00F375E2" w:rsidRPr="004A6EE8">
        <w:rPr>
          <w:szCs w:val="26"/>
          <w:rtl/>
          <w:lang w:bidi="fa"/>
        </w:rPr>
        <w:t xml:space="preserve"> می‌</w:t>
      </w:r>
      <w:r w:rsidRPr="004A6EE8">
        <w:rPr>
          <w:szCs w:val="26"/>
          <w:rtl/>
          <w:lang w:bidi="fa"/>
        </w:rPr>
        <w:t xml:space="preserve">کند. تیم‌های نوآوری می‌توانند در بخش‌های داشبورد پیرامون </w:t>
      </w:r>
      <w:r w:rsidRPr="004A6EE8">
        <w:rPr>
          <w:b/>
          <w:bCs/>
          <w:sz w:val="24"/>
          <w:szCs w:val="24"/>
          <w:rtl/>
          <w:lang w:bidi="fa"/>
        </w:rPr>
        <w:t>محصولات</w:t>
      </w:r>
      <w:r w:rsidRPr="004A6EE8">
        <w:rPr>
          <w:szCs w:val="26"/>
          <w:rtl/>
          <w:lang w:bidi="fa"/>
        </w:rPr>
        <w:t xml:space="preserve">، </w:t>
      </w:r>
      <w:r w:rsidRPr="004A6EE8">
        <w:rPr>
          <w:b/>
          <w:bCs/>
          <w:sz w:val="24"/>
          <w:szCs w:val="24"/>
          <w:rtl/>
          <w:lang w:bidi="fa"/>
        </w:rPr>
        <w:t>رتبه‌بندی‌ها</w:t>
      </w:r>
      <w:r w:rsidRPr="004A6EE8">
        <w:rPr>
          <w:szCs w:val="26"/>
          <w:rtl/>
          <w:lang w:bidi="fa"/>
        </w:rPr>
        <w:t xml:space="preserve">، </w:t>
      </w:r>
      <w:r w:rsidRPr="004A6EE8">
        <w:rPr>
          <w:b/>
          <w:bCs/>
          <w:sz w:val="24"/>
          <w:szCs w:val="24"/>
          <w:rtl/>
          <w:lang w:bidi="fa"/>
        </w:rPr>
        <w:t>نظرات</w:t>
      </w:r>
      <w:r w:rsidRPr="004A6EE8">
        <w:rPr>
          <w:szCs w:val="26"/>
          <w:rtl/>
          <w:lang w:bidi="fa"/>
        </w:rPr>
        <w:t xml:space="preserve">، </w:t>
      </w:r>
      <w:r w:rsidRPr="004A6EE8">
        <w:rPr>
          <w:b/>
          <w:bCs/>
          <w:sz w:val="24"/>
          <w:szCs w:val="24"/>
          <w:rtl/>
          <w:lang w:bidi="fa"/>
        </w:rPr>
        <w:t>ویژگی‌ها</w:t>
      </w:r>
      <w:r w:rsidRPr="004A6EE8">
        <w:rPr>
          <w:szCs w:val="26"/>
          <w:rtl/>
          <w:lang w:bidi="fa"/>
        </w:rPr>
        <w:t xml:space="preserve">، </w:t>
      </w:r>
      <w:r w:rsidRPr="004A6EE8">
        <w:rPr>
          <w:b/>
          <w:bCs/>
          <w:sz w:val="24"/>
          <w:szCs w:val="24"/>
          <w:rtl/>
          <w:lang w:bidi="fa"/>
        </w:rPr>
        <w:t>فهرست‌های</w:t>
      </w:r>
      <w:r w:rsidR="009B6FA5" w:rsidRPr="004A6EE8">
        <w:rPr>
          <w:rFonts w:hint="cs"/>
          <w:b/>
          <w:bCs/>
          <w:sz w:val="24"/>
          <w:szCs w:val="24"/>
          <w:rtl/>
          <w:lang w:bidi="fa"/>
        </w:rPr>
        <w:t xml:space="preserve"> </w:t>
      </w:r>
      <w:r w:rsidRPr="004A6EE8">
        <w:rPr>
          <w:b/>
          <w:bCs/>
          <w:sz w:val="24"/>
          <w:szCs w:val="24"/>
          <w:rtl/>
          <w:lang w:bidi="fa"/>
        </w:rPr>
        <w:t xml:space="preserve"> خواسته‌های</w:t>
      </w:r>
      <w:r w:rsidR="009B6FA5" w:rsidRPr="004A6EE8">
        <w:rPr>
          <w:rFonts w:hint="cs"/>
          <w:b/>
          <w:bCs/>
          <w:sz w:val="24"/>
          <w:szCs w:val="24"/>
          <w:rtl/>
        </w:rPr>
        <w:t xml:space="preserve"> </w:t>
      </w:r>
      <w:r w:rsidR="009B6FA5" w:rsidRPr="004A6EE8">
        <w:rPr>
          <w:rFonts w:hint="cs"/>
          <w:sz w:val="24"/>
          <w:szCs w:val="24"/>
          <w:rtl/>
          <w:lang w:bidi="fa"/>
        </w:rPr>
        <w:t>‌</w:t>
      </w:r>
      <w:r w:rsidRPr="004A6EE8">
        <w:rPr>
          <w:b/>
          <w:bCs/>
          <w:sz w:val="24"/>
          <w:szCs w:val="24"/>
          <w:rtl/>
          <w:lang w:bidi="fa"/>
        </w:rPr>
        <w:t>مصرف‌کننده</w:t>
      </w:r>
      <w:r w:rsidRPr="004A6EE8">
        <w:rPr>
          <w:szCs w:val="26"/>
          <w:rtl/>
          <w:lang w:bidi="fa"/>
        </w:rPr>
        <w:t xml:space="preserve"> و موارد دیگر </w:t>
      </w:r>
      <w:r w:rsidR="000F22FC" w:rsidRPr="004A6EE8">
        <w:rPr>
          <w:szCs w:val="26"/>
          <w:rtl/>
          <w:lang w:bidi="fa"/>
        </w:rPr>
        <w:t>بررسی</w:t>
      </w:r>
      <w:r w:rsidRPr="004A6EE8">
        <w:rPr>
          <w:szCs w:val="26"/>
          <w:rtl/>
          <w:lang w:bidi="fa"/>
        </w:rPr>
        <w:t xml:space="preserve"> </w:t>
      </w:r>
      <w:r w:rsidR="009B6FA5" w:rsidRPr="004A6EE8">
        <w:rPr>
          <w:rFonts w:hint="cs"/>
          <w:szCs w:val="26"/>
          <w:rtl/>
          <w:lang w:bidi="fa"/>
        </w:rPr>
        <w:t>کند</w:t>
      </w:r>
      <w:r w:rsidRPr="004A6EE8">
        <w:rPr>
          <w:szCs w:val="26"/>
          <w:rtl/>
          <w:lang w:bidi="fa"/>
        </w:rPr>
        <w:t>. هر ویژگی یک ب</w:t>
      </w:r>
      <w:r w:rsidR="009B6FA5" w:rsidRPr="004A6EE8">
        <w:rPr>
          <w:rFonts w:hint="cs"/>
          <w:szCs w:val="26"/>
          <w:rtl/>
          <w:lang w:bidi="fa"/>
        </w:rPr>
        <w:t>ُ</w:t>
      </w:r>
      <w:r w:rsidRPr="004A6EE8">
        <w:rPr>
          <w:szCs w:val="26"/>
          <w:rtl/>
          <w:lang w:bidi="fa"/>
        </w:rPr>
        <w:t>عد را در فضای چند بعدی ویژگی‌های بازار نشان می‌دهد:</w:t>
      </w:r>
    </w:p>
    <w:p w14:paraId="107DC8D7" w14:textId="77777777" w:rsidR="006B097C" w:rsidRPr="004A6EE8" w:rsidRDefault="006B097C" w:rsidP="00F67362">
      <w:pPr>
        <w:jc w:val="both"/>
        <w:rPr>
          <w:szCs w:val="26"/>
          <w:rtl/>
          <w:lang w:bidi="fa"/>
        </w:rPr>
      </w:pPr>
      <w:r w:rsidRPr="004A6EE8">
        <w:rPr>
          <w:szCs w:val="26"/>
          <w:rtl/>
          <w:lang w:bidi="fa"/>
        </w:rPr>
        <w:t xml:space="preserve"> </w:t>
      </w:r>
    </w:p>
    <w:p w14:paraId="448E99E0" w14:textId="29A0A499" w:rsidR="006B097C" w:rsidRPr="004A6EE8" w:rsidRDefault="00002407" w:rsidP="00F67362">
      <w:pPr>
        <w:jc w:val="both"/>
        <w:rPr>
          <w:szCs w:val="26"/>
          <w:rtl/>
        </w:rPr>
      </w:pPr>
      <w:r w:rsidRPr="004A6EE8">
        <w:rPr>
          <w:rFonts w:hint="cs"/>
          <w:noProof/>
          <w:szCs w:val="26"/>
          <w:rtl/>
          <w:lang w:val="en-US" w:bidi="ar-SA"/>
        </w:rPr>
        <mc:AlternateContent>
          <mc:Choice Requires="wpc">
            <w:drawing>
              <wp:inline distT="0" distB="0" distL="0" distR="0" wp14:anchorId="12D73A28" wp14:editId="2DA6D73A">
                <wp:extent cx="5486400" cy="3200400"/>
                <wp:effectExtent l="0" t="0" r="0" b="0"/>
                <wp:docPr id="3904" name="Canvas 390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9" name="Picture 99"/>
                          <pic:cNvPicPr/>
                        </pic:nvPicPr>
                        <pic:blipFill>
                          <a:blip r:embed="rId141" cstate="screen">
                            <a:extLst>
                              <a:ext uri="{28A0092B-C50C-407E-A947-70E740481C1C}">
                                <a14:useLocalDpi xmlns:a14="http://schemas.microsoft.com/office/drawing/2010/main"/>
                              </a:ext>
                            </a:extLst>
                          </a:blip>
                          <a:stretch>
                            <a:fillRect/>
                          </a:stretch>
                        </pic:blipFill>
                        <pic:spPr>
                          <a:xfrm>
                            <a:off x="0" y="0"/>
                            <a:ext cx="5301673" cy="3200400"/>
                          </a:xfrm>
                          <a:prstGeom prst="rect">
                            <a:avLst/>
                          </a:prstGeom>
                        </pic:spPr>
                      </pic:pic>
                    </wpc:wpc>
                  </a:graphicData>
                </a:graphic>
              </wp:inline>
            </w:drawing>
          </mc:Choice>
          <mc:Fallback>
            <w:pict>
              <v:group w14:anchorId="3FE83DE5" id="Canvas 3904" o:spid="_x0000_s1026" editas="canvas" style="width:6in;height:252pt;mso-position-horizontal-relative:char;mso-position-vertical-relative:line" coordsize="54864,32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0+9T6Yn3qfQA9fu0tIv3aWgB4/&#10;1dMp4/1dMpoApU+9SUqfeoYDk+7S0ifdpaQBRRRQAqfep9MT71PoAav3jTqav3jT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oJ96n0&#10;xPvU+gB6/dpaRfu0tADx/q6ZTx/q6ZTQBSp96kpU+9QwHJ92lpE+7S0gCiiigBU+9T6Yn3qfQA1f&#10;vGnU1fvGn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oJ96n0x&#10;PvU+gB6/dpaRfu0tADx/q6ZTx/q6ZTQBSp96kpU+9QwHJ92lpE+7S0gCiiigBU+9T6Yn3qfQA1fv&#10;GnU1fvGn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UE+9T6Yn3qfQA9fu0tIv3aWgB4/wBXTKeP9XTKaAKVPvUl&#10;Kn3qGA5Pu0tIn3aWkAUUUUAKn3qfTE+9T6AGr9406mr9406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oJ96n0xPvU+gB6/dpaRfu0tADx/q6ZTx/q6ZTQBSp96kpU+9QwHJ92lpE+7S0gCiiig&#10;BU+9T6Yn3qfQA1fvGnU1fvGn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UE+9T6Yn3qfQA9fu0tIv3aWgB4/wBX&#10;TKeP9XTKaAKVPvUlKn3qGA5Pu0tIn3aWkAUUUUAKn3qfTE+9T6AGr9406mr9406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oJ96iWhPvUSUAQzf6v8aXw30uv+u39BST8R/jS+G/+Xr/r&#10;r/QVXQDUoooqQ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KCfeokoT71ElAEFx/q6d4b&#10;/wCXr/rr/QU24/1dO8N/8vX/AF1/oKfQDUooopAFFFFABRRRQAUUUUAFFFFABRRRQAUUUUAFFFFA&#10;BRRRQAUUUUAFFFFABRRRQAUUUUAFFFFABRRRQAUUUUAFFFFABRRRQAUUUUAFFFFAHy9+1l+x+/xy&#10;+LyeMb/4mXWk2S2kNqNMj0kTbETJO2QzKAWLMeUOM969x+Bvw28L/Cf4d2XgzwlavFY2YJaSVg0t&#10;xIfvSSMAMsx9AB6V2FFU5NqwBRRRU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QT71ElCfeokoAguP9XTvDf/AC9f9df6Cm3H&#10;+rp3hv8A5ev+uv8AQU+gGpRRRS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gn&#10;3qJKE+9RJQBBcf6uneG/+Xr/AK6/0FNuP9XTvDf/AC9f9df6Cn0A1KKKKQ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CfeokoT71ElAEFx/q6d4b/wCXr/rr/QU24/1dO8N/8vX/AF1/oKfQDUooop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QT71ElCfeokoAguP8AV07w3/y9f9df6Cm3H+rp3hv/AJev+uv9BT6AalFFFI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BPvUSUJ96&#10;iSgCC4/1dO8N/wDL1/11/oKbcf6uneG/+Xr/AK6/0FPoBqUUUU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UE+9RJQn3qJKAILj/V07w3/AMvX/XX+gptx/q6d4b/5ev8Arr/QU+gGpRRRS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">
                <v:shape id="_x0000_s1027" type="#_x0000_t75" style="position:absolute;width:54864;height:32004;visibility:visible;mso-wrap-style:square" filled="t">
                  <v:fill o:detectmouseclick="t"/>
                  <v:path o:connecttype="none"/>
                </v:shape>
                <v:shape id="Picture 99" o:spid="_x0000_s1028" type="#_x0000_t75" style="position:absolute;width:53016;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">
                  <v:imagedata r:id="rId142" o:title=""/>
                </v:shape>
                <w10:wrap anchorx="page"/>
                <w10:anchorlock/>
              </v:group>
            </w:pict>
          </mc:Fallback>
        </mc:AlternateContent>
      </w:r>
    </w:p>
    <w:p w14:paraId="2DB201F0" w14:textId="77777777" w:rsidR="006B097C" w:rsidRPr="004A6EE8" w:rsidRDefault="006B097C" w:rsidP="00F67362">
      <w:pPr>
        <w:jc w:val="both"/>
        <w:rPr>
          <w:szCs w:val="26"/>
          <w:rtl/>
          <w:lang w:bidi="fa"/>
        </w:rPr>
      </w:pPr>
      <w:r w:rsidRPr="004A6EE8">
        <w:rPr>
          <w:szCs w:val="26"/>
          <w:rtl/>
          <w:lang w:bidi="fa"/>
        </w:rPr>
        <w:t xml:space="preserve"> </w:t>
      </w:r>
    </w:p>
    <w:p w14:paraId="21012CAE" w14:textId="2B9554EA" w:rsidR="006B097C" w:rsidRPr="004A6EE8" w:rsidRDefault="006B097C" w:rsidP="009B6FA5">
      <w:pPr>
        <w:jc w:val="center"/>
        <w:rPr>
          <w:szCs w:val="26"/>
          <w:rtl/>
          <w:lang w:bidi="fa"/>
        </w:rPr>
      </w:pPr>
      <w:r w:rsidRPr="004A6EE8">
        <w:rPr>
          <w:szCs w:val="26"/>
          <w:rtl/>
          <w:lang w:bidi="fa"/>
        </w:rPr>
        <w:t xml:space="preserve">شکل 11.2 </w:t>
      </w:r>
      <w:r w:rsidRPr="004A6EE8">
        <w:rPr>
          <w:rFonts w:ascii="Sakkal Majalla" w:hAnsi="Sakkal Majalla" w:cs="Sakkal Majalla" w:hint="cs"/>
          <w:szCs w:val="26"/>
          <w:rtl/>
          <w:lang w:bidi="fa"/>
        </w:rPr>
        <w:t>–</w:t>
      </w:r>
      <w:r w:rsidRPr="004A6EE8">
        <w:rPr>
          <w:szCs w:val="26"/>
          <w:rtl/>
          <w:lang w:bidi="fa"/>
        </w:rPr>
        <w:t xml:space="preserve"> تصویری از نمای کلی بازار </w:t>
      </w:r>
      <w:r w:rsidR="00AF7E8F" w:rsidRPr="004A6EE8">
        <w:rPr>
          <w:rFonts w:cs="Times New Roman"/>
          <w:sz w:val="24"/>
          <w:szCs w:val="24"/>
          <w:rtl/>
          <w:lang w:bidi="fa"/>
        </w:rPr>
        <w:t>‌Commerce.AI</w:t>
      </w:r>
      <w:r w:rsidRPr="004A6EE8">
        <w:rPr>
          <w:szCs w:val="26"/>
          <w:rtl/>
          <w:lang w:bidi="fa"/>
        </w:rPr>
        <w:t xml:space="preserve"> برای ساعت‌های مچی مردانه</w:t>
      </w:r>
    </w:p>
    <w:p w14:paraId="451BD68B" w14:textId="44BB9EDB" w:rsidR="006B097C" w:rsidRPr="004A6EE8" w:rsidRDefault="006B097C" w:rsidP="00F67362">
      <w:pPr>
        <w:jc w:val="both"/>
        <w:rPr>
          <w:szCs w:val="26"/>
          <w:rtl/>
          <w:lang w:bidi="fa"/>
        </w:rPr>
      </w:pPr>
      <w:r w:rsidRPr="004A6EE8">
        <w:rPr>
          <w:szCs w:val="26"/>
          <w:rtl/>
          <w:lang w:bidi="fa"/>
        </w:rPr>
        <w:t>تیم‌های محصول اغلب با این مشکل دست و پنجه نرم</w:t>
      </w:r>
      <w:r w:rsidR="00F375E2" w:rsidRPr="004A6EE8">
        <w:rPr>
          <w:szCs w:val="26"/>
          <w:rtl/>
          <w:lang w:bidi="fa"/>
        </w:rPr>
        <w:t xml:space="preserve"> می‌</w:t>
      </w:r>
      <w:r w:rsidRPr="004A6EE8">
        <w:rPr>
          <w:szCs w:val="26"/>
          <w:rtl/>
          <w:lang w:bidi="fa"/>
        </w:rPr>
        <w:t>کنند، زیرا وظیفه آنها تعیین هدف محصول و ایجاد ویژگی</w:t>
      </w:r>
      <w:r w:rsidR="00AF7E8F" w:rsidRPr="004A6EE8">
        <w:rPr>
          <w:szCs w:val="26"/>
          <w:rtl/>
          <w:lang w:bidi="fa"/>
        </w:rPr>
        <w:t>‌ها</w:t>
      </w:r>
      <w:r w:rsidRPr="004A6EE8">
        <w:rPr>
          <w:szCs w:val="26"/>
          <w:rtl/>
          <w:lang w:bidi="fa"/>
        </w:rPr>
        <w:t>یی است که آن نیازها را برآورده</w:t>
      </w:r>
      <w:r w:rsidR="00F375E2" w:rsidRPr="004A6EE8">
        <w:rPr>
          <w:szCs w:val="26"/>
          <w:rtl/>
          <w:lang w:bidi="ar-SA"/>
        </w:rPr>
        <w:t xml:space="preserve"> </w:t>
      </w:r>
      <w:r w:rsidR="00076338" w:rsidRPr="004A6EE8">
        <w:rPr>
          <w:rFonts w:hint="cs"/>
          <w:szCs w:val="26"/>
          <w:rtl/>
          <w:lang w:bidi="fa"/>
        </w:rPr>
        <w:t>سازد</w:t>
      </w:r>
      <w:r w:rsidRPr="004A6EE8">
        <w:rPr>
          <w:szCs w:val="26"/>
          <w:rtl/>
          <w:lang w:bidi="fa"/>
        </w:rPr>
        <w:t xml:space="preserve">. اما به ندرت پیش می‌آید که تیم‌های محصول اطلاعاتی در مورد نحوه استفاده مشتریان از محصولات خود داشته باشند </w:t>
      </w:r>
      <w:r w:rsidR="001F1D37" w:rsidRPr="004A6EE8">
        <w:rPr>
          <w:szCs w:val="26"/>
          <w:rtl/>
          <w:lang w:bidi="fa"/>
        </w:rPr>
        <w:t>‌-</w:t>
      </w:r>
      <w:r w:rsidRPr="004A6EE8">
        <w:rPr>
          <w:szCs w:val="26"/>
          <w:rtl/>
          <w:lang w:bidi="fa"/>
        </w:rPr>
        <w:t xml:space="preserve"> به ویژه در شرکت‌هایی که در مراحل اولیه قرار دارند، جایی که مجموعه ویژگی‌ها هنوز در حال تعریف هستند. اینجاست که </w:t>
      </w:r>
      <w:r w:rsidR="00AF7E8F" w:rsidRPr="004A6EE8">
        <w:rPr>
          <w:rFonts w:cs="Times New Roman"/>
          <w:sz w:val="24"/>
          <w:szCs w:val="24"/>
          <w:rtl/>
          <w:lang w:bidi="fa"/>
        </w:rPr>
        <w:t>‌Commerce.AI</w:t>
      </w:r>
      <w:r w:rsidR="00F375E2" w:rsidRPr="004A6EE8">
        <w:rPr>
          <w:szCs w:val="26"/>
          <w:rtl/>
          <w:lang w:bidi="fa"/>
        </w:rPr>
        <w:t xml:space="preserve"> می‌</w:t>
      </w:r>
      <w:r w:rsidRPr="004A6EE8">
        <w:rPr>
          <w:szCs w:val="26"/>
          <w:rtl/>
          <w:lang w:bidi="fa"/>
        </w:rPr>
        <w:t>تواند کمک کند.</w:t>
      </w:r>
    </w:p>
    <w:p w14:paraId="58026956" w14:textId="4EB4A820"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به تیم‌های محصول کمک می‌کند الگوهایی را در داده‌های بازار از مشتریان پیدا کنند، که می‌تواند ویژگی‌های کلیدی محصول را سریع‌تر از روش‌های مرسوم، مانند مصاحبه با مشتری یا گروه‌های متمرکز، کشف کند.</w:t>
      </w:r>
    </w:p>
    <w:p w14:paraId="6F8FF616" w14:textId="65F551D8"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همچنین به شما کمک</w:t>
      </w:r>
      <w:r w:rsidR="00F375E2" w:rsidRPr="004A6EE8">
        <w:rPr>
          <w:szCs w:val="26"/>
          <w:rtl/>
          <w:lang w:bidi="fa"/>
        </w:rPr>
        <w:t xml:space="preserve"> می‌</w:t>
      </w:r>
      <w:r w:rsidR="006B097C" w:rsidRPr="004A6EE8">
        <w:rPr>
          <w:szCs w:val="26"/>
          <w:rtl/>
          <w:lang w:bidi="fa"/>
        </w:rPr>
        <w:t xml:space="preserve">کند تا </w:t>
      </w:r>
      <w:r w:rsidR="001A6D86">
        <w:rPr>
          <w:szCs w:val="26"/>
          <w:rtl/>
          <w:lang w:bidi="fa"/>
        </w:rPr>
        <w:t>درک کن</w:t>
      </w:r>
      <w:r w:rsidR="006B097C" w:rsidRPr="004A6EE8">
        <w:rPr>
          <w:szCs w:val="26"/>
          <w:rtl/>
          <w:lang w:bidi="fa"/>
        </w:rPr>
        <w:t>ید که مشتریان چگونه از محصولات استفاده</w:t>
      </w:r>
      <w:r w:rsidR="00F375E2" w:rsidRPr="004A6EE8">
        <w:rPr>
          <w:szCs w:val="26"/>
          <w:rtl/>
          <w:lang w:bidi="fa"/>
        </w:rPr>
        <w:t xml:space="preserve"> می‌</w:t>
      </w:r>
      <w:r w:rsidR="006B097C" w:rsidRPr="004A6EE8">
        <w:rPr>
          <w:szCs w:val="26"/>
          <w:rtl/>
          <w:lang w:bidi="fa"/>
        </w:rPr>
        <w:t>کنند، که</w:t>
      </w:r>
      <w:r w:rsidR="00F375E2" w:rsidRPr="004A6EE8">
        <w:rPr>
          <w:szCs w:val="26"/>
          <w:rtl/>
          <w:lang w:bidi="fa"/>
        </w:rPr>
        <w:t xml:space="preserve"> می‌</w:t>
      </w:r>
      <w:r w:rsidR="006B097C" w:rsidRPr="004A6EE8">
        <w:rPr>
          <w:szCs w:val="26"/>
          <w:rtl/>
          <w:lang w:bidi="fa"/>
        </w:rPr>
        <w:t>تواند به تیم‌های محصول کمک کند تا مجموعه ویژگی</w:t>
      </w:r>
      <w:r w:rsidRPr="004A6EE8">
        <w:rPr>
          <w:szCs w:val="26"/>
          <w:rtl/>
          <w:lang w:bidi="fa"/>
        </w:rPr>
        <w:t>‌ها</w:t>
      </w:r>
      <w:r w:rsidR="006B097C" w:rsidRPr="004A6EE8">
        <w:rPr>
          <w:szCs w:val="26"/>
          <w:rtl/>
          <w:lang w:bidi="fa"/>
        </w:rPr>
        <w:t xml:space="preserve"> و استراتژی محصول خود را تنظیم کنند. به عنوان مثال، اگر درصد زیادی از کاربران </w:t>
      </w:r>
      <w:r w:rsidR="00A91DFE" w:rsidRPr="004A6EE8">
        <w:rPr>
          <w:rFonts w:hint="cs"/>
          <w:szCs w:val="26"/>
          <w:rtl/>
          <w:lang w:bidi="fa"/>
        </w:rPr>
        <w:t xml:space="preserve">از </w:t>
      </w:r>
      <w:r w:rsidR="006B097C" w:rsidRPr="004A6EE8">
        <w:rPr>
          <w:szCs w:val="26"/>
          <w:rtl/>
          <w:lang w:bidi="fa"/>
        </w:rPr>
        <w:t>محصول شما برای یک</w:t>
      </w:r>
      <w:r w:rsidR="00A91DFE" w:rsidRPr="004A6EE8">
        <w:rPr>
          <w:rFonts w:hint="cs"/>
          <w:szCs w:val="26"/>
          <w:rtl/>
        </w:rPr>
        <w:t>-</w:t>
      </w:r>
      <w:r w:rsidR="006B097C" w:rsidRPr="004A6EE8">
        <w:rPr>
          <w:szCs w:val="26"/>
          <w:rtl/>
          <w:lang w:bidi="fa"/>
        </w:rPr>
        <w:t>بار</w:t>
      </w:r>
      <w:r w:rsidR="00A91DFE" w:rsidRPr="004A6EE8">
        <w:rPr>
          <w:rFonts w:hint="cs"/>
          <w:szCs w:val="26"/>
          <w:rtl/>
        </w:rPr>
        <w:t>-</w:t>
      </w:r>
      <w:r w:rsidR="00076338" w:rsidRPr="004A6EE8">
        <w:rPr>
          <w:rFonts w:hint="cs"/>
          <w:szCs w:val="26"/>
          <w:rtl/>
          <w:lang w:bidi="fa"/>
        </w:rPr>
        <w:t>مصرف</w:t>
      </w:r>
      <w:r w:rsidR="00F375E2" w:rsidRPr="004A6EE8">
        <w:rPr>
          <w:szCs w:val="26"/>
          <w:rtl/>
          <w:lang w:bidi="ar-SA"/>
        </w:rPr>
        <w:t xml:space="preserve"> </w:t>
      </w:r>
      <w:r w:rsidR="006B097C" w:rsidRPr="004A6EE8">
        <w:rPr>
          <w:szCs w:val="26"/>
          <w:rtl/>
          <w:lang w:bidi="fa"/>
        </w:rPr>
        <w:t xml:space="preserve">اما </w:t>
      </w:r>
      <w:r w:rsidR="00076338" w:rsidRPr="004A6EE8">
        <w:rPr>
          <w:rFonts w:hint="cs"/>
          <w:szCs w:val="26"/>
          <w:rtl/>
          <w:lang w:bidi="fa"/>
        </w:rPr>
        <w:t>نه منظم</w:t>
      </w:r>
      <w:r w:rsidR="006B097C" w:rsidRPr="004A6EE8">
        <w:rPr>
          <w:szCs w:val="26"/>
          <w:rtl/>
          <w:lang w:bidi="fa"/>
        </w:rPr>
        <w:t xml:space="preserve"> </w:t>
      </w:r>
      <w:r w:rsidR="00076338" w:rsidRPr="004A6EE8">
        <w:rPr>
          <w:szCs w:val="26"/>
          <w:rtl/>
          <w:lang w:bidi="fa"/>
        </w:rPr>
        <w:t xml:space="preserve">استفاده </w:t>
      </w:r>
      <w:r w:rsidR="00076338" w:rsidRPr="004A6EE8">
        <w:rPr>
          <w:rFonts w:hint="cs"/>
          <w:szCs w:val="26"/>
          <w:rtl/>
          <w:lang w:bidi="fa"/>
        </w:rPr>
        <w:t>می کنند</w:t>
      </w:r>
      <w:r w:rsidR="006B097C" w:rsidRPr="004A6EE8">
        <w:rPr>
          <w:szCs w:val="26"/>
          <w:rtl/>
          <w:lang w:bidi="fa"/>
        </w:rPr>
        <w:t xml:space="preserve">، این یک علامت قرمز است که ممکن است بخواهید در مورد هدف محصول خود یا کاربر هدف آن تجدید نظر کنید. </w:t>
      </w:r>
      <w:r w:rsidR="00CE2654" w:rsidRPr="004A6EE8">
        <w:rPr>
          <w:szCs w:val="26"/>
          <w:rtl/>
          <w:lang w:bidi="fa"/>
        </w:rPr>
        <w:t>میخواهیم</w:t>
      </w:r>
      <w:r w:rsidR="006B097C" w:rsidRPr="004A6EE8">
        <w:rPr>
          <w:szCs w:val="26"/>
          <w:rtl/>
          <w:lang w:bidi="fa"/>
        </w:rPr>
        <w:t xml:space="preserve"> با </w:t>
      </w:r>
      <w:r w:rsidR="00434545">
        <w:rPr>
          <w:szCs w:val="26"/>
          <w:rtl/>
          <w:lang w:bidi="fa"/>
        </w:rPr>
        <w:t>شناخت</w:t>
      </w:r>
      <w:r w:rsidR="006B097C" w:rsidRPr="004A6EE8">
        <w:rPr>
          <w:szCs w:val="26"/>
          <w:rtl/>
          <w:lang w:bidi="fa"/>
        </w:rPr>
        <w:t xml:space="preserve"> ویژگی‌های بازار، خواسته‌ها و نیازهای کاربر، یافتن زمینه‌های استفاده جدید و موارد دیگر عمیق‌تر به این ایده‌ها بپردازیم.</w:t>
      </w:r>
    </w:p>
    <w:p w14:paraId="00E08EC6" w14:textId="1EB15A20" w:rsidR="006B097C" w:rsidRPr="004A6EE8" w:rsidRDefault="006B097C" w:rsidP="00987CC8">
      <w:pPr>
        <w:pStyle w:val="Heading2"/>
        <w:bidi/>
        <w:rPr>
          <w:rtl/>
          <w:lang w:bidi="fa"/>
        </w:rPr>
      </w:pPr>
      <w:bookmarkStart w:id="470" w:name="_Toc147595801"/>
      <w:bookmarkStart w:id="471" w:name="_Toc147596264"/>
      <w:r w:rsidRPr="004A6EE8">
        <w:rPr>
          <w:rtl/>
        </w:rPr>
        <w:t>یافتن</w:t>
      </w:r>
      <w:r w:rsidRPr="004A6EE8">
        <w:rPr>
          <w:rtl/>
          <w:lang w:bidi="fa"/>
        </w:rPr>
        <w:t xml:space="preserve"> </w:t>
      </w:r>
      <w:r w:rsidR="00A91DFE" w:rsidRPr="004A6EE8">
        <w:rPr>
          <w:rFonts w:hint="cs"/>
          <w:rtl/>
        </w:rPr>
        <w:t>خصوصیات</w:t>
      </w:r>
      <w:r w:rsidRPr="004A6EE8">
        <w:rPr>
          <w:rtl/>
          <w:lang w:bidi="ar-SA"/>
        </w:rPr>
        <w:t xml:space="preserve"> </w:t>
      </w:r>
      <w:r w:rsidRPr="004A6EE8">
        <w:rPr>
          <w:rtl/>
          <w:lang w:bidi="fa"/>
        </w:rPr>
        <w:t xml:space="preserve">DNA </w:t>
      </w:r>
      <w:r w:rsidRPr="004A6EE8">
        <w:rPr>
          <w:rtl/>
        </w:rPr>
        <w:t>بازار</w:t>
      </w:r>
      <w:bookmarkEnd w:id="470"/>
      <w:bookmarkEnd w:id="471"/>
    </w:p>
    <w:p w14:paraId="41D2013F" w14:textId="6C851FF2" w:rsidR="006B097C" w:rsidRPr="004A6EE8" w:rsidRDefault="006B097C" w:rsidP="00F67362">
      <w:pPr>
        <w:jc w:val="both"/>
        <w:rPr>
          <w:szCs w:val="26"/>
          <w:rtl/>
          <w:lang w:bidi="fa"/>
        </w:rPr>
      </w:pPr>
      <w:r w:rsidRPr="004A6EE8">
        <w:rPr>
          <w:szCs w:val="26"/>
          <w:rtl/>
          <w:lang w:bidi="fa"/>
        </w:rPr>
        <w:t xml:space="preserve">در این بخش، ما در مورد اینکه چگونه داده‌های بازار از </w:t>
      </w:r>
      <w:r w:rsidR="00AF7E8F" w:rsidRPr="004A6EE8">
        <w:rPr>
          <w:rFonts w:cs="Times New Roman"/>
          <w:sz w:val="24"/>
          <w:szCs w:val="24"/>
          <w:rtl/>
          <w:lang w:bidi="fa"/>
        </w:rPr>
        <w:t>‌Commerce.AI</w:t>
      </w:r>
      <w:r w:rsidRPr="004A6EE8">
        <w:rPr>
          <w:szCs w:val="26"/>
          <w:rtl/>
          <w:lang w:bidi="fa"/>
        </w:rPr>
        <w:t xml:space="preserve"> می‌تواند به تیم‌های محصول کمک کند تا ویژگی‌های کلیدی را در زمینه DNA بازار پیدا کنند </w:t>
      </w:r>
      <w:r w:rsidR="001F1D37" w:rsidRPr="004A6EE8">
        <w:rPr>
          <w:szCs w:val="26"/>
          <w:rtl/>
          <w:lang w:bidi="fa"/>
        </w:rPr>
        <w:t>‌-</w:t>
      </w:r>
      <w:r w:rsidRPr="004A6EE8">
        <w:rPr>
          <w:szCs w:val="26"/>
          <w:rtl/>
          <w:lang w:bidi="fa"/>
        </w:rPr>
        <w:t xml:space="preserve"> از جمله </w:t>
      </w:r>
      <w:r w:rsidR="00CA18F2" w:rsidRPr="004A6EE8">
        <w:rPr>
          <w:rFonts w:hint="cs"/>
          <w:szCs w:val="26"/>
          <w:rtl/>
          <w:lang w:bidi="fa"/>
        </w:rPr>
        <w:t>رو</w:t>
      </w:r>
      <w:r w:rsidR="00CA18F2" w:rsidRPr="004A6EE8">
        <w:rPr>
          <w:rFonts w:hint="cs"/>
          <w:szCs w:val="26"/>
          <w:rtl/>
        </w:rPr>
        <w:t>-</w:t>
      </w:r>
      <w:r w:rsidR="00CA18F2" w:rsidRPr="004A6EE8">
        <w:rPr>
          <w:rFonts w:hint="cs"/>
          <w:szCs w:val="26"/>
          <w:rtl/>
          <w:lang w:bidi="fa"/>
        </w:rPr>
        <w:t>کردن برخی</w:t>
      </w:r>
      <w:r w:rsidRPr="004A6EE8">
        <w:rPr>
          <w:szCs w:val="26"/>
          <w:rtl/>
          <w:lang w:bidi="fa"/>
        </w:rPr>
        <w:t xml:space="preserve"> </w:t>
      </w:r>
      <w:r w:rsidR="00CA18F2" w:rsidRPr="004A6EE8">
        <w:rPr>
          <w:rFonts w:hint="cs"/>
          <w:szCs w:val="26"/>
          <w:rtl/>
          <w:lang w:bidi="fa"/>
        </w:rPr>
        <w:t>خصوصیات ویژه‌ای</w:t>
      </w:r>
      <w:r w:rsidRPr="004A6EE8">
        <w:rPr>
          <w:szCs w:val="26"/>
          <w:rtl/>
          <w:lang w:bidi="fa"/>
        </w:rPr>
        <w:t xml:space="preserve"> که بازار را تعریف می‌کنند، بحث خواهیم کرد. ما به نمونه‌هایی از ویژگی‌های کلیدی که توسط </w:t>
      </w:r>
      <w:r w:rsidR="00CA18F2" w:rsidRPr="004A6EE8">
        <w:rPr>
          <w:rFonts w:hint="cs"/>
          <w:szCs w:val="26"/>
          <w:rtl/>
          <w:lang w:bidi="fa"/>
        </w:rPr>
        <w:t>تجار</w:t>
      </w:r>
      <w:r w:rsidRPr="004A6EE8">
        <w:rPr>
          <w:szCs w:val="26"/>
          <w:rtl/>
          <w:lang w:bidi="fa"/>
        </w:rPr>
        <w:t xml:space="preserve"> در پلتفرم ما ظاهر شده‌اند و اینکه چگونه این بینش</w:t>
      </w:r>
      <w:r w:rsidR="00CA18F2" w:rsidRPr="004A6EE8">
        <w:rPr>
          <w:rFonts w:hint="cs"/>
          <w:szCs w:val="26"/>
          <w:rtl/>
          <w:lang w:bidi="fa"/>
        </w:rPr>
        <w:t>‌ها</w:t>
      </w:r>
      <w:r w:rsidRPr="004A6EE8">
        <w:rPr>
          <w:szCs w:val="26"/>
          <w:rtl/>
          <w:lang w:bidi="fa"/>
        </w:rPr>
        <w:t xml:space="preserve"> می‌تواند تصمیمات تیم‌های محصول را مطلع </w:t>
      </w:r>
      <w:r w:rsidR="00CA18F2" w:rsidRPr="004A6EE8">
        <w:rPr>
          <w:rFonts w:hint="cs"/>
          <w:szCs w:val="26"/>
          <w:rtl/>
          <w:lang w:bidi="fa"/>
        </w:rPr>
        <w:t>ساز</w:t>
      </w:r>
      <w:r w:rsidRPr="004A6EE8">
        <w:rPr>
          <w:szCs w:val="26"/>
          <w:rtl/>
          <w:lang w:bidi="fa"/>
        </w:rPr>
        <w:t>ند، بررسی می‌کنیم.</w:t>
      </w:r>
    </w:p>
    <w:p w14:paraId="30869406" w14:textId="1A40F337" w:rsidR="006B097C" w:rsidRPr="004A6EE8" w:rsidRDefault="006B097C" w:rsidP="00F67362">
      <w:pPr>
        <w:jc w:val="both"/>
        <w:rPr>
          <w:szCs w:val="26"/>
          <w:rtl/>
          <w:lang w:bidi="fa"/>
        </w:rPr>
      </w:pPr>
      <w:r w:rsidRPr="004A6EE8">
        <w:rPr>
          <w:szCs w:val="26"/>
          <w:rtl/>
          <w:lang w:bidi="fa"/>
        </w:rPr>
        <w:t xml:space="preserve">مانند بسیاری از استراتژی‌های محصول جدید، اغلب این وسوسه وجود دارد که سعی کنید همه چیز را برای هر کاربر </w:t>
      </w:r>
      <w:r w:rsidR="00CA18F2" w:rsidRPr="004A6EE8">
        <w:rPr>
          <w:rFonts w:hint="cs"/>
          <w:szCs w:val="26"/>
          <w:rtl/>
          <w:lang w:bidi="fa"/>
        </w:rPr>
        <w:t>احتمالی</w:t>
      </w:r>
      <w:r w:rsidRPr="004A6EE8">
        <w:rPr>
          <w:szCs w:val="26"/>
          <w:rtl/>
          <w:lang w:bidi="fa"/>
        </w:rPr>
        <w:t xml:space="preserve"> بسازید. این رویکرد می‌تواند به سرعت منجر به </w:t>
      </w:r>
      <w:r w:rsidR="00783683">
        <w:rPr>
          <w:rFonts w:hint="cs"/>
          <w:szCs w:val="26"/>
          <w:rtl/>
          <w:lang w:bidi="fa"/>
        </w:rPr>
        <w:t>خزش</w:t>
      </w:r>
      <w:r w:rsidRPr="004A6EE8">
        <w:rPr>
          <w:szCs w:val="26"/>
          <w:rtl/>
          <w:lang w:bidi="fa"/>
        </w:rPr>
        <w:t xml:space="preserve"> ویژگی</w:t>
      </w:r>
      <w:r w:rsidR="00783683">
        <w:rPr>
          <w:rStyle w:val="FootnoteReference"/>
          <w:szCs w:val="26"/>
          <w:rtl/>
        </w:rPr>
        <w:footnoteReference w:id="258"/>
      </w:r>
      <w:r w:rsidRPr="004A6EE8">
        <w:rPr>
          <w:szCs w:val="26"/>
          <w:rtl/>
          <w:lang w:bidi="fa"/>
        </w:rPr>
        <w:t xml:space="preserve"> و تاخیر در </w:t>
      </w:r>
      <w:r w:rsidR="00180C7F" w:rsidRPr="004A6EE8">
        <w:rPr>
          <w:rFonts w:hint="cs"/>
          <w:szCs w:val="26"/>
          <w:rtl/>
          <w:lang w:bidi="fa"/>
        </w:rPr>
        <w:t xml:space="preserve">راه‌اندازی </w:t>
      </w:r>
      <w:r w:rsidRPr="004A6EE8">
        <w:rPr>
          <w:szCs w:val="26"/>
          <w:rtl/>
          <w:lang w:bidi="fa"/>
        </w:rPr>
        <w:t>ویژگی‌ها</w:t>
      </w:r>
      <w:r w:rsidR="00180C7F" w:rsidRPr="004A6EE8">
        <w:rPr>
          <w:rStyle w:val="FootnoteReference"/>
          <w:szCs w:val="26"/>
          <w:rtl/>
        </w:rPr>
        <w:footnoteReference w:id="259"/>
      </w:r>
      <w:r w:rsidRPr="004A6EE8">
        <w:rPr>
          <w:szCs w:val="26"/>
          <w:rtl/>
          <w:lang w:bidi="fa"/>
        </w:rPr>
        <w:t xml:space="preserve"> شود زیرا باید برای موارد استفاده بیشتر پشتیبانی اضافه کنید.</w:t>
      </w:r>
    </w:p>
    <w:p w14:paraId="35E969B8" w14:textId="78DC4B15" w:rsidR="006B097C" w:rsidRDefault="006B097C" w:rsidP="00F67362">
      <w:pPr>
        <w:jc w:val="both"/>
        <w:rPr>
          <w:szCs w:val="26"/>
          <w:rtl/>
          <w:lang w:bidi="fa"/>
        </w:rPr>
      </w:pPr>
      <w:r w:rsidRPr="004A6EE8">
        <w:rPr>
          <w:szCs w:val="26"/>
          <w:rtl/>
          <w:lang w:bidi="fa"/>
        </w:rPr>
        <w:t xml:space="preserve">مهمتر از آن، همیشه مشخص نیست که کدام ویژگی برای موفقیت در یک بازار خاص حیاتی است. به عنوان مثال، آیا </w:t>
      </w:r>
      <w:r w:rsidR="00720C0E" w:rsidRPr="004A6EE8">
        <w:rPr>
          <w:rFonts w:hint="cs"/>
          <w:szCs w:val="26"/>
          <w:rtl/>
          <w:lang w:bidi="fa"/>
        </w:rPr>
        <w:t xml:space="preserve">اینکه </w:t>
      </w:r>
      <w:r w:rsidRPr="004A6EE8">
        <w:rPr>
          <w:szCs w:val="26"/>
          <w:rtl/>
          <w:lang w:bidi="fa"/>
        </w:rPr>
        <w:t>محصول یا خدمات شما طول عمر استفاده طولانی داشته باش</w:t>
      </w:r>
      <w:r w:rsidR="00720C0E" w:rsidRPr="004A6EE8">
        <w:rPr>
          <w:rFonts w:hint="cs"/>
          <w:szCs w:val="26"/>
          <w:rtl/>
          <w:lang w:bidi="fa"/>
        </w:rPr>
        <w:t>ن</w:t>
      </w:r>
      <w:r w:rsidRPr="004A6EE8">
        <w:rPr>
          <w:szCs w:val="26"/>
          <w:rtl/>
          <w:lang w:bidi="fa"/>
        </w:rPr>
        <w:t>د</w:t>
      </w:r>
      <w:r w:rsidR="00720C0E" w:rsidRPr="004A6EE8">
        <w:rPr>
          <w:szCs w:val="26"/>
          <w:rtl/>
          <w:lang w:bidi="fa"/>
        </w:rPr>
        <w:t xml:space="preserve"> حیاتی است </w:t>
      </w:r>
      <w:r w:rsidRPr="004A6EE8">
        <w:rPr>
          <w:szCs w:val="26"/>
          <w:rtl/>
          <w:lang w:bidi="fa"/>
        </w:rPr>
        <w:t>؟</w:t>
      </w:r>
    </w:p>
    <w:p w14:paraId="53E0C57C" w14:textId="2E1B3015" w:rsidR="00783683" w:rsidRPr="006B097C" w:rsidRDefault="00783683" w:rsidP="00783683">
      <w:pPr>
        <w:jc w:val="both"/>
        <w:rPr>
          <w:szCs w:val="26"/>
          <w:rtl/>
          <w:lang w:bidi="fa"/>
        </w:rPr>
      </w:pPr>
      <w:r w:rsidRPr="00E715B5">
        <w:rPr>
          <w:szCs w:val="26"/>
          <w:highlight w:val="yellow"/>
          <w:rtl/>
          <w:lang w:bidi="fa"/>
        </w:rPr>
        <w:t xml:space="preserve">بازاریابان اغلب چنین فکر می‌کنند، اما مشتریان ممکن است چندان </w:t>
      </w:r>
      <w:r w:rsidR="00B824C8">
        <w:rPr>
          <w:rFonts w:hint="cs"/>
          <w:szCs w:val="26"/>
          <w:highlight w:val="yellow"/>
          <w:rtl/>
          <w:lang w:bidi="fa"/>
        </w:rPr>
        <w:t xml:space="preserve">مُقید </w:t>
      </w:r>
      <w:r w:rsidRPr="00E715B5">
        <w:rPr>
          <w:szCs w:val="26"/>
          <w:highlight w:val="yellow"/>
          <w:rtl/>
          <w:lang w:bidi="fa"/>
        </w:rPr>
        <w:t xml:space="preserve">به این موضوع نباشند. تحقیقات نشان می‌دهد که مردم به طور کلی محصولات بلند مدت را به محصولات کوتاه مدت ترجیح می‌دهند. با این حال، استثنائاتی وجود دارد ‌- مانند زمانی که تجربه </w:t>
      </w:r>
      <w:r w:rsidR="00B824C8">
        <w:rPr>
          <w:rFonts w:hint="cs"/>
          <w:szCs w:val="26"/>
          <w:highlight w:val="yellow"/>
          <w:rtl/>
          <w:lang w:bidi="fa"/>
        </w:rPr>
        <w:t xml:space="preserve">خرید </w:t>
      </w:r>
      <w:r w:rsidRPr="00E715B5">
        <w:rPr>
          <w:szCs w:val="26"/>
          <w:highlight w:val="yellow"/>
          <w:rtl/>
          <w:lang w:bidi="fa"/>
        </w:rPr>
        <w:t>مشتری از جابجایی</w:t>
      </w:r>
      <w:r w:rsidR="00B824C8">
        <w:rPr>
          <w:rFonts w:hint="cs"/>
          <w:szCs w:val="26"/>
          <w:highlight w:val="yellow"/>
          <w:rtl/>
          <w:lang w:bidi="fa"/>
        </w:rPr>
        <w:t xml:space="preserve"> بدلیل </w:t>
      </w:r>
      <w:r w:rsidRPr="00E715B5">
        <w:rPr>
          <w:szCs w:val="26"/>
          <w:highlight w:val="yellow"/>
          <w:rtl/>
          <w:lang w:bidi="fa"/>
        </w:rPr>
        <w:t xml:space="preserve"> گران</w:t>
      </w:r>
      <w:r w:rsidR="00B824C8">
        <w:rPr>
          <w:rFonts w:hint="cs"/>
          <w:szCs w:val="26"/>
          <w:highlight w:val="yellow"/>
          <w:rtl/>
          <w:lang w:bidi="fa"/>
        </w:rPr>
        <w:t xml:space="preserve">ی </w:t>
      </w:r>
      <w:r w:rsidR="00B824C8" w:rsidRPr="00E715B5">
        <w:rPr>
          <w:szCs w:val="26"/>
          <w:highlight w:val="yellow"/>
          <w:rtl/>
          <w:lang w:bidi="fa"/>
        </w:rPr>
        <w:t>بسیار</w:t>
      </w:r>
      <w:r w:rsidRPr="00E715B5">
        <w:rPr>
          <w:szCs w:val="26"/>
          <w:highlight w:val="yellow"/>
          <w:rtl/>
          <w:lang w:bidi="fa"/>
        </w:rPr>
        <w:t xml:space="preserve"> </w:t>
      </w:r>
      <w:r w:rsidR="00B824C8">
        <w:rPr>
          <w:rFonts w:hint="cs"/>
          <w:szCs w:val="26"/>
          <w:highlight w:val="yellow"/>
          <w:rtl/>
          <w:lang w:bidi="fa"/>
        </w:rPr>
        <w:t xml:space="preserve">کرایه خانه </w:t>
      </w:r>
      <w:r w:rsidRPr="00E715B5">
        <w:rPr>
          <w:szCs w:val="26"/>
          <w:highlight w:val="yellow"/>
          <w:rtl/>
          <w:lang w:bidi="fa"/>
        </w:rPr>
        <w:t xml:space="preserve">یا </w:t>
      </w:r>
      <w:r w:rsidR="00B824C8">
        <w:rPr>
          <w:rFonts w:hint="cs"/>
          <w:szCs w:val="26"/>
          <w:highlight w:val="yellow"/>
          <w:rtl/>
          <w:lang w:bidi="fa"/>
        </w:rPr>
        <w:t>عدم رضایت</w:t>
      </w:r>
      <w:r w:rsidRPr="00E715B5">
        <w:rPr>
          <w:szCs w:val="26"/>
          <w:highlight w:val="yellow"/>
          <w:rtl/>
          <w:lang w:bidi="fa"/>
        </w:rPr>
        <w:t xml:space="preserve"> است (به عنوان مثال، جابجایی خانه).</w:t>
      </w:r>
    </w:p>
    <w:p w14:paraId="76D4B62C" w14:textId="084E9487" w:rsidR="006B097C" w:rsidRPr="004A6EE8" w:rsidRDefault="006B097C" w:rsidP="00F67362">
      <w:pPr>
        <w:jc w:val="both"/>
        <w:rPr>
          <w:szCs w:val="26"/>
          <w:rtl/>
          <w:lang w:bidi="fa"/>
        </w:rPr>
      </w:pPr>
      <w:r w:rsidRPr="004A6EE8">
        <w:rPr>
          <w:szCs w:val="26"/>
          <w:rtl/>
          <w:lang w:bidi="fa"/>
        </w:rPr>
        <w:t xml:space="preserve">بنابراین، </w:t>
      </w:r>
      <w:r w:rsidR="00434545">
        <w:rPr>
          <w:szCs w:val="26"/>
          <w:rtl/>
          <w:lang w:bidi="fa"/>
        </w:rPr>
        <w:t>شناخت</w:t>
      </w:r>
      <w:r w:rsidRPr="004A6EE8">
        <w:rPr>
          <w:szCs w:val="26"/>
          <w:rtl/>
          <w:lang w:bidi="fa"/>
        </w:rPr>
        <w:t xml:space="preserve"> اینکه آیا مشتریان خریدهای یکباره می‌خواهند یا انتظار دارند خریدشان </w:t>
      </w:r>
      <w:r w:rsidR="00B824C8">
        <w:rPr>
          <w:rFonts w:hint="cs"/>
          <w:szCs w:val="26"/>
          <w:rtl/>
          <w:lang w:bidi="fa"/>
        </w:rPr>
        <w:t xml:space="preserve">مستلزم پرداخت های آتی </w:t>
      </w:r>
      <w:r w:rsidRPr="004A6EE8">
        <w:rPr>
          <w:szCs w:val="26"/>
          <w:rtl/>
          <w:lang w:bidi="fa"/>
        </w:rPr>
        <w:t>باشد</w:t>
      </w:r>
      <w:r w:rsidR="00B824C8">
        <w:rPr>
          <w:rFonts w:hint="cs"/>
          <w:szCs w:val="26"/>
          <w:rtl/>
        </w:rPr>
        <w:t xml:space="preserve"> (</w:t>
      </w:r>
      <w:r w:rsidR="00B824C8">
        <w:rPr>
          <w:rFonts w:hint="cs"/>
          <w:szCs w:val="26"/>
          <w:rtl/>
          <w:lang w:bidi="fa"/>
        </w:rPr>
        <w:t>مثل وام</w:t>
      </w:r>
      <w:r w:rsidR="00B824C8">
        <w:rPr>
          <w:rFonts w:hint="cs"/>
          <w:szCs w:val="26"/>
          <w:rtl/>
        </w:rPr>
        <w:t>)</w:t>
      </w:r>
      <w:r w:rsidRPr="004A6EE8">
        <w:rPr>
          <w:szCs w:val="26"/>
          <w:rtl/>
          <w:lang w:bidi="fa"/>
        </w:rPr>
        <w:t xml:space="preserve">، ممکن است </w:t>
      </w:r>
      <w:r w:rsidR="00547BA7" w:rsidRPr="004A6EE8">
        <w:rPr>
          <w:rFonts w:hint="cs"/>
          <w:szCs w:val="26"/>
          <w:rtl/>
          <w:lang w:bidi="fa"/>
        </w:rPr>
        <w:t xml:space="preserve">یک </w:t>
      </w:r>
      <w:r w:rsidRPr="004A6EE8">
        <w:rPr>
          <w:szCs w:val="26"/>
          <w:rtl/>
          <w:lang w:bidi="fa"/>
        </w:rPr>
        <w:t>بینش مهم در تعریف استراتژی محصول شما باشد.</w:t>
      </w:r>
    </w:p>
    <w:p w14:paraId="595DC087" w14:textId="4EA666E2" w:rsidR="006B097C" w:rsidRPr="004A6EE8" w:rsidRDefault="00DD2C8A" w:rsidP="00F67362">
      <w:pPr>
        <w:jc w:val="both"/>
        <w:rPr>
          <w:szCs w:val="26"/>
          <w:rtl/>
          <w:lang w:bidi="fa"/>
        </w:rPr>
      </w:pPr>
      <w:r w:rsidRPr="00DD2C8A">
        <w:rPr>
          <w:szCs w:val="26"/>
          <w:rtl/>
          <w:lang w:bidi="fa"/>
        </w:rPr>
        <w:t>داده‌ها</w:t>
      </w:r>
      <w:r w:rsidRPr="00DD2C8A">
        <w:rPr>
          <w:rFonts w:hint="cs"/>
          <w:szCs w:val="26"/>
          <w:rtl/>
          <w:lang w:bidi="fa"/>
        </w:rPr>
        <w:t>ی</w:t>
      </w:r>
      <w:r w:rsidRPr="00DD2C8A">
        <w:rPr>
          <w:szCs w:val="26"/>
          <w:rtl/>
          <w:lang w:bidi="fa"/>
        </w:rPr>
        <w:t xml:space="preserve"> تجار</w:t>
      </w:r>
      <w:r w:rsidRPr="00DD2C8A">
        <w:rPr>
          <w:rFonts w:hint="cs"/>
          <w:szCs w:val="26"/>
          <w:rtl/>
          <w:lang w:bidi="fa"/>
        </w:rPr>
        <w:t>ی</w:t>
      </w:r>
      <w:r w:rsidRPr="00DD2C8A">
        <w:rPr>
          <w:szCs w:val="26"/>
          <w:rtl/>
          <w:lang w:bidi="fa"/>
        </w:rPr>
        <w:t xml:space="preserve"> از پلتفرم ما به بازرگانان در </w:t>
      </w:r>
      <w:r w:rsidR="00434545">
        <w:rPr>
          <w:szCs w:val="26"/>
          <w:rtl/>
          <w:lang w:bidi="fa"/>
        </w:rPr>
        <w:t>شناخت</w:t>
      </w:r>
      <w:r w:rsidRPr="00DD2C8A">
        <w:rPr>
          <w:szCs w:val="26"/>
          <w:rtl/>
        </w:rPr>
        <w:t xml:space="preserve"> </w:t>
      </w:r>
      <w:r w:rsidR="00983A0E">
        <w:rPr>
          <w:rFonts w:hint="cs"/>
          <w:szCs w:val="26"/>
          <w:rtl/>
          <w:lang w:bidi="fa"/>
        </w:rPr>
        <w:t xml:space="preserve">نحوه </w:t>
      </w:r>
      <w:r w:rsidRPr="00DD2C8A">
        <w:rPr>
          <w:szCs w:val="26"/>
          <w:rtl/>
          <w:lang w:bidi="fa"/>
        </w:rPr>
        <w:t>واکنش‌ها</w:t>
      </w:r>
      <w:r w:rsidRPr="00DD2C8A">
        <w:rPr>
          <w:rFonts w:hint="cs"/>
          <w:szCs w:val="26"/>
          <w:rtl/>
          <w:lang w:bidi="fa"/>
        </w:rPr>
        <w:t>ی</w:t>
      </w:r>
      <w:r w:rsidRPr="00DD2C8A">
        <w:rPr>
          <w:szCs w:val="26"/>
          <w:rtl/>
          <w:lang w:bidi="fa"/>
        </w:rPr>
        <w:t xml:space="preserve"> مشتر</w:t>
      </w:r>
      <w:r w:rsidRPr="00DD2C8A">
        <w:rPr>
          <w:rFonts w:hint="cs"/>
          <w:szCs w:val="26"/>
          <w:rtl/>
          <w:lang w:bidi="fa"/>
        </w:rPr>
        <w:t>ی</w:t>
      </w:r>
      <w:r w:rsidRPr="00DD2C8A">
        <w:rPr>
          <w:szCs w:val="26"/>
          <w:rtl/>
          <w:lang w:bidi="fa"/>
        </w:rPr>
        <w:t xml:space="preserve"> به ساختارها و پ</w:t>
      </w:r>
      <w:r w:rsidRPr="00DD2C8A">
        <w:rPr>
          <w:rFonts w:hint="cs"/>
          <w:szCs w:val="26"/>
          <w:rtl/>
          <w:lang w:bidi="fa"/>
        </w:rPr>
        <w:t>یشنهادات</w:t>
      </w:r>
      <w:r w:rsidRPr="00DD2C8A">
        <w:rPr>
          <w:szCs w:val="26"/>
          <w:rtl/>
          <w:lang w:bidi="fa"/>
        </w:rPr>
        <w:t xml:space="preserve"> ق</w:t>
      </w:r>
      <w:r w:rsidRPr="00DD2C8A">
        <w:rPr>
          <w:rFonts w:hint="cs"/>
          <w:szCs w:val="26"/>
          <w:rtl/>
          <w:lang w:bidi="fa"/>
        </w:rPr>
        <w:t>یمت‌گذاری</w:t>
      </w:r>
      <w:r w:rsidRPr="00DD2C8A">
        <w:rPr>
          <w:szCs w:val="26"/>
          <w:rtl/>
          <w:lang w:bidi="fa"/>
        </w:rPr>
        <w:t xml:space="preserve"> مختلف در سا</w:t>
      </w:r>
      <w:r w:rsidRPr="00DD2C8A">
        <w:rPr>
          <w:rFonts w:hint="cs"/>
          <w:szCs w:val="26"/>
          <w:rtl/>
          <w:lang w:bidi="fa"/>
        </w:rPr>
        <w:t>یت</w:t>
      </w:r>
      <w:r w:rsidRPr="00DD2C8A">
        <w:rPr>
          <w:szCs w:val="26"/>
          <w:rtl/>
        </w:rPr>
        <w:t xml:space="preserve"> </w:t>
      </w:r>
      <w:r w:rsidR="00983A0E">
        <w:rPr>
          <w:rFonts w:hint="cs"/>
          <w:szCs w:val="26"/>
          <w:rtl/>
          <w:lang w:bidi="fa"/>
        </w:rPr>
        <w:t>این قبیل تجار</w:t>
      </w:r>
      <w:r w:rsidRPr="00DD2C8A">
        <w:rPr>
          <w:szCs w:val="26"/>
          <w:rtl/>
          <w:lang w:bidi="fa"/>
        </w:rPr>
        <w:t xml:space="preserve"> کمک کرده است</w:t>
      </w:r>
      <w:r w:rsidRPr="00DD2C8A">
        <w:rPr>
          <w:szCs w:val="26"/>
          <w:rtl/>
        </w:rPr>
        <w:t xml:space="preserve">. </w:t>
      </w:r>
      <w:r w:rsidRPr="00DD2C8A">
        <w:rPr>
          <w:szCs w:val="26"/>
          <w:rtl/>
          <w:lang w:bidi="fa"/>
        </w:rPr>
        <w:t>ا</w:t>
      </w:r>
      <w:r w:rsidRPr="00DD2C8A">
        <w:rPr>
          <w:rFonts w:hint="cs"/>
          <w:szCs w:val="26"/>
          <w:rtl/>
          <w:lang w:bidi="fa"/>
        </w:rPr>
        <w:t>ین</w:t>
      </w:r>
      <w:r w:rsidRPr="00DD2C8A">
        <w:rPr>
          <w:szCs w:val="26"/>
          <w:rtl/>
        </w:rPr>
        <w:t xml:space="preserve"> </w:t>
      </w:r>
      <w:r w:rsidR="00434545">
        <w:rPr>
          <w:szCs w:val="26"/>
          <w:rtl/>
          <w:lang w:bidi="fa"/>
        </w:rPr>
        <w:t>شناخت</w:t>
      </w:r>
      <w:r w:rsidRPr="00DD2C8A">
        <w:rPr>
          <w:szCs w:val="26"/>
          <w:rtl/>
          <w:lang w:bidi="fa"/>
        </w:rPr>
        <w:t xml:space="preserve"> آن‌ها را قادر م</w:t>
      </w:r>
      <w:r w:rsidRPr="00DD2C8A">
        <w:rPr>
          <w:rFonts w:hint="cs"/>
          <w:szCs w:val="26"/>
          <w:rtl/>
          <w:lang w:bidi="fa"/>
        </w:rPr>
        <w:t>ی‌سازد</w:t>
      </w:r>
      <w:r w:rsidRPr="00DD2C8A">
        <w:rPr>
          <w:szCs w:val="26"/>
          <w:rtl/>
          <w:lang w:bidi="fa"/>
        </w:rPr>
        <w:t xml:space="preserve"> تا ق</w:t>
      </w:r>
      <w:r w:rsidRPr="00DD2C8A">
        <w:rPr>
          <w:rFonts w:hint="cs"/>
          <w:szCs w:val="26"/>
          <w:rtl/>
          <w:lang w:bidi="fa"/>
        </w:rPr>
        <w:t>یمت‌های</w:t>
      </w:r>
      <w:r w:rsidRPr="00DD2C8A">
        <w:rPr>
          <w:szCs w:val="26"/>
          <w:rtl/>
          <w:lang w:bidi="fa"/>
        </w:rPr>
        <w:t xml:space="preserve"> خود را به طور موثر به</w:t>
      </w:r>
      <w:r w:rsidRPr="00DD2C8A">
        <w:rPr>
          <w:rFonts w:hint="cs"/>
          <w:szCs w:val="26"/>
          <w:rtl/>
          <w:lang w:bidi="fa"/>
        </w:rPr>
        <w:t>ینه</w:t>
      </w:r>
      <w:r w:rsidRPr="00DD2C8A">
        <w:rPr>
          <w:szCs w:val="26"/>
          <w:rtl/>
          <w:lang w:bidi="fa"/>
        </w:rPr>
        <w:t xml:space="preserve"> کنند و در نت</w:t>
      </w:r>
      <w:r w:rsidRPr="00DD2C8A">
        <w:rPr>
          <w:rFonts w:hint="cs"/>
          <w:szCs w:val="26"/>
          <w:rtl/>
          <w:lang w:bidi="fa"/>
        </w:rPr>
        <w:t>یجه</w:t>
      </w:r>
      <w:r w:rsidRPr="00DD2C8A">
        <w:rPr>
          <w:szCs w:val="26"/>
          <w:rtl/>
          <w:lang w:bidi="fa"/>
        </w:rPr>
        <w:t xml:space="preserve"> درآمد هر تعامل با مشتر</w:t>
      </w:r>
      <w:r w:rsidRPr="00DD2C8A">
        <w:rPr>
          <w:rFonts w:hint="cs"/>
          <w:szCs w:val="26"/>
          <w:rtl/>
          <w:lang w:bidi="fa"/>
        </w:rPr>
        <w:t>ی</w:t>
      </w:r>
      <w:r w:rsidRPr="00DD2C8A">
        <w:rPr>
          <w:szCs w:val="26"/>
          <w:rtl/>
          <w:lang w:bidi="fa"/>
        </w:rPr>
        <w:t xml:space="preserve"> را افزا</w:t>
      </w:r>
      <w:r w:rsidRPr="00DD2C8A">
        <w:rPr>
          <w:rFonts w:hint="cs"/>
          <w:szCs w:val="26"/>
          <w:rtl/>
          <w:lang w:bidi="fa"/>
        </w:rPr>
        <w:t>یش</w:t>
      </w:r>
      <w:r w:rsidRPr="00DD2C8A">
        <w:rPr>
          <w:szCs w:val="26"/>
          <w:rtl/>
          <w:lang w:bidi="fa"/>
        </w:rPr>
        <w:t xml:space="preserve"> دهند</w:t>
      </w:r>
      <w:r w:rsidRPr="00DD2C8A">
        <w:rPr>
          <w:szCs w:val="26"/>
          <w:rtl/>
        </w:rPr>
        <w:t>.</w:t>
      </w:r>
    </w:p>
    <w:p w14:paraId="7CAFCF55" w14:textId="3F5FB3E0" w:rsidR="006B097C" w:rsidRPr="004A6EE8" w:rsidRDefault="006B097C" w:rsidP="00F67362">
      <w:pPr>
        <w:jc w:val="both"/>
        <w:rPr>
          <w:szCs w:val="26"/>
          <w:rtl/>
          <w:lang w:bidi="fa"/>
        </w:rPr>
      </w:pPr>
      <w:r w:rsidRPr="004A6EE8">
        <w:rPr>
          <w:szCs w:val="26"/>
          <w:rtl/>
          <w:lang w:bidi="fa"/>
        </w:rPr>
        <w:t>از طریق بینش</w:t>
      </w:r>
      <w:r w:rsidR="00E557B0" w:rsidRPr="004A6EE8">
        <w:rPr>
          <w:rFonts w:hint="cs"/>
          <w:szCs w:val="26"/>
          <w:rtl/>
          <w:lang w:bidi="fa"/>
        </w:rPr>
        <w:t>‌های</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تجار همچنین توانسته‌اند ویژگی‌های کلیدی سایت خود را شناسایی کنند که به افزایش نرخ تبدیل</w:t>
      </w:r>
      <w:r w:rsidR="00E557B0" w:rsidRPr="004A6EE8">
        <w:rPr>
          <w:rStyle w:val="FootnoteReference"/>
          <w:szCs w:val="26"/>
          <w:rtl/>
        </w:rPr>
        <w:footnoteReference w:id="260"/>
      </w:r>
      <w:r w:rsidRPr="004A6EE8">
        <w:rPr>
          <w:szCs w:val="26"/>
          <w:rtl/>
          <w:lang w:bidi="fa"/>
        </w:rPr>
        <w:t xml:space="preserve"> و افزایش دفعات خرید</w:t>
      </w:r>
      <w:r w:rsidR="00E557B0" w:rsidRPr="004A6EE8">
        <w:rPr>
          <w:rStyle w:val="FootnoteReference"/>
          <w:szCs w:val="26"/>
          <w:rtl/>
        </w:rPr>
        <w:footnoteReference w:id="261"/>
      </w:r>
      <w:r w:rsidRPr="004A6EE8">
        <w:rPr>
          <w:szCs w:val="26"/>
          <w:rtl/>
          <w:lang w:bidi="fa"/>
        </w:rPr>
        <w:t xml:space="preserve"> در بین بازدیدکنندگان کمک می‌کند.</w:t>
      </w:r>
    </w:p>
    <w:p w14:paraId="7FB1FD57" w14:textId="324FECBC" w:rsidR="006B097C" w:rsidRPr="004A6EE8" w:rsidRDefault="006B097C" w:rsidP="00F67362">
      <w:pPr>
        <w:jc w:val="both"/>
        <w:rPr>
          <w:szCs w:val="26"/>
          <w:rtl/>
          <w:lang w:bidi="fa"/>
        </w:rPr>
      </w:pPr>
      <w:r w:rsidRPr="004A6EE8">
        <w:rPr>
          <w:szCs w:val="26"/>
          <w:rtl/>
          <w:lang w:bidi="fa"/>
        </w:rPr>
        <w:t xml:space="preserve">این یافته‌ها می‌تواند تیم‌های محصول </w:t>
      </w:r>
      <w:r w:rsidR="00A12189">
        <w:rPr>
          <w:rFonts w:hint="cs"/>
          <w:szCs w:val="26"/>
          <w:rtl/>
          <w:lang w:bidi="fa"/>
        </w:rPr>
        <w:t xml:space="preserve">را در راستای </w:t>
      </w:r>
      <w:r w:rsidR="00A12189" w:rsidRPr="004A6EE8">
        <w:rPr>
          <w:szCs w:val="26"/>
          <w:rtl/>
          <w:lang w:bidi="fa"/>
        </w:rPr>
        <w:t xml:space="preserve">اولویت‌بندی </w:t>
      </w:r>
      <w:r w:rsidRPr="004A6EE8">
        <w:rPr>
          <w:szCs w:val="26"/>
          <w:rtl/>
          <w:lang w:bidi="fa"/>
        </w:rPr>
        <w:t>نوع ویژگی‌ها در طول تلاش‌های توسعه</w:t>
      </w:r>
      <w:r w:rsidR="00A12189">
        <w:rPr>
          <w:rFonts w:hint="cs"/>
          <w:szCs w:val="26"/>
          <w:rtl/>
          <w:lang w:bidi="fa"/>
        </w:rPr>
        <w:t xml:space="preserve"> آگاه میسازد</w:t>
      </w:r>
      <w:r w:rsidRPr="004A6EE8">
        <w:rPr>
          <w:szCs w:val="26"/>
          <w:rtl/>
          <w:lang w:bidi="fa"/>
        </w:rPr>
        <w:t>، یا حتی به تیم‌هایی در شرکت‌های دیگر که از پلتفرم ما استفاده می‌کنند کمک می‌کند تا از انواع ویژگی‌هایی که باید در محصولات/خدمات خود استفاده کنند، الهام بگیرند.</w:t>
      </w:r>
    </w:p>
    <w:p w14:paraId="6A50F068" w14:textId="77777777" w:rsidR="006B097C" w:rsidRPr="004A6EE8" w:rsidRDefault="006B097C" w:rsidP="00987CC8">
      <w:pPr>
        <w:pStyle w:val="Heading2"/>
        <w:bidi/>
        <w:rPr>
          <w:rtl/>
          <w:lang w:bidi="fa"/>
        </w:rPr>
      </w:pPr>
      <w:bookmarkStart w:id="472" w:name="_Toc147595802"/>
      <w:bookmarkStart w:id="473" w:name="_Toc147596265"/>
      <w:r w:rsidRPr="004A6EE8">
        <w:rPr>
          <w:rtl/>
        </w:rPr>
        <w:t>یافتن</w:t>
      </w:r>
      <w:r w:rsidRPr="004A6EE8">
        <w:rPr>
          <w:rtl/>
          <w:lang w:bidi="fa"/>
        </w:rPr>
        <w:t xml:space="preserve"> </w:t>
      </w:r>
      <w:r w:rsidRPr="004A6EE8">
        <w:rPr>
          <w:rtl/>
        </w:rPr>
        <w:t>لیست</w:t>
      </w:r>
      <w:r w:rsidRPr="004A6EE8">
        <w:rPr>
          <w:rtl/>
          <w:lang w:bidi="fa"/>
        </w:rPr>
        <w:t xml:space="preserve"> </w:t>
      </w:r>
      <w:r w:rsidRPr="004A6EE8">
        <w:rPr>
          <w:rtl/>
        </w:rPr>
        <w:t>خواسته</w:t>
      </w:r>
      <w:r w:rsidRPr="004A6EE8">
        <w:rPr>
          <w:rtl/>
          <w:lang w:bidi="ar-SA"/>
        </w:rPr>
        <w:t xml:space="preserve">‌های </w:t>
      </w:r>
      <w:r w:rsidRPr="004A6EE8">
        <w:rPr>
          <w:rtl/>
        </w:rPr>
        <w:t>کاربر</w:t>
      </w:r>
      <w:r w:rsidRPr="004A6EE8">
        <w:rPr>
          <w:rtl/>
          <w:lang w:bidi="fa"/>
        </w:rPr>
        <w:t xml:space="preserve"> </w:t>
      </w:r>
      <w:r w:rsidRPr="004A6EE8">
        <w:rPr>
          <w:rtl/>
        </w:rPr>
        <w:t>و</w:t>
      </w:r>
      <w:r w:rsidRPr="004A6EE8">
        <w:rPr>
          <w:rtl/>
          <w:lang w:bidi="fa"/>
        </w:rPr>
        <w:t xml:space="preserve"> </w:t>
      </w:r>
      <w:r w:rsidRPr="004A6EE8">
        <w:rPr>
          <w:rtl/>
        </w:rPr>
        <w:t>نیازهای</w:t>
      </w:r>
      <w:r w:rsidRPr="004A6EE8">
        <w:rPr>
          <w:rtl/>
          <w:lang w:bidi="fa"/>
        </w:rPr>
        <w:t xml:space="preserve"> </w:t>
      </w:r>
      <w:r w:rsidRPr="004A6EE8">
        <w:rPr>
          <w:rtl/>
        </w:rPr>
        <w:t>نوظهور</w:t>
      </w:r>
      <w:r w:rsidRPr="004A6EE8">
        <w:rPr>
          <w:rtl/>
          <w:lang w:bidi="fa"/>
        </w:rPr>
        <w:t xml:space="preserve"> </w:t>
      </w:r>
      <w:r w:rsidRPr="004A6EE8">
        <w:rPr>
          <w:rtl/>
        </w:rPr>
        <w:t>با</w:t>
      </w:r>
      <w:r w:rsidRPr="004A6EE8">
        <w:rPr>
          <w:rtl/>
          <w:lang w:bidi="fa"/>
        </w:rPr>
        <w:t xml:space="preserve"> AI</w:t>
      </w:r>
      <w:bookmarkEnd w:id="472"/>
      <w:bookmarkEnd w:id="473"/>
    </w:p>
    <w:p w14:paraId="3E23C516" w14:textId="5D9B5CF5" w:rsidR="006B097C" w:rsidRPr="004A6EE8" w:rsidRDefault="006B097C" w:rsidP="00F67362">
      <w:pPr>
        <w:jc w:val="both"/>
        <w:rPr>
          <w:szCs w:val="26"/>
          <w:rtl/>
          <w:lang w:bidi="fa"/>
        </w:rPr>
      </w:pPr>
      <w:r w:rsidRPr="004A6EE8">
        <w:rPr>
          <w:szCs w:val="26"/>
          <w:rtl/>
          <w:lang w:bidi="fa"/>
        </w:rPr>
        <w:t>تقاضا</w:t>
      </w:r>
      <w:r w:rsidR="00E557B0" w:rsidRPr="004A6EE8">
        <w:rPr>
          <w:rFonts w:hint="cs"/>
          <w:szCs w:val="26"/>
          <w:rtl/>
          <w:lang w:bidi="fa"/>
        </w:rPr>
        <w:t>ها</w:t>
      </w:r>
      <w:r w:rsidRPr="004A6EE8">
        <w:rPr>
          <w:szCs w:val="26"/>
          <w:rtl/>
          <w:lang w:bidi="fa"/>
        </w:rPr>
        <w:t xml:space="preserve">ی </w:t>
      </w:r>
      <w:r w:rsidR="000C0497" w:rsidRPr="004A6EE8">
        <w:rPr>
          <w:szCs w:val="26"/>
          <w:rtl/>
          <w:lang w:bidi="fa"/>
        </w:rPr>
        <w:t>مصرف‌کننده</w:t>
      </w:r>
      <w:r w:rsidRPr="004A6EE8">
        <w:rPr>
          <w:szCs w:val="26"/>
          <w:rtl/>
          <w:lang w:bidi="fa"/>
        </w:rPr>
        <w:t xml:space="preserve"> در حال تغییر است. مردم </w:t>
      </w:r>
      <w:r w:rsidR="00A12189" w:rsidRPr="004A6EE8">
        <w:rPr>
          <w:szCs w:val="26"/>
          <w:rtl/>
          <w:lang w:bidi="fa"/>
        </w:rPr>
        <w:t xml:space="preserve">بدون وقفه </w:t>
      </w:r>
      <w:r w:rsidRPr="004A6EE8">
        <w:rPr>
          <w:szCs w:val="26"/>
          <w:rtl/>
          <w:lang w:bidi="fa"/>
        </w:rPr>
        <w:t xml:space="preserve">از گوشی‌های هوشمند خود </w:t>
      </w:r>
      <w:r w:rsidR="00A12189" w:rsidRPr="004A6EE8">
        <w:rPr>
          <w:szCs w:val="26"/>
          <w:rtl/>
          <w:lang w:bidi="fa"/>
        </w:rPr>
        <w:t xml:space="preserve">برای خرید </w:t>
      </w:r>
      <w:r w:rsidRPr="004A6EE8">
        <w:rPr>
          <w:szCs w:val="26"/>
          <w:rtl/>
          <w:lang w:bidi="fa"/>
        </w:rPr>
        <w:t>استفاده</w:t>
      </w:r>
      <w:r w:rsidR="00F375E2" w:rsidRPr="004A6EE8">
        <w:rPr>
          <w:szCs w:val="26"/>
          <w:rtl/>
          <w:lang w:bidi="fa"/>
        </w:rPr>
        <w:t xml:space="preserve"> می‌</w:t>
      </w:r>
      <w:r w:rsidRPr="004A6EE8">
        <w:rPr>
          <w:szCs w:val="26"/>
          <w:rtl/>
          <w:lang w:bidi="fa"/>
        </w:rPr>
        <w:t xml:space="preserve">کنند. امروز، ما اطلاعات بیشتری نسبت به قبل در مورد نیازها و خواسته‌های مردم داریم </w:t>
      </w:r>
      <w:r w:rsidRPr="004A6EE8">
        <w:rPr>
          <w:rFonts w:ascii="Sakkal Majalla" w:hAnsi="Sakkal Majalla" w:cs="Sakkal Majalla" w:hint="cs"/>
          <w:szCs w:val="26"/>
          <w:rtl/>
          <w:lang w:bidi="fa"/>
        </w:rPr>
        <w:t>–</w:t>
      </w:r>
      <w:r w:rsidRPr="004A6EE8">
        <w:rPr>
          <w:szCs w:val="26"/>
          <w:rtl/>
          <w:lang w:bidi="fa"/>
        </w:rPr>
        <w:t xml:space="preserve"> اما چالش این است که چگونه این اطلاعات را به محصولاتی تبدیل کنیم که مردم</w:t>
      </w:r>
      <w:r w:rsidR="00F375E2" w:rsidRPr="004A6EE8">
        <w:rPr>
          <w:szCs w:val="26"/>
          <w:rtl/>
          <w:lang w:bidi="fa"/>
        </w:rPr>
        <w:t xml:space="preserve"> می‌</w:t>
      </w:r>
      <w:r w:rsidRPr="004A6EE8">
        <w:rPr>
          <w:szCs w:val="26"/>
          <w:rtl/>
          <w:lang w:bidi="fa"/>
        </w:rPr>
        <w:t>خواهند و به آن نیاز دارند.</w:t>
      </w:r>
    </w:p>
    <w:p w14:paraId="7D4CA7C4" w14:textId="3CF2EDC8" w:rsidR="006B097C" w:rsidRPr="004A6EE8" w:rsidRDefault="006B097C" w:rsidP="00F67362">
      <w:pPr>
        <w:jc w:val="both"/>
        <w:rPr>
          <w:szCs w:val="26"/>
          <w:rtl/>
          <w:lang w:bidi="fa"/>
        </w:rPr>
      </w:pPr>
      <w:r w:rsidRPr="004A6EE8">
        <w:rPr>
          <w:szCs w:val="26"/>
          <w:rtl/>
          <w:lang w:bidi="fa"/>
        </w:rPr>
        <w:t xml:space="preserve">برای رسیدن به این هدف، تیم‌های محصول نیاز به تفکر جدیدی در مورد تحقیقات کاربر دارند. روش‌های سنتی تحقیق کاربر مانند گروه‌های متمرکز یا مصاحبه‌های </w:t>
      </w:r>
      <w:r w:rsidR="00FA7178" w:rsidRPr="004A6EE8">
        <w:rPr>
          <w:rFonts w:hint="cs"/>
          <w:szCs w:val="26"/>
          <w:rtl/>
          <w:lang w:bidi="fa"/>
        </w:rPr>
        <w:t>رو</w:t>
      </w:r>
      <w:r w:rsidR="00FA7178" w:rsidRPr="004A6EE8">
        <w:rPr>
          <w:rFonts w:hint="cs"/>
          <w:szCs w:val="26"/>
          <w:rtl/>
        </w:rPr>
        <w:t>-</w:t>
      </w:r>
      <w:r w:rsidR="00FA7178" w:rsidRPr="004A6EE8">
        <w:rPr>
          <w:rFonts w:hint="cs"/>
          <w:szCs w:val="26"/>
          <w:rtl/>
          <w:lang w:bidi="fa"/>
        </w:rPr>
        <w:t>در</w:t>
      </w:r>
      <w:r w:rsidR="00FA7178" w:rsidRPr="004A6EE8">
        <w:rPr>
          <w:rFonts w:hint="cs"/>
          <w:szCs w:val="26"/>
          <w:rtl/>
        </w:rPr>
        <w:t>-</w:t>
      </w:r>
      <w:r w:rsidR="00FA7178" w:rsidRPr="004A6EE8">
        <w:rPr>
          <w:rFonts w:hint="cs"/>
          <w:szCs w:val="26"/>
          <w:rtl/>
          <w:lang w:bidi="fa"/>
        </w:rPr>
        <w:t>رو</w:t>
      </w:r>
      <w:r w:rsidRPr="004A6EE8">
        <w:rPr>
          <w:szCs w:val="26"/>
          <w:rtl/>
          <w:lang w:bidi="fa"/>
        </w:rPr>
        <w:t xml:space="preserve"> اغلب منجر به </w:t>
      </w:r>
      <w:r w:rsidR="00FA7178" w:rsidRPr="004A6EE8">
        <w:rPr>
          <w:rFonts w:hint="cs"/>
          <w:szCs w:val="26"/>
          <w:rtl/>
          <w:lang w:bidi="fa"/>
        </w:rPr>
        <w:t>انحرافات زیادی</w:t>
      </w:r>
      <w:r w:rsidRPr="004A6EE8">
        <w:rPr>
          <w:szCs w:val="26"/>
          <w:rtl/>
          <w:lang w:bidi="fa"/>
        </w:rPr>
        <w:t xml:space="preserve"> می‌شود</w:t>
      </w:r>
      <w:r w:rsidR="000E5C16">
        <w:rPr>
          <w:rFonts w:hint="cs"/>
          <w:szCs w:val="26"/>
          <w:rtl/>
        </w:rPr>
        <w:t xml:space="preserve"> </w:t>
      </w:r>
      <w:r w:rsidR="00FA7178" w:rsidRPr="004A6EE8">
        <w:rPr>
          <w:rFonts w:hint="cs"/>
          <w:szCs w:val="26"/>
          <w:rtl/>
          <w:lang w:bidi="fa"/>
        </w:rPr>
        <w:t>اگر نگوییم هیچ</w:t>
      </w:r>
      <w:r w:rsidR="000F7315" w:rsidRPr="004A6EE8">
        <w:rPr>
          <w:rFonts w:hint="cs"/>
          <w:szCs w:val="26"/>
          <w:rtl/>
          <w:lang w:bidi="fa"/>
        </w:rPr>
        <w:t xml:space="preserve">، </w:t>
      </w:r>
      <w:r w:rsidR="00FA7178" w:rsidRPr="004A6EE8">
        <w:rPr>
          <w:rFonts w:hint="cs"/>
          <w:szCs w:val="26"/>
          <w:rtl/>
          <w:lang w:bidi="fa"/>
        </w:rPr>
        <w:t>اما ج</w:t>
      </w:r>
      <w:r w:rsidRPr="004A6EE8">
        <w:rPr>
          <w:szCs w:val="26"/>
          <w:rtl/>
          <w:lang w:bidi="fa"/>
        </w:rPr>
        <w:t xml:space="preserve">زئیات زیادی </w:t>
      </w:r>
      <w:r w:rsidR="00FA7178" w:rsidRPr="004A6EE8">
        <w:rPr>
          <w:rFonts w:hint="cs"/>
          <w:szCs w:val="26"/>
          <w:rtl/>
          <w:lang w:bidi="fa"/>
        </w:rPr>
        <w:t xml:space="preserve">هم </w:t>
      </w:r>
      <w:r w:rsidRPr="004A6EE8">
        <w:rPr>
          <w:szCs w:val="26"/>
          <w:rtl/>
          <w:lang w:bidi="fa"/>
        </w:rPr>
        <w:t>در مورد انگیزه‌ها یا اهداف اساسی</w:t>
      </w:r>
      <w:r w:rsidR="00FA7178" w:rsidRPr="004A6EE8">
        <w:rPr>
          <w:rFonts w:hint="cs"/>
          <w:szCs w:val="26"/>
          <w:rtl/>
        </w:rPr>
        <w:t xml:space="preserve"> </w:t>
      </w:r>
      <w:r w:rsidRPr="004A6EE8">
        <w:rPr>
          <w:szCs w:val="26"/>
          <w:rtl/>
          <w:lang w:bidi="fa"/>
        </w:rPr>
        <w:t xml:space="preserve">کاربران </w:t>
      </w:r>
      <w:r w:rsidR="00FA7178" w:rsidRPr="004A6EE8">
        <w:rPr>
          <w:rFonts w:hint="cs"/>
          <w:szCs w:val="26"/>
          <w:rtl/>
          <w:lang w:bidi="fa"/>
        </w:rPr>
        <w:t xml:space="preserve">دستگیرتان </w:t>
      </w:r>
      <w:r w:rsidRPr="004A6EE8">
        <w:rPr>
          <w:szCs w:val="26"/>
          <w:rtl/>
          <w:lang w:bidi="fa"/>
        </w:rPr>
        <w:t>نمی‌</w:t>
      </w:r>
      <w:r w:rsidR="00FA7178" w:rsidRPr="004A6EE8">
        <w:rPr>
          <w:rFonts w:hint="cs"/>
          <w:szCs w:val="26"/>
          <w:rtl/>
          <w:lang w:bidi="fa"/>
        </w:rPr>
        <w:t>شود</w:t>
      </w:r>
      <w:r w:rsidRPr="004A6EE8">
        <w:rPr>
          <w:szCs w:val="26"/>
          <w:rtl/>
          <w:lang w:bidi="fa"/>
        </w:rPr>
        <w:t>.</w:t>
      </w:r>
    </w:p>
    <w:p w14:paraId="00CD150D" w14:textId="50131145" w:rsidR="006B097C" w:rsidRPr="004A6EE8" w:rsidRDefault="006B097C" w:rsidP="00F67362">
      <w:pPr>
        <w:jc w:val="both"/>
        <w:rPr>
          <w:szCs w:val="26"/>
          <w:rtl/>
          <w:lang w:bidi="fa"/>
        </w:rPr>
      </w:pPr>
      <w:r w:rsidRPr="004A6EE8">
        <w:rPr>
          <w:szCs w:val="26"/>
          <w:rtl/>
          <w:lang w:bidi="fa"/>
        </w:rPr>
        <w:t xml:space="preserve">این می‌تواند برای تیم‌های محصول </w:t>
      </w:r>
      <w:r w:rsidR="00171639" w:rsidRPr="004A6EE8">
        <w:rPr>
          <w:szCs w:val="26"/>
          <w:rtl/>
          <w:lang w:bidi="fa"/>
        </w:rPr>
        <w:t xml:space="preserve">دشوار </w:t>
      </w:r>
      <w:r w:rsidR="00171639" w:rsidRPr="004A6EE8">
        <w:rPr>
          <w:rFonts w:hint="cs"/>
          <w:szCs w:val="26"/>
          <w:rtl/>
          <w:lang w:bidi="fa"/>
        </w:rPr>
        <w:t xml:space="preserve">کند تا  بتوانند </w:t>
      </w:r>
      <w:r w:rsidRPr="004A6EE8">
        <w:rPr>
          <w:szCs w:val="26"/>
          <w:rtl/>
          <w:lang w:bidi="fa"/>
        </w:rPr>
        <w:t xml:space="preserve">فرضیه‌های معنادار در مورد چگونگی طراحی محصولاتی که نیازهای کاربران را بهتر از گزینه‌های موجود </w:t>
      </w:r>
      <w:r w:rsidR="00171639" w:rsidRPr="004A6EE8">
        <w:rPr>
          <w:rFonts w:hint="cs"/>
          <w:szCs w:val="26"/>
          <w:rtl/>
          <w:lang w:bidi="fa"/>
        </w:rPr>
        <w:t>پاسخگو باشد</w:t>
      </w:r>
      <w:r w:rsidR="00171639" w:rsidRPr="004A6EE8">
        <w:rPr>
          <w:szCs w:val="26"/>
          <w:rtl/>
          <w:lang w:bidi="fa"/>
        </w:rPr>
        <w:t xml:space="preserve"> ایجاد</w:t>
      </w:r>
      <w:r w:rsidR="00171639" w:rsidRPr="004A6EE8">
        <w:rPr>
          <w:rFonts w:hint="cs"/>
          <w:szCs w:val="26"/>
          <w:rtl/>
          <w:lang w:bidi="fa"/>
        </w:rPr>
        <w:t xml:space="preserve"> کنند</w:t>
      </w:r>
      <w:r w:rsidRPr="004A6EE8">
        <w:rPr>
          <w:szCs w:val="26"/>
          <w:rtl/>
          <w:lang w:bidi="fa"/>
        </w:rPr>
        <w:t xml:space="preserve">. این بینش‌ها به شما کمک می‌کند </w:t>
      </w:r>
      <w:r w:rsidR="00815D0E" w:rsidRPr="004A6EE8">
        <w:rPr>
          <w:rFonts w:hint="cs"/>
          <w:szCs w:val="26"/>
          <w:rtl/>
          <w:lang w:bidi="fa"/>
        </w:rPr>
        <w:t xml:space="preserve">تا </w:t>
      </w:r>
      <w:r w:rsidRPr="004A6EE8">
        <w:rPr>
          <w:szCs w:val="26"/>
          <w:rtl/>
          <w:lang w:bidi="fa"/>
        </w:rPr>
        <w:t xml:space="preserve">روش‌هایی را </w:t>
      </w:r>
      <w:r w:rsidR="00815D0E" w:rsidRPr="004A6EE8">
        <w:rPr>
          <w:szCs w:val="26"/>
          <w:rtl/>
          <w:lang w:bidi="fa"/>
        </w:rPr>
        <w:t xml:space="preserve">بهبود </w:t>
      </w:r>
      <w:r w:rsidR="00815D0E" w:rsidRPr="004A6EE8">
        <w:rPr>
          <w:rFonts w:hint="cs"/>
          <w:szCs w:val="26"/>
          <w:rtl/>
          <w:lang w:bidi="fa"/>
        </w:rPr>
        <w:t>دهید</w:t>
      </w:r>
      <w:r w:rsidR="00815D0E" w:rsidRPr="004A6EE8">
        <w:rPr>
          <w:szCs w:val="26"/>
          <w:rtl/>
        </w:rPr>
        <w:t xml:space="preserve"> </w:t>
      </w:r>
      <w:r w:rsidR="00815D0E" w:rsidRPr="004A6EE8">
        <w:rPr>
          <w:rFonts w:hint="cs"/>
          <w:szCs w:val="26"/>
          <w:rtl/>
          <w:lang w:bidi="fa"/>
        </w:rPr>
        <w:t>تا</w:t>
      </w:r>
      <w:r w:rsidRPr="004A6EE8">
        <w:rPr>
          <w:szCs w:val="26"/>
          <w:rtl/>
          <w:lang w:bidi="fa"/>
        </w:rPr>
        <w:t xml:space="preserve"> تیم‌ها</w:t>
      </w:r>
      <w:r w:rsidR="00815D0E" w:rsidRPr="004A6EE8">
        <w:rPr>
          <w:rFonts w:hint="cs"/>
          <w:szCs w:val="26"/>
          <w:rtl/>
          <w:lang w:bidi="fa"/>
        </w:rPr>
        <w:t>ی شما</w:t>
      </w:r>
      <w:r w:rsidRPr="004A6EE8">
        <w:rPr>
          <w:szCs w:val="26"/>
          <w:rtl/>
          <w:lang w:bidi="fa"/>
        </w:rPr>
        <w:t xml:space="preserve"> هم محصولات جدید را شروع </w:t>
      </w:r>
      <w:r w:rsidR="00815D0E" w:rsidRPr="004A6EE8">
        <w:rPr>
          <w:rFonts w:hint="cs"/>
          <w:szCs w:val="26"/>
          <w:rtl/>
          <w:lang w:bidi="fa"/>
        </w:rPr>
        <w:t>نموده</w:t>
      </w:r>
      <w:r w:rsidRPr="004A6EE8">
        <w:rPr>
          <w:szCs w:val="26"/>
          <w:rtl/>
          <w:lang w:bidi="fa"/>
        </w:rPr>
        <w:t xml:space="preserve"> و </w:t>
      </w:r>
      <w:r w:rsidR="00815D0E" w:rsidRPr="004A6EE8">
        <w:rPr>
          <w:rFonts w:hint="cs"/>
          <w:szCs w:val="26"/>
          <w:rtl/>
          <w:lang w:bidi="fa"/>
        </w:rPr>
        <w:t>در عین حال</w:t>
      </w:r>
      <w:r w:rsidRPr="004A6EE8">
        <w:rPr>
          <w:szCs w:val="26"/>
          <w:rtl/>
          <w:lang w:bidi="fa"/>
        </w:rPr>
        <w:t xml:space="preserve"> محصولات موجود را تکامل </w:t>
      </w:r>
      <w:r w:rsidR="00815D0E" w:rsidRPr="004A6EE8">
        <w:rPr>
          <w:rFonts w:hint="cs"/>
          <w:szCs w:val="26"/>
          <w:rtl/>
          <w:lang w:bidi="fa"/>
        </w:rPr>
        <w:t>دهند</w:t>
      </w:r>
      <w:r w:rsidRPr="004A6EE8">
        <w:rPr>
          <w:szCs w:val="26"/>
          <w:rtl/>
          <w:lang w:bidi="fa"/>
        </w:rPr>
        <w:t>.</w:t>
      </w:r>
    </w:p>
    <w:p w14:paraId="56AD372A" w14:textId="6049093E" w:rsidR="006B097C" w:rsidRPr="004A6EE8" w:rsidRDefault="006B097C" w:rsidP="00F67362">
      <w:pPr>
        <w:jc w:val="both"/>
        <w:rPr>
          <w:szCs w:val="26"/>
          <w:rtl/>
          <w:lang w:bidi="fa"/>
        </w:rPr>
      </w:pPr>
      <w:r w:rsidRPr="004A6EE8">
        <w:rPr>
          <w:szCs w:val="26"/>
          <w:rtl/>
          <w:lang w:bidi="fa"/>
        </w:rPr>
        <w:t xml:space="preserve">مدیران محصول و مدیران اجرایی مدت‌هاست </w:t>
      </w:r>
      <w:r w:rsidR="00CF3DFD" w:rsidRPr="004A6EE8">
        <w:rPr>
          <w:rFonts w:hint="cs"/>
          <w:szCs w:val="26"/>
          <w:rtl/>
          <w:lang w:bidi="fa"/>
        </w:rPr>
        <w:t>متوجه شده‌اند</w:t>
      </w:r>
      <w:r w:rsidRPr="004A6EE8">
        <w:rPr>
          <w:szCs w:val="26"/>
          <w:rtl/>
          <w:lang w:bidi="fa"/>
        </w:rPr>
        <w:t xml:space="preserve"> که تحقیقات کاربر برای توسعه محصول ضروری است </w:t>
      </w:r>
      <w:r w:rsidR="001F1D37" w:rsidRPr="004A6EE8">
        <w:rPr>
          <w:szCs w:val="26"/>
          <w:rtl/>
          <w:lang w:bidi="fa"/>
        </w:rPr>
        <w:t>‌-</w:t>
      </w:r>
      <w:r w:rsidRPr="004A6EE8">
        <w:rPr>
          <w:szCs w:val="26"/>
          <w:rtl/>
          <w:lang w:bidi="fa"/>
        </w:rPr>
        <w:t xml:space="preserve"> اما </w:t>
      </w:r>
      <w:r w:rsidR="00CF3DFD" w:rsidRPr="004A6EE8">
        <w:rPr>
          <w:szCs w:val="26"/>
          <w:rtl/>
          <w:lang w:bidi="fa"/>
        </w:rPr>
        <w:t>آنها در گذشته</w:t>
      </w:r>
      <w:r w:rsidR="00CF3DFD" w:rsidRPr="004A6EE8">
        <w:rPr>
          <w:rFonts w:hint="cs"/>
          <w:szCs w:val="26"/>
          <w:rtl/>
          <w:lang w:bidi="fa"/>
        </w:rPr>
        <w:t>،</w:t>
      </w:r>
      <w:r w:rsidRPr="004A6EE8">
        <w:rPr>
          <w:szCs w:val="26"/>
          <w:rtl/>
          <w:lang w:bidi="fa"/>
        </w:rPr>
        <w:t xml:space="preserve"> </w:t>
      </w:r>
      <w:r w:rsidR="00CF3DFD" w:rsidRPr="004A6EE8">
        <w:rPr>
          <w:rFonts w:hint="cs"/>
          <w:szCs w:val="26"/>
          <w:rtl/>
          <w:lang w:bidi="fa"/>
        </w:rPr>
        <w:t xml:space="preserve">به علت </w:t>
      </w:r>
      <w:r w:rsidR="00CF3DFD" w:rsidRPr="004A6EE8">
        <w:rPr>
          <w:szCs w:val="26"/>
          <w:rtl/>
          <w:lang w:bidi="fa"/>
        </w:rPr>
        <w:t>محدود</w:t>
      </w:r>
      <w:r w:rsidR="00CF3DFD" w:rsidRPr="004A6EE8">
        <w:rPr>
          <w:rFonts w:hint="cs"/>
          <w:szCs w:val="26"/>
          <w:rtl/>
          <w:lang w:bidi="fa"/>
        </w:rPr>
        <w:t>یت</w:t>
      </w:r>
      <w:r w:rsidR="00CF3DFD" w:rsidRPr="004A6EE8">
        <w:rPr>
          <w:szCs w:val="26"/>
          <w:rtl/>
          <w:lang w:bidi="fa"/>
        </w:rPr>
        <w:t xml:space="preserve"> دسترسی </w:t>
      </w:r>
      <w:r w:rsidR="008E1A26" w:rsidRPr="004A6EE8">
        <w:rPr>
          <w:szCs w:val="26"/>
          <w:rtl/>
          <w:lang w:bidi="fa"/>
        </w:rPr>
        <w:t>به‌کار</w:t>
      </w:r>
      <w:r w:rsidR="00CF3DFD" w:rsidRPr="004A6EE8">
        <w:rPr>
          <w:szCs w:val="26"/>
          <w:rtl/>
          <w:lang w:bidi="fa"/>
        </w:rPr>
        <w:t xml:space="preserve">بران </w:t>
      </w:r>
      <w:r w:rsidR="00CF3DFD" w:rsidRPr="004A6EE8">
        <w:rPr>
          <w:rFonts w:hint="cs"/>
          <w:szCs w:val="26"/>
          <w:rtl/>
          <w:lang w:bidi="fa"/>
        </w:rPr>
        <w:t xml:space="preserve">با </w:t>
      </w:r>
      <w:r w:rsidRPr="004A6EE8">
        <w:rPr>
          <w:szCs w:val="26"/>
          <w:rtl/>
          <w:lang w:bidi="fa"/>
        </w:rPr>
        <w:t xml:space="preserve">چالش مواجه </w:t>
      </w:r>
      <w:r w:rsidR="00815D0E" w:rsidRPr="004A6EE8">
        <w:rPr>
          <w:rFonts w:hint="cs"/>
          <w:szCs w:val="26"/>
          <w:rtl/>
          <w:lang w:bidi="fa"/>
        </w:rPr>
        <w:t>بود</w:t>
      </w:r>
      <w:r w:rsidR="00CF3DFD" w:rsidRPr="004A6EE8">
        <w:rPr>
          <w:rFonts w:hint="cs"/>
          <w:szCs w:val="26"/>
          <w:rtl/>
          <w:lang w:bidi="fa"/>
        </w:rPr>
        <w:t>ند</w:t>
      </w:r>
      <w:r w:rsidRPr="004A6EE8">
        <w:rPr>
          <w:szCs w:val="26"/>
          <w:rtl/>
          <w:lang w:bidi="fa"/>
        </w:rPr>
        <w:t xml:space="preserve">. زمانی که این طرح‌ها </w:t>
      </w:r>
      <w:r w:rsidR="000E5C16">
        <w:rPr>
          <w:rFonts w:hint="cs"/>
          <w:szCs w:val="26"/>
          <w:rtl/>
          <w:lang w:bidi="fa"/>
        </w:rPr>
        <w:t xml:space="preserve">قادر به </w:t>
      </w:r>
      <w:r w:rsidR="00411A92" w:rsidRPr="004A6EE8">
        <w:rPr>
          <w:szCs w:val="26"/>
          <w:rtl/>
          <w:lang w:bidi="fa"/>
        </w:rPr>
        <w:t xml:space="preserve">دسترسی </w:t>
      </w:r>
      <w:r w:rsidR="00411A92" w:rsidRPr="004A6EE8">
        <w:rPr>
          <w:rFonts w:hint="cs"/>
          <w:szCs w:val="26"/>
          <w:rtl/>
          <w:lang w:bidi="fa"/>
        </w:rPr>
        <w:t xml:space="preserve">کافی </w:t>
      </w:r>
      <w:r w:rsidRPr="004A6EE8">
        <w:rPr>
          <w:szCs w:val="26"/>
          <w:rtl/>
          <w:lang w:bidi="fa"/>
        </w:rPr>
        <w:t xml:space="preserve">به </w:t>
      </w:r>
      <w:r w:rsidR="00411A92" w:rsidRPr="004A6EE8">
        <w:rPr>
          <w:rFonts w:hint="cs"/>
          <w:szCs w:val="26"/>
          <w:rtl/>
          <w:lang w:bidi="fa"/>
        </w:rPr>
        <w:t xml:space="preserve">تعداد </w:t>
      </w:r>
      <w:r w:rsidRPr="004A6EE8">
        <w:rPr>
          <w:szCs w:val="26"/>
          <w:rtl/>
          <w:lang w:bidi="fa"/>
        </w:rPr>
        <w:t>سوژه‌های انسانی</w:t>
      </w:r>
      <w:r w:rsidR="00411A92" w:rsidRPr="004A6EE8">
        <w:rPr>
          <w:rFonts w:hint="cs"/>
          <w:szCs w:val="26"/>
          <w:rtl/>
          <w:lang w:bidi="fa"/>
        </w:rPr>
        <w:t xml:space="preserve"> مورد نیاز </w:t>
      </w:r>
      <w:r w:rsidR="000E5C16">
        <w:rPr>
          <w:rFonts w:hint="cs"/>
          <w:szCs w:val="26"/>
          <w:rtl/>
          <w:lang w:bidi="fa"/>
        </w:rPr>
        <w:t>ن</w:t>
      </w:r>
      <w:r w:rsidR="00411A92" w:rsidRPr="004A6EE8">
        <w:rPr>
          <w:rFonts w:hint="cs"/>
          <w:szCs w:val="26"/>
          <w:rtl/>
          <w:lang w:bidi="fa"/>
        </w:rPr>
        <w:t>باشند</w:t>
      </w:r>
      <w:r w:rsidRPr="004A6EE8">
        <w:rPr>
          <w:szCs w:val="26"/>
          <w:rtl/>
          <w:lang w:bidi="fa"/>
        </w:rPr>
        <w:t xml:space="preserve">، بهترین طرح‌ها </w:t>
      </w:r>
      <w:r w:rsidR="00411A92" w:rsidRPr="004A6EE8">
        <w:rPr>
          <w:rFonts w:hint="cs"/>
          <w:szCs w:val="26"/>
          <w:rtl/>
          <w:lang w:bidi="fa"/>
        </w:rPr>
        <w:t xml:space="preserve">هم </w:t>
      </w:r>
      <w:r w:rsidRPr="004A6EE8">
        <w:rPr>
          <w:szCs w:val="26"/>
          <w:rtl/>
          <w:lang w:bidi="fa"/>
        </w:rPr>
        <w:t>اغلب به اشتباه می‌افتند.</w:t>
      </w:r>
    </w:p>
    <w:p w14:paraId="4E2A1CE0" w14:textId="777C1B3A" w:rsidR="006B097C" w:rsidRPr="004A6EE8" w:rsidRDefault="006B097C" w:rsidP="00AD06FA">
      <w:pPr>
        <w:rPr>
          <w:szCs w:val="26"/>
          <w:rtl/>
        </w:rPr>
      </w:pPr>
      <w:r w:rsidRPr="004A6EE8">
        <w:rPr>
          <w:szCs w:val="26"/>
          <w:rtl/>
          <w:lang w:bidi="fa"/>
        </w:rPr>
        <w:t>با این حال، امروزه، پیشرفت‌های فناوری، انجام کاری را که زمانی غیرممکن تلقی می‌شد، ممکن می‌سازد</w:t>
      </w:r>
      <w:r w:rsidRPr="004A6EE8">
        <w:rPr>
          <w:szCs w:val="26"/>
          <w:rtl/>
        </w:rPr>
        <w:t xml:space="preserve">: </w:t>
      </w:r>
      <w:r w:rsidR="001A6D86">
        <w:rPr>
          <w:rFonts w:hint="cs"/>
          <w:szCs w:val="26"/>
          <w:rtl/>
          <w:lang w:bidi="fa"/>
        </w:rPr>
        <w:t xml:space="preserve">اینکه </w:t>
      </w:r>
      <w:r w:rsidRPr="004A6EE8">
        <w:rPr>
          <w:szCs w:val="26"/>
          <w:rtl/>
          <w:lang w:bidi="fa"/>
        </w:rPr>
        <w:t xml:space="preserve">واقعاً </w:t>
      </w:r>
      <w:r w:rsidR="001A6D86">
        <w:rPr>
          <w:rFonts w:hint="cs"/>
          <w:szCs w:val="26"/>
          <w:highlight w:val="yellow"/>
          <w:rtl/>
          <w:lang w:bidi="fa"/>
        </w:rPr>
        <w:t xml:space="preserve">درک </w:t>
      </w:r>
      <w:r w:rsidRPr="000E5C16">
        <w:rPr>
          <w:szCs w:val="26"/>
          <w:highlight w:val="yellow"/>
          <w:rtl/>
          <w:lang w:bidi="fa"/>
        </w:rPr>
        <w:t xml:space="preserve">کنید </w:t>
      </w:r>
      <w:r w:rsidRPr="004A6EE8">
        <w:rPr>
          <w:szCs w:val="26"/>
          <w:rtl/>
          <w:lang w:bidi="fa"/>
        </w:rPr>
        <w:t xml:space="preserve"> کاربران شما چه کسانی هستند، در چرخه زندگی‌شان کجا </w:t>
      </w:r>
      <w:r w:rsidRPr="004A6EE8">
        <w:rPr>
          <w:szCs w:val="26"/>
          <w:rtl/>
        </w:rPr>
        <w:t>(</w:t>
      </w:r>
      <w:r w:rsidRPr="004A6EE8">
        <w:rPr>
          <w:szCs w:val="26"/>
          <w:rtl/>
          <w:lang w:bidi="fa"/>
        </w:rPr>
        <w:t>در مقایسه با چه کسانی</w:t>
      </w:r>
      <w:r w:rsidRPr="004A6EE8">
        <w:rPr>
          <w:szCs w:val="26"/>
          <w:rtl/>
        </w:rPr>
        <w:t>)</w:t>
      </w:r>
      <w:r w:rsidRPr="004A6EE8">
        <w:rPr>
          <w:szCs w:val="26"/>
          <w:rtl/>
          <w:lang w:bidi="fa"/>
        </w:rPr>
        <w:t xml:space="preserve">، </w:t>
      </w:r>
      <w:r w:rsidR="00063D53" w:rsidRPr="004A6EE8">
        <w:rPr>
          <w:szCs w:val="26"/>
          <w:rtl/>
          <w:lang w:bidi="fa"/>
        </w:rPr>
        <w:t xml:space="preserve">هستند </w:t>
      </w:r>
      <w:r w:rsidRPr="004A6EE8">
        <w:rPr>
          <w:szCs w:val="26"/>
          <w:rtl/>
          <w:lang w:bidi="fa"/>
        </w:rPr>
        <w:t xml:space="preserve">در مورد محصول یا خدمات شما در حال حاضر یا </w:t>
      </w:r>
      <w:r w:rsidR="00BA5777" w:rsidRPr="004A6EE8">
        <w:rPr>
          <w:szCs w:val="26"/>
          <w:rtl/>
          <w:lang w:bidi="fa"/>
        </w:rPr>
        <w:t>به‌طور</w:t>
      </w:r>
      <w:r w:rsidRPr="004A6EE8">
        <w:rPr>
          <w:szCs w:val="26"/>
          <w:rtl/>
          <w:lang w:bidi="fa"/>
        </w:rPr>
        <w:t xml:space="preserve"> بالقوه </w:t>
      </w:r>
      <w:r w:rsidRPr="004A6EE8">
        <w:rPr>
          <w:szCs w:val="26"/>
          <w:rtl/>
        </w:rPr>
        <w:t>(</w:t>
      </w:r>
      <w:r w:rsidRPr="004A6EE8">
        <w:rPr>
          <w:szCs w:val="26"/>
          <w:rtl/>
          <w:lang w:bidi="fa"/>
        </w:rPr>
        <w:t xml:space="preserve">در مقایسه با </w:t>
      </w:r>
      <w:r w:rsidR="001A6D86">
        <w:rPr>
          <w:rFonts w:hint="cs"/>
          <w:szCs w:val="26"/>
          <w:rtl/>
          <w:lang w:bidi="fa"/>
        </w:rPr>
        <w:t>سایر انتخاب‌ها</w:t>
      </w:r>
      <w:r w:rsidRPr="004A6EE8">
        <w:rPr>
          <w:szCs w:val="26"/>
          <w:rtl/>
        </w:rPr>
        <w:t>)</w:t>
      </w:r>
      <w:r w:rsidRPr="004A6EE8">
        <w:rPr>
          <w:szCs w:val="26"/>
          <w:rtl/>
          <w:lang w:bidi="fa"/>
        </w:rPr>
        <w:t xml:space="preserve">، </w:t>
      </w:r>
      <w:r w:rsidR="00411A92" w:rsidRPr="004A6EE8">
        <w:rPr>
          <w:szCs w:val="26"/>
          <w:rtl/>
          <w:lang w:bidi="fa"/>
        </w:rPr>
        <w:t>چگونه فکر و احساس</w:t>
      </w:r>
      <w:r w:rsidR="00063D53" w:rsidRPr="004A6EE8">
        <w:rPr>
          <w:rFonts w:hint="cs"/>
          <w:szCs w:val="26"/>
          <w:rtl/>
          <w:lang w:bidi="fa"/>
        </w:rPr>
        <w:t>ی</w:t>
      </w:r>
      <w:r w:rsidR="00411A92" w:rsidRPr="004A6EE8">
        <w:rPr>
          <w:szCs w:val="26"/>
          <w:rtl/>
        </w:rPr>
        <w:t xml:space="preserve"> </w:t>
      </w:r>
      <w:r w:rsidR="00063D53" w:rsidRPr="004A6EE8">
        <w:rPr>
          <w:rFonts w:hint="cs"/>
          <w:szCs w:val="26"/>
          <w:rtl/>
          <w:lang w:bidi="fa"/>
        </w:rPr>
        <w:t>دار</w:t>
      </w:r>
      <w:r w:rsidR="00411A92" w:rsidRPr="004A6EE8">
        <w:rPr>
          <w:szCs w:val="26"/>
          <w:rtl/>
          <w:lang w:bidi="fa"/>
        </w:rPr>
        <w:t>ند</w:t>
      </w:r>
      <w:r w:rsidR="00411A92" w:rsidRPr="004A6EE8">
        <w:rPr>
          <w:szCs w:val="26"/>
          <w:rtl/>
        </w:rPr>
        <w:t xml:space="preserve">. </w:t>
      </w:r>
      <w:r w:rsidRPr="004A6EE8">
        <w:rPr>
          <w:szCs w:val="26"/>
          <w:rtl/>
          <w:lang w:bidi="fa"/>
        </w:rPr>
        <w:t>و اینکه چگونه</w:t>
      </w:r>
      <w:r w:rsidR="00F375E2" w:rsidRPr="004A6EE8">
        <w:rPr>
          <w:szCs w:val="26"/>
          <w:rtl/>
          <w:lang w:bidi="fa"/>
        </w:rPr>
        <w:t xml:space="preserve"> می‌</w:t>
      </w:r>
      <w:r w:rsidRPr="004A6EE8">
        <w:rPr>
          <w:szCs w:val="26"/>
          <w:rtl/>
          <w:lang w:bidi="fa"/>
        </w:rPr>
        <w:t xml:space="preserve">توانید محصولی را طراحی کنید که آنها را در طول زمان </w:t>
      </w:r>
      <w:r w:rsidR="001A6D86">
        <w:rPr>
          <w:rFonts w:hint="cs"/>
          <w:szCs w:val="26"/>
          <w:rtl/>
          <w:lang w:bidi="fa"/>
        </w:rPr>
        <w:t>مشغول</w:t>
      </w:r>
      <w:r w:rsidRPr="004A6EE8">
        <w:rPr>
          <w:szCs w:val="26"/>
          <w:rtl/>
          <w:lang w:bidi="fa"/>
        </w:rPr>
        <w:t xml:space="preserve"> نگه</w:t>
      </w:r>
      <w:r w:rsidR="00F375E2" w:rsidRPr="004A6EE8">
        <w:rPr>
          <w:szCs w:val="26"/>
          <w:rtl/>
        </w:rPr>
        <w:t xml:space="preserve"> </w:t>
      </w:r>
      <w:r w:rsidRPr="004A6EE8">
        <w:rPr>
          <w:szCs w:val="26"/>
          <w:rtl/>
          <w:lang w:bidi="fa"/>
        </w:rPr>
        <w:t>دارد</w:t>
      </w:r>
      <w:r w:rsidRPr="004A6EE8">
        <w:rPr>
          <w:szCs w:val="26"/>
          <w:rtl/>
        </w:rPr>
        <w:t>.</w:t>
      </w:r>
    </w:p>
    <w:p w14:paraId="108AD183" w14:textId="0EACA903" w:rsidR="0078669E" w:rsidRPr="004A6EE8" w:rsidRDefault="0078669E" w:rsidP="00AD06FA">
      <w:pPr>
        <w:rPr>
          <w:szCs w:val="26"/>
          <w:rtl/>
        </w:rPr>
      </w:pPr>
      <w:r w:rsidRPr="004A6EE8">
        <w:rPr>
          <w:szCs w:val="26"/>
          <w:rtl/>
          <w:lang w:bidi="fa"/>
        </w:rPr>
        <w:t>به عنوان اول</w:t>
      </w:r>
      <w:r w:rsidRPr="004A6EE8">
        <w:rPr>
          <w:rFonts w:hint="cs"/>
          <w:szCs w:val="26"/>
          <w:rtl/>
          <w:lang w:bidi="fa"/>
        </w:rPr>
        <w:t>ین</w:t>
      </w:r>
      <w:r w:rsidRPr="004A6EE8">
        <w:rPr>
          <w:szCs w:val="26"/>
          <w:rtl/>
          <w:lang w:bidi="fa"/>
        </w:rPr>
        <w:t xml:space="preserve"> شرکت در جهان که پلتفرم</w:t>
      </w:r>
      <w:r w:rsidRPr="004A6EE8">
        <w:rPr>
          <w:rFonts w:hint="cs"/>
          <w:szCs w:val="26"/>
          <w:rtl/>
          <w:lang w:bidi="fa"/>
        </w:rPr>
        <w:t>ی</w:t>
      </w:r>
      <w:r w:rsidRPr="004A6EE8">
        <w:rPr>
          <w:szCs w:val="26"/>
          <w:rtl/>
          <w:lang w:bidi="fa"/>
        </w:rPr>
        <w:t xml:space="preserve"> برا</w:t>
      </w:r>
      <w:r w:rsidRPr="004A6EE8">
        <w:rPr>
          <w:rFonts w:hint="cs"/>
          <w:szCs w:val="26"/>
          <w:rtl/>
          <w:lang w:bidi="fa"/>
        </w:rPr>
        <w:t>ی</w:t>
      </w:r>
      <w:r w:rsidRPr="004A6EE8">
        <w:rPr>
          <w:szCs w:val="26"/>
          <w:rtl/>
          <w:lang w:bidi="fa"/>
        </w:rPr>
        <w:t xml:space="preserve"> انجام تحق</w:t>
      </w:r>
      <w:r w:rsidRPr="004A6EE8">
        <w:rPr>
          <w:rFonts w:hint="cs"/>
          <w:szCs w:val="26"/>
          <w:rtl/>
          <w:lang w:bidi="fa"/>
        </w:rPr>
        <w:t>یقات</w:t>
      </w:r>
      <w:r w:rsidRPr="004A6EE8">
        <w:rPr>
          <w:szCs w:val="26"/>
          <w:rtl/>
          <w:lang w:bidi="fa"/>
        </w:rPr>
        <w:t xml:space="preserve"> عم</w:t>
      </w:r>
      <w:r w:rsidRPr="004A6EE8">
        <w:rPr>
          <w:rFonts w:hint="cs"/>
          <w:szCs w:val="26"/>
          <w:rtl/>
          <w:lang w:bidi="fa"/>
        </w:rPr>
        <w:t>یق</w:t>
      </w:r>
      <w:r w:rsidRPr="004A6EE8">
        <w:rPr>
          <w:szCs w:val="26"/>
          <w:rtl/>
          <w:lang w:bidi="fa"/>
        </w:rPr>
        <w:t xml:space="preserve"> بازار در مق</w:t>
      </w:r>
      <w:r w:rsidRPr="004A6EE8">
        <w:rPr>
          <w:rFonts w:hint="cs"/>
          <w:szCs w:val="26"/>
          <w:rtl/>
          <w:lang w:bidi="fa"/>
        </w:rPr>
        <w:t>یاس</w:t>
      </w:r>
      <w:r w:rsidRPr="004A6EE8">
        <w:rPr>
          <w:szCs w:val="26"/>
          <w:rtl/>
          <w:lang w:bidi="fa"/>
        </w:rPr>
        <w:t xml:space="preserve"> جهان</w:t>
      </w:r>
      <w:r w:rsidRPr="004A6EE8">
        <w:rPr>
          <w:rFonts w:hint="cs"/>
          <w:szCs w:val="26"/>
          <w:rtl/>
          <w:lang w:bidi="fa"/>
        </w:rPr>
        <w:t>ی</w:t>
      </w:r>
      <w:r w:rsidRPr="004A6EE8">
        <w:rPr>
          <w:szCs w:val="26"/>
          <w:rtl/>
          <w:lang w:bidi="fa"/>
        </w:rPr>
        <w:t xml:space="preserve"> طراح</w:t>
      </w:r>
      <w:r w:rsidRPr="004A6EE8">
        <w:rPr>
          <w:rFonts w:hint="cs"/>
          <w:szCs w:val="26"/>
          <w:rtl/>
          <w:lang w:bidi="fa"/>
        </w:rPr>
        <w:t>ی</w:t>
      </w:r>
      <w:r w:rsidRPr="004A6EE8">
        <w:rPr>
          <w:szCs w:val="26"/>
          <w:rtl/>
          <w:lang w:bidi="fa"/>
        </w:rPr>
        <w:t xml:space="preserve"> و ا</w:t>
      </w:r>
      <w:r w:rsidRPr="004A6EE8">
        <w:rPr>
          <w:rFonts w:hint="cs"/>
          <w:szCs w:val="26"/>
          <w:rtl/>
          <w:lang w:bidi="fa"/>
        </w:rPr>
        <w:t>یجاد</w:t>
      </w:r>
      <w:r w:rsidRPr="004A6EE8">
        <w:rPr>
          <w:szCs w:val="26"/>
          <w:rtl/>
          <w:lang w:bidi="fa"/>
        </w:rPr>
        <w:t xml:space="preserve"> کرد</w:t>
      </w:r>
      <w:r w:rsidR="001A6D86">
        <w:rPr>
          <w:rFonts w:hint="cs"/>
          <w:szCs w:val="26"/>
          <w:rtl/>
          <w:lang w:bidi="fa"/>
        </w:rPr>
        <w:t>ه است</w:t>
      </w:r>
      <w:r w:rsidRPr="004A6EE8">
        <w:rPr>
          <w:szCs w:val="26"/>
          <w:rtl/>
          <w:lang w:bidi="fa"/>
        </w:rPr>
        <w:t xml:space="preserve">، ما </w:t>
      </w:r>
      <w:r w:rsidR="00BA5777" w:rsidRPr="004A6EE8">
        <w:rPr>
          <w:szCs w:val="26"/>
          <w:rtl/>
          <w:lang w:bidi="fa"/>
        </w:rPr>
        <w:t>به‌طور</w:t>
      </w:r>
      <w:r w:rsidRPr="004A6EE8">
        <w:rPr>
          <w:szCs w:val="26"/>
          <w:rtl/>
          <w:lang w:bidi="fa"/>
        </w:rPr>
        <w:t xml:space="preserve"> مستق</w:t>
      </w:r>
      <w:r w:rsidRPr="004A6EE8">
        <w:rPr>
          <w:rFonts w:hint="cs"/>
          <w:szCs w:val="26"/>
          <w:rtl/>
          <w:lang w:bidi="fa"/>
        </w:rPr>
        <w:t>یم</w:t>
      </w:r>
      <w:r w:rsidRPr="004A6EE8">
        <w:rPr>
          <w:szCs w:val="26"/>
          <w:rtl/>
          <w:lang w:bidi="fa"/>
        </w:rPr>
        <w:t xml:space="preserve"> د</w:t>
      </w:r>
      <w:r w:rsidRPr="004A6EE8">
        <w:rPr>
          <w:rFonts w:hint="cs"/>
          <w:szCs w:val="26"/>
          <w:rtl/>
          <w:lang w:bidi="fa"/>
        </w:rPr>
        <w:t>یدیم</w:t>
      </w:r>
      <w:r w:rsidRPr="004A6EE8">
        <w:rPr>
          <w:szCs w:val="26"/>
          <w:rtl/>
          <w:lang w:bidi="fa"/>
        </w:rPr>
        <w:t xml:space="preserve"> که ا</w:t>
      </w:r>
      <w:r w:rsidRPr="004A6EE8">
        <w:rPr>
          <w:rFonts w:hint="cs"/>
          <w:szCs w:val="26"/>
          <w:rtl/>
          <w:lang w:bidi="fa"/>
        </w:rPr>
        <w:t>ین</w:t>
      </w:r>
      <w:r w:rsidRPr="004A6EE8">
        <w:rPr>
          <w:szCs w:val="26"/>
          <w:rtl/>
          <w:lang w:bidi="fa"/>
        </w:rPr>
        <w:t xml:space="preserve"> مشکل در نگاه اول چقدر ترسناک به نظر م</w:t>
      </w:r>
      <w:r w:rsidRPr="004A6EE8">
        <w:rPr>
          <w:rFonts w:hint="cs"/>
          <w:szCs w:val="26"/>
          <w:rtl/>
          <w:lang w:bidi="fa"/>
        </w:rPr>
        <w:t>ی‌رسید،</w:t>
      </w:r>
      <w:r w:rsidRPr="004A6EE8">
        <w:rPr>
          <w:szCs w:val="26"/>
          <w:rtl/>
          <w:lang w:bidi="fa"/>
        </w:rPr>
        <w:t xml:space="preserve"> اما زمان</w:t>
      </w:r>
      <w:r w:rsidRPr="004A6EE8">
        <w:rPr>
          <w:rFonts w:hint="cs"/>
          <w:szCs w:val="26"/>
          <w:rtl/>
          <w:lang w:bidi="fa"/>
        </w:rPr>
        <w:t>ی</w:t>
      </w:r>
      <w:r w:rsidRPr="004A6EE8">
        <w:rPr>
          <w:szCs w:val="26"/>
          <w:rtl/>
          <w:lang w:bidi="fa"/>
        </w:rPr>
        <w:t xml:space="preserve"> که ب</w:t>
      </w:r>
      <w:r w:rsidR="001A6D86">
        <w:rPr>
          <w:rFonts w:hint="cs"/>
          <w:szCs w:val="26"/>
          <w:rtl/>
          <w:lang w:bidi="fa"/>
        </w:rPr>
        <w:t>ا</w:t>
      </w:r>
      <w:r w:rsidRPr="004A6EE8">
        <w:rPr>
          <w:szCs w:val="26"/>
          <w:rtl/>
          <w:lang w:bidi="fa"/>
        </w:rPr>
        <w:t xml:space="preserve"> روش‌ها</w:t>
      </w:r>
      <w:r w:rsidRPr="004A6EE8">
        <w:rPr>
          <w:rFonts w:hint="cs"/>
          <w:szCs w:val="26"/>
          <w:rtl/>
          <w:lang w:bidi="fa"/>
        </w:rPr>
        <w:t>ی</w:t>
      </w:r>
      <w:r w:rsidRPr="004A6EE8">
        <w:rPr>
          <w:szCs w:val="26"/>
          <w:rtl/>
          <w:lang w:bidi="fa"/>
        </w:rPr>
        <w:t xml:space="preserve"> جد</w:t>
      </w:r>
      <w:r w:rsidRPr="004A6EE8">
        <w:rPr>
          <w:rFonts w:hint="cs"/>
          <w:szCs w:val="26"/>
          <w:rtl/>
          <w:lang w:bidi="fa"/>
        </w:rPr>
        <w:t>ید</w:t>
      </w:r>
      <w:r w:rsidRPr="004A6EE8">
        <w:rPr>
          <w:szCs w:val="26"/>
          <w:rtl/>
          <w:lang w:bidi="fa"/>
        </w:rPr>
        <w:t xml:space="preserve"> شروع به </w:t>
      </w:r>
      <w:r w:rsidR="001A6D86">
        <w:rPr>
          <w:rFonts w:hint="cs"/>
          <w:szCs w:val="26"/>
          <w:rtl/>
          <w:lang w:bidi="fa"/>
        </w:rPr>
        <w:t>ت</w:t>
      </w:r>
      <w:r w:rsidRPr="004A6EE8">
        <w:rPr>
          <w:szCs w:val="26"/>
          <w:rtl/>
          <w:lang w:bidi="fa"/>
        </w:rPr>
        <w:t>فکر در</w:t>
      </w:r>
      <w:r w:rsidR="001A6D86">
        <w:rPr>
          <w:rFonts w:hint="cs"/>
          <w:szCs w:val="26"/>
          <w:rtl/>
          <w:lang w:bidi="fa"/>
        </w:rPr>
        <w:t>باره</w:t>
      </w:r>
      <w:r w:rsidRPr="004A6EE8">
        <w:rPr>
          <w:szCs w:val="26"/>
          <w:rtl/>
          <w:lang w:bidi="fa"/>
        </w:rPr>
        <w:t xml:space="preserve"> آن کن</w:t>
      </w:r>
      <w:r w:rsidRPr="004A6EE8">
        <w:rPr>
          <w:rFonts w:hint="cs"/>
          <w:szCs w:val="26"/>
          <w:rtl/>
          <w:lang w:bidi="fa"/>
        </w:rPr>
        <w:t>ید</w:t>
      </w:r>
      <w:r w:rsidRPr="004A6EE8">
        <w:rPr>
          <w:szCs w:val="26"/>
          <w:rtl/>
        </w:rPr>
        <w:t xml:space="preserve"> </w:t>
      </w:r>
      <w:r w:rsidR="001A6D86">
        <w:rPr>
          <w:rFonts w:hint="cs"/>
          <w:szCs w:val="26"/>
          <w:rtl/>
          <w:lang w:bidi="fa"/>
        </w:rPr>
        <w:t xml:space="preserve">متوجه میشوید </w:t>
      </w:r>
      <w:r w:rsidRPr="004A6EE8">
        <w:rPr>
          <w:szCs w:val="26"/>
          <w:rtl/>
          <w:lang w:bidi="fa"/>
        </w:rPr>
        <w:t>چقدر م</w:t>
      </w:r>
      <w:r w:rsidRPr="004A6EE8">
        <w:rPr>
          <w:rFonts w:hint="cs"/>
          <w:szCs w:val="26"/>
          <w:rtl/>
          <w:lang w:bidi="fa"/>
        </w:rPr>
        <w:t>ی‌تواند</w:t>
      </w:r>
      <w:r w:rsidRPr="004A6EE8">
        <w:rPr>
          <w:szCs w:val="26"/>
          <w:rtl/>
          <w:lang w:bidi="fa"/>
        </w:rPr>
        <w:t xml:space="preserve"> قاب</w:t>
      </w:r>
      <w:r w:rsidRPr="004A6EE8">
        <w:rPr>
          <w:rFonts w:hint="cs"/>
          <w:szCs w:val="26"/>
          <w:rtl/>
          <w:lang w:bidi="fa"/>
        </w:rPr>
        <w:t>ل</w:t>
      </w:r>
      <w:r w:rsidRPr="004A6EE8">
        <w:rPr>
          <w:szCs w:val="26"/>
          <w:rtl/>
          <w:lang w:bidi="fa"/>
        </w:rPr>
        <w:t xml:space="preserve"> حل باشد</w:t>
      </w:r>
      <w:r w:rsidRPr="004A6EE8">
        <w:rPr>
          <w:szCs w:val="26"/>
          <w:rtl/>
        </w:rPr>
        <w:t xml:space="preserve">. </w:t>
      </w:r>
    </w:p>
    <w:p w14:paraId="3A25386B" w14:textId="028A5927" w:rsidR="006B097C" w:rsidRPr="004A6EE8" w:rsidRDefault="006B097C" w:rsidP="0078669E">
      <w:pPr>
        <w:pStyle w:val="Heading2"/>
        <w:bidi/>
        <w:rPr>
          <w:rtl/>
          <w:lang w:bidi="fa"/>
        </w:rPr>
      </w:pPr>
      <w:bookmarkStart w:id="474" w:name="_Toc147595803"/>
      <w:bookmarkStart w:id="475" w:name="_Toc147596266"/>
      <w:r w:rsidRPr="001A6D86">
        <w:rPr>
          <w:highlight w:val="yellow"/>
          <w:rtl/>
          <w:lang w:bidi="fa"/>
        </w:rPr>
        <w:t xml:space="preserve">AI </w:t>
      </w:r>
      <w:r w:rsidRPr="001A6D86">
        <w:rPr>
          <w:highlight w:val="yellow"/>
          <w:rtl/>
        </w:rPr>
        <w:t>و</w:t>
      </w:r>
      <w:r w:rsidRPr="001A6D86">
        <w:rPr>
          <w:highlight w:val="yellow"/>
          <w:rtl/>
          <w:lang w:bidi="fa"/>
        </w:rPr>
        <w:t xml:space="preserve"> </w:t>
      </w:r>
      <w:r w:rsidRPr="001A6D86">
        <w:rPr>
          <w:highlight w:val="yellow"/>
          <w:rtl/>
        </w:rPr>
        <w:t>محتوای</w:t>
      </w:r>
      <w:r w:rsidRPr="001A6D86">
        <w:rPr>
          <w:highlight w:val="yellow"/>
          <w:rtl/>
          <w:lang w:bidi="fa"/>
        </w:rPr>
        <w:t xml:space="preserve"> </w:t>
      </w:r>
      <w:r w:rsidRPr="001A6D86">
        <w:rPr>
          <w:highlight w:val="yellow"/>
          <w:rtl/>
        </w:rPr>
        <w:t>تولید</w:t>
      </w:r>
      <w:r w:rsidRPr="001A6D86">
        <w:rPr>
          <w:highlight w:val="yellow"/>
          <w:rtl/>
          <w:lang w:bidi="fa"/>
        </w:rPr>
        <w:t xml:space="preserve"> </w:t>
      </w:r>
      <w:r w:rsidRPr="001A6D86">
        <w:rPr>
          <w:highlight w:val="yellow"/>
          <w:rtl/>
        </w:rPr>
        <w:t>شده</w:t>
      </w:r>
      <w:r w:rsidRPr="001A6D86">
        <w:rPr>
          <w:highlight w:val="yellow"/>
          <w:rtl/>
          <w:lang w:bidi="fa"/>
        </w:rPr>
        <w:t xml:space="preserve"> </w:t>
      </w:r>
      <w:r w:rsidRPr="001A6D86">
        <w:rPr>
          <w:highlight w:val="yellow"/>
          <w:rtl/>
        </w:rPr>
        <w:t>توسط</w:t>
      </w:r>
      <w:r w:rsidRPr="001A6D86">
        <w:rPr>
          <w:highlight w:val="yellow"/>
          <w:rtl/>
          <w:lang w:bidi="fa"/>
        </w:rPr>
        <w:t xml:space="preserve"> </w:t>
      </w:r>
      <w:r w:rsidR="000C0497" w:rsidRPr="001A6D86">
        <w:rPr>
          <w:highlight w:val="yellow"/>
          <w:rtl/>
        </w:rPr>
        <w:t>مصرف‌کننده</w:t>
      </w:r>
      <w:bookmarkEnd w:id="474"/>
      <w:bookmarkEnd w:id="475"/>
    </w:p>
    <w:p w14:paraId="40F234A4" w14:textId="4E6A0964" w:rsidR="006B097C" w:rsidRPr="004A6EE8" w:rsidRDefault="006B097C" w:rsidP="00F67362">
      <w:pPr>
        <w:jc w:val="both"/>
        <w:rPr>
          <w:szCs w:val="26"/>
          <w:rtl/>
          <w:lang w:bidi="fa"/>
        </w:rPr>
      </w:pPr>
      <w:r w:rsidRPr="004A6EE8">
        <w:rPr>
          <w:szCs w:val="26"/>
          <w:rtl/>
          <w:lang w:bidi="fa"/>
        </w:rPr>
        <w:t xml:space="preserve">مشتریان ما می‌توانند با کاوش و </w:t>
      </w:r>
      <w:r w:rsidR="0078669E" w:rsidRPr="004A6EE8">
        <w:rPr>
          <w:rFonts w:hint="cs"/>
          <w:szCs w:val="26"/>
          <w:rtl/>
          <w:lang w:bidi="fa"/>
        </w:rPr>
        <w:t>تحقیق</w:t>
      </w:r>
      <w:r w:rsidRPr="004A6EE8">
        <w:rPr>
          <w:szCs w:val="26"/>
          <w:rtl/>
          <w:lang w:bidi="fa"/>
        </w:rPr>
        <w:t xml:space="preserve"> از هر تعداد منبع </w:t>
      </w:r>
      <w:r w:rsidRPr="001A6D86">
        <w:rPr>
          <w:b/>
          <w:bCs/>
          <w:sz w:val="24"/>
          <w:szCs w:val="24"/>
          <w:rtl/>
          <w:lang w:bidi="fa"/>
        </w:rPr>
        <w:t>محتوای تولید شده مصرف‌کننده</w:t>
      </w:r>
      <w:r w:rsidRPr="001A6D86">
        <w:rPr>
          <w:sz w:val="24"/>
          <w:szCs w:val="24"/>
          <w:rtl/>
          <w:lang w:bidi="fa"/>
        </w:rPr>
        <w:t xml:space="preserve"> </w:t>
      </w:r>
      <w:r w:rsidRPr="004A6EE8">
        <w:rPr>
          <w:szCs w:val="26"/>
          <w:rtl/>
          <w:lang w:bidi="fa"/>
        </w:rPr>
        <w:t>(</w:t>
      </w:r>
      <w:r w:rsidRPr="001A6D86">
        <w:rPr>
          <w:b/>
          <w:bCs/>
          <w:sz w:val="24"/>
          <w:szCs w:val="24"/>
          <w:rtl/>
          <w:lang w:bidi="fa"/>
        </w:rPr>
        <w:t>CGC</w:t>
      </w:r>
      <w:r w:rsidRPr="004A6EE8">
        <w:rPr>
          <w:szCs w:val="26"/>
          <w:rtl/>
          <w:lang w:bidi="fa"/>
        </w:rPr>
        <w:t xml:space="preserve">) مانند کلیپ‌های ویدیویی، تصاویر محصول، قطعات صدا، و نظرات در پست‌های رسانه‌های اجتماعی </w:t>
      </w:r>
      <w:r w:rsidR="001F1D37" w:rsidRPr="004A6EE8">
        <w:rPr>
          <w:szCs w:val="26"/>
          <w:rtl/>
          <w:lang w:bidi="fa"/>
        </w:rPr>
        <w:t>‌-</w:t>
      </w:r>
      <w:r w:rsidRPr="004A6EE8">
        <w:rPr>
          <w:szCs w:val="26"/>
          <w:rtl/>
          <w:lang w:bidi="fa"/>
        </w:rPr>
        <w:t xml:space="preserve"> حتی داده‌های مرکز تماس، مخاطبان خود را با جزئیات بیشتر از همیشه </w:t>
      </w:r>
      <w:r w:rsidR="001A6D86">
        <w:rPr>
          <w:szCs w:val="26"/>
          <w:rtl/>
          <w:lang w:bidi="fa"/>
        </w:rPr>
        <w:t>درک کن</w:t>
      </w:r>
      <w:r w:rsidRPr="004A6EE8">
        <w:rPr>
          <w:szCs w:val="26"/>
          <w:rtl/>
          <w:lang w:bidi="fa"/>
        </w:rPr>
        <w:t>ند. دریاچه‌های داده</w:t>
      </w:r>
      <w:r w:rsidR="001A6D86">
        <w:rPr>
          <w:rStyle w:val="FootnoteReference"/>
          <w:szCs w:val="26"/>
          <w:rtl/>
          <w:lang w:bidi="fa"/>
        </w:rPr>
        <w:footnoteReference w:id="262"/>
      </w:r>
      <w:r w:rsidRPr="004A6EE8">
        <w:rPr>
          <w:szCs w:val="26"/>
          <w:rtl/>
          <w:lang w:bidi="fa"/>
        </w:rPr>
        <w:t xml:space="preserve"> و موارد دیگر.</w:t>
      </w:r>
    </w:p>
    <w:p w14:paraId="26DA5444" w14:textId="7E3236E4" w:rsidR="006B097C" w:rsidRPr="004A6EE8" w:rsidRDefault="006B097C" w:rsidP="00F67362">
      <w:pPr>
        <w:jc w:val="both"/>
        <w:rPr>
          <w:szCs w:val="26"/>
          <w:rtl/>
          <w:lang w:bidi="fa"/>
        </w:rPr>
      </w:pPr>
      <w:r w:rsidRPr="004A6EE8">
        <w:rPr>
          <w:szCs w:val="26"/>
          <w:rtl/>
          <w:lang w:bidi="fa"/>
        </w:rPr>
        <w:t>و با پلتفرم</w:t>
      </w:r>
      <w:r w:rsidR="001D7127" w:rsidRPr="004A6EE8">
        <w:rPr>
          <w:rFonts w:hint="cs"/>
          <w:szCs w:val="26"/>
          <w:rtl/>
          <w:lang w:bidi="fa"/>
        </w:rPr>
        <w:t>ِ</w:t>
      </w:r>
      <w:r w:rsidRPr="004A6EE8">
        <w:rPr>
          <w:szCs w:val="26"/>
          <w:rtl/>
          <w:lang w:bidi="fa"/>
        </w:rPr>
        <w:t xml:space="preserve"> ما که تیم‌های تحقیقات بازار را با مخاطبان</w:t>
      </w:r>
      <w:r w:rsidR="001D7127" w:rsidRPr="004A6EE8">
        <w:rPr>
          <w:rFonts w:hint="cs"/>
          <w:szCs w:val="26"/>
          <w:rtl/>
          <w:lang w:bidi="fa"/>
        </w:rPr>
        <w:t>ِ</w:t>
      </w:r>
      <w:r w:rsidRPr="004A6EE8">
        <w:rPr>
          <w:szCs w:val="26"/>
          <w:rtl/>
          <w:lang w:bidi="fa"/>
        </w:rPr>
        <w:t xml:space="preserve"> هدف در تمام پلتفرم‌های اجتماعی اصلی در مقیاس</w:t>
      </w:r>
      <w:r w:rsidR="001D7127" w:rsidRPr="004A6EE8">
        <w:rPr>
          <w:rFonts w:hint="cs"/>
          <w:szCs w:val="26"/>
          <w:rtl/>
          <w:lang w:bidi="fa"/>
        </w:rPr>
        <w:t xml:space="preserve"> مورد نیاز</w:t>
      </w:r>
      <w:r w:rsidRPr="004A6EE8">
        <w:rPr>
          <w:szCs w:val="26"/>
          <w:rtl/>
          <w:lang w:bidi="fa"/>
        </w:rPr>
        <w:t xml:space="preserve"> متصل می‌کند، آنها بینش فوری نسبت به نیازهای نوظهور و خواسته‌های برآورده نشده در میان افرادی که می‌خواهند بر آن‌ها تأثیر بگذارند به دست می‌آورند.</w:t>
      </w:r>
    </w:p>
    <w:p w14:paraId="20DF82A1" w14:textId="5B849005"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خلاصه، وقتی از مشتریان خود می‌پرسید که اکنون چه می‌خواهند و در آینده به چه چیزهایی علاقه دارند </w:t>
      </w:r>
      <w:r w:rsidR="001F1D37" w:rsidRPr="004A6EE8">
        <w:rPr>
          <w:szCs w:val="26"/>
          <w:rtl/>
          <w:lang w:bidi="fa"/>
        </w:rPr>
        <w:t>‌-</w:t>
      </w:r>
      <w:r w:rsidR="006B097C" w:rsidRPr="004A6EE8">
        <w:rPr>
          <w:szCs w:val="26"/>
          <w:rtl/>
          <w:lang w:bidi="fa"/>
        </w:rPr>
        <w:t xml:space="preserve"> همراه با بینش‌های به‌دست‌آمده از منابع </w:t>
      </w:r>
      <w:r w:rsidR="00891061" w:rsidRPr="004A6EE8">
        <w:rPr>
          <w:rStyle w:val="FootnoteReference"/>
          <w:szCs w:val="26"/>
          <w:rtl/>
          <w:lang w:bidi="fa"/>
        </w:rPr>
        <w:footnoteReference w:id="263"/>
      </w:r>
      <w:r w:rsidR="006B097C" w:rsidRPr="004A6EE8">
        <w:rPr>
          <w:szCs w:val="26"/>
          <w:rtl/>
          <w:lang w:bidi="fa"/>
        </w:rPr>
        <w:t xml:space="preserve">CGC مانند ویدیوها و تصاویری که به‌طور عمومی به صورت آنلاین منتشر شده‌اند </w:t>
      </w:r>
      <w:r w:rsidR="001F1D37" w:rsidRPr="004A6EE8">
        <w:rPr>
          <w:szCs w:val="26"/>
          <w:rtl/>
          <w:lang w:bidi="fa"/>
        </w:rPr>
        <w:t>‌-</w:t>
      </w:r>
      <w:r w:rsidR="006B097C" w:rsidRPr="004A6EE8">
        <w:rPr>
          <w:szCs w:val="26"/>
          <w:rtl/>
          <w:lang w:bidi="fa"/>
        </w:rPr>
        <w:t xml:space="preserve"> می‌توانید </w:t>
      </w:r>
      <w:r w:rsidR="00434545">
        <w:rPr>
          <w:szCs w:val="26"/>
          <w:rtl/>
          <w:lang w:bidi="fa"/>
        </w:rPr>
        <w:t>شناخت</w:t>
      </w:r>
      <w:r w:rsidR="006B097C" w:rsidRPr="004A6EE8">
        <w:rPr>
          <w:szCs w:val="26"/>
          <w:rtl/>
          <w:lang w:bidi="fa"/>
        </w:rPr>
        <w:t xml:space="preserve"> واضح‌تری از </w:t>
      </w:r>
      <w:r w:rsidR="00A92D27" w:rsidRPr="004A6EE8">
        <w:rPr>
          <w:rFonts w:hint="cs"/>
          <w:szCs w:val="26"/>
          <w:rtl/>
          <w:lang w:bidi="fa"/>
        </w:rPr>
        <w:t xml:space="preserve">مخاطبان </w:t>
      </w:r>
      <w:r w:rsidR="006B097C" w:rsidRPr="004A6EE8">
        <w:rPr>
          <w:szCs w:val="26"/>
          <w:rtl/>
          <w:lang w:bidi="fa"/>
        </w:rPr>
        <w:t>خود</w:t>
      </w:r>
      <w:r w:rsidR="00A92D27" w:rsidRPr="004A6EE8">
        <w:rPr>
          <w:rFonts w:hint="cs"/>
          <w:szCs w:val="26"/>
          <w:rtl/>
          <w:lang w:bidi="fa"/>
        </w:rPr>
        <w:t>تان</w:t>
      </w:r>
      <w:r w:rsidR="006B097C" w:rsidRPr="004A6EE8">
        <w:rPr>
          <w:szCs w:val="26"/>
          <w:rtl/>
          <w:lang w:bidi="fa"/>
        </w:rPr>
        <w:t xml:space="preserve"> به دست آورید. نیازها و خواسته‌های زیربنایی مخاطب که اغلب هنوز توسط آنها </w:t>
      </w:r>
      <w:r w:rsidR="00A92D27" w:rsidRPr="004A6EE8">
        <w:rPr>
          <w:rFonts w:hint="cs"/>
          <w:szCs w:val="26"/>
          <w:rtl/>
          <w:lang w:bidi="fa"/>
        </w:rPr>
        <w:t>عنوان</w:t>
      </w:r>
      <w:r w:rsidR="006B097C" w:rsidRPr="004A6EE8">
        <w:rPr>
          <w:szCs w:val="26"/>
          <w:rtl/>
          <w:lang w:bidi="fa"/>
        </w:rPr>
        <w:t xml:space="preserve"> نشده است. و هر چه بیشتر بتوانید </w:t>
      </w:r>
      <w:r w:rsidR="001A6D86">
        <w:rPr>
          <w:szCs w:val="26"/>
          <w:rtl/>
          <w:lang w:bidi="fa"/>
        </w:rPr>
        <w:t>درک کن</w:t>
      </w:r>
      <w:r w:rsidR="006B097C" w:rsidRPr="004A6EE8">
        <w:rPr>
          <w:szCs w:val="26"/>
          <w:rtl/>
          <w:lang w:bidi="fa"/>
        </w:rPr>
        <w:t>ید که آن نیازهای برآورده نشده یا خواسته‌های نهفته ممکن است چ</w:t>
      </w:r>
      <w:r w:rsidR="00A92D27" w:rsidRPr="004A6EE8">
        <w:rPr>
          <w:rFonts w:hint="cs"/>
          <w:szCs w:val="26"/>
          <w:rtl/>
          <w:lang w:bidi="fa"/>
        </w:rPr>
        <w:t>ه باشند</w:t>
      </w:r>
      <w:r w:rsidR="006B097C" w:rsidRPr="004A6EE8">
        <w:rPr>
          <w:szCs w:val="26"/>
          <w:rtl/>
          <w:lang w:bidi="fa"/>
        </w:rPr>
        <w:t>، موقعیت بهتری برای ایجاد محصولات و خدماتی خواهید داشت که در طول زمان به منافع بلندمدت آنها خدمت</w:t>
      </w:r>
      <w:r w:rsidR="00F375E2" w:rsidRPr="004A6EE8">
        <w:rPr>
          <w:szCs w:val="26"/>
          <w:rtl/>
          <w:lang w:bidi="fa"/>
        </w:rPr>
        <w:t xml:space="preserve"> می‌</w:t>
      </w:r>
      <w:r w:rsidR="006B097C" w:rsidRPr="004A6EE8">
        <w:rPr>
          <w:szCs w:val="26"/>
          <w:rtl/>
          <w:lang w:bidi="fa"/>
        </w:rPr>
        <w:t xml:space="preserve">کنند </w:t>
      </w:r>
      <w:r w:rsidR="001F1D37" w:rsidRPr="004A6EE8">
        <w:rPr>
          <w:szCs w:val="26"/>
          <w:rtl/>
          <w:lang w:bidi="fa"/>
        </w:rPr>
        <w:t>‌-</w:t>
      </w:r>
      <w:r w:rsidR="006B097C" w:rsidRPr="004A6EE8">
        <w:rPr>
          <w:szCs w:val="26"/>
          <w:rtl/>
          <w:lang w:bidi="fa"/>
        </w:rPr>
        <w:t xml:space="preserve"> چه آنها در آن زمان متوجه شوند یا </w:t>
      </w:r>
      <w:r w:rsidR="00A92D27" w:rsidRPr="004A6EE8">
        <w:rPr>
          <w:rFonts w:hint="cs"/>
          <w:szCs w:val="26"/>
          <w:rtl/>
          <w:lang w:bidi="fa"/>
        </w:rPr>
        <w:t>نشوند</w:t>
      </w:r>
      <w:r w:rsidR="006B097C" w:rsidRPr="004A6EE8">
        <w:rPr>
          <w:szCs w:val="26"/>
          <w:rtl/>
          <w:lang w:bidi="fa"/>
        </w:rPr>
        <w:t>.</w:t>
      </w:r>
    </w:p>
    <w:p w14:paraId="39A330BB" w14:textId="0B7AACD9" w:rsidR="006B097C" w:rsidRPr="004A6EE8" w:rsidRDefault="006B097C" w:rsidP="00F67362">
      <w:pPr>
        <w:jc w:val="both"/>
        <w:rPr>
          <w:szCs w:val="26"/>
          <w:rtl/>
          <w:lang w:bidi="fa"/>
        </w:rPr>
      </w:pPr>
      <w:r w:rsidRPr="004A6EE8">
        <w:rPr>
          <w:szCs w:val="26"/>
          <w:rtl/>
          <w:lang w:bidi="fa"/>
        </w:rPr>
        <w:t>این</w:t>
      </w:r>
      <w:r w:rsidR="00A92D27" w:rsidRPr="004A6EE8">
        <w:rPr>
          <w:rFonts w:hint="cs"/>
          <w:szCs w:val="26"/>
          <w:rtl/>
        </w:rPr>
        <w:t xml:space="preserve"> </w:t>
      </w:r>
      <w:r w:rsidRPr="004A6EE8">
        <w:rPr>
          <w:szCs w:val="26"/>
          <w:rtl/>
          <w:lang w:bidi="fa"/>
        </w:rPr>
        <w:t>جا</w:t>
      </w:r>
      <w:r w:rsidR="00A92D27" w:rsidRPr="004A6EE8">
        <w:rPr>
          <w:rFonts w:hint="cs"/>
          <w:szCs w:val="26"/>
          <w:rtl/>
          <w:lang w:bidi="fa"/>
        </w:rPr>
        <w:t>یی ا</w:t>
      </w:r>
      <w:r w:rsidRPr="004A6EE8">
        <w:rPr>
          <w:szCs w:val="26"/>
          <w:rtl/>
          <w:lang w:bidi="fa"/>
        </w:rPr>
        <w:t>ست که ما معتقدیم AI وارد می‌شود: با ترکیب بینش</w:t>
      </w:r>
      <w:r w:rsidR="00A92D27" w:rsidRPr="004A6EE8">
        <w:rPr>
          <w:rFonts w:hint="cs"/>
          <w:szCs w:val="26"/>
          <w:rtl/>
          <w:lang w:bidi="fa"/>
        </w:rPr>
        <w:t>‌های</w:t>
      </w:r>
      <w:r w:rsidRPr="004A6EE8">
        <w:rPr>
          <w:szCs w:val="26"/>
          <w:rtl/>
          <w:lang w:bidi="fa"/>
        </w:rPr>
        <w:t xml:space="preserve"> CGC با فناوری AI، می‌توانید الگوهایی را در رفتار کاربران کشف کنید که در </w:t>
      </w:r>
      <w:r w:rsidR="00A617F9" w:rsidRPr="004A6EE8">
        <w:rPr>
          <w:rFonts w:hint="cs"/>
          <w:szCs w:val="26"/>
          <w:rtl/>
          <w:lang w:bidi="fa"/>
        </w:rPr>
        <w:t>به هیچ صورت دیگری</w:t>
      </w:r>
      <w:r w:rsidRPr="004A6EE8">
        <w:rPr>
          <w:szCs w:val="26"/>
          <w:rtl/>
          <w:lang w:bidi="fa"/>
        </w:rPr>
        <w:t xml:space="preserve"> ممکن </w:t>
      </w:r>
      <w:r w:rsidR="00A617F9" w:rsidRPr="004A6EE8">
        <w:rPr>
          <w:rFonts w:hint="cs"/>
          <w:szCs w:val="26"/>
          <w:rtl/>
          <w:lang w:bidi="fa"/>
        </w:rPr>
        <w:t>نی</w:t>
      </w:r>
      <w:r w:rsidRPr="004A6EE8">
        <w:rPr>
          <w:szCs w:val="26"/>
          <w:rtl/>
          <w:lang w:bidi="fa"/>
        </w:rPr>
        <w:t xml:space="preserve">ست </w:t>
      </w:r>
      <w:r w:rsidR="00A617F9" w:rsidRPr="004A6EE8">
        <w:rPr>
          <w:rFonts w:hint="cs"/>
          <w:szCs w:val="26"/>
          <w:rtl/>
          <w:lang w:bidi="fa"/>
        </w:rPr>
        <w:t>ب</w:t>
      </w:r>
      <w:r w:rsidRPr="004A6EE8">
        <w:rPr>
          <w:szCs w:val="26"/>
          <w:rtl/>
          <w:lang w:bidi="fa"/>
        </w:rPr>
        <w:t xml:space="preserve">توانید آن‌ها را ببینید. به عنوان مثال، مشتریان ما از پلتفرم ما برای شناسایی </w:t>
      </w:r>
      <w:r w:rsidR="00A617F9" w:rsidRPr="004A6EE8">
        <w:rPr>
          <w:rFonts w:hint="cs"/>
          <w:szCs w:val="26"/>
          <w:rtl/>
          <w:lang w:bidi="fa"/>
        </w:rPr>
        <w:t>روند</w:t>
      </w:r>
      <w:r w:rsidRPr="004A6EE8">
        <w:rPr>
          <w:szCs w:val="26"/>
          <w:rtl/>
          <w:lang w:bidi="fa"/>
        </w:rPr>
        <w:t>‌های نوظهور</w:t>
      </w:r>
      <w:r w:rsidR="00A617F9" w:rsidRPr="004A6EE8">
        <w:rPr>
          <w:rStyle w:val="FootnoteReference"/>
          <w:szCs w:val="26"/>
          <w:rtl/>
          <w:lang w:bidi="fa"/>
        </w:rPr>
        <w:footnoteReference w:id="264"/>
      </w:r>
      <w:r w:rsidRPr="004A6EE8">
        <w:rPr>
          <w:szCs w:val="26"/>
          <w:rtl/>
          <w:lang w:bidi="fa"/>
        </w:rPr>
        <w:t xml:space="preserve"> در میان گروه‌های خاصی از مشتریان استفاده کرده‌اند </w:t>
      </w:r>
      <w:r w:rsidR="001F1D37" w:rsidRPr="004A6EE8">
        <w:rPr>
          <w:szCs w:val="26"/>
          <w:rtl/>
          <w:lang w:bidi="fa"/>
        </w:rPr>
        <w:t>‌-</w:t>
      </w:r>
      <w:r w:rsidRPr="004A6EE8">
        <w:rPr>
          <w:szCs w:val="26"/>
          <w:rtl/>
          <w:lang w:bidi="fa"/>
        </w:rPr>
        <w:t xml:space="preserve"> مانند هزاره‌هایی که عاشق تلفن‌های اندرویدی هستند اما از آیفون متنفرند </w:t>
      </w:r>
      <w:r w:rsidR="001F1D37" w:rsidRPr="004A6EE8">
        <w:rPr>
          <w:szCs w:val="26"/>
          <w:rtl/>
          <w:lang w:bidi="fa"/>
        </w:rPr>
        <w:t>‌-</w:t>
      </w:r>
      <w:r w:rsidRPr="004A6EE8">
        <w:rPr>
          <w:szCs w:val="26"/>
          <w:rtl/>
          <w:lang w:bidi="fa"/>
        </w:rPr>
        <w:t xml:space="preserve"> که </w:t>
      </w:r>
      <w:r w:rsidR="00A617F9" w:rsidRPr="004A6EE8">
        <w:rPr>
          <w:rFonts w:hint="cs"/>
          <w:szCs w:val="26"/>
          <w:rtl/>
          <w:lang w:bidi="fa"/>
        </w:rPr>
        <w:t>بعداً</w:t>
      </w:r>
      <w:r w:rsidRPr="004A6EE8">
        <w:rPr>
          <w:szCs w:val="26"/>
          <w:rtl/>
          <w:lang w:bidi="fa"/>
        </w:rPr>
        <w:t xml:space="preserve"> می‌توان از آن برای تحقیقات بازار استفاده کرد.</w:t>
      </w:r>
    </w:p>
    <w:p w14:paraId="44915265" w14:textId="77777777" w:rsidR="006B097C" w:rsidRPr="004A6EE8" w:rsidRDefault="006B097C" w:rsidP="00987CC8">
      <w:pPr>
        <w:pStyle w:val="Heading2"/>
        <w:bidi/>
        <w:rPr>
          <w:rtl/>
          <w:lang w:bidi="fa"/>
        </w:rPr>
      </w:pPr>
      <w:bookmarkStart w:id="476" w:name="_Toc147595804"/>
      <w:bookmarkStart w:id="477" w:name="_Toc147596267"/>
      <w:r w:rsidRPr="004A6EE8">
        <w:rPr>
          <w:rtl/>
        </w:rPr>
        <w:t>یافتن</w:t>
      </w:r>
      <w:r w:rsidRPr="004A6EE8">
        <w:rPr>
          <w:rtl/>
          <w:lang w:bidi="fa"/>
        </w:rPr>
        <w:t xml:space="preserve"> </w:t>
      </w:r>
      <w:r w:rsidRPr="004A6EE8">
        <w:rPr>
          <w:rtl/>
        </w:rPr>
        <w:t>زمینه</w:t>
      </w:r>
      <w:r w:rsidRPr="004A6EE8">
        <w:rPr>
          <w:rtl/>
          <w:lang w:bidi="ar-SA"/>
        </w:rPr>
        <w:t xml:space="preserve">‌های </w:t>
      </w:r>
      <w:r w:rsidRPr="004A6EE8">
        <w:rPr>
          <w:rtl/>
        </w:rPr>
        <w:t>استفاده</w:t>
      </w:r>
      <w:r w:rsidRPr="004A6EE8">
        <w:rPr>
          <w:rtl/>
          <w:lang w:bidi="fa"/>
        </w:rPr>
        <w:t xml:space="preserve"> </w:t>
      </w:r>
      <w:r w:rsidRPr="004A6EE8">
        <w:rPr>
          <w:rtl/>
        </w:rPr>
        <w:t>جدید</w:t>
      </w:r>
      <w:r w:rsidRPr="004A6EE8">
        <w:rPr>
          <w:rtl/>
          <w:lang w:bidi="fa"/>
        </w:rPr>
        <w:t xml:space="preserve"> </w:t>
      </w:r>
      <w:r w:rsidRPr="004A6EE8">
        <w:rPr>
          <w:rtl/>
        </w:rPr>
        <w:t>با</w:t>
      </w:r>
      <w:r w:rsidRPr="004A6EE8">
        <w:rPr>
          <w:rtl/>
          <w:lang w:bidi="fa"/>
        </w:rPr>
        <w:t xml:space="preserve"> AI</w:t>
      </w:r>
      <w:bookmarkEnd w:id="476"/>
      <w:bookmarkEnd w:id="477"/>
    </w:p>
    <w:p w14:paraId="1612CC14" w14:textId="7CE96A38"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از یادگیری ماشینی پیشرفته برای شناسایی مرتبط</w:t>
      </w:r>
      <w:r w:rsidR="00D3208D" w:rsidRPr="004A6EE8">
        <w:rPr>
          <w:szCs w:val="26"/>
          <w:rtl/>
          <w:lang w:bidi="fa"/>
        </w:rPr>
        <w:t xml:space="preserve">‌ترین </w:t>
      </w:r>
      <w:r w:rsidR="006B097C" w:rsidRPr="004A6EE8">
        <w:rPr>
          <w:szCs w:val="26"/>
          <w:rtl/>
          <w:lang w:bidi="fa"/>
        </w:rPr>
        <w:t xml:space="preserve">و مفیدترین موارد استفاده برای یک محصول، بر اساس رفتار قبلی کاربر و سایر </w:t>
      </w:r>
      <w:r w:rsidR="00732370" w:rsidRPr="004A6EE8">
        <w:rPr>
          <w:rFonts w:hint="cs"/>
          <w:szCs w:val="26"/>
          <w:rtl/>
          <w:lang w:bidi="fa"/>
        </w:rPr>
        <w:t>عوامل ضمنی</w:t>
      </w:r>
      <w:r w:rsidR="00732370" w:rsidRPr="004A6EE8">
        <w:rPr>
          <w:rStyle w:val="FootnoteReference"/>
          <w:szCs w:val="26"/>
          <w:rtl/>
        </w:rPr>
        <w:footnoteReference w:id="265"/>
      </w:r>
      <w:r w:rsidR="00732370" w:rsidRPr="004A6EE8">
        <w:rPr>
          <w:rFonts w:hint="cs"/>
          <w:szCs w:val="26"/>
          <w:rtl/>
        </w:rPr>
        <w:t xml:space="preserve"> </w:t>
      </w:r>
      <w:r w:rsidR="006B097C" w:rsidRPr="004A6EE8">
        <w:rPr>
          <w:szCs w:val="26"/>
          <w:rtl/>
          <w:lang w:bidi="fa"/>
        </w:rPr>
        <w:t>استفاده</w:t>
      </w:r>
      <w:r w:rsidR="00F375E2" w:rsidRPr="004A6EE8">
        <w:rPr>
          <w:szCs w:val="26"/>
          <w:rtl/>
          <w:lang w:bidi="fa"/>
        </w:rPr>
        <w:t xml:space="preserve"> می‌</w:t>
      </w:r>
      <w:r w:rsidR="006B097C" w:rsidRPr="004A6EE8">
        <w:rPr>
          <w:szCs w:val="26"/>
          <w:rtl/>
          <w:lang w:bidi="fa"/>
        </w:rPr>
        <w:t xml:space="preserve">کند. برای مثال، اگر یک جفت کفش جدید می‌فروشید، ممکن است یک مشتری بخواهد آن‌ها را برای ورزش بپوشد، در حالی که دیگری ممکن است بخواهد از آن‌ها برای خرید آخر هفته استفاده کند، و دیگری ممکن است بخواهد آنها را در </w:t>
      </w:r>
      <w:r w:rsidR="00732370" w:rsidRPr="004A6EE8">
        <w:rPr>
          <w:rFonts w:hint="cs"/>
          <w:szCs w:val="26"/>
          <w:rtl/>
          <w:lang w:bidi="fa"/>
        </w:rPr>
        <w:t>جایی</w:t>
      </w:r>
      <w:r w:rsidR="006B097C" w:rsidRPr="004A6EE8">
        <w:rPr>
          <w:szCs w:val="26"/>
          <w:rtl/>
          <w:lang w:bidi="fa"/>
        </w:rPr>
        <w:t xml:space="preserve"> به نمایش بگذارد.</w:t>
      </w:r>
    </w:p>
    <w:p w14:paraId="6A2BD781" w14:textId="6134497B" w:rsidR="006B097C" w:rsidRPr="004A6EE8" w:rsidRDefault="006B097C" w:rsidP="00F67362">
      <w:pPr>
        <w:jc w:val="both"/>
        <w:rPr>
          <w:szCs w:val="26"/>
          <w:rtl/>
          <w:lang w:bidi="fa"/>
        </w:rPr>
      </w:pPr>
      <w:r w:rsidRPr="004A6EE8">
        <w:rPr>
          <w:szCs w:val="26"/>
          <w:rtl/>
          <w:lang w:bidi="fa"/>
        </w:rPr>
        <w:t>برای موفقیت در بازاریابی و فروش این کفش</w:t>
      </w:r>
      <w:r w:rsidR="00AF7E8F" w:rsidRPr="004A6EE8">
        <w:rPr>
          <w:szCs w:val="26"/>
          <w:rtl/>
          <w:lang w:bidi="fa"/>
        </w:rPr>
        <w:t>‌ها</w:t>
      </w:r>
      <w:r w:rsidRPr="004A6EE8">
        <w:rPr>
          <w:szCs w:val="26"/>
          <w:rtl/>
          <w:lang w:bidi="fa"/>
        </w:rPr>
        <w:t xml:space="preserve">، باید بر چالش </w:t>
      </w:r>
      <w:r w:rsidR="00434545">
        <w:rPr>
          <w:szCs w:val="26"/>
          <w:rtl/>
          <w:lang w:bidi="fa"/>
        </w:rPr>
        <w:t>شناخت</w:t>
      </w:r>
      <w:r w:rsidR="00E752A6" w:rsidRPr="004A6EE8">
        <w:rPr>
          <w:rFonts w:hint="cs"/>
          <w:szCs w:val="26"/>
          <w:rtl/>
        </w:rPr>
        <w:t xml:space="preserve"> </w:t>
      </w:r>
      <w:r w:rsidR="00291CAC">
        <w:rPr>
          <w:rFonts w:hint="cs"/>
          <w:szCs w:val="26"/>
          <w:rtl/>
          <w:lang w:bidi="fa"/>
        </w:rPr>
        <w:t xml:space="preserve">نحوه </w:t>
      </w:r>
      <w:r w:rsidR="00291CAC" w:rsidRPr="004A6EE8">
        <w:rPr>
          <w:szCs w:val="26"/>
          <w:rtl/>
          <w:lang w:bidi="fa"/>
        </w:rPr>
        <w:t xml:space="preserve">استفاده </w:t>
      </w:r>
      <w:r w:rsidRPr="004A6EE8">
        <w:rPr>
          <w:szCs w:val="26"/>
          <w:rtl/>
          <w:lang w:bidi="fa"/>
        </w:rPr>
        <w:t>محصول شما</w:t>
      </w:r>
      <w:r w:rsidR="00F375E2" w:rsidRPr="004A6EE8">
        <w:rPr>
          <w:szCs w:val="26"/>
          <w:rtl/>
          <w:lang w:bidi="ar-SA"/>
        </w:rPr>
        <w:t xml:space="preserve"> </w:t>
      </w:r>
      <w:r w:rsidRPr="004A6EE8">
        <w:rPr>
          <w:szCs w:val="26"/>
          <w:rtl/>
          <w:lang w:bidi="fa"/>
        </w:rPr>
        <w:t>توسط کاربران مختلف</w:t>
      </w:r>
      <w:r w:rsidR="00291CAC">
        <w:rPr>
          <w:rFonts w:hint="cs"/>
          <w:szCs w:val="26"/>
          <w:rtl/>
          <w:lang w:bidi="fa"/>
        </w:rPr>
        <w:t xml:space="preserve"> و</w:t>
      </w:r>
      <w:r w:rsidRPr="004A6EE8">
        <w:rPr>
          <w:szCs w:val="26"/>
          <w:rtl/>
          <w:lang w:bidi="fa"/>
        </w:rPr>
        <w:t xml:space="preserve"> به روش‌های </w:t>
      </w:r>
      <w:r w:rsidR="00291CAC">
        <w:rPr>
          <w:rFonts w:hint="cs"/>
          <w:szCs w:val="26"/>
          <w:rtl/>
          <w:lang w:bidi="fa"/>
        </w:rPr>
        <w:t>متفاوت</w:t>
      </w:r>
      <w:r w:rsidRPr="004A6EE8">
        <w:rPr>
          <w:szCs w:val="26"/>
          <w:rtl/>
          <w:lang w:bidi="fa"/>
        </w:rPr>
        <w:t>، غلبه کنید.</w:t>
      </w:r>
    </w:p>
    <w:p w14:paraId="2EF77191" w14:textId="1110AAF2" w:rsidR="006B097C" w:rsidRPr="004A6EE8" w:rsidRDefault="006B097C" w:rsidP="00F67362">
      <w:pPr>
        <w:jc w:val="both"/>
        <w:rPr>
          <w:szCs w:val="26"/>
          <w:rtl/>
          <w:lang w:bidi="fa"/>
        </w:rPr>
      </w:pPr>
      <w:r w:rsidRPr="004A6EE8">
        <w:rPr>
          <w:szCs w:val="26"/>
          <w:rtl/>
          <w:lang w:bidi="fa"/>
        </w:rPr>
        <w:t>سپس</w:t>
      </w:r>
      <w:r w:rsidR="00291CAC">
        <w:rPr>
          <w:rFonts w:hint="cs"/>
          <w:szCs w:val="26"/>
          <w:rtl/>
          <w:lang w:bidi="fa"/>
        </w:rPr>
        <w:t>،</w:t>
      </w:r>
      <w:r w:rsidRPr="004A6EE8">
        <w:rPr>
          <w:szCs w:val="26"/>
          <w:rtl/>
          <w:lang w:bidi="fa"/>
        </w:rPr>
        <w:t xml:space="preserve"> تیم‌های محصول</w:t>
      </w:r>
      <w:r w:rsidR="00F375E2" w:rsidRPr="004A6EE8">
        <w:rPr>
          <w:szCs w:val="26"/>
          <w:rtl/>
          <w:lang w:bidi="ar-SA"/>
        </w:rPr>
        <w:t xml:space="preserve"> </w:t>
      </w:r>
      <w:r w:rsidRPr="004A6EE8">
        <w:rPr>
          <w:szCs w:val="26"/>
          <w:rtl/>
          <w:lang w:bidi="fa"/>
        </w:rPr>
        <w:t xml:space="preserve">محصولات جدیدی را با در نظر گرفتن آن </w:t>
      </w:r>
      <w:r w:rsidR="00E752A6" w:rsidRPr="004A6EE8">
        <w:rPr>
          <w:rFonts w:hint="cs"/>
          <w:szCs w:val="26"/>
          <w:rtl/>
          <w:lang w:bidi="fa"/>
        </w:rPr>
        <w:t xml:space="preserve">مضمون ذهنی </w:t>
      </w:r>
      <w:r w:rsidR="00E752A6" w:rsidRPr="004A6EE8">
        <w:rPr>
          <w:szCs w:val="26"/>
          <w:rtl/>
          <w:lang w:bidi="fa"/>
        </w:rPr>
        <w:t xml:space="preserve">خاص </w:t>
      </w:r>
      <w:r w:rsidR="00E752A6" w:rsidRPr="004A6EE8">
        <w:rPr>
          <w:rFonts w:hint="cs"/>
          <w:szCs w:val="26"/>
          <w:rtl/>
        </w:rPr>
        <w:t>(</w:t>
      </w:r>
      <w:r w:rsidR="00E752A6" w:rsidRPr="004A6EE8">
        <w:rPr>
          <w:rFonts w:hint="cs"/>
          <w:szCs w:val="26"/>
          <w:rtl/>
          <w:lang w:bidi="fa"/>
        </w:rPr>
        <w:t>برداشت‌شده از رفتار کاربر</w:t>
      </w:r>
      <w:r w:rsidR="00E752A6" w:rsidRPr="004A6EE8">
        <w:rPr>
          <w:rFonts w:hint="cs"/>
          <w:szCs w:val="26"/>
          <w:rtl/>
        </w:rPr>
        <w:t xml:space="preserve">) </w:t>
      </w:r>
      <w:r w:rsidRPr="004A6EE8">
        <w:rPr>
          <w:szCs w:val="26"/>
          <w:rtl/>
          <w:lang w:bidi="fa"/>
        </w:rPr>
        <w:t xml:space="preserve">طراحی کنند. مدیران محصول همچنین می‌توانند از این داده‌ها برای کمک به اولویت‌بندی ویژگی‌ها یا تغییرات در </w:t>
      </w:r>
      <w:r w:rsidR="00DB2F76" w:rsidRPr="004A6EE8">
        <w:rPr>
          <w:rFonts w:hint="cs"/>
          <w:szCs w:val="26"/>
          <w:rtl/>
          <w:lang w:bidi="fa"/>
        </w:rPr>
        <w:t>بک</w:t>
      </w:r>
      <w:r w:rsidR="00481D90">
        <w:rPr>
          <w:rFonts w:hint="cs"/>
          <w:szCs w:val="26"/>
          <w:rtl/>
        </w:rPr>
        <w:t>‌</w:t>
      </w:r>
      <w:r w:rsidRPr="004A6EE8">
        <w:rPr>
          <w:szCs w:val="26"/>
          <w:rtl/>
          <w:lang w:bidi="fa"/>
        </w:rPr>
        <w:t>لاگ‌های</w:t>
      </w:r>
      <w:r w:rsidR="00481D90">
        <w:rPr>
          <w:szCs w:val="26"/>
          <w:rtl/>
          <w:lang w:bidi="fa"/>
        </w:rPr>
        <w:noBreakHyphen/>
      </w:r>
      <w:r w:rsidRPr="004A6EE8">
        <w:rPr>
          <w:szCs w:val="26"/>
          <w:rtl/>
          <w:lang w:bidi="fa"/>
        </w:rPr>
        <w:t>محصول</w:t>
      </w:r>
      <w:r w:rsidR="00780BDB" w:rsidRPr="004A6EE8">
        <w:rPr>
          <w:rStyle w:val="FootnoteReference"/>
          <w:szCs w:val="26"/>
          <w:rtl/>
        </w:rPr>
        <w:footnoteReference w:id="266"/>
      </w:r>
      <w:r w:rsidR="00780BDB" w:rsidRPr="004A6EE8">
        <w:rPr>
          <w:szCs w:val="26"/>
          <w:rtl/>
          <w:lang w:bidi="fa"/>
        </w:rPr>
        <w:t xml:space="preserve"> </w:t>
      </w:r>
      <w:r w:rsidR="00780BDB">
        <w:rPr>
          <w:rFonts w:hint="cs"/>
          <w:szCs w:val="26"/>
          <w:rtl/>
        </w:rPr>
        <w:t xml:space="preserve">‌ </w:t>
      </w:r>
      <w:r w:rsidR="00780BDB">
        <w:rPr>
          <w:rFonts w:hint="cs"/>
          <w:szCs w:val="26"/>
          <w:rtl/>
          <w:lang w:bidi="fa"/>
        </w:rPr>
        <w:t>خود</w:t>
      </w:r>
      <w:r w:rsidRPr="004A6EE8">
        <w:rPr>
          <w:szCs w:val="26"/>
          <w:rtl/>
          <w:lang w:bidi="fa"/>
        </w:rPr>
        <w:t>شان</w:t>
      </w:r>
      <w:r w:rsidR="00780BDB">
        <w:rPr>
          <w:rFonts w:hint="cs"/>
          <w:szCs w:val="26"/>
          <w:rtl/>
        </w:rPr>
        <w:t xml:space="preserve"> </w:t>
      </w:r>
      <w:r w:rsidRPr="004A6EE8">
        <w:rPr>
          <w:szCs w:val="26"/>
          <w:rtl/>
          <w:lang w:bidi="fa"/>
        </w:rPr>
        <w:t xml:space="preserve">استفاده کنند </w:t>
      </w:r>
      <w:r w:rsidRPr="004A6EE8">
        <w:rPr>
          <w:rFonts w:ascii="Sakkal Majalla" w:hAnsi="Sakkal Majalla" w:cs="Sakkal Majalla" w:hint="cs"/>
          <w:szCs w:val="26"/>
          <w:rtl/>
          <w:lang w:bidi="fa"/>
        </w:rPr>
        <w:t>–</w:t>
      </w:r>
      <w:r w:rsidRPr="004A6EE8">
        <w:rPr>
          <w:szCs w:val="26"/>
          <w:rtl/>
          <w:lang w:bidi="fa"/>
        </w:rPr>
        <w:t xml:space="preserve"> اولویت‌بندی</w:t>
      </w:r>
      <w:r w:rsidR="00FE34FF" w:rsidRPr="004A6EE8">
        <w:rPr>
          <w:rFonts w:hint="cs"/>
          <w:szCs w:val="26"/>
          <w:rtl/>
          <w:lang w:bidi="fa"/>
        </w:rPr>
        <w:t>ِ</w:t>
      </w:r>
      <w:r w:rsidRPr="004A6EE8">
        <w:rPr>
          <w:szCs w:val="26"/>
          <w:rtl/>
          <w:lang w:bidi="fa"/>
        </w:rPr>
        <w:t xml:space="preserve"> ویژگی‌هایی که احتمالاً در موارد استفاده چندگانه مفیدتر هستند، نه اینکه صرفاً روی آنچه برای یک کاربر یا گروهی از کاربران مهم‌تر است تمرکز کنند.</w:t>
      </w:r>
    </w:p>
    <w:p w14:paraId="65CC8B42" w14:textId="7462F28A"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دقت بیشتری به یک مثال نگاه کنیم: محصولات خانه هوشمند. یک</w:t>
      </w:r>
      <w:r w:rsidR="00481D90">
        <w:rPr>
          <w:rFonts w:hint="cs"/>
          <w:szCs w:val="26"/>
          <w:rtl/>
          <w:lang w:bidi="fa"/>
        </w:rPr>
        <w:t>‌لاگ</w:t>
      </w:r>
      <w:r w:rsidR="00481D90">
        <w:rPr>
          <w:szCs w:val="26"/>
          <w:rtl/>
          <w:lang w:bidi="fa"/>
        </w:rPr>
        <w:noBreakHyphen/>
      </w:r>
      <w:r w:rsidR="006B097C" w:rsidRPr="004A6EE8">
        <w:rPr>
          <w:szCs w:val="26"/>
          <w:rtl/>
          <w:lang w:bidi="fa"/>
        </w:rPr>
        <w:t>محصول خانه هوشمند</w:t>
      </w:r>
      <w:r w:rsidR="00F375E2" w:rsidRPr="004A6EE8">
        <w:rPr>
          <w:szCs w:val="26"/>
          <w:rtl/>
          <w:lang w:bidi="fa"/>
        </w:rPr>
        <w:t xml:space="preserve"> می‌</w:t>
      </w:r>
      <w:r w:rsidR="006B097C" w:rsidRPr="004A6EE8">
        <w:rPr>
          <w:szCs w:val="26"/>
          <w:rtl/>
          <w:lang w:bidi="fa"/>
        </w:rPr>
        <w:t xml:space="preserve">تواند برای موارد مختلف مورد استفاده قرار گیرد: یک محصول نظارت بر انرژی، یک محصول امنیتی، یک </w:t>
      </w:r>
      <w:r w:rsidR="00AD6992" w:rsidRPr="004A6EE8">
        <w:rPr>
          <w:rFonts w:hint="cs"/>
          <w:szCs w:val="26"/>
          <w:rtl/>
          <w:lang w:bidi="fa"/>
        </w:rPr>
        <w:t>جعبه فیوز</w:t>
      </w:r>
      <w:r w:rsidR="006B097C" w:rsidRPr="004A6EE8">
        <w:rPr>
          <w:szCs w:val="26"/>
          <w:rtl/>
          <w:lang w:bidi="fa"/>
        </w:rPr>
        <w:t xml:space="preserve"> </w:t>
      </w:r>
      <w:r w:rsidR="00AD6992" w:rsidRPr="004A6EE8">
        <w:rPr>
          <w:rFonts w:hint="cs"/>
          <w:szCs w:val="26"/>
          <w:rtl/>
          <w:lang w:bidi="fa"/>
        </w:rPr>
        <w:t xml:space="preserve"> اضافی </w:t>
      </w:r>
      <w:r w:rsidR="006B097C" w:rsidRPr="004A6EE8">
        <w:rPr>
          <w:szCs w:val="26"/>
          <w:rtl/>
          <w:lang w:bidi="fa"/>
        </w:rPr>
        <w:t xml:space="preserve">برای </w:t>
      </w:r>
      <w:r w:rsidR="00AD6992" w:rsidRPr="004A6EE8">
        <w:rPr>
          <w:rFonts w:hint="cs"/>
          <w:szCs w:val="26"/>
          <w:rtl/>
          <w:lang w:bidi="fa"/>
        </w:rPr>
        <w:t xml:space="preserve">زمان توسعه </w:t>
      </w:r>
      <w:r w:rsidR="006B097C" w:rsidRPr="004A6EE8">
        <w:rPr>
          <w:szCs w:val="26"/>
          <w:rtl/>
          <w:lang w:bidi="fa"/>
        </w:rPr>
        <w:t>خانه و غیره. برای ایجاد بهترین تجربه ممکن در این موارد استفاده و در نتیجه جذب بیشترین مشتری، باید محصول خود را با در نظر گرفتن زمینه مهم طراحی کنید: دیگران در جامعه کاربری شما چگونه از آن استفاده خواهند کرد؟</w:t>
      </w:r>
    </w:p>
    <w:p w14:paraId="73075D08" w14:textId="2987B203" w:rsidR="006B097C" w:rsidRPr="004A6EE8" w:rsidRDefault="006B097C" w:rsidP="00F67362">
      <w:pPr>
        <w:jc w:val="both"/>
        <w:rPr>
          <w:szCs w:val="26"/>
          <w:rtl/>
          <w:lang w:bidi="fa"/>
        </w:rPr>
      </w:pPr>
      <w:r w:rsidRPr="004A6EE8">
        <w:rPr>
          <w:szCs w:val="26"/>
          <w:rtl/>
          <w:lang w:bidi="fa"/>
        </w:rPr>
        <w:t xml:space="preserve">برای مثال، اگر در حال ایجاد یک محصول </w:t>
      </w:r>
      <w:r w:rsidR="00183271" w:rsidRPr="004A6EE8">
        <w:rPr>
          <w:rFonts w:hint="cs"/>
          <w:szCs w:val="26"/>
          <w:rtl/>
          <w:lang w:bidi="fa"/>
        </w:rPr>
        <w:t>مانیتورینگ</w:t>
      </w:r>
      <w:r w:rsidRPr="004A6EE8">
        <w:rPr>
          <w:szCs w:val="26"/>
          <w:rtl/>
          <w:lang w:bidi="fa"/>
        </w:rPr>
        <w:t xml:space="preserve"> انرژی برای خانه‌هایی هستید که گران‌تر از حد متوسط هستند </w:t>
      </w:r>
      <w:r w:rsidR="001F1D37" w:rsidRPr="004A6EE8">
        <w:rPr>
          <w:szCs w:val="26"/>
          <w:rtl/>
          <w:lang w:bidi="fa"/>
        </w:rPr>
        <w:t>‌-</w:t>
      </w:r>
      <w:r w:rsidRPr="004A6EE8">
        <w:rPr>
          <w:szCs w:val="26"/>
          <w:rtl/>
          <w:lang w:bidi="fa"/>
        </w:rPr>
        <w:t xml:space="preserve"> مثلاً </w:t>
      </w:r>
      <w:r w:rsidR="00183271" w:rsidRPr="004A6EE8">
        <w:rPr>
          <w:rFonts w:hint="cs"/>
          <w:szCs w:val="26"/>
          <w:rtl/>
          <w:lang w:bidi="fa"/>
        </w:rPr>
        <w:t>-یک</w:t>
      </w:r>
      <w:r w:rsidRPr="004A6EE8">
        <w:rPr>
          <w:szCs w:val="26"/>
          <w:rtl/>
          <w:lang w:bidi="fa"/>
        </w:rPr>
        <w:t xml:space="preserve"> میلیون دلار یا بیشتر </w:t>
      </w:r>
      <w:r w:rsidR="001F1D37" w:rsidRPr="004A6EE8">
        <w:rPr>
          <w:szCs w:val="26"/>
          <w:rtl/>
          <w:lang w:bidi="fa"/>
        </w:rPr>
        <w:t>‌-</w:t>
      </w:r>
      <w:r w:rsidRPr="004A6EE8">
        <w:rPr>
          <w:szCs w:val="26"/>
          <w:rtl/>
          <w:lang w:bidi="fa"/>
        </w:rPr>
        <w:t xml:space="preserve"> ممکن است بخواهید </w:t>
      </w:r>
      <w:r w:rsidR="00AD6992" w:rsidRPr="004A6EE8">
        <w:rPr>
          <w:rFonts w:hint="cs"/>
          <w:szCs w:val="26"/>
          <w:rtl/>
          <w:lang w:bidi="fa"/>
        </w:rPr>
        <w:t xml:space="preserve">ببینید </w:t>
      </w:r>
      <w:r w:rsidRPr="004A6EE8">
        <w:rPr>
          <w:szCs w:val="26"/>
          <w:rtl/>
          <w:lang w:bidi="fa"/>
        </w:rPr>
        <w:t xml:space="preserve">آیا مردم </w:t>
      </w:r>
      <w:r w:rsidR="00EA251E" w:rsidRPr="004A6EE8">
        <w:rPr>
          <w:szCs w:val="26"/>
          <w:rtl/>
          <w:lang w:bidi="fa"/>
        </w:rPr>
        <w:t xml:space="preserve">نه تنها </w:t>
      </w:r>
      <w:r w:rsidR="00EA251E" w:rsidRPr="004A6EE8">
        <w:rPr>
          <w:rFonts w:hint="cs"/>
          <w:szCs w:val="26"/>
          <w:rtl/>
          <w:lang w:bidi="fa"/>
        </w:rPr>
        <w:t xml:space="preserve">علاقمند به </w:t>
      </w:r>
      <w:r w:rsidR="00EA251E" w:rsidRPr="004A6EE8">
        <w:rPr>
          <w:szCs w:val="26"/>
          <w:rtl/>
          <w:lang w:bidi="fa"/>
        </w:rPr>
        <w:t xml:space="preserve">استفاده </w:t>
      </w:r>
      <w:r w:rsidRPr="004A6EE8">
        <w:rPr>
          <w:szCs w:val="26"/>
          <w:rtl/>
          <w:lang w:bidi="fa"/>
        </w:rPr>
        <w:t xml:space="preserve">از محصول شما برای اهداف حفاظتی یا کارآمدی </w:t>
      </w:r>
      <w:r w:rsidR="00EA251E" w:rsidRPr="004A6EE8">
        <w:rPr>
          <w:rFonts w:hint="cs"/>
          <w:szCs w:val="26"/>
          <w:rtl/>
          <w:lang w:bidi="fa"/>
        </w:rPr>
        <w:t xml:space="preserve">برق هستند </w:t>
      </w:r>
      <w:r w:rsidR="00AD6992" w:rsidRPr="004A6EE8">
        <w:rPr>
          <w:rFonts w:hint="cs"/>
          <w:szCs w:val="26"/>
          <w:rtl/>
          <w:lang w:bidi="fa"/>
        </w:rPr>
        <w:t xml:space="preserve">بلکه </w:t>
      </w:r>
      <w:r w:rsidRPr="004A6EE8">
        <w:rPr>
          <w:szCs w:val="26"/>
          <w:rtl/>
          <w:lang w:bidi="fa"/>
        </w:rPr>
        <w:t xml:space="preserve">ممکن است </w:t>
      </w:r>
      <w:r w:rsidR="00AD6992" w:rsidRPr="004A6EE8">
        <w:rPr>
          <w:rFonts w:hint="cs"/>
          <w:szCs w:val="26"/>
          <w:rtl/>
          <w:lang w:bidi="fa"/>
        </w:rPr>
        <w:t>آنها</w:t>
      </w:r>
      <w:r w:rsidR="00EA251E" w:rsidRPr="004A6EE8">
        <w:rPr>
          <w:rFonts w:hint="cs"/>
          <w:szCs w:val="26"/>
          <w:rtl/>
          <w:lang w:bidi="fa"/>
        </w:rPr>
        <w:t xml:space="preserve"> همچنین</w:t>
      </w:r>
      <w:r w:rsidR="00AD6992" w:rsidRPr="004A6EE8">
        <w:rPr>
          <w:rFonts w:hint="cs"/>
          <w:szCs w:val="26"/>
          <w:rtl/>
          <w:lang w:bidi="fa"/>
        </w:rPr>
        <w:t xml:space="preserve"> پول خود را </w:t>
      </w:r>
      <w:r w:rsidRPr="004A6EE8">
        <w:rPr>
          <w:szCs w:val="26"/>
          <w:rtl/>
          <w:lang w:bidi="fa"/>
        </w:rPr>
        <w:t xml:space="preserve">برای ساختن سایر جنبه‌های خانه خود (مانند اتاق خواب دیگر) </w:t>
      </w:r>
      <w:r w:rsidR="007048C6" w:rsidRPr="004A6EE8">
        <w:rPr>
          <w:szCs w:val="26"/>
          <w:rtl/>
          <w:lang w:bidi="fa"/>
        </w:rPr>
        <w:t>سرمایه‌گذاری</w:t>
      </w:r>
      <w:r w:rsidRPr="004A6EE8">
        <w:rPr>
          <w:szCs w:val="26"/>
          <w:rtl/>
          <w:lang w:bidi="fa"/>
        </w:rPr>
        <w:t xml:space="preserve"> کنند </w:t>
      </w:r>
      <w:r w:rsidR="001F1D37" w:rsidRPr="004A6EE8">
        <w:rPr>
          <w:szCs w:val="26"/>
          <w:rtl/>
          <w:lang w:bidi="fa"/>
        </w:rPr>
        <w:t>‌-</w:t>
      </w:r>
      <w:r w:rsidRPr="004A6EE8">
        <w:rPr>
          <w:szCs w:val="26"/>
          <w:rtl/>
          <w:lang w:bidi="fa"/>
        </w:rPr>
        <w:t xml:space="preserve"> </w:t>
      </w:r>
      <w:r w:rsidR="00EA251E" w:rsidRPr="004A6EE8">
        <w:rPr>
          <w:rFonts w:hint="cs"/>
          <w:szCs w:val="26"/>
          <w:rtl/>
          <w:lang w:bidi="fa"/>
        </w:rPr>
        <w:t xml:space="preserve">که این به خودی خود </w:t>
      </w:r>
      <w:r w:rsidR="00BA5777" w:rsidRPr="004A6EE8">
        <w:rPr>
          <w:szCs w:val="26"/>
          <w:rtl/>
          <w:lang w:bidi="fa"/>
        </w:rPr>
        <w:t>به‌طور</w:t>
      </w:r>
      <w:r w:rsidRPr="004A6EE8">
        <w:rPr>
          <w:szCs w:val="26"/>
          <w:rtl/>
          <w:lang w:bidi="fa"/>
        </w:rPr>
        <w:t xml:space="preserve"> بالقوه باعث افزایش تقاضا برای محصول شما در بین کاربران ثروتمندتر</w:t>
      </w:r>
      <w:r w:rsidR="00F375E2" w:rsidRPr="004A6EE8">
        <w:rPr>
          <w:szCs w:val="26"/>
          <w:rtl/>
          <w:lang w:bidi="fa"/>
        </w:rPr>
        <w:t xml:space="preserve"> می‌</w:t>
      </w:r>
      <w:r w:rsidRPr="004A6EE8">
        <w:rPr>
          <w:szCs w:val="26"/>
          <w:rtl/>
          <w:lang w:bidi="fa"/>
        </w:rPr>
        <w:t>شود.</w:t>
      </w:r>
    </w:p>
    <w:p w14:paraId="31395814" w14:textId="462091C1" w:rsidR="00EA251E" w:rsidRPr="004A6EE8" w:rsidRDefault="00EA251E" w:rsidP="00F67362">
      <w:pPr>
        <w:jc w:val="both"/>
        <w:rPr>
          <w:szCs w:val="26"/>
          <w:rtl/>
          <w:lang w:bidi="fa"/>
        </w:rPr>
      </w:pPr>
      <w:r w:rsidRPr="004A6EE8">
        <w:rPr>
          <w:rFonts w:cs="Times New Roman"/>
          <w:szCs w:val="26"/>
          <w:rtl/>
          <w:lang w:bidi="fa"/>
        </w:rPr>
        <w:t>Commerce.AI</w:t>
      </w:r>
      <w:r w:rsidRPr="004A6EE8">
        <w:rPr>
          <w:szCs w:val="26"/>
          <w:rtl/>
          <w:lang w:bidi="fa"/>
        </w:rPr>
        <w:t xml:space="preserve"> با تجز</w:t>
      </w:r>
      <w:r w:rsidRPr="004A6EE8">
        <w:rPr>
          <w:rFonts w:hint="cs"/>
          <w:szCs w:val="26"/>
          <w:rtl/>
          <w:lang w:bidi="fa"/>
        </w:rPr>
        <w:t>یه</w:t>
      </w:r>
      <w:r w:rsidRPr="004A6EE8">
        <w:rPr>
          <w:szCs w:val="26"/>
          <w:rtl/>
          <w:lang w:bidi="fa"/>
        </w:rPr>
        <w:t xml:space="preserve"> و تحل</w:t>
      </w:r>
      <w:r w:rsidRPr="004A6EE8">
        <w:rPr>
          <w:rFonts w:hint="cs"/>
          <w:szCs w:val="26"/>
          <w:rtl/>
          <w:lang w:bidi="fa"/>
        </w:rPr>
        <w:t>یل</w:t>
      </w:r>
      <w:r w:rsidRPr="004A6EE8">
        <w:rPr>
          <w:szCs w:val="26"/>
          <w:rtl/>
          <w:lang w:bidi="fa"/>
        </w:rPr>
        <w:t xml:space="preserve"> </w:t>
      </w:r>
      <w:r w:rsidRPr="004A6EE8">
        <w:rPr>
          <w:rFonts w:hint="cs"/>
          <w:szCs w:val="26"/>
          <w:rtl/>
          <w:lang w:bidi="fa"/>
        </w:rPr>
        <w:t>نظرسنجی‌های</w:t>
      </w:r>
      <w:r w:rsidRPr="004A6EE8">
        <w:rPr>
          <w:szCs w:val="26"/>
          <w:rtl/>
          <w:lang w:bidi="fa"/>
        </w:rPr>
        <w:t xml:space="preserve"> محصول، </w:t>
      </w:r>
      <w:r w:rsidRPr="004A6EE8">
        <w:rPr>
          <w:rFonts w:hint="cs"/>
          <w:szCs w:val="26"/>
          <w:rtl/>
          <w:lang w:bidi="fa"/>
        </w:rPr>
        <w:t>کامنت‌های</w:t>
      </w:r>
      <w:r w:rsidRPr="004A6EE8">
        <w:rPr>
          <w:szCs w:val="26"/>
          <w:rtl/>
          <w:lang w:bidi="fa"/>
        </w:rPr>
        <w:t xml:space="preserve"> رسانه‌ها</w:t>
      </w:r>
      <w:r w:rsidRPr="004A6EE8">
        <w:rPr>
          <w:rFonts w:hint="cs"/>
          <w:szCs w:val="26"/>
          <w:rtl/>
          <w:lang w:bidi="fa"/>
        </w:rPr>
        <w:t>ی</w:t>
      </w:r>
      <w:r w:rsidRPr="004A6EE8">
        <w:rPr>
          <w:szCs w:val="26"/>
          <w:rtl/>
          <w:lang w:bidi="fa"/>
        </w:rPr>
        <w:t xml:space="preserve"> اجتماع</w:t>
      </w:r>
      <w:r w:rsidRPr="004A6EE8">
        <w:rPr>
          <w:rFonts w:hint="cs"/>
          <w:szCs w:val="26"/>
          <w:rtl/>
          <w:lang w:bidi="fa"/>
        </w:rPr>
        <w:t>ی</w:t>
      </w:r>
      <w:r w:rsidRPr="004A6EE8">
        <w:rPr>
          <w:szCs w:val="26"/>
          <w:rtl/>
          <w:lang w:bidi="fa"/>
        </w:rPr>
        <w:t xml:space="preserve"> و موارد د</w:t>
      </w:r>
      <w:r w:rsidRPr="004A6EE8">
        <w:rPr>
          <w:rFonts w:hint="cs"/>
          <w:szCs w:val="26"/>
          <w:rtl/>
          <w:lang w:bidi="fa"/>
        </w:rPr>
        <w:t>یگر،</w:t>
      </w:r>
      <w:r w:rsidRPr="004A6EE8">
        <w:rPr>
          <w:szCs w:val="26"/>
          <w:rtl/>
          <w:lang w:bidi="fa"/>
        </w:rPr>
        <w:t xml:space="preserve"> م</w:t>
      </w:r>
      <w:r w:rsidRPr="004A6EE8">
        <w:rPr>
          <w:rFonts w:hint="cs"/>
          <w:szCs w:val="26"/>
          <w:rtl/>
          <w:lang w:bidi="fa"/>
        </w:rPr>
        <w:t>ی‌تواند</w:t>
      </w:r>
      <w:r w:rsidRPr="004A6EE8">
        <w:rPr>
          <w:szCs w:val="26"/>
          <w:rtl/>
          <w:lang w:bidi="fa"/>
        </w:rPr>
        <w:t xml:space="preserve"> به شما در </w:t>
      </w:r>
      <w:r w:rsidR="00434545">
        <w:rPr>
          <w:szCs w:val="26"/>
          <w:rtl/>
          <w:lang w:bidi="fa"/>
        </w:rPr>
        <w:t>شناخت</w:t>
      </w:r>
      <w:r w:rsidRPr="004A6EE8">
        <w:rPr>
          <w:szCs w:val="26"/>
          <w:rtl/>
          <w:lang w:bidi="fa"/>
        </w:rPr>
        <w:t xml:space="preserve"> زم</w:t>
      </w:r>
      <w:r w:rsidRPr="004A6EE8">
        <w:rPr>
          <w:rFonts w:hint="cs"/>
          <w:szCs w:val="26"/>
          <w:rtl/>
          <w:lang w:bidi="fa"/>
        </w:rPr>
        <w:t>ینه‌ای</w:t>
      </w:r>
      <w:r w:rsidRPr="004A6EE8">
        <w:rPr>
          <w:szCs w:val="26"/>
          <w:rtl/>
          <w:lang w:bidi="fa"/>
        </w:rPr>
        <w:t xml:space="preserve"> که چرا مردم محصول شما را م</w:t>
      </w:r>
      <w:r w:rsidRPr="004A6EE8">
        <w:rPr>
          <w:rFonts w:hint="cs"/>
          <w:szCs w:val="26"/>
          <w:rtl/>
          <w:lang w:bidi="fa"/>
        </w:rPr>
        <w:t>ی‌خرند</w:t>
      </w:r>
      <w:r w:rsidRPr="004A6EE8">
        <w:rPr>
          <w:szCs w:val="26"/>
          <w:rtl/>
          <w:lang w:bidi="fa"/>
        </w:rPr>
        <w:t xml:space="preserve"> </w:t>
      </w:r>
      <w:r w:rsidRPr="004A6EE8">
        <w:rPr>
          <w:rFonts w:ascii="Sakkal Majalla" w:hAnsi="Sakkal Majalla" w:cs="Sakkal Majalla" w:hint="cs"/>
          <w:szCs w:val="26"/>
          <w:rtl/>
          <w:lang w:bidi="fa"/>
        </w:rPr>
        <w:t>–</w:t>
      </w:r>
      <w:r w:rsidRPr="004A6EE8">
        <w:rPr>
          <w:szCs w:val="26"/>
          <w:rtl/>
          <w:lang w:bidi="fa"/>
        </w:rPr>
        <w:t xml:space="preserve"> </w:t>
      </w:r>
      <w:r w:rsidRPr="004A6EE8">
        <w:rPr>
          <w:rFonts w:hint="cs"/>
          <w:szCs w:val="26"/>
          <w:rtl/>
          <w:lang w:bidi="fa"/>
        </w:rPr>
        <w:t>و</w:t>
      </w:r>
      <w:r w:rsidRPr="004A6EE8">
        <w:rPr>
          <w:szCs w:val="26"/>
          <w:rtl/>
          <w:lang w:bidi="fa"/>
        </w:rPr>
        <w:t xml:space="preserve"> </w:t>
      </w:r>
      <w:r w:rsidRPr="004A6EE8">
        <w:rPr>
          <w:rFonts w:hint="cs"/>
          <w:szCs w:val="26"/>
          <w:rtl/>
          <w:lang w:bidi="fa"/>
        </w:rPr>
        <w:t>موارد</w:t>
      </w:r>
      <w:r w:rsidRPr="004A6EE8">
        <w:rPr>
          <w:szCs w:val="26"/>
          <w:rtl/>
          <w:lang w:bidi="fa"/>
        </w:rPr>
        <w:t xml:space="preserve"> </w:t>
      </w:r>
      <w:r w:rsidRPr="004A6EE8">
        <w:rPr>
          <w:rFonts w:hint="cs"/>
          <w:szCs w:val="26"/>
          <w:rtl/>
          <w:lang w:bidi="fa"/>
        </w:rPr>
        <w:t>استفاده</w:t>
      </w:r>
      <w:r w:rsidRPr="004A6EE8">
        <w:rPr>
          <w:szCs w:val="26"/>
          <w:rtl/>
          <w:lang w:bidi="fa"/>
        </w:rPr>
        <w:t xml:space="preserve"> </w:t>
      </w:r>
      <w:r w:rsidRPr="004A6EE8">
        <w:rPr>
          <w:rFonts w:hint="cs"/>
          <w:szCs w:val="26"/>
          <w:rtl/>
          <w:lang w:bidi="fa"/>
        </w:rPr>
        <w:t>بالقوه</w:t>
      </w:r>
      <w:r w:rsidRPr="004A6EE8">
        <w:rPr>
          <w:szCs w:val="26"/>
          <w:rtl/>
          <w:lang w:bidi="fa"/>
        </w:rPr>
        <w:t xml:space="preserve"> </w:t>
      </w:r>
      <w:r w:rsidRPr="004A6EE8">
        <w:rPr>
          <w:rFonts w:hint="cs"/>
          <w:szCs w:val="26"/>
          <w:rtl/>
          <w:lang w:bidi="fa"/>
        </w:rPr>
        <w:t>دیگری</w:t>
      </w:r>
      <w:r w:rsidRPr="004A6EE8">
        <w:rPr>
          <w:szCs w:val="26"/>
          <w:rtl/>
          <w:lang w:bidi="fa"/>
        </w:rPr>
        <w:t xml:space="preserve"> که ممکن است بر اساس ا</w:t>
      </w:r>
      <w:r w:rsidRPr="004A6EE8">
        <w:rPr>
          <w:rFonts w:hint="cs"/>
          <w:szCs w:val="26"/>
          <w:rtl/>
          <w:lang w:bidi="fa"/>
        </w:rPr>
        <w:t>ین</w:t>
      </w:r>
      <w:r w:rsidRPr="004A6EE8">
        <w:rPr>
          <w:szCs w:val="26"/>
          <w:rtl/>
          <w:lang w:bidi="fa"/>
        </w:rPr>
        <w:t xml:space="preserve"> اطلاعات مشتر</w:t>
      </w:r>
      <w:r w:rsidRPr="004A6EE8">
        <w:rPr>
          <w:rFonts w:hint="cs"/>
          <w:szCs w:val="26"/>
          <w:rtl/>
          <w:lang w:bidi="fa"/>
        </w:rPr>
        <w:t>یان</w:t>
      </w:r>
      <w:r w:rsidRPr="004A6EE8">
        <w:rPr>
          <w:szCs w:val="26"/>
          <w:rtl/>
          <w:lang w:bidi="fa"/>
        </w:rPr>
        <w:t xml:space="preserve"> جد</w:t>
      </w:r>
      <w:r w:rsidRPr="004A6EE8">
        <w:rPr>
          <w:rFonts w:hint="cs"/>
          <w:szCs w:val="26"/>
          <w:rtl/>
          <w:lang w:bidi="fa"/>
        </w:rPr>
        <w:t>یدی</w:t>
      </w:r>
      <w:r w:rsidRPr="004A6EE8">
        <w:rPr>
          <w:szCs w:val="26"/>
          <w:rtl/>
          <w:lang w:bidi="fa"/>
        </w:rPr>
        <w:t xml:space="preserve"> به ارمغان ب</w:t>
      </w:r>
      <w:r w:rsidRPr="004A6EE8">
        <w:rPr>
          <w:rFonts w:hint="cs"/>
          <w:szCs w:val="26"/>
          <w:rtl/>
          <w:lang w:bidi="fa"/>
        </w:rPr>
        <w:t>یاورد،</w:t>
      </w:r>
      <w:r w:rsidRPr="004A6EE8">
        <w:rPr>
          <w:szCs w:val="26"/>
          <w:rtl/>
          <w:lang w:bidi="fa"/>
        </w:rPr>
        <w:t xml:space="preserve"> به شما کمک ک</w:t>
      </w:r>
      <w:r w:rsidRPr="004A6EE8">
        <w:rPr>
          <w:rFonts w:hint="cs"/>
          <w:szCs w:val="26"/>
          <w:rtl/>
          <w:lang w:bidi="fa"/>
        </w:rPr>
        <w:t>ند</w:t>
      </w:r>
      <w:r w:rsidRPr="004A6EE8">
        <w:rPr>
          <w:szCs w:val="26"/>
          <w:rtl/>
          <w:lang w:bidi="fa"/>
        </w:rPr>
        <w:t>.</w:t>
      </w:r>
    </w:p>
    <w:p w14:paraId="2D9E76F5" w14:textId="0BF108EE" w:rsidR="006B097C" w:rsidRPr="004A6EE8" w:rsidRDefault="006B097C" w:rsidP="00EA251E">
      <w:pPr>
        <w:pStyle w:val="Heading2"/>
        <w:bidi/>
        <w:rPr>
          <w:rtl/>
          <w:lang w:bidi="fa"/>
        </w:rPr>
      </w:pPr>
      <w:bookmarkStart w:id="478" w:name="_Toc147595805"/>
      <w:bookmarkStart w:id="479" w:name="_Toc147596268"/>
      <w:r w:rsidRPr="004A6EE8">
        <w:rPr>
          <w:rtl/>
        </w:rPr>
        <w:t>خلاصه</w:t>
      </w:r>
      <w:bookmarkEnd w:id="478"/>
      <w:bookmarkEnd w:id="479"/>
    </w:p>
    <w:p w14:paraId="33466AF3" w14:textId="5172D0E4" w:rsidR="006B097C" w:rsidRPr="004A6EE8" w:rsidRDefault="006B097C" w:rsidP="00F67362">
      <w:pPr>
        <w:jc w:val="both"/>
        <w:rPr>
          <w:szCs w:val="26"/>
          <w:rtl/>
          <w:lang w:bidi="fa"/>
        </w:rPr>
      </w:pPr>
      <w:r w:rsidRPr="004A6EE8">
        <w:rPr>
          <w:szCs w:val="26"/>
          <w:rtl/>
          <w:lang w:bidi="fa"/>
        </w:rPr>
        <w:t xml:space="preserve">در این فصل، ما یاد گرفتیم که چگونه از فناوری‌های AI برای </w:t>
      </w:r>
      <w:r w:rsidR="00F2674B" w:rsidRPr="004A6EE8">
        <w:rPr>
          <w:szCs w:val="26"/>
          <w:rtl/>
          <w:lang w:bidi="fa"/>
        </w:rPr>
        <w:t>کسب</w:t>
      </w:r>
      <w:r w:rsidRPr="004A6EE8">
        <w:rPr>
          <w:szCs w:val="26"/>
          <w:rtl/>
          <w:lang w:bidi="fa"/>
        </w:rPr>
        <w:t xml:space="preserve"> بینش استراتژیک در بازار، شناسایی فرصت‌ها و ریسک‌ها در زمان ظهور، پیش‌بینی تغییرات در ترجیحات مصرف‌کننده و کاهش خطر شکست استفاده کنیم. در برخی موارد، تغییرات بازار می‌تواند برای کسب‌وکار شما خوب باشد </w:t>
      </w:r>
      <w:r w:rsidRPr="004A6EE8">
        <w:rPr>
          <w:rFonts w:ascii="Sakkal Majalla" w:hAnsi="Sakkal Majalla" w:cs="Sakkal Majalla" w:hint="cs"/>
          <w:szCs w:val="26"/>
          <w:rtl/>
          <w:lang w:bidi="fa"/>
        </w:rPr>
        <w:t>–</w:t>
      </w:r>
      <w:r w:rsidRPr="004A6EE8">
        <w:rPr>
          <w:szCs w:val="26"/>
          <w:rtl/>
          <w:lang w:bidi="fa"/>
        </w:rPr>
        <w:t xml:space="preserve"> اما اگر برای آن‌ها آماده نباشید، می‌توانند چالش‌های جدیدی را نیز ایجاد کنند.</w:t>
      </w:r>
    </w:p>
    <w:p w14:paraId="2F81ACDE" w14:textId="4D389D70" w:rsidR="006B097C" w:rsidRPr="004A6EE8" w:rsidRDefault="006B097C" w:rsidP="00F67362">
      <w:pPr>
        <w:jc w:val="both"/>
        <w:rPr>
          <w:szCs w:val="26"/>
          <w:rtl/>
          <w:lang w:bidi="fa"/>
        </w:rPr>
      </w:pPr>
      <w:r w:rsidRPr="004A6EE8">
        <w:rPr>
          <w:szCs w:val="26"/>
          <w:rtl/>
          <w:lang w:bidi="fa"/>
        </w:rPr>
        <w:t xml:space="preserve">ما بررسی کردهایم که چگونه </w:t>
      </w:r>
      <w:r w:rsidR="00AF7E8F" w:rsidRPr="004A6EE8">
        <w:rPr>
          <w:rFonts w:cs="Times New Roman"/>
          <w:sz w:val="24"/>
          <w:szCs w:val="24"/>
          <w:rtl/>
          <w:lang w:bidi="fa"/>
        </w:rPr>
        <w:t>‌Commerce.AI</w:t>
      </w:r>
      <w:r w:rsidRPr="004A6EE8">
        <w:rPr>
          <w:szCs w:val="26"/>
          <w:rtl/>
          <w:lang w:bidi="fa"/>
        </w:rPr>
        <w:t xml:space="preserve"> به شرکت‌ها کمک می‌کند تا از تغییرات بازار برای ایجاد ارزش‌های پیشنهادی جدید و بهبود سلامت کلی کسب‌وکارشان استفاده کنند. استفاده از AI برای </w:t>
      </w:r>
      <w:r w:rsidR="00F2674B" w:rsidRPr="004A6EE8">
        <w:rPr>
          <w:szCs w:val="26"/>
          <w:rtl/>
          <w:lang w:bidi="fa"/>
        </w:rPr>
        <w:t>کسب</w:t>
      </w:r>
      <w:r w:rsidRPr="004A6EE8">
        <w:rPr>
          <w:szCs w:val="26"/>
          <w:rtl/>
          <w:lang w:bidi="fa"/>
        </w:rPr>
        <w:t xml:space="preserve"> بینش استراتژیک در بازار می‌تواند به شرکت‌ها کمک کند تا تغییرات را پیش‌بینی کنند، فرصت‌ها را شناسایی کنند، ریسک‌ها را مدیریت کنند و حتی پیش‌بینی کنند که مصرف‌کنندگان چگونه به محصولات قبل از </w:t>
      </w:r>
      <w:r w:rsidR="000126EB" w:rsidRPr="004A6EE8">
        <w:rPr>
          <w:szCs w:val="26"/>
          <w:rtl/>
          <w:lang w:bidi="fa"/>
        </w:rPr>
        <w:t>معرفی</w:t>
      </w:r>
      <w:r w:rsidRPr="004A6EE8">
        <w:rPr>
          <w:szCs w:val="26"/>
          <w:rtl/>
          <w:lang w:bidi="fa"/>
        </w:rPr>
        <w:t xml:space="preserve"> واکنش نشان خواهند داد.</w:t>
      </w:r>
    </w:p>
    <w:p w14:paraId="1CD18A28" w14:textId="6FC6B072" w:rsidR="006B097C" w:rsidRPr="004A6EE8" w:rsidRDefault="00AF7E8F" w:rsidP="00F67362">
      <w:pPr>
        <w:jc w:val="both"/>
        <w:rPr>
          <w:szCs w:val="26"/>
          <w:rtl/>
          <w:lang w:bidi="fa"/>
        </w:rPr>
      </w:pPr>
      <w:r w:rsidRPr="004A6EE8">
        <w:rPr>
          <w:rFonts w:cs="Times New Roman"/>
          <w:sz w:val="24"/>
          <w:szCs w:val="24"/>
          <w:rtl/>
          <w:lang w:bidi="fa"/>
        </w:rPr>
        <w:t>‌</w:t>
      </w:r>
      <w:r w:rsidR="006B097C" w:rsidRPr="004A6EE8">
        <w:rPr>
          <w:szCs w:val="26"/>
          <w:rtl/>
          <w:lang w:bidi="fa"/>
        </w:rPr>
        <w:t xml:space="preserve"> فراتر از </w:t>
      </w:r>
      <w:r w:rsidR="006E29C1">
        <w:rPr>
          <w:rFonts w:hint="cs"/>
          <w:szCs w:val="26"/>
          <w:rtl/>
          <w:lang w:bidi="fa"/>
        </w:rPr>
        <w:t>صِرف</w:t>
      </w:r>
      <w:r w:rsidR="00987644" w:rsidRPr="004A6EE8">
        <w:rPr>
          <w:rFonts w:hint="cs"/>
          <w:szCs w:val="26"/>
          <w:rtl/>
          <w:lang w:bidi="ar-SA"/>
        </w:rPr>
        <w:t xml:space="preserve"> </w:t>
      </w:r>
      <w:r w:rsidR="006B097C" w:rsidRPr="004A6EE8">
        <w:rPr>
          <w:szCs w:val="26"/>
          <w:rtl/>
          <w:lang w:bidi="fa"/>
        </w:rPr>
        <w:t>اعتبارسنجی فرضیه‌ها</w:t>
      </w:r>
      <w:r w:rsidR="006E29C1">
        <w:rPr>
          <w:rFonts w:hint="cs"/>
          <w:szCs w:val="26"/>
          <w:rtl/>
          <w:lang w:bidi="fa"/>
        </w:rPr>
        <w:t>،</w:t>
      </w:r>
      <w:r w:rsidR="006B097C" w:rsidRPr="004A6EE8">
        <w:rPr>
          <w:szCs w:val="26"/>
          <w:rtl/>
          <w:lang w:bidi="fa"/>
        </w:rPr>
        <w:t xml:space="preserve"> </w:t>
      </w:r>
      <w:r w:rsidR="00667B2D" w:rsidRPr="004A6EE8">
        <w:rPr>
          <w:rFonts w:cs="Times New Roman"/>
          <w:sz w:val="24"/>
          <w:szCs w:val="24"/>
          <w:rtl/>
          <w:lang w:bidi="fa"/>
        </w:rPr>
        <w:t>Commerce.AI</w:t>
      </w:r>
      <w:r w:rsidR="00667B2D">
        <w:rPr>
          <w:rFonts w:hint="cs"/>
          <w:szCs w:val="26"/>
          <w:rtl/>
          <w:lang w:bidi="fa"/>
        </w:rPr>
        <w:t xml:space="preserve"> برای </w:t>
      </w:r>
      <w:r w:rsidR="00667B2D" w:rsidRPr="004A6EE8">
        <w:rPr>
          <w:szCs w:val="26"/>
          <w:rtl/>
          <w:lang w:bidi="fa"/>
        </w:rPr>
        <w:t xml:space="preserve">شناسایی نیازهای </w:t>
      </w:r>
      <w:r w:rsidR="00667B2D">
        <w:rPr>
          <w:rFonts w:hint="cs"/>
          <w:szCs w:val="26"/>
          <w:rtl/>
          <w:lang w:bidi="fa"/>
        </w:rPr>
        <w:t>برآورده نشده</w:t>
      </w:r>
      <w:r w:rsidR="00667B2D" w:rsidRPr="004A6EE8">
        <w:rPr>
          <w:szCs w:val="26"/>
          <w:rtl/>
          <w:lang w:bidi="fa"/>
        </w:rPr>
        <w:t xml:space="preserve"> در بازارهای نوظهور و بخش‌هایی از فضای سفید</w:t>
      </w:r>
      <w:r w:rsidR="00667B2D" w:rsidRPr="004A6EE8">
        <w:rPr>
          <w:rStyle w:val="FootnoteReference"/>
          <w:szCs w:val="26"/>
          <w:rtl/>
          <w:lang w:bidi="fa"/>
        </w:rPr>
        <w:footnoteReference w:id="267"/>
      </w:r>
      <w:r w:rsidR="00667B2D" w:rsidRPr="004A6EE8">
        <w:rPr>
          <w:szCs w:val="26"/>
          <w:rtl/>
          <w:lang w:bidi="fa"/>
        </w:rPr>
        <w:t xml:space="preserve"> در بازارهای فعلی </w:t>
      </w:r>
      <w:r w:rsidR="006B097C" w:rsidRPr="004A6EE8">
        <w:rPr>
          <w:szCs w:val="26"/>
          <w:rtl/>
          <w:lang w:bidi="fa"/>
        </w:rPr>
        <w:t>به</w:t>
      </w:r>
      <w:r w:rsidR="006E29C1">
        <w:rPr>
          <w:rFonts w:hint="cs"/>
          <w:szCs w:val="26"/>
          <w:rtl/>
        </w:rPr>
        <w:t xml:space="preserve"> </w:t>
      </w:r>
      <w:r w:rsidR="006E29C1" w:rsidRPr="004A6EE8">
        <w:rPr>
          <w:szCs w:val="26"/>
          <w:rtl/>
          <w:lang w:bidi="fa"/>
        </w:rPr>
        <w:t>کمک</w:t>
      </w:r>
      <w:r w:rsidR="006B097C" w:rsidRPr="004A6EE8">
        <w:rPr>
          <w:szCs w:val="26"/>
          <w:rtl/>
          <w:lang w:bidi="fa"/>
        </w:rPr>
        <w:t xml:space="preserve"> تیم‌ها </w:t>
      </w:r>
      <w:r w:rsidR="00987644" w:rsidRPr="004A6EE8">
        <w:rPr>
          <w:rFonts w:hint="cs"/>
          <w:szCs w:val="26"/>
          <w:rtl/>
          <w:lang w:bidi="fa"/>
        </w:rPr>
        <w:t>میرود</w:t>
      </w:r>
      <w:r w:rsidR="006B097C" w:rsidRPr="004A6EE8">
        <w:rPr>
          <w:szCs w:val="26"/>
          <w:rtl/>
          <w:lang w:bidi="fa"/>
        </w:rPr>
        <w:t xml:space="preserve"> تا</w:t>
      </w:r>
      <w:r w:rsidR="00987644" w:rsidRPr="004A6EE8">
        <w:rPr>
          <w:rFonts w:hint="cs"/>
          <w:szCs w:val="26"/>
          <w:rtl/>
          <w:lang w:bidi="fa"/>
        </w:rPr>
        <w:t xml:space="preserve"> آنها</w:t>
      </w:r>
      <w:r w:rsidR="006B097C" w:rsidRPr="004A6EE8">
        <w:rPr>
          <w:szCs w:val="26"/>
          <w:rtl/>
          <w:lang w:bidi="fa"/>
        </w:rPr>
        <w:t xml:space="preserve"> سریع‌تر</w:t>
      </w:r>
      <w:r w:rsidR="006E29C1">
        <w:rPr>
          <w:rFonts w:hint="cs"/>
          <w:szCs w:val="26"/>
          <w:rtl/>
          <w:lang w:bidi="fa"/>
        </w:rPr>
        <w:t xml:space="preserve"> امکان تناسب</w:t>
      </w:r>
      <w:r w:rsidR="00695A46" w:rsidRPr="004A6EE8">
        <w:rPr>
          <w:rFonts w:cs="Cambria" w:hint="cs"/>
          <w:szCs w:val="26"/>
          <w:rtl/>
        </w:rPr>
        <w:t>_</w:t>
      </w:r>
      <w:r w:rsidR="00987644" w:rsidRPr="004A6EE8">
        <w:rPr>
          <w:szCs w:val="26"/>
          <w:rtl/>
          <w:lang w:bidi="fa"/>
        </w:rPr>
        <w:t xml:space="preserve"> بازار</w:t>
      </w:r>
      <w:r w:rsidR="00695A46" w:rsidRPr="004A6EE8">
        <w:rPr>
          <w:rFonts w:hint="cs"/>
          <w:szCs w:val="26"/>
          <w:rtl/>
        </w:rPr>
        <w:t>-</w:t>
      </w:r>
      <w:r w:rsidR="00987644" w:rsidRPr="004A6EE8">
        <w:rPr>
          <w:szCs w:val="26"/>
          <w:rtl/>
          <w:lang w:bidi="fa"/>
        </w:rPr>
        <w:t>با</w:t>
      </w:r>
      <w:r w:rsidR="00695A46" w:rsidRPr="004A6EE8">
        <w:rPr>
          <w:rFonts w:hint="cs"/>
          <w:szCs w:val="26"/>
          <w:rtl/>
        </w:rPr>
        <w:t>-</w:t>
      </w:r>
      <w:r w:rsidR="00987644" w:rsidRPr="004A6EE8">
        <w:rPr>
          <w:szCs w:val="26"/>
          <w:rtl/>
          <w:lang w:bidi="fa"/>
        </w:rPr>
        <w:t>محصول</w:t>
      </w:r>
      <w:r w:rsidR="00987644" w:rsidRPr="004A6EE8">
        <w:rPr>
          <w:rStyle w:val="FootnoteReference"/>
          <w:szCs w:val="26"/>
          <w:rtl/>
          <w:lang w:bidi="fa"/>
        </w:rPr>
        <w:footnoteReference w:id="268"/>
      </w:r>
      <w:r w:rsidR="006B097C" w:rsidRPr="004A6EE8">
        <w:rPr>
          <w:szCs w:val="26"/>
          <w:rtl/>
          <w:lang w:bidi="fa"/>
        </w:rPr>
        <w:t xml:space="preserve"> </w:t>
      </w:r>
      <w:r w:rsidR="00667B2D">
        <w:rPr>
          <w:rFonts w:hint="cs"/>
          <w:szCs w:val="26"/>
          <w:rtl/>
          <w:lang w:bidi="fa"/>
        </w:rPr>
        <w:t xml:space="preserve">مورد نظر خود </w:t>
      </w:r>
      <w:r w:rsidR="006B097C" w:rsidRPr="004A6EE8">
        <w:rPr>
          <w:szCs w:val="26"/>
          <w:rtl/>
          <w:lang w:bidi="fa"/>
        </w:rPr>
        <w:t xml:space="preserve">را پیدا کنند. توانمندسازی تیم‌های محصول برای </w:t>
      </w:r>
      <w:r w:rsidR="00434545">
        <w:rPr>
          <w:szCs w:val="26"/>
          <w:rtl/>
          <w:lang w:bidi="fa"/>
        </w:rPr>
        <w:t>شناخت</w:t>
      </w:r>
      <w:r w:rsidR="006B097C" w:rsidRPr="004A6EE8">
        <w:rPr>
          <w:szCs w:val="26"/>
          <w:rtl/>
          <w:lang w:bidi="fa"/>
        </w:rPr>
        <w:t xml:space="preserve"> بهتر این پویایی‌ها، آن‌ها را قادر می‌سازد تا زودتر زمان خود را برای ایجاد یک </w:t>
      </w:r>
      <w:r w:rsidR="006E29C1">
        <w:rPr>
          <w:rFonts w:hint="cs"/>
          <w:szCs w:val="26"/>
          <w:rtl/>
          <w:lang w:bidi="fa"/>
        </w:rPr>
        <w:t>تناسب</w:t>
      </w:r>
      <w:r w:rsidR="00695A46" w:rsidRPr="004A6EE8">
        <w:rPr>
          <w:szCs w:val="26"/>
          <w:rtl/>
        </w:rPr>
        <w:noBreakHyphen/>
      </w:r>
      <w:r w:rsidR="00987644" w:rsidRPr="004A6EE8">
        <w:rPr>
          <w:szCs w:val="26"/>
          <w:rtl/>
          <w:lang w:bidi="fa"/>
        </w:rPr>
        <w:t>بازار</w:t>
      </w:r>
      <w:r w:rsidR="00695A46" w:rsidRPr="004A6EE8">
        <w:rPr>
          <w:szCs w:val="26"/>
          <w:rtl/>
        </w:rPr>
        <w:noBreakHyphen/>
      </w:r>
      <w:r w:rsidR="00987644" w:rsidRPr="004A6EE8">
        <w:rPr>
          <w:szCs w:val="26"/>
          <w:rtl/>
          <w:lang w:bidi="fa"/>
        </w:rPr>
        <w:t>با</w:t>
      </w:r>
      <w:r w:rsidR="00695A46" w:rsidRPr="004A6EE8">
        <w:rPr>
          <w:szCs w:val="26"/>
          <w:rtl/>
        </w:rPr>
        <w:noBreakHyphen/>
      </w:r>
      <w:r w:rsidR="00987644" w:rsidRPr="004A6EE8">
        <w:rPr>
          <w:szCs w:val="26"/>
          <w:rtl/>
          <w:lang w:bidi="fa"/>
        </w:rPr>
        <w:t>محصول</w:t>
      </w:r>
      <w:r w:rsidR="006B097C" w:rsidRPr="004A6EE8">
        <w:rPr>
          <w:szCs w:val="26"/>
          <w:rtl/>
          <w:lang w:bidi="fa"/>
        </w:rPr>
        <w:t xml:space="preserve"> سرمایه‌گذاری کنند و در عین حال خطر ناشی از تلاش برای کشف آنچه مشتریان پس از تعریف مجموعه</w:t>
      </w:r>
      <w:r w:rsidR="00667B2D">
        <w:rPr>
          <w:szCs w:val="26"/>
          <w:rtl/>
          <w:lang w:bidi="fa"/>
        </w:rPr>
        <w:noBreakHyphen/>
      </w:r>
      <w:r w:rsidR="006B097C" w:rsidRPr="004A6EE8">
        <w:rPr>
          <w:szCs w:val="26"/>
          <w:rtl/>
          <w:lang w:bidi="fa"/>
        </w:rPr>
        <w:t xml:space="preserve"> ویژگی‌ها می‌خواهند را کاهش دهند.</w:t>
      </w:r>
    </w:p>
    <w:p w14:paraId="2DADDB47" w14:textId="1ED37AF1" w:rsidR="006B097C" w:rsidRPr="004A6EE8" w:rsidRDefault="006B097C" w:rsidP="00F67362">
      <w:pPr>
        <w:jc w:val="both"/>
        <w:rPr>
          <w:szCs w:val="26"/>
          <w:rtl/>
          <w:lang w:bidi="fa"/>
        </w:rPr>
      </w:pPr>
      <w:r w:rsidRPr="004A6EE8">
        <w:rPr>
          <w:szCs w:val="26"/>
          <w:rtl/>
          <w:lang w:bidi="fa"/>
        </w:rPr>
        <w:t xml:space="preserve">در فصل بعدی، در مورد چگونگی استفاده از نظرسنجی‌های صوتی برای ایجاد </w:t>
      </w:r>
      <w:r w:rsidR="00434545">
        <w:rPr>
          <w:szCs w:val="26"/>
          <w:rtl/>
          <w:lang w:bidi="fa"/>
        </w:rPr>
        <w:t>شناخت</w:t>
      </w:r>
      <w:r w:rsidRPr="004A6EE8">
        <w:rPr>
          <w:szCs w:val="26"/>
          <w:rtl/>
          <w:lang w:bidi="fa"/>
        </w:rPr>
        <w:t xml:space="preserve"> درستی از نحوه تفکر مشتریان در مورد یک محصول یا خدمات، و همچنین نحوه استفاده تیم‌ها از این اطلاعات برای اطلاع‌رسانی تصمیمات نوآوری بحث خواهیم کرد.</w:t>
      </w:r>
    </w:p>
    <w:p w14:paraId="76805C4B" w14:textId="77777777" w:rsidR="00987CC8" w:rsidRPr="004A6EE8" w:rsidRDefault="00987CC8">
      <w:pPr>
        <w:bidi w:val="0"/>
        <w:spacing w:after="160" w:line="259" w:lineRule="auto"/>
        <w:ind w:firstLine="0"/>
        <w:rPr>
          <w:rFonts w:eastAsia="Calibri" w:cs="B Titr"/>
          <w:b/>
          <w:bCs/>
          <w:color w:val="000000"/>
          <w:sz w:val="32"/>
          <w:lang w:val="en-US"/>
        </w:rPr>
      </w:pPr>
      <w:r w:rsidRPr="004A6EE8">
        <w:rPr>
          <w:rtl/>
        </w:rPr>
        <w:br w:type="page"/>
      </w:r>
    </w:p>
    <w:p w14:paraId="01C1F5DC" w14:textId="3E9508D3" w:rsidR="006B097C" w:rsidRPr="004A6EE8" w:rsidRDefault="006B097C" w:rsidP="00987CC8">
      <w:pPr>
        <w:pStyle w:val="Heading1"/>
        <w:bidi/>
        <w:rPr>
          <w:rtl/>
          <w:lang w:bidi="fa"/>
        </w:rPr>
      </w:pPr>
      <w:bookmarkStart w:id="480" w:name="_Toc147595806"/>
      <w:bookmarkStart w:id="481" w:name="_Toc147596269"/>
      <w:r w:rsidRPr="004A6EE8">
        <w:rPr>
          <w:rtl/>
        </w:rPr>
        <w:t>فصل</w:t>
      </w:r>
      <w:r w:rsidRPr="004A6EE8">
        <w:rPr>
          <w:rtl/>
          <w:lang w:bidi="fa"/>
        </w:rPr>
        <w:t xml:space="preserve"> 12: </w:t>
      </w:r>
      <w:r w:rsidRPr="004A6EE8">
        <w:rPr>
          <w:rtl/>
        </w:rPr>
        <w:t>ارائه</w:t>
      </w:r>
      <w:r w:rsidRPr="004A6EE8">
        <w:rPr>
          <w:rtl/>
          <w:lang w:bidi="fa"/>
        </w:rPr>
        <w:t xml:space="preserve"> </w:t>
      </w:r>
      <w:r w:rsidRPr="004A6EE8">
        <w:rPr>
          <w:rtl/>
        </w:rPr>
        <w:t>بینش</w:t>
      </w:r>
      <w:r w:rsidRPr="004A6EE8">
        <w:rPr>
          <w:rtl/>
          <w:lang w:bidi="fa"/>
        </w:rPr>
        <w:t xml:space="preserve"> </w:t>
      </w:r>
      <w:r w:rsidRPr="004A6EE8">
        <w:rPr>
          <w:rtl/>
        </w:rPr>
        <w:t>با</w:t>
      </w:r>
      <w:r w:rsidRPr="004A6EE8">
        <w:rPr>
          <w:rtl/>
          <w:lang w:bidi="fa"/>
        </w:rPr>
        <w:t xml:space="preserve"> </w:t>
      </w:r>
      <w:r w:rsidRPr="004A6EE8">
        <w:rPr>
          <w:rtl/>
        </w:rPr>
        <w:t>نظرسنجی</w:t>
      </w:r>
      <w:r w:rsidRPr="004A6EE8">
        <w:rPr>
          <w:rtl/>
          <w:lang w:bidi="ar-SA"/>
        </w:rPr>
        <w:t xml:space="preserve">‌های </w:t>
      </w:r>
      <w:r w:rsidRPr="004A6EE8">
        <w:rPr>
          <w:rtl/>
        </w:rPr>
        <w:t>صوتی</w:t>
      </w:r>
      <w:bookmarkEnd w:id="480"/>
      <w:bookmarkEnd w:id="481"/>
    </w:p>
    <w:p w14:paraId="09019BD8" w14:textId="45E204ED" w:rsidR="006B097C" w:rsidRPr="004A6EE8" w:rsidRDefault="006B097C" w:rsidP="00F67362">
      <w:pPr>
        <w:jc w:val="both"/>
        <w:rPr>
          <w:szCs w:val="26"/>
          <w:rtl/>
          <w:lang w:bidi="fa"/>
        </w:rPr>
      </w:pPr>
      <w:r w:rsidRPr="004A6EE8">
        <w:rPr>
          <w:szCs w:val="26"/>
          <w:rtl/>
          <w:lang w:bidi="fa"/>
        </w:rPr>
        <w:t xml:space="preserve">نظرسنجی‌های صوتی آخرین </w:t>
      </w:r>
      <w:r w:rsidR="00B0442B">
        <w:rPr>
          <w:rFonts w:hint="cs"/>
          <w:szCs w:val="26"/>
          <w:rtl/>
          <w:lang w:bidi="fa"/>
        </w:rPr>
        <w:t xml:space="preserve">سلسله </w:t>
      </w:r>
      <w:r w:rsidR="002D175A" w:rsidRPr="004A6EE8">
        <w:rPr>
          <w:rFonts w:hint="cs"/>
          <w:szCs w:val="26"/>
          <w:rtl/>
          <w:lang w:bidi="fa"/>
        </w:rPr>
        <w:t>داده از مجموعه داده‌های</w:t>
      </w:r>
      <w:r w:rsidRPr="004A6EE8">
        <w:rPr>
          <w:szCs w:val="26"/>
          <w:rtl/>
          <w:lang w:bidi="fa"/>
        </w:rPr>
        <w:t xml:space="preserve"> </w:t>
      </w:r>
      <w:r w:rsidR="002D175A" w:rsidRPr="004A6EE8">
        <w:rPr>
          <w:rFonts w:hint="cs"/>
          <w:szCs w:val="26"/>
          <w:rtl/>
          <w:lang w:bidi="fa"/>
        </w:rPr>
        <w:t>قابل</w:t>
      </w:r>
      <w:r w:rsidRPr="004A6EE8">
        <w:rPr>
          <w:szCs w:val="26"/>
          <w:rtl/>
          <w:lang w:bidi="fa"/>
        </w:rPr>
        <w:t xml:space="preserve"> تحقی</w:t>
      </w:r>
      <w:r w:rsidR="002D175A" w:rsidRPr="004A6EE8">
        <w:rPr>
          <w:rFonts w:hint="cs"/>
          <w:szCs w:val="26"/>
          <w:rtl/>
          <w:lang w:bidi="fa"/>
        </w:rPr>
        <w:t>ق</w:t>
      </w:r>
      <w:r w:rsidRPr="004A6EE8">
        <w:rPr>
          <w:szCs w:val="26"/>
          <w:rtl/>
          <w:lang w:bidi="fa"/>
        </w:rPr>
        <w:t xml:space="preserve"> مشتری</w:t>
      </w:r>
      <w:r w:rsidR="00717811">
        <w:rPr>
          <w:rFonts w:hint="cs"/>
          <w:szCs w:val="26"/>
          <w:rtl/>
          <w:lang w:bidi="fa"/>
        </w:rPr>
        <w:t xml:space="preserve"> است،</w:t>
      </w:r>
      <w:r w:rsidR="002D175A" w:rsidRPr="004A6EE8">
        <w:rPr>
          <w:rFonts w:hint="cs"/>
          <w:szCs w:val="26"/>
          <w:rtl/>
          <w:lang w:bidi="fa"/>
        </w:rPr>
        <w:t xml:space="preserve"> و </w:t>
      </w:r>
      <w:r w:rsidR="00717811">
        <w:rPr>
          <w:rFonts w:hint="cs"/>
          <w:szCs w:val="26"/>
          <w:rtl/>
          <w:lang w:bidi="fa"/>
        </w:rPr>
        <w:t>بدلیل</w:t>
      </w:r>
      <w:r w:rsidR="00717811" w:rsidRPr="004A6EE8">
        <w:rPr>
          <w:szCs w:val="26"/>
          <w:rtl/>
          <w:lang w:bidi="fa"/>
        </w:rPr>
        <w:t xml:space="preserve"> ساد</w:t>
      </w:r>
      <w:r w:rsidR="00717811">
        <w:rPr>
          <w:rFonts w:hint="cs"/>
          <w:szCs w:val="26"/>
          <w:rtl/>
          <w:lang w:bidi="fa"/>
        </w:rPr>
        <w:t>گی کاربرد و</w:t>
      </w:r>
      <w:r w:rsidR="00717811" w:rsidRPr="004A6EE8">
        <w:rPr>
          <w:szCs w:val="26"/>
          <w:rtl/>
          <w:lang w:bidi="fa"/>
        </w:rPr>
        <w:t xml:space="preserve"> سرع</w:t>
      </w:r>
      <w:r w:rsidR="00717811">
        <w:rPr>
          <w:rFonts w:hint="cs"/>
          <w:szCs w:val="26"/>
          <w:rtl/>
          <w:lang w:bidi="fa"/>
        </w:rPr>
        <w:t xml:space="preserve">ت </w:t>
      </w:r>
      <w:r w:rsidR="003B7180">
        <w:rPr>
          <w:rFonts w:hint="cs"/>
          <w:szCs w:val="26"/>
          <w:rtl/>
          <w:lang w:bidi="fa"/>
        </w:rPr>
        <w:t>بالاتر،</w:t>
      </w:r>
      <w:r w:rsidR="00717811">
        <w:rPr>
          <w:rFonts w:hint="cs"/>
          <w:szCs w:val="26"/>
          <w:rtl/>
          <w:lang w:bidi="fa"/>
        </w:rPr>
        <w:t xml:space="preserve"> بیشترین موارد استفاده را دارد</w:t>
      </w:r>
      <w:r w:rsidR="003B7180">
        <w:rPr>
          <w:rFonts w:hint="cs"/>
          <w:szCs w:val="26"/>
          <w:rtl/>
          <w:lang w:bidi="fa"/>
        </w:rPr>
        <w:t>،</w:t>
      </w:r>
      <w:r w:rsidR="00717811">
        <w:rPr>
          <w:rFonts w:hint="cs"/>
          <w:szCs w:val="26"/>
          <w:rtl/>
          <w:lang w:bidi="fa"/>
        </w:rPr>
        <w:t xml:space="preserve"> در نتیجه </w:t>
      </w:r>
      <w:r w:rsidR="002D175A" w:rsidRPr="004A6EE8">
        <w:rPr>
          <w:rFonts w:hint="cs"/>
          <w:szCs w:val="26"/>
          <w:rtl/>
          <w:lang w:bidi="fa"/>
        </w:rPr>
        <w:t xml:space="preserve">بزرگترین </w:t>
      </w:r>
      <w:r w:rsidR="00717811">
        <w:rPr>
          <w:rFonts w:hint="cs"/>
          <w:szCs w:val="26"/>
          <w:rtl/>
          <w:lang w:bidi="fa"/>
        </w:rPr>
        <w:t>مجموعه داده نظرسنجی را تشکیل میدهد</w:t>
      </w:r>
      <w:r w:rsidR="00717811">
        <w:rPr>
          <w:rFonts w:hint="cs"/>
          <w:szCs w:val="26"/>
          <w:rtl/>
        </w:rPr>
        <w:t>.</w:t>
      </w:r>
    </w:p>
    <w:p w14:paraId="1DC45350" w14:textId="73780656" w:rsidR="006B097C" w:rsidRPr="004A6EE8" w:rsidRDefault="006B097C" w:rsidP="00F67362">
      <w:pPr>
        <w:jc w:val="both"/>
        <w:rPr>
          <w:szCs w:val="26"/>
          <w:rtl/>
          <w:lang w:bidi="fa"/>
        </w:rPr>
      </w:pPr>
      <w:r w:rsidRPr="004A6EE8">
        <w:rPr>
          <w:szCs w:val="26"/>
          <w:rtl/>
          <w:lang w:bidi="fa"/>
        </w:rPr>
        <w:t>برخلاف نظرسنجی‌های سنتی (و گران‌قیمت)</w:t>
      </w:r>
      <w:r w:rsidR="00331EB8" w:rsidRPr="004A6EE8">
        <w:rPr>
          <w:szCs w:val="26"/>
          <w:rtl/>
          <w:lang w:bidi="fa"/>
        </w:rPr>
        <w:t xml:space="preserve"> برپایه</w:t>
      </w:r>
      <w:r w:rsidR="001F1D37" w:rsidRPr="004A6EE8">
        <w:rPr>
          <w:szCs w:val="26"/>
          <w:rtl/>
          <w:lang w:bidi="fa"/>
        </w:rPr>
        <w:t>‌-</w:t>
      </w:r>
      <w:r w:rsidRPr="004A6EE8">
        <w:rPr>
          <w:szCs w:val="26"/>
          <w:rtl/>
          <w:lang w:bidi="fa"/>
        </w:rPr>
        <w:t xml:space="preserve">متن که نرخ پاسخ ضعیف و پاسخ‌های ناقص دریافت می‌کنند، </w:t>
      </w:r>
      <w:r w:rsidR="003E71DD" w:rsidRPr="004A6EE8">
        <w:rPr>
          <w:rFonts w:hint="cs"/>
          <w:szCs w:val="26"/>
          <w:rtl/>
          <w:lang w:bidi="fa"/>
        </w:rPr>
        <w:t xml:space="preserve">ثابت شده است که </w:t>
      </w:r>
      <w:r w:rsidRPr="004A6EE8">
        <w:rPr>
          <w:szCs w:val="26"/>
          <w:rtl/>
          <w:lang w:bidi="fa"/>
        </w:rPr>
        <w:t xml:space="preserve">نظرسنجی‌های صوتی </w:t>
      </w:r>
      <w:r w:rsidRPr="003B7180">
        <w:rPr>
          <w:szCs w:val="26"/>
          <w:rtl/>
          <w:lang w:bidi="fa"/>
        </w:rPr>
        <w:t>نرخ پاسخ‌دهی بالا</w:t>
      </w:r>
      <w:r w:rsidRPr="00B0442B">
        <w:rPr>
          <w:color w:val="767171" w:themeColor="background2" w:themeShade="80"/>
          <w:szCs w:val="26"/>
          <w:rtl/>
          <w:lang w:bidi="fa"/>
        </w:rPr>
        <w:t xml:space="preserve"> </w:t>
      </w:r>
      <w:r w:rsidRPr="004A6EE8">
        <w:rPr>
          <w:szCs w:val="26"/>
          <w:rtl/>
          <w:lang w:bidi="fa"/>
        </w:rPr>
        <w:t>و پاسخ‌های عمیق را دریافت می‌کنند. آنها را</w:t>
      </w:r>
      <w:r w:rsidR="00F375E2" w:rsidRPr="004A6EE8">
        <w:rPr>
          <w:szCs w:val="26"/>
          <w:rtl/>
          <w:lang w:bidi="fa"/>
        </w:rPr>
        <w:t xml:space="preserve"> می‌</w:t>
      </w:r>
      <w:r w:rsidRPr="004A6EE8">
        <w:rPr>
          <w:szCs w:val="26"/>
          <w:rtl/>
          <w:lang w:bidi="fa"/>
        </w:rPr>
        <w:t xml:space="preserve">توان تنها با یک ایده و یک </w:t>
      </w:r>
      <w:r w:rsidR="00DA11DA" w:rsidRPr="004A6EE8">
        <w:rPr>
          <w:rFonts w:hint="cs"/>
          <w:szCs w:val="26"/>
          <w:rtl/>
          <w:lang w:bidi="fa"/>
        </w:rPr>
        <w:t>قالب</w:t>
      </w:r>
      <w:r w:rsidRPr="004A6EE8">
        <w:rPr>
          <w:szCs w:val="26"/>
          <w:rtl/>
          <w:lang w:bidi="fa"/>
        </w:rPr>
        <w:t xml:space="preserve"> </w:t>
      </w:r>
      <w:r w:rsidR="003E71DD" w:rsidRPr="004A6EE8">
        <w:rPr>
          <w:rFonts w:hint="cs"/>
          <w:szCs w:val="26"/>
          <w:rtl/>
          <w:lang w:bidi="fa"/>
        </w:rPr>
        <w:t xml:space="preserve">تنها </w:t>
      </w:r>
      <w:r w:rsidRPr="004A6EE8">
        <w:rPr>
          <w:szCs w:val="26"/>
          <w:rtl/>
          <w:lang w:bidi="fa"/>
        </w:rPr>
        <w:t>در</w:t>
      </w:r>
      <w:r w:rsidR="003E71DD" w:rsidRPr="004A6EE8">
        <w:rPr>
          <w:rFonts w:hint="cs"/>
          <w:szCs w:val="26"/>
          <w:rtl/>
        </w:rPr>
        <w:t xml:space="preserve"> </w:t>
      </w:r>
      <w:r w:rsidRPr="004A6EE8">
        <w:rPr>
          <w:szCs w:val="26"/>
          <w:rtl/>
          <w:lang w:bidi="fa"/>
        </w:rPr>
        <w:t>چند لحظه ایجاد کرد.</w:t>
      </w:r>
    </w:p>
    <w:p w14:paraId="0FBCE41F" w14:textId="492A9ECB" w:rsidR="006B097C" w:rsidRPr="004A6EE8" w:rsidRDefault="006B097C" w:rsidP="00F67362">
      <w:pPr>
        <w:jc w:val="both"/>
        <w:rPr>
          <w:szCs w:val="26"/>
          <w:rtl/>
          <w:lang w:bidi="fa"/>
        </w:rPr>
      </w:pPr>
      <w:r w:rsidRPr="004A6EE8">
        <w:rPr>
          <w:szCs w:val="26"/>
          <w:rtl/>
          <w:lang w:bidi="fa"/>
        </w:rPr>
        <w:t xml:space="preserve">به همین دلیل است که نظرسنجی‌های صوتی </w:t>
      </w:r>
      <w:r w:rsidR="00C527EC">
        <w:rPr>
          <w:rFonts w:hint="cs"/>
          <w:szCs w:val="26"/>
          <w:rtl/>
          <w:lang w:bidi="fa"/>
        </w:rPr>
        <w:t>خیلی سریع</w:t>
      </w:r>
      <w:r w:rsidRPr="004A6EE8">
        <w:rPr>
          <w:szCs w:val="26"/>
          <w:rtl/>
          <w:lang w:bidi="fa"/>
        </w:rPr>
        <w:t xml:space="preserve"> </w:t>
      </w:r>
      <w:r w:rsidR="00C527EC" w:rsidRPr="004A6EE8">
        <w:rPr>
          <w:szCs w:val="26"/>
          <w:rtl/>
          <w:lang w:bidi="fa"/>
        </w:rPr>
        <w:t>تبدیل</w:t>
      </w:r>
      <w:r w:rsidR="00C527EC" w:rsidRPr="004A6EE8">
        <w:rPr>
          <w:szCs w:val="26"/>
          <w:rtl/>
          <w:lang w:bidi="ar-SA"/>
        </w:rPr>
        <w:t xml:space="preserve"> </w:t>
      </w:r>
      <w:r w:rsidRPr="004A6EE8">
        <w:rPr>
          <w:szCs w:val="26"/>
          <w:rtl/>
          <w:lang w:bidi="fa"/>
        </w:rPr>
        <w:t xml:space="preserve">به </w:t>
      </w:r>
      <w:r w:rsidR="00C527EC">
        <w:rPr>
          <w:rFonts w:hint="cs"/>
          <w:szCs w:val="26"/>
          <w:rtl/>
          <w:lang w:bidi="fa"/>
        </w:rPr>
        <w:t xml:space="preserve">یک </w:t>
      </w:r>
      <w:r w:rsidRPr="004A6EE8">
        <w:rPr>
          <w:szCs w:val="26"/>
          <w:rtl/>
          <w:lang w:bidi="fa"/>
        </w:rPr>
        <w:t xml:space="preserve">استاندارد جدید برای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w:t>
      </w:r>
      <w:r w:rsidR="00F375E2" w:rsidRPr="004A6EE8">
        <w:rPr>
          <w:szCs w:val="26"/>
          <w:rtl/>
          <w:lang w:bidi="ar-SA"/>
        </w:rPr>
        <w:t>‌</w:t>
      </w:r>
      <w:r w:rsidRPr="004A6EE8">
        <w:rPr>
          <w:szCs w:val="26"/>
          <w:rtl/>
          <w:lang w:bidi="fa"/>
        </w:rPr>
        <w:t>ش</w:t>
      </w:r>
      <w:r w:rsidR="00C527EC">
        <w:rPr>
          <w:rFonts w:hint="cs"/>
          <w:szCs w:val="26"/>
          <w:rtl/>
          <w:lang w:bidi="fa"/>
        </w:rPr>
        <w:t>د</w:t>
      </w:r>
      <w:r w:rsidRPr="004A6EE8">
        <w:rPr>
          <w:szCs w:val="26"/>
          <w:rtl/>
          <w:lang w:bidi="fa"/>
        </w:rPr>
        <w:t xml:space="preserve">ند. و از آنجایی که می‌توان آن‌ها را بسیار سریع و آسان </w:t>
      </w:r>
      <w:r w:rsidR="008E1A26" w:rsidRPr="004A6EE8">
        <w:rPr>
          <w:szCs w:val="26"/>
          <w:rtl/>
          <w:lang w:bidi="fa"/>
        </w:rPr>
        <w:t>به‌کار</w:t>
      </w:r>
      <w:r w:rsidRPr="004A6EE8">
        <w:rPr>
          <w:szCs w:val="26"/>
          <w:rtl/>
          <w:lang w:bidi="fa"/>
        </w:rPr>
        <w:t xml:space="preserve"> برد، شرکت‌ها ب</w:t>
      </w:r>
      <w:r w:rsidR="00C527EC">
        <w:rPr>
          <w:rFonts w:hint="cs"/>
          <w:szCs w:val="26"/>
          <w:rtl/>
          <w:lang w:bidi="fa"/>
        </w:rPr>
        <w:t>ه</w:t>
      </w:r>
      <w:r w:rsidRPr="004A6EE8">
        <w:rPr>
          <w:szCs w:val="26"/>
          <w:rtl/>
          <w:lang w:bidi="fa"/>
        </w:rPr>
        <w:t xml:space="preserve"> هر اندازه</w:t>
      </w:r>
      <w:r w:rsidR="00C527EC">
        <w:rPr>
          <w:rFonts w:hint="cs"/>
          <w:szCs w:val="26"/>
          <w:rtl/>
        </w:rPr>
        <w:t>‌</w:t>
      </w:r>
      <w:r w:rsidRPr="004A6EE8">
        <w:rPr>
          <w:szCs w:val="26"/>
          <w:rtl/>
          <w:lang w:bidi="fa"/>
        </w:rPr>
        <w:t xml:space="preserve">ای می‌توانند از نظرسنجی‌های صوتی برای تعامل با کاربران و جمع‌آوری بازخورد </w:t>
      </w:r>
      <w:r w:rsidR="00C527EC">
        <w:rPr>
          <w:rFonts w:hint="cs"/>
          <w:szCs w:val="26"/>
          <w:rtl/>
          <w:lang w:bidi="fa"/>
        </w:rPr>
        <w:t xml:space="preserve">آنها </w:t>
      </w:r>
      <w:r w:rsidRPr="004A6EE8">
        <w:rPr>
          <w:szCs w:val="26"/>
          <w:rtl/>
          <w:lang w:bidi="fa"/>
        </w:rPr>
        <w:t xml:space="preserve">استفاده کنند </w:t>
      </w:r>
      <w:r w:rsidRPr="004A6EE8">
        <w:rPr>
          <w:rFonts w:ascii="Sakkal Majalla" w:hAnsi="Sakkal Majalla" w:cs="Sakkal Majalla" w:hint="cs"/>
          <w:szCs w:val="26"/>
          <w:rtl/>
          <w:lang w:bidi="fa"/>
        </w:rPr>
        <w:t>–</w:t>
      </w:r>
      <w:r w:rsidRPr="004A6EE8">
        <w:rPr>
          <w:szCs w:val="26"/>
          <w:rtl/>
          <w:lang w:bidi="fa"/>
        </w:rPr>
        <w:t xml:space="preserve"> و محصولات خود را سریع‌تر از همیشه بهبود </w:t>
      </w:r>
      <w:r w:rsidR="00C527EC">
        <w:rPr>
          <w:rFonts w:hint="cs"/>
          <w:szCs w:val="26"/>
          <w:rtl/>
          <w:lang w:bidi="fa"/>
        </w:rPr>
        <w:t>دهن</w:t>
      </w:r>
      <w:r w:rsidRPr="004A6EE8">
        <w:rPr>
          <w:szCs w:val="26"/>
          <w:rtl/>
          <w:lang w:bidi="fa"/>
        </w:rPr>
        <w:t>د.</w:t>
      </w:r>
    </w:p>
    <w:p w14:paraId="5C88291A" w14:textId="46C03080" w:rsidR="006B097C" w:rsidRPr="004A6EE8" w:rsidRDefault="006B097C" w:rsidP="00F67362">
      <w:pPr>
        <w:jc w:val="both"/>
        <w:rPr>
          <w:szCs w:val="26"/>
          <w:rtl/>
          <w:lang w:bidi="fa"/>
        </w:rPr>
      </w:pPr>
      <w:r w:rsidRPr="004A6EE8">
        <w:rPr>
          <w:szCs w:val="26"/>
          <w:rtl/>
          <w:lang w:bidi="fa"/>
        </w:rPr>
        <w:t xml:space="preserve">در این فصل، </w:t>
      </w:r>
      <w:r w:rsidR="003E71DD" w:rsidRPr="004A6EE8">
        <w:rPr>
          <w:rFonts w:hint="cs"/>
          <w:szCs w:val="26"/>
          <w:rtl/>
          <w:lang w:bidi="fa"/>
        </w:rPr>
        <w:t xml:space="preserve">ما </w:t>
      </w:r>
      <w:r w:rsidRPr="004A6EE8">
        <w:rPr>
          <w:szCs w:val="26"/>
          <w:rtl/>
          <w:lang w:bidi="fa"/>
        </w:rPr>
        <w:t xml:space="preserve">استفاده از نظرسنجی‌های صوتی </w:t>
      </w:r>
      <w:r w:rsidR="00AF7E8F" w:rsidRPr="004A6EE8">
        <w:rPr>
          <w:rFonts w:cs="Times New Roman"/>
          <w:sz w:val="24"/>
          <w:szCs w:val="24"/>
          <w:rtl/>
          <w:lang w:bidi="fa"/>
        </w:rPr>
        <w:t>‌Commerce.AI</w:t>
      </w:r>
      <w:r w:rsidRPr="004A6EE8">
        <w:rPr>
          <w:szCs w:val="26"/>
          <w:rtl/>
          <w:lang w:bidi="fa"/>
        </w:rPr>
        <w:t xml:space="preserve"> </w:t>
      </w:r>
      <w:r w:rsidR="00CB4569" w:rsidRPr="004A6EE8">
        <w:rPr>
          <w:szCs w:val="26"/>
          <w:rtl/>
          <w:lang w:bidi="fa"/>
        </w:rPr>
        <w:t>به‌منظور دستیابی</w:t>
      </w:r>
      <w:r w:rsidRPr="004A6EE8">
        <w:rPr>
          <w:szCs w:val="26"/>
          <w:rtl/>
          <w:lang w:bidi="fa"/>
        </w:rPr>
        <w:t xml:space="preserve"> به موارد زیر </w:t>
      </w:r>
      <w:r w:rsidR="003E71DD" w:rsidRPr="004A6EE8">
        <w:rPr>
          <w:rFonts w:hint="cs"/>
          <w:szCs w:val="26"/>
          <w:rtl/>
          <w:lang w:bidi="fa"/>
        </w:rPr>
        <w:t>را یاد خواهیم گرفت</w:t>
      </w:r>
      <w:r w:rsidRPr="004A6EE8">
        <w:rPr>
          <w:szCs w:val="26"/>
          <w:rtl/>
          <w:lang w:bidi="fa"/>
        </w:rPr>
        <w:t>:</w:t>
      </w:r>
    </w:p>
    <w:p w14:paraId="6E9DB69A" w14:textId="031AB315" w:rsidR="006B097C" w:rsidRPr="004A6EE8" w:rsidRDefault="00B62ECD" w:rsidP="004709F0">
      <w:pPr>
        <w:pStyle w:val="ListParagraph"/>
        <w:numPr>
          <w:ilvl w:val="0"/>
          <w:numId w:val="47"/>
        </w:numPr>
        <w:jc w:val="both"/>
        <w:rPr>
          <w:szCs w:val="26"/>
          <w:rtl/>
          <w:lang w:bidi="fa"/>
        </w:rPr>
      </w:pPr>
      <w:r w:rsidRPr="004A6EE8">
        <w:rPr>
          <w:rFonts w:hint="cs"/>
          <w:szCs w:val="26"/>
          <w:rtl/>
          <w:lang w:bidi="fa"/>
        </w:rPr>
        <w:t>مشارکت دادن آسان</w:t>
      </w:r>
      <w:r w:rsidRPr="004A6EE8">
        <w:rPr>
          <w:szCs w:val="26"/>
          <w:rtl/>
          <w:lang w:bidi="fa"/>
        </w:rPr>
        <w:t xml:space="preserve"> </w:t>
      </w:r>
      <w:r w:rsidR="006B097C" w:rsidRPr="004A6EE8">
        <w:rPr>
          <w:szCs w:val="26"/>
          <w:rtl/>
          <w:lang w:bidi="fa"/>
        </w:rPr>
        <w:t xml:space="preserve">مشتریان </w:t>
      </w:r>
    </w:p>
    <w:p w14:paraId="33732689" w14:textId="3254DE3C" w:rsidR="006B097C" w:rsidRPr="004A6EE8" w:rsidRDefault="006B097C" w:rsidP="004709F0">
      <w:pPr>
        <w:pStyle w:val="ListParagraph"/>
        <w:numPr>
          <w:ilvl w:val="0"/>
          <w:numId w:val="47"/>
        </w:numPr>
        <w:jc w:val="both"/>
        <w:rPr>
          <w:szCs w:val="26"/>
          <w:rtl/>
          <w:lang w:bidi="fa"/>
        </w:rPr>
      </w:pPr>
      <w:r w:rsidRPr="004A6EE8">
        <w:rPr>
          <w:szCs w:val="26"/>
          <w:rtl/>
          <w:lang w:bidi="fa"/>
        </w:rPr>
        <w:t xml:space="preserve">بهبود پیشنهادات </w:t>
      </w:r>
    </w:p>
    <w:p w14:paraId="639A2185" w14:textId="77777777" w:rsidR="006B097C" w:rsidRPr="004A6EE8" w:rsidRDefault="006B097C" w:rsidP="004709F0">
      <w:pPr>
        <w:pStyle w:val="ListParagraph"/>
        <w:numPr>
          <w:ilvl w:val="0"/>
          <w:numId w:val="47"/>
        </w:numPr>
        <w:jc w:val="both"/>
        <w:rPr>
          <w:szCs w:val="26"/>
          <w:rtl/>
          <w:lang w:bidi="fa"/>
        </w:rPr>
      </w:pPr>
      <w:r w:rsidRPr="004A6EE8">
        <w:rPr>
          <w:szCs w:val="26"/>
          <w:rtl/>
          <w:lang w:bidi="fa"/>
        </w:rPr>
        <w:t>بهبود وفاداری مشتری</w:t>
      </w:r>
    </w:p>
    <w:p w14:paraId="160B4DE1" w14:textId="64B2679E" w:rsidR="002E083E" w:rsidRPr="004A6EE8" w:rsidRDefault="002E083E" w:rsidP="00F67362">
      <w:pPr>
        <w:jc w:val="both"/>
        <w:rPr>
          <w:szCs w:val="26"/>
          <w:rtl/>
          <w:lang w:bidi="fa"/>
        </w:rPr>
      </w:pPr>
      <w:r w:rsidRPr="002E083E">
        <w:rPr>
          <w:szCs w:val="26"/>
          <w:rtl/>
          <w:lang w:bidi="fa"/>
        </w:rPr>
        <w:t>با ا</w:t>
      </w:r>
      <w:r w:rsidRPr="002E083E">
        <w:rPr>
          <w:rFonts w:hint="cs"/>
          <w:szCs w:val="26"/>
          <w:rtl/>
          <w:lang w:bidi="fa"/>
        </w:rPr>
        <w:t>ین</w:t>
      </w:r>
      <w:r w:rsidRPr="002E083E">
        <w:rPr>
          <w:szCs w:val="26"/>
          <w:rtl/>
          <w:lang w:bidi="fa"/>
        </w:rPr>
        <w:t xml:space="preserve"> دانش، اکنون م</w:t>
      </w:r>
      <w:r w:rsidRPr="002E083E">
        <w:rPr>
          <w:rFonts w:hint="cs"/>
          <w:szCs w:val="26"/>
          <w:rtl/>
          <w:lang w:bidi="fa"/>
        </w:rPr>
        <w:t>ی‌توانید</w:t>
      </w:r>
      <w:r w:rsidRPr="002E083E">
        <w:rPr>
          <w:szCs w:val="26"/>
          <w:rtl/>
          <w:lang w:bidi="fa"/>
        </w:rPr>
        <w:t xml:space="preserve"> از نظرسنج</w:t>
      </w:r>
      <w:r w:rsidRPr="002E083E">
        <w:rPr>
          <w:rFonts w:hint="cs"/>
          <w:szCs w:val="26"/>
          <w:rtl/>
          <w:lang w:bidi="fa"/>
        </w:rPr>
        <w:t>ی‌های</w:t>
      </w:r>
      <w:r w:rsidRPr="002E083E">
        <w:rPr>
          <w:szCs w:val="26"/>
          <w:rtl/>
          <w:lang w:bidi="fa"/>
        </w:rPr>
        <w:t xml:space="preserve"> صوت</w:t>
      </w:r>
      <w:r w:rsidRPr="002E083E">
        <w:rPr>
          <w:rFonts w:hint="cs"/>
          <w:szCs w:val="26"/>
          <w:rtl/>
          <w:lang w:bidi="fa"/>
        </w:rPr>
        <w:t>ی</w:t>
      </w:r>
      <w:r w:rsidRPr="002E083E">
        <w:rPr>
          <w:szCs w:val="26"/>
          <w:rtl/>
          <w:lang w:bidi="fa"/>
        </w:rPr>
        <w:t xml:space="preserve"> برا</w:t>
      </w:r>
      <w:r w:rsidRPr="002E083E">
        <w:rPr>
          <w:rFonts w:hint="cs"/>
          <w:szCs w:val="26"/>
          <w:rtl/>
          <w:lang w:bidi="fa"/>
        </w:rPr>
        <w:t>ی</w:t>
      </w:r>
      <w:r w:rsidRPr="002E083E">
        <w:rPr>
          <w:szCs w:val="26"/>
          <w:rtl/>
          <w:lang w:bidi="fa"/>
        </w:rPr>
        <w:t xml:space="preserve"> بهبود سر</w:t>
      </w:r>
      <w:r w:rsidRPr="002E083E">
        <w:rPr>
          <w:rFonts w:hint="cs"/>
          <w:szCs w:val="26"/>
          <w:rtl/>
          <w:lang w:bidi="fa"/>
        </w:rPr>
        <w:t>یع</w:t>
      </w:r>
      <w:r w:rsidRPr="002E083E">
        <w:rPr>
          <w:szCs w:val="26"/>
          <w:rtl/>
          <w:lang w:bidi="fa"/>
        </w:rPr>
        <w:t xml:space="preserve"> جر</w:t>
      </w:r>
      <w:r w:rsidRPr="002E083E">
        <w:rPr>
          <w:rFonts w:hint="cs"/>
          <w:szCs w:val="26"/>
          <w:rtl/>
          <w:lang w:bidi="fa"/>
        </w:rPr>
        <w:t>یان</w:t>
      </w:r>
      <w:r w:rsidRPr="002E083E">
        <w:rPr>
          <w:szCs w:val="26"/>
          <w:rtl/>
          <w:lang w:bidi="fa"/>
        </w:rPr>
        <w:t xml:space="preserve"> کار</w:t>
      </w:r>
      <w:r w:rsidRPr="002E083E">
        <w:rPr>
          <w:rFonts w:hint="cs"/>
          <w:szCs w:val="26"/>
          <w:rtl/>
          <w:lang w:bidi="fa"/>
        </w:rPr>
        <w:t>ی</w:t>
      </w:r>
      <w:r w:rsidRPr="002E083E">
        <w:rPr>
          <w:szCs w:val="26"/>
          <w:rtl/>
          <w:lang w:bidi="fa"/>
        </w:rPr>
        <w:t xml:space="preserve"> نوآور</w:t>
      </w:r>
      <w:r w:rsidRPr="002E083E">
        <w:rPr>
          <w:rFonts w:hint="cs"/>
          <w:szCs w:val="26"/>
          <w:rtl/>
          <w:lang w:bidi="fa"/>
        </w:rPr>
        <w:t>ی</w:t>
      </w:r>
      <w:r w:rsidRPr="002E083E">
        <w:rPr>
          <w:szCs w:val="26"/>
          <w:rtl/>
          <w:lang w:bidi="fa"/>
        </w:rPr>
        <w:t xml:space="preserve"> محصول خود استفاده کن</w:t>
      </w:r>
      <w:r w:rsidRPr="002E083E">
        <w:rPr>
          <w:rFonts w:hint="cs"/>
          <w:szCs w:val="26"/>
          <w:rtl/>
          <w:lang w:bidi="fa"/>
        </w:rPr>
        <w:t>ید</w:t>
      </w:r>
      <w:r w:rsidRPr="002E083E">
        <w:rPr>
          <w:szCs w:val="26"/>
          <w:rtl/>
          <w:lang w:bidi="fa"/>
        </w:rPr>
        <w:t>. ا</w:t>
      </w:r>
      <w:r w:rsidRPr="002E083E">
        <w:rPr>
          <w:rFonts w:hint="cs"/>
          <w:szCs w:val="26"/>
          <w:rtl/>
          <w:lang w:bidi="fa"/>
        </w:rPr>
        <w:t>ین</w:t>
      </w:r>
      <w:r w:rsidRPr="002E083E">
        <w:rPr>
          <w:szCs w:val="26"/>
          <w:rtl/>
          <w:lang w:bidi="fa"/>
        </w:rPr>
        <w:t xml:space="preserve"> به ت</w:t>
      </w:r>
      <w:r w:rsidRPr="002E083E">
        <w:rPr>
          <w:rFonts w:hint="cs"/>
          <w:szCs w:val="26"/>
          <w:rtl/>
          <w:lang w:bidi="fa"/>
        </w:rPr>
        <w:t>یم</w:t>
      </w:r>
      <w:r>
        <w:rPr>
          <w:rFonts w:hint="cs"/>
          <w:szCs w:val="26"/>
          <w:rtl/>
          <w:lang w:bidi="fa"/>
        </w:rPr>
        <w:t>‌</w:t>
      </w:r>
      <w:r w:rsidRPr="002E083E">
        <w:rPr>
          <w:szCs w:val="26"/>
          <w:rtl/>
          <w:lang w:bidi="fa"/>
        </w:rPr>
        <w:t>ها</w:t>
      </w:r>
      <w:r w:rsidRPr="002E083E">
        <w:rPr>
          <w:rFonts w:hint="cs"/>
          <w:szCs w:val="26"/>
          <w:rtl/>
          <w:lang w:bidi="fa"/>
        </w:rPr>
        <w:t>ی</w:t>
      </w:r>
      <w:r w:rsidRPr="002E083E">
        <w:rPr>
          <w:szCs w:val="26"/>
          <w:rtl/>
          <w:lang w:bidi="fa"/>
        </w:rPr>
        <w:t xml:space="preserve"> محصول شما </w:t>
      </w:r>
      <w:r>
        <w:rPr>
          <w:rFonts w:hint="cs"/>
          <w:szCs w:val="26"/>
          <w:rtl/>
          <w:lang w:bidi="fa"/>
        </w:rPr>
        <w:t>اجازه</w:t>
      </w:r>
      <w:r w:rsidRPr="002E083E">
        <w:rPr>
          <w:szCs w:val="26"/>
          <w:rtl/>
          <w:lang w:bidi="fa"/>
        </w:rPr>
        <w:t xml:space="preserve"> م</w:t>
      </w:r>
      <w:r w:rsidRPr="002E083E">
        <w:rPr>
          <w:rFonts w:hint="cs"/>
          <w:szCs w:val="26"/>
          <w:rtl/>
          <w:lang w:bidi="fa"/>
        </w:rPr>
        <w:t>ی</w:t>
      </w:r>
      <w:r w:rsidRPr="002E083E">
        <w:rPr>
          <w:szCs w:val="26"/>
          <w:rtl/>
          <w:lang w:bidi="fa"/>
        </w:rPr>
        <w:t xml:space="preserve"> دهد تا به راحت</w:t>
      </w:r>
      <w:r w:rsidRPr="002E083E">
        <w:rPr>
          <w:rFonts w:hint="cs"/>
          <w:szCs w:val="26"/>
          <w:rtl/>
          <w:lang w:bidi="fa"/>
        </w:rPr>
        <w:t>ی</w:t>
      </w:r>
      <w:r w:rsidRPr="002E083E">
        <w:rPr>
          <w:szCs w:val="26"/>
          <w:rtl/>
          <w:lang w:bidi="fa"/>
        </w:rPr>
        <w:t xml:space="preserve"> بازخورد مشتر</w:t>
      </w:r>
      <w:r w:rsidRPr="002E083E">
        <w:rPr>
          <w:rFonts w:hint="cs"/>
          <w:szCs w:val="26"/>
          <w:rtl/>
          <w:lang w:bidi="fa"/>
        </w:rPr>
        <w:t>ی</w:t>
      </w:r>
      <w:r w:rsidRPr="002E083E">
        <w:rPr>
          <w:szCs w:val="26"/>
          <w:rtl/>
          <w:lang w:bidi="fa"/>
        </w:rPr>
        <w:t xml:space="preserve"> را در جر</w:t>
      </w:r>
      <w:r w:rsidRPr="002E083E">
        <w:rPr>
          <w:rFonts w:hint="cs"/>
          <w:szCs w:val="26"/>
          <w:rtl/>
          <w:lang w:bidi="fa"/>
        </w:rPr>
        <w:t>یان</w:t>
      </w:r>
      <w:r w:rsidRPr="002E083E">
        <w:rPr>
          <w:szCs w:val="26"/>
          <w:rtl/>
          <w:lang w:bidi="fa"/>
        </w:rPr>
        <w:t xml:space="preserve"> کار</w:t>
      </w:r>
      <w:r w:rsidRPr="002E083E">
        <w:rPr>
          <w:rFonts w:hint="cs"/>
          <w:szCs w:val="26"/>
          <w:rtl/>
          <w:lang w:bidi="fa"/>
        </w:rPr>
        <w:t>ی</w:t>
      </w:r>
      <w:r w:rsidRPr="002E083E">
        <w:rPr>
          <w:szCs w:val="26"/>
          <w:rtl/>
          <w:lang w:bidi="fa"/>
        </w:rPr>
        <w:t xml:space="preserve"> خود </w:t>
      </w:r>
      <w:r>
        <w:rPr>
          <w:rFonts w:hint="cs"/>
          <w:szCs w:val="26"/>
          <w:rtl/>
          <w:lang w:bidi="fa"/>
        </w:rPr>
        <w:t>وارد</w:t>
      </w:r>
      <w:r w:rsidRPr="002E083E">
        <w:rPr>
          <w:szCs w:val="26"/>
          <w:rtl/>
          <w:lang w:bidi="fa"/>
        </w:rPr>
        <w:t xml:space="preserve"> کنند </w:t>
      </w:r>
      <w:r>
        <w:rPr>
          <w:rFonts w:hint="cs"/>
          <w:szCs w:val="26"/>
          <w:rtl/>
          <w:lang w:bidi="fa"/>
        </w:rPr>
        <w:t>تا</w:t>
      </w:r>
      <w:r w:rsidRPr="002E083E">
        <w:rPr>
          <w:szCs w:val="26"/>
          <w:rtl/>
          <w:lang w:bidi="fa"/>
        </w:rPr>
        <w:t xml:space="preserve"> </w:t>
      </w:r>
      <w:r>
        <w:rPr>
          <w:rFonts w:hint="cs"/>
          <w:szCs w:val="26"/>
          <w:rtl/>
          <w:lang w:bidi="fa"/>
        </w:rPr>
        <w:t>برای</w:t>
      </w:r>
      <w:r w:rsidRPr="002E083E">
        <w:rPr>
          <w:szCs w:val="26"/>
          <w:rtl/>
          <w:lang w:bidi="fa"/>
        </w:rPr>
        <w:t xml:space="preserve"> شما مز</w:t>
      </w:r>
      <w:r w:rsidRPr="002E083E">
        <w:rPr>
          <w:rFonts w:hint="cs"/>
          <w:szCs w:val="26"/>
          <w:rtl/>
          <w:lang w:bidi="fa"/>
        </w:rPr>
        <w:t>یت</w:t>
      </w:r>
      <w:r w:rsidRPr="002E083E">
        <w:rPr>
          <w:szCs w:val="26"/>
          <w:rtl/>
          <w:lang w:bidi="fa"/>
        </w:rPr>
        <w:t xml:space="preserve"> رقابت</w:t>
      </w:r>
      <w:r w:rsidRPr="002E083E">
        <w:rPr>
          <w:rFonts w:hint="cs"/>
          <w:szCs w:val="26"/>
          <w:rtl/>
          <w:lang w:bidi="fa"/>
        </w:rPr>
        <w:t>ی</w:t>
      </w:r>
      <w:r w:rsidRPr="002E083E">
        <w:rPr>
          <w:szCs w:val="26"/>
          <w:rtl/>
          <w:lang w:bidi="fa"/>
        </w:rPr>
        <w:t xml:space="preserve"> </w:t>
      </w:r>
      <w:r>
        <w:rPr>
          <w:rFonts w:hint="cs"/>
          <w:szCs w:val="26"/>
          <w:rtl/>
          <w:lang w:bidi="fa"/>
        </w:rPr>
        <w:t>ایجاد کند</w:t>
      </w:r>
      <w:r w:rsidRPr="002E083E">
        <w:rPr>
          <w:szCs w:val="26"/>
          <w:rtl/>
          <w:lang w:bidi="fa"/>
        </w:rPr>
        <w:t>. ب</w:t>
      </w:r>
      <w:r w:rsidRPr="002E083E">
        <w:rPr>
          <w:rFonts w:hint="cs"/>
          <w:szCs w:val="26"/>
          <w:rtl/>
          <w:lang w:bidi="fa"/>
        </w:rPr>
        <w:t>یایید</w:t>
      </w:r>
      <w:r w:rsidRPr="002E083E">
        <w:rPr>
          <w:szCs w:val="26"/>
          <w:rtl/>
          <w:lang w:bidi="fa"/>
        </w:rPr>
        <w:t xml:space="preserve"> با مرحله اول</w:t>
      </w:r>
      <w:r w:rsidRPr="002E083E">
        <w:rPr>
          <w:rFonts w:hint="cs"/>
          <w:szCs w:val="26"/>
          <w:rtl/>
          <w:lang w:bidi="fa"/>
        </w:rPr>
        <w:t>یه</w:t>
      </w:r>
      <w:r w:rsidRPr="002E083E">
        <w:rPr>
          <w:szCs w:val="26"/>
          <w:rtl/>
          <w:lang w:bidi="fa"/>
        </w:rPr>
        <w:t xml:space="preserve"> چرخه زندگ</w:t>
      </w:r>
      <w:r w:rsidRPr="002E083E">
        <w:rPr>
          <w:rFonts w:hint="cs"/>
          <w:szCs w:val="26"/>
          <w:rtl/>
          <w:lang w:bidi="fa"/>
        </w:rPr>
        <w:t>ی</w:t>
      </w:r>
      <w:r w:rsidRPr="002E083E">
        <w:rPr>
          <w:szCs w:val="26"/>
          <w:rtl/>
          <w:lang w:bidi="fa"/>
        </w:rPr>
        <w:t xml:space="preserve"> بازخورد مشتر</w:t>
      </w:r>
      <w:r w:rsidRPr="002E083E">
        <w:rPr>
          <w:rFonts w:hint="cs"/>
          <w:szCs w:val="26"/>
          <w:rtl/>
          <w:lang w:bidi="fa"/>
        </w:rPr>
        <w:t>ی</w:t>
      </w:r>
      <w:r w:rsidRPr="002E083E">
        <w:rPr>
          <w:szCs w:val="26"/>
          <w:rtl/>
          <w:lang w:bidi="fa"/>
        </w:rPr>
        <w:t xml:space="preserve"> شروع کن</w:t>
      </w:r>
      <w:r w:rsidRPr="002E083E">
        <w:rPr>
          <w:rFonts w:hint="cs"/>
          <w:szCs w:val="26"/>
          <w:rtl/>
          <w:lang w:bidi="fa"/>
        </w:rPr>
        <w:t>یم</w:t>
      </w:r>
      <w:r w:rsidRPr="002E083E">
        <w:rPr>
          <w:szCs w:val="26"/>
          <w:rtl/>
          <w:lang w:bidi="fa"/>
        </w:rPr>
        <w:t xml:space="preserve"> - مشتر</w:t>
      </w:r>
      <w:r w:rsidRPr="002E083E">
        <w:rPr>
          <w:rFonts w:hint="cs"/>
          <w:szCs w:val="26"/>
          <w:rtl/>
          <w:lang w:bidi="fa"/>
        </w:rPr>
        <w:t>یان</w:t>
      </w:r>
      <w:r w:rsidRPr="002E083E">
        <w:rPr>
          <w:szCs w:val="26"/>
          <w:rtl/>
          <w:lang w:bidi="fa"/>
        </w:rPr>
        <w:t xml:space="preserve"> خود را</w:t>
      </w:r>
      <w:r>
        <w:rPr>
          <w:rFonts w:hint="cs"/>
          <w:szCs w:val="26"/>
          <w:rtl/>
          <w:lang w:bidi="fa"/>
        </w:rPr>
        <w:t xml:space="preserve"> هم</w:t>
      </w:r>
      <w:r w:rsidRPr="002E083E">
        <w:rPr>
          <w:szCs w:val="26"/>
          <w:rtl/>
          <w:lang w:bidi="fa"/>
        </w:rPr>
        <w:t xml:space="preserve"> </w:t>
      </w:r>
      <w:r>
        <w:rPr>
          <w:rFonts w:hint="cs"/>
          <w:szCs w:val="26"/>
          <w:rtl/>
          <w:lang w:bidi="fa"/>
        </w:rPr>
        <w:t>دخالت</w:t>
      </w:r>
      <w:r w:rsidRPr="002E083E">
        <w:rPr>
          <w:szCs w:val="26"/>
          <w:rtl/>
          <w:lang w:bidi="fa"/>
        </w:rPr>
        <w:t xml:space="preserve"> ده</w:t>
      </w:r>
      <w:r w:rsidRPr="002E083E">
        <w:rPr>
          <w:rFonts w:hint="cs"/>
          <w:szCs w:val="26"/>
          <w:rtl/>
          <w:lang w:bidi="fa"/>
        </w:rPr>
        <w:t>یم</w:t>
      </w:r>
      <w:r>
        <w:rPr>
          <w:rFonts w:hint="cs"/>
          <w:szCs w:val="26"/>
          <w:rtl/>
          <w:lang w:bidi="fa"/>
        </w:rPr>
        <w:t>.</w:t>
      </w:r>
    </w:p>
    <w:p w14:paraId="74B856E9" w14:textId="10306985" w:rsidR="006B097C" w:rsidRPr="004A6EE8" w:rsidRDefault="006B097C" w:rsidP="00396EAB">
      <w:pPr>
        <w:pStyle w:val="Heading2"/>
        <w:bidi/>
        <w:rPr>
          <w:rtl/>
          <w:lang w:bidi="fa"/>
        </w:rPr>
      </w:pPr>
      <w:bookmarkStart w:id="482" w:name="_Toc147595807"/>
      <w:bookmarkStart w:id="483" w:name="_Toc147596270"/>
      <w:r w:rsidRPr="004A6EE8">
        <w:rPr>
          <w:rtl/>
        </w:rPr>
        <w:t>مشتریان</w:t>
      </w:r>
      <w:r w:rsidRPr="004A6EE8">
        <w:rPr>
          <w:rtl/>
          <w:lang w:bidi="fa"/>
        </w:rPr>
        <w:t xml:space="preserve"> </w:t>
      </w:r>
      <w:r w:rsidRPr="004A6EE8">
        <w:rPr>
          <w:rtl/>
        </w:rPr>
        <w:t>خود</w:t>
      </w:r>
      <w:r w:rsidRPr="004A6EE8">
        <w:rPr>
          <w:rtl/>
          <w:lang w:bidi="fa"/>
        </w:rPr>
        <w:t xml:space="preserve"> </w:t>
      </w:r>
      <w:r w:rsidRPr="004A6EE8">
        <w:rPr>
          <w:rtl/>
        </w:rPr>
        <w:t>را</w:t>
      </w:r>
      <w:r w:rsidRPr="004A6EE8">
        <w:rPr>
          <w:rtl/>
          <w:lang w:bidi="fa"/>
        </w:rPr>
        <w:t xml:space="preserve"> </w:t>
      </w:r>
      <w:r w:rsidR="00396EAB" w:rsidRPr="004A6EE8">
        <w:rPr>
          <w:rFonts w:hint="cs"/>
          <w:rtl/>
        </w:rPr>
        <w:t>آسان</w:t>
      </w:r>
      <w:r w:rsidRPr="004A6EE8">
        <w:rPr>
          <w:rtl/>
          <w:lang w:bidi="fa"/>
        </w:rPr>
        <w:t xml:space="preserve"> </w:t>
      </w:r>
      <w:r w:rsidR="00396EAB" w:rsidRPr="004A6EE8">
        <w:rPr>
          <w:rFonts w:hint="cs"/>
          <w:rtl/>
        </w:rPr>
        <w:t>مشارکت</w:t>
      </w:r>
      <w:r w:rsidRPr="004A6EE8">
        <w:rPr>
          <w:rtl/>
          <w:lang w:bidi="fa"/>
        </w:rPr>
        <w:t xml:space="preserve"> </w:t>
      </w:r>
      <w:r w:rsidR="00396EAB" w:rsidRPr="004A6EE8">
        <w:rPr>
          <w:rFonts w:hint="cs"/>
          <w:rtl/>
        </w:rPr>
        <w:t>دهید</w:t>
      </w:r>
      <w:bookmarkEnd w:id="482"/>
      <w:bookmarkEnd w:id="483"/>
    </w:p>
    <w:p w14:paraId="5EEB2386" w14:textId="0C086812" w:rsidR="006B097C" w:rsidRPr="004A6EE8" w:rsidRDefault="006B097C" w:rsidP="00F67362">
      <w:pPr>
        <w:jc w:val="both"/>
        <w:rPr>
          <w:szCs w:val="26"/>
          <w:rtl/>
          <w:lang w:bidi="fa"/>
        </w:rPr>
      </w:pPr>
      <w:r w:rsidRPr="004A6EE8">
        <w:rPr>
          <w:szCs w:val="26"/>
          <w:rtl/>
          <w:lang w:bidi="fa"/>
        </w:rPr>
        <w:t xml:space="preserve">در این بخش، نحوه استفاده از نظرسنجی‌های صوتی </w:t>
      </w:r>
      <w:r w:rsidR="00AF7E8F" w:rsidRPr="004A6EE8">
        <w:rPr>
          <w:rFonts w:cs="Times New Roman"/>
          <w:sz w:val="24"/>
          <w:szCs w:val="24"/>
          <w:rtl/>
          <w:lang w:bidi="fa"/>
        </w:rPr>
        <w:t>‌Commerce.AI</w:t>
      </w:r>
      <w:r w:rsidRPr="004A6EE8">
        <w:rPr>
          <w:szCs w:val="26"/>
          <w:rtl/>
          <w:lang w:bidi="fa"/>
        </w:rPr>
        <w:t xml:space="preserve"> را برای تعامل آسان با مشتریان، با ایجاد و استقرار نظرسنجی‌ها و پرسش‌نامه‌های مشتری به سرعت با استفاده از قالب‌های آسان برای استفاده، توضیح خواهیم داد. ما همچنین به شما نشان خواهیم داد که چگونه</w:t>
      </w:r>
      <w:r w:rsidR="00F375E2" w:rsidRPr="004A6EE8">
        <w:rPr>
          <w:szCs w:val="26"/>
          <w:rtl/>
          <w:lang w:bidi="fa"/>
        </w:rPr>
        <w:t xml:space="preserve"> می‌</w:t>
      </w:r>
      <w:r w:rsidRPr="004A6EE8">
        <w:rPr>
          <w:szCs w:val="26"/>
          <w:rtl/>
          <w:lang w:bidi="fa"/>
        </w:rPr>
        <w:t>توانید یافته</w:t>
      </w:r>
      <w:r w:rsidR="00AF7E8F" w:rsidRPr="004A6EE8">
        <w:rPr>
          <w:szCs w:val="26"/>
          <w:rtl/>
          <w:lang w:bidi="fa"/>
        </w:rPr>
        <w:t>‌ها</w:t>
      </w:r>
      <w:r w:rsidRPr="004A6EE8">
        <w:rPr>
          <w:szCs w:val="26"/>
          <w:rtl/>
          <w:lang w:bidi="fa"/>
        </w:rPr>
        <w:t xml:space="preserve"> را در استراتژی‌های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و گردش کار خود پیاده</w:t>
      </w:r>
      <w:r w:rsidR="00DA11DA" w:rsidRPr="004A6EE8">
        <w:rPr>
          <w:rFonts w:hint="cs"/>
          <w:szCs w:val="26"/>
          <w:rtl/>
          <w:lang w:bidi="fa"/>
        </w:rPr>
        <w:t>‌</w:t>
      </w:r>
      <w:r w:rsidRPr="004A6EE8">
        <w:rPr>
          <w:szCs w:val="26"/>
          <w:rtl/>
          <w:lang w:bidi="fa"/>
        </w:rPr>
        <w:t>سازی کنید.</w:t>
      </w:r>
    </w:p>
    <w:p w14:paraId="7DBEC7AF" w14:textId="305E5281"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خاص، نحوه استفاده از این هفت الگوی نظرسنجی صوتی را بررسی خواهیم کرد:</w:t>
      </w:r>
    </w:p>
    <w:p w14:paraId="1AFF7605" w14:textId="2240E9E4" w:rsidR="006B097C" w:rsidRPr="004A6EE8" w:rsidRDefault="002A3EF4" w:rsidP="004709F0">
      <w:pPr>
        <w:pStyle w:val="ListParagraph"/>
        <w:numPr>
          <w:ilvl w:val="0"/>
          <w:numId w:val="48"/>
        </w:numPr>
        <w:spacing w:line="276" w:lineRule="auto"/>
        <w:jc w:val="both"/>
        <w:rPr>
          <w:szCs w:val="26"/>
          <w:rtl/>
          <w:lang w:bidi="fa"/>
        </w:rPr>
      </w:pPr>
      <w:r w:rsidRPr="004A6EE8">
        <w:rPr>
          <w:szCs w:val="26"/>
          <w:rtl/>
          <w:lang w:bidi="fa"/>
        </w:rPr>
        <w:t>اولویت‌بندی</w:t>
      </w:r>
      <w:r w:rsidR="006B097C" w:rsidRPr="004A6EE8">
        <w:rPr>
          <w:szCs w:val="26"/>
          <w:rtl/>
          <w:lang w:bidi="fa"/>
        </w:rPr>
        <w:t xml:space="preserve"> ویژگی‌های محصول</w:t>
      </w:r>
    </w:p>
    <w:p w14:paraId="555F5197" w14:textId="77777777" w:rsidR="006B097C" w:rsidRPr="004A6EE8" w:rsidRDefault="006B097C" w:rsidP="004709F0">
      <w:pPr>
        <w:pStyle w:val="ListParagraph"/>
        <w:numPr>
          <w:ilvl w:val="0"/>
          <w:numId w:val="48"/>
        </w:numPr>
        <w:spacing w:line="276" w:lineRule="auto"/>
        <w:jc w:val="both"/>
        <w:rPr>
          <w:szCs w:val="26"/>
          <w:rtl/>
          <w:lang w:bidi="fa"/>
        </w:rPr>
      </w:pPr>
      <w:r w:rsidRPr="004A6EE8">
        <w:rPr>
          <w:szCs w:val="26"/>
          <w:rtl/>
          <w:lang w:bidi="fa"/>
        </w:rPr>
        <w:t>ارائه خدمات جدید</w:t>
      </w:r>
    </w:p>
    <w:p w14:paraId="44C9FB67" w14:textId="77777777" w:rsidR="006B097C" w:rsidRPr="004A6EE8" w:rsidRDefault="006B097C" w:rsidP="004709F0">
      <w:pPr>
        <w:pStyle w:val="ListParagraph"/>
        <w:numPr>
          <w:ilvl w:val="0"/>
          <w:numId w:val="48"/>
        </w:numPr>
        <w:spacing w:line="276" w:lineRule="auto"/>
        <w:jc w:val="both"/>
        <w:rPr>
          <w:szCs w:val="26"/>
          <w:rtl/>
          <w:lang w:bidi="fa"/>
        </w:rPr>
      </w:pPr>
      <w:r w:rsidRPr="004A6EE8">
        <w:rPr>
          <w:szCs w:val="26"/>
          <w:rtl/>
          <w:lang w:bidi="fa"/>
        </w:rPr>
        <w:t>نظرسنجی پس از خرید</w:t>
      </w:r>
    </w:p>
    <w:p w14:paraId="13BE6754" w14:textId="77777777" w:rsidR="006B097C" w:rsidRPr="004A6EE8" w:rsidRDefault="006B097C" w:rsidP="004709F0">
      <w:pPr>
        <w:pStyle w:val="ListParagraph"/>
        <w:numPr>
          <w:ilvl w:val="0"/>
          <w:numId w:val="48"/>
        </w:numPr>
        <w:spacing w:line="276" w:lineRule="auto"/>
        <w:jc w:val="both"/>
        <w:rPr>
          <w:szCs w:val="26"/>
          <w:rtl/>
          <w:lang w:bidi="fa"/>
        </w:rPr>
      </w:pPr>
      <w:r w:rsidRPr="004A6EE8">
        <w:rPr>
          <w:szCs w:val="26"/>
          <w:rtl/>
          <w:lang w:bidi="fa"/>
        </w:rPr>
        <w:t>تجربه هتل</w:t>
      </w:r>
    </w:p>
    <w:p w14:paraId="0A8EAAE1" w14:textId="77777777" w:rsidR="006B097C" w:rsidRPr="004A6EE8" w:rsidRDefault="006B097C" w:rsidP="004709F0">
      <w:pPr>
        <w:pStyle w:val="ListParagraph"/>
        <w:numPr>
          <w:ilvl w:val="0"/>
          <w:numId w:val="48"/>
        </w:numPr>
        <w:spacing w:line="276" w:lineRule="auto"/>
        <w:jc w:val="both"/>
        <w:rPr>
          <w:szCs w:val="26"/>
          <w:rtl/>
          <w:lang w:bidi="fa"/>
        </w:rPr>
      </w:pPr>
      <w:r w:rsidRPr="004A6EE8">
        <w:rPr>
          <w:szCs w:val="26"/>
          <w:rtl/>
          <w:lang w:bidi="fa"/>
        </w:rPr>
        <w:t>تجربه فروشگاه</w:t>
      </w:r>
    </w:p>
    <w:p w14:paraId="1E3E3768" w14:textId="77777777" w:rsidR="006B097C" w:rsidRPr="004A6EE8" w:rsidRDefault="006B097C" w:rsidP="004709F0">
      <w:pPr>
        <w:pStyle w:val="ListParagraph"/>
        <w:numPr>
          <w:ilvl w:val="0"/>
          <w:numId w:val="48"/>
        </w:numPr>
        <w:spacing w:line="276" w:lineRule="auto"/>
        <w:jc w:val="both"/>
        <w:rPr>
          <w:szCs w:val="26"/>
          <w:rtl/>
          <w:lang w:bidi="fa"/>
        </w:rPr>
      </w:pPr>
      <w:r w:rsidRPr="004A6EE8">
        <w:rPr>
          <w:szCs w:val="26"/>
          <w:rtl/>
          <w:lang w:bidi="fa"/>
        </w:rPr>
        <w:t>نظرسنجی پس از تماس</w:t>
      </w:r>
    </w:p>
    <w:p w14:paraId="53E05710" w14:textId="2ECDD043" w:rsidR="006B097C" w:rsidRPr="004A6EE8" w:rsidRDefault="00C77BC2" w:rsidP="004709F0">
      <w:pPr>
        <w:pStyle w:val="ListParagraph"/>
        <w:numPr>
          <w:ilvl w:val="0"/>
          <w:numId w:val="48"/>
        </w:numPr>
        <w:spacing w:line="276" w:lineRule="auto"/>
        <w:jc w:val="both"/>
        <w:rPr>
          <w:szCs w:val="26"/>
          <w:rtl/>
          <w:lang w:bidi="fa"/>
        </w:rPr>
      </w:pPr>
      <w:r>
        <w:rPr>
          <w:rFonts w:hint="cs"/>
          <w:szCs w:val="26"/>
          <w:rtl/>
          <w:lang w:bidi="fa"/>
        </w:rPr>
        <w:t>نظرسنجی</w:t>
      </w:r>
      <w:r w:rsidR="006B097C" w:rsidRPr="004A6EE8">
        <w:rPr>
          <w:szCs w:val="26"/>
          <w:rtl/>
          <w:lang w:bidi="fa"/>
        </w:rPr>
        <w:t xml:space="preserve"> قیمت</w:t>
      </w:r>
    </w:p>
    <w:p w14:paraId="6078E930" w14:textId="083B0758"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با بررسی یکی از محبوب‌ترین انواع نظرسنجی صوتی </w:t>
      </w:r>
      <w:r w:rsidR="001F1D37" w:rsidRPr="004A6EE8">
        <w:rPr>
          <w:szCs w:val="26"/>
          <w:rtl/>
          <w:lang w:bidi="fa"/>
        </w:rPr>
        <w:t>‌-</w:t>
      </w:r>
      <w:r w:rsidR="006B097C" w:rsidRPr="004A6EE8">
        <w:rPr>
          <w:szCs w:val="26"/>
          <w:rtl/>
          <w:lang w:bidi="fa"/>
        </w:rPr>
        <w:t xml:space="preserve"> بررسی اولویت‌بندی ویژگی‌های محصول، شروع کنیم.</w:t>
      </w:r>
    </w:p>
    <w:p w14:paraId="1996B141" w14:textId="1D533C5B" w:rsidR="006B097C" w:rsidRPr="004A6EE8" w:rsidRDefault="002A3EF4" w:rsidP="001B2C47">
      <w:pPr>
        <w:pStyle w:val="Heading2"/>
        <w:bidi/>
        <w:rPr>
          <w:rtl/>
          <w:lang w:bidi="fa"/>
        </w:rPr>
      </w:pPr>
      <w:bookmarkStart w:id="484" w:name="_Toc147595808"/>
      <w:bookmarkStart w:id="485" w:name="_Toc147596271"/>
      <w:r w:rsidRPr="004A6EE8">
        <w:rPr>
          <w:rtl/>
        </w:rPr>
        <w:t>اولویت‌بندی</w:t>
      </w:r>
      <w:r w:rsidR="006B097C" w:rsidRPr="004A6EE8">
        <w:rPr>
          <w:rtl/>
          <w:lang w:bidi="fa"/>
        </w:rPr>
        <w:t xml:space="preserve"> </w:t>
      </w:r>
      <w:r w:rsidR="006B097C" w:rsidRPr="004A6EE8">
        <w:rPr>
          <w:rtl/>
        </w:rPr>
        <w:t>ویژگی</w:t>
      </w:r>
      <w:r w:rsidR="006B097C" w:rsidRPr="004A6EE8">
        <w:rPr>
          <w:rtl/>
          <w:lang w:bidi="ar-SA"/>
        </w:rPr>
        <w:t xml:space="preserve">‌های </w:t>
      </w:r>
      <w:r w:rsidR="006B097C" w:rsidRPr="004A6EE8">
        <w:rPr>
          <w:rtl/>
        </w:rPr>
        <w:t>محصول</w:t>
      </w:r>
      <w:bookmarkEnd w:id="484"/>
      <w:bookmarkEnd w:id="485"/>
    </w:p>
    <w:p w14:paraId="451AC3C9" w14:textId="596FA8B4" w:rsidR="006B097C" w:rsidRPr="004A6EE8" w:rsidRDefault="006B097C" w:rsidP="00F67362">
      <w:pPr>
        <w:jc w:val="both"/>
        <w:rPr>
          <w:szCs w:val="26"/>
          <w:rtl/>
          <w:lang w:bidi="fa"/>
        </w:rPr>
      </w:pPr>
      <w:r w:rsidRPr="004A6EE8">
        <w:rPr>
          <w:szCs w:val="26"/>
          <w:rtl/>
          <w:lang w:bidi="fa"/>
        </w:rPr>
        <w:t>تیم‌های محصول همیشه به دنبال راه</w:t>
      </w:r>
      <w:r w:rsidR="00AF7E8F" w:rsidRPr="004A6EE8">
        <w:rPr>
          <w:szCs w:val="26"/>
          <w:rtl/>
          <w:lang w:bidi="fa"/>
        </w:rPr>
        <w:t>‌ها</w:t>
      </w:r>
      <w:r w:rsidRPr="004A6EE8">
        <w:rPr>
          <w:szCs w:val="26"/>
          <w:rtl/>
          <w:lang w:bidi="fa"/>
        </w:rPr>
        <w:t>یی برای بهتر کردن محصولات</w:t>
      </w:r>
      <w:r w:rsidR="00C2546A">
        <w:rPr>
          <w:rFonts w:hint="cs"/>
          <w:szCs w:val="26"/>
          <w:rtl/>
          <w:lang w:bidi="fa"/>
        </w:rPr>
        <w:t xml:space="preserve"> و بطور</w:t>
      </w:r>
      <w:r w:rsidRPr="004A6EE8">
        <w:rPr>
          <w:szCs w:val="26"/>
          <w:rtl/>
          <w:lang w:bidi="fa"/>
        </w:rPr>
        <w:t xml:space="preserve"> ویژه، به دنبال فرصت</w:t>
      </w:r>
      <w:r w:rsidR="00AF7E8F" w:rsidRPr="004A6EE8">
        <w:rPr>
          <w:szCs w:val="26"/>
          <w:rtl/>
          <w:lang w:bidi="fa"/>
        </w:rPr>
        <w:t>‌ها</w:t>
      </w:r>
      <w:r w:rsidRPr="004A6EE8">
        <w:rPr>
          <w:szCs w:val="26"/>
          <w:rtl/>
          <w:lang w:bidi="fa"/>
        </w:rPr>
        <w:t xml:space="preserve">یی به‌منظور بهبود </w:t>
      </w:r>
      <w:r w:rsidRPr="004A6EE8">
        <w:rPr>
          <w:b/>
          <w:bCs/>
          <w:sz w:val="24"/>
          <w:szCs w:val="24"/>
          <w:rtl/>
          <w:lang w:bidi="fa"/>
        </w:rPr>
        <w:t>تجر</w:t>
      </w:r>
      <w:r w:rsidR="008E1A26" w:rsidRPr="004A6EE8">
        <w:rPr>
          <w:b/>
          <w:bCs/>
          <w:sz w:val="24"/>
          <w:szCs w:val="24"/>
          <w:rtl/>
          <w:lang w:bidi="fa"/>
        </w:rPr>
        <w:t>به‌کار</w:t>
      </w:r>
      <w:r w:rsidRPr="004A6EE8">
        <w:rPr>
          <w:b/>
          <w:bCs/>
          <w:sz w:val="24"/>
          <w:szCs w:val="24"/>
          <w:rtl/>
          <w:lang w:bidi="fa"/>
        </w:rPr>
        <w:t>بری</w:t>
      </w:r>
      <w:r w:rsidRPr="004A6EE8">
        <w:rPr>
          <w:sz w:val="24"/>
          <w:szCs w:val="24"/>
          <w:rtl/>
          <w:lang w:bidi="fa"/>
        </w:rPr>
        <w:t xml:space="preserve"> </w:t>
      </w:r>
      <w:r w:rsidRPr="004A6EE8">
        <w:rPr>
          <w:szCs w:val="26"/>
          <w:rtl/>
          <w:lang w:bidi="fa"/>
        </w:rPr>
        <w:t>(</w:t>
      </w:r>
      <w:r w:rsidRPr="004A6EE8">
        <w:rPr>
          <w:b/>
          <w:bCs/>
          <w:sz w:val="24"/>
          <w:szCs w:val="24"/>
          <w:rtl/>
          <w:lang w:bidi="fa"/>
        </w:rPr>
        <w:t>UX</w:t>
      </w:r>
      <w:r w:rsidRPr="004A6EE8">
        <w:rPr>
          <w:szCs w:val="26"/>
          <w:rtl/>
          <w:lang w:bidi="fa"/>
        </w:rPr>
        <w:t xml:space="preserve">) هستند. </w:t>
      </w:r>
      <w:r w:rsidR="00C2546A">
        <w:rPr>
          <w:rFonts w:hint="cs"/>
          <w:szCs w:val="26"/>
          <w:rtl/>
          <w:lang w:bidi="fa"/>
        </w:rPr>
        <w:t>با اینحال</w:t>
      </w:r>
      <w:r w:rsidRPr="004A6EE8">
        <w:rPr>
          <w:szCs w:val="26"/>
          <w:rtl/>
          <w:lang w:bidi="fa"/>
        </w:rPr>
        <w:t xml:space="preserve">، اغلب بین آنچه تیم محصول می‌خواهد و آنچه که مشتریان واقعاً به آن نیاز دارند، </w:t>
      </w:r>
      <w:r w:rsidR="00DA11DA" w:rsidRPr="004A6EE8">
        <w:rPr>
          <w:rFonts w:hint="cs"/>
          <w:szCs w:val="26"/>
          <w:rtl/>
          <w:lang w:bidi="fa"/>
        </w:rPr>
        <w:t>شکاف</w:t>
      </w:r>
      <w:r w:rsidRPr="004A6EE8">
        <w:rPr>
          <w:szCs w:val="26"/>
          <w:rtl/>
          <w:lang w:bidi="fa"/>
        </w:rPr>
        <w:t xml:space="preserve"> </w:t>
      </w:r>
      <w:r w:rsidR="00DA11DA" w:rsidRPr="004A6EE8">
        <w:rPr>
          <w:rFonts w:hint="cs"/>
          <w:szCs w:val="26"/>
          <w:rtl/>
          <w:lang w:bidi="fa"/>
        </w:rPr>
        <w:t>بزرگی</w:t>
      </w:r>
      <w:r w:rsidRPr="004A6EE8">
        <w:rPr>
          <w:szCs w:val="26"/>
          <w:rtl/>
          <w:lang w:bidi="fa"/>
        </w:rPr>
        <w:t xml:space="preserve"> وجود دارد.</w:t>
      </w:r>
    </w:p>
    <w:p w14:paraId="2ED5C033" w14:textId="139CD117" w:rsidR="006B097C" w:rsidRPr="004A6EE8" w:rsidRDefault="006B097C" w:rsidP="00F67362">
      <w:pPr>
        <w:jc w:val="both"/>
        <w:rPr>
          <w:szCs w:val="26"/>
          <w:rtl/>
          <w:lang w:bidi="fa"/>
        </w:rPr>
      </w:pPr>
      <w:r w:rsidRPr="004A6EE8">
        <w:rPr>
          <w:szCs w:val="26"/>
          <w:rtl/>
          <w:lang w:bidi="fa"/>
        </w:rPr>
        <w:t>این</w:t>
      </w:r>
      <w:r w:rsidR="00DA11DA" w:rsidRPr="004A6EE8">
        <w:rPr>
          <w:rFonts w:hint="cs"/>
          <w:szCs w:val="26"/>
          <w:rtl/>
        </w:rPr>
        <w:t xml:space="preserve"> </w:t>
      </w:r>
      <w:r w:rsidRPr="004A6EE8">
        <w:rPr>
          <w:szCs w:val="26"/>
          <w:rtl/>
          <w:lang w:bidi="fa"/>
        </w:rPr>
        <w:t>جا</w:t>
      </w:r>
      <w:r w:rsidR="00DA11DA" w:rsidRPr="004A6EE8">
        <w:rPr>
          <w:rFonts w:hint="cs"/>
          <w:szCs w:val="26"/>
          <w:rtl/>
          <w:lang w:bidi="fa"/>
        </w:rPr>
        <w:t>یی ا</w:t>
      </w:r>
      <w:r w:rsidRPr="004A6EE8">
        <w:rPr>
          <w:szCs w:val="26"/>
          <w:rtl/>
          <w:lang w:bidi="fa"/>
        </w:rPr>
        <w:t xml:space="preserve">ست که اولویت‌بندی </w:t>
      </w:r>
      <w:r w:rsidR="00C2546A">
        <w:rPr>
          <w:rFonts w:hint="cs"/>
          <w:szCs w:val="26"/>
          <w:rtl/>
          <w:lang w:bidi="fa"/>
        </w:rPr>
        <w:t>مطرح</w:t>
      </w:r>
      <w:r w:rsidRPr="004A6EE8">
        <w:rPr>
          <w:szCs w:val="26"/>
          <w:rtl/>
          <w:lang w:bidi="fa"/>
        </w:rPr>
        <w:t xml:space="preserve"> می‌شود. </w:t>
      </w:r>
      <w:r w:rsidRPr="004A6EE8">
        <w:rPr>
          <w:b/>
          <w:bCs/>
          <w:sz w:val="24"/>
          <w:szCs w:val="24"/>
          <w:rtl/>
          <w:lang w:bidi="fa"/>
        </w:rPr>
        <w:t>اولویت‌بندی</w:t>
      </w:r>
      <w:r w:rsidRPr="004A6EE8">
        <w:rPr>
          <w:sz w:val="24"/>
          <w:szCs w:val="24"/>
          <w:rtl/>
          <w:lang w:bidi="fa"/>
        </w:rPr>
        <w:t xml:space="preserve"> </w:t>
      </w:r>
      <w:r w:rsidRPr="004A6EE8">
        <w:rPr>
          <w:szCs w:val="26"/>
          <w:rtl/>
          <w:lang w:bidi="fa"/>
        </w:rPr>
        <w:t>اساساً تصمیم</w:t>
      </w:r>
      <w:r w:rsidR="00DA11DA" w:rsidRPr="004A6EE8">
        <w:rPr>
          <w:rFonts w:hint="cs"/>
          <w:szCs w:val="26"/>
          <w:rtl/>
          <w:lang w:bidi="fa"/>
        </w:rPr>
        <w:t xml:space="preserve"> می گیرد</w:t>
      </w:r>
      <w:r w:rsidRPr="004A6EE8">
        <w:rPr>
          <w:szCs w:val="26"/>
          <w:rtl/>
          <w:lang w:bidi="fa"/>
        </w:rPr>
        <w:t xml:space="preserve"> که کدام ویژگی‌ها اول، دوم و سوم </w:t>
      </w:r>
      <w:r w:rsidR="00DA11DA" w:rsidRPr="004A6EE8">
        <w:rPr>
          <w:rFonts w:hint="cs"/>
          <w:szCs w:val="26"/>
          <w:rtl/>
          <w:lang w:bidi="fa"/>
        </w:rPr>
        <w:t>ساخته شود</w:t>
      </w:r>
      <w:r w:rsidRPr="004A6EE8">
        <w:rPr>
          <w:szCs w:val="26"/>
          <w:rtl/>
          <w:lang w:bidi="fa"/>
        </w:rPr>
        <w:t xml:space="preserve"> </w:t>
      </w:r>
      <w:r w:rsidRPr="004A6EE8">
        <w:rPr>
          <w:rFonts w:ascii="Sakkal Majalla" w:hAnsi="Sakkal Majalla" w:cs="Sakkal Majalla" w:hint="cs"/>
          <w:szCs w:val="26"/>
          <w:rtl/>
          <w:lang w:bidi="fa"/>
        </w:rPr>
        <w:t>–</w:t>
      </w:r>
      <w:r w:rsidRPr="004A6EE8">
        <w:rPr>
          <w:szCs w:val="26"/>
          <w:rtl/>
          <w:lang w:bidi="fa"/>
        </w:rPr>
        <w:t xml:space="preserve"> یا اصلاً </w:t>
      </w:r>
      <w:r w:rsidR="00DA11DA" w:rsidRPr="004A6EE8">
        <w:rPr>
          <w:rFonts w:hint="cs"/>
          <w:szCs w:val="26"/>
          <w:rtl/>
          <w:lang w:bidi="fa"/>
        </w:rPr>
        <w:t>ساخته نشود</w:t>
      </w:r>
      <w:r w:rsidR="00C2546A">
        <w:rPr>
          <w:rFonts w:hint="cs"/>
          <w:szCs w:val="26"/>
          <w:rtl/>
        </w:rPr>
        <w:t>!</w:t>
      </w:r>
      <w:r w:rsidR="00DA11DA" w:rsidRPr="004A6EE8">
        <w:rPr>
          <w:rFonts w:hint="cs"/>
          <w:szCs w:val="26"/>
          <w:rtl/>
        </w:rPr>
        <w:t xml:space="preserve"> </w:t>
      </w:r>
      <w:r w:rsidR="00762E53" w:rsidRPr="004A6EE8">
        <w:rPr>
          <w:rFonts w:hint="cs"/>
          <w:szCs w:val="26"/>
          <w:rtl/>
          <w:lang w:bidi="fa"/>
        </w:rPr>
        <w:t>اینکه</w:t>
      </w:r>
      <w:r w:rsidRPr="004A6EE8">
        <w:rPr>
          <w:szCs w:val="26"/>
          <w:rtl/>
          <w:lang w:bidi="fa"/>
        </w:rPr>
        <w:t xml:space="preserve"> تیم‌های محصول بدون هیچ</w:t>
      </w:r>
      <w:r w:rsidR="00762E53" w:rsidRPr="004A6EE8">
        <w:rPr>
          <w:rFonts w:hint="cs"/>
          <w:szCs w:val="26"/>
          <w:rtl/>
          <w:lang w:bidi="fa"/>
        </w:rPr>
        <w:t>‌</w:t>
      </w:r>
      <w:r w:rsidRPr="004A6EE8">
        <w:rPr>
          <w:szCs w:val="26"/>
          <w:rtl/>
          <w:lang w:bidi="fa"/>
        </w:rPr>
        <w:t>گونه فرآیند رسمی یا معیارهای ساختاری</w:t>
      </w:r>
      <w:r w:rsidR="00762E53" w:rsidRPr="004A6EE8">
        <w:rPr>
          <w:rFonts w:hint="cs"/>
          <w:szCs w:val="26"/>
          <w:rtl/>
          <w:lang w:bidi="fa"/>
        </w:rPr>
        <w:t xml:space="preserve"> کار کنند</w:t>
      </w:r>
      <w:r w:rsidRPr="004A6EE8">
        <w:rPr>
          <w:szCs w:val="26"/>
          <w:rtl/>
          <w:lang w:bidi="fa"/>
        </w:rPr>
        <w:t xml:space="preserve"> </w:t>
      </w:r>
      <w:r w:rsidR="00762E53" w:rsidRPr="004A6EE8">
        <w:rPr>
          <w:szCs w:val="26"/>
          <w:rtl/>
          <w:lang w:bidi="fa"/>
        </w:rPr>
        <w:t xml:space="preserve">می‌تواند </w:t>
      </w:r>
      <w:r w:rsidRPr="004A6EE8">
        <w:rPr>
          <w:szCs w:val="26"/>
          <w:rtl/>
          <w:lang w:bidi="fa"/>
        </w:rPr>
        <w:t>چالش</w:t>
      </w:r>
      <w:r w:rsidR="00762E53" w:rsidRPr="004A6EE8">
        <w:rPr>
          <w:rFonts w:hint="cs"/>
          <w:szCs w:val="26"/>
          <w:rtl/>
          <w:lang w:bidi="fa"/>
        </w:rPr>
        <w:t>‌</w:t>
      </w:r>
      <w:r w:rsidRPr="004A6EE8">
        <w:rPr>
          <w:szCs w:val="26"/>
          <w:rtl/>
          <w:lang w:bidi="fa"/>
        </w:rPr>
        <w:t xml:space="preserve">برانگیز باشد. اینجاست که نظرسنجی‌های </w:t>
      </w:r>
      <w:r w:rsidR="002A3EF4" w:rsidRPr="004A6EE8">
        <w:rPr>
          <w:szCs w:val="26"/>
          <w:rtl/>
          <w:lang w:bidi="fa"/>
        </w:rPr>
        <w:t>اولویت‌بندی</w:t>
      </w:r>
      <w:r w:rsidRPr="004A6EE8">
        <w:rPr>
          <w:szCs w:val="26"/>
          <w:rtl/>
          <w:lang w:bidi="fa"/>
        </w:rPr>
        <w:t xml:space="preserve"> محصولات مفید </w:t>
      </w:r>
      <w:r w:rsidR="00762E53" w:rsidRPr="004A6EE8">
        <w:rPr>
          <w:rFonts w:hint="cs"/>
          <w:szCs w:val="26"/>
          <w:rtl/>
          <w:lang w:bidi="fa"/>
        </w:rPr>
        <w:t>واقع می شوند</w:t>
      </w:r>
      <w:r w:rsidRPr="004A6EE8">
        <w:rPr>
          <w:szCs w:val="26"/>
          <w:rtl/>
          <w:lang w:bidi="fa"/>
        </w:rPr>
        <w:t xml:space="preserve">. </w:t>
      </w:r>
      <w:r w:rsidR="00762E53" w:rsidRPr="004A6EE8">
        <w:rPr>
          <w:rFonts w:hint="cs"/>
          <w:szCs w:val="26"/>
          <w:rtl/>
          <w:lang w:bidi="fa"/>
        </w:rPr>
        <w:t>این نظرسنجی‌ها</w:t>
      </w:r>
      <w:r w:rsidRPr="004A6EE8">
        <w:rPr>
          <w:szCs w:val="26"/>
          <w:rtl/>
          <w:lang w:bidi="fa"/>
        </w:rPr>
        <w:t xml:space="preserve"> راهی سریع و آسان برای تیم‌های محصول </w:t>
      </w:r>
      <w:r w:rsidR="0067342E" w:rsidRPr="004A6EE8">
        <w:rPr>
          <w:rFonts w:hint="cs"/>
          <w:szCs w:val="26"/>
          <w:rtl/>
          <w:lang w:bidi="fa"/>
        </w:rPr>
        <w:t>به‌منظور</w:t>
      </w:r>
      <w:r w:rsidRPr="004A6EE8">
        <w:rPr>
          <w:szCs w:val="26"/>
          <w:rtl/>
          <w:lang w:bidi="fa"/>
        </w:rPr>
        <w:t xml:space="preserve"> جمع‌آوری بازخورد از کاربران هستند و در عین حال مشخص می‌کنند کدام ویژگی‌ها باید در اولویت بعدی قرار گیرند.</w:t>
      </w:r>
    </w:p>
    <w:p w14:paraId="593B379F" w14:textId="77777777" w:rsidR="006B097C" w:rsidRPr="004A6EE8" w:rsidRDefault="006B097C" w:rsidP="00F67362">
      <w:pPr>
        <w:jc w:val="both"/>
        <w:rPr>
          <w:szCs w:val="26"/>
          <w:rtl/>
          <w:lang w:bidi="fa"/>
        </w:rPr>
      </w:pPr>
      <w:r w:rsidRPr="004A6EE8">
        <w:rPr>
          <w:szCs w:val="26"/>
          <w:rtl/>
          <w:lang w:bidi="fa"/>
        </w:rPr>
        <w:t>دو مزیت اصلی این رویکرد وجود دارد:</w:t>
      </w:r>
    </w:p>
    <w:p w14:paraId="4FD1B975" w14:textId="7EA9A35F" w:rsidR="006B097C" w:rsidRPr="004A6EE8" w:rsidRDefault="006B097C" w:rsidP="004709F0">
      <w:pPr>
        <w:pStyle w:val="ListParagraph"/>
        <w:numPr>
          <w:ilvl w:val="0"/>
          <w:numId w:val="52"/>
        </w:numPr>
        <w:jc w:val="both"/>
        <w:rPr>
          <w:szCs w:val="26"/>
          <w:rtl/>
          <w:lang w:bidi="fa"/>
        </w:rPr>
      </w:pPr>
      <w:r w:rsidRPr="004A6EE8">
        <w:rPr>
          <w:szCs w:val="26"/>
          <w:rtl/>
          <w:lang w:bidi="fa"/>
        </w:rPr>
        <w:t xml:space="preserve">این </w:t>
      </w:r>
      <w:r w:rsidR="00685EF0" w:rsidRPr="004A6EE8">
        <w:rPr>
          <w:szCs w:val="26"/>
          <w:rtl/>
          <w:lang w:bidi="fa"/>
        </w:rPr>
        <w:t xml:space="preserve">امکان ارائه </w:t>
      </w:r>
      <w:r w:rsidRPr="004A6EE8">
        <w:rPr>
          <w:szCs w:val="26"/>
          <w:rtl/>
          <w:lang w:bidi="fa"/>
        </w:rPr>
        <w:t xml:space="preserve">بازخورد ارزشمند </w:t>
      </w:r>
      <w:r w:rsidR="00685EF0" w:rsidRPr="004A6EE8">
        <w:rPr>
          <w:szCs w:val="26"/>
          <w:rtl/>
          <w:lang w:bidi="fa"/>
        </w:rPr>
        <w:t xml:space="preserve">کاربران </w:t>
      </w:r>
      <w:r w:rsidR="00685EF0">
        <w:rPr>
          <w:rFonts w:hint="cs"/>
          <w:szCs w:val="26"/>
          <w:rtl/>
          <w:lang w:bidi="fa"/>
        </w:rPr>
        <w:t>به منظور</w:t>
      </w:r>
      <w:r w:rsidRPr="004A6EE8">
        <w:rPr>
          <w:szCs w:val="26"/>
          <w:rtl/>
          <w:lang w:bidi="fa"/>
        </w:rPr>
        <w:t xml:space="preserve"> </w:t>
      </w:r>
      <w:r w:rsidR="00685EF0" w:rsidRPr="004A6EE8">
        <w:rPr>
          <w:szCs w:val="26"/>
          <w:rtl/>
          <w:lang w:bidi="fa"/>
        </w:rPr>
        <w:t>کمک</w:t>
      </w:r>
      <w:r w:rsidR="00685EF0">
        <w:rPr>
          <w:rFonts w:hint="cs"/>
          <w:szCs w:val="26"/>
          <w:rtl/>
          <w:lang w:bidi="fa"/>
        </w:rPr>
        <w:t xml:space="preserve"> به</w:t>
      </w:r>
      <w:r w:rsidR="00685EF0" w:rsidRPr="004A6EE8">
        <w:rPr>
          <w:szCs w:val="26"/>
          <w:rtl/>
          <w:lang w:bidi="ar-SA"/>
        </w:rPr>
        <w:t xml:space="preserve"> </w:t>
      </w:r>
      <w:r w:rsidRPr="004A6EE8">
        <w:rPr>
          <w:szCs w:val="26"/>
          <w:rtl/>
          <w:lang w:bidi="fa"/>
        </w:rPr>
        <w:t xml:space="preserve">تیم </w:t>
      </w:r>
      <w:r w:rsidR="00685EF0">
        <w:rPr>
          <w:rFonts w:hint="cs"/>
          <w:szCs w:val="26"/>
          <w:rtl/>
          <w:lang w:bidi="fa"/>
        </w:rPr>
        <w:t>برای</w:t>
      </w:r>
      <w:r w:rsidRPr="004A6EE8">
        <w:rPr>
          <w:szCs w:val="26"/>
          <w:rtl/>
          <w:lang w:bidi="fa"/>
        </w:rPr>
        <w:t xml:space="preserve"> </w:t>
      </w:r>
      <w:r w:rsidR="002A3EF4" w:rsidRPr="004A6EE8">
        <w:rPr>
          <w:szCs w:val="26"/>
          <w:rtl/>
          <w:lang w:bidi="fa"/>
        </w:rPr>
        <w:t>اولویت‌بندی</w:t>
      </w:r>
      <w:r w:rsidRPr="004A6EE8">
        <w:rPr>
          <w:szCs w:val="26"/>
          <w:rtl/>
          <w:lang w:bidi="fa"/>
        </w:rPr>
        <w:t xml:space="preserve"> </w:t>
      </w:r>
      <w:r w:rsidR="00685EF0">
        <w:rPr>
          <w:rFonts w:hint="cs"/>
          <w:szCs w:val="26"/>
          <w:rtl/>
          <w:lang w:bidi="fa"/>
        </w:rPr>
        <w:t>را فراهم می سازد</w:t>
      </w:r>
      <w:r w:rsidRPr="004A6EE8">
        <w:rPr>
          <w:szCs w:val="26"/>
          <w:rtl/>
          <w:lang w:bidi="fa"/>
        </w:rPr>
        <w:t>.</w:t>
      </w:r>
    </w:p>
    <w:p w14:paraId="3BC4B085" w14:textId="6AFACE8F" w:rsidR="006B097C" w:rsidRPr="004A6EE8" w:rsidRDefault="006B097C" w:rsidP="004709F0">
      <w:pPr>
        <w:pStyle w:val="ListParagraph"/>
        <w:numPr>
          <w:ilvl w:val="0"/>
          <w:numId w:val="52"/>
        </w:numPr>
        <w:jc w:val="both"/>
        <w:rPr>
          <w:szCs w:val="26"/>
          <w:rtl/>
          <w:lang w:bidi="fa"/>
        </w:rPr>
      </w:pPr>
      <w:r w:rsidRPr="004A6EE8">
        <w:rPr>
          <w:szCs w:val="26"/>
          <w:rtl/>
          <w:lang w:bidi="fa"/>
        </w:rPr>
        <w:t xml:space="preserve">شما این شانس را دارید که قبل از </w:t>
      </w:r>
      <w:r w:rsidR="005A6B8A">
        <w:rPr>
          <w:rFonts w:hint="cs"/>
          <w:szCs w:val="26"/>
          <w:rtl/>
          <w:lang w:bidi="fa"/>
        </w:rPr>
        <w:t>ساخت</w:t>
      </w:r>
      <w:r w:rsidRPr="004A6EE8">
        <w:rPr>
          <w:szCs w:val="26"/>
          <w:rtl/>
          <w:lang w:bidi="fa"/>
        </w:rPr>
        <w:t xml:space="preserve"> </w:t>
      </w:r>
      <w:r w:rsidR="005A6B8A">
        <w:rPr>
          <w:rFonts w:hint="cs"/>
          <w:szCs w:val="26"/>
          <w:rtl/>
          <w:lang w:bidi="fa"/>
        </w:rPr>
        <w:t>محصول</w:t>
      </w:r>
      <w:r w:rsidRPr="004A6EE8">
        <w:rPr>
          <w:szCs w:val="26"/>
          <w:rtl/>
          <w:lang w:bidi="fa"/>
        </w:rPr>
        <w:t xml:space="preserve"> جدید، </w:t>
      </w:r>
      <w:r w:rsidR="00B725B8" w:rsidRPr="004A6EE8">
        <w:rPr>
          <w:rFonts w:hint="cs"/>
          <w:szCs w:val="26"/>
          <w:rtl/>
          <w:lang w:bidi="fa"/>
        </w:rPr>
        <w:t xml:space="preserve">چگونگی </w:t>
      </w:r>
      <w:r w:rsidRPr="004A6EE8">
        <w:rPr>
          <w:szCs w:val="26"/>
          <w:rtl/>
          <w:lang w:bidi="fa"/>
        </w:rPr>
        <w:t xml:space="preserve">واکنش کاربران را </w:t>
      </w:r>
      <w:r w:rsidR="005A6B8A">
        <w:rPr>
          <w:rFonts w:hint="cs"/>
          <w:szCs w:val="26"/>
          <w:rtl/>
          <w:lang w:bidi="fa"/>
        </w:rPr>
        <w:t>ببینید تا  در</w:t>
      </w:r>
      <w:r w:rsidRPr="004A6EE8">
        <w:rPr>
          <w:szCs w:val="26"/>
          <w:rtl/>
          <w:lang w:bidi="fa"/>
        </w:rPr>
        <w:t xml:space="preserve"> زمان و هزینه صرفه</w:t>
      </w:r>
      <w:r w:rsidR="00B725B8" w:rsidRPr="004A6EE8">
        <w:rPr>
          <w:rFonts w:hint="cs"/>
          <w:szCs w:val="26"/>
          <w:rtl/>
          <w:lang w:bidi="fa"/>
        </w:rPr>
        <w:t>‌</w:t>
      </w:r>
      <w:r w:rsidRPr="004A6EE8">
        <w:rPr>
          <w:szCs w:val="26"/>
          <w:rtl/>
          <w:lang w:bidi="fa"/>
        </w:rPr>
        <w:t>جویی کن</w:t>
      </w:r>
      <w:r w:rsidR="005A6B8A">
        <w:rPr>
          <w:rFonts w:hint="cs"/>
          <w:szCs w:val="26"/>
          <w:rtl/>
          <w:lang w:bidi="fa"/>
        </w:rPr>
        <w:t>ی</w:t>
      </w:r>
      <w:r w:rsidRPr="004A6EE8">
        <w:rPr>
          <w:szCs w:val="26"/>
          <w:rtl/>
          <w:lang w:bidi="fa"/>
        </w:rPr>
        <w:t>د.</w:t>
      </w:r>
    </w:p>
    <w:p w14:paraId="03B4B131" w14:textId="3FAC97B8" w:rsidR="006B097C" w:rsidRPr="004A6EE8" w:rsidRDefault="006B097C" w:rsidP="00F67362">
      <w:pPr>
        <w:jc w:val="both"/>
        <w:rPr>
          <w:szCs w:val="26"/>
          <w:rtl/>
          <w:lang w:bidi="fa"/>
        </w:rPr>
      </w:pPr>
      <w:r w:rsidRPr="004A6EE8">
        <w:rPr>
          <w:szCs w:val="26"/>
          <w:rtl/>
          <w:lang w:bidi="fa"/>
        </w:rPr>
        <w:t>برای مثال، فرض کنید شما</w:t>
      </w:r>
      <w:r w:rsidR="005814F5" w:rsidRPr="004A6EE8">
        <w:rPr>
          <w:rFonts w:hint="cs"/>
          <w:szCs w:val="26"/>
          <w:rtl/>
          <w:lang w:bidi="fa"/>
        </w:rPr>
        <w:t xml:space="preserve"> صاحب</w:t>
      </w:r>
      <w:r w:rsidRPr="004A6EE8">
        <w:rPr>
          <w:szCs w:val="26"/>
          <w:rtl/>
          <w:lang w:bidi="fa"/>
        </w:rPr>
        <w:t xml:space="preserve"> یک برند لوازم الکترونیکی مصرفی هستید و در حال کار بر روی یک محصول جدید </w:t>
      </w:r>
      <w:r w:rsidRPr="004A6EE8">
        <w:rPr>
          <w:rFonts w:ascii="Sakkal Majalla" w:hAnsi="Sakkal Majalla" w:cs="Sakkal Majalla" w:hint="cs"/>
          <w:szCs w:val="26"/>
          <w:rtl/>
          <w:lang w:bidi="fa"/>
        </w:rPr>
        <w:t>–</w:t>
      </w:r>
      <w:r w:rsidRPr="004A6EE8">
        <w:rPr>
          <w:szCs w:val="26"/>
          <w:rtl/>
          <w:lang w:bidi="fa"/>
        </w:rPr>
        <w:t xml:space="preserve"> </w:t>
      </w:r>
      <w:r w:rsidR="005A6B8A">
        <w:rPr>
          <w:rFonts w:hint="cs"/>
          <w:szCs w:val="26"/>
          <w:rtl/>
          <w:lang w:bidi="fa"/>
        </w:rPr>
        <w:t>مثلاً</w:t>
      </w:r>
      <w:r w:rsidRPr="004A6EE8">
        <w:rPr>
          <w:szCs w:val="26"/>
          <w:rtl/>
          <w:lang w:bidi="fa"/>
        </w:rPr>
        <w:t xml:space="preserve"> یک گوشی هوشمند جدید</w:t>
      </w:r>
      <w:r w:rsidR="005814F5" w:rsidRPr="004A6EE8">
        <w:rPr>
          <w:rFonts w:hint="cs"/>
          <w:szCs w:val="26"/>
          <w:rtl/>
        </w:rPr>
        <w:t xml:space="preserve"> </w:t>
      </w:r>
      <w:r w:rsidR="005A6B8A">
        <w:rPr>
          <w:rFonts w:hint="cs"/>
          <w:szCs w:val="26"/>
          <w:rtl/>
          <w:lang w:bidi="fa"/>
        </w:rPr>
        <w:t>باشید</w:t>
      </w:r>
      <w:r w:rsidRPr="004A6EE8">
        <w:rPr>
          <w:szCs w:val="26"/>
          <w:rtl/>
          <w:lang w:bidi="fa"/>
        </w:rPr>
        <w:t xml:space="preserve">. بازار گوشی‌های هوشمند </w:t>
      </w:r>
      <w:r w:rsidR="005814F5" w:rsidRPr="004A6EE8">
        <w:rPr>
          <w:rFonts w:hint="cs"/>
          <w:szCs w:val="26"/>
          <w:rtl/>
          <w:lang w:bidi="fa"/>
        </w:rPr>
        <w:t>بطور انگشت‌نمایی</w:t>
      </w:r>
      <w:r w:rsidRPr="004A6EE8">
        <w:rPr>
          <w:szCs w:val="26"/>
          <w:rtl/>
          <w:lang w:bidi="fa"/>
        </w:rPr>
        <w:t xml:space="preserve"> رقابتی است و به نظر می‌رسد کاربران همه چیز را </w:t>
      </w:r>
      <w:r w:rsidR="005814F5" w:rsidRPr="004A6EE8">
        <w:rPr>
          <w:rFonts w:hint="cs"/>
          <w:szCs w:val="26"/>
          <w:rtl/>
          <w:lang w:bidi="fa"/>
        </w:rPr>
        <w:t xml:space="preserve">یکجا </w:t>
      </w:r>
      <w:r w:rsidRPr="004A6EE8">
        <w:rPr>
          <w:szCs w:val="26"/>
          <w:rtl/>
          <w:lang w:bidi="fa"/>
        </w:rPr>
        <w:t>می‌خواهند: باتری بزرگ، دوربین‌های متعدد با کیفیت بالا، حداقل قاب، ضد آب، شارژ سریع و غیره.</w:t>
      </w:r>
    </w:p>
    <w:p w14:paraId="45FE543B" w14:textId="783C9B0A" w:rsidR="006B097C" w:rsidRPr="004A6EE8" w:rsidRDefault="006B097C" w:rsidP="00F67362">
      <w:pPr>
        <w:jc w:val="both"/>
        <w:rPr>
          <w:szCs w:val="26"/>
          <w:rtl/>
          <w:lang w:bidi="fa"/>
        </w:rPr>
      </w:pPr>
      <w:r w:rsidRPr="004A6EE8">
        <w:rPr>
          <w:szCs w:val="26"/>
          <w:rtl/>
          <w:lang w:bidi="fa"/>
        </w:rPr>
        <w:t>شما این ویژگی‌ها را در نظر گرفته</w:t>
      </w:r>
      <w:r w:rsidR="005814F5" w:rsidRPr="004A6EE8">
        <w:rPr>
          <w:rFonts w:hint="cs"/>
          <w:szCs w:val="26"/>
          <w:rtl/>
        </w:rPr>
        <w:t>‌</w:t>
      </w:r>
      <w:r w:rsidRPr="004A6EE8">
        <w:rPr>
          <w:szCs w:val="26"/>
          <w:rtl/>
          <w:lang w:bidi="fa"/>
        </w:rPr>
        <w:t xml:space="preserve">اید، اما </w:t>
      </w:r>
      <w:r w:rsidR="005A6B8A">
        <w:rPr>
          <w:rFonts w:hint="cs"/>
          <w:szCs w:val="26"/>
          <w:rtl/>
          <w:lang w:bidi="fa"/>
        </w:rPr>
        <w:t>باید آگاه باشید</w:t>
      </w:r>
      <w:r w:rsidRPr="004A6EE8">
        <w:rPr>
          <w:szCs w:val="26"/>
          <w:rtl/>
          <w:lang w:bidi="fa"/>
        </w:rPr>
        <w:t xml:space="preserve"> که به‌منظور ارائه بهترین تجر</w:t>
      </w:r>
      <w:r w:rsidR="008E1A26" w:rsidRPr="004A6EE8">
        <w:rPr>
          <w:szCs w:val="26"/>
          <w:rtl/>
          <w:lang w:bidi="fa"/>
        </w:rPr>
        <w:t>به‌کار</w:t>
      </w:r>
      <w:r w:rsidRPr="004A6EE8">
        <w:rPr>
          <w:szCs w:val="26"/>
          <w:rtl/>
          <w:lang w:bidi="fa"/>
        </w:rPr>
        <w:t>بری</w:t>
      </w:r>
      <w:r w:rsidR="005A6B8A">
        <w:rPr>
          <w:rFonts w:hint="cs"/>
          <w:szCs w:val="26"/>
          <w:rtl/>
          <w:lang w:bidi="fa"/>
        </w:rPr>
        <w:t>،</w:t>
      </w:r>
      <w:r w:rsidRPr="004A6EE8">
        <w:rPr>
          <w:szCs w:val="26"/>
          <w:rtl/>
          <w:lang w:bidi="fa"/>
        </w:rPr>
        <w:t xml:space="preserve"> </w:t>
      </w:r>
      <w:r w:rsidR="005814F5" w:rsidRPr="004A6EE8">
        <w:rPr>
          <w:rFonts w:hint="cs"/>
          <w:szCs w:val="26"/>
          <w:rtl/>
          <w:lang w:bidi="fa"/>
        </w:rPr>
        <w:t xml:space="preserve">شما </w:t>
      </w:r>
      <w:r w:rsidRPr="004A6EE8">
        <w:rPr>
          <w:szCs w:val="26"/>
          <w:rtl/>
          <w:lang w:bidi="fa"/>
        </w:rPr>
        <w:t xml:space="preserve">باید فقط چند مورد </w:t>
      </w:r>
      <w:r w:rsidR="005A6B8A">
        <w:rPr>
          <w:rFonts w:hint="cs"/>
          <w:szCs w:val="26"/>
          <w:rtl/>
          <w:lang w:bidi="fa"/>
        </w:rPr>
        <w:t xml:space="preserve">از میان آنها </w:t>
      </w:r>
      <w:r w:rsidRPr="004A6EE8">
        <w:rPr>
          <w:szCs w:val="26"/>
          <w:rtl/>
          <w:lang w:bidi="fa"/>
        </w:rPr>
        <w:t xml:space="preserve">را انتخاب کنید. در غیر این صورت، منابع محصول خود را </w:t>
      </w:r>
      <w:r w:rsidR="0018168B" w:rsidRPr="004A6EE8">
        <w:rPr>
          <w:rFonts w:hint="cs"/>
          <w:szCs w:val="26"/>
          <w:rtl/>
          <w:lang w:bidi="fa"/>
        </w:rPr>
        <w:t>خالی</w:t>
      </w:r>
      <w:r w:rsidRPr="004A6EE8">
        <w:rPr>
          <w:szCs w:val="26"/>
          <w:rtl/>
          <w:lang w:bidi="fa"/>
        </w:rPr>
        <w:t xml:space="preserve"> خواهید کرد و در ارائه کیفیت استثنایی برای هر ویژگی شکست خواهید خورد.</w:t>
      </w:r>
    </w:p>
    <w:p w14:paraId="48F23473" w14:textId="7713823C" w:rsidR="006B097C" w:rsidRPr="004A6EE8" w:rsidRDefault="0018168B" w:rsidP="00F67362">
      <w:pPr>
        <w:jc w:val="both"/>
        <w:rPr>
          <w:szCs w:val="26"/>
          <w:rtl/>
          <w:lang w:bidi="fa"/>
        </w:rPr>
      </w:pPr>
      <w:r w:rsidRPr="004A6EE8">
        <w:rPr>
          <w:rFonts w:hint="cs"/>
          <w:szCs w:val="26"/>
          <w:rtl/>
          <w:lang w:bidi="fa"/>
        </w:rPr>
        <w:t xml:space="preserve">یک </w:t>
      </w:r>
      <w:r w:rsidR="006B097C" w:rsidRPr="004A6EE8">
        <w:rPr>
          <w:szCs w:val="26"/>
          <w:rtl/>
          <w:lang w:bidi="fa"/>
        </w:rPr>
        <w:t xml:space="preserve">نظرسنجی اولویت‌بندی ویژگی محصول به شما </w:t>
      </w:r>
      <w:r w:rsidRPr="004A6EE8">
        <w:rPr>
          <w:rFonts w:hint="cs"/>
          <w:szCs w:val="26"/>
          <w:rtl/>
          <w:lang w:bidi="fa"/>
        </w:rPr>
        <w:t>فرصت</w:t>
      </w:r>
      <w:r w:rsidR="006B097C" w:rsidRPr="004A6EE8">
        <w:rPr>
          <w:szCs w:val="26"/>
          <w:rtl/>
          <w:lang w:bidi="fa"/>
        </w:rPr>
        <w:t xml:space="preserve"> می‌دهد </w:t>
      </w:r>
      <w:r w:rsidRPr="004A6EE8">
        <w:rPr>
          <w:rFonts w:hint="cs"/>
          <w:szCs w:val="26"/>
          <w:rtl/>
          <w:lang w:bidi="fa"/>
        </w:rPr>
        <w:t xml:space="preserve">تا </w:t>
      </w:r>
      <w:r w:rsidR="006B097C" w:rsidRPr="004A6EE8">
        <w:rPr>
          <w:szCs w:val="26"/>
          <w:rtl/>
          <w:lang w:bidi="fa"/>
        </w:rPr>
        <w:t xml:space="preserve">بدانید </w:t>
      </w:r>
      <w:r w:rsidRPr="004A6EE8">
        <w:rPr>
          <w:szCs w:val="26"/>
          <w:rtl/>
          <w:lang w:bidi="fa"/>
        </w:rPr>
        <w:t>چه ویژگی‌هایی بیشتر</w:t>
      </w:r>
      <w:r w:rsidRPr="004A6EE8">
        <w:rPr>
          <w:rFonts w:hint="cs"/>
          <w:szCs w:val="26"/>
          <w:rtl/>
          <w:lang w:bidi="fa"/>
        </w:rPr>
        <w:t>ین</w:t>
      </w:r>
      <w:r w:rsidRPr="004A6EE8">
        <w:rPr>
          <w:szCs w:val="26"/>
          <w:rtl/>
          <w:lang w:bidi="fa"/>
        </w:rPr>
        <w:t xml:space="preserve"> اهمیت </w:t>
      </w:r>
      <w:r w:rsidRPr="004A6EE8">
        <w:rPr>
          <w:rFonts w:hint="cs"/>
          <w:szCs w:val="26"/>
          <w:rtl/>
          <w:lang w:bidi="fa"/>
        </w:rPr>
        <w:t xml:space="preserve">برای </w:t>
      </w:r>
      <w:r w:rsidR="006B097C" w:rsidRPr="004A6EE8">
        <w:rPr>
          <w:szCs w:val="26"/>
          <w:rtl/>
          <w:lang w:bidi="fa"/>
        </w:rPr>
        <w:t>کاربران شما</w:t>
      </w:r>
      <w:r w:rsidRPr="004A6EE8">
        <w:rPr>
          <w:rFonts w:hint="cs"/>
          <w:szCs w:val="26"/>
          <w:rtl/>
          <w:lang w:bidi="fa"/>
        </w:rPr>
        <w:t xml:space="preserve"> دربر</w:t>
      </w:r>
      <w:r w:rsidR="006B097C" w:rsidRPr="004A6EE8">
        <w:rPr>
          <w:szCs w:val="26"/>
          <w:rtl/>
          <w:lang w:bidi="fa"/>
        </w:rPr>
        <w:t xml:space="preserve"> </w:t>
      </w:r>
      <w:r w:rsidRPr="004A6EE8">
        <w:rPr>
          <w:rFonts w:hint="cs"/>
          <w:szCs w:val="26"/>
          <w:rtl/>
          <w:lang w:bidi="fa"/>
        </w:rPr>
        <w:t>دارد</w:t>
      </w:r>
      <w:r w:rsidR="006B097C" w:rsidRPr="004A6EE8">
        <w:rPr>
          <w:szCs w:val="26"/>
          <w:rtl/>
          <w:lang w:bidi="fa"/>
        </w:rPr>
        <w:t>. می‌توانید ببینید کدام ویژگی‌ها محبوب‌ترین هستند، و حتی ممکن است موارد استفاده جدیدی را برای تیم خود کشف کنید.</w:t>
      </w:r>
    </w:p>
    <w:p w14:paraId="0B81F85E" w14:textId="0484D1BE" w:rsidR="0018168B" w:rsidRPr="004A6EE8" w:rsidRDefault="0018168B" w:rsidP="0018168B">
      <w:pPr>
        <w:jc w:val="both"/>
        <w:rPr>
          <w:rtl/>
        </w:rPr>
      </w:pPr>
      <w:r w:rsidRPr="004A6EE8">
        <w:rPr>
          <w:rFonts w:hint="cs"/>
          <w:szCs w:val="26"/>
          <w:rtl/>
          <w:lang w:bidi="fa"/>
        </w:rPr>
        <w:t>دیگر اینکه،</w:t>
      </w:r>
      <w:r w:rsidR="006B097C" w:rsidRPr="004A6EE8">
        <w:rPr>
          <w:szCs w:val="26"/>
          <w:rtl/>
          <w:lang w:bidi="fa"/>
        </w:rPr>
        <w:t xml:space="preserve"> </w:t>
      </w:r>
      <w:r w:rsidR="00CE2654" w:rsidRPr="004A6EE8">
        <w:rPr>
          <w:szCs w:val="26"/>
          <w:rtl/>
          <w:lang w:bidi="fa"/>
        </w:rPr>
        <w:t>میخواهیم</w:t>
      </w:r>
      <w:r w:rsidR="006B097C" w:rsidRPr="004A6EE8">
        <w:rPr>
          <w:szCs w:val="26"/>
          <w:rtl/>
          <w:lang w:bidi="fa"/>
        </w:rPr>
        <w:t xml:space="preserve"> با دقت بیشتری به این موضوع بپردازیم که چرا ممکن است بخواهید یک نظرسنجی </w:t>
      </w:r>
      <w:r w:rsidR="002A3EF4" w:rsidRPr="004A6EE8">
        <w:rPr>
          <w:szCs w:val="26"/>
          <w:rtl/>
          <w:lang w:bidi="fa"/>
        </w:rPr>
        <w:t>اولویت‌بندی</w:t>
      </w:r>
      <w:r w:rsidR="006B097C" w:rsidRPr="004A6EE8">
        <w:rPr>
          <w:szCs w:val="26"/>
          <w:rtl/>
          <w:lang w:bidi="fa"/>
        </w:rPr>
        <w:t xml:space="preserve"> ویژگی‌های محصول را اجرا کنید، چگونه کار</w:t>
      </w:r>
      <w:r w:rsidR="00F375E2" w:rsidRPr="004A6EE8">
        <w:rPr>
          <w:szCs w:val="26"/>
          <w:rtl/>
          <w:lang w:bidi="fa"/>
        </w:rPr>
        <w:t xml:space="preserve"> می‌</w:t>
      </w:r>
      <w:r w:rsidR="006B097C" w:rsidRPr="004A6EE8">
        <w:rPr>
          <w:szCs w:val="26"/>
          <w:rtl/>
          <w:lang w:bidi="fa"/>
        </w:rPr>
        <w:t>کند و چه کسی در این نظرسنجی</w:t>
      </w:r>
      <w:r w:rsidR="00AF7E8F" w:rsidRPr="004A6EE8">
        <w:rPr>
          <w:szCs w:val="26"/>
          <w:rtl/>
          <w:lang w:bidi="fa"/>
        </w:rPr>
        <w:t>‌ها</w:t>
      </w:r>
      <w:r w:rsidR="006B097C" w:rsidRPr="004A6EE8">
        <w:rPr>
          <w:szCs w:val="26"/>
          <w:rtl/>
          <w:lang w:bidi="fa"/>
        </w:rPr>
        <w:t xml:space="preserve"> شرکت</w:t>
      </w:r>
      <w:r w:rsidR="00F375E2" w:rsidRPr="004A6EE8">
        <w:rPr>
          <w:szCs w:val="26"/>
          <w:rtl/>
          <w:lang w:bidi="fa"/>
        </w:rPr>
        <w:t xml:space="preserve"> می‌</w:t>
      </w:r>
      <w:r w:rsidR="006B097C" w:rsidRPr="004A6EE8">
        <w:rPr>
          <w:szCs w:val="26"/>
          <w:rtl/>
          <w:lang w:bidi="fa"/>
        </w:rPr>
        <w:t>کند.</w:t>
      </w:r>
    </w:p>
    <w:p w14:paraId="4D888209" w14:textId="21515CBB" w:rsidR="006B097C" w:rsidRPr="004A6EE8" w:rsidRDefault="006B097C" w:rsidP="009243DB">
      <w:pPr>
        <w:pStyle w:val="Heading4"/>
        <w:bidi/>
        <w:rPr>
          <w:rtl/>
          <w:lang w:bidi="fa"/>
        </w:rPr>
      </w:pPr>
      <w:r w:rsidRPr="004A6EE8">
        <w:rPr>
          <w:rtl/>
        </w:rPr>
        <w:t>هدف</w:t>
      </w:r>
      <w:r w:rsidRPr="004A6EE8">
        <w:rPr>
          <w:rtl/>
          <w:lang w:bidi="fa"/>
        </w:rPr>
        <w:t xml:space="preserve"> </w:t>
      </w:r>
      <w:r w:rsidRPr="004A6EE8">
        <w:rPr>
          <w:rtl/>
        </w:rPr>
        <w:t>از</w:t>
      </w:r>
      <w:r w:rsidRPr="004A6EE8">
        <w:rPr>
          <w:rtl/>
          <w:lang w:bidi="fa"/>
        </w:rPr>
        <w:t xml:space="preserve"> </w:t>
      </w:r>
      <w:r w:rsidRPr="004A6EE8">
        <w:rPr>
          <w:rtl/>
        </w:rPr>
        <w:t>بررسی</w:t>
      </w:r>
      <w:r w:rsidRPr="004A6EE8">
        <w:rPr>
          <w:rtl/>
          <w:lang w:bidi="fa"/>
        </w:rPr>
        <w:t xml:space="preserve"> </w:t>
      </w:r>
      <w:r w:rsidR="002A3EF4" w:rsidRPr="004A6EE8">
        <w:rPr>
          <w:rtl/>
        </w:rPr>
        <w:t>اولویت‌بندی</w:t>
      </w:r>
      <w:r w:rsidRPr="004A6EE8">
        <w:rPr>
          <w:rtl/>
          <w:lang w:bidi="fa"/>
        </w:rPr>
        <w:t xml:space="preserve"> </w:t>
      </w:r>
      <w:r w:rsidRPr="004A6EE8">
        <w:rPr>
          <w:rtl/>
        </w:rPr>
        <w:t>ویژگی</w:t>
      </w:r>
      <w:r w:rsidRPr="004A6EE8">
        <w:rPr>
          <w:rtl/>
          <w:lang w:bidi="ar-SA"/>
        </w:rPr>
        <w:t xml:space="preserve">‌های </w:t>
      </w:r>
      <w:r w:rsidRPr="004A6EE8">
        <w:rPr>
          <w:rtl/>
        </w:rPr>
        <w:t>محصول</w:t>
      </w:r>
      <w:r w:rsidRPr="004A6EE8">
        <w:rPr>
          <w:rtl/>
          <w:lang w:bidi="fa"/>
        </w:rPr>
        <w:t xml:space="preserve"> </w:t>
      </w:r>
      <w:r w:rsidRPr="004A6EE8">
        <w:rPr>
          <w:rtl/>
        </w:rPr>
        <w:t>چیست؟</w:t>
      </w:r>
    </w:p>
    <w:p w14:paraId="08F183BE" w14:textId="2A9BD6DD" w:rsidR="006B097C" w:rsidRPr="004A6EE8" w:rsidRDefault="003D6122" w:rsidP="00F67362">
      <w:pPr>
        <w:jc w:val="both"/>
        <w:rPr>
          <w:szCs w:val="26"/>
          <w:rtl/>
          <w:lang w:bidi="fa"/>
        </w:rPr>
      </w:pPr>
      <w:r>
        <w:rPr>
          <w:rFonts w:hint="cs"/>
          <w:szCs w:val="26"/>
          <w:rtl/>
          <w:lang w:bidi="fa"/>
        </w:rPr>
        <w:t xml:space="preserve">چنین </w:t>
      </w:r>
      <w:r w:rsidR="006B097C" w:rsidRPr="004A6EE8">
        <w:rPr>
          <w:szCs w:val="26"/>
          <w:rtl/>
          <w:lang w:bidi="fa"/>
        </w:rPr>
        <w:t>نظرسنجی</w:t>
      </w:r>
      <w:r w:rsidR="007B5016">
        <w:rPr>
          <w:rFonts w:hint="cs"/>
          <w:szCs w:val="26"/>
          <w:rtl/>
          <w:lang w:bidi="fa"/>
        </w:rPr>
        <w:t xml:space="preserve">‌هایی </w:t>
      </w:r>
      <w:r>
        <w:rPr>
          <w:rFonts w:hint="cs"/>
          <w:szCs w:val="26"/>
          <w:rtl/>
          <w:lang w:bidi="fa"/>
        </w:rPr>
        <w:t xml:space="preserve">که </w:t>
      </w:r>
      <w:r w:rsidR="00BA5777" w:rsidRPr="004A6EE8">
        <w:rPr>
          <w:szCs w:val="26"/>
          <w:rtl/>
          <w:lang w:bidi="fa"/>
        </w:rPr>
        <w:t>به‌طور</w:t>
      </w:r>
      <w:r w:rsidR="006B097C" w:rsidRPr="004A6EE8">
        <w:rPr>
          <w:szCs w:val="26"/>
          <w:rtl/>
          <w:lang w:bidi="fa"/>
        </w:rPr>
        <w:t xml:space="preserve"> مستقیم با مشتریان به عنوان بخشی از فرآیند توسعه محصول شما </w:t>
      </w:r>
      <w:r>
        <w:rPr>
          <w:rFonts w:hint="cs"/>
          <w:szCs w:val="26"/>
          <w:rtl/>
          <w:lang w:bidi="fa"/>
        </w:rPr>
        <w:t xml:space="preserve">در تماس هستند </w:t>
      </w:r>
      <w:r w:rsidRPr="004A6EE8">
        <w:rPr>
          <w:szCs w:val="26"/>
          <w:rtl/>
          <w:lang w:bidi="fa"/>
        </w:rPr>
        <w:t xml:space="preserve">مفید </w:t>
      </w:r>
      <w:r>
        <w:rPr>
          <w:rFonts w:hint="cs"/>
          <w:szCs w:val="26"/>
          <w:rtl/>
          <w:lang w:bidi="fa"/>
        </w:rPr>
        <w:t>واقع میشوند</w:t>
      </w:r>
      <w:r>
        <w:rPr>
          <w:rFonts w:hint="cs"/>
          <w:szCs w:val="26"/>
          <w:rtl/>
        </w:rPr>
        <w:t>.</w:t>
      </w:r>
      <w:r>
        <w:rPr>
          <w:rFonts w:hint="cs"/>
          <w:szCs w:val="26"/>
          <w:rtl/>
          <w:lang w:bidi="fa"/>
        </w:rPr>
        <w:t xml:space="preserve"> زیرا </w:t>
      </w:r>
      <w:r w:rsidR="006B097C" w:rsidRPr="004A6EE8">
        <w:rPr>
          <w:szCs w:val="26"/>
          <w:rtl/>
          <w:lang w:bidi="fa"/>
        </w:rPr>
        <w:t xml:space="preserve"> به جای </w:t>
      </w:r>
      <w:r w:rsidR="00986B31" w:rsidRPr="004A6EE8">
        <w:rPr>
          <w:rFonts w:hint="cs"/>
          <w:szCs w:val="26"/>
          <w:rtl/>
          <w:lang w:bidi="fa"/>
        </w:rPr>
        <w:t xml:space="preserve">اینکه </w:t>
      </w:r>
      <w:r>
        <w:rPr>
          <w:rFonts w:hint="cs"/>
          <w:szCs w:val="26"/>
          <w:rtl/>
          <w:lang w:bidi="fa"/>
        </w:rPr>
        <w:t xml:space="preserve">صِرفاً </w:t>
      </w:r>
      <w:r w:rsidR="006B097C" w:rsidRPr="004A6EE8">
        <w:rPr>
          <w:szCs w:val="26"/>
          <w:rtl/>
          <w:lang w:bidi="fa"/>
        </w:rPr>
        <w:t>وقت</w:t>
      </w:r>
      <w:r>
        <w:rPr>
          <w:rFonts w:hint="cs"/>
          <w:szCs w:val="26"/>
          <w:rtl/>
          <w:lang w:bidi="fa"/>
        </w:rPr>
        <w:t xml:space="preserve"> خود را صَرف </w:t>
      </w:r>
      <w:r w:rsidR="006B097C" w:rsidRPr="004A6EE8">
        <w:rPr>
          <w:szCs w:val="26"/>
          <w:rtl/>
          <w:lang w:bidi="fa"/>
        </w:rPr>
        <w:t xml:space="preserve">تحقیق پیشنهادات رقبا یا ایده‌های </w:t>
      </w:r>
      <w:r>
        <w:rPr>
          <w:rFonts w:hint="cs"/>
          <w:szCs w:val="26"/>
          <w:rtl/>
          <w:lang w:bidi="fa"/>
        </w:rPr>
        <w:t xml:space="preserve">پیشنهادی </w:t>
      </w:r>
      <w:r w:rsidR="006B097C" w:rsidRPr="004A6EE8">
        <w:rPr>
          <w:szCs w:val="26"/>
          <w:rtl/>
          <w:lang w:bidi="fa"/>
        </w:rPr>
        <w:t>خود</w:t>
      </w:r>
      <w:r w:rsidR="00986B31" w:rsidRPr="004A6EE8">
        <w:rPr>
          <w:rFonts w:hint="cs"/>
          <w:szCs w:val="26"/>
          <w:rtl/>
          <w:lang w:bidi="fa"/>
        </w:rPr>
        <w:t>تان</w:t>
      </w:r>
      <w:r>
        <w:rPr>
          <w:rFonts w:hint="cs"/>
          <w:szCs w:val="26"/>
          <w:rtl/>
          <w:lang w:bidi="fa"/>
        </w:rPr>
        <w:t xml:space="preserve"> </w:t>
      </w:r>
      <w:r w:rsidR="007B5016">
        <w:rPr>
          <w:rFonts w:hint="cs"/>
          <w:szCs w:val="26"/>
          <w:rtl/>
          <w:lang w:bidi="fa"/>
        </w:rPr>
        <w:t>شو</w:t>
      </w:r>
      <w:r>
        <w:rPr>
          <w:rFonts w:hint="cs"/>
          <w:szCs w:val="26"/>
          <w:rtl/>
          <w:lang w:bidi="fa"/>
        </w:rPr>
        <w:t>د</w:t>
      </w:r>
      <w:r w:rsidR="006B097C" w:rsidRPr="004A6EE8">
        <w:rPr>
          <w:szCs w:val="26"/>
          <w:rtl/>
          <w:lang w:bidi="fa"/>
        </w:rPr>
        <w:t xml:space="preserve"> ،</w:t>
      </w:r>
      <w:r w:rsidR="00F375E2" w:rsidRPr="004A6EE8">
        <w:rPr>
          <w:szCs w:val="26"/>
          <w:rtl/>
          <w:lang w:bidi="fa"/>
        </w:rPr>
        <w:t xml:space="preserve"> می‌</w:t>
      </w:r>
      <w:r w:rsidR="006B097C" w:rsidRPr="004A6EE8">
        <w:rPr>
          <w:szCs w:val="26"/>
          <w:rtl/>
          <w:lang w:bidi="fa"/>
        </w:rPr>
        <w:t xml:space="preserve">توانید بینش‌های موجود مشتری </w:t>
      </w:r>
      <w:r>
        <w:rPr>
          <w:rFonts w:hint="cs"/>
          <w:szCs w:val="26"/>
          <w:rtl/>
          <w:lang w:bidi="fa"/>
        </w:rPr>
        <w:t>را</w:t>
      </w:r>
      <w:r w:rsidR="00986B31" w:rsidRPr="004A6EE8">
        <w:rPr>
          <w:rFonts w:hint="cs"/>
          <w:szCs w:val="26"/>
          <w:rtl/>
          <w:lang w:bidi="fa"/>
        </w:rPr>
        <w:t xml:space="preserve"> اهرم </w:t>
      </w:r>
      <w:r>
        <w:rPr>
          <w:rFonts w:hint="cs"/>
          <w:szCs w:val="26"/>
          <w:rtl/>
          <w:lang w:bidi="fa"/>
        </w:rPr>
        <w:t xml:space="preserve">قرار </w:t>
      </w:r>
      <w:r w:rsidR="007B5016">
        <w:rPr>
          <w:rFonts w:hint="cs"/>
          <w:szCs w:val="26"/>
          <w:rtl/>
          <w:lang w:bidi="fa"/>
        </w:rPr>
        <w:t>داده</w:t>
      </w:r>
      <w:r w:rsidR="006B097C" w:rsidRPr="004A6EE8">
        <w:rPr>
          <w:szCs w:val="26"/>
          <w:rtl/>
          <w:lang w:bidi="fa"/>
        </w:rPr>
        <w:t xml:space="preserve"> تا ایده‌ها بر اساس خواسته‌های مردم </w:t>
      </w:r>
      <w:r w:rsidR="00986B31" w:rsidRPr="004A6EE8">
        <w:rPr>
          <w:rFonts w:hint="cs"/>
          <w:szCs w:val="26"/>
          <w:rtl/>
          <w:lang w:bidi="fa"/>
        </w:rPr>
        <w:t>تعیین</w:t>
      </w:r>
      <w:r w:rsidR="006B097C" w:rsidRPr="004A6EE8">
        <w:rPr>
          <w:szCs w:val="26"/>
          <w:rtl/>
          <w:lang w:bidi="fa"/>
        </w:rPr>
        <w:t xml:space="preserve"> شو</w:t>
      </w:r>
      <w:r w:rsidR="00986B31" w:rsidRPr="004A6EE8">
        <w:rPr>
          <w:rFonts w:hint="cs"/>
          <w:szCs w:val="26"/>
          <w:rtl/>
          <w:lang w:bidi="fa"/>
        </w:rPr>
        <w:t>ن</w:t>
      </w:r>
      <w:r w:rsidR="006B097C" w:rsidRPr="004A6EE8">
        <w:rPr>
          <w:szCs w:val="26"/>
          <w:rtl/>
          <w:lang w:bidi="fa"/>
        </w:rPr>
        <w:t>د.</w:t>
      </w:r>
    </w:p>
    <w:p w14:paraId="3457B5CA" w14:textId="18E1AD92" w:rsidR="006B097C" w:rsidRPr="004A6EE8" w:rsidRDefault="006B097C" w:rsidP="00F67362">
      <w:pPr>
        <w:jc w:val="both"/>
        <w:rPr>
          <w:szCs w:val="26"/>
          <w:rtl/>
          <w:lang w:bidi="fa"/>
        </w:rPr>
      </w:pPr>
      <w:r w:rsidRPr="004A6EE8">
        <w:rPr>
          <w:szCs w:val="26"/>
          <w:rtl/>
          <w:lang w:bidi="fa"/>
        </w:rPr>
        <w:t xml:space="preserve">همچنین </w:t>
      </w:r>
      <w:r w:rsidR="003B2415" w:rsidRPr="004A6EE8">
        <w:rPr>
          <w:szCs w:val="26"/>
          <w:rtl/>
          <w:lang w:bidi="fa"/>
        </w:rPr>
        <w:t>داده</w:t>
      </w:r>
      <w:r w:rsidR="003B2415" w:rsidRPr="004A6EE8">
        <w:rPr>
          <w:rFonts w:hint="cs"/>
          <w:szCs w:val="26"/>
          <w:rtl/>
          <w:lang w:bidi="fa"/>
        </w:rPr>
        <w:t>‌ها</w:t>
      </w:r>
      <w:r w:rsidR="003B2415" w:rsidRPr="004A6EE8">
        <w:rPr>
          <w:szCs w:val="26"/>
          <w:rtl/>
          <w:lang w:bidi="fa"/>
        </w:rPr>
        <w:t xml:space="preserve"> </w:t>
      </w:r>
      <w:r w:rsidRPr="004A6EE8">
        <w:rPr>
          <w:szCs w:val="26"/>
          <w:rtl/>
          <w:lang w:bidi="fa"/>
        </w:rPr>
        <w:t xml:space="preserve">مستقیماً از افراد واقعی که بیشتر از هر کس دیگری </w:t>
      </w:r>
      <w:r w:rsidR="003B2415" w:rsidRPr="004A6EE8">
        <w:rPr>
          <w:rFonts w:hint="cs"/>
          <w:szCs w:val="26"/>
          <w:rtl/>
          <w:lang w:bidi="fa"/>
        </w:rPr>
        <w:t>در باره آنها می دانی</w:t>
      </w:r>
      <w:r w:rsidRPr="004A6EE8">
        <w:rPr>
          <w:szCs w:val="26"/>
          <w:rtl/>
          <w:lang w:bidi="fa"/>
        </w:rPr>
        <w:t xml:space="preserve">د </w:t>
      </w:r>
      <w:r w:rsidR="001F1D37" w:rsidRPr="004A6EE8">
        <w:rPr>
          <w:szCs w:val="26"/>
          <w:rtl/>
          <w:lang w:bidi="fa"/>
        </w:rPr>
        <w:t>‌-</w:t>
      </w:r>
      <w:r w:rsidRPr="004A6EE8">
        <w:rPr>
          <w:szCs w:val="26"/>
          <w:rtl/>
          <w:lang w:bidi="fa"/>
        </w:rPr>
        <w:t xml:space="preserve"> به عنوان مثال، خریداران واقعی که در بازار هستند، به شما </w:t>
      </w:r>
      <w:r w:rsidR="007B5016">
        <w:rPr>
          <w:rFonts w:hint="cs"/>
          <w:szCs w:val="26"/>
          <w:rtl/>
          <w:lang w:bidi="fa"/>
        </w:rPr>
        <w:t>داده</w:t>
      </w:r>
      <w:r w:rsidR="003B2415" w:rsidRPr="004A6EE8">
        <w:rPr>
          <w:rFonts w:hint="cs"/>
          <w:szCs w:val="26"/>
          <w:rtl/>
          <w:lang w:bidi="ar-SA"/>
        </w:rPr>
        <w:t xml:space="preserve"> </w:t>
      </w:r>
      <w:r w:rsidRPr="004A6EE8">
        <w:rPr>
          <w:szCs w:val="26"/>
          <w:rtl/>
          <w:lang w:bidi="fa"/>
        </w:rPr>
        <w:t>می‌</w:t>
      </w:r>
      <w:r w:rsidR="003B2415" w:rsidRPr="004A6EE8">
        <w:rPr>
          <w:rFonts w:hint="cs"/>
          <w:szCs w:val="26"/>
          <w:rtl/>
          <w:lang w:bidi="fa"/>
        </w:rPr>
        <w:t>شود</w:t>
      </w:r>
      <w:r w:rsidRPr="004A6EE8">
        <w:rPr>
          <w:szCs w:val="26"/>
          <w:rtl/>
          <w:lang w:bidi="fa"/>
        </w:rPr>
        <w:t xml:space="preserve">. این بسیار ارزشمند است زیرا امکان </w:t>
      </w:r>
      <w:r w:rsidR="007B5016">
        <w:rPr>
          <w:rFonts w:hint="cs"/>
          <w:szCs w:val="26"/>
          <w:rtl/>
          <w:lang w:bidi="fa"/>
        </w:rPr>
        <w:t>شناخت</w:t>
      </w:r>
      <w:r w:rsidRPr="004A6EE8">
        <w:rPr>
          <w:szCs w:val="26"/>
          <w:rtl/>
          <w:lang w:bidi="fa"/>
        </w:rPr>
        <w:t xml:space="preserve"> دقیق </w:t>
      </w:r>
      <w:r w:rsidR="007B5016">
        <w:rPr>
          <w:rFonts w:hint="cs"/>
          <w:szCs w:val="26"/>
          <w:rtl/>
          <w:lang w:bidi="fa"/>
        </w:rPr>
        <w:t xml:space="preserve">خواسته ها </w:t>
      </w:r>
      <w:r w:rsidRPr="004A6EE8">
        <w:rPr>
          <w:szCs w:val="26"/>
          <w:rtl/>
          <w:lang w:bidi="fa"/>
        </w:rPr>
        <w:t xml:space="preserve">درباره ویژگی‌ها و سایر بینش‌هایی که صرفاً از تحقیق رقبا </w:t>
      </w:r>
      <w:r w:rsidR="003B2415" w:rsidRPr="004A6EE8">
        <w:rPr>
          <w:rFonts w:hint="cs"/>
          <w:szCs w:val="26"/>
          <w:rtl/>
          <w:lang w:bidi="fa"/>
        </w:rPr>
        <w:t>جمع‌آوری</w:t>
      </w:r>
      <w:r w:rsidR="00BA5777" w:rsidRPr="004A6EE8">
        <w:rPr>
          <w:rFonts w:hint="cs"/>
          <w:szCs w:val="26"/>
          <w:rtl/>
          <w:lang w:bidi="fa"/>
        </w:rPr>
        <w:t xml:space="preserve"> نمی‌</w:t>
      </w:r>
      <w:r w:rsidR="003B2415" w:rsidRPr="004A6EE8">
        <w:rPr>
          <w:rFonts w:hint="cs"/>
          <w:szCs w:val="26"/>
          <w:rtl/>
          <w:lang w:bidi="fa"/>
        </w:rPr>
        <w:t>شوند</w:t>
      </w:r>
      <w:r w:rsidR="007B5016">
        <w:rPr>
          <w:rFonts w:hint="cs"/>
          <w:szCs w:val="26"/>
          <w:rtl/>
          <w:lang w:bidi="fa"/>
        </w:rPr>
        <w:t xml:space="preserve"> را برای شما  فراهم میسازد</w:t>
      </w:r>
      <w:r w:rsidRPr="004A6EE8">
        <w:rPr>
          <w:szCs w:val="26"/>
          <w:rtl/>
          <w:lang w:bidi="fa"/>
        </w:rPr>
        <w:t>.</w:t>
      </w:r>
    </w:p>
    <w:p w14:paraId="23E5CED7" w14:textId="280DE7C1" w:rsidR="006B097C" w:rsidRPr="004A6EE8" w:rsidRDefault="00E101BE" w:rsidP="00F67362">
      <w:pPr>
        <w:jc w:val="both"/>
        <w:rPr>
          <w:szCs w:val="26"/>
          <w:rtl/>
          <w:lang w:bidi="fa"/>
        </w:rPr>
      </w:pPr>
      <w:r w:rsidRPr="00E101BE">
        <w:rPr>
          <w:szCs w:val="26"/>
          <w:rtl/>
          <w:lang w:bidi="fa"/>
        </w:rPr>
        <w:t>شرکت‌ها</w:t>
      </w:r>
      <w:r w:rsidRPr="00E101BE">
        <w:rPr>
          <w:rFonts w:hint="cs"/>
          <w:szCs w:val="26"/>
          <w:rtl/>
          <w:lang w:bidi="fa"/>
        </w:rPr>
        <w:t>یی</w:t>
      </w:r>
      <w:r w:rsidRPr="00E101BE">
        <w:rPr>
          <w:szCs w:val="26"/>
          <w:rtl/>
          <w:lang w:bidi="fa"/>
        </w:rPr>
        <w:t xml:space="preserve"> که </w:t>
      </w:r>
      <w:r w:rsidR="006F6168">
        <w:rPr>
          <w:rFonts w:hint="cs"/>
          <w:szCs w:val="26"/>
          <w:rtl/>
          <w:lang w:bidi="fa"/>
        </w:rPr>
        <w:t xml:space="preserve">چنین </w:t>
      </w:r>
      <w:r w:rsidRPr="00E101BE">
        <w:rPr>
          <w:szCs w:val="26"/>
          <w:rtl/>
          <w:lang w:bidi="fa"/>
        </w:rPr>
        <w:t>بازخورد</w:t>
      </w:r>
      <w:r w:rsidR="006F6168">
        <w:rPr>
          <w:rFonts w:hint="cs"/>
          <w:szCs w:val="26"/>
          <w:rtl/>
          <w:lang w:bidi="fa"/>
        </w:rPr>
        <w:t>های</w:t>
      </w:r>
      <w:r w:rsidRPr="00E101BE">
        <w:rPr>
          <w:rFonts w:hint="cs"/>
          <w:szCs w:val="26"/>
          <w:rtl/>
          <w:lang w:bidi="fa"/>
        </w:rPr>
        <w:t>ی</w:t>
      </w:r>
      <w:r w:rsidR="006F6168">
        <w:rPr>
          <w:rFonts w:hint="cs"/>
          <w:szCs w:val="26"/>
          <w:rtl/>
          <w:lang w:bidi="fa"/>
        </w:rPr>
        <w:t xml:space="preserve"> را </w:t>
      </w:r>
      <w:r w:rsidRPr="00E101BE">
        <w:rPr>
          <w:szCs w:val="26"/>
          <w:rtl/>
          <w:lang w:bidi="fa"/>
        </w:rPr>
        <w:t>در</w:t>
      </w:r>
      <w:r w:rsidRPr="00E101BE">
        <w:rPr>
          <w:rFonts w:hint="cs"/>
          <w:szCs w:val="26"/>
          <w:rtl/>
          <w:lang w:bidi="fa"/>
        </w:rPr>
        <w:t>یافت</w:t>
      </w:r>
      <w:r w:rsidRPr="00E101BE">
        <w:rPr>
          <w:szCs w:val="26"/>
          <w:rtl/>
          <w:lang w:bidi="fa"/>
        </w:rPr>
        <w:t xml:space="preserve"> نم</w:t>
      </w:r>
      <w:r w:rsidRPr="00E101BE">
        <w:rPr>
          <w:rFonts w:hint="cs"/>
          <w:szCs w:val="26"/>
          <w:rtl/>
          <w:lang w:bidi="fa"/>
        </w:rPr>
        <w:t>ی‌کنند</w:t>
      </w:r>
      <w:r w:rsidRPr="00E101BE">
        <w:rPr>
          <w:szCs w:val="26"/>
          <w:rtl/>
          <w:lang w:bidi="fa"/>
        </w:rPr>
        <w:t xml:space="preserve"> در نها</w:t>
      </w:r>
      <w:r w:rsidRPr="00E101BE">
        <w:rPr>
          <w:rFonts w:hint="cs"/>
          <w:szCs w:val="26"/>
          <w:rtl/>
          <w:lang w:bidi="fa"/>
        </w:rPr>
        <w:t>یت</w:t>
      </w:r>
      <w:r w:rsidRPr="00E101BE">
        <w:rPr>
          <w:szCs w:val="26"/>
          <w:rtl/>
          <w:lang w:bidi="fa"/>
        </w:rPr>
        <w:t xml:space="preserve"> محصولات</w:t>
      </w:r>
      <w:r w:rsidRPr="00E101BE">
        <w:rPr>
          <w:rFonts w:hint="cs"/>
          <w:szCs w:val="26"/>
          <w:rtl/>
          <w:lang w:bidi="fa"/>
        </w:rPr>
        <w:t>ی</w:t>
      </w:r>
      <w:r w:rsidRPr="00E101BE">
        <w:rPr>
          <w:szCs w:val="26"/>
          <w:rtl/>
          <w:lang w:bidi="fa"/>
        </w:rPr>
        <w:t xml:space="preserve"> تول</w:t>
      </w:r>
      <w:r w:rsidRPr="00E101BE">
        <w:rPr>
          <w:rFonts w:hint="cs"/>
          <w:szCs w:val="26"/>
          <w:rtl/>
          <w:lang w:bidi="fa"/>
        </w:rPr>
        <w:t>ید</w:t>
      </w:r>
      <w:r w:rsidRPr="00E101BE">
        <w:rPr>
          <w:szCs w:val="26"/>
          <w:rtl/>
        </w:rPr>
        <w:t xml:space="preserve"> </w:t>
      </w:r>
      <w:r w:rsidR="006F6168">
        <w:rPr>
          <w:rFonts w:hint="cs"/>
          <w:szCs w:val="26"/>
          <w:rtl/>
          <w:lang w:bidi="fa"/>
        </w:rPr>
        <w:t xml:space="preserve">خواهند </w:t>
      </w:r>
      <w:r w:rsidRPr="00E101BE">
        <w:rPr>
          <w:szCs w:val="26"/>
          <w:rtl/>
          <w:lang w:bidi="fa"/>
        </w:rPr>
        <w:t>ک</w:t>
      </w:r>
      <w:r w:rsidR="006F6168">
        <w:rPr>
          <w:rFonts w:hint="cs"/>
          <w:szCs w:val="26"/>
          <w:rtl/>
          <w:lang w:bidi="fa"/>
        </w:rPr>
        <w:t>ر</w:t>
      </w:r>
      <w:r w:rsidRPr="00E101BE">
        <w:rPr>
          <w:szCs w:val="26"/>
          <w:rtl/>
          <w:lang w:bidi="fa"/>
        </w:rPr>
        <w:t>د که ن</w:t>
      </w:r>
      <w:r w:rsidRPr="00E101BE">
        <w:rPr>
          <w:rFonts w:hint="cs"/>
          <w:szCs w:val="26"/>
          <w:rtl/>
          <w:lang w:bidi="fa"/>
        </w:rPr>
        <w:t>یازهای</w:t>
      </w:r>
      <w:r w:rsidRPr="00E101BE">
        <w:rPr>
          <w:szCs w:val="26"/>
          <w:rtl/>
          <w:lang w:bidi="fa"/>
        </w:rPr>
        <w:t xml:space="preserve"> کاربرانشان را برآورده نم</w:t>
      </w:r>
      <w:r w:rsidRPr="00E101BE">
        <w:rPr>
          <w:rFonts w:hint="cs"/>
          <w:szCs w:val="26"/>
          <w:rtl/>
          <w:lang w:bidi="fa"/>
        </w:rPr>
        <w:t>ی‌</w:t>
      </w:r>
      <w:r w:rsidR="006F6168">
        <w:rPr>
          <w:rFonts w:hint="cs"/>
          <w:szCs w:val="26"/>
          <w:rtl/>
          <w:lang w:bidi="fa"/>
        </w:rPr>
        <w:t>ساز</w:t>
      </w:r>
      <w:r w:rsidRPr="00E101BE">
        <w:rPr>
          <w:rFonts w:hint="cs"/>
          <w:szCs w:val="26"/>
          <w:rtl/>
          <w:lang w:bidi="fa"/>
        </w:rPr>
        <w:t>د</w:t>
      </w:r>
      <w:r w:rsidRPr="00E101BE">
        <w:rPr>
          <w:szCs w:val="26"/>
          <w:rtl/>
          <w:lang w:bidi="fa"/>
        </w:rPr>
        <w:t xml:space="preserve"> و فرصت‌ها</w:t>
      </w:r>
      <w:r w:rsidRPr="00E101BE">
        <w:rPr>
          <w:rFonts w:hint="cs"/>
          <w:szCs w:val="26"/>
          <w:rtl/>
          <w:lang w:bidi="fa"/>
        </w:rPr>
        <w:t>ی</w:t>
      </w:r>
      <w:r w:rsidRPr="00E101BE">
        <w:rPr>
          <w:szCs w:val="26"/>
          <w:rtl/>
          <w:lang w:bidi="fa"/>
        </w:rPr>
        <w:t xml:space="preserve"> ارزشمند</w:t>
      </w:r>
      <w:r w:rsidRPr="00E101BE">
        <w:rPr>
          <w:rFonts w:hint="cs"/>
          <w:szCs w:val="26"/>
          <w:rtl/>
          <w:lang w:bidi="fa"/>
        </w:rPr>
        <w:t>ی</w:t>
      </w:r>
      <w:r w:rsidRPr="00E101BE">
        <w:rPr>
          <w:szCs w:val="26"/>
          <w:rtl/>
          <w:lang w:bidi="fa"/>
        </w:rPr>
        <w:t xml:space="preserve"> را برا</w:t>
      </w:r>
      <w:r w:rsidRPr="00E101BE">
        <w:rPr>
          <w:rFonts w:hint="cs"/>
          <w:szCs w:val="26"/>
          <w:rtl/>
          <w:lang w:bidi="fa"/>
        </w:rPr>
        <w:t>ی</w:t>
      </w:r>
      <w:r w:rsidRPr="00E101BE">
        <w:rPr>
          <w:szCs w:val="26"/>
          <w:rtl/>
          <w:lang w:bidi="fa"/>
        </w:rPr>
        <w:t xml:space="preserve"> ا</w:t>
      </w:r>
      <w:r w:rsidRPr="00E101BE">
        <w:rPr>
          <w:rFonts w:hint="cs"/>
          <w:szCs w:val="26"/>
          <w:rtl/>
          <w:lang w:bidi="fa"/>
        </w:rPr>
        <w:t>یجاد</w:t>
      </w:r>
      <w:r w:rsidRPr="00E101BE">
        <w:rPr>
          <w:szCs w:val="26"/>
          <w:rtl/>
          <w:lang w:bidi="fa"/>
        </w:rPr>
        <w:t xml:space="preserve"> وفادار</w:t>
      </w:r>
      <w:r w:rsidRPr="00E101BE">
        <w:rPr>
          <w:rFonts w:hint="cs"/>
          <w:szCs w:val="26"/>
          <w:rtl/>
          <w:lang w:bidi="fa"/>
        </w:rPr>
        <w:t>ی</w:t>
      </w:r>
      <w:r w:rsidRPr="00E101BE">
        <w:rPr>
          <w:szCs w:val="26"/>
          <w:rtl/>
          <w:lang w:bidi="fa"/>
        </w:rPr>
        <w:t xml:space="preserve"> به برند قو</w:t>
      </w:r>
      <w:r w:rsidRPr="00E101BE">
        <w:rPr>
          <w:rFonts w:hint="cs"/>
          <w:szCs w:val="26"/>
          <w:rtl/>
          <w:lang w:bidi="fa"/>
        </w:rPr>
        <w:t>ی‌تر</w:t>
      </w:r>
      <w:r w:rsidRPr="00E101BE">
        <w:rPr>
          <w:szCs w:val="26"/>
          <w:rtl/>
          <w:lang w:bidi="fa"/>
        </w:rPr>
        <w:t xml:space="preserve"> از دست </w:t>
      </w:r>
      <w:r w:rsidR="006F6168">
        <w:rPr>
          <w:rFonts w:hint="cs"/>
          <w:szCs w:val="26"/>
          <w:rtl/>
          <w:lang w:bidi="fa"/>
        </w:rPr>
        <w:t>می</w:t>
      </w:r>
      <w:r w:rsidRPr="00E101BE">
        <w:rPr>
          <w:szCs w:val="26"/>
          <w:rtl/>
          <w:lang w:bidi="fa"/>
        </w:rPr>
        <w:t>دهند</w:t>
      </w:r>
      <w:r w:rsidRPr="00E101BE">
        <w:rPr>
          <w:szCs w:val="26"/>
          <w:rtl/>
        </w:rPr>
        <w:t xml:space="preserve">. </w:t>
      </w:r>
      <w:r w:rsidRPr="00E101BE">
        <w:rPr>
          <w:szCs w:val="26"/>
          <w:rtl/>
          <w:lang w:bidi="fa"/>
        </w:rPr>
        <w:t xml:space="preserve">به عنوان مثال، </w:t>
      </w:r>
      <w:r w:rsidRPr="00E101BE">
        <w:rPr>
          <w:rFonts w:hint="cs"/>
          <w:szCs w:val="26"/>
          <w:rtl/>
          <w:lang w:bidi="fa"/>
        </w:rPr>
        <w:t>یک</w:t>
      </w:r>
      <w:r w:rsidRPr="00E101BE">
        <w:rPr>
          <w:szCs w:val="26"/>
          <w:rtl/>
          <w:lang w:bidi="fa"/>
        </w:rPr>
        <w:t xml:space="preserve"> شرکت بزرگ لوازم الکترون</w:t>
      </w:r>
      <w:r w:rsidRPr="00E101BE">
        <w:rPr>
          <w:rFonts w:hint="cs"/>
          <w:szCs w:val="26"/>
          <w:rtl/>
          <w:lang w:bidi="fa"/>
        </w:rPr>
        <w:t>یکی</w:t>
      </w:r>
      <w:r w:rsidRPr="00E101BE">
        <w:rPr>
          <w:szCs w:val="26"/>
          <w:rtl/>
          <w:lang w:bidi="fa"/>
        </w:rPr>
        <w:t xml:space="preserve"> مصرف</w:t>
      </w:r>
      <w:r w:rsidRPr="00E101BE">
        <w:rPr>
          <w:rFonts w:hint="cs"/>
          <w:szCs w:val="26"/>
          <w:rtl/>
          <w:lang w:bidi="fa"/>
        </w:rPr>
        <w:t>ی</w:t>
      </w:r>
      <w:r w:rsidRPr="00E101BE">
        <w:rPr>
          <w:szCs w:val="26"/>
          <w:rtl/>
          <w:lang w:bidi="fa"/>
        </w:rPr>
        <w:t xml:space="preserve"> اخ</w:t>
      </w:r>
      <w:r w:rsidRPr="00E101BE">
        <w:rPr>
          <w:rFonts w:hint="cs"/>
          <w:szCs w:val="26"/>
          <w:rtl/>
          <w:lang w:bidi="fa"/>
        </w:rPr>
        <w:t>یرا</w:t>
      </w:r>
      <w:r w:rsidRPr="00E101BE">
        <w:rPr>
          <w:szCs w:val="26"/>
          <w:rtl/>
          <w:lang w:bidi="fa"/>
        </w:rPr>
        <w:t xml:space="preserve">ً </w:t>
      </w:r>
      <w:r w:rsidR="006F6168">
        <w:rPr>
          <w:rFonts w:hint="cs"/>
          <w:szCs w:val="26"/>
          <w:rtl/>
          <w:lang w:bidi="fa"/>
        </w:rPr>
        <w:t>خط تولید</w:t>
      </w:r>
      <w:r w:rsidRPr="00E101BE">
        <w:rPr>
          <w:szCs w:val="26"/>
          <w:rtl/>
          <w:lang w:bidi="fa"/>
        </w:rPr>
        <w:t xml:space="preserve"> لپ‌تاپ خود را با گنجاندن تمام و</w:t>
      </w:r>
      <w:r w:rsidRPr="00E101BE">
        <w:rPr>
          <w:rFonts w:hint="cs"/>
          <w:szCs w:val="26"/>
          <w:rtl/>
          <w:lang w:bidi="fa"/>
        </w:rPr>
        <w:t>یژگی‌های</w:t>
      </w:r>
      <w:r w:rsidRPr="00E101BE">
        <w:rPr>
          <w:szCs w:val="26"/>
          <w:rtl/>
        </w:rPr>
        <w:t xml:space="preserve"> </w:t>
      </w:r>
      <w:r w:rsidR="006F6168">
        <w:rPr>
          <w:rFonts w:hint="cs"/>
          <w:szCs w:val="26"/>
          <w:rtl/>
          <w:lang w:bidi="fa"/>
        </w:rPr>
        <w:t xml:space="preserve">درخواستی </w:t>
      </w:r>
      <w:r w:rsidRPr="00E101BE">
        <w:rPr>
          <w:szCs w:val="26"/>
          <w:rtl/>
          <w:lang w:bidi="fa"/>
        </w:rPr>
        <w:t xml:space="preserve">کاربران </w:t>
      </w:r>
      <w:r w:rsidR="006F6168">
        <w:rPr>
          <w:rFonts w:hint="cs"/>
          <w:szCs w:val="26"/>
          <w:rtl/>
          <w:lang w:bidi="fa"/>
        </w:rPr>
        <w:t xml:space="preserve">طی </w:t>
      </w:r>
      <w:r w:rsidRPr="00E101BE">
        <w:rPr>
          <w:szCs w:val="26"/>
          <w:rtl/>
          <w:lang w:bidi="fa"/>
        </w:rPr>
        <w:t>سال‌ها</w:t>
      </w:r>
      <w:r w:rsidR="006F6168">
        <w:rPr>
          <w:rFonts w:hint="cs"/>
          <w:szCs w:val="26"/>
          <w:rtl/>
          <w:lang w:bidi="fa"/>
        </w:rPr>
        <w:t>،</w:t>
      </w:r>
      <w:r w:rsidRPr="00E101BE">
        <w:rPr>
          <w:szCs w:val="26"/>
          <w:rtl/>
          <w:lang w:bidi="fa"/>
        </w:rPr>
        <w:t xml:space="preserve"> ارتقا داده است</w:t>
      </w:r>
      <w:r w:rsidRPr="00E101BE">
        <w:rPr>
          <w:szCs w:val="26"/>
          <w:rtl/>
        </w:rPr>
        <w:t xml:space="preserve">. </w:t>
      </w:r>
      <w:r w:rsidR="006F6168">
        <w:rPr>
          <w:rFonts w:hint="cs"/>
          <w:szCs w:val="26"/>
          <w:rtl/>
          <w:lang w:bidi="fa"/>
        </w:rPr>
        <w:t>امّا</w:t>
      </w:r>
      <w:r w:rsidRPr="00E101BE">
        <w:rPr>
          <w:szCs w:val="26"/>
          <w:rtl/>
          <w:lang w:bidi="fa"/>
        </w:rPr>
        <w:t xml:space="preserve"> آنها به دل</w:t>
      </w:r>
      <w:r w:rsidRPr="00E101BE">
        <w:rPr>
          <w:rFonts w:hint="cs"/>
          <w:szCs w:val="26"/>
          <w:rtl/>
          <w:lang w:bidi="fa"/>
        </w:rPr>
        <w:t>یل</w:t>
      </w:r>
      <w:r w:rsidRPr="00E101BE">
        <w:rPr>
          <w:szCs w:val="26"/>
          <w:rtl/>
        </w:rPr>
        <w:t xml:space="preserve"> </w:t>
      </w:r>
      <w:r w:rsidR="006F6168" w:rsidRPr="00E101BE">
        <w:rPr>
          <w:szCs w:val="26"/>
          <w:rtl/>
          <w:lang w:bidi="fa"/>
        </w:rPr>
        <w:t>طولان</w:t>
      </w:r>
      <w:r w:rsidR="006F6168" w:rsidRPr="00E101BE">
        <w:rPr>
          <w:rFonts w:hint="cs"/>
          <w:szCs w:val="26"/>
          <w:rtl/>
          <w:lang w:bidi="fa"/>
        </w:rPr>
        <w:t>ی</w:t>
      </w:r>
      <w:r w:rsidR="006F6168">
        <w:rPr>
          <w:rFonts w:hint="cs"/>
          <w:szCs w:val="26"/>
          <w:rtl/>
          <w:lang w:bidi="fa"/>
        </w:rPr>
        <w:t xml:space="preserve"> شدن</w:t>
      </w:r>
      <w:r w:rsidR="006F6168" w:rsidRPr="00E101BE">
        <w:rPr>
          <w:szCs w:val="26"/>
          <w:rtl/>
        </w:rPr>
        <w:t xml:space="preserve"> </w:t>
      </w:r>
      <w:r w:rsidRPr="00E101BE">
        <w:rPr>
          <w:szCs w:val="26"/>
          <w:rtl/>
          <w:lang w:bidi="fa"/>
        </w:rPr>
        <w:t xml:space="preserve">زمان </w:t>
      </w:r>
      <w:r w:rsidR="006F6168">
        <w:rPr>
          <w:rFonts w:hint="cs"/>
          <w:szCs w:val="26"/>
          <w:rtl/>
          <w:lang w:bidi="fa"/>
        </w:rPr>
        <w:t>تحقق</w:t>
      </w:r>
      <w:r w:rsidRPr="00E101BE">
        <w:rPr>
          <w:szCs w:val="26"/>
          <w:rtl/>
          <w:lang w:bidi="fa"/>
        </w:rPr>
        <w:t xml:space="preserve"> ا</w:t>
      </w:r>
      <w:r w:rsidRPr="00E101BE">
        <w:rPr>
          <w:rFonts w:hint="cs"/>
          <w:szCs w:val="26"/>
          <w:rtl/>
          <w:lang w:bidi="fa"/>
        </w:rPr>
        <w:t>ین</w:t>
      </w:r>
      <w:r w:rsidRPr="00E101BE">
        <w:rPr>
          <w:szCs w:val="26"/>
          <w:rtl/>
          <w:lang w:bidi="fa"/>
        </w:rPr>
        <w:t xml:space="preserve"> و</w:t>
      </w:r>
      <w:r w:rsidRPr="00E101BE">
        <w:rPr>
          <w:rFonts w:hint="cs"/>
          <w:szCs w:val="26"/>
          <w:rtl/>
          <w:lang w:bidi="fa"/>
        </w:rPr>
        <w:t>یژگی</w:t>
      </w:r>
      <w:r w:rsidRPr="00E101BE">
        <w:rPr>
          <w:szCs w:val="26"/>
          <w:rtl/>
          <w:lang w:bidi="fa"/>
        </w:rPr>
        <w:t xml:space="preserve"> ها و اساساً تول</w:t>
      </w:r>
      <w:r w:rsidRPr="00E101BE">
        <w:rPr>
          <w:rFonts w:hint="cs"/>
          <w:szCs w:val="26"/>
          <w:rtl/>
          <w:lang w:bidi="fa"/>
        </w:rPr>
        <w:t>ید</w:t>
      </w:r>
      <w:r w:rsidRPr="00E101BE">
        <w:rPr>
          <w:szCs w:val="26"/>
          <w:rtl/>
          <w:lang w:bidi="fa"/>
        </w:rPr>
        <w:t xml:space="preserve"> مکرر لپ تاپ مشابه با انتقادات</w:t>
      </w:r>
      <w:r w:rsidRPr="00E101BE">
        <w:rPr>
          <w:rFonts w:hint="cs"/>
          <w:szCs w:val="26"/>
          <w:rtl/>
          <w:lang w:bidi="fa"/>
        </w:rPr>
        <w:t>ی</w:t>
      </w:r>
      <w:r w:rsidRPr="00E101BE">
        <w:rPr>
          <w:szCs w:val="26"/>
          <w:rtl/>
          <w:lang w:bidi="fa"/>
        </w:rPr>
        <w:t xml:space="preserve"> مواجه شده اند</w:t>
      </w:r>
      <w:r w:rsidRPr="00E101BE">
        <w:rPr>
          <w:szCs w:val="26"/>
          <w:rtl/>
        </w:rPr>
        <w:t xml:space="preserve">. </w:t>
      </w:r>
      <w:r w:rsidRPr="00E101BE">
        <w:rPr>
          <w:szCs w:val="26"/>
          <w:rtl/>
          <w:lang w:bidi="fa"/>
        </w:rPr>
        <w:t xml:space="preserve">انجام </w:t>
      </w:r>
      <w:r w:rsidRPr="00E101BE">
        <w:rPr>
          <w:rFonts w:hint="cs"/>
          <w:szCs w:val="26"/>
          <w:rtl/>
          <w:lang w:bidi="fa"/>
        </w:rPr>
        <w:t>یک</w:t>
      </w:r>
      <w:r w:rsidRPr="00E101BE">
        <w:rPr>
          <w:szCs w:val="26"/>
          <w:rtl/>
          <w:lang w:bidi="fa"/>
        </w:rPr>
        <w:t xml:space="preserve"> نظرسنج</w:t>
      </w:r>
      <w:r w:rsidRPr="00E101BE">
        <w:rPr>
          <w:rFonts w:hint="cs"/>
          <w:szCs w:val="26"/>
          <w:rtl/>
          <w:lang w:bidi="fa"/>
        </w:rPr>
        <w:t>ی</w:t>
      </w:r>
      <w:r w:rsidRPr="00E101BE">
        <w:rPr>
          <w:szCs w:val="26"/>
          <w:rtl/>
          <w:lang w:bidi="fa"/>
        </w:rPr>
        <w:t xml:space="preserve"> برا</w:t>
      </w:r>
      <w:r w:rsidRPr="00E101BE">
        <w:rPr>
          <w:rFonts w:hint="cs"/>
          <w:szCs w:val="26"/>
          <w:rtl/>
          <w:lang w:bidi="fa"/>
        </w:rPr>
        <w:t>ی</w:t>
      </w:r>
      <w:r w:rsidRPr="00E101BE">
        <w:rPr>
          <w:szCs w:val="26"/>
          <w:rtl/>
          <w:lang w:bidi="fa"/>
        </w:rPr>
        <w:t xml:space="preserve"> اولو</w:t>
      </w:r>
      <w:r w:rsidRPr="00E101BE">
        <w:rPr>
          <w:rFonts w:hint="cs"/>
          <w:szCs w:val="26"/>
          <w:rtl/>
          <w:lang w:bidi="fa"/>
        </w:rPr>
        <w:t>یت‌ب</w:t>
      </w:r>
      <w:r w:rsidRPr="00E101BE">
        <w:rPr>
          <w:szCs w:val="26"/>
          <w:rtl/>
          <w:lang w:bidi="fa"/>
        </w:rPr>
        <w:t>ند</w:t>
      </w:r>
      <w:r w:rsidRPr="00E101BE">
        <w:rPr>
          <w:rFonts w:hint="cs"/>
          <w:szCs w:val="26"/>
          <w:rtl/>
          <w:lang w:bidi="fa"/>
        </w:rPr>
        <w:t>ی</w:t>
      </w:r>
      <w:r w:rsidRPr="00E101BE">
        <w:rPr>
          <w:szCs w:val="26"/>
          <w:rtl/>
          <w:lang w:bidi="fa"/>
        </w:rPr>
        <w:t xml:space="preserve"> و</w:t>
      </w:r>
      <w:r w:rsidRPr="00E101BE">
        <w:rPr>
          <w:rFonts w:hint="cs"/>
          <w:szCs w:val="26"/>
          <w:rtl/>
          <w:lang w:bidi="fa"/>
        </w:rPr>
        <w:t>یژگی‌های</w:t>
      </w:r>
      <w:r w:rsidRPr="00E101BE">
        <w:rPr>
          <w:szCs w:val="26"/>
          <w:rtl/>
          <w:lang w:bidi="fa"/>
        </w:rPr>
        <w:t xml:space="preserve"> محصول م</w:t>
      </w:r>
      <w:r w:rsidRPr="00E101BE">
        <w:rPr>
          <w:rFonts w:hint="cs"/>
          <w:szCs w:val="26"/>
          <w:rtl/>
          <w:lang w:bidi="fa"/>
        </w:rPr>
        <w:t>ی‌تواند</w:t>
      </w:r>
      <w:r w:rsidRPr="00E101BE">
        <w:rPr>
          <w:szCs w:val="26"/>
          <w:rtl/>
          <w:lang w:bidi="fa"/>
        </w:rPr>
        <w:t xml:space="preserve"> ا</w:t>
      </w:r>
      <w:r w:rsidRPr="00E101BE">
        <w:rPr>
          <w:rFonts w:hint="cs"/>
          <w:szCs w:val="26"/>
          <w:rtl/>
          <w:lang w:bidi="fa"/>
        </w:rPr>
        <w:t>ین</w:t>
      </w:r>
      <w:r w:rsidRPr="00E101BE">
        <w:rPr>
          <w:szCs w:val="26"/>
          <w:rtl/>
          <w:lang w:bidi="fa"/>
        </w:rPr>
        <w:t xml:space="preserve"> فرصت‌ها را برا</w:t>
      </w:r>
      <w:r w:rsidRPr="00E101BE">
        <w:rPr>
          <w:rFonts w:hint="cs"/>
          <w:szCs w:val="26"/>
          <w:rtl/>
          <w:lang w:bidi="fa"/>
        </w:rPr>
        <w:t>ی</w:t>
      </w:r>
      <w:r w:rsidRPr="00E101BE">
        <w:rPr>
          <w:szCs w:val="26"/>
          <w:rtl/>
          <w:lang w:bidi="fa"/>
        </w:rPr>
        <w:t xml:space="preserve"> بهبود در مراحل اول</w:t>
      </w:r>
      <w:r w:rsidRPr="00E101BE">
        <w:rPr>
          <w:rFonts w:hint="cs"/>
          <w:szCs w:val="26"/>
          <w:rtl/>
          <w:lang w:bidi="fa"/>
        </w:rPr>
        <w:t>یه</w:t>
      </w:r>
      <w:r w:rsidRPr="00E101BE">
        <w:rPr>
          <w:szCs w:val="26"/>
          <w:rtl/>
          <w:lang w:bidi="fa"/>
        </w:rPr>
        <w:t xml:space="preserve"> شناسا</w:t>
      </w:r>
      <w:r w:rsidRPr="00E101BE">
        <w:rPr>
          <w:rFonts w:hint="cs"/>
          <w:szCs w:val="26"/>
          <w:rtl/>
          <w:lang w:bidi="fa"/>
        </w:rPr>
        <w:t>یی</w:t>
      </w:r>
      <w:r w:rsidRPr="00E101BE">
        <w:rPr>
          <w:szCs w:val="26"/>
          <w:rtl/>
          <w:lang w:bidi="fa"/>
        </w:rPr>
        <w:t xml:space="preserve"> کند</w:t>
      </w:r>
      <w:r w:rsidR="006B097C" w:rsidRPr="004A6EE8">
        <w:rPr>
          <w:szCs w:val="26"/>
          <w:rtl/>
          <w:lang w:bidi="fa"/>
        </w:rPr>
        <w:t>.</w:t>
      </w:r>
    </w:p>
    <w:p w14:paraId="423CDA62" w14:textId="0E4A6D34" w:rsidR="006B097C" w:rsidRPr="004A6EE8" w:rsidRDefault="0067548C" w:rsidP="009243DB">
      <w:pPr>
        <w:pStyle w:val="Heading4"/>
        <w:bidi/>
        <w:rPr>
          <w:rtl/>
          <w:lang w:bidi="fa"/>
        </w:rPr>
      </w:pPr>
      <w:r w:rsidRPr="004A6EE8">
        <w:rPr>
          <w:rFonts w:hint="cs"/>
          <w:rtl/>
        </w:rPr>
        <w:t>نظرسنجی</w:t>
      </w:r>
      <w:r w:rsidR="006B097C" w:rsidRPr="004A6EE8">
        <w:rPr>
          <w:rtl/>
          <w:lang w:bidi="fa"/>
        </w:rPr>
        <w:t xml:space="preserve"> </w:t>
      </w:r>
      <w:r w:rsidR="006B097C" w:rsidRPr="004A6EE8">
        <w:rPr>
          <w:rtl/>
        </w:rPr>
        <w:t>اولویت</w:t>
      </w:r>
      <w:r w:rsidR="006B097C" w:rsidRPr="004A6EE8">
        <w:rPr>
          <w:rtl/>
          <w:lang w:bidi="fa"/>
        </w:rPr>
        <w:t>‌</w:t>
      </w:r>
      <w:r w:rsidR="006B097C" w:rsidRPr="004A6EE8">
        <w:rPr>
          <w:rtl/>
        </w:rPr>
        <w:t>بندی</w:t>
      </w:r>
      <w:r w:rsidR="006B097C" w:rsidRPr="004A6EE8">
        <w:rPr>
          <w:rtl/>
          <w:lang w:bidi="fa"/>
        </w:rPr>
        <w:t xml:space="preserve"> </w:t>
      </w:r>
      <w:r w:rsidR="006B097C" w:rsidRPr="004A6EE8">
        <w:rPr>
          <w:rtl/>
        </w:rPr>
        <w:t>ویژگی</w:t>
      </w:r>
      <w:r w:rsidR="006B097C" w:rsidRPr="004A6EE8">
        <w:rPr>
          <w:rtl/>
          <w:lang w:bidi="fa"/>
        </w:rPr>
        <w:t>‌</w:t>
      </w:r>
      <w:r w:rsidR="006B097C" w:rsidRPr="004A6EE8">
        <w:rPr>
          <w:rtl/>
        </w:rPr>
        <w:t>های</w:t>
      </w:r>
      <w:r w:rsidR="006B097C" w:rsidRPr="004A6EE8">
        <w:rPr>
          <w:rtl/>
          <w:lang w:bidi="fa"/>
        </w:rPr>
        <w:t xml:space="preserve"> </w:t>
      </w:r>
      <w:r w:rsidR="006B097C" w:rsidRPr="004A6EE8">
        <w:rPr>
          <w:rtl/>
        </w:rPr>
        <w:t>محصول</w:t>
      </w:r>
      <w:r w:rsidR="006B097C" w:rsidRPr="004A6EE8">
        <w:rPr>
          <w:rtl/>
          <w:lang w:bidi="fa"/>
        </w:rPr>
        <w:t xml:space="preserve"> </w:t>
      </w:r>
      <w:r w:rsidR="006B097C" w:rsidRPr="004A6EE8">
        <w:rPr>
          <w:rtl/>
        </w:rPr>
        <w:t>چگونه</w:t>
      </w:r>
      <w:r w:rsidR="006B097C" w:rsidRPr="004A6EE8">
        <w:rPr>
          <w:rtl/>
          <w:lang w:bidi="fa"/>
        </w:rPr>
        <w:t xml:space="preserve"> </w:t>
      </w:r>
      <w:r w:rsidR="006B097C" w:rsidRPr="004A6EE8">
        <w:rPr>
          <w:rtl/>
        </w:rPr>
        <w:t>کار</w:t>
      </w:r>
      <w:r w:rsidR="006B097C" w:rsidRPr="004A6EE8">
        <w:rPr>
          <w:rtl/>
          <w:lang w:bidi="fa"/>
        </w:rPr>
        <w:t xml:space="preserve"> </w:t>
      </w:r>
      <w:r w:rsidR="006B097C" w:rsidRPr="004A6EE8">
        <w:rPr>
          <w:rtl/>
        </w:rPr>
        <w:t>می</w:t>
      </w:r>
      <w:r w:rsidR="006B097C" w:rsidRPr="004A6EE8">
        <w:rPr>
          <w:rtl/>
          <w:lang w:bidi="fa"/>
        </w:rPr>
        <w:t>‌</w:t>
      </w:r>
      <w:r w:rsidR="006B097C" w:rsidRPr="004A6EE8">
        <w:rPr>
          <w:rtl/>
        </w:rPr>
        <w:t>کند؟</w:t>
      </w:r>
    </w:p>
    <w:p w14:paraId="3392B7FF" w14:textId="246EE3A1" w:rsidR="006B097C" w:rsidRPr="004A6EE8" w:rsidRDefault="0067548C" w:rsidP="00F67362">
      <w:pPr>
        <w:jc w:val="both"/>
        <w:rPr>
          <w:szCs w:val="26"/>
          <w:rtl/>
          <w:lang w:bidi="fa"/>
        </w:rPr>
      </w:pPr>
      <w:r w:rsidRPr="004A6EE8">
        <w:rPr>
          <w:rFonts w:hint="cs"/>
          <w:szCs w:val="26"/>
          <w:rtl/>
          <w:lang w:bidi="fa"/>
        </w:rPr>
        <w:t>قالب آماده</w:t>
      </w:r>
      <w:r w:rsidR="006B097C" w:rsidRPr="004A6EE8">
        <w:rPr>
          <w:szCs w:val="26"/>
          <w:rtl/>
          <w:lang w:bidi="fa"/>
        </w:rPr>
        <w:t xml:space="preserve"> نظرسنجی در پلتفرم </w:t>
      </w:r>
      <w:r w:rsidR="00AF7E8F" w:rsidRPr="004A6EE8">
        <w:rPr>
          <w:rFonts w:cs="Times New Roman"/>
          <w:sz w:val="24"/>
          <w:szCs w:val="24"/>
          <w:rtl/>
          <w:lang w:bidi="fa"/>
        </w:rPr>
        <w:t>‌Commerce.AI</w:t>
      </w:r>
      <w:r w:rsidR="006B097C" w:rsidRPr="004A6EE8">
        <w:rPr>
          <w:szCs w:val="26"/>
          <w:rtl/>
          <w:lang w:bidi="fa"/>
        </w:rPr>
        <w:t xml:space="preserve"> طوری طراحی شده است که تیم</w:t>
      </w:r>
      <w:r w:rsidR="00AF7E8F" w:rsidRPr="004A6EE8">
        <w:rPr>
          <w:szCs w:val="26"/>
          <w:rtl/>
          <w:lang w:bidi="fa"/>
        </w:rPr>
        <w:t>‌ها</w:t>
      </w:r>
      <w:r w:rsidR="006B097C" w:rsidRPr="004A6EE8">
        <w:rPr>
          <w:szCs w:val="26"/>
          <w:rtl/>
          <w:lang w:bidi="fa"/>
        </w:rPr>
        <w:t xml:space="preserve"> بتوانند به سرعت و به راحتی تشخیص دهند که کدام ویژگی</w:t>
      </w:r>
      <w:r w:rsidR="00AF7E8F" w:rsidRPr="004A6EE8">
        <w:rPr>
          <w:szCs w:val="26"/>
          <w:rtl/>
          <w:lang w:bidi="fa"/>
        </w:rPr>
        <w:t>‌ها</w:t>
      </w:r>
      <w:r w:rsidR="006B097C" w:rsidRPr="004A6EE8">
        <w:rPr>
          <w:szCs w:val="26"/>
          <w:rtl/>
          <w:lang w:bidi="fa"/>
        </w:rPr>
        <w:t xml:space="preserve"> را بر اساس بازخورد مشتری ایجاد کنند. </w:t>
      </w:r>
      <w:r w:rsidRPr="004A6EE8">
        <w:rPr>
          <w:rFonts w:hint="cs"/>
          <w:szCs w:val="26"/>
          <w:rtl/>
          <w:lang w:bidi="fa"/>
        </w:rPr>
        <w:t xml:space="preserve">این </w:t>
      </w:r>
      <w:r w:rsidR="006B097C" w:rsidRPr="004A6EE8">
        <w:rPr>
          <w:szCs w:val="26"/>
          <w:rtl/>
          <w:lang w:bidi="fa"/>
        </w:rPr>
        <w:t>قالب</w:t>
      </w:r>
      <w:r w:rsidRPr="004A6EE8">
        <w:rPr>
          <w:rFonts w:hint="cs"/>
          <w:szCs w:val="26"/>
          <w:rtl/>
        </w:rPr>
        <w:t xml:space="preserve"> </w:t>
      </w:r>
      <w:r w:rsidR="006B097C" w:rsidRPr="004A6EE8">
        <w:rPr>
          <w:szCs w:val="26"/>
          <w:rtl/>
          <w:lang w:bidi="fa"/>
        </w:rPr>
        <w:t xml:space="preserve">ساده است و اطلاعاتی که ارائه می‌دهد به شما کمک می‌کند تا </w:t>
      </w:r>
      <w:r w:rsidRPr="004A6EE8">
        <w:rPr>
          <w:rFonts w:hint="cs"/>
          <w:szCs w:val="26"/>
          <w:rtl/>
          <w:lang w:bidi="fa"/>
        </w:rPr>
        <w:t>بک</w:t>
      </w:r>
      <w:r w:rsidR="006F6168">
        <w:rPr>
          <w:rFonts w:hint="cs"/>
          <w:szCs w:val="26"/>
          <w:rtl/>
        </w:rPr>
        <w:t>‌</w:t>
      </w:r>
      <w:r w:rsidRPr="004A6EE8">
        <w:rPr>
          <w:rFonts w:hint="cs"/>
          <w:szCs w:val="26"/>
          <w:rtl/>
          <w:lang w:bidi="fa"/>
        </w:rPr>
        <w:t>لاگ</w:t>
      </w:r>
      <w:r w:rsidR="006F6168">
        <w:rPr>
          <w:rFonts w:hint="cs"/>
          <w:szCs w:val="26"/>
          <w:rtl/>
        </w:rPr>
        <w:t>-</w:t>
      </w:r>
      <w:r w:rsidR="006B097C" w:rsidRPr="004A6EE8">
        <w:rPr>
          <w:szCs w:val="26"/>
          <w:rtl/>
          <w:lang w:bidi="fa"/>
        </w:rPr>
        <w:t>محصول</w:t>
      </w:r>
      <w:r w:rsidRPr="004A6EE8">
        <w:rPr>
          <w:rStyle w:val="FootnoteReference"/>
          <w:szCs w:val="26"/>
          <w:rtl/>
        </w:rPr>
        <w:footnoteReference w:id="269"/>
      </w:r>
      <w:r w:rsidR="006B097C" w:rsidRPr="004A6EE8">
        <w:rPr>
          <w:szCs w:val="26"/>
          <w:rtl/>
          <w:lang w:bidi="fa"/>
        </w:rPr>
        <w:t xml:space="preserve"> را برای تیم خود اولویت‌بندی کنید.</w:t>
      </w:r>
    </w:p>
    <w:p w14:paraId="1EA975AD" w14:textId="09EDABCC" w:rsidR="006B097C" w:rsidRPr="004A6EE8" w:rsidRDefault="00E73768" w:rsidP="00F67362">
      <w:pPr>
        <w:jc w:val="both"/>
        <w:rPr>
          <w:szCs w:val="26"/>
          <w:rtl/>
          <w:lang w:bidi="fa"/>
        </w:rPr>
      </w:pPr>
      <w:r>
        <w:rPr>
          <w:rFonts w:hint="cs"/>
          <w:szCs w:val="26"/>
          <w:rtl/>
          <w:lang w:bidi="fa"/>
        </w:rPr>
        <w:t>پس از تکمیل</w:t>
      </w:r>
      <w:r w:rsidRPr="00E73768">
        <w:rPr>
          <w:szCs w:val="26"/>
          <w:rtl/>
          <w:lang w:bidi="fa"/>
        </w:rPr>
        <w:t xml:space="preserve"> نظرسنج</w:t>
      </w:r>
      <w:r w:rsidRPr="00E73768">
        <w:rPr>
          <w:rFonts w:hint="cs"/>
          <w:szCs w:val="26"/>
          <w:rtl/>
          <w:lang w:bidi="fa"/>
        </w:rPr>
        <w:t>ی</w:t>
      </w:r>
      <w:r>
        <w:rPr>
          <w:rFonts w:hint="cs"/>
          <w:szCs w:val="26"/>
          <w:rtl/>
        </w:rPr>
        <w:t>‌</w:t>
      </w:r>
      <w:r w:rsidRPr="00E73768">
        <w:rPr>
          <w:szCs w:val="26"/>
          <w:rtl/>
          <w:lang w:bidi="fa"/>
        </w:rPr>
        <w:t xml:space="preserve"> شما </w:t>
      </w:r>
      <w:r>
        <w:rPr>
          <w:rFonts w:hint="cs"/>
          <w:szCs w:val="26"/>
          <w:rtl/>
          <w:lang w:bidi="fa"/>
        </w:rPr>
        <w:t>توسط</w:t>
      </w:r>
      <w:r w:rsidRPr="00E73768">
        <w:rPr>
          <w:szCs w:val="26"/>
          <w:rtl/>
          <w:lang w:bidi="fa"/>
        </w:rPr>
        <w:t xml:space="preserve"> کاربران ، </w:t>
      </w:r>
      <w:r>
        <w:rPr>
          <w:rFonts w:hint="cs"/>
          <w:szCs w:val="26"/>
          <w:rtl/>
          <w:lang w:bidi="fa"/>
        </w:rPr>
        <w:t xml:space="preserve">بوسیله </w:t>
      </w:r>
      <w:r w:rsidRPr="00E73768">
        <w:rPr>
          <w:szCs w:val="26"/>
          <w:rtl/>
          <w:lang w:bidi="fa"/>
        </w:rPr>
        <w:t>س</w:t>
      </w:r>
      <w:r w:rsidRPr="00E73768">
        <w:rPr>
          <w:rFonts w:hint="cs"/>
          <w:szCs w:val="26"/>
          <w:rtl/>
          <w:lang w:bidi="fa"/>
        </w:rPr>
        <w:t>یستم‌های</w:t>
      </w:r>
      <w:r w:rsidRPr="00E73768">
        <w:rPr>
          <w:szCs w:val="26"/>
          <w:rtl/>
        </w:rPr>
        <w:t xml:space="preserve"> </w:t>
      </w:r>
      <w:r>
        <w:rPr>
          <w:rFonts w:cs="Times New Roman" w:hint="cs"/>
          <w:szCs w:val="26"/>
          <w:rtl/>
          <w:lang w:bidi="fa"/>
        </w:rPr>
        <w:t>IA</w:t>
      </w:r>
      <w:r w:rsidRPr="00E73768">
        <w:rPr>
          <w:szCs w:val="26"/>
          <w:rtl/>
        </w:rPr>
        <w:t xml:space="preserve"> </w:t>
      </w:r>
      <w:r>
        <w:rPr>
          <w:rFonts w:hint="cs"/>
          <w:szCs w:val="26"/>
          <w:rtl/>
        </w:rPr>
        <w:t xml:space="preserve"> </w:t>
      </w:r>
      <w:r w:rsidRPr="00E73768">
        <w:rPr>
          <w:szCs w:val="26"/>
          <w:rtl/>
          <w:lang w:bidi="fa"/>
        </w:rPr>
        <w:t>که هم پاسخ‌ها و ترج</w:t>
      </w:r>
      <w:r w:rsidRPr="00E73768">
        <w:rPr>
          <w:rFonts w:hint="cs"/>
          <w:szCs w:val="26"/>
          <w:rtl/>
          <w:lang w:bidi="fa"/>
        </w:rPr>
        <w:t>یحات</w:t>
      </w:r>
      <w:r w:rsidRPr="00E73768">
        <w:rPr>
          <w:szCs w:val="26"/>
          <w:rtl/>
          <w:lang w:bidi="fa"/>
        </w:rPr>
        <w:t xml:space="preserve"> کاربران و هم هرگونه تحق</w:t>
      </w:r>
      <w:r w:rsidRPr="00E73768">
        <w:rPr>
          <w:rFonts w:hint="cs"/>
          <w:szCs w:val="26"/>
          <w:rtl/>
          <w:lang w:bidi="fa"/>
        </w:rPr>
        <w:t>یقات</w:t>
      </w:r>
      <w:r w:rsidRPr="00E73768">
        <w:rPr>
          <w:szCs w:val="26"/>
          <w:rtl/>
          <w:lang w:bidi="fa"/>
        </w:rPr>
        <w:t xml:space="preserve"> بازار </w:t>
      </w:r>
      <w:r w:rsidRPr="00E73768">
        <w:rPr>
          <w:rFonts w:hint="cs"/>
          <w:szCs w:val="26"/>
          <w:rtl/>
          <w:lang w:bidi="fa"/>
        </w:rPr>
        <w:t>یا</w:t>
      </w:r>
      <w:r w:rsidRPr="00E73768">
        <w:rPr>
          <w:szCs w:val="26"/>
          <w:rtl/>
          <w:lang w:bidi="fa"/>
        </w:rPr>
        <w:t xml:space="preserve"> تحل</w:t>
      </w:r>
      <w:r w:rsidRPr="00E73768">
        <w:rPr>
          <w:rFonts w:hint="cs"/>
          <w:szCs w:val="26"/>
          <w:rtl/>
          <w:lang w:bidi="fa"/>
        </w:rPr>
        <w:t>یل</w:t>
      </w:r>
      <w:r w:rsidRPr="00E73768">
        <w:rPr>
          <w:szCs w:val="26"/>
          <w:rtl/>
          <w:lang w:bidi="fa"/>
        </w:rPr>
        <w:t xml:space="preserve"> رقابت</w:t>
      </w:r>
      <w:r w:rsidRPr="00E73768">
        <w:rPr>
          <w:rFonts w:hint="cs"/>
          <w:szCs w:val="26"/>
          <w:rtl/>
          <w:lang w:bidi="fa"/>
        </w:rPr>
        <w:t>ی</w:t>
      </w:r>
      <w:r w:rsidRPr="00E73768">
        <w:rPr>
          <w:szCs w:val="26"/>
          <w:rtl/>
          <w:lang w:bidi="fa"/>
        </w:rPr>
        <w:t xml:space="preserve"> موجود را بررس</w:t>
      </w:r>
      <w:r w:rsidRPr="00E73768">
        <w:rPr>
          <w:rFonts w:hint="cs"/>
          <w:szCs w:val="26"/>
          <w:rtl/>
          <w:lang w:bidi="fa"/>
        </w:rPr>
        <w:t>ی</w:t>
      </w:r>
      <w:r w:rsidRPr="00E73768">
        <w:rPr>
          <w:szCs w:val="26"/>
          <w:rtl/>
          <w:lang w:bidi="fa"/>
        </w:rPr>
        <w:t xml:space="preserve"> م</w:t>
      </w:r>
      <w:r w:rsidRPr="00E73768">
        <w:rPr>
          <w:rFonts w:hint="cs"/>
          <w:szCs w:val="26"/>
          <w:rtl/>
          <w:lang w:bidi="fa"/>
        </w:rPr>
        <w:t xml:space="preserve">ی‌کند </w:t>
      </w:r>
      <w:r>
        <w:rPr>
          <w:rFonts w:hint="cs"/>
          <w:szCs w:val="26"/>
          <w:rtl/>
          <w:lang w:bidi="fa"/>
        </w:rPr>
        <w:t>آنالیز</w:t>
      </w:r>
      <w:r w:rsidRPr="00E73768">
        <w:rPr>
          <w:szCs w:val="26"/>
          <w:rtl/>
          <w:lang w:bidi="fa"/>
        </w:rPr>
        <w:t xml:space="preserve"> م</w:t>
      </w:r>
      <w:r w:rsidRPr="00E73768">
        <w:rPr>
          <w:rFonts w:hint="cs"/>
          <w:szCs w:val="26"/>
          <w:rtl/>
          <w:lang w:bidi="fa"/>
        </w:rPr>
        <w:t>ی‌شو</w:t>
      </w:r>
      <w:r>
        <w:rPr>
          <w:rFonts w:hint="cs"/>
          <w:szCs w:val="26"/>
          <w:rtl/>
          <w:lang w:bidi="fa"/>
        </w:rPr>
        <w:t>ن</w:t>
      </w:r>
      <w:r w:rsidRPr="00E73768">
        <w:rPr>
          <w:rFonts w:hint="cs"/>
          <w:szCs w:val="26"/>
          <w:rtl/>
          <w:lang w:bidi="fa"/>
        </w:rPr>
        <w:t>د</w:t>
      </w:r>
      <w:r w:rsidRPr="00E73768">
        <w:rPr>
          <w:szCs w:val="26"/>
          <w:rtl/>
        </w:rPr>
        <w:t xml:space="preserve">. </w:t>
      </w:r>
      <w:r w:rsidRPr="00E73768">
        <w:rPr>
          <w:szCs w:val="26"/>
          <w:rtl/>
          <w:lang w:bidi="fa"/>
        </w:rPr>
        <w:t>ا</w:t>
      </w:r>
      <w:r w:rsidRPr="00E73768">
        <w:rPr>
          <w:rFonts w:hint="cs"/>
          <w:szCs w:val="26"/>
          <w:rtl/>
          <w:lang w:bidi="fa"/>
        </w:rPr>
        <w:t>ین</w:t>
      </w:r>
      <w:r w:rsidRPr="00E73768">
        <w:rPr>
          <w:szCs w:val="26"/>
          <w:rtl/>
          <w:lang w:bidi="fa"/>
        </w:rPr>
        <w:t xml:space="preserve"> به شما تصو</w:t>
      </w:r>
      <w:r w:rsidRPr="00E73768">
        <w:rPr>
          <w:rFonts w:hint="cs"/>
          <w:szCs w:val="26"/>
          <w:rtl/>
          <w:lang w:bidi="fa"/>
        </w:rPr>
        <w:t>یر</w:t>
      </w:r>
      <w:r w:rsidRPr="00E73768">
        <w:rPr>
          <w:szCs w:val="26"/>
          <w:rtl/>
          <w:lang w:bidi="fa"/>
        </w:rPr>
        <w:t xml:space="preserve"> واضح</w:t>
      </w:r>
      <w:r w:rsidRPr="00E73768">
        <w:rPr>
          <w:rFonts w:hint="cs"/>
          <w:szCs w:val="26"/>
          <w:rtl/>
          <w:lang w:bidi="fa"/>
        </w:rPr>
        <w:t>ی</w:t>
      </w:r>
      <w:r w:rsidRPr="00E73768">
        <w:rPr>
          <w:szCs w:val="26"/>
          <w:rtl/>
          <w:lang w:bidi="fa"/>
        </w:rPr>
        <w:t xml:space="preserve"> از و</w:t>
      </w:r>
      <w:r w:rsidRPr="00E73768">
        <w:rPr>
          <w:rFonts w:hint="cs"/>
          <w:szCs w:val="26"/>
          <w:rtl/>
          <w:lang w:bidi="fa"/>
        </w:rPr>
        <w:t>یژگی‌هایی</w:t>
      </w:r>
      <w:r w:rsidRPr="00E73768">
        <w:rPr>
          <w:szCs w:val="26"/>
          <w:rtl/>
          <w:lang w:bidi="fa"/>
        </w:rPr>
        <w:t xml:space="preserve"> که با</w:t>
      </w:r>
      <w:r w:rsidRPr="00E73768">
        <w:rPr>
          <w:rFonts w:hint="cs"/>
          <w:szCs w:val="26"/>
          <w:rtl/>
          <w:lang w:bidi="fa"/>
        </w:rPr>
        <w:t>ید</w:t>
      </w:r>
      <w:r w:rsidRPr="00E73768">
        <w:rPr>
          <w:szCs w:val="26"/>
          <w:rtl/>
        </w:rPr>
        <w:t xml:space="preserve"> </w:t>
      </w:r>
      <w:r>
        <w:rPr>
          <w:rFonts w:hint="cs"/>
          <w:szCs w:val="26"/>
          <w:rtl/>
          <w:lang w:bidi="fa"/>
        </w:rPr>
        <w:t xml:space="preserve">در اولویت‌های </w:t>
      </w:r>
      <w:r w:rsidRPr="00E73768">
        <w:rPr>
          <w:szCs w:val="26"/>
          <w:rtl/>
          <w:lang w:bidi="fa"/>
        </w:rPr>
        <w:t>ساخت اول، دوم، سوم و غ</w:t>
      </w:r>
      <w:r w:rsidRPr="00E73768">
        <w:rPr>
          <w:rFonts w:hint="cs"/>
          <w:szCs w:val="26"/>
          <w:rtl/>
          <w:lang w:bidi="fa"/>
        </w:rPr>
        <w:t>یره</w:t>
      </w:r>
      <w:r w:rsidRPr="00E73768">
        <w:rPr>
          <w:szCs w:val="26"/>
          <w:rtl/>
        </w:rPr>
        <w:t xml:space="preserve"> </w:t>
      </w:r>
      <w:r>
        <w:rPr>
          <w:rFonts w:hint="cs"/>
          <w:szCs w:val="26"/>
          <w:rtl/>
          <w:lang w:bidi="fa"/>
        </w:rPr>
        <w:t>در نظر بگیرید</w:t>
      </w:r>
      <w:r w:rsidRPr="00E73768">
        <w:rPr>
          <w:rFonts w:hint="cs"/>
          <w:szCs w:val="26"/>
          <w:rtl/>
          <w:lang w:bidi="fa"/>
        </w:rPr>
        <w:t>،</w:t>
      </w:r>
      <w:r w:rsidRPr="00E73768">
        <w:rPr>
          <w:szCs w:val="26"/>
          <w:rtl/>
          <w:lang w:bidi="fa"/>
        </w:rPr>
        <w:t xml:space="preserve"> به شما </w:t>
      </w:r>
      <w:r>
        <w:rPr>
          <w:rFonts w:hint="cs"/>
          <w:szCs w:val="26"/>
          <w:rtl/>
          <w:lang w:bidi="fa"/>
        </w:rPr>
        <w:t xml:space="preserve">ارائه </w:t>
      </w:r>
      <w:r w:rsidRPr="00E73768">
        <w:rPr>
          <w:szCs w:val="26"/>
          <w:rtl/>
          <w:lang w:bidi="fa"/>
        </w:rPr>
        <w:t>م</w:t>
      </w:r>
      <w:r w:rsidRPr="00E73768">
        <w:rPr>
          <w:rFonts w:hint="cs"/>
          <w:szCs w:val="26"/>
          <w:rtl/>
          <w:lang w:bidi="fa"/>
        </w:rPr>
        <w:t>ی‌دهد</w:t>
      </w:r>
      <w:r w:rsidRPr="00E73768">
        <w:rPr>
          <w:szCs w:val="26"/>
          <w:rtl/>
        </w:rPr>
        <w:t>.</w:t>
      </w:r>
    </w:p>
    <w:p w14:paraId="66141EA0" w14:textId="5CD161C0" w:rsidR="006B097C" w:rsidRPr="004A6EE8" w:rsidRDefault="006B097C" w:rsidP="00F67362">
      <w:pPr>
        <w:jc w:val="both"/>
        <w:rPr>
          <w:szCs w:val="26"/>
          <w:rtl/>
          <w:lang w:bidi="fa"/>
        </w:rPr>
      </w:pPr>
      <w:r w:rsidRPr="004A6EE8">
        <w:rPr>
          <w:szCs w:val="26"/>
          <w:rtl/>
          <w:lang w:bidi="fa"/>
        </w:rPr>
        <w:t xml:space="preserve">این نظرسنجی‌ها را می‌توان مستقیماً برای مشتریان در پلتفرم‌هایی مانند Shopify ارسال کرد، </w:t>
      </w:r>
      <w:r w:rsidR="00730996" w:rsidRPr="004A6EE8">
        <w:rPr>
          <w:rFonts w:hint="cs"/>
          <w:szCs w:val="26"/>
          <w:rtl/>
          <w:lang w:bidi="fa"/>
        </w:rPr>
        <w:t xml:space="preserve">جایی که </w:t>
      </w:r>
      <w:r w:rsidRPr="004A6EE8">
        <w:rPr>
          <w:szCs w:val="26"/>
          <w:rtl/>
          <w:lang w:bidi="fa"/>
        </w:rPr>
        <w:t>برخی از بزرگترین شرکت‌های تجارت</w:t>
      </w:r>
      <w:r w:rsidR="00730996" w:rsidRPr="004A6EE8">
        <w:rPr>
          <w:rFonts w:hint="cs"/>
          <w:szCs w:val="26"/>
          <w:rtl/>
        </w:rPr>
        <w:t>-</w:t>
      </w:r>
      <w:r w:rsidR="00730996" w:rsidRPr="004A6EE8">
        <w:rPr>
          <w:rFonts w:hint="cs"/>
          <w:szCs w:val="26"/>
          <w:rtl/>
          <w:lang w:bidi="fa"/>
        </w:rPr>
        <w:t>الکترونیک</w:t>
      </w:r>
      <w:r w:rsidRPr="004A6EE8">
        <w:rPr>
          <w:szCs w:val="26"/>
          <w:rtl/>
          <w:lang w:bidi="fa"/>
        </w:rPr>
        <w:t xml:space="preserve"> مستقیماً با مشتریان خود ارتباط برقرار می‌کنند. از آنجایی که مشتریان مایه حیات کسب و کار شما هستند، باید همیشه هدف</w:t>
      </w:r>
      <w:r w:rsidR="00486CE6" w:rsidRPr="004A6EE8">
        <w:rPr>
          <w:rFonts w:hint="cs"/>
          <w:szCs w:val="26"/>
          <w:rtl/>
        </w:rPr>
        <w:t xml:space="preserve">‌ </w:t>
      </w:r>
      <w:r w:rsidR="00486CE6" w:rsidRPr="004A6EE8">
        <w:rPr>
          <w:rFonts w:hint="cs"/>
          <w:szCs w:val="26"/>
          <w:rtl/>
          <w:lang w:bidi="fa"/>
        </w:rPr>
        <w:t>خود را بر</w:t>
      </w:r>
      <w:r w:rsidRPr="004A6EE8">
        <w:rPr>
          <w:szCs w:val="26"/>
          <w:rtl/>
          <w:lang w:bidi="fa"/>
        </w:rPr>
        <w:t xml:space="preserve"> دریافت بازخورد از آنها </w:t>
      </w:r>
      <w:r w:rsidR="00486CE6" w:rsidRPr="004A6EE8">
        <w:rPr>
          <w:rFonts w:hint="cs"/>
          <w:szCs w:val="26"/>
          <w:rtl/>
          <w:lang w:bidi="fa"/>
        </w:rPr>
        <w:t>قرار</w:t>
      </w:r>
      <w:r w:rsidRPr="004A6EE8">
        <w:rPr>
          <w:szCs w:val="26"/>
          <w:rtl/>
          <w:lang w:bidi="fa"/>
        </w:rPr>
        <w:t xml:space="preserve"> </w:t>
      </w:r>
      <w:r w:rsidR="00486CE6" w:rsidRPr="004A6EE8">
        <w:rPr>
          <w:rFonts w:hint="cs"/>
          <w:szCs w:val="26"/>
          <w:rtl/>
          <w:lang w:bidi="fa"/>
        </w:rPr>
        <w:t>بگذارید</w:t>
      </w:r>
      <w:r w:rsidRPr="004A6EE8">
        <w:rPr>
          <w:szCs w:val="26"/>
          <w:rtl/>
          <w:lang w:bidi="fa"/>
        </w:rPr>
        <w:t xml:space="preserve">. اگر این کار را نکنید، در معرض خطر انتشار یک ویژگی جدید هستید که </w:t>
      </w:r>
      <w:r w:rsidR="00E73768">
        <w:rPr>
          <w:rFonts w:hint="cs"/>
          <w:szCs w:val="26"/>
          <w:rtl/>
          <w:lang w:bidi="fa"/>
        </w:rPr>
        <w:t xml:space="preserve">ممکن است </w:t>
      </w:r>
      <w:r w:rsidRPr="004A6EE8">
        <w:rPr>
          <w:szCs w:val="26"/>
          <w:rtl/>
          <w:lang w:bidi="fa"/>
        </w:rPr>
        <w:t xml:space="preserve">هیچ‌کس </w:t>
      </w:r>
      <w:r w:rsidR="00E73768">
        <w:rPr>
          <w:rFonts w:hint="cs"/>
          <w:szCs w:val="26"/>
          <w:rtl/>
          <w:lang w:bidi="fa"/>
        </w:rPr>
        <w:t xml:space="preserve">آن را </w:t>
      </w:r>
      <w:r w:rsidRPr="004A6EE8">
        <w:rPr>
          <w:szCs w:val="26"/>
          <w:rtl/>
          <w:lang w:bidi="fa"/>
        </w:rPr>
        <w:t>نخواهد.</w:t>
      </w:r>
    </w:p>
    <w:p w14:paraId="2CE7C37B" w14:textId="661ED14B" w:rsidR="006B097C" w:rsidRPr="004A6EE8" w:rsidRDefault="006B097C" w:rsidP="009243DB">
      <w:pPr>
        <w:pStyle w:val="Heading4"/>
        <w:bidi/>
        <w:rPr>
          <w:rtl/>
          <w:lang w:bidi="fa"/>
        </w:rPr>
      </w:pPr>
      <w:r w:rsidRPr="004A6EE8">
        <w:rPr>
          <w:rtl/>
        </w:rPr>
        <w:t>چه</w:t>
      </w:r>
      <w:r w:rsidRPr="004A6EE8">
        <w:rPr>
          <w:rtl/>
          <w:lang w:bidi="fa"/>
        </w:rPr>
        <w:t xml:space="preserve"> </w:t>
      </w:r>
      <w:r w:rsidRPr="004A6EE8">
        <w:rPr>
          <w:rtl/>
        </w:rPr>
        <w:t>کسی</w:t>
      </w:r>
      <w:r w:rsidRPr="004A6EE8">
        <w:rPr>
          <w:rtl/>
          <w:lang w:bidi="fa"/>
        </w:rPr>
        <w:t xml:space="preserve"> </w:t>
      </w:r>
      <w:r w:rsidRPr="004A6EE8">
        <w:rPr>
          <w:rtl/>
        </w:rPr>
        <w:t>در</w:t>
      </w:r>
      <w:r w:rsidRPr="004A6EE8">
        <w:rPr>
          <w:rtl/>
          <w:lang w:bidi="fa"/>
        </w:rPr>
        <w:t xml:space="preserve"> </w:t>
      </w:r>
      <w:r w:rsidRPr="004A6EE8">
        <w:rPr>
          <w:rtl/>
        </w:rPr>
        <w:t>نظرسنجی</w:t>
      </w:r>
      <w:r w:rsidRPr="004A6EE8">
        <w:rPr>
          <w:rtl/>
          <w:lang w:bidi="fa"/>
        </w:rPr>
        <w:t xml:space="preserve"> </w:t>
      </w:r>
      <w:r w:rsidR="002A3EF4" w:rsidRPr="004A6EE8">
        <w:rPr>
          <w:rtl/>
        </w:rPr>
        <w:t>اولویت‌بندی</w:t>
      </w:r>
      <w:r w:rsidRPr="004A6EE8">
        <w:rPr>
          <w:rtl/>
          <w:lang w:bidi="fa"/>
        </w:rPr>
        <w:t xml:space="preserve"> </w:t>
      </w:r>
      <w:r w:rsidRPr="004A6EE8">
        <w:rPr>
          <w:rtl/>
        </w:rPr>
        <w:t>ویژگی</w:t>
      </w:r>
      <w:r w:rsidRPr="004A6EE8">
        <w:rPr>
          <w:rtl/>
          <w:lang w:bidi="ar-SA"/>
        </w:rPr>
        <w:t xml:space="preserve">‌های </w:t>
      </w:r>
      <w:r w:rsidRPr="004A6EE8">
        <w:rPr>
          <w:rtl/>
        </w:rPr>
        <w:t>محصول</w:t>
      </w:r>
      <w:r w:rsidRPr="004A6EE8">
        <w:rPr>
          <w:rtl/>
          <w:lang w:bidi="fa"/>
        </w:rPr>
        <w:t xml:space="preserve"> </w:t>
      </w:r>
      <w:r w:rsidRPr="004A6EE8">
        <w:rPr>
          <w:rtl/>
        </w:rPr>
        <w:t>شرکت</w:t>
      </w:r>
      <w:r w:rsidR="00F375E2" w:rsidRPr="004A6EE8">
        <w:rPr>
          <w:rtl/>
          <w:lang w:bidi="ar-SA"/>
        </w:rPr>
        <w:t xml:space="preserve"> می‌</w:t>
      </w:r>
      <w:r w:rsidRPr="004A6EE8">
        <w:rPr>
          <w:rtl/>
        </w:rPr>
        <w:t>کند؟</w:t>
      </w:r>
    </w:p>
    <w:p w14:paraId="524319FA" w14:textId="65E94F18" w:rsidR="006B097C" w:rsidRPr="004A6EE8" w:rsidRDefault="006B097C" w:rsidP="00F67362">
      <w:pPr>
        <w:jc w:val="both"/>
        <w:rPr>
          <w:szCs w:val="26"/>
          <w:rtl/>
          <w:lang w:bidi="fa"/>
        </w:rPr>
      </w:pPr>
      <w:r w:rsidRPr="004A6EE8">
        <w:rPr>
          <w:szCs w:val="26"/>
          <w:rtl/>
          <w:lang w:bidi="fa"/>
        </w:rPr>
        <w:t xml:space="preserve">نظرسنجی را </w:t>
      </w:r>
      <w:r w:rsidR="00DA002D" w:rsidRPr="004A6EE8">
        <w:rPr>
          <w:szCs w:val="26"/>
          <w:rtl/>
          <w:lang w:bidi="fa"/>
        </w:rPr>
        <w:t xml:space="preserve">می توانید </w:t>
      </w:r>
      <w:r w:rsidRPr="004A6EE8">
        <w:rPr>
          <w:szCs w:val="26"/>
          <w:rtl/>
          <w:lang w:bidi="fa"/>
        </w:rPr>
        <w:t xml:space="preserve">برای مشتریانی که قبلاً از محصول یا خدمات شما استفاده </w:t>
      </w:r>
      <w:r w:rsidR="002109E0" w:rsidRPr="004A6EE8">
        <w:rPr>
          <w:szCs w:val="26"/>
          <w:rtl/>
          <w:lang w:bidi="fa"/>
        </w:rPr>
        <w:t>کرده‌اند</w:t>
      </w:r>
      <w:r w:rsidR="000462ED">
        <w:rPr>
          <w:rFonts w:hint="cs"/>
          <w:szCs w:val="26"/>
          <w:rtl/>
          <w:lang w:bidi="fa"/>
        </w:rPr>
        <w:t xml:space="preserve"> و</w:t>
      </w:r>
      <w:r w:rsidRPr="004A6EE8">
        <w:rPr>
          <w:szCs w:val="26"/>
          <w:rtl/>
          <w:lang w:bidi="fa"/>
        </w:rPr>
        <w:t xml:space="preserve"> </w:t>
      </w:r>
      <w:r w:rsidR="00DA002D">
        <w:rPr>
          <w:rFonts w:hint="cs"/>
          <w:szCs w:val="26"/>
          <w:rtl/>
          <w:lang w:bidi="fa"/>
        </w:rPr>
        <w:t>یا</w:t>
      </w:r>
      <w:r w:rsidRPr="004A6EE8">
        <w:rPr>
          <w:szCs w:val="26"/>
          <w:rtl/>
          <w:lang w:bidi="fa"/>
        </w:rPr>
        <w:t xml:space="preserve"> مشتریان بالقوه ارسال کنید. همچنین می‌توانید از نظرسنجی برای </w:t>
      </w:r>
      <w:r w:rsidR="00486CE6" w:rsidRPr="004A6EE8">
        <w:rPr>
          <w:rFonts w:hint="cs"/>
          <w:szCs w:val="26"/>
          <w:rtl/>
          <w:lang w:bidi="fa"/>
        </w:rPr>
        <w:t>درخواست</w:t>
      </w:r>
      <w:r w:rsidRPr="004A6EE8">
        <w:rPr>
          <w:szCs w:val="26"/>
          <w:rtl/>
          <w:lang w:bidi="fa"/>
        </w:rPr>
        <w:t xml:space="preserve"> نظر از کارمندان سازمان خود</w:t>
      </w:r>
      <w:r w:rsidR="00DA002D">
        <w:rPr>
          <w:rFonts w:hint="cs"/>
          <w:szCs w:val="26"/>
          <w:rtl/>
          <w:lang w:bidi="fa"/>
        </w:rPr>
        <w:t>تان</w:t>
      </w:r>
      <w:r w:rsidRPr="004A6EE8">
        <w:rPr>
          <w:szCs w:val="26"/>
          <w:rtl/>
          <w:lang w:bidi="fa"/>
        </w:rPr>
        <w:t>، مانند طراحان و توسعه‌دهندگان استفاده کنید.</w:t>
      </w:r>
    </w:p>
    <w:p w14:paraId="734872EB" w14:textId="221885CF" w:rsidR="006B097C" w:rsidRPr="004A6EE8" w:rsidRDefault="006B097C" w:rsidP="00F67362">
      <w:pPr>
        <w:jc w:val="both"/>
        <w:rPr>
          <w:szCs w:val="26"/>
          <w:rtl/>
          <w:lang w:bidi="fa"/>
        </w:rPr>
      </w:pPr>
      <w:r w:rsidRPr="004A6EE8">
        <w:rPr>
          <w:szCs w:val="26"/>
          <w:rtl/>
          <w:lang w:bidi="fa"/>
        </w:rPr>
        <w:t>وقتی از تیم خود درخواست</w:t>
      </w:r>
      <w:r w:rsidR="00486CE6" w:rsidRPr="004A6EE8">
        <w:rPr>
          <w:rFonts w:hint="cs"/>
          <w:szCs w:val="26"/>
          <w:rtl/>
          <w:lang w:bidi="fa"/>
        </w:rPr>
        <w:t xml:space="preserve"> نظر</w:t>
      </w:r>
      <w:r w:rsidR="00F375E2" w:rsidRPr="004A6EE8">
        <w:rPr>
          <w:szCs w:val="26"/>
          <w:rtl/>
          <w:lang w:bidi="ar-SA"/>
        </w:rPr>
        <w:t xml:space="preserve"> </w:t>
      </w:r>
      <w:r w:rsidR="008E1A26" w:rsidRPr="004A6EE8">
        <w:rPr>
          <w:szCs w:val="26"/>
          <w:rtl/>
          <w:lang w:bidi="fa"/>
        </w:rPr>
        <w:t>می‌کنید</w:t>
      </w:r>
      <w:r w:rsidRPr="004A6EE8">
        <w:rPr>
          <w:szCs w:val="26"/>
          <w:rtl/>
          <w:lang w:bidi="fa"/>
        </w:rPr>
        <w:t>، باید به آنها فرصت بدهید تا در مورد ویژگی خاصی که در حال حاضر روی آن کار</w:t>
      </w:r>
      <w:r w:rsidR="00F375E2" w:rsidRPr="004A6EE8">
        <w:rPr>
          <w:szCs w:val="26"/>
          <w:rtl/>
          <w:lang w:bidi="fa"/>
        </w:rPr>
        <w:t xml:space="preserve"> می‌</w:t>
      </w:r>
      <w:r w:rsidRPr="004A6EE8">
        <w:rPr>
          <w:szCs w:val="26"/>
          <w:rtl/>
          <w:lang w:bidi="fa"/>
        </w:rPr>
        <w:t xml:space="preserve">کنند یا علاقه‌مند به ایجاد آن هستند، بازخورد </w:t>
      </w:r>
      <w:r w:rsidR="00DA002D">
        <w:rPr>
          <w:rFonts w:hint="cs"/>
          <w:szCs w:val="26"/>
          <w:rtl/>
          <w:lang w:bidi="fa"/>
        </w:rPr>
        <w:t>تهیه</w:t>
      </w:r>
      <w:r w:rsidRPr="004A6EE8">
        <w:rPr>
          <w:szCs w:val="26"/>
          <w:rtl/>
          <w:lang w:bidi="fa"/>
        </w:rPr>
        <w:t xml:space="preserve"> کنند.</w:t>
      </w:r>
    </w:p>
    <w:p w14:paraId="3D6D9F2D" w14:textId="77777777" w:rsidR="006B097C" w:rsidRPr="004A6EE8" w:rsidRDefault="006B097C" w:rsidP="001B2C47">
      <w:pPr>
        <w:pStyle w:val="Heading2"/>
        <w:bidi/>
        <w:rPr>
          <w:rtl/>
          <w:lang w:bidi="fa"/>
        </w:rPr>
      </w:pPr>
      <w:bookmarkStart w:id="486" w:name="_Toc147595809"/>
      <w:bookmarkStart w:id="487" w:name="_Toc147596272"/>
      <w:r w:rsidRPr="004A6EE8">
        <w:rPr>
          <w:rtl/>
        </w:rPr>
        <w:t>ارائه</w:t>
      </w:r>
      <w:r w:rsidRPr="004A6EE8">
        <w:rPr>
          <w:rtl/>
          <w:lang w:bidi="fa"/>
        </w:rPr>
        <w:t xml:space="preserve"> </w:t>
      </w:r>
      <w:r w:rsidRPr="004A6EE8">
        <w:rPr>
          <w:rtl/>
        </w:rPr>
        <w:t>خدمات</w:t>
      </w:r>
      <w:r w:rsidRPr="004A6EE8">
        <w:rPr>
          <w:rtl/>
          <w:lang w:bidi="fa"/>
        </w:rPr>
        <w:t xml:space="preserve"> </w:t>
      </w:r>
      <w:r w:rsidRPr="004A6EE8">
        <w:rPr>
          <w:rtl/>
        </w:rPr>
        <w:t>جدید</w:t>
      </w:r>
      <w:bookmarkEnd w:id="486"/>
      <w:bookmarkEnd w:id="487"/>
    </w:p>
    <w:p w14:paraId="31805A4A" w14:textId="6145B943" w:rsidR="006B097C" w:rsidRPr="004A6EE8" w:rsidRDefault="006B097C" w:rsidP="00F67362">
      <w:pPr>
        <w:jc w:val="both"/>
        <w:rPr>
          <w:szCs w:val="26"/>
          <w:rtl/>
          <w:lang w:bidi="fa"/>
        </w:rPr>
      </w:pPr>
      <w:r w:rsidRPr="004A6EE8">
        <w:rPr>
          <w:szCs w:val="26"/>
          <w:rtl/>
          <w:lang w:bidi="fa"/>
        </w:rPr>
        <w:t xml:space="preserve">هنگام </w:t>
      </w:r>
      <w:r w:rsidR="00004335" w:rsidRPr="004A6EE8">
        <w:rPr>
          <w:szCs w:val="26"/>
          <w:rtl/>
          <w:lang w:bidi="fa"/>
        </w:rPr>
        <w:t>برنامه‌ریزی</w:t>
      </w:r>
      <w:r w:rsidRPr="004A6EE8">
        <w:rPr>
          <w:szCs w:val="26"/>
          <w:rtl/>
          <w:lang w:bidi="fa"/>
        </w:rPr>
        <w:t xml:space="preserve"> به‌منظور ارائه خدمات یا محصول جدید، </w:t>
      </w:r>
      <w:r w:rsidR="00434545">
        <w:rPr>
          <w:szCs w:val="26"/>
          <w:rtl/>
          <w:lang w:bidi="fa"/>
        </w:rPr>
        <w:t>شناخت</w:t>
      </w:r>
      <w:r w:rsidRPr="004A6EE8">
        <w:rPr>
          <w:szCs w:val="26"/>
          <w:rtl/>
          <w:lang w:bidi="fa"/>
        </w:rPr>
        <w:t xml:space="preserve"> نیازهای مشتریان هدف و همچنین خطرات و چالش</w:t>
      </w:r>
      <w:r w:rsidR="00AF7E8F" w:rsidRPr="004A6EE8">
        <w:rPr>
          <w:szCs w:val="26"/>
          <w:rtl/>
          <w:lang w:bidi="fa"/>
        </w:rPr>
        <w:t>‌ها</w:t>
      </w:r>
      <w:r w:rsidRPr="004A6EE8">
        <w:rPr>
          <w:szCs w:val="26"/>
          <w:rtl/>
          <w:lang w:bidi="fa"/>
        </w:rPr>
        <w:t>یی که با آن مواجه هستند بسیار مهم است. یک رویکرد ساختاریافته برای تحقیقات مشتری به تیم‌ها کمک می‌کند تا پایه</w:t>
      </w:r>
      <w:r w:rsidR="00D11385" w:rsidRPr="004A6EE8">
        <w:rPr>
          <w:rFonts w:hint="cs"/>
          <w:szCs w:val="26"/>
          <w:rtl/>
        </w:rPr>
        <w:t>‌</w:t>
      </w:r>
      <w:r w:rsidRPr="004A6EE8">
        <w:rPr>
          <w:szCs w:val="26"/>
          <w:rtl/>
          <w:lang w:bidi="fa"/>
        </w:rPr>
        <w:t xml:space="preserve">ای برای پیشنهاد خود ایجاد کنند، پذیرندگان اولیه را پیدا کنند و بینش‌هایی را </w:t>
      </w:r>
      <w:r w:rsidR="00590AC8">
        <w:rPr>
          <w:rFonts w:hint="cs"/>
          <w:szCs w:val="26"/>
          <w:rtl/>
          <w:lang w:bidi="fa"/>
        </w:rPr>
        <w:t xml:space="preserve">برای </w:t>
      </w:r>
      <w:r w:rsidR="00590AC8" w:rsidRPr="004A6EE8">
        <w:rPr>
          <w:szCs w:val="26"/>
          <w:rtl/>
          <w:lang w:bidi="fa"/>
        </w:rPr>
        <w:t xml:space="preserve">کمک </w:t>
      </w:r>
      <w:r w:rsidRPr="004A6EE8">
        <w:rPr>
          <w:szCs w:val="26"/>
          <w:rtl/>
          <w:lang w:bidi="fa"/>
        </w:rPr>
        <w:t xml:space="preserve">به </w:t>
      </w:r>
      <w:r w:rsidR="00590AC8" w:rsidRPr="004A6EE8">
        <w:rPr>
          <w:szCs w:val="26"/>
          <w:rtl/>
          <w:lang w:bidi="fa"/>
        </w:rPr>
        <w:t xml:space="preserve">توسعه آینده خدمات به </w:t>
      </w:r>
      <w:r w:rsidRPr="004A6EE8">
        <w:rPr>
          <w:szCs w:val="26"/>
          <w:rtl/>
          <w:lang w:bidi="fa"/>
        </w:rPr>
        <w:t>دست آورند.</w:t>
      </w:r>
    </w:p>
    <w:p w14:paraId="241493AA" w14:textId="70BFE448" w:rsidR="006B097C" w:rsidRPr="004A6EE8" w:rsidRDefault="006B097C" w:rsidP="00F67362">
      <w:pPr>
        <w:jc w:val="both"/>
        <w:rPr>
          <w:szCs w:val="26"/>
          <w:rtl/>
          <w:lang w:bidi="fa"/>
        </w:rPr>
      </w:pPr>
      <w:r w:rsidRPr="004A6EE8">
        <w:rPr>
          <w:szCs w:val="26"/>
          <w:rtl/>
          <w:lang w:bidi="fa"/>
        </w:rPr>
        <w:t xml:space="preserve">یکی از راه‌های </w:t>
      </w:r>
      <w:r w:rsidR="00434545">
        <w:rPr>
          <w:szCs w:val="26"/>
          <w:rtl/>
          <w:lang w:bidi="fa"/>
        </w:rPr>
        <w:t>شناخت</w:t>
      </w:r>
      <w:r w:rsidRPr="004A6EE8">
        <w:rPr>
          <w:szCs w:val="26"/>
          <w:rtl/>
          <w:lang w:bidi="fa"/>
        </w:rPr>
        <w:t xml:space="preserve"> مشتریان بالقوه، انجام مصاحبه با مشتری است که ابزاری ارزشمند برای </w:t>
      </w:r>
      <w:r w:rsidR="00F2674B" w:rsidRPr="004A6EE8">
        <w:rPr>
          <w:szCs w:val="26"/>
          <w:rtl/>
          <w:lang w:bidi="fa"/>
        </w:rPr>
        <w:t>کسب</w:t>
      </w:r>
      <w:r w:rsidRPr="004A6EE8">
        <w:rPr>
          <w:szCs w:val="26"/>
          <w:rtl/>
          <w:lang w:bidi="fa"/>
        </w:rPr>
        <w:t xml:space="preserve"> بینش در مورد انگیزه‌ها و رفتارهای کاربر </w:t>
      </w:r>
      <w:r w:rsidR="00590AC8">
        <w:rPr>
          <w:rFonts w:hint="cs"/>
          <w:szCs w:val="26"/>
          <w:rtl/>
          <w:lang w:bidi="fa"/>
        </w:rPr>
        <w:t>فراهم میسازد</w:t>
      </w:r>
      <w:r w:rsidRPr="004A6EE8">
        <w:rPr>
          <w:szCs w:val="26"/>
          <w:rtl/>
          <w:lang w:bidi="fa"/>
        </w:rPr>
        <w:t xml:space="preserve">. با این حال، انجام مصاحبه‌های </w:t>
      </w:r>
      <w:r w:rsidR="00590AC8">
        <w:rPr>
          <w:rFonts w:hint="cs"/>
          <w:szCs w:val="26"/>
          <w:rtl/>
          <w:lang w:bidi="fa"/>
        </w:rPr>
        <w:t>ان</w:t>
      </w:r>
      <w:r w:rsidRPr="004A6EE8">
        <w:rPr>
          <w:szCs w:val="26"/>
          <w:rtl/>
          <w:lang w:bidi="fa"/>
        </w:rPr>
        <w:t>فر</w:t>
      </w:r>
      <w:r w:rsidR="00590AC8">
        <w:rPr>
          <w:rFonts w:hint="cs"/>
          <w:szCs w:val="26"/>
          <w:rtl/>
          <w:lang w:bidi="fa"/>
        </w:rPr>
        <w:t>ا</w:t>
      </w:r>
      <w:r w:rsidRPr="004A6EE8">
        <w:rPr>
          <w:szCs w:val="26"/>
          <w:rtl/>
          <w:lang w:bidi="fa"/>
        </w:rPr>
        <w:t>دی</w:t>
      </w:r>
      <w:r w:rsidR="00F375E2" w:rsidRPr="004A6EE8">
        <w:rPr>
          <w:szCs w:val="26"/>
          <w:rtl/>
          <w:lang w:bidi="fa"/>
        </w:rPr>
        <w:t xml:space="preserve"> می‌</w:t>
      </w:r>
      <w:r w:rsidRPr="004A6EE8">
        <w:rPr>
          <w:szCs w:val="26"/>
          <w:rtl/>
          <w:lang w:bidi="fa"/>
        </w:rPr>
        <w:t xml:space="preserve">تواند پرهزینه و وقت گیر باشد. علاوه بر این، روش‌های تحقیق کیفی مانند مشاهده و </w:t>
      </w:r>
      <w:r w:rsidR="00100400" w:rsidRPr="004A6EE8">
        <w:rPr>
          <w:szCs w:val="26"/>
          <w:rtl/>
          <w:lang w:bidi="fa"/>
        </w:rPr>
        <w:t>آنالیز</w:t>
      </w:r>
      <w:r w:rsidRPr="004A6EE8">
        <w:rPr>
          <w:szCs w:val="26"/>
          <w:rtl/>
          <w:lang w:bidi="fa"/>
        </w:rPr>
        <w:t>، به دلیل ظرفیت کم آنها برای ایجاد بینش‌های عملی که می‌تواند چرخه عمر نوآوری خدمات را اطلاع‌رسانی کند، اغلب نتایج محدودی به همراه دارد.</w:t>
      </w:r>
    </w:p>
    <w:p w14:paraId="44719EE0" w14:textId="1F3C88A3" w:rsidR="006B097C" w:rsidRPr="004A6EE8" w:rsidRDefault="006B097C" w:rsidP="00F67362">
      <w:pPr>
        <w:jc w:val="both"/>
        <w:rPr>
          <w:szCs w:val="26"/>
          <w:rtl/>
          <w:lang w:bidi="fa"/>
        </w:rPr>
      </w:pPr>
      <w:r w:rsidRPr="004A6EE8">
        <w:rPr>
          <w:szCs w:val="26"/>
          <w:rtl/>
          <w:lang w:bidi="fa"/>
        </w:rPr>
        <w:t xml:space="preserve">برای غلبه بر این چالش‌ها، بسیاری از سازمان‌ها اکنون به نظرسنجی صوتی به‌عنوان روش اصلی برای </w:t>
      </w:r>
      <w:r w:rsidR="00434545">
        <w:rPr>
          <w:szCs w:val="26"/>
          <w:rtl/>
          <w:lang w:bidi="fa"/>
        </w:rPr>
        <w:t>شناخت</w:t>
      </w:r>
      <w:r w:rsidRPr="004A6EE8">
        <w:rPr>
          <w:szCs w:val="26"/>
          <w:rtl/>
          <w:lang w:bidi="fa"/>
        </w:rPr>
        <w:t xml:space="preserve"> نیازها و </w:t>
      </w:r>
      <w:r w:rsidR="005C3322" w:rsidRPr="004A6EE8">
        <w:rPr>
          <w:szCs w:val="26"/>
          <w:rtl/>
          <w:lang w:bidi="fa"/>
        </w:rPr>
        <w:t>اولویت‌های مشتری</w:t>
      </w:r>
      <w:r w:rsidRPr="004A6EE8">
        <w:rPr>
          <w:szCs w:val="26"/>
          <w:rtl/>
          <w:lang w:bidi="fa"/>
        </w:rPr>
        <w:t xml:space="preserve"> روی می‌آورند. نظرسنجی‌های صوتی به شما این امکان را می‌دهد که با کمترین هزینه به مخاطبان زیادی دسترسی پیدا کنید.</w:t>
      </w:r>
    </w:p>
    <w:p w14:paraId="5D44F875" w14:textId="4D7EF951" w:rsidR="006B097C" w:rsidRPr="004A6EE8" w:rsidRDefault="00CE2654" w:rsidP="00EA78C4">
      <w:pPr>
        <w:jc w:val="both"/>
        <w:rPr>
          <w:szCs w:val="26"/>
          <w:rtl/>
          <w:lang w:bidi="fa"/>
        </w:rPr>
      </w:pPr>
      <w:r w:rsidRPr="004A6EE8">
        <w:rPr>
          <w:szCs w:val="26"/>
          <w:rtl/>
          <w:lang w:bidi="fa"/>
        </w:rPr>
        <w:t>میخواهیم</w:t>
      </w:r>
      <w:r w:rsidR="006B097C" w:rsidRPr="004A6EE8">
        <w:rPr>
          <w:szCs w:val="26"/>
          <w:rtl/>
          <w:lang w:bidi="fa"/>
        </w:rPr>
        <w:t xml:space="preserve"> به چند نمونه خاص نگاه کنیم. فرض کنید شما یک رستوران زنجیره</w:t>
      </w:r>
      <w:r w:rsidR="00B347BC" w:rsidRPr="004A6EE8">
        <w:rPr>
          <w:szCs w:val="26"/>
          <w:rtl/>
          <w:lang w:bidi="fa"/>
        </w:rPr>
        <w:t xml:space="preserve">‌ای </w:t>
      </w:r>
      <w:r w:rsidR="006B097C" w:rsidRPr="004A6EE8">
        <w:rPr>
          <w:szCs w:val="26"/>
          <w:rtl/>
          <w:lang w:bidi="fa"/>
        </w:rPr>
        <w:t>را اداره</w:t>
      </w:r>
      <w:r w:rsidR="00F375E2" w:rsidRPr="004A6EE8">
        <w:rPr>
          <w:szCs w:val="26"/>
          <w:rtl/>
          <w:lang w:bidi="ar-SA"/>
        </w:rPr>
        <w:t xml:space="preserve"> </w:t>
      </w:r>
      <w:r w:rsidR="008E1A26" w:rsidRPr="004A6EE8">
        <w:rPr>
          <w:szCs w:val="26"/>
          <w:rtl/>
          <w:lang w:bidi="fa"/>
        </w:rPr>
        <w:t>می‌کنید</w:t>
      </w:r>
      <w:r w:rsidR="006B097C" w:rsidRPr="004A6EE8">
        <w:rPr>
          <w:szCs w:val="26"/>
          <w:rtl/>
          <w:lang w:bidi="fa"/>
        </w:rPr>
        <w:t xml:space="preserve"> و</w:t>
      </w:r>
      <w:r w:rsidR="00F375E2" w:rsidRPr="004A6EE8">
        <w:rPr>
          <w:szCs w:val="26"/>
          <w:rtl/>
          <w:lang w:bidi="fa"/>
        </w:rPr>
        <w:t xml:space="preserve"> می‌</w:t>
      </w:r>
      <w:r w:rsidR="006B097C" w:rsidRPr="004A6EE8">
        <w:rPr>
          <w:szCs w:val="26"/>
          <w:rtl/>
          <w:lang w:bidi="fa"/>
        </w:rPr>
        <w:t xml:space="preserve">خواهید که </w:t>
      </w:r>
      <w:r w:rsidR="005C3322" w:rsidRPr="004A6EE8">
        <w:rPr>
          <w:szCs w:val="26"/>
          <w:rtl/>
          <w:lang w:bidi="fa"/>
        </w:rPr>
        <w:t>اولویت‌های مشتری</w:t>
      </w:r>
      <w:r w:rsidR="001A7DCB" w:rsidRPr="004A6EE8">
        <w:rPr>
          <w:szCs w:val="26"/>
          <w:rtl/>
          <w:lang w:bidi="fa"/>
        </w:rPr>
        <w:t xml:space="preserve">ان </w:t>
      </w:r>
      <w:r w:rsidR="001A7DCB" w:rsidRPr="004A6EE8">
        <w:rPr>
          <w:rFonts w:hint="cs"/>
          <w:szCs w:val="26"/>
          <w:rtl/>
          <w:lang w:bidi="fa"/>
        </w:rPr>
        <w:t>برای</w:t>
      </w:r>
      <w:r w:rsidR="00F375E2" w:rsidRPr="004A6EE8">
        <w:rPr>
          <w:szCs w:val="26"/>
          <w:rtl/>
          <w:lang w:bidi="ar-SA"/>
        </w:rPr>
        <w:t xml:space="preserve"> </w:t>
      </w:r>
      <w:r w:rsidR="001A7DCB" w:rsidRPr="004A6EE8">
        <w:rPr>
          <w:szCs w:val="26"/>
          <w:rtl/>
          <w:lang w:bidi="fa"/>
        </w:rPr>
        <w:t>سفارش غذای</w:t>
      </w:r>
      <w:r w:rsidR="001A7DCB" w:rsidRPr="004A6EE8">
        <w:rPr>
          <w:rFonts w:hint="cs"/>
          <w:szCs w:val="26"/>
          <w:rtl/>
          <w:lang w:bidi="fa"/>
        </w:rPr>
        <w:t>شان</w:t>
      </w:r>
      <w:r w:rsidR="001A7DCB" w:rsidRPr="004A6EE8">
        <w:rPr>
          <w:szCs w:val="26"/>
          <w:rtl/>
          <w:lang w:bidi="fa"/>
        </w:rPr>
        <w:t xml:space="preserve"> </w:t>
      </w:r>
      <w:r w:rsidR="00EA78C4">
        <w:rPr>
          <w:rFonts w:hint="cs"/>
          <w:szCs w:val="26"/>
          <w:rtl/>
          <w:lang w:bidi="fa"/>
        </w:rPr>
        <w:t xml:space="preserve">را </w:t>
      </w:r>
      <w:r w:rsidR="00EA78C4" w:rsidRPr="004A6EE8">
        <w:rPr>
          <w:szCs w:val="26"/>
          <w:rtl/>
          <w:lang w:bidi="fa"/>
        </w:rPr>
        <w:t>بفهمید</w:t>
      </w:r>
      <w:r w:rsidR="006B097C" w:rsidRPr="004A6EE8">
        <w:rPr>
          <w:szCs w:val="26"/>
          <w:rtl/>
          <w:lang w:bidi="fa"/>
        </w:rPr>
        <w:t>. شما</w:t>
      </w:r>
      <w:r w:rsidR="00F375E2" w:rsidRPr="004A6EE8">
        <w:rPr>
          <w:szCs w:val="26"/>
          <w:rtl/>
          <w:lang w:bidi="fa"/>
        </w:rPr>
        <w:t xml:space="preserve"> می‌</w:t>
      </w:r>
      <w:r w:rsidR="006B097C" w:rsidRPr="004A6EE8">
        <w:rPr>
          <w:szCs w:val="26"/>
          <w:rtl/>
          <w:lang w:bidi="fa"/>
        </w:rPr>
        <w:t xml:space="preserve">توانید مصاحبه‌های </w:t>
      </w:r>
      <w:r w:rsidR="00EA78C4">
        <w:rPr>
          <w:rFonts w:hint="cs"/>
          <w:szCs w:val="26"/>
          <w:rtl/>
          <w:lang w:bidi="fa"/>
        </w:rPr>
        <w:t>ان</w:t>
      </w:r>
      <w:r w:rsidR="006B097C" w:rsidRPr="004A6EE8">
        <w:rPr>
          <w:szCs w:val="26"/>
          <w:rtl/>
          <w:lang w:bidi="fa"/>
        </w:rPr>
        <w:t>فر</w:t>
      </w:r>
      <w:r w:rsidR="00EA78C4">
        <w:rPr>
          <w:rFonts w:hint="cs"/>
          <w:szCs w:val="26"/>
          <w:rtl/>
          <w:lang w:bidi="fa"/>
        </w:rPr>
        <w:t>ا</w:t>
      </w:r>
      <w:r w:rsidR="006B097C" w:rsidRPr="004A6EE8">
        <w:rPr>
          <w:szCs w:val="26"/>
          <w:rtl/>
          <w:lang w:bidi="fa"/>
        </w:rPr>
        <w:t>دی انجام دهید، اما این امر پرهزینه و زمان بر است.</w:t>
      </w:r>
      <w:r w:rsidR="00EA78C4">
        <w:rPr>
          <w:rFonts w:hint="cs"/>
          <w:szCs w:val="26"/>
          <w:rtl/>
          <w:lang w:bidi="fa"/>
        </w:rPr>
        <w:t xml:space="preserve"> بجای آن با ارسال </w:t>
      </w:r>
      <w:r w:rsidR="006B097C" w:rsidRPr="004A6EE8">
        <w:rPr>
          <w:szCs w:val="26"/>
          <w:rtl/>
          <w:lang w:bidi="fa"/>
        </w:rPr>
        <w:t xml:space="preserve">یک نظرسنجی صوتی کوتاه شما </w:t>
      </w:r>
      <w:r w:rsidR="00EA78C4">
        <w:rPr>
          <w:rFonts w:hint="cs"/>
          <w:szCs w:val="26"/>
          <w:rtl/>
          <w:lang w:bidi="fa"/>
        </w:rPr>
        <w:t>میتوانید</w:t>
      </w:r>
      <w:r w:rsidR="006B097C" w:rsidRPr="004A6EE8">
        <w:rPr>
          <w:szCs w:val="26"/>
          <w:rtl/>
          <w:lang w:bidi="fa"/>
        </w:rPr>
        <w:t xml:space="preserve"> با هزینه</w:t>
      </w:r>
      <w:r w:rsidR="00EA78C4">
        <w:rPr>
          <w:rFonts w:hint="cs"/>
          <w:szCs w:val="26"/>
          <w:rtl/>
          <w:lang w:bidi="fa"/>
        </w:rPr>
        <w:t>‌ای</w:t>
      </w:r>
      <w:r w:rsidR="006B097C" w:rsidRPr="004A6EE8">
        <w:rPr>
          <w:szCs w:val="26"/>
          <w:rtl/>
          <w:lang w:bidi="fa"/>
        </w:rPr>
        <w:t xml:space="preserve"> کمتر به مشتریان بیشتری دسترسی پیدا کنید </w:t>
      </w:r>
      <w:r w:rsidR="00EA78C4">
        <w:rPr>
          <w:rFonts w:hint="cs"/>
          <w:szCs w:val="26"/>
          <w:rtl/>
          <w:lang w:bidi="fa"/>
        </w:rPr>
        <w:t xml:space="preserve">که </w:t>
      </w:r>
      <w:r w:rsidR="006B097C" w:rsidRPr="004A6EE8">
        <w:rPr>
          <w:szCs w:val="26"/>
          <w:rtl/>
          <w:lang w:bidi="fa"/>
        </w:rPr>
        <w:t xml:space="preserve">تکمیل </w:t>
      </w:r>
      <w:r w:rsidR="00EA78C4">
        <w:rPr>
          <w:rFonts w:hint="cs"/>
          <w:szCs w:val="26"/>
          <w:rtl/>
          <w:lang w:bidi="fa"/>
        </w:rPr>
        <w:t>آن</w:t>
      </w:r>
      <w:r w:rsidR="006B097C" w:rsidRPr="004A6EE8">
        <w:rPr>
          <w:szCs w:val="26"/>
          <w:rtl/>
          <w:lang w:bidi="fa"/>
        </w:rPr>
        <w:t xml:space="preserve"> تنها چند دقیقه طول بکشد. همچنین می‌توانید از نتایج نظرسنجی خود برای هدایت توسعه ویژگی‌های جدید استفاده کنید که ممکن است تجربه مشتری را بهبود و درآمد را افزایش دهد.</w:t>
      </w:r>
    </w:p>
    <w:p w14:paraId="39FC7D91" w14:textId="4702376B" w:rsidR="006B097C" w:rsidRPr="004A6EE8" w:rsidRDefault="006B097C" w:rsidP="00F67362">
      <w:pPr>
        <w:jc w:val="both"/>
        <w:rPr>
          <w:szCs w:val="26"/>
          <w:rtl/>
          <w:lang w:bidi="fa"/>
        </w:rPr>
      </w:pPr>
      <w:r w:rsidRPr="004A6EE8">
        <w:rPr>
          <w:szCs w:val="26"/>
          <w:rtl/>
          <w:lang w:bidi="fa"/>
        </w:rPr>
        <w:t xml:space="preserve">مثال دیگر یک فروشگاه خرده‌فروشی است که می‌خواهد از طریق نظرسنجی صوتی </w:t>
      </w:r>
      <w:r w:rsidR="004D1673">
        <w:rPr>
          <w:rFonts w:hint="cs"/>
          <w:szCs w:val="26"/>
          <w:rtl/>
          <w:lang w:bidi="fa"/>
        </w:rPr>
        <w:t xml:space="preserve">دسته محصولاتی </w:t>
      </w:r>
      <w:r w:rsidRPr="004A6EE8">
        <w:rPr>
          <w:szCs w:val="26"/>
          <w:rtl/>
          <w:lang w:bidi="fa"/>
        </w:rPr>
        <w:t>را که مشتریان بیشتر</w:t>
      </w:r>
      <w:r w:rsidR="00EA78C4">
        <w:rPr>
          <w:rFonts w:hint="cs"/>
          <w:szCs w:val="26"/>
          <w:rtl/>
          <w:lang w:bidi="fa"/>
        </w:rPr>
        <w:t>ی</w:t>
      </w:r>
      <w:r w:rsidRPr="004A6EE8">
        <w:rPr>
          <w:szCs w:val="26"/>
          <w:rtl/>
          <w:lang w:bidi="fa"/>
        </w:rPr>
        <w:t xml:space="preserve"> به خرید آنها علاقه دارند، بفهمد. </w:t>
      </w:r>
      <w:r w:rsidR="004D1673">
        <w:rPr>
          <w:rFonts w:hint="cs"/>
          <w:szCs w:val="26"/>
          <w:rtl/>
          <w:lang w:bidi="fa"/>
        </w:rPr>
        <w:t>سپس</w:t>
      </w:r>
      <w:r w:rsidRPr="004A6EE8">
        <w:rPr>
          <w:szCs w:val="26"/>
          <w:rtl/>
          <w:lang w:bidi="fa"/>
        </w:rPr>
        <w:t xml:space="preserve"> فروشگاه</w:t>
      </w:r>
      <w:r w:rsidR="00F375E2" w:rsidRPr="004A6EE8">
        <w:rPr>
          <w:szCs w:val="26"/>
          <w:rtl/>
          <w:lang w:bidi="fa"/>
        </w:rPr>
        <w:t xml:space="preserve"> می‌</w:t>
      </w:r>
      <w:r w:rsidRPr="004A6EE8">
        <w:rPr>
          <w:szCs w:val="26"/>
          <w:rtl/>
          <w:lang w:bidi="fa"/>
        </w:rPr>
        <w:t xml:space="preserve">تواند از این اطلاعات برای توسعه خطوط </w:t>
      </w:r>
      <w:r w:rsidR="004D1673">
        <w:rPr>
          <w:rFonts w:hint="cs"/>
          <w:szCs w:val="26"/>
          <w:rtl/>
          <w:lang w:bidi="fa"/>
        </w:rPr>
        <w:t xml:space="preserve">تولید </w:t>
      </w:r>
      <w:r w:rsidRPr="004A6EE8">
        <w:rPr>
          <w:szCs w:val="26"/>
          <w:rtl/>
          <w:lang w:bidi="fa"/>
        </w:rPr>
        <w:t xml:space="preserve">محصول جدید و تبلیغ آن اقلام در راهروهای </w:t>
      </w:r>
      <w:r w:rsidR="00E879A0">
        <w:rPr>
          <w:rFonts w:hint="cs"/>
          <w:szCs w:val="26"/>
          <w:rtl/>
          <w:lang w:bidi="fa"/>
        </w:rPr>
        <w:t>تسویه</w:t>
      </w:r>
      <w:r w:rsidR="00E879A0">
        <w:rPr>
          <w:rStyle w:val="FootnoteReference"/>
          <w:szCs w:val="26"/>
          <w:rtl/>
        </w:rPr>
        <w:footnoteReference w:id="270"/>
      </w:r>
      <w:r w:rsidRPr="004A6EE8">
        <w:rPr>
          <w:szCs w:val="26"/>
          <w:rtl/>
          <w:lang w:bidi="fa"/>
        </w:rPr>
        <w:t xml:space="preserve"> خود استفاده کند.</w:t>
      </w:r>
    </w:p>
    <w:p w14:paraId="2669EE15" w14:textId="46162430" w:rsidR="006B097C" w:rsidRPr="004A6EE8" w:rsidRDefault="004D1673" w:rsidP="00F67362">
      <w:pPr>
        <w:jc w:val="both"/>
        <w:rPr>
          <w:szCs w:val="26"/>
          <w:rtl/>
          <w:lang w:bidi="fa"/>
        </w:rPr>
      </w:pPr>
      <w:r>
        <w:rPr>
          <w:rFonts w:hint="cs"/>
          <w:szCs w:val="26"/>
          <w:rtl/>
          <w:lang w:bidi="fa"/>
        </w:rPr>
        <w:t xml:space="preserve">با </w:t>
      </w:r>
      <w:r w:rsidR="006B097C" w:rsidRPr="004A6EE8">
        <w:rPr>
          <w:szCs w:val="26"/>
          <w:rtl/>
          <w:lang w:bidi="fa"/>
        </w:rPr>
        <w:t xml:space="preserve">این </w:t>
      </w:r>
      <w:r>
        <w:rPr>
          <w:rFonts w:hint="cs"/>
          <w:szCs w:val="26"/>
          <w:rtl/>
          <w:lang w:bidi="fa"/>
        </w:rPr>
        <w:t xml:space="preserve">روش </w:t>
      </w:r>
      <w:r w:rsidR="006B097C" w:rsidRPr="004A6EE8">
        <w:rPr>
          <w:szCs w:val="26"/>
          <w:rtl/>
          <w:lang w:bidi="fa"/>
        </w:rPr>
        <w:t>به فروشگاه کمک</w:t>
      </w:r>
      <w:r w:rsidR="00F375E2" w:rsidRPr="004A6EE8">
        <w:rPr>
          <w:szCs w:val="26"/>
          <w:rtl/>
          <w:lang w:bidi="fa"/>
        </w:rPr>
        <w:t xml:space="preserve"> می‌</w:t>
      </w:r>
      <w:r>
        <w:rPr>
          <w:rFonts w:hint="cs"/>
          <w:szCs w:val="26"/>
          <w:rtl/>
          <w:lang w:bidi="fa"/>
        </w:rPr>
        <w:t>شو</w:t>
      </w:r>
      <w:r w:rsidR="006B097C" w:rsidRPr="004A6EE8">
        <w:rPr>
          <w:szCs w:val="26"/>
          <w:rtl/>
          <w:lang w:bidi="fa"/>
        </w:rPr>
        <w:t xml:space="preserve">د تا فروش خود را افزایش دهد و در عین حال ارزش </w:t>
      </w:r>
      <w:r>
        <w:rPr>
          <w:rFonts w:hint="cs"/>
          <w:szCs w:val="26"/>
          <w:rtl/>
          <w:lang w:bidi="fa"/>
        </w:rPr>
        <w:t xml:space="preserve">افزوده </w:t>
      </w:r>
      <w:r w:rsidR="006B097C" w:rsidRPr="004A6EE8">
        <w:rPr>
          <w:szCs w:val="26"/>
          <w:rtl/>
          <w:lang w:bidi="fa"/>
        </w:rPr>
        <w:t xml:space="preserve">بیشتری را برای مشتریان فراهم کند. </w:t>
      </w:r>
      <w:r w:rsidR="00166123" w:rsidRPr="004A6EE8">
        <w:rPr>
          <w:szCs w:val="26"/>
          <w:rtl/>
          <w:lang w:bidi="fa"/>
        </w:rPr>
        <w:t>همانطور که م</w:t>
      </w:r>
      <w:r w:rsidR="00166123" w:rsidRPr="004A6EE8">
        <w:rPr>
          <w:rFonts w:hint="cs"/>
          <w:szCs w:val="26"/>
          <w:rtl/>
          <w:lang w:bidi="fa"/>
        </w:rPr>
        <w:t>ی</w:t>
      </w:r>
      <w:r w:rsidR="00166123" w:rsidRPr="004A6EE8">
        <w:rPr>
          <w:szCs w:val="26"/>
          <w:rtl/>
          <w:lang w:bidi="fa"/>
        </w:rPr>
        <w:t xml:space="preserve"> ب</w:t>
      </w:r>
      <w:r w:rsidR="00166123" w:rsidRPr="004A6EE8">
        <w:rPr>
          <w:rFonts w:hint="cs"/>
          <w:szCs w:val="26"/>
          <w:rtl/>
          <w:lang w:bidi="fa"/>
        </w:rPr>
        <w:t>ینید،</w:t>
      </w:r>
      <w:r w:rsidR="00166123" w:rsidRPr="004A6EE8">
        <w:rPr>
          <w:szCs w:val="26"/>
          <w:rtl/>
          <w:lang w:bidi="fa"/>
        </w:rPr>
        <w:t xml:space="preserve"> نظرسنج</w:t>
      </w:r>
      <w:r w:rsidR="00166123" w:rsidRPr="004A6EE8">
        <w:rPr>
          <w:rFonts w:hint="cs"/>
          <w:szCs w:val="26"/>
          <w:rtl/>
          <w:lang w:bidi="fa"/>
        </w:rPr>
        <w:t>ی</w:t>
      </w:r>
      <w:r w:rsidR="007F0B7E" w:rsidRPr="004A6EE8">
        <w:rPr>
          <w:szCs w:val="26"/>
          <w:rtl/>
          <w:lang w:bidi="fa"/>
        </w:rPr>
        <w:t xml:space="preserve">‌های </w:t>
      </w:r>
      <w:r w:rsidR="00166123" w:rsidRPr="004A6EE8">
        <w:rPr>
          <w:szCs w:val="26"/>
          <w:rtl/>
          <w:lang w:bidi="fa"/>
        </w:rPr>
        <w:t>صوت</w:t>
      </w:r>
      <w:r w:rsidR="00166123" w:rsidRPr="004A6EE8">
        <w:rPr>
          <w:rFonts w:hint="cs"/>
          <w:szCs w:val="26"/>
          <w:rtl/>
          <w:lang w:bidi="fa"/>
        </w:rPr>
        <w:t>ی ضمن</w:t>
      </w:r>
      <w:r w:rsidR="00166123" w:rsidRPr="004A6EE8">
        <w:rPr>
          <w:szCs w:val="26"/>
          <w:rtl/>
        </w:rPr>
        <w:t xml:space="preserve"> </w:t>
      </w:r>
      <w:r w:rsidR="00166123" w:rsidRPr="004A6EE8">
        <w:rPr>
          <w:rFonts w:hint="cs"/>
          <w:szCs w:val="26"/>
          <w:rtl/>
          <w:lang w:bidi="fa"/>
        </w:rPr>
        <w:t xml:space="preserve">تاثیر بر </w:t>
      </w:r>
      <w:r w:rsidR="00166123" w:rsidRPr="004A6EE8">
        <w:rPr>
          <w:szCs w:val="26"/>
          <w:rtl/>
          <w:lang w:bidi="fa"/>
        </w:rPr>
        <w:t>افزا</w:t>
      </w:r>
      <w:r w:rsidR="00166123" w:rsidRPr="004A6EE8">
        <w:rPr>
          <w:rFonts w:hint="cs"/>
          <w:szCs w:val="26"/>
          <w:rtl/>
          <w:lang w:bidi="fa"/>
        </w:rPr>
        <w:t>یش</w:t>
      </w:r>
      <w:r w:rsidR="00166123" w:rsidRPr="004A6EE8">
        <w:rPr>
          <w:szCs w:val="26"/>
          <w:rtl/>
          <w:lang w:bidi="fa"/>
        </w:rPr>
        <w:t xml:space="preserve"> درآمد</w:t>
      </w:r>
      <w:r w:rsidR="00166123" w:rsidRPr="004A6EE8">
        <w:rPr>
          <w:rFonts w:hint="cs"/>
          <w:szCs w:val="26"/>
          <w:rtl/>
          <w:lang w:bidi="fa"/>
        </w:rPr>
        <w:t>،</w:t>
      </w:r>
      <w:r w:rsidR="00166123" w:rsidRPr="004A6EE8">
        <w:rPr>
          <w:szCs w:val="26"/>
          <w:rtl/>
          <w:lang w:bidi="fa"/>
        </w:rPr>
        <w:t xml:space="preserve"> ابزار قدرتمند</w:t>
      </w:r>
      <w:r w:rsidR="00166123" w:rsidRPr="004A6EE8">
        <w:rPr>
          <w:rFonts w:hint="cs"/>
          <w:szCs w:val="26"/>
          <w:rtl/>
          <w:lang w:bidi="fa"/>
        </w:rPr>
        <w:t>ی</w:t>
      </w:r>
      <w:r w:rsidR="00166123" w:rsidRPr="004A6EE8">
        <w:rPr>
          <w:szCs w:val="26"/>
          <w:rtl/>
          <w:lang w:bidi="fa"/>
        </w:rPr>
        <w:t xml:space="preserve"> را برا</w:t>
      </w:r>
      <w:r w:rsidR="00166123" w:rsidRPr="004A6EE8">
        <w:rPr>
          <w:rFonts w:hint="cs"/>
          <w:szCs w:val="26"/>
          <w:rtl/>
          <w:lang w:bidi="fa"/>
        </w:rPr>
        <w:t>ی</w:t>
      </w:r>
      <w:r w:rsidR="00166123" w:rsidRPr="004A6EE8">
        <w:rPr>
          <w:szCs w:val="26"/>
          <w:rtl/>
          <w:lang w:bidi="fa"/>
        </w:rPr>
        <w:t xml:space="preserve"> توسعه محصولات و خدمات</w:t>
      </w:r>
      <w:r w:rsidR="00166123" w:rsidRPr="004A6EE8">
        <w:rPr>
          <w:rFonts w:hint="cs"/>
          <w:szCs w:val="26"/>
          <w:rtl/>
          <w:lang w:bidi="fa"/>
        </w:rPr>
        <w:t>ی</w:t>
      </w:r>
      <w:r w:rsidR="00166123" w:rsidRPr="004A6EE8">
        <w:rPr>
          <w:szCs w:val="26"/>
          <w:rtl/>
          <w:lang w:bidi="fa"/>
        </w:rPr>
        <w:t xml:space="preserve"> که با ن</w:t>
      </w:r>
      <w:r w:rsidR="00166123" w:rsidRPr="004A6EE8">
        <w:rPr>
          <w:rFonts w:hint="cs"/>
          <w:szCs w:val="26"/>
          <w:rtl/>
          <w:lang w:bidi="fa"/>
        </w:rPr>
        <w:t>یازهای</w:t>
      </w:r>
      <w:r w:rsidR="00166123" w:rsidRPr="004A6EE8">
        <w:rPr>
          <w:szCs w:val="26"/>
          <w:rtl/>
          <w:lang w:bidi="fa"/>
        </w:rPr>
        <w:t xml:space="preserve"> مشتر</w:t>
      </w:r>
      <w:r w:rsidR="00166123" w:rsidRPr="004A6EE8">
        <w:rPr>
          <w:rFonts w:hint="cs"/>
          <w:szCs w:val="26"/>
          <w:rtl/>
          <w:lang w:bidi="fa"/>
        </w:rPr>
        <w:t>ی</w:t>
      </w:r>
      <w:r w:rsidR="00166123" w:rsidRPr="004A6EE8">
        <w:rPr>
          <w:szCs w:val="26"/>
          <w:rtl/>
          <w:lang w:bidi="fa"/>
        </w:rPr>
        <w:t xml:space="preserve"> هم</w:t>
      </w:r>
      <w:r w:rsidR="00166123" w:rsidRPr="004A6EE8">
        <w:rPr>
          <w:rFonts w:hint="cs"/>
          <w:szCs w:val="26"/>
          <w:rtl/>
          <w:lang w:bidi="fa"/>
        </w:rPr>
        <w:t>راستا</w:t>
      </w:r>
      <w:r w:rsidR="00166123" w:rsidRPr="004A6EE8">
        <w:rPr>
          <w:szCs w:val="26"/>
          <w:rtl/>
          <w:lang w:bidi="fa"/>
        </w:rPr>
        <w:t xml:space="preserve"> هستند </w:t>
      </w:r>
      <w:r w:rsidR="00166123" w:rsidRPr="004A6EE8">
        <w:rPr>
          <w:rFonts w:hint="cs"/>
          <w:szCs w:val="26"/>
          <w:rtl/>
          <w:lang w:bidi="fa"/>
        </w:rPr>
        <w:t xml:space="preserve">برای </w:t>
      </w:r>
      <w:r w:rsidR="00166123" w:rsidRPr="004A6EE8">
        <w:rPr>
          <w:szCs w:val="26"/>
          <w:rtl/>
          <w:lang w:bidi="fa"/>
        </w:rPr>
        <w:t>ت</w:t>
      </w:r>
      <w:r w:rsidR="00166123" w:rsidRPr="004A6EE8">
        <w:rPr>
          <w:rFonts w:hint="cs"/>
          <w:szCs w:val="26"/>
          <w:rtl/>
          <w:lang w:bidi="fa"/>
        </w:rPr>
        <w:t>یم</w:t>
      </w:r>
      <w:r w:rsidR="007F0B7E" w:rsidRPr="004A6EE8">
        <w:rPr>
          <w:szCs w:val="26"/>
          <w:rtl/>
          <w:lang w:bidi="fa"/>
        </w:rPr>
        <w:t xml:space="preserve">‌های </w:t>
      </w:r>
      <w:r w:rsidR="00166123" w:rsidRPr="004A6EE8">
        <w:rPr>
          <w:szCs w:val="26"/>
          <w:rtl/>
          <w:lang w:bidi="fa"/>
        </w:rPr>
        <w:t xml:space="preserve">خدمات </w:t>
      </w:r>
      <w:r w:rsidR="00166123" w:rsidRPr="004A6EE8">
        <w:rPr>
          <w:rFonts w:hint="cs"/>
          <w:szCs w:val="26"/>
          <w:rtl/>
          <w:lang w:bidi="fa"/>
        </w:rPr>
        <w:t>فراهم</w:t>
      </w:r>
      <w:r w:rsidR="00166123" w:rsidRPr="004A6EE8">
        <w:rPr>
          <w:szCs w:val="26"/>
          <w:rtl/>
          <w:lang w:bidi="fa"/>
        </w:rPr>
        <w:t xml:space="preserve"> م</w:t>
      </w:r>
      <w:r w:rsidR="00166123" w:rsidRPr="004A6EE8">
        <w:rPr>
          <w:rFonts w:hint="cs"/>
          <w:szCs w:val="26"/>
          <w:rtl/>
          <w:lang w:bidi="fa"/>
        </w:rPr>
        <w:t>ی</w:t>
      </w:r>
      <w:r w:rsidR="00166123" w:rsidRPr="004A6EE8">
        <w:rPr>
          <w:szCs w:val="26"/>
          <w:rtl/>
        </w:rPr>
        <w:t xml:space="preserve"> </w:t>
      </w:r>
      <w:r w:rsidR="00166123" w:rsidRPr="004A6EE8">
        <w:rPr>
          <w:rFonts w:hint="cs"/>
          <w:szCs w:val="26"/>
          <w:rtl/>
          <w:lang w:bidi="fa"/>
        </w:rPr>
        <w:t>کن</w:t>
      </w:r>
      <w:r w:rsidR="00166123" w:rsidRPr="004A6EE8">
        <w:rPr>
          <w:szCs w:val="26"/>
          <w:rtl/>
          <w:lang w:bidi="fa"/>
        </w:rPr>
        <w:t>د</w:t>
      </w:r>
      <w:r w:rsidR="00166123" w:rsidRPr="004A6EE8">
        <w:rPr>
          <w:szCs w:val="26"/>
          <w:rtl/>
        </w:rPr>
        <w:t>.</w:t>
      </w:r>
    </w:p>
    <w:p w14:paraId="48DF5D44" w14:textId="7B4CED0F" w:rsidR="006B097C" w:rsidRPr="004A6EE8" w:rsidRDefault="006B097C" w:rsidP="009243DB">
      <w:pPr>
        <w:pStyle w:val="Heading4"/>
        <w:bidi/>
        <w:rPr>
          <w:rtl/>
          <w:lang w:bidi="fa"/>
        </w:rPr>
      </w:pPr>
      <w:r w:rsidRPr="004A6EE8">
        <w:rPr>
          <w:rtl/>
        </w:rPr>
        <w:t>چرا</w:t>
      </w:r>
      <w:r w:rsidRPr="004A6EE8">
        <w:rPr>
          <w:rtl/>
          <w:lang w:bidi="fa"/>
        </w:rPr>
        <w:t xml:space="preserve"> </w:t>
      </w:r>
      <w:r w:rsidRPr="004A6EE8">
        <w:rPr>
          <w:rtl/>
        </w:rPr>
        <w:t>نظرسنجی</w:t>
      </w:r>
      <w:r w:rsidRPr="004A6EE8">
        <w:rPr>
          <w:rtl/>
          <w:lang w:bidi="ar-SA"/>
        </w:rPr>
        <w:t xml:space="preserve">‌های </w:t>
      </w:r>
      <w:r w:rsidRPr="004A6EE8">
        <w:rPr>
          <w:rtl/>
        </w:rPr>
        <w:t>صوتی</w:t>
      </w:r>
      <w:r w:rsidRPr="004A6EE8">
        <w:rPr>
          <w:rtl/>
          <w:lang w:bidi="fa"/>
        </w:rPr>
        <w:t xml:space="preserve"> </w:t>
      </w:r>
      <w:r w:rsidR="00166123" w:rsidRPr="004A6EE8">
        <w:rPr>
          <w:rFonts w:hint="cs"/>
          <w:rtl/>
        </w:rPr>
        <w:t>برای</w:t>
      </w:r>
      <w:r w:rsidRPr="004A6EE8">
        <w:rPr>
          <w:rtl/>
        </w:rPr>
        <w:t xml:space="preserve"> ارائه</w:t>
      </w:r>
      <w:r w:rsidRPr="004A6EE8">
        <w:rPr>
          <w:rtl/>
          <w:lang w:bidi="fa"/>
        </w:rPr>
        <w:t xml:space="preserve"> </w:t>
      </w:r>
      <w:r w:rsidRPr="004A6EE8">
        <w:rPr>
          <w:rtl/>
        </w:rPr>
        <w:t>خدمات</w:t>
      </w:r>
      <w:r w:rsidRPr="004A6EE8">
        <w:rPr>
          <w:rtl/>
          <w:lang w:bidi="fa"/>
        </w:rPr>
        <w:t xml:space="preserve"> </w:t>
      </w:r>
      <w:r w:rsidRPr="004A6EE8">
        <w:rPr>
          <w:rtl/>
        </w:rPr>
        <w:t>جدید</w:t>
      </w:r>
      <w:r w:rsidRPr="004A6EE8">
        <w:rPr>
          <w:rtl/>
          <w:lang w:bidi="fa"/>
        </w:rPr>
        <w:t xml:space="preserve"> </w:t>
      </w:r>
      <w:r w:rsidRPr="004A6EE8">
        <w:rPr>
          <w:rtl/>
        </w:rPr>
        <w:t>بسیار</w:t>
      </w:r>
      <w:r w:rsidRPr="004A6EE8">
        <w:rPr>
          <w:rtl/>
          <w:lang w:bidi="fa"/>
        </w:rPr>
        <w:t xml:space="preserve"> </w:t>
      </w:r>
      <w:r w:rsidRPr="004A6EE8">
        <w:rPr>
          <w:rtl/>
        </w:rPr>
        <w:t>مهم</w:t>
      </w:r>
      <w:r w:rsidRPr="004A6EE8">
        <w:rPr>
          <w:rtl/>
          <w:lang w:bidi="fa"/>
        </w:rPr>
        <w:t xml:space="preserve"> </w:t>
      </w:r>
      <w:r w:rsidR="00166123" w:rsidRPr="004A6EE8">
        <w:rPr>
          <w:rFonts w:hint="cs"/>
          <w:rtl/>
        </w:rPr>
        <w:t>هستند</w:t>
      </w:r>
    </w:p>
    <w:p w14:paraId="3C09D80A" w14:textId="04BDBF0B" w:rsidR="006B097C" w:rsidRPr="004A6EE8" w:rsidRDefault="006B097C" w:rsidP="00F67362">
      <w:pPr>
        <w:jc w:val="both"/>
        <w:rPr>
          <w:szCs w:val="26"/>
          <w:rtl/>
          <w:lang w:bidi="fa"/>
        </w:rPr>
      </w:pPr>
      <w:r w:rsidRPr="004A6EE8">
        <w:rPr>
          <w:szCs w:val="26"/>
          <w:rtl/>
          <w:lang w:bidi="fa"/>
        </w:rPr>
        <w:t xml:space="preserve">صنعت خدمات از زوایای مختلف با </w:t>
      </w:r>
      <w:r w:rsidR="004E04D1">
        <w:rPr>
          <w:rFonts w:hint="cs"/>
          <w:szCs w:val="26"/>
          <w:rtl/>
          <w:lang w:bidi="fa"/>
        </w:rPr>
        <w:t>جریان‌های</w:t>
      </w:r>
      <w:r w:rsidRPr="004A6EE8">
        <w:rPr>
          <w:szCs w:val="26"/>
          <w:rtl/>
          <w:lang w:bidi="fa"/>
        </w:rPr>
        <w:t xml:space="preserve"> </w:t>
      </w:r>
      <w:r w:rsidR="004E04D1">
        <w:rPr>
          <w:rFonts w:hint="cs"/>
          <w:szCs w:val="26"/>
          <w:rtl/>
          <w:lang w:bidi="fa"/>
        </w:rPr>
        <w:t>غیر همسو</w:t>
      </w:r>
      <w:r w:rsidRPr="004A6EE8">
        <w:rPr>
          <w:szCs w:val="26"/>
          <w:rtl/>
          <w:lang w:bidi="fa"/>
        </w:rPr>
        <w:t xml:space="preserve"> </w:t>
      </w:r>
      <w:r w:rsidR="004E04D1">
        <w:rPr>
          <w:rFonts w:hint="cs"/>
          <w:szCs w:val="26"/>
          <w:rtl/>
          <w:lang w:bidi="fa"/>
        </w:rPr>
        <w:t xml:space="preserve">مواجه </w:t>
      </w:r>
      <w:r w:rsidRPr="004A6EE8">
        <w:rPr>
          <w:szCs w:val="26"/>
          <w:rtl/>
          <w:lang w:bidi="fa"/>
        </w:rPr>
        <w:t>است. برخی از بزرگ‌ترین چالش‌هایی که تیم‌های خدماتی با آن روبرو هستند عبارتند از:</w:t>
      </w:r>
    </w:p>
    <w:p w14:paraId="60B1C568" w14:textId="77777777" w:rsidR="006B097C" w:rsidRPr="004A6EE8" w:rsidRDefault="006B097C" w:rsidP="004709F0">
      <w:pPr>
        <w:pStyle w:val="ListParagraph"/>
        <w:numPr>
          <w:ilvl w:val="0"/>
          <w:numId w:val="53"/>
        </w:numPr>
        <w:jc w:val="both"/>
        <w:rPr>
          <w:szCs w:val="26"/>
          <w:rtl/>
          <w:lang w:bidi="fa"/>
        </w:rPr>
      </w:pPr>
      <w:r w:rsidRPr="004A6EE8">
        <w:rPr>
          <w:szCs w:val="26"/>
          <w:rtl/>
          <w:lang w:bidi="fa"/>
        </w:rPr>
        <w:t>ظهور تجارت الکترونیک</w:t>
      </w:r>
    </w:p>
    <w:p w14:paraId="1EEF1574" w14:textId="378F1D98" w:rsidR="006B097C" w:rsidRPr="004A6EE8" w:rsidRDefault="006B097C" w:rsidP="004709F0">
      <w:pPr>
        <w:pStyle w:val="ListParagraph"/>
        <w:numPr>
          <w:ilvl w:val="0"/>
          <w:numId w:val="53"/>
        </w:numPr>
        <w:jc w:val="both"/>
        <w:rPr>
          <w:szCs w:val="26"/>
          <w:rtl/>
          <w:lang w:bidi="fa"/>
        </w:rPr>
      </w:pPr>
      <w:r w:rsidRPr="004A6EE8">
        <w:rPr>
          <w:szCs w:val="26"/>
          <w:rtl/>
          <w:lang w:bidi="fa"/>
        </w:rPr>
        <w:t xml:space="preserve">تقاضا برای </w:t>
      </w:r>
      <w:r w:rsidR="00166123" w:rsidRPr="004A6EE8">
        <w:rPr>
          <w:rFonts w:hint="cs"/>
          <w:szCs w:val="26"/>
          <w:rtl/>
          <w:lang w:bidi="fa"/>
        </w:rPr>
        <w:t>رضایت</w:t>
      </w:r>
      <w:r w:rsidRPr="004A6EE8">
        <w:rPr>
          <w:szCs w:val="26"/>
          <w:rtl/>
          <w:lang w:bidi="fa"/>
        </w:rPr>
        <w:t xml:space="preserve"> آنی</w:t>
      </w:r>
    </w:p>
    <w:p w14:paraId="5516C17B" w14:textId="24202ADF" w:rsidR="006B097C" w:rsidRPr="004A6EE8" w:rsidRDefault="006B097C" w:rsidP="004709F0">
      <w:pPr>
        <w:pStyle w:val="ListParagraph"/>
        <w:numPr>
          <w:ilvl w:val="0"/>
          <w:numId w:val="53"/>
        </w:numPr>
        <w:jc w:val="both"/>
        <w:rPr>
          <w:szCs w:val="26"/>
          <w:rtl/>
          <w:lang w:bidi="fa"/>
        </w:rPr>
      </w:pPr>
      <w:r w:rsidRPr="004A6EE8">
        <w:rPr>
          <w:szCs w:val="26"/>
          <w:rtl/>
          <w:lang w:bidi="fa"/>
        </w:rPr>
        <w:t>همه گیری COVID</w:t>
      </w:r>
      <w:r w:rsidR="001F1D37" w:rsidRPr="004A6EE8">
        <w:rPr>
          <w:szCs w:val="26"/>
          <w:rtl/>
          <w:lang w:bidi="fa"/>
        </w:rPr>
        <w:t>‌-</w:t>
      </w:r>
      <w:r w:rsidRPr="004A6EE8">
        <w:rPr>
          <w:szCs w:val="26"/>
          <w:rtl/>
          <w:lang w:bidi="fa"/>
        </w:rPr>
        <w:t>19</w:t>
      </w:r>
    </w:p>
    <w:p w14:paraId="65096A51" w14:textId="77777777" w:rsidR="006B097C" w:rsidRPr="004A6EE8" w:rsidRDefault="006B097C" w:rsidP="004709F0">
      <w:pPr>
        <w:pStyle w:val="ListParagraph"/>
        <w:numPr>
          <w:ilvl w:val="0"/>
          <w:numId w:val="53"/>
        </w:numPr>
        <w:jc w:val="both"/>
        <w:rPr>
          <w:szCs w:val="26"/>
          <w:rtl/>
          <w:lang w:bidi="fa"/>
        </w:rPr>
      </w:pPr>
      <w:r w:rsidRPr="004A6EE8">
        <w:rPr>
          <w:szCs w:val="26"/>
          <w:rtl/>
          <w:lang w:bidi="fa"/>
        </w:rPr>
        <w:t>افزایش رقابت</w:t>
      </w:r>
    </w:p>
    <w:p w14:paraId="35408F13" w14:textId="3DFCC89E" w:rsidR="006B097C" w:rsidRPr="004A6EE8" w:rsidRDefault="006B097C" w:rsidP="00F67362">
      <w:pPr>
        <w:jc w:val="both"/>
        <w:rPr>
          <w:szCs w:val="26"/>
          <w:rtl/>
          <w:lang w:bidi="fa"/>
        </w:rPr>
      </w:pPr>
      <w:r w:rsidRPr="004A6EE8">
        <w:rPr>
          <w:szCs w:val="26"/>
          <w:rtl/>
          <w:lang w:bidi="fa"/>
        </w:rPr>
        <w:t>ظهور تجارت الکترونیک نه تنها شرکت‌های تولیدی، بلکه حتی بسیاری از صنایع خدمات سنتی مانند خطوط هوایی، هتل</w:t>
      </w:r>
      <w:r w:rsidR="00AF7E8F" w:rsidRPr="004A6EE8">
        <w:rPr>
          <w:szCs w:val="26"/>
          <w:rtl/>
          <w:lang w:bidi="fa"/>
        </w:rPr>
        <w:t>‌ها</w:t>
      </w:r>
      <w:r w:rsidRPr="004A6EE8">
        <w:rPr>
          <w:szCs w:val="26"/>
          <w:rtl/>
          <w:lang w:bidi="fa"/>
        </w:rPr>
        <w:t xml:space="preserve"> و رستوران</w:t>
      </w:r>
      <w:r w:rsidR="00AF7E8F" w:rsidRPr="004A6EE8">
        <w:rPr>
          <w:szCs w:val="26"/>
          <w:rtl/>
          <w:lang w:bidi="fa"/>
        </w:rPr>
        <w:t>‌ها</w:t>
      </w:r>
      <w:r w:rsidRPr="004A6EE8">
        <w:rPr>
          <w:szCs w:val="26"/>
          <w:rtl/>
          <w:lang w:bidi="fa"/>
        </w:rPr>
        <w:t xml:space="preserve"> را </w:t>
      </w:r>
      <w:r w:rsidR="00405A4D" w:rsidRPr="004A6EE8">
        <w:rPr>
          <w:rFonts w:hint="cs"/>
          <w:szCs w:val="26"/>
          <w:rtl/>
          <w:lang w:bidi="fa"/>
        </w:rPr>
        <w:t>سردرگم</w:t>
      </w:r>
      <w:r w:rsidRPr="004A6EE8">
        <w:rPr>
          <w:szCs w:val="26"/>
          <w:rtl/>
          <w:lang w:bidi="fa"/>
        </w:rPr>
        <w:t xml:space="preserve"> کرده است.</w:t>
      </w:r>
    </w:p>
    <w:p w14:paraId="08BDAA17" w14:textId="3BF2B3B0" w:rsidR="006B097C" w:rsidRPr="004A6EE8" w:rsidRDefault="006B097C" w:rsidP="00F67362">
      <w:pPr>
        <w:jc w:val="both"/>
        <w:rPr>
          <w:szCs w:val="26"/>
          <w:rtl/>
          <w:lang w:bidi="fa"/>
        </w:rPr>
      </w:pPr>
      <w:r w:rsidRPr="004A6EE8">
        <w:rPr>
          <w:szCs w:val="26"/>
          <w:rtl/>
          <w:lang w:bidi="fa"/>
        </w:rPr>
        <w:t xml:space="preserve">این تا حد زیادی به دلیل واقعیت </w:t>
      </w:r>
      <w:r w:rsidR="004D1673">
        <w:rPr>
          <w:rFonts w:hint="cs"/>
          <w:szCs w:val="26"/>
          <w:rtl/>
          <w:lang w:bidi="fa"/>
        </w:rPr>
        <w:t xml:space="preserve">نوظهور فاصله گیری </w:t>
      </w:r>
      <w:r w:rsidRPr="004A6EE8">
        <w:rPr>
          <w:szCs w:val="26"/>
          <w:rtl/>
          <w:lang w:bidi="fa"/>
        </w:rPr>
        <w:t>مردم از تعاملات شخصی با ارائه دهندگان خدمات</w:t>
      </w:r>
      <w:r w:rsidR="004D1673">
        <w:rPr>
          <w:rFonts w:hint="cs"/>
          <w:szCs w:val="26"/>
          <w:rtl/>
          <w:lang w:bidi="fa"/>
        </w:rPr>
        <w:t xml:space="preserve"> است</w:t>
      </w:r>
      <w:r w:rsidRPr="004A6EE8">
        <w:rPr>
          <w:szCs w:val="26"/>
          <w:rtl/>
          <w:lang w:bidi="fa"/>
        </w:rPr>
        <w:t>. و با توجه به زمان زیادی که مردم امروزه به صورت آنلاین سپری</w:t>
      </w:r>
      <w:r w:rsidR="00F375E2" w:rsidRPr="004A6EE8">
        <w:rPr>
          <w:szCs w:val="26"/>
          <w:rtl/>
          <w:lang w:bidi="fa"/>
        </w:rPr>
        <w:t xml:space="preserve"> می‌</w:t>
      </w:r>
      <w:r w:rsidRPr="004A6EE8">
        <w:rPr>
          <w:szCs w:val="26"/>
          <w:rtl/>
          <w:lang w:bidi="fa"/>
        </w:rPr>
        <w:t>کنند، این پدیده فقط سرعت گرفته است.</w:t>
      </w:r>
    </w:p>
    <w:p w14:paraId="6F32F431" w14:textId="469A2171" w:rsidR="006B097C" w:rsidRPr="004A6EE8" w:rsidRDefault="006B097C" w:rsidP="00F67362">
      <w:pPr>
        <w:jc w:val="both"/>
        <w:rPr>
          <w:szCs w:val="26"/>
          <w:rtl/>
          <w:lang w:bidi="fa"/>
        </w:rPr>
      </w:pPr>
      <w:r w:rsidRPr="004A6EE8">
        <w:rPr>
          <w:szCs w:val="26"/>
          <w:rtl/>
          <w:lang w:bidi="fa"/>
        </w:rPr>
        <w:t xml:space="preserve">ظهور تجارت الکترونیک همچنین نحوه تعامل مشتریان با برندها را به روش‌های دیگر تغییر داده است </w:t>
      </w:r>
      <w:r w:rsidR="001F1D37" w:rsidRPr="004A6EE8">
        <w:rPr>
          <w:szCs w:val="26"/>
          <w:rtl/>
          <w:lang w:bidi="fa"/>
        </w:rPr>
        <w:t>‌-</w:t>
      </w:r>
      <w:r w:rsidRPr="004A6EE8">
        <w:rPr>
          <w:szCs w:val="26"/>
          <w:rtl/>
          <w:lang w:bidi="fa"/>
        </w:rPr>
        <w:t xml:space="preserve"> به عنوان مثال، هنگامی که صحبت از پشتیبانی مشتری</w:t>
      </w:r>
      <w:r w:rsidR="00F375E2" w:rsidRPr="004A6EE8">
        <w:rPr>
          <w:szCs w:val="26"/>
          <w:rtl/>
          <w:lang w:bidi="fa"/>
        </w:rPr>
        <w:t xml:space="preserve"> می‌</w:t>
      </w:r>
      <w:r w:rsidRPr="004A6EE8">
        <w:rPr>
          <w:szCs w:val="26"/>
          <w:rtl/>
          <w:lang w:bidi="fa"/>
        </w:rPr>
        <w:t>شود. مشتریان اکنون انتظار پاسخ فوری به سوالات و نگرانی‌های خود را دارند، یا به سادگی به دنبال کمک یا مشاوره در جای دیگری خواهند بود.</w:t>
      </w:r>
    </w:p>
    <w:p w14:paraId="10CEF2B7" w14:textId="29B0B1BD" w:rsidR="006B097C" w:rsidRPr="004A6EE8" w:rsidRDefault="006B097C" w:rsidP="00F67362">
      <w:pPr>
        <w:jc w:val="both"/>
        <w:rPr>
          <w:szCs w:val="26"/>
          <w:rtl/>
          <w:lang w:bidi="fa"/>
        </w:rPr>
      </w:pPr>
      <w:r w:rsidRPr="004A6EE8">
        <w:rPr>
          <w:szCs w:val="26"/>
          <w:rtl/>
          <w:lang w:bidi="fa"/>
        </w:rPr>
        <w:t>علاوه بر این، مشتریان امروزی انتظار رضایت فوری دارند. برای یک مسافر هواپیمایی ممکن است ناامید کننده باشد که مجبور شود بیش از 30 دقیقه منتظر بماند تا فقط با یک نماینده خدمات مشتری صحبت کند. یا ممکن است برای مهمان هتلی که باید سه بار با میز پذیرش تماس بگیرد</w:t>
      </w:r>
      <w:r w:rsidR="00A14CC0" w:rsidRPr="004A6EE8">
        <w:rPr>
          <w:szCs w:val="26"/>
          <w:rtl/>
        </w:rPr>
        <w:t xml:space="preserve"> </w:t>
      </w:r>
      <w:r w:rsidR="00A14CC0" w:rsidRPr="004A6EE8">
        <w:rPr>
          <w:rFonts w:hint="cs"/>
          <w:szCs w:val="26"/>
          <w:rtl/>
          <w:lang w:bidi="fa"/>
        </w:rPr>
        <w:t>تا</w:t>
      </w:r>
      <w:r w:rsidR="00A14CC0" w:rsidRPr="004A6EE8">
        <w:rPr>
          <w:szCs w:val="26"/>
          <w:rtl/>
          <w:lang w:bidi="fa"/>
        </w:rPr>
        <w:t xml:space="preserve"> کسی حاضر شود</w:t>
      </w:r>
      <w:r w:rsidR="000F7315" w:rsidRPr="004A6EE8">
        <w:rPr>
          <w:szCs w:val="26"/>
          <w:rtl/>
          <w:lang w:bidi="fa"/>
        </w:rPr>
        <w:t xml:space="preserve">، </w:t>
      </w:r>
      <w:r w:rsidRPr="004A6EE8">
        <w:rPr>
          <w:szCs w:val="26"/>
          <w:rtl/>
          <w:lang w:bidi="fa"/>
        </w:rPr>
        <w:t>خسته کننده باشد، اما وقتی بالاخره به آنجا رسیدند هنوز اتاقش</w:t>
      </w:r>
      <w:r w:rsidR="00A14CC0" w:rsidRPr="004A6EE8">
        <w:rPr>
          <w:rFonts w:hint="cs"/>
          <w:szCs w:val="26"/>
          <w:rtl/>
          <w:lang w:bidi="fa"/>
        </w:rPr>
        <w:t>ان</w:t>
      </w:r>
      <w:r w:rsidRPr="004A6EE8">
        <w:rPr>
          <w:szCs w:val="26"/>
          <w:rtl/>
          <w:lang w:bidi="fa"/>
        </w:rPr>
        <w:t xml:space="preserve"> </w:t>
      </w:r>
      <w:r w:rsidR="00A14CC0" w:rsidRPr="004A6EE8">
        <w:rPr>
          <w:rFonts w:hint="cs"/>
          <w:szCs w:val="26"/>
          <w:rtl/>
          <w:lang w:bidi="fa"/>
        </w:rPr>
        <w:t>آماده</w:t>
      </w:r>
      <w:r w:rsidRPr="004A6EE8">
        <w:rPr>
          <w:szCs w:val="26"/>
          <w:rtl/>
          <w:lang w:bidi="fa"/>
        </w:rPr>
        <w:t xml:space="preserve"> نشده </w:t>
      </w:r>
      <w:r w:rsidR="00A14CC0" w:rsidRPr="004A6EE8">
        <w:rPr>
          <w:rFonts w:hint="cs"/>
          <w:szCs w:val="26"/>
          <w:rtl/>
          <w:lang w:bidi="fa"/>
        </w:rPr>
        <w:t>بود</w:t>
      </w:r>
      <w:r w:rsidRPr="004A6EE8">
        <w:rPr>
          <w:szCs w:val="26"/>
          <w:rtl/>
          <w:lang w:bidi="fa"/>
        </w:rPr>
        <w:t>.</w:t>
      </w:r>
    </w:p>
    <w:p w14:paraId="6E421425" w14:textId="048BAB16" w:rsidR="006B097C" w:rsidRPr="004A6EE8" w:rsidRDefault="006B097C" w:rsidP="00F67362">
      <w:pPr>
        <w:jc w:val="both"/>
        <w:rPr>
          <w:szCs w:val="26"/>
          <w:rtl/>
          <w:lang w:bidi="fa"/>
        </w:rPr>
      </w:pPr>
      <w:r w:rsidRPr="004A6EE8">
        <w:rPr>
          <w:szCs w:val="26"/>
          <w:rtl/>
          <w:lang w:bidi="fa"/>
        </w:rPr>
        <w:t>این چالش‌ها، همراه با ناامیدی مشتریان، در بحبوحه همه‌گیری COVID</w:t>
      </w:r>
      <w:r w:rsidR="001F1D37" w:rsidRPr="004A6EE8">
        <w:rPr>
          <w:szCs w:val="26"/>
          <w:rtl/>
          <w:lang w:bidi="fa"/>
        </w:rPr>
        <w:t>‌-</w:t>
      </w:r>
      <w:r w:rsidRPr="004A6EE8">
        <w:rPr>
          <w:szCs w:val="26"/>
          <w:rtl/>
          <w:lang w:bidi="fa"/>
        </w:rPr>
        <w:t>19 تشدید شده است، جایی که مشتریان بیش از هر زمان دیگری نگران تمیزی، ایمنی و بهداشت هستند. نیاز به ایجاد یک تجربه مشتری که به این نگرانی‌ها رسیدگی کند، فشار بی‌سابقه</w:t>
      </w:r>
      <w:r w:rsidR="00A14CC0" w:rsidRPr="004A6EE8">
        <w:rPr>
          <w:rFonts w:hint="cs"/>
          <w:szCs w:val="26"/>
          <w:rtl/>
        </w:rPr>
        <w:t>‌</w:t>
      </w:r>
      <w:r w:rsidRPr="004A6EE8">
        <w:rPr>
          <w:szCs w:val="26"/>
          <w:rtl/>
          <w:lang w:bidi="fa"/>
        </w:rPr>
        <w:t>ای را بر صنعت خدمات وارد می‌کند.</w:t>
      </w:r>
    </w:p>
    <w:p w14:paraId="780BBC16" w14:textId="4E05A1E0" w:rsidR="006B097C" w:rsidRPr="004A6EE8" w:rsidRDefault="00A14CC0" w:rsidP="00F67362">
      <w:pPr>
        <w:jc w:val="both"/>
        <w:rPr>
          <w:szCs w:val="26"/>
          <w:rtl/>
          <w:lang w:bidi="fa"/>
        </w:rPr>
      </w:pPr>
      <w:r w:rsidRPr="004A6EE8">
        <w:rPr>
          <w:rFonts w:hint="cs"/>
          <w:szCs w:val="26"/>
          <w:rtl/>
          <w:lang w:bidi="fa"/>
        </w:rPr>
        <w:t>البته</w:t>
      </w:r>
      <w:r w:rsidR="006B097C" w:rsidRPr="004A6EE8">
        <w:rPr>
          <w:szCs w:val="26"/>
          <w:rtl/>
          <w:lang w:bidi="fa"/>
        </w:rPr>
        <w:t xml:space="preserve"> همچنین فرصت‌هایی را برای مدل‌های کسب‌وکار جدید و جریان‌های درآمد ایجاد می‌کند </w:t>
      </w:r>
      <w:r w:rsidR="006B097C" w:rsidRPr="004A6EE8">
        <w:rPr>
          <w:rFonts w:ascii="Sakkal Majalla" w:hAnsi="Sakkal Majalla" w:cs="Sakkal Majalla" w:hint="cs"/>
          <w:szCs w:val="26"/>
          <w:rtl/>
          <w:lang w:bidi="fa"/>
        </w:rPr>
        <w:t>–</w:t>
      </w:r>
      <w:r w:rsidR="006B097C" w:rsidRPr="004A6EE8">
        <w:rPr>
          <w:szCs w:val="26"/>
          <w:rtl/>
          <w:lang w:bidi="fa"/>
        </w:rPr>
        <w:t xml:space="preserve"> اگر ارائه‌دهندگان خدمات بتوانند نحوه برآوردن این نیازها را به روش‌های نوآورانه بیابند. نظرسنجی صوتی ابزار قدرتمندی برای انجام این کار است.</w:t>
      </w:r>
    </w:p>
    <w:p w14:paraId="06BE30C8" w14:textId="7CEC208A" w:rsidR="006B097C" w:rsidRPr="004A6EE8" w:rsidRDefault="006B097C" w:rsidP="003E2E95">
      <w:pPr>
        <w:jc w:val="both"/>
        <w:rPr>
          <w:szCs w:val="26"/>
          <w:rtl/>
          <w:lang w:bidi="fa"/>
        </w:rPr>
      </w:pPr>
      <w:r w:rsidRPr="004A6EE8">
        <w:rPr>
          <w:szCs w:val="26"/>
          <w:rtl/>
          <w:lang w:bidi="fa"/>
        </w:rPr>
        <w:t xml:space="preserve">در نهایت، </w:t>
      </w:r>
      <w:r w:rsidR="00A14CC0" w:rsidRPr="004A6EE8">
        <w:rPr>
          <w:rFonts w:hint="cs"/>
          <w:szCs w:val="26"/>
          <w:rtl/>
          <w:lang w:bidi="fa"/>
        </w:rPr>
        <w:t>برای</w:t>
      </w:r>
      <w:r w:rsidR="00A14CC0" w:rsidRPr="004A6EE8">
        <w:rPr>
          <w:szCs w:val="26"/>
          <w:rtl/>
          <w:lang w:bidi="fa"/>
        </w:rPr>
        <w:t xml:space="preserve"> ارائه دهندگان خدمات </w:t>
      </w:r>
      <w:r w:rsidRPr="004A6EE8">
        <w:rPr>
          <w:szCs w:val="26"/>
          <w:rtl/>
          <w:lang w:bidi="fa"/>
        </w:rPr>
        <w:t>رقابت</w:t>
      </w:r>
      <w:r w:rsidR="003E2E95" w:rsidRPr="004A6EE8">
        <w:rPr>
          <w:rFonts w:hint="cs"/>
          <w:szCs w:val="26"/>
          <w:rtl/>
          <w:lang w:bidi="fa"/>
        </w:rPr>
        <w:t>،</w:t>
      </w:r>
      <w:r w:rsidRPr="004A6EE8">
        <w:rPr>
          <w:szCs w:val="26"/>
          <w:rtl/>
          <w:lang w:bidi="fa"/>
        </w:rPr>
        <w:t xml:space="preserve"> </w:t>
      </w:r>
      <w:r w:rsidR="003E2E95" w:rsidRPr="004A6EE8">
        <w:rPr>
          <w:szCs w:val="26"/>
          <w:rtl/>
          <w:lang w:bidi="fa"/>
        </w:rPr>
        <w:t xml:space="preserve">خطر </w:t>
      </w:r>
      <w:r w:rsidR="00A14CC0" w:rsidRPr="004A6EE8">
        <w:rPr>
          <w:szCs w:val="26"/>
          <w:rtl/>
          <w:lang w:bidi="fa"/>
        </w:rPr>
        <w:t>همیشه</w:t>
      </w:r>
      <w:r w:rsidR="003E2E95" w:rsidRPr="004A6EE8">
        <w:rPr>
          <w:rFonts w:hint="cs"/>
          <w:szCs w:val="26"/>
          <w:rtl/>
        </w:rPr>
        <w:t>-</w:t>
      </w:r>
      <w:r w:rsidR="003E2E95" w:rsidRPr="004A6EE8">
        <w:rPr>
          <w:rFonts w:hint="cs"/>
          <w:szCs w:val="26"/>
          <w:rtl/>
          <w:lang w:bidi="fa"/>
        </w:rPr>
        <w:t>حاضر</w:t>
      </w:r>
      <w:r w:rsidR="00A14CC0" w:rsidRPr="004A6EE8">
        <w:rPr>
          <w:szCs w:val="26"/>
          <w:rtl/>
          <w:lang w:bidi="fa"/>
        </w:rPr>
        <w:t xml:space="preserve"> </w:t>
      </w:r>
      <w:r w:rsidRPr="004A6EE8">
        <w:rPr>
          <w:szCs w:val="26"/>
          <w:rtl/>
          <w:lang w:bidi="fa"/>
        </w:rPr>
        <w:t xml:space="preserve">یک </w:t>
      </w:r>
      <w:r w:rsidR="00A14CC0" w:rsidRPr="004A6EE8">
        <w:rPr>
          <w:rFonts w:hint="cs"/>
          <w:szCs w:val="26"/>
          <w:rtl/>
          <w:lang w:bidi="fa"/>
        </w:rPr>
        <w:t>محسوب می شود</w:t>
      </w:r>
      <w:r w:rsidRPr="004A6EE8">
        <w:rPr>
          <w:szCs w:val="26"/>
          <w:rtl/>
          <w:lang w:bidi="fa"/>
        </w:rPr>
        <w:t xml:space="preserve">. </w:t>
      </w:r>
      <w:r w:rsidR="003E2E95" w:rsidRPr="004A6EE8">
        <w:rPr>
          <w:szCs w:val="26"/>
          <w:rtl/>
          <w:lang w:bidi="fa"/>
        </w:rPr>
        <w:t xml:space="preserve">سازمان‌ها </w:t>
      </w:r>
      <w:r w:rsidRPr="004A6EE8">
        <w:rPr>
          <w:szCs w:val="26"/>
          <w:rtl/>
          <w:lang w:bidi="fa"/>
        </w:rPr>
        <w:t>برای اینکه در ذهن مشتریان مرتبط باقی بمانند، باید با ارائه تجربیات با کیفیت بالا و قیمت منصفانه از رقبای خود جلوتر باشند. این</w:t>
      </w:r>
      <w:r w:rsidR="003E2E95" w:rsidRPr="004A6EE8">
        <w:rPr>
          <w:rFonts w:hint="cs"/>
          <w:szCs w:val="26"/>
          <w:rtl/>
          <w:lang w:bidi="fa"/>
        </w:rPr>
        <w:t xml:space="preserve"> </w:t>
      </w:r>
      <w:r w:rsidRPr="004A6EE8">
        <w:rPr>
          <w:szCs w:val="26"/>
          <w:rtl/>
          <w:lang w:bidi="fa"/>
        </w:rPr>
        <w:t xml:space="preserve">اغلب به </w:t>
      </w:r>
      <w:r w:rsidR="007048C6" w:rsidRPr="004A6EE8">
        <w:rPr>
          <w:szCs w:val="26"/>
          <w:rtl/>
          <w:lang w:bidi="fa"/>
        </w:rPr>
        <w:t>سرمایه‌گذاری</w:t>
      </w:r>
      <w:r w:rsidRPr="004A6EE8">
        <w:rPr>
          <w:szCs w:val="26"/>
          <w:rtl/>
          <w:lang w:bidi="fa"/>
        </w:rPr>
        <w:t xml:space="preserve"> مستمر در محصولات و خدمات جدید نیاز دارد، که ممکن است زمانی که منابع از قبل کم شده </w:t>
      </w:r>
      <w:r w:rsidR="003E2E95" w:rsidRPr="004A6EE8">
        <w:rPr>
          <w:rFonts w:hint="cs"/>
          <w:szCs w:val="26"/>
          <w:rtl/>
          <w:lang w:bidi="fa"/>
        </w:rPr>
        <w:t>ب</w:t>
      </w:r>
      <w:r w:rsidRPr="004A6EE8">
        <w:rPr>
          <w:szCs w:val="26"/>
          <w:rtl/>
          <w:lang w:bidi="fa"/>
        </w:rPr>
        <w:t>ا</w:t>
      </w:r>
      <w:r w:rsidR="003E2E95" w:rsidRPr="004A6EE8">
        <w:rPr>
          <w:rFonts w:hint="cs"/>
          <w:szCs w:val="26"/>
          <w:rtl/>
          <w:lang w:bidi="fa"/>
        </w:rPr>
        <w:t>ش</w:t>
      </w:r>
      <w:r w:rsidRPr="004A6EE8">
        <w:rPr>
          <w:szCs w:val="26"/>
          <w:rtl/>
          <w:lang w:bidi="fa"/>
        </w:rPr>
        <w:t>ند، دشوار باشد.</w:t>
      </w:r>
    </w:p>
    <w:p w14:paraId="496220A1" w14:textId="3FCEDA6A" w:rsidR="006B097C" w:rsidRPr="004A6EE8" w:rsidRDefault="006B097C" w:rsidP="00F67362">
      <w:pPr>
        <w:jc w:val="both"/>
        <w:rPr>
          <w:szCs w:val="26"/>
          <w:rtl/>
          <w:lang w:bidi="fa"/>
        </w:rPr>
      </w:pPr>
      <w:r w:rsidRPr="004A6EE8">
        <w:rPr>
          <w:szCs w:val="26"/>
          <w:rtl/>
          <w:lang w:bidi="fa"/>
        </w:rPr>
        <w:t xml:space="preserve">نظرسنجی‌های صوتی به تیم‌ها فرصتی می‌دهد تا مستقیماً با مشتریان در مورد موضوعاتی که برایشان مهم است درگیر شوند </w:t>
      </w:r>
      <w:r w:rsidRPr="004A6EE8">
        <w:rPr>
          <w:rFonts w:ascii="Sakkal Majalla" w:hAnsi="Sakkal Majalla" w:cs="Sakkal Majalla" w:hint="cs"/>
          <w:szCs w:val="26"/>
          <w:rtl/>
          <w:lang w:bidi="fa"/>
        </w:rPr>
        <w:t>–</w:t>
      </w:r>
      <w:r w:rsidRPr="004A6EE8">
        <w:rPr>
          <w:szCs w:val="26"/>
          <w:rtl/>
          <w:lang w:bidi="fa"/>
        </w:rPr>
        <w:t xml:space="preserve"> و این تعامل می‌تواند بینش‌های ارزشمندی را در مورد آنچه برای مشتریانشان مهم است به تیم‌های خدمات ارائه دهد و همچنین اگر می‌خواهند </w:t>
      </w:r>
      <w:r w:rsidR="00680888" w:rsidRPr="004A6EE8">
        <w:rPr>
          <w:szCs w:val="26"/>
          <w:rtl/>
          <w:lang w:bidi="fa"/>
        </w:rPr>
        <w:t xml:space="preserve">کسب و کار آنها </w:t>
      </w:r>
      <w:r w:rsidRPr="004A6EE8">
        <w:rPr>
          <w:szCs w:val="26"/>
          <w:rtl/>
          <w:lang w:bidi="fa"/>
        </w:rPr>
        <w:t xml:space="preserve">رشد کنند </w:t>
      </w:r>
      <w:r w:rsidR="00680888" w:rsidRPr="004A6EE8">
        <w:rPr>
          <w:szCs w:val="26"/>
          <w:rtl/>
          <w:lang w:bidi="fa"/>
        </w:rPr>
        <w:t>نقاط</w:t>
      </w:r>
      <w:r w:rsidR="00680888" w:rsidRPr="004A6EE8">
        <w:rPr>
          <w:rFonts w:hint="cs"/>
          <w:szCs w:val="26"/>
          <w:rtl/>
        </w:rPr>
        <w:t>-</w:t>
      </w:r>
      <w:r w:rsidR="00680888" w:rsidRPr="004A6EE8">
        <w:rPr>
          <w:szCs w:val="26"/>
          <w:rtl/>
          <w:lang w:bidi="fa"/>
        </w:rPr>
        <w:t xml:space="preserve">درد را شناسایی </w:t>
      </w:r>
      <w:r w:rsidR="00680888" w:rsidRPr="004A6EE8">
        <w:rPr>
          <w:rFonts w:hint="cs"/>
          <w:szCs w:val="26"/>
          <w:rtl/>
          <w:lang w:bidi="fa"/>
        </w:rPr>
        <w:t>و</w:t>
      </w:r>
      <w:r w:rsidRPr="004A6EE8">
        <w:rPr>
          <w:szCs w:val="26"/>
          <w:rtl/>
          <w:lang w:bidi="fa"/>
        </w:rPr>
        <w:t xml:space="preserve"> به آن‌ها رسیدگی کنند. </w:t>
      </w:r>
    </w:p>
    <w:p w14:paraId="548A8E43" w14:textId="2C6F194B" w:rsidR="006B097C" w:rsidRPr="004A6EE8" w:rsidRDefault="006B097C" w:rsidP="001B2C47">
      <w:pPr>
        <w:pStyle w:val="Heading2"/>
        <w:bidi/>
        <w:rPr>
          <w:rtl/>
          <w:lang w:bidi="fa"/>
        </w:rPr>
      </w:pPr>
      <w:bookmarkStart w:id="488" w:name="_Toc147595810"/>
      <w:bookmarkStart w:id="489" w:name="_Toc147596273"/>
      <w:r w:rsidRPr="004A6EE8">
        <w:rPr>
          <w:rtl/>
        </w:rPr>
        <w:t>نظرسنجی</w:t>
      </w:r>
      <w:r w:rsidRPr="004A6EE8">
        <w:rPr>
          <w:rtl/>
          <w:lang w:bidi="fa"/>
        </w:rPr>
        <w:t xml:space="preserve"> </w:t>
      </w:r>
      <w:r w:rsidRPr="004A6EE8">
        <w:rPr>
          <w:rtl/>
        </w:rPr>
        <w:t>پس</w:t>
      </w:r>
      <w:r w:rsidRPr="004A6EE8">
        <w:rPr>
          <w:rtl/>
          <w:lang w:bidi="fa"/>
        </w:rPr>
        <w:t xml:space="preserve"> </w:t>
      </w:r>
      <w:r w:rsidRPr="004A6EE8">
        <w:rPr>
          <w:rtl/>
        </w:rPr>
        <w:t>از</w:t>
      </w:r>
      <w:r w:rsidRPr="004A6EE8">
        <w:rPr>
          <w:rtl/>
          <w:lang w:bidi="fa"/>
        </w:rPr>
        <w:t xml:space="preserve"> </w:t>
      </w:r>
      <w:r w:rsidRPr="004A6EE8">
        <w:rPr>
          <w:rtl/>
        </w:rPr>
        <w:t>خرید</w:t>
      </w:r>
      <w:bookmarkEnd w:id="488"/>
      <w:bookmarkEnd w:id="489"/>
    </w:p>
    <w:p w14:paraId="62808F02" w14:textId="3BA6575C" w:rsidR="006B097C" w:rsidRPr="004A6EE8" w:rsidRDefault="006B097C" w:rsidP="00F67362">
      <w:pPr>
        <w:jc w:val="both"/>
        <w:rPr>
          <w:szCs w:val="26"/>
          <w:rtl/>
          <w:lang w:bidi="fa"/>
        </w:rPr>
      </w:pPr>
      <w:r w:rsidRPr="004A6EE8">
        <w:rPr>
          <w:szCs w:val="26"/>
          <w:rtl/>
          <w:lang w:bidi="fa"/>
        </w:rPr>
        <w:t>لحظه</w:t>
      </w:r>
      <w:r w:rsidR="00680888" w:rsidRPr="004A6EE8">
        <w:rPr>
          <w:rFonts w:hint="cs"/>
          <w:szCs w:val="26"/>
          <w:rtl/>
          <w:lang w:bidi="fa"/>
        </w:rPr>
        <w:t>‌ی</w:t>
      </w:r>
      <w:r w:rsidRPr="004A6EE8">
        <w:rPr>
          <w:szCs w:val="26"/>
          <w:rtl/>
          <w:lang w:bidi="fa"/>
        </w:rPr>
        <w:t xml:space="preserve"> پس از خرید مشتری بسیار مهم است. شما اکنون در زمین </w:t>
      </w:r>
      <w:r w:rsidR="00680888" w:rsidRPr="004A6EE8">
        <w:rPr>
          <w:rFonts w:hint="cs"/>
          <w:szCs w:val="26"/>
          <w:rtl/>
          <w:lang w:bidi="fa"/>
        </w:rPr>
        <w:t>بازی</w:t>
      </w:r>
      <w:r w:rsidRPr="004A6EE8">
        <w:rPr>
          <w:szCs w:val="26"/>
          <w:rtl/>
          <w:lang w:bidi="fa"/>
        </w:rPr>
        <w:t xml:space="preserve"> مشتری هستید، جایی که آنها این قدرت را دارند که به شما بگویند در مورد محصول یا خدمات شما چه چیزی را دوست دارند و چه چیزی را دوست ندارند.</w:t>
      </w:r>
    </w:p>
    <w:p w14:paraId="78FB246D" w14:textId="2A77F2C8" w:rsidR="006B097C" w:rsidRPr="004A6EE8" w:rsidRDefault="006B097C" w:rsidP="00F67362">
      <w:pPr>
        <w:jc w:val="both"/>
        <w:rPr>
          <w:szCs w:val="26"/>
          <w:rtl/>
          <w:lang w:bidi="fa"/>
        </w:rPr>
      </w:pPr>
      <w:r w:rsidRPr="004A6EE8">
        <w:rPr>
          <w:szCs w:val="26"/>
          <w:rtl/>
          <w:lang w:bidi="fa"/>
        </w:rPr>
        <w:t xml:space="preserve">برای </w:t>
      </w:r>
      <w:r w:rsidR="00434545">
        <w:rPr>
          <w:szCs w:val="26"/>
          <w:rtl/>
          <w:lang w:bidi="fa"/>
        </w:rPr>
        <w:t>شناخت</w:t>
      </w:r>
      <w:r w:rsidRPr="004A6EE8">
        <w:rPr>
          <w:szCs w:val="26"/>
          <w:rtl/>
          <w:lang w:bidi="fa"/>
        </w:rPr>
        <w:t xml:space="preserve"> بهتر </w:t>
      </w:r>
      <w:r w:rsidR="002B4A47" w:rsidRPr="004A6EE8">
        <w:rPr>
          <w:szCs w:val="26"/>
          <w:rtl/>
          <w:lang w:bidi="fa"/>
        </w:rPr>
        <w:t>نگرش</w:t>
      </w:r>
      <w:r w:rsidRPr="004A6EE8">
        <w:rPr>
          <w:szCs w:val="26"/>
          <w:rtl/>
          <w:lang w:bidi="fa"/>
        </w:rPr>
        <w:t xml:space="preserve"> مشتری، شرکت</w:t>
      </w:r>
      <w:r w:rsidR="00AF7E8F" w:rsidRPr="004A6EE8">
        <w:rPr>
          <w:szCs w:val="26"/>
          <w:rtl/>
          <w:lang w:bidi="fa"/>
        </w:rPr>
        <w:t>‌ها</w:t>
      </w:r>
      <w:r w:rsidRPr="004A6EE8">
        <w:rPr>
          <w:szCs w:val="26"/>
          <w:rtl/>
          <w:lang w:bidi="fa"/>
        </w:rPr>
        <w:t xml:space="preserve"> پس از خرید از مصاحبه </w:t>
      </w:r>
      <w:r w:rsidR="0094129B" w:rsidRPr="004A6EE8">
        <w:rPr>
          <w:rFonts w:hint="cs"/>
          <w:szCs w:val="26"/>
          <w:rtl/>
          <w:lang w:bidi="fa"/>
        </w:rPr>
        <w:t>خداحافظی</w:t>
      </w:r>
      <w:r w:rsidR="001E0653" w:rsidRPr="004A6EE8">
        <w:rPr>
          <w:rStyle w:val="FootnoteReference"/>
          <w:szCs w:val="26"/>
          <w:rtl/>
        </w:rPr>
        <w:footnoteReference w:id="271"/>
      </w:r>
      <w:r w:rsidRPr="004A6EE8">
        <w:rPr>
          <w:szCs w:val="26"/>
          <w:rtl/>
          <w:lang w:bidi="fa"/>
        </w:rPr>
        <w:t xml:space="preserve"> استفاده</w:t>
      </w:r>
      <w:r w:rsidR="00F375E2" w:rsidRPr="004A6EE8">
        <w:rPr>
          <w:szCs w:val="26"/>
          <w:rtl/>
          <w:lang w:bidi="fa"/>
        </w:rPr>
        <w:t xml:space="preserve"> می‌</w:t>
      </w:r>
      <w:r w:rsidRPr="004A6EE8">
        <w:rPr>
          <w:szCs w:val="26"/>
          <w:rtl/>
          <w:lang w:bidi="fa"/>
        </w:rPr>
        <w:t xml:space="preserve">کنند. </w:t>
      </w:r>
      <w:r w:rsidR="00BA5777" w:rsidRPr="004A6EE8">
        <w:rPr>
          <w:szCs w:val="26"/>
          <w:rtl/>
          <w:lang w:bidi="fa"/>
        </w:rPr>
        <w:t>به‌طور</w:t>
      </w:r>
      <w:r w:rsidRPr="004A6EE8">
        <w:rPr>
          <w:szCs w:val="26"/>
          <w:rtl/>
          <w:lang w:bidi="fa"/>
        </w:rPr>
        <w:t xml:space="preserve"> معمول، اینها نظرسنجی‌های حضوری هستند که تقریباً به شش موضوع اصلی</w:t>
      </w:r>
      <w:r w:rsidR="00F375E2" w:rsidRPr="004A6EE8">
        <w:rPr>
          <w:szCs w:val="26"/>
          <w:rtl/>
          <w:lang w:bidi="fa"/>
        </w:rPr>
        <w:t xml:space="preserve"> می‌</w:t>
      </w:r>
      <w:r w:rsidRPr="004A6EE8">
        <w:rPr>
          <w:szCs w:val="26"/>
          <w:rtl/>
          <w:lang w:bidi="fa"/>
        </w:rPr>
        <w:t>پردازند:</w:t>
      </w:r>
    </w:p>
    <w:p w14:paraId="55B16E98" w14:textId="77777777" w:rsidR="006B097C" w:rsidRPr="004A6EE8" w:rsidRDefault="006B097C" w:rsidP="004709F0">
      <w:pPr>
        <w:pStyle w:val="ListParagraph"/>
        <w:numPr>
          <w:ilvl w:val="0"/>
          <w:numId w:val="54"/>
        </w:numPr>
        <w:jc w:val="both"/>
        <w:rPr>
          <w:szCs w:val="26"/>
          <w:rtl/>
          <w:lang w:bidi="fa"/>
        </w:rPr>
      </w:pPr>
      <w:r w:rsidRPr="004A6EE8">
        <w:rPr>
          <w:szCs w:val="26"/>
          <w:rtl/>
          <w:lang w:bidi="fa"/>
        </w:rPr>
        <w:t>مشتری چقدر از تجربه خود راضی بود</w:t>
      </w:r>
    </w:p>
    <w:p w14:paraId="12ECA6F2" w14:textId="518843FB" w:rsidR="006B097C" w:rsidRPr="004A6EE8" w:rsidRDefault="006B097C" w:rsidP="004709F0">
      <w:pPr>
        <w:pStyle w:val="ListParagraph"/>
        <w:numPr>
          <w:ilvl w:val="0"/>
          <w:numId w:val="54"/>
        </w:numPr>
        <w:jc w:val="both"/>
        <w:rPr>
          <w:szCs w:val="26"/>
          <w:rtl/>
          <w:lang w:bidi="fa"/>
        </w:rPr>
      </w:pPr>
      <w:r w:rsidRPr="004A6EE8">
        <w:rPr>
          <w:szCs w:val="26"/>
          <w:rtl/>
          <w:lang w:bidi="fa"/>
        </w:rPr>
        <w:t xml:space="preserve">آیا آنها دوباره با این شرکت </w:t>
      </w:r>
      <w:r w:rsidR="001E0653" w:rsidRPr="004A6EE8">
        <w:rPr>
          <w:rFonts w:hint="cs"/>
          <w:szCs w:val="26"/>
          <w:rtl/>
          <w:lang w:bidi="fa"/>
        </w:rPr>
        <w:t>مراوده</w:t>
      </w:r>
      <w:r w:rsidR="00F375E2" w:rsidRPr="004A6EE8">
        <w:rPr>
          <w:szCs w:val="26"/>
          <w:rtl/>
          <w:lang w:bidi="ar-SA"/>
        </w:rPr>
        <w:t xml:space="preserve"> </w:t>
      </w:r>
      <w:r w:rsidR="001E0653" w:rsidRPr="004A6EE8">
        <w:rPr>
          <w:rFonts w:hint="cs"/>
          <w:szCs w:val="26"/>
          <w:rtl/>
          <w:lang w:bidi="fa"/>
        </w:rPr>
        <w:t>خواهند داشت</w:t>
      </w:r>
    </w:p>
    <w:p w14:paraId="1BCD50B5" w14:textId="77777777" w:rsidR="006B097C" w:rsidRPr="004A6EE8" w:rsidRDefault="006B097C" w:rsidP="004709F0">
      <w:pPr>
        <w:pStyle w:val="ListParagraph"/>
        <w:numPr>
          <w:ilvl w:val="0"/>
          <w:numId w:val="54"/>
        </w:numPr>
        <w:jc w:val="both"/>
        <w:rPr>
          <w:szCs w:val="26"/>
          <w:rtl/>
          <w:lang w:bidi="fa"/>
        </w:rPr>
      </w:pPr>
      <w:r w:rsidRPr="004A6EE8">
        <w:rPr>
          <w:szCs w:val="26"/>
          <w:rtl/>
          <w:lang w:bidi="fa"/>
        </w:rPr>
        <w:t>چقدر احتمال دارد که محصولات یا خدمات این شرکت را به دیگران توصیه کنند</w:t>
      </w:r>
    </w:p>
    <w:p w14:paraId="2E9DEB79" w14:textId="77777777" w:rsidR="006B097C" w:rsidRPr="004A6EE8" w:rsidRDefault="006B097C" w:rsidP="004709F0">
      <w:pPr>
        <w:pStyle w:val="ListParagraph"/>
        <w:numPr>
          <w:ilvl w:val="0"/>
          <w:numId w:val="54"/>
        </w:numPr>
        <w:jc w:val="both"/>
        <w:rPr>
          <w:szCs w:val="26"/>
          <w:rtl/>
          <w:lang w:bidi="fa"/>
        </w:rPr>
      </w:pPr>
      <w:r w:rsidRPr="004A6EE8">
        <w:rPr>
          <w:szCs w:val="26"/>
          <w:rtl/>
          <w:lang w:bidi="fa"/>
        </w:rPr>
        <w:t>آنچه آنها در مورد محصول یا خدمات دوست داشتند و دوست نداشتند</w:t>
      </w:r>
    </w:p>
    <w:p w14:paraId="7B5F51E0" w14:textId="208CCF0E" w:rsidR="006B097C" w:rsidRPr="004A6EE8" w:rsidRDefault="006B097C" w:rsidP="004709F0">
      <w:pPr>
        <w:pStyle w:val="ListParagraph"/>
        <w:numPr>
          <w:ilvl w:val="0"/>
          <w:numId w:val="54"/>
        </w:numPr>
        <w:jc w:val="both"/>
        <w:rPr>
          <w:szCs w:val="26"/>
          <w:rtl/>
          <w:lang w:bidi="fa"/>
        </w:rPr>
      </w:pPr>
      <w:r w:rsidRPr="004A6EE8">
        <w:rPr>
          <w:szCs w:val="26"/>
          <w:rtl/>
          <w:lang w:bidi="fa"/>
        </w:rPr>
        <w:t>چه چیزی</w:t>
      </w:r>
      <w:r w:rsidR="00F375E2" w:rsidRPr="004A6EE8">
        <w:rPr>
          <w:szCs w:val="26"/>
          <w:rtl/>
          <w:lang w:bidi="fa"/>
        </w:rPr>
        <w:t xml:space="preserve"> می‌</w:t>
      </w:r>
      <w:r w:rsidRPr="004A6EE8">
        <w:rPr>
          <w:szCs w:val="26"/>
          <w:rtl/>
          <w:lang w:bidi="fa"/>
        </w:rPr>
        <w:t>تواند بهبود یابد</w:t>
      </w:r>
    </w:p>
    <w:p w14:paraId="12D5052D" w14:textId="0EAFFB9D" w:rsidR="006B097C" w:rsidRPr="004A6EE8" w:rsidRDefault="006B097C" w:rsidP="004709F0">
      <w:pPr>
        <w:pStyle w:val="ListParagraph"/>
        <w:numPr>
          <w:ilvl w:val="0"/>
          <w:numId w:val="54"/>
        </w:numPr>
        <w:jc w:val="both"/>
        <w:rPr>
          <w:szCs w:val="26"/>
          <w:rtl/>
          <w:lang w:bidi="fa"/>
        </w:rPr>
      </w:pPr>
      <w:r w:rsidRPr="004A6EE8">
        <w:rPr>
          <w:szCs w:val="26"/>
          <w:rtl/>
          <w:lang w:bidi="fa"/>
        </w:rPr>
        <w:t xml:space="preserve">اگر هر چیزی، </w:t>
      </w:r>
      <w:r w:rsidR="001E0653" w:rsidRPr="004A6EE8">
        <w:rPr>
          <w:rFonts w:hint="cs"/>
          <w:szCs w:val="26"/>
          <w:rtl/>
          <w:lang w:bidi="fa"/>
        </w:rPr>
        <w:t>آیا کامنت</w:t>
      </w:r>
      <w:r w:rsidRPr="004A6EE8">
        <w:rPr>
          <w:szCs w:val="26"/>
          <w:rtl/>
          <w:lang w:bidi="fa"/>
        </w:rPr>
        <w:t xml:space="preserve"> دیگری</w:t>
      </w:r>
      <w:r w:rsidR="001E0653" w:rsidRPr="004A6EE8">
        <w:rPr>
          <w:rFonts w:hint="cs"/>
          <w:szCs w:val="26"/>
          <w:rtl/>
          <w:lang w:bidi="fa"/>
        </w:rPr>
        <w:t xml:space="preserve"> هست</w:t>
      </w:r>
      <w:r w:rsidRPr="004A6EE8">
        <w:rPr>
          <w:szCs w:val="26"/>
          <w:rtl/>
          <w:lang w:bidi="fa"/>
        </w:rPr>
        <w:t xml:space="preserve"> که برای آنها برجسته بود</w:t>
      </w:r>
    </w:p>
    <w:p w14:paraId="11343A23" w14:textId="0BF679FB" w:rsidR="006B097C" w:rsidRPr="004A6EE8" w:rsidRDefault="006B097C" w:rsidP="00F67362">
      <w:pPr>
        <w:jc w:val="both"/>
        <w:rPr>
          <w:szCs w:val="26"/>
          <w:rtl/>
        </w:rPr>
      </w:pPr>
      <w:r w:rsidRPr="004A6EE8">
        <w:rPr>
          <w:szCs w:val="26"/>
          <w:rtl/>
          <w:lang w:bidi="fa"/>
        </w:rPr>
        <w:t>نظرسنجی‌های خروج از مصاحبه معمولاً حدود 10 دقیقه طول</w:t>
      </w:r>
      <w:r w:rsidR="00F375E2" w:rsidRPr="004A6EE8">
        <w:rPr>
          <w:szCs w:val="26"/>
          <w:rtl/>
          <w:lang w:bidi="fa"/>
        </w:rPr>
        <w:t xml:space="preserve"> می‌</w:t>
      </w:r>
      <w:r w:rsidRPr="004A6EE8">
        <w:rPr>
          <w:szCs w:val="26"/>
          <w:rtl/>
          <w:lang w:bidi="fa"/>
        </w:rPr>
        <w:t>کشد و از افراد سؤالات ساده در مورد تجربه</w:t>
      </w:r>
      <w:r w:rsidR="00EF4ABD" w:rsidRPr="004A6EE8">
        <w:rPr>
          <w:rFonts w:hint="cs"/>
          <w:szCs w:val="26"/>
          <w:rtl/>
          <w:lang w:bidi="fa"/>
        </w:rPr>
        <w:t>‌شان</w:t>
      </w:r>
      <w:r w:rsidR="00F375E2" w:rsidRPr="004A6EE8">
        <w:rPr>
          <w:szCs w:val="26"/>
          <w:rtl/>
          <w:lang w:bidi="fa"/>
        </w:rPr>
        <w:t xml:space="preserve"> می‌</w:t>
      </w:r>
      <w:r w:rsidRPr="004A6EE8">
        <w:rPr>
          <w:szCs w:val="26"/>
          <w:rtl/>
          <w:lang w:bidi="fa"/>
        </w:rPr>
        <w:t>پرسند. اما جلب مشارکت بیشتر مشتریان کار آسانی نیست.</w:t>
      </w:r>
    </w:p>
    <w:p w14:paraId="1BA6F954" w14:textId="48608C86" w:rsidR="006B097C" w:rsidRPr="004A6EE8" w:rsidRDefault="006B097C" w:rsidP="00F67362">
      <w:pPr>
        <w:jc w:val="both"/>
        <w:rPr>
          <w:szCs w:val="26"/>
          <w:rtl/>
          <w:lang w:bidi="fa"/>
        </w:rPr>
      </w:pPr>
      <w:r w:rsidRPr="004A6EE8">
        <w:rPr>
          <w:szCs w:val="26"/>
          <w:rtl/>
          <w:lang w:bidi="fa"/>
        </w:rPr>
        <w:t>انتقاد رایج از مصاحبه‌های خروجی این است که آنها خود</w:t>
      </w:r>
      <w:r w:rsidR="00EF4ABD" w:rsidRPr="004A6EE8">
        <w:rPr>
          <w:rFonts w:hint="cs"/>
          <w:szCs w:val="26"/>
          <w:rtl/>
        </w:rPr>
        <w:t>-</w:t>
      </w:r>
      <w:r w:rsidRPr="004A6EE8">
        <w:rPr>
          <w:szCs w:val="26"/>
          <w:rtl/>
          <w:lang w:bidi="fa"/>
        </w:rPr>
        <w:t>گزینشی هستند، به این معنی که تنها مشتریانی که مشتاق ترک یک نظر هستند احتمالاً وقت خود را برای تکمیل نظرسنجی اختصاص می‌دهند. اما حتی اگر نرخ مشارکت 1</w:t>
      </w:r>
      <w:r w:rsidRPr="004A6EE8">
        <w:rPr>
          <w:rFonts w:ascii="Sakkal Majalla" w:hAnsi="Sakkal Majalla" w:cs="Sakkal Majalla" w:hint="cs"/>
          <w:szCs w:val="26"/>
          <w:rtl/>
          <w:lang w:bidi="fa"/>
        </w:rPr>
        <w:t>٪</w:t>
      </w:r>
      <w:r w:rsidRPr="004A6EE8">
        <w:rPr>
          <w:szCs w:val="26"/>
          <w:rtl/>
          <w:lang w:bidi="fa"/>
        </w:rPr>
        <w:t xml:space="preserve"> را دریافت کنید، این اعداد همچنان نشان دهنده کسری کوچک از کل </w:t>
      </w:r>
      <w:r w:rsidR="002553F0" w:rsidRPr="004A6EE8">
        <w:rPr>
          <w:szCs w:val="26"/>
          <w:rtl/>
          <w:lang w:bidi="fa"/>
        </w:rPr>
        <w:t>پایگاه</w:t>
      </w:r>
      <w:r w:rsidR="002553F0" w:rsidRPr="004A6EE8">
        <w:rPr>
          <w:szCs w:val="26"/>
          <w:rtl/>
        </w:rPr>
        <w:t>-</w:t>
      </w:r>
      <w:r w:rsidR="002553F0" w:rsidRPr="004A6EE8">
        <w:rPr>
          <w:szCs w:val="26"/>
          <w:rtl/>
          <w:lang w:bidi="fa"/>
        </w:rPr>
        <w:t>مشتری</w:t>
      </w:r>
      <w:r w:rsidRPr="004A6EE8">
        <w:rPr>
          <w:szCs w:val="26"/>
          <w:rtl/>
          <w:lang w:bidi="fa"/>
        </w:rPr>
        <w:t xml:space="preserve"> شما هستند.</w:t>
      </w:r>
    </w:p>
    <w:p w14:paraId="6FB7D039" w14:textId="32B4E394" w:rsidR="006B097C" w:rsidRPr="004A6EE8" w:rsidRDefault="006B097C" w:rsidP="00F67362">
      <w:pPr>
        <w:jc w:val="both"/>
        <w:rPr>
          <w:szCs w:val="26"/>
          <w:rtl/>
          <w:lang w:bidi="fa"/>
        </w:rPr>
      </w:pPr>
      <w:r w:rsidRPr="004A6EE8">
        <w:rPr>
          <w:szCs w:val="26"/>
          <w:rtl/>
          <w:lang w:bidi="fa"/>
        </w:rPr>
        <w:t xml:space="preserve">در حالی که این مشتریان ممکن است پر سر و صداتر از دیگران باشند، همچنین ممکن است کمتر نماینده توده مردم باشند </w:t>
      </w:r>
      <w:r w:rsidR="001F1D37" w:rsidRPr="004A6EE8">
        <w:rPr>
          <w:szCs w:val="26"/>
          <w:rtl/>
          <w:lang w:bidi="fa"/>
        </w:rPr>
        <w:t>‌-</w:t>
      </w:r>
      <w:r w:rsidRPr="004A6EE8">
        <w:rPr>
          <w:szCs w:val="26"/>
          <w:rtl/>
          <w:lang w:bidi="fa"/>
        </w:rPr>
        <w:t xml:space="preserve"> و بنابراین ممکن است نتیجه گیری معنادار فقط از نظرات آنها برای شما کافی نباشد.</w:t>
      </w:r>
    </w:p>
    <w:p w14:paraId="79BC0A32" w14:textId="139FB61C" w:rsidR="006B097C" w:rsidRPr="004A6EE8" w:rsidRDefault="00AF7E8F" w:rsidP="00F67362">
      <w:pPr>
        <w:jc w:val="both"/>
        <w:rPr>
          <w:szCs w:val="26"/>
          <w:rtl/>
          <w:lang w:bidi="fa"/>
        </w:rPr>
      </w:pPr>
      <w:r w:rsidRPr="004A6EE8">
        <w:rPr>
          <w:rFonts w:cs="Times New Roman"/>
          <w:sz w:val="24"/>
          <w:szCs w:val="24"/>
          <w:rtl/>
          <w:lang w:bidi="fa"/>
        </w:rPr>
        <w:t>‌Commerce.AI</w:t>
      </w:r>
      <w:r w:rsidR="006B097C" w:rsidRPr="004A6EE8">
        <w:rPr>
          <w:szCs w:val="26"/>
          <w:rtl/>
          <w:lang w:bidi="fa"/>
        </w:rPr>
        <w:t xml:space="preserve"> یک ابزار آنلاین ایجاد کرده است که در آن تیم</w:t>
      </w:r>
      <w:r w:rsidRPr="004A6EE8">
        <w:rPr>
          <w:szCs w:val="26"/>
          <w:rtl/>
          <w:lang w:bidi="fa"/>
        </w:rPr>
        <w:t>‌ها</w:t>
      </w:r>
      <w:r w:rsidR="00F375E2" w:rsidRPr="004A6EE8">
        <w:rPr>
          <w:szCs w:val="26"/>
          <w:rtl/>
          <w:lang w:bidi="fa"/>
        </w:rPr>
        <w:t xml:space="preserve"> می‌</w:t>
      </w:r>
      <w:r w:rsidR="006B097C" w:rsidRPr="004A6EE8">
        <w:rPr>
          <w:szCs w:val="26"/>
          <w:rtl/>
          <w:lang w:bidi="fa"/>
        </w:rPr>
        <w:t xml:space="preserve">توانند پس از خرید، نظرسنجی‌های صوتی خودکار را با مشتریان خود انجام دهند. مشتریان به صحبت آزادانه با فناوری عادت </w:t>
      </w:r>
      <w:r w:rsidR="002109E0" w:rsidRPr="004A6EE8">
        <w:rPr>
          <w:szCs w:val="26"/>
          <w:rtl/>
          <w:lang w:bidi="fa"/>
        </w:rPr>
        <w:t>کرده‌اند</w:t>
      </w:r>
      <w:r w:rsidR="006B097C" w:rsidRPr="004A6EE8">
        <w:rPr>
          <w:szCs w:val="26"/>
          <w:rtl/>
          <w:lang w:bidi="fa"/>
        </w:rPr>
        <w:t xml:space="preserve"> که با ظهور دستیارهای صوتی مانند </w:t>
      </w:r>
      <w:r w:rsidR="00EF4ABD" w:rsidRPr="004A6EE8">
        <w:rPr>
          <w:rFonts w:cs="Times New Roman"/>
          <w:szCs w:val="26"/>
          <w:rtl/>
          <w:lang w:bidi="fa"/>
        </w:rPr>
        <w:t>Siri</w:t>
      </w:r>
      <w:r w:rsidR="00EF4ABD" w:rsidRPr="004A6EE8">
        <w:rPr>
          <w:szCs w:val="26"/>
          <w:rtl/>
        </w:rPr>
        <w:t xml:space="preserve"> </w:t>
      </w:r>
      <w:r w:rsidR="006B097C" w:rsidRPr="004A6EE8">
        <w:rPr>
          <w:szCs w:val="26"/>
          <w:rtl/>
          <w:lang w:bidi="fa"/>
        </w:rPr>
        <w:t xml:space="preserve">و </w:t>
      </w:r>
      <w:r w:rsidR="00EF4ABD" w:rsidRPr="004A6EE8">
        <w:rPr>
          <w:rFonts w:cs="Times New Roman"/>
          <w:szCs w:val="26"/>
          <w:rtl/>
          <w:lang w:bidi="fa"/>
        </w:rPr>
        <w:t>Alexa</w:t>
      </w:r>
      <w:r w:rsidR="00EF4ABD" w:rsidRPr="004A6EE8">
        <w:rPr>
          <w:szCs w:val="26"/>
          <w:rtl/>
        </w:rPr>
        <w:t xml:space="preserve">. </w:t>
      </w:r>
      <w:r w:rsidR="006B097C" w:rsidRPr="004A6EE8">
        <w:rPr>
          <w:szCs w:val="26"/>
          <w:rtl/>
          <w:lang w:bidi="fa"/>
        </w:rPr>
        <w:t>تقویت شده است. ما متوجه شدیم که مشتریان این راه‌های سریع و بدون دردسر را به‌منظور ارائه بازخورد به جایگزین‌های خسته‌کننده‌تر</w:t>
      </w:r>
      <w:r w:rsidR="00331EB8" w:rsidRPr="004A6EE8">
        <w:rPr>
          <w:szCs w:val="26"/>
          <w:rtl/>
          <w:lang w:bidi="fa"/>
        </w:rPr>
        <w:t xml:space="preserve"> برپایه</w:t>
      </w:r>
      <w:r w:rsidR="001F1D37" w:rsidRPr="004A6EE8">
        <w:rPr>
          <w:szCs w:val="26"/>
          <w:rtl/>
          <w:lang w:bidi="fa"/>
        </w:rPr>
        <w:t>‌-</w:t>
      </w:r>
      <w:r w:rsidR="006B097C" w:rsidRPr="004A6EE8">
        <w:rPr>
          <w:szCs w:val="26"/>
          <w:rtl/>
          <w:lang w:bidi="fa"/>
        </w:rPr>
        <w:t>متن ترجیح می‌دهند.</w:t>
      </w:r>
    </w:p>
    <w:p w14:paraId="3DE02B28" w14:textId="07016958" w:rsidR="006B097C" w:rsidRPr="004A6EE8" w:rsidRDefault="006B097C" w:rsidP="00F67362">
      <w:pPr>
        <w:jc w:val="both"/>
        <w:rPr>
          <w:szCs w:val="26"/>
          <w:rtl/>
          <w:lang w:bidi="fa"/>
        </w:rPr>
      </w:pPr>
      <w:r w:rsidRPr="004A6EE8">
        <w:rPr>
          <w:szCs w:val="26"/>
          <w:rtl/>
          <w:lang w:bidi="fa"/>
        </w:rPr>
        <w:t xml:space="preserve">این پتانسیل را برای نرخ پاسخ </w:t>
      </w:r>
      <w:r w:rsidR="00BA5777" w:rsidRPr="004A6EE8">
        <w:rPr>
          <w:szCs w:val="26"/>
          <w:rtl/>
          <w:lang w:bidi="fa"/>
        </w:rPr>
        <w:t>به‌طور</w:t>
      </w:r>
      <w:r w:rsidRPr="004A6EE8">
        <w:rPr>
          <w:szCs w:val="26"/>
          <w:rtl/>
          <w:lang w:bidi="fa"/>
        </w:rPr>
        <w:t xml:space="preserve"> نمایی </w:t>
      </w:r>
      <w:r w:rsidR="007047C4" w:rsidRPr="004A6EE8">
        <w:rPr>
          <w:szCs w:val="26"/>
          <w:rtl/>
          <w:lang w:bidi="fa"/>
        </w:rPr>
        <w:t>بالاتر</w:t>
      </w:r>
      <w:r w:rsidR="007047C4" w:rsidRPr="004A6EE8">
        <w:rPr>
          <w:rFonts w:hint="cs"/>
          <w:szCs w:val="26"/>
          <w:rtl/>
          <w:lang w:bidi="fa"/>
        </w:rPr>
        <w:t>ی</w:t>
      </w:r>
      <w:r w:rsidR="007047C4" w:rsidRPr="004A6EE8">
        <w:rPr>
          <w:szCs w:val="26"/>
          <w:rtl/>
          <w:lang w:bidi="fa"/>
        </w:rPr>
        <w:t xml:space="preserve"> </w:t>
      </w:r>
      <w:r w:rsidRPr="004A6EE8">
        <w:rPr>
          <w:szCs w:val="26"/>
          <w:rtl/>
          <w:lang w:bidi="fa"/>
        </w:rPr>
        <w:t xml:space="preserve">نسبت به استفاده از روش‌های مصاحبه خروج سنتی ایجاد می‌کند و همچنین بینش‌های دقیق‌تر و عملی‌تری را در مورد عواملی که باعث رضایت مشتری می‌شوند و </w:t>
      </w:r>
      <w:r w:rsidR="002A5445" w:rsidRPr="004A6EE8">
        <w:rPr>
          <w:szCs w:val="26"/>
          <w:rtl/>
          <w:lang w:bidi="fa"/>
        </w:rPr>
        <w:t>بخش‌هایی</w:t>
      </w:r>
      <w:r w:rsidRPr="004A6EE8">
        <w:rPr>
          <w:szCs w:val="26"/>
          <w:rtl/>
          <w:lang w:bidi="fa"/>
        </w:rPr>
        <w:t xml:space="preserve"> که نیاز به بهبود دارند ارائه می‌دهد.</w:t>
      </w:r>
    </w:p>
    <w:p w14:paraId="5BE47545" w14:textId="56AF0CBE" w:rsidR="006B097C" w:rsidRPr="004A6EE8" w:rsidRDefault="006B097C" w:rsidP="00F67362">
      <w:pPr>
        <w:jc w:val="both"/>
        <w:rPr>
          <w:szCs w:val="26"/>
          <w:rtl/>
          <w:lang w:bidi="fa"/>
        </w:rPr>
      </w:pPr>
      <w:r w:rsidRPr="004A6EE8">
        <w:rPr>
          <w:szCs w:val="26"/>
          <w:rtl/>
          <w:lang w:bidi="fa"/>
        </w:rPr>
        <w:t xml:space="preserve">با </w:t>
      </w:r>
      <w:r w:rsidR="007047C4" w:rsidRPr="004A6EE8">
        <w:rPr>
          <w:rFonts w:hint="cs"/>
          <w:szCs w:val="26"/>
          <w:rtl/>
          <w:lang w:bidi="fa"/>
        </w:rPr>
        <w:t xml:space="preserve"> در دست داشتنن </w:t>
      </w:r>
      <w:r w:rsidRPr="004A6EE8">
        <w:rPr>
          <w:szCs w:val="26"/>
          <w:rtl/>
          <w:lang w:bidi="fa"/>
        </w:rPr>
        <w:t>این ابزار قدرتمندی که در اختیار دارید، در نهایت</w:t>
      </w:r>
      <w:r w:rsidR="00F375E2" w:rsidRPr="004A6EE8">
        <w:rPr>
          <w:szCs w:val="26"/>
          <w:rtl/>
          <w:lang w:bidi="fa"/>
        </w:rPr>
        <w:t xml:space="preserve"> می‌</w:t>
      </w:r>
      <w:r w:rsidRPr="004A6EE8">
        <w:rPr>
          <w:szCs w:val="26"/>
          <w:rtl/>
          <w:lang w:bidi="fa"/>
        </w:rPr>
        <w:t xml:space="preserve">توانید مشکلات یا نگرانی‌های خاصی را که مشتریان در مورد محصول یا خدمات شما دارند برطرف کنید تا بتوانید فوراً به آنها رسیدگی کنید </w:t>
      </w:r>
      <w:r w:rsidR="001F1D37" w:rsidRPr="004A6EE8">
        <w:rPr>
          <w:szCs w:val="26"/>
          <w:rtl/>
          <w:lang w:bidi="fa"/>
        </w:rPr>
        <w:t>‌-</w:t>
      </w:r>
      <w:r w:rsidRPr="004A6EE8">
        <w:rPr>
          <w:szCs w:val="26"/>
          <w:rtl/>
          <w:lang w:bidi="fa"/>
        </w:rPr>
        <w:t xml:space="preserve"> همه اینها بدون </w:t>
      </w:r>
      <w:r w:rsidR="007047C4" w:rsidRPr="004A6EE8">
        <w:rPr>
          <w:rFonts w:hint="cs"/>
          <w:szCs w:val="26"/>
          <w:rtl/>
          <w:lang w:bidi="fa"/>
        </w:rPr>
        <w:t xml:space="preserve">اینکه </w:t>
      </w:r>
      <w:r w:rsidRPr="004A6EE8">
        <w:rPr>
          <w:szCs w:val="26"/>
          <w:rtl/>
          <w:lang w:bidi="fa"/>
        </w:rPr>
        <w:t>هیچ هزینه یا بار سنگینی بر دوش تیم</w:t>
      </w:r>
      <w:r w:rsidR="007047C4" w:rsidRPr="004A6EE8">
        <w:rPr>
          <w:rFonts w:hint="cs"/>
          <w:szCs w:val="26"/>
          <w:rtl/>
        </w:rPr>
        <w:t xml:space="preserve"> </w:t>
      </w:r>
      <w:r w:rsidR="007047C4" w:rsidRPr="004A6EE8">
        <w:rPr>
          <w:szCs w:val="26"/>
          <w:rtl/>
          <w:lang w:bidi="fa"/>
        </w:rPr>
        <w:t>شما</w:t>
      </w:r>
      <w:r w:rsidR="007047C4" w:rsidRPr="004A6EE8">
        <w:rPr>
          <w:rFonts w:hint="cs"/>
          <w:szCs w:val="26"/>
          <w:rtl/>
          <w:lang w:bidi="fa"/>
        </w:rPr>
        <w:t xml:space="preserve"> گذاشته شود</w:t>
      </w:r>
      <w:r w:rsidRPr="004A6EE8">
        <w:rPr>
          <w:szCs w:val="26"/>
          <w:rtl/>
          <w:lang w:bidi="fa"/>
        </w:rPr>
        <w:t xml:space="preserve"> </w:t>
      </w:r>
      <w:r w:rsidR="007047C4" w:rsidRPr="004A6EE8">
        <w:rPr>
          <w:rFonts w:hint="cs"/>
          <w:szCs w:val="26"/>
          <w:rtl/>
          <w:lang w:bidi="fa"/>
        </w:rPr>
        <w:t>بدست می آیند</w:t>
      </w:r>
      <w:r w:rsidRPr="004A6EE8">
        <w:rPr>
          <w:szCs w:val="26"/>
          <w:rtl/>
          <w:lang w:bidi="fa"/>
        </w:rPr>
        <w:t>.</w:t>
      </w:r>
    </w:p>
    <w:p w14:paraId="6673CCCD" w14:textId="0F7FC0E3" w:rsidR="006B097C" w:rsidRPr="004A6EE8" w:rsidRDefault="006B097C" w:rsidP="00F67362">
      <w:pPr>
        <w:jc w:val="both"/>
        <w:rPr>
          <w:szCs w:val="26"/>
          <w:rtl/>
          <w:lang w:bidi="fa"/>
        </w:rPr>
      </w:pPr>
      <w:r w:rsidRPr="004A6EE8">
        <w:rPr>
          <w:szCs w:val="26"/>
          <w:rtl/>
          <w:lang w:bidi="fa"/>
        </w:rPr>
        <w:t xml:space="preserve">به عنوان مثال، فرض کنید در حال فروش خط جدیدی از محصولات مراقبت از پوست هستید. می‌توانید یک نظرسنجی </w:t>
      </w:r>
      <w:r w:rsidR="000126EB" w:rsidRPr="004A6EE8">
        <w:rPr>
          <w:szCs w:val="26"/>
          <w:rtl/>
          <w:lang w:bidi="fa"/>
        </w:rPr>
        <w:t>معرفی</w:t>
      </w:r>
      <w:r w:rsidRPr="004A6EE8">
        <w:rPr>
          <w:szCs w:val="26"/>
          <w:rtl/>
          <w:lang w:bidi="fa"/>
        </w:rPr>
        <w:t xml:space="preserve"> </w:t>
      </w:r>
      <w:r w:rsidR="007047C4" w:rsidRPr="004A6EE8">
        <w:rPr>
          <w:rFonts w:hint="cs"/>
          <w:szCs w:val="26"/>
          <w:rtl/>
          <w:lang w:bidi="fa"/>
        </w:rPr>
        <w:t>انجام دهید</w:t>
      </w:r>
      <w:r w:rsidRPr="004A6EE8">
        <w:rPr>
          <w:szCs w:val="26"/>
          <w:rtl/>
          <w:lang w:bidi="fa"/>
        </w:rPr>
        <w:t xml:space="preserve"> تا از مشتریان در مورد اثربخشی محصولات شما و سایر محصولات و مواردی که در استفاده از آن‌ها دوست دارند و چه چیزهایی را دوست ندارند، بپرسید. این به شما امکان می‌دهد بفهمید که آیا باید فرمول را تغییر دهید یا مواد تشکیل دهنده را اضافه کنید یا حتی اگر موجودی اضافی </w:t>
      </w:r>
      <w:r w:rsidR="007047C4" w:rsidRPr="004A6EE8">
        <w:rPr>
          <w:rFonts w:hint="cs"/>
          <w:szCs w:val="26"/>
          <w:rtl/>
          <w:lang w:bidi="fa"/>
        </w:rPr>
        <w:t>داشته باشید</w:t>
      </w:r>
      <w:r w:rsidRPr="004A6EE8">
        <w:rPr>
          <w:szCs w:val="26"/>
          <w:rtl/>
          <w:lang w:bidi="fa"/>
        </w:rPr>
        <w:t>، قیمت</w:t>
      </w:r>
      <w:r w:rsidR="007047C4" w:rsidRPr="004A6EE8">
        <w:rPr>
          <w:rFonts w:hint="cs"/>
          <w:szCs w:val="26"/>
          <w:rtl/>
          <w:lang w:bidi="fa"/>
        </w:rPr>
        <w:t xml:space="preserve"> آن</w:t>
      </w:r>
      <w:r w:rsidRPr="004A6EE8">
        <w:rPr>
          <w:szCs w:val="26"/>
          <w:rtl/>
          <w:lang w:bidi="fa"/>
        </w:rPr>
        <w:t xml:space="preserve"> را کاهش دهید.</w:t>
      </w:r>
    </w:p>
    <w:p w14:paraId="0384D487" w14:textId="48DF23BD" w:rsidR="006B097C" w:rsidRPr="004A6EE8" w:rsidRDefault="006B097C" w:rsidP="00F67362">
      <w:pPr>
        <w:jc w:val="both"/>
        <w:rPr>
          <w:szCs w:val="26"/>
          <w:rtl/>
          <w:lang w:bidi="fa"/>
        </w:rPr>
      </w:pPr>
      <w:r w:rsidRPr="004A6EE8">
        <w:rPr>
          <w:szCs w:val="26"/>
          <w:rtl/>
          <w:lang w:bidi="fa"/>
        </w:rPr>
        <w:t>در شکل 12.1، نمونه</w:t>
      </w:r>
      <w:r w:rsidR="00B347BC" w:rsidRPr="004A6EE8">
        <w:rPr>
          <w:szCs w:val="26"/>
          <w:rtl/>
          <w:lang w:bidi="fa"/>
        </w:rPr>
        <w:t xml:space="preserve">‌ای </w:t>
      </w:r>
      <w:r w:rsidRPr="004A6EE8">
        <w:rPr>
          <w:szCs w:val="26"/>
          <w:rtl/>
          <w:lang w:bidi="fa"/>
        </w:rPr>
        <w:t xml:space="preserve">از یک سوال نظرسنجی صوتی </w:t>
      </w:r>
      <w:r w:rsidR="00AF7E8F" w:rsidRPr="004A6EE8">
        <w:rPr>
          <w:rFonts w:cs="Times New Roman"/>
          <w:sz w:val="24"/>
          <w:szCs w:val="24"/>
          <w:rtl/>
          <w:lang w:bidi="fa"/>
        </w:rPr>
        <w:t>‌Commerce.AI</w:t>
      </w:r>
      <w:r w:rsidRPr="004A6EE8">
        <w:rPr>
          <w:szCs w:val="26"/>
          <w:rtl/>
          <w:lang w:bidi="fa"/>
        </w:rPr>
        <w:t xml:space="preserve"> را</w:t>
      </w:r>
      <w:r w:rsidR="00F375E2" w:rsidRPr="004A6EE8">
        <w:rPr>
          <w:szCs w:val="26"/>
          <w:rtl/>
          <w:lang w:bidi="fa"/>
        </w:rPr>
        <w:t xml:space="preserve"> می‌</w:t>
      </w:r>
      <w:r w:rsidRPr="004A6EE8">
        <w:rPr>
          <w:szCs w:val="26"/>
          <w:rtl/>
          <w:lang w:bidi="fa"/>
        </w:rPr>
        <w:t>بینیم که از مشتری</w:t>
      </w:r>
      <w:r w:rsidR="00F375E2" w:rsidRPr="004A6EE8">
        <w:rPr>
          <w:szCs w:val="26"/>
          <w:rtl/>
          <w:lang w:bidi="fa"/>
        </w:rPr>
        <w:t xml:space="preserve"> می‌</w:t>
      </w:r>
      <w:r w:rsidRPr="004A6EE8">
        <w:rPr>
          <w:szCs w:val="26"/>
          <w:rtl/>
          <w:lang w:bidi="fa"/>
        </w:rPr>
        <w:t xml:space="preserve">پرسد، تجربه شما با این محصول چگونه بود؟ در پس‌زمینه، تکنیک‌های پیچیده مانند </w:t>
      </w:r>
      <w:r w:rsidR="00434545">
        <w:rPr>
          <w:szCs w:val="26"/>
          <w:rtl/>
          <w:lang w:bidi="fa"/>
        </w:rPr>
        <w:t>شناخت</w:t>
      </w:r>
      <w:r w:rsidRPr="004A6EE8">
        <w:rPr>
          <w:szCs w:val="26"/>
          <w:rtl/>
          <w:lang w:bidi="fa"/>
        </w:rPr>
        <w:t xml:space="preserve"> زبان طبیعی، بینش‌هایی را از پاسخ‌های مشتری استخراج می‌کنند، در حالی که مشتری یک رابط ساده و بصری را می‌بیند:</w:t>
      </w:r>
    </w:p>
    <w:p w14:paraId="19DA02C8" w14:textId="0DDA7FA1" w:rsidR="006B097C" w:rsidRPr="004A6EE8" w:rsidRDefault="00002407" w:rsidP="00F67362">
      <w:pPr>
        <w:jc w:val="both"/>
        <w:rPr>
          <w:szCs w:val="26"/>
          <w:rtl/>
        </w:rPr>
      </w:pPr>
      <w:r w:rsidRPr="004A6EE8">
        <w:rPr>
          <w:rFonts w:hint="cs"/>
          <w:noProof/>
          <w:szCs w:val="26"/>
          <w:rtl/>
          <w:lang w:val="en-US" w:bidi="ar-SA"/>
        </w:rPr>
        <mc:AlternateContent>
          <mc:Choice Requires="wpc">
            <w:drawing>
              <wp:inline distT="0" distB="0" distL="0" distR="0" wp14:anchorId="125EEE6D" wp14:editId="12FEB23F">
                <wp:extent cx="5486400" cy="2657475"/>
                <wp:effectExtent l="0" t="0" r="0" b="9525"/>
                <wp:docPr id="3905" name="Canvas 39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1" name="Picture 101"/>
                          <pic:cNvPicPr/>
                        </pic:nvPicPr>
                        <pic:blipFill>
                          <a:blip r:embed="rId143" cstate="screen">
                            <a:extLst>
                              <a:ext uri="{28A0092B-C50C-407E-A947-70E740481C1C}">
                                <a14:useLocalDpi xmlns:a14="http://schemas.microsoft.com/office/drawing/2010/main"/>
                              </a:ext>
                            </a:extLst>
                          </a:blip>
                          <a:stretch>
                            <a:fillRect/>
                          </a:stretch>
                        </pic:blipFill>
                        <pic:spPr>
                          <a:xfrm>
                            <a:off x="0" y="0"/>
                            <a:ext cx="5486400" cy="2548735"/>
                          </a:xfrm>
                          <a:prstGeom prst="rect">
                            <a:avLst/>
                          </a:prstGeom>
                        </pic:spPr>
                      </pic:pic>
                    </wpc:wpc>
                  </a:graphicData>
                </a:graphic>
              </wp:inline>
            </w:drawing>
          </mc:Choice>
          <mc:Fallback>
            <w:pict>
              <v:group w14:anchorId="38A2F708" id="Canvas 3905" o:spid="_x0000_s1026" editas="canvas" style="width:6in;height:209.25pt;mso-position-horizontal-relative:char;mso-position-vertical-relative:line" coordsize="54864,265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">
                <v:shape id="_x0000_s1027" type="#_x0000_t75" style="position:absolute;width:54864;height:26574;visibility:visible;mso-wrap-style:square" filled="t">
                  <v:fill o:detectmouseclick="t"/>
                  <v:path o:connecttype="none"/>
                </v:shape>
                <v:shape id="Picture 101" o:spid="_x0000_s1028" type="#_x0000_t75" style="position:absolute;width:54864;height:2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">
                  <v:imagedata r:id="rId144" o:title=""/>
                </v:shape>
                <w10:wrap anchorx="page"/>
                <w10:anchorlock/>
              </v:group>
            </w:pict>
          </mc:Fallback>
        </mc:AlternateContent>
      </w:r>
    </w:p>
    <w:p w14:paraId="5BA96DEC" w14:textId="1B74FE4D" w:rsidR="006B097C" w:rsidRPr="004A6EE8" w:rsidRDefault="006B097C" w:rsidP="007047C4">
      <w:pPr>
        <w:jc w:val="center"/>
        <w:rPr>
          <w:szCs w:val="26"/>
          <w:rtl/>
          <w:lang w:bidi="fa"/>
        </w:rPr>
      </w:pPr>
      <w:r w:rsidRPr="004A6EE8">
        <w:rPr>
          <w:szCs w:val="26"/>
          <w:rtl/>
          <w:lang w:bidi="fa"/>
        </w:rPr>
        <w:t xml:space="preserve">شکل 12.1 </w:t>
      </w:r>
      <w:r w:rsidR="001F1D37" w:rsidRPr="004A6EE8">
        <w:rPr>
          <w:szCs w:val="26"/>
          <w:rtl/>
          <w:lang w:bidi="fa"/>
        </w:rPr>
        <w:t>‌-</w:t>
      </w:r>
      <w:r w:rsidRPr="004A6EE8">
        <w:rPr>
          <w:szCs w:val="26"/>
          <w:rtl/>
          <w:lang w:bidi="fa"/>
        </w:rPr>
        <w:t xml:space="preserve"> </w:t>
      </w:r>
      <w:r w:rsidR="00C50E39" w:rsidRPr="004A6EE8">
        <w:rPr>
          <w:szCs w:val="26"/>
          <w:rtl/>
          <w:lang w:bidi="fa"/>
        </w:rPr>
        <w:t>مدل</w:t>
      </w:r>
      <w:r w:rsidRPr="004A6EE8">
        <w:rPr>
          <w:szCs w:val="26"/>
          <w:rtl/>
          <w:lang w:bidi="fa"/>
        </w:rPr>
        <w:t xml:space="preserve">ی از نظرسنجی صوتی </w:t>
      </w:r>
      <w:r w:rsidR="00AF7E8F" w:rsidRPr="004A6EE8">
        <w:rPr>
          <w:rFonts w:cs="Times New Roman"/>
          <w:sz w:val="24"/>
          <w:szCs w:val="24"/>
          <w:rtl/>
          <w:lang w:bidi="fa"/>
        </w:rPr>
        <w:t>‌Commerce.AI</w:t>
      </w:r>
    </w:p>
    <w:p w14:paraId="0DEAEA94" w14:textId="2F5032A3"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خاص،</w:t>
      </w:r>
      <w:r w:rsidR="00F375E2" w:rsidRPr="004A6EE8">
        <w:rPr>
          <w:szCs w:val="26"/>
          <w:rtl/>
          <w:lang w:bidi="fa"/>
        </w:rPr>
        <w:t xml:space="preserve"> می‌</w:t>
      </w:r>
      <w:r w:rsidR="006B097C" w:rsidRPr="004A6EE8">
        <w:rPr>
          <w:szCs w:val="26"/>
          <w:rtl/>
          <w:lang w:bidi="fa"/>
        </w:rPr>
        <w:t xml:space="preserve">توانید از نظرسنجی پس از خرید </w:t>
      </w:r>
      <w:r w:rsidR="00CB4569" w:rsidRPr="004A6EE8">
        <w:rPr>
          <w:szCs w:val="26"/>
          <w:rtl/>
          <w:lang w:bidi="fa"/>
        </w:rPr>
        <w:t>به‌منظور دستیابی</w:t>
      </w:r>
      <w:r w:rsidR="006B097C" w:rsidRPr="004A6EE8">
        <w:rPr>
          <w:szCs w:val="26"/>
          <w:rtl/>
          <w:lang w:bidi="fa"/>
        </w:rPr>
        <w:t xml:space="preserve"> به موارد زیر استفاده کنید:</w:t>
      </w:r>
    </w:p>
    <w:p w14:paraId="0835DC34" w14:textId="2847D106" w:rsidR="006B097C" w:rsidRPr="004A6EE8" w:rsidRDefault="001A6D86" w:rsidP="004709F0">
      <w:pPr>
        <w:pStyle w:val="ListParagraph"/>
        <w:numPr>
          <w:ilvl w:val="0"/>
          <w:numId w:val="55"/>
        </w:numPr>
        <w:jc w:val="both"/>
        <w:rPr>
          <w:szCs w:val="26"/>
          <w:rtl/>
          <w:lang w:bidi="fa"/>
        </w:rPr>
      </w:pPr>
      <w:r>
        <w:rPr>
          <w:szCs w:val="26"/>
          <w:rtl/>
          <w:lang w:bidi="fa"/>
        </w:rPr>
        <w:t>درک کن</w:t>
      </w:r>
      <w:r w:rsidR="006B097C" w:rsidRPr="004A6EE8">
        <w:rPr>
          <w:szCs w:val="26"/>
          <w:rtl/>
          <w:lang w:bidi="fa"/>
        </w:rPr>
        <w:t xml:space="preserve">ید که مشتریان </w:t>
      </w:r>
      <w:r w:rsidR="0097666D" w:rsidRPr="004A6EE8">
        <w:rPr>
          <w:rFonts w:hint="cs"/>
          <w:szCs w:val="26"/>
          <w:rtl/>
          <w:lang w:bidi="fa"/>
        </w:rPr>
        <w:t>جه اندازه</w:t>
      </w:r>
      <w:r w:rsidR="006B097C" w:rsidRPr="004A6EE8">
        <w:rPr>
          <w:szCs w:val="26"/>
          <w:rtl/>
          <w:lang w:bidi="fa"/>
        </w:rPr>
        <w:t xml:space="preserve"> از محصول (یا خدمات) شما راضی هستند و چقدر آن را در مقایسه با سایر پیشنهادات مشابه در آنجا دوست داشتند.</w:t>
      </w:r>
    </w:p>
    <w:p w14:paraId="154D5F5B" w14:textId="302952C0" w:rsidR="006B097C" w:rsidRPr="004A6EE8" w:rsidRDefault="006B097C" w:rsidP="004709F0">
      <w:pPr>
        <w:pStyle w:val="ListParagraph"/>
        <w:numPr>
          <w:ilvl w:val="0"/>
          <w:numId w:val="55"/>
        </w:numPr>
        <w:jc w:val="both"/>
        <w:rPr>
          <w:szCs w:val="26"/>
          <w:rtl/>
          <w:lang w:bidi="fa"/>
        </w:rPr>
      </w:pPr>
      <w:r w:rsidRPr="004A6EE8">
        <w:rPr>
          <w:szCs w:val="26"/>
          <w:rtl/>
          <w:lang w:bidi="fa"/>
        </w:rPr>
        <w:t xml:space="preserve">در مورد خدمات مشتری بازخورد </w:t>
      </w:r>
      <w:r w:rsidR="009424D7" w:rsidRPr="004A6EE8">
        <w:rPr>
          <w:szCs w:val="26"/>
          <w:rtl/>
          <w:lang w:bidi="fa"/>
        </w:rPr>
        <w:t>جمع‌آوری</w:t>
      </w:r>
      <w:r w:rsidRPr="004A6EE8">
        <w:rPr>
          <w:szCs w:val="26"/>
          <w:rtl/>
          <w:lang w:bidi="fa"/>
        </w:rPr>
        <w:t xml:space="preserve"> کنید تا بتوانید روند پشتیبانی خود را بهبود بخشید.</w:t>
      </w:r>
    </w:p>
    <w:p w14:paraId="544FDCD5" w14:textId="52BA3889" w:rsidR="006B097C" w:rsidRPr="004A6EE8" w:rsidRDefault="006B097C" w:rsidP="004709F0">
      <w:pPr>
        <w:pStyle w:val="ListParagraph"/>
        <w:numPr>
          <w:ilvl w:val="0"/>
          <w:numId w:val="55"/>
        </w:numPr>
        <w:jc w:val="both"/>
        <w:rPr>
          <w:szCs w:val="26"/>
          <w:rtl/>
          <w:lang w:bidi="fa"/>
        </w:rPr>
      </w:pPr>
      <w:r w:rsidRPr="004A6EE8">
        <w:rPr>
          <w:szCs w:val="26"/>
          <w:rtl/>
          <w:lang w:bidi="fa"/>
        </w:rPr>
        <w:t xml:space="preserve">تعیین کنید </w:t>
      </w:r>
      <w:r w:rsidR="0039158C" w:rsidRPr="004A6EE8">
        <w:rPr>
          <w:szCs w:val="26"/>
          <w:rtl/>
          <w:lang w:bidi="fa"/>
        </w:rPr>
        <w:t>آیا مشتریانی که SKUهای</w:t>
      </w:r>
      <w:r w:rsidR="0039158C" w:rsidRPr="004A6EE8">
        <w:rPr>
          <w:rStyle w:val="FootnoteReference"/>
          <w:szCs w:val="26"/>
          <w:rtl/>
        </w:rPr>
        <w:footnoteReference w:id="272"/>
      </w:r>
      <w:r w:rsidR="0039158C" w:rsidRPr="004A6EE8">
        <w:rPr>
          <w:szCs w:val="26"/>
          <w:rtl/>
          <w:lang w:bidi="fa"/>
        </w:rPr>
        <w:t xml:space="preserve"> خاص یا انواع مختلفی از محصول شما را می‌خرند </w:t>
      </w:r>
      <w:r w:rsidRPr="004A6EE8">
        <w:rPr>
          <w:szCs w:val="26"/>
          <w:rtl/>
          <w:lang w:bidi="fa"/>
        </w:rPr>
        <w:t>الگو</w:t>
      </w:r>
      <w:r w:rsidR="0039158C" w:rsidRPr="004A6EE8">
        <w:rPr>
          <w:rFonts w:hint="cs"/>
          <w:szCs w:val="26"/>
          <w:rtl/>
        </w:rPr>
        <w:t>(</w:t>
      </w:r>
      <w:r w:rsidRPr="004A6EE8">
        <w:rPr>
          <w:szCs w:val="26"/>
          <w:rtl/>
          <w:lang w:bidi="fa"/>
        </w:rPr>
        <w:t>های</w:t>
      </w:r>
      <w:r w:rsidR="0039158C" w:rsidRPr="004A6EE8">
        <w:rPr>
          <w:rFonts w:hint="cs"/>
          <w:szCs w:val="26"/>
          <w:rtl/>
          <w:lang w:bidi="fa"/>
        </w:rPr>
        <w:t>ی) مرتبط</w:t>
      </w:r>
      <w:r w:rsidRPr="004A6EE8">
        <w:rPr>
          <w:szCs w:val="26"/>
          <w:rtl/>
          <w:lang w:bidi="fa"/>
        </w:rPr>
        <w:t xml:space="preserve"> وجود دارد</w:t>
      </w:r>
      <w:r w:rsidR="000F7315" w:rsidRPr="004A6EE8">
        <w:rPr>
          <w:szCs w:val="26"/>
          <w:rtl/>
          <w:lang w:bidi="fa"/>
        </w:rPr>
        <w:t xml:space="preserve">، </w:t>
      </w:r>
      <w:r w:rsidRPr="004A6EE8">
        <w:rPr>
          <w:szCs w:val="26"/>
          <w:rtl/>
          <w:lang w:bidi="fa"/>
        </w:rPr>
        <w:t>اگر چنین است، از این الگوها برای کمک به افزایش حجم فروش یاد بگیرید.</w:t>
      </w:r>
    </w:p>
    <w:p w14:paraId="16D7A8C1" w14:textId="25506270"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خلاصه، نظرسنجی صوتی ابزار قدرتمندی است که</w:t>
      </w:r>
      <w:r w:rsidR="00F375E2" w:rsidRPr="004A6EE8">
        <w:rPr>
          <w:szCs w:val="26"/>
          <w:rtl/>
          <w:lang w:bidi="fa"/>
        </w:rPr>
        <w:t xml:space="preserve"> می‌</w:t>
      </w:r>
      <w:r w:rsidR="006B097C" w:rsidRPr="004A6EE8">
        <w:rPr>
          <w:szCs w:val="26"/>
          <w:rtl/>
          <w:lang w:bidi="fa"/>
        </w:rPr>
        <w:t>تواند به کسب و کار شما کمک کند تا مشکلات مشتریان را برطرف کند، کیفیت محصول را بهبود بخشد و فروش را افزایش دهد.</w:t>
      </w:r>
    </w:p>
    <w:p w14:paraId="6A71B1A1" w14:textId="77777777" w:rsidR="006B097C" w:rsidRPr="004A6EE8" w:rsidRDefault="006B097C" w:rsidP="001B2C47">
      <w:pPr>
        <w:pStyle w:val="Heading2"/>
        <w:bidi/>
        <w:rPr>
          <w:rtl/>
          <w:lang w:bidi="fa"/>
        </w:rPr>
      </w:pPr>
      <w:bookmarkStart w:id="490" w:name="_Toc147595811"/>
      <w:bookmarkStart w:id="491" w:name="_Toc147596274"/>
      <w:r w:rsidRPr="004A6EE8">
        <w:rPr>
          <w:rtl/>
        </w:rPr>
        <w:t>نظرسنجی</w:t>
      </w:r>
      <w:r w:rsidRPr="004A6EE8">
        <w:rPr>
          <w:rtl/>
          <w:lang w:bidi="fa"/>
        </w:rPr>
        <w:t xml:space="preserve"> </w:t>
      </w:r>
      <w:r w:rsidRPr="004A6EE8">
        <w:rPr>
          <w:rtl/>
        </w:rPr>
        <w:t>تجربه</w:t>
      </w:r>
      <w:r w:rsidRPr="004A6EE8">
        <w:rPr>
          <w:rtl/>
          <w:lang w:bidi="fa"/>
        </w:rPr>
        <w:t xml:space="preserve"> </w:t>
      </w:r>
      <w:r w:rsidRPr="004A6EE8">
        <w:rPr>
          <w:rtl/>
        </w:rPr>
        <w:t>هتل</w:t>
      </w:r>
      <w:bookmarkEnd w:id="490"/>
      <w:bookmarkEnd w:id="491"/>
    </w:p>
    <w:p w14:paraId="26B84C33" w14:textId="5409FE99" w:rsidR="006B097C" w:rsidRPr="004A6EE8" w:rsidRDefault="006B097C" w:rsidP="00F67362">
      <w:pPr>
        <w:jc w:val="both"/>
        <w:rPr>
          <w:szCs w:val="26"/>
          <w:rtl/>
          <w:lang w:bidi="fa"/>
        </w:rPr>
      </w:pPr>
      <w:r w:rsidRPr="004A6EE8">
        <w:rPr>
          <w:szCs w:val="26"/>
          <w:rtl/>
          <w:lang w:bidi="fa"/>
        </w:rPr>
        <w:t>هتل</w:t>
      </w:r>
      <w:r w:rsidR="00AF7E8F" w:rsidRPr="004A6EE8">
        <w:rPr>
          <w:szCs w:val="26"/>
          <w:rtl/>
          <w:lang w:bidi="fa"/>
        </w:rPr>
        <w:t>‌ها</w:t>
      </w:r>
      <w:r w:rsidRPr="004A6EE8">
        <w:rPr>
          <w:szCs w:val="26"/>
          <w:rtl/>
          <w:lang w:bidi="fa"/>
        </w:rPr>
        <w:t xml:space="preserve"> دارای مجموعه</w:t>
      </w:r>
      <w:r w:rsidR="00B347BC" w:rsidRPr="004A6EE8">
        <w:rPr>
          <w:szCs w:val="26"/>
          <w:rtl/>
          <w:lang w:bidi="fa"/>
        </w:rPr>
        <w:t xml:space="preserve">‌ای </w:t>
      </w:r>
      <w:r w:rsidR="0039184F" w:rsidRPr="004A6EE8">
        <w:rPr>
          <w:szCs w:val="26"/>
          <w:rtl/>
          <w:lang w:bidi="fa"/>
        </w:rPr>
        <w:t>انحصاری</w:t>
      </w:r>
      <w:r w:rsidRPr="004A6EE8">
        <w:rPr>
          <w:szCs w:val="26"/>
          <w:rtl/>
          <w:lang w:bidi="fa"/>
        </w:rPr>
        <w:t xml:space="preserve"> از چالش</w:t>
      </w:r>
      <w:r w:rsidR="00AF7E8F" w:rsidRPr="004A6EE8">
        <w:rPr>
          <w:szCs w:val="26"/>
          <w:rtl/>
          <w:lang w:bidi="fa"/>
        </w:rPr>
        <w:t>‌ها</w:t>
      </w:r>
      <w:r w:rsidRPr="004A6EE8">
        <w:rPr>
          <w:szCs w:val="26"/>
          <w:rtl/>
          <w:lang w:bidi="fa"/>
        </w:rPr>
        <w:t xml:space="preserve"> و فرصت</w:t>
      </w:r>
      <w:r w:rsidR="00AF7E8F" w:rsidRPr="004A6EE8">
        <w:rPr>
          <w:szCs w:val="26"/>
          <w:rtl/>
          <w:lang w:bidi="fa"/>
        </w:rPr>
        <w:t>‌ها</w:t>
      </w:r>
      <w:r w:rsidRPr="004A6EE8">
        <w:rPr>
          <w:szCs w:val="26"/>
          <w:rtl/>
          <w:lang w:bidi="fa"/>
        </w:rPr>
        <w:t xml:space="preserve"> هستند. آنها کانونی برای تعامل اجتماعی، شبکه‌های حرفه</w:t>
      </w:r>
      <w:r w:rsidR="00B347BC" w:rsidRPr="004A6EE8">
        <w:rPr>
          <w:szCs w:val="26"/>
          <w:rtl/>
          <w:lang w:bidi="fa"/>
        </w:rPr>
        <w:t xml:space="preserve">‌ای </w:t>
      </w:r>
      <w:r w:rsidRPr="004A6EE8">
        <w:rPr>
          <w:szCs w:val="26"/>
          <w:rtl/>
          <w:lang w:bidi="fa"/>
        </w:rPr>
        <w:t xml:space="preserve">و سفرهای کاری هستند. اما </w:t>
      </w:r>
      <w:r w:rsidR="0039158C" w:rsidRPr="004A6EE8">
        <w:rPr>
          <w:szCs w:val="26"/>
          <w:rtl/>
          <w:lang w:bidi="fa"/>
        </w:rPr>
        <w:t>مشتریان هتل</w:t>
      </w:r>
      <w:r w:rsidR="0039158C" w:rsidRPr="004A6EE8">
        <w:rPr>
          <w:rFonts w:hint="cs"/>
          <w:szCs w:val="26"/>
          <w:rtl/>
          <w:lang w:bidi="fa"/>
        </w:rPr>
        <w:t xml:space="preserve"> بطور انگشت نمایی سخت مشارکت می‌کنند</w:t>
      </w:r>
      <w:r w:rsidRPr="004A6EE8">
        <w:rPr>
          <w:szCs w:val="26"/>
          <w:rtl/>
          <w:lang w:bidi="fa"/>
        </w:rPr>
        <w:t xml:space="preserve"> زیرا آنها انتظارات زیادی برای خدمات و امکانات دارند.</w:t>
      </w:r>
    </w:p>
    <w:p w14:paraId="07500AC9" w14:textId="1E790661" w:rsidR="006B097C" w:rsidRPr="004A6EE8" w:rsidRDefault="006B097C" w:rsidP="00F67362">
      <w:pPr>
        <w:jc w:val="both"/>
        <w:rPr>
          <w:szCs w:val="26"/>
          <w:rtl/>
          <w:lang w:bidi="fa"/>
        </w:rPr>
      </w:pPr>
      <w:r w:rsidRPr="004A6EE8">
        <w:rPr>
          <w:szCs w:val="26"/>
          <w:rtl/>
          <w:lang w:bidi="fa"/>
        </w:rPr>
        <w:t>از سوی دیگر، هتل</w:t>
      </w:r>
      <w:r w:rsidR="00AF7E8F" w:rsidRPr="004A6EE8">
        <w:rPr>
          <w:szCs w:val="26"/>
          <w:rtl/>
          <w:lang w:bidi="fa"/>
        </w:rPr>
        <w:t>‌ها</w:t>
      </w:r>
      <w:r w:rsidRPr="004A6EE8">
        <w:rPr>
          <w:szCs w:val="26"/>
          <w:rtl/>
          <w:lang w:bidi="fa"/>
        </w:rPr>
        <w:t xml:space="preserve"> در موقعیت فوق العاده</w:t>
      </w:r>
      <w:r w:rsidR="00B347BC" w:rsidRPr="004A6EE8">
        <w:rPr>
          <w:szCs w:val="26"/>
          <w:rtl/>
          <w:lang w:bidi="fa"/>
        </w:rPr>
        <w:t xml:space="preserve">‌ای </w:t>
      </w:r>
      <w:r w:rsidRPr="004A6EE8">
        <w:rPr>
          <w:szCs w:val="26"/>
          <w:rtl/>
          <w:lang w:bidi="fa"/>
        </w:rPr>
        <w:t>به‌منظور بهبود تجربه مهمانان خود از طریق نوآوری دیجیتال هستند. با ابزارها و استراتژی‌های مناسب، تحول دیجیتال</w:t>
      </w:r>
      <w:r w:rsidR="0039158C" w:rsidRPr="004A6EE8">
        <w:rPr>
          <w:rStyle w:val="FootnoteReference"/>
          <w:szCs w:val="26"/>
          <w:rtl/>
          <w:lang w:bidi="fa"/>
        </w:rPr>
        <w:footnoteReference w:id="273"/>
      </w:r>
      <w:r w:rsidRPr="004A6EE8">
        <w:rPr>
          <w:szCs w:val="26"/>
          <w:rtl/>
          <w:lang w:bidi="fa"/>
        </w:rPr>
        <w:t xml:space="preserve"> می‌تواند به هتل‌ها کمک کند تا ارزش‌های پیشنهادی منحصربه‌فردی را ارائه دهند که آن‌ها را از رقبا متمایز می‌کند.</w:t>
      </w:r>
    </w:p>
    <w:p w14:paraId="24BA74B9" w14:textId="47E3D8F9" w:rsidR="006B097C" w:rsidRPr="004A6EE8" w:rsidRDefault="006B097C" w:rsidP="00F67362">
      <w:pPr>
        <w:jc w:val="both"/>
        <w:rPr>
          <w:szCs w:val="26"/>
          <w:rtl/>
          <w:lang w:bidi="fa"/>
        </w:rPr>
      </w:pPr>
      <w:r w:rsidRPr="004A6EE8">
        <w:rPr>
          <w:szCs w:val="26"/>
          <w:rtl/>
          <w:lang w:bidi="fa"/>
        </w:rPr>
        <w:t>برای مثال، برندهای هتل</w:t>
      </w:r>
      <w:r w:rsidR="00F375E2" w:rsidRPr="004A6EE8">
        <w:rPr>
          <w:szCs w:val="26"/>
          <w:rtl/>
          <w:lang w:bidi="fa"/>
        </w:rPr>
        <w:t xml:space="preserve"> می‌</w:t>
      </w:r>
      <w:r w:rsidRPr="004A6EE8">
        <w:rPr>
          <w:szCs w:val="26"/>
          <w:rtl/>
          <w:lang w:bidi="fa"/>
        </w:rPr>
        <w:t>توانند از طریق نظرسنجی تجربه هتل، بینش خاصی در مورد ترجیحات و رفتارهای مهمانان خود به دست آورند. در اینجا سه راه وجود دارد که هتل‌ها می‌توانند بینش معناداری را از نظرسنجی به دست آورند.</w:t>
      </w:r>
    </w:p>
    <w:p w14:paraId="201C9D6C" w14:textId="3E96F0C5" w:rsidR="006B097C" w:rsidRPr="004A6EE8" w:rsidRDefault="006B097C" w:rsidP="009243DB">
      <w:pPr>
        <w:pStyle w:val="Heading4"/>
        <w:bidi/>
        <w:rPr>
          <w:rtl/>
          <w:lang w:bidi="fa"/>
        </w:rPr>
      </w:pPr>
      <w:r w:rsidRPr="004A6EE8">
        <w:rPr>
          <w:rtl/>
        </w:rPr>
        <w:t>استفاده</w:t>
      </w:r>
      <w:r w:rsidRPr="004A6EE8">
        <w:rPr>
          <w:rtl/>
          <w:lang w:bidi="fa"/>
        </w:rPr>
        <w:t xml:space="preserve"> </w:t>
      </w:r>
      <w:r w:rsidRPr="004A6EE8">
        <w:rPr>
          <w:rtl/>
        </w:rPr>
        <w:t>از</w:t>
      </w:r>
      <w:r w:rsidRPr="004A6EE8">
        <w:rPr>
          <w:rtl/>
          <w:lang w:bidi="fa"/>
        </w:rPr>
        <w:t xml:space="preserve"> </w:t>
      </w:r>
      <w:r w:rsidRPr="004A6EE8">
        <w:rPr>
          <w:rtl/>
        </w:rPr>
        <w:t>داده</w:t>
      </w:r>
      <w:r w:rsidR="00AF7E8F" w:rsidRPr="004A6EE8">
        <w:rPr>
          <w:rtl/>
          <w:lang w:bidi="ar-SA"/>
        </w:rPr>
        <w:t>‌ها</w:t>
      </w:r>
      <w:r w:rsidRPr="004A6EE8">
        <w:rPr>
          <w:rtl/>
          <w:lang w:bidi="fa"/>
        </w:rPr>
        <w:t xml:space="preserve"> </w:t>
      </w:r>
      <w:r w:rsidRPr="004A6EE8">
        <w:rPr>
          <w:rtl/>
        </w:rPr>
        <w:t>به‌منظور بهبود</w:t>
      </w:r>
      <w:r w:rsidRPr="004A6EE8">
        <w:rPr>
          <w:rtl/>
          <w:lang w:bidi="fa"/>
        </w:rPr>
        <w:t xml:space="preserve"> </w:t>
      </w:r>
      <w:r w:rsidRPr="004A6EE8">
        <w:rPr>
          <w:rtl/>
        </w:rPr>
        <w:t>محصولات</w:t>
      </w:r>
      <w:r w:rsidRPr="004A6EE8">
        <w:rPr>
          <w:rtl/>
          <w:lang w:bidi="fa"/>
        </w:rPr>
        <w:t xml:space="preserve"> </w:t>
      </w:r>
      <w:r w:rsidRPr="004A6EE8">
        <w:rPr>
          <w:rtl/>
        </w:rPr>
        <w:t>و</w:t>
      </w:r>
      <w:r w:rsidRPr="004A6EE8">
        <w:rPr>
          <w:rtl/>
          <w:lang w:bidi="fa"/>
        </w:rPr>
        <w:t xml:space="preserve"> </w:t>
      </w:r>
      <w:r w:rsidRPr="004A6EE8">
        <w:rPr>
          <w:rtl/>
        </w:rPr>
        <w:t>خدمات</w:t>
      </w:r>
      <w:r w:rsidRPr="004A6EE8">
        <w:rPr>
          <w:rtl/>
          <w:lang w:bidi="fa"/>
        </w:rPr>
        <w:t xml:space="preserve"> </w:t>
      </w:r>
      <w:r w:rsidRPr="004A6EE8">
        <w:rPr>
          <w:rtl/>
        </w:rPr>
        <w:t>موجود</w:t>
      </w:r>
    </w:p>
    <w:p w14:paraId="04D00544" w14:textId="3CE1C6B1" w:rsidR="006B097C" w:rsidRPr="004A6EE8" w:rsidRDefault="006B097C" w:rsidP="00F67362">
      <w:pPr>
        <w:jc w:val="both"/>
        <w:rPr>
          <w:szCs w:val="26"/>
          <w:rtl/>
          <w:lang w:bidi="fa"/>
        </w:rPr>
      </w:pPr>
      <w:r w:rsidRPr="004A6EE8">
        <w:rPr>
          <w:szCs w:val="26"/>
          <w:rtl/>
          <w:lang w:bidi="fa"/>
        </w:rPr>
        <w:t>از نتایج نظرسنجی</w:t>
      </w:r>
      <w:r w:rsidR="00F375E2" w:rsidRPr="004A6EE8">
        <w:rPr>
          <w:szCs w:val="26"/>
          <w:rtl/>
          <w:lang w:bidi="fa"/>
        </w:rPr>
        <w:t xml:space="preserve"> می‌</w:t>
      </w:r>
      <w:r w:rsidRPr="004A6EE8">
        <w:rPr>
          <w:szCs w:val="26"/>
          <w:rtl/>
          <w:lang w:bidi="fa"/>
        </w:rPr>
        <w:t>توان برای اطلاع رسانی توسعه محصول و بهبود خدمات برای فناوری داخل اتاق، غذا و نوشیدنی و تجربه کلی هتل استفاده کرد.</w:t>
      </w:r>
    </w:p>
    <w:p w14:paraId="3B66AAB1" w14:textId="046707CC" w:rsidR="006B097C" w:rsidRPr="004A6EE8" w:rsidRDefault="006B097C" w:rsidP="00F67362">
      <w:pPr>
        <w:jc w:val="both"/>
        <w:rPr>
          <w:szCs w:val="26"/>
          <w:rtl/>
          <w:lang w:bidi="fa"/>
        </w:rPr>
      </w:pPr>
      <w:r w:rsidRPr="004A6EE8">
        <w:rPr>
          <w:szCs w:val="26"/>
          <w:rtl/>
          <w:lang w:bidi="fa"/>
        </w:rPr>
        <w:t>به عنوان مثال، یک هتل</w:t>
      </w:r>
      <w:r w:rsidR="009F7AC1" w:rsidRPr="004A6EE8">
        <w:rPr>
          <w:rFonts w:hint="cs"/>
          <w:szCs w:val="26"/>
          <w:rtl/>
          <w:lang w:bidi="fa"/>
        </w:rPr>
        <w:t>‌دار</w:t>
      </w:r>
      <w:r w:rsidRPr="004A6EE8">
        <w:rPr>
          <w:szCs w:val="26"/>
          <w:rtl/>
          <w:lang w:bidi="fa"/>
        </w:rPr>
        <w:t xml:space="preserve"> ممکن است بخواهد بداند مهمانان چه امکانات</w:t>
      </w:r>
      <w:r w:rsidR="009F7AC1" w:rsidRPr="004A6EE8">
        <w:rPr>
          <w:rFonts w:hint="cs"/>
          <w:szCs w:val="26"/>
          <w:rtl/>
          <w:lang w:bidi="fa"/>
        </w:rPr>
        <w:t xml:space="preserve"> رفاهی</w:t>
      </w:r>
      <w:r w:rsidRPr="004A6EE8">
        <w:rPr>
          <w:szCs w:val="26"/>
          <w:rtl/>
          <w:lang w:bidi="fa"/>
        </w:rPr>
        <w:t xml:space="preserve"> را در مورد </w:t>
      </w:r>
      <w:r w:rsidR="009F7AC1" w:rsidRPr="004A6EE8">
        <w:rPr>
          <w:rFonts w:hint="cs"/>
          <w:szCs w:val="26"/>
          <w:rtl/>
          <w:lang w:bidi="fa"/>
        </w:rPr>
        <w:t>مجموعه هتل</w:t>
      </w:r>
      <w:r w:rsidRPr="004A6EE8">
        <w:rPr>
          <w:szCs w:val="26"/>
          <w:rtl/>
          <w:lang w:bidi="fa"/>
        </w:rPr>
        <w:t xml:space="preserve"> بیشتر دوست دارند تا بتواند هر زمان که ممکن است در آینده آن تجربیات را تکرار کند. با استفاده از این نوع داده</w:t>
      </w:r>
      <w:r w:rsidR="00AF7E8F" w:rsidRPr="004A6EE8">
        <w:rPr>
          <w:szCs w:val="26"/>
          <w:rtl/>
          <w:lang w:bidi="fa"/>
        </w:rPr>
        <w:t>‌ها</w:t>
      </w:r>
      <w:r w:rsidRPr="004A6EE8">
        <w:rPr>
          <w:szCs w:val="26"/>
          <w:rtl/>
          <w:lang w:bidi="fa"/>
        </w:rPr>
        <w:t>، برندها</w:t>
      </w:r>
      <w:r w:rsidR="00F375E2" w:rsidRPr="004A6EE8">
        <w:rPr>
          <w:szCs w:val="26"/>
          <w:rtl/>
          <w:lang w:bidi="fa"/>
        </w:rPr>
        <w:t xml:space="preserve"> می‌</w:t>
      </w:r>
      <w:r w:rsidRPr="004A6EE8">
        <w:rPr>
          <w:szCs w:val="26"/>
          <w:rtl/>
          <w:lang w:bidi="fa"/>
        </w:rPr>
        <w:t>توانند اطمینان حاصل کنند که نیازهای مهمانان خود را به روش‌های جدید و خلاقانه برآورده</w:t>
      </w:r>
      <w:r w:rsidR="00F375E2" w:rsidRPr="004A6EE8">
        <w:rPr>
          <w:szCs w:val="26"/>
          <w:rtl/>
          <w:lang w:bidi="fa"/>
        </w:rPr>
        <w:t xml:space="preserve"> می‌</w:t>
      </w:r>
      <w:r w:rsidRPr="004A6EE8">
        <w:rPr>
          <w:szCs w:val="26"/>
          <w:rtl/>
          <w:lang w:bidi="fa"/>
        </w:rPr>
        <w:t>کنند و همچنین وفاداری مشتری را در طول زمان افزایش</w:t>
      </w:r>
      <w:r w:rsidR="00F375E2" w:rsidRPr="004A6EE8">
        <w:rPr>
          <w:szCs w:val="26"/>
          <w:rtl/>
          <w:lang w:bidi="fa"/>
        </w:rPr>
        <w:t xml:space="preserve"> می‌</w:t>
      </w:r>
      <w:r w:rsidRPr="004A6EE8">
        <w:rPr>
          <w:szCs w:val="26"/>
          <w:rtl/>
          <w:lang w:bidi="fa"/>
        </w:rPr>
        <w:t>دهند.</w:t>
      </w:r>
    </w:p>
    <w:p w14:paraId="6CAF097C" w14:textId="3E90F207" w:rsidR="006B097C" w:rsidRPr="004A6EE8" w:rsidRDefault="006B097C" w:rsidP="00F67362">
      <w:pPr>
        <w:jc w:val="both"/>
        <w:rPr>
          <w:szCs w:val="26"/>
          <w:rtl/>
          <w:lang w:bidi="fa"/>
        </w:rPr>
      </w:pPr>
      <w:r w:rsidRPr="004A6EE8">
        <w:rPr>
          <w:szCs w:val="26"/>
          <w:rtl/>
          <w:lang w:bidi="fa"/>
        </w:rPr>
        <w:t>فرض کنید هتلی</w:t>
      </w:r>
      <w:r w:rsidR="00F375E2" w:rsidRPr="004A6EE8">
        <w:rPr>
          <w:szCs w:val="26"/>
          <w:rtl/>
          <w:lang w:bidi="fa"/>
        </w:rPr>
        <w:t xml:space="preserve"> می‌</w:t>
      </w:r>
      <w:r w:rsidRPr="004A6EE8">
        <w:rPr>
          <w:szCs w:val="26"/>
          <w:rtl/>
          <w:lang w:bidi="fa"/>
        </w:rPr>
        <w:t>خواهد بداند مهمانان از کدام ویژگی</w:t>
      </w:r>
      <w:r w:rsidR="00AF7E8F" w:rsidRPr="004A6EE8">
        <w:rPr>
          <w:szCs w:val="26"/>
          <w:rtl/>
          <w:lang w:bidi="fa"/>
        </w:rPr>
        <w:t>‌ها</w:t>
      </w:r>
      <w:r w:rsidRPr="004A6EE8">
        <w:rPr>
          <w:szCs w:val="26"/>
          <w:rtl/>
          <w:lang w:bidi="fa"/>
        </w:rPr>
        <w:t xml:space="preserve"> در مرکز</w:t>
      </w:r>
      <w:r w:rsidR="00C46D4D" w:rsidRPr="004A6EE8">
        <w:rPr>
          <w:rFonts w:hint="cs"/>
          <w:szCs w:val="26"/>
          <w:rtl/>
          <w:lang w:bidi="fa"/>
        </w:rPr>
        <w:t xml:space="preserve"> ورزشی</w:t>
      </w:r>
      <w:r w:rsidRPr="004A6EE8">
        <w:rPr>
          <w:szCs w:val="26"/>
          <w:rtl/>
          <w:lang w:bidi="fa"/>
        </w:rPr>
        <w:t xml:space="preserve"> تناسب اندام خود بیشتر لذت</w:t>
      </w:r>
      <w:r w:rsidR="00F375E2" w:rsidRPr="004A6EE8">
        <w:rPr>
          <w:szCs w:val="26"/>
          <w:rtl/>
          <w:lang w:bidi="fa"/>
        </w:rPr>
        <w:t xml:space="preserve"> می‌</w:t>
      </w:r>
      <w:r w:rsidRPr="004A6EE8">
        <w:rPr>
          <w:szCs w:val="26"/>
          <w:rtl/>
          <w:lang w:bidi="fa"/>
        </w:rPr>
        <w:t>برند.</w:t>
      </w:r>
      <w:r w:rsidR="00F375E2" w:rsidRPr="004A6EE8">
        <w:rPr>
          <w:szCs w:val="26"/>
          <w:rtl/>
          <w:lang w:bidi="ar-SA"/>
        </w:rPr>
        <w:t xml:space="preserve"> </w:t>
      </w:r>
      <w:r w:rsidR="00C46D4D" w:rsidRPr="004A6EE8">
        <w:rPr>
          <w:rFonts w:hint="cs"/>
          <w:szCs w:val="26"/>
          <w:rtl/>
          <w:lang w:bidi="fa"/>
        </w:rPr>
        <w:t>می</w:t>
      </w:r>
      <w:r w:rsidRPr="004A6EE8">
        <w:rPr>
          <w:szCs w:val="26"/>
          <w:rtl/>
          <w:lang w:bidi="fa"/>
        </w:rPr>
        <w:t xml:space="preserve">تواند از نتایج نظرسنجی برای هدایت تصمیمات </w:t>
      </w:r>
      <w:r w:rsidR="007048C6" w:rsidRPr="004A6EE8">
        <w:rPr>
          <w:szCs w:val="26"/>
          <w:rtl/>
          <w:lang w:bidi="fa"/>
        </w:rPr>
        <w:t>سرمایه‌گذاری</w:t>
      </w:r>
      <w:r w:rsidRPr="004A6EE8">
        <w:rPr>
          <w:szCs w:val="26"/>
          <w:rtl/>
          <w:lang w:bidi="fa"/>
        </w:rPr>
        <w:t xml:space="preserve"> خود در این فضا استفاده کند، مانند انتخاب تجهیزاتی که در تعامل با کاربران</w:t>
      </w:r>
      <w:r w:rsidR="00C46D4D" w:rsidRPr="004A6EE8">
        <w:rPr>
          <w:rFonts w:hint="cs"/>
          <w:szCs w:val="26"/>
          <w:rtl/>
          <w:lang w:bidi="fa"/>
        </w:rPr>
        <w:t xml:space="preserve"> موثر باشند </w:t>
      </w:r>
      <w:r w:rsidRPr="004A6EE8">
        <w:rPr>
          <w:szCs w:val="26"/>
          <w:rtl/>
          <w:lang w:bidi="fa"/>
        </w:rPr>
        <w:t xml:space="preserve">و </w:t>
      </w:r>
      <w:r w:rsidR="00C46D4D" w:rsidRPr="004A6EE8">
        <w:rPr>
          <w:rFonts w:hint="cs"/>
          <w:szCs w:val="26"/>
          <w:rtl/>
          <w:lang w:bidi="fa"/>
        </w:rPr>
        <w:t>مطمئن شوند که</w:t>
      </w:r>
      <w:r w:rsidRPr="004A6EE8">
        <w:rPr>
          <w:szCs w:val="26"/>
          <w:rtl/>
          <w:lang w:bidi="fa"/>
        </w:rPr>
        <w:t xml:space="preserve"> </w:t>
      </w:r>
      <w:r w:rsidR="00C46D4D" w:rsidRPr="004A6EE8">
        <w:rPr>
          <w:rFonts w:hint="cs"/>
          <w:szCs w:val="26"/>
          <w:rtl/>
          <w:lang w:bidi="fa"/>
        </w:rPr>
        <w:t xml:space="preserve">آنها </w:t>
      </w:r>
      <w:r w:rsidR="00C46D4D" w:rsidRPr="004A6EE8">
        <w:rPr>
          <w:szCs w:val="26"/>
          <w:rtl/>
          <w:lang w:bidi="fa"/>
        </w:rPr>
        <w:t>تجربه مثبت</w:t>
      </w:r>
      <w:r w:rsidR="00C46D4D" w:rsidRPr="004A6EE8">
        <w:rPr>
          <w:rFonts w:hint="cs"/>
          <w:szCs w:val="26"/>
          <w:rtl/>
          <w:lang w:bidi="fa"/>
        </w:rPr>
        <w:t>ی خواهند داشت</w:t>
      </w:r>
      <w:r w:rsidRPr="004A6EE8">
        <w:rPr>
          <w:szCs w:val="26"/>
          <w:rtl/>
          <w:lang w:bidi="fa"/>
        </w:rPr>
        <w:t xml:space="preserve">. به عنوان مثال، اگر نتایج نشان دهد که مهمانان ماشین‌های </w:t>
      </w:r>
      <w:r w:rsidR="00004335" w:rsidRPr="004A6EE8">
        <w:rPr>
          <w:rFonts w:hint="cs"/>
          <w:szCs w:val="26"/>
          <w:rtl/>
          <w:lang w:bidi="fa"/>
        </w:rPr>
        <w:t>برنامه‌ریزی</w:t>
      </w:r>
      <w:r w:rsidR="00805562" w:rsidRPr="004A6EE8">
        <w:rPr>
          <w:rFonts w:hint="cs"/>
          <w:szCs w:val="26"/>
          <w:rtl/>
          <w:lang w:bidi="fa"/>
        </w:rPr>
        <w:t xml:space="preserve"> شده برای </w:t>
      </w:r>
      <w:r w:rsidRPr="004A6EE8">
        <w:rPr>
          <w:szCs w:val="26"/>
          <w:rtl/>
          <w:lang w:bidi="fa"/>
        </w:rPr>
        <w:t xml:space="preserve">دویدن را </w:t>
      </w:r>
      <w:r w:rsidR="00805562" w:rsidRPr="004A6EE8">
        <w:rPr>
          <w:rFonts w:hint="cs"/>
          <w:szCs w:val="26"/>
          <w:rtl/>
          <w:lang w:bidi="fa"/>
        </w:rPr>
        <w:t>بر</w:t>
      </w:r>
      <w:r w:rsidRPr="004A6EE8">
        <w:rPr>
          <w:szCs w:val="26"/>
          <w:rtl/>
          <w:lang w:bidi="fa"/>
        </w:rPr>
        <w:t xml:space="preserve"> ماشین‌های</w:t>
      </w:r>
      <w:r w:rsidR="00805562" w:rsidRPr="004A6EE8">
        <w:rPr>
          <w:rFonts w:hint="cs"/>
          <w:szCs w:val="26"/>
          <w:rtl/>
          <w:lang w:bidi="fa"/>
        </w:rPr>
        <w:t xml:space="preserve"> نوع</w:t>
      </w:r>
      <w:r w:rsidRPr="004A6EE8">
        <w:rPr>
          <w:szCs w:val="26"/>
          <w:rtl/>
          <w:lang w:bidi="fa"/>
        </w:rPr>
        <w:t xml:space="preserve"> پیاده‌روی ترجیح می‌دهند، ممکن است هتل تصمیم بگیرد به جای ماشین‌های بیضوی</w:t>
      </w:r>
      <w:r w:rsidR="00805562" w:rsidRPr="004A6EE8">
        <w:rPr>
          <w:rFonts w:hint="cs"/>
          <w:szCs w:val="26"/>
          <w:rtl/>
          <w:lang w:bidi="fa"/>
        </w:rPr>
        <w:t>،</w:t>
      </w:r>
      <w:r w:rsidRPr="004A6EE8">
        <w:rPr>
          <w:szCs w:val="26"/>
          <w:rtl/>
          <w:lang w:bidi="fa"/>
        </w:rPr>
        <w:t xml:space="preserve"> روی تردمیل سرمایه‌گذاری کند.</w:t>
      </w:r>
    </w:p>
    <w:p w14:paraId="120BDB4D" w14:textId="20F675D5" w:rsidR="006B097C" w:rsidRPr="004A6EE8" w:rsidRDefault="006B097C" w:rsidP="00F67362">
      <w:pPr>
        <w:jc w:val="both"/>
        <w:rPr>
          <w:szCs w:val="26"/>
          <w:rtl/>
          <w:lang w:bidi="fa"/>
        </w:rPr>
      </w:pPr>
      <w:r w:rsidRPr="004A6EE8">
        <w:rPr>
          <w:szCs w:val="26"/>
          <w:rtl/>
          <w:lang w:bidi="fa"/>
        </w:rPr>
        <w:t>حتی</w:t>
      </w:r>
      <w:r w:rsidR="00F375E2" w:rsidRPr="004A6EE8">
        <w:rPr>
          <w:szCs w:val="26"/>
          <w:rtl/>
          <w:lang w:bidi="fa"/>
        </w:rPr>
        <w:t xml:space="preserve"> می‌</w:t>
      </w:r>
      <w:r w:rsidRPr="004A6EE8">
        <w:rPr>
          <w:szCs w:val="26"/>
          <w:rtl/>
          <w:lang w:bidi="fa"/>
        </w:rPr>
        <w:t xml:space="preserve">تواند چیزی به سادگی ایجاد تغییرات زیبایی شناختی کوچک در مرکز تناسب اندام باشد، مانند افزودن </w:t>
      </w:r>
      <w:r w:rsidR="00805562" w:rsidRPr="004A6EE8">
        <w:rPr>
          <w:szCs w:val="26"/>
          <w:rtl/>
          <w:lang w:bidi="fa"/>
        </w:rPr>
        <w:t>نور</w:t>
      </w:r>
      <w:r w:rsidR="00805562" w:rsidRPr="004A6EE8">
        <w:rPr>
          <w:rFonts w:hint="cs"/>
          <w:szCs w:val="26"/>
          <w:rtl/>
          <w:lang w:bidi="fa"/>
        </w:rPr>
        <w:t>پردازی</w:t>
      </w:r>
      <w:r w:rsidR="00805562" w:rsidRPr="004A6EE8">
        <w:rPr>
          <w:szCs w:val="26"/>
          <w:rtl/>
          <w:lang w:bidi="fa"/>
        </w:rPr>
        <w:t xml:space="preserve"> بهتر </w:t>
      </w:r>
      <w:r w:rsidRPr="004A6EE8">
        <w:rPr>
          <w:szCs w:val="26"/>
          <w:rtl/>
          <w:lang w:bidi="fa"/>
        </w:rPr>
        <w:t xml:space="preserve">یا </w:t>
      </w:r>
      <w:r w:rsidR="00805562" w:rsidRPr="004A6EE8">
        <w:rPr>
          <w:szCs w:val="26"/>
          <w:rtl/>
          <w:lang w:bidi="fa"/>
        </w:rPr>
        <w:t>هنر</w:t>
      </w:r>
      <w:r w:rsidR="00805562" w:rsidRPr="004A6EE8">
        <w:rPr>
          <w:rFonts w:hint="cs"/>
          <w:szCs w:val="26"/>
          <w:rtl/>
          <w:lang w:bidi="fa"/>
        </w:rPr>
        <w:t>ی</w:t>
      </w:r>
      <w:r w:rsidR="000F7315" w:rsidRPr="004A6EE8">
        <w:rPr>
          <w:szCs w:val="26"/>
          <w:rtl/>
          <w:lang w:bidi="fa"/>
        </w:rPr>
        <w:t xml:space="preserve">، </w:t>
      </w:r>
      <w:r w:rsidRPr="004A6EE8">
        <w:rPr>
          <w:szCs w:val="26"/>
          <w:rtl/>
          <w:lang w:bidi="fa"/>
        </w:rPr>
        <w:t>که به مهمانان کمک</w:t>
      </w:r>
      <w:r w:rsidR="00F375E2" w:rsidRPr="004A6EE8">
        <w:rPr>
          <w:szCs w:val="26"/>
          <w:rtl/>
          <w:lang w:bidi="fa"/>
        </w:rPr>
        <w:t xml:space="preserve"> می‌</w:t>
      </w:r>
      <w:r w:rsidRPr="004A6EE8">
        <w:rPr>
          <w:szCs w:val="26"/>
          <w:rtl/>
          <w:lang w:bidi="fa"/>
        </w:rPr>
        <w:t>کند از تجربه خود لذت بیشتری ببرند. پیشرفت هرچه که باشد، نظرسنجی‌های صوتی آنچه را که مشتریان به آن اهمیت می‌دهند برجسته می‌کند، بنابراین می‌توانید منابع خود را بر اساس آنچه که تأثیر واقعی بر رضایت مشتری دارد تخصیص دهید.</w:t>
      </w:r>
    </w:p>
    <w:p w14:paraId="6BE8D92F" w14:textId="6BA4D24C" w:rsidR="006B097C" w:rsidRPr="004A6EE8" w:rsidRDefault="006B097C" w:rsidP="009243DB">
      <w:pPr>
        <w:pStyle w:val="Heading4"/>
        <w:bidi/>
        <w:rPr>
          <w:rtl/>
          <w:lang w:bidi="fa"/>
        </w:rPr>
      </w:pPr>
      <w:r w:rsidRPr="004A6EE8">
        <w:rPr>
          <w:rtl/>
        </w:rPr>
        <w:t>شناسایی</w:t>
      </w:r>
      <w:r w:rsidRPr="004A6EE8">
        <w:rPr>
          <w:rtl/>
          <w:lang w:bidi="fa"/>
        </w:rPr>
        <w:t xml:space="preserve"> </w:t>
      </w:r>
      <w:r w:rsidRPr="004A6EE8">
        <w:rPr>
          <w:rtl/>
        </w:rPr>
        <w:t>فرصت</w:t>
      </w:r>
      <w:r w:rsidR="00AF7E8F" w:rsidRPr="004A6EE8">
        <w:rPr>
          <w:rtl/>
          <w:lang w:bidi="ar-SA"/>
        </w:rPr>
        <w:t>‌ها</w:t>
      </w:r>
      <w:r w:rsidRPr="004A6EE8">
        <w:rPr>
          <w:rtl/>
          <w:lang w:bidi="fa"/>
        </w:rPr>
        <w:t xml:space="preserve"> </w:t>
      </w:r>
      <w:r w:rsidRPr="004A6EE8">
        <w:rPr>
          <w:rtl/>
        </w:rPr>
        <w:t>برای</w:t>
      </w:r>
      <w:r w:rsidRPr="004A6EE8">
        <w:rPr>
          <w:rtl/>
          <w:lang w:bidi="fa"/>
        </w:rPr>
        <w:t xml:space="preserve"> </w:t>
      </w:r>
      <w:r w:rsidRPr="004A6EE8">
        <w:rPr>
          <w:rtl/>
        </w:rPr>
        <w:t>جریان</w:t>
      </w:r>
      <w:r w:rsidRPr="004A6EE8">
        <w:rPr>
          <w:rtl/>
          <w:lang w:bidi="ar-SA"/>
        </w:rPr>
        <w:t xml:space="preserve">‌های </w:t>
      </w:r>
      <w:r w:rsidRPr="004A6EE8">
        <w:rPr>
          <w:rtl/>
        </w:rPr>
        <w:t>درآمدی</w:t>
      </w:r>
      <w:r w:rsidRPr="004A6EE8">
        <w:rPr>
          <w:rtl/>
          <w:lang w:bidi="fa"/>
        </w:rPr>
        <w:t xml:space="preserve"> </w:t>
      </w:r>
      <w:r w:rsidRPr="004A6EE8">
        <w:rPr>
          <w:rtl/>
        </w:rPr>
        <w:t>جدید</w:t>
      </w:r>
    </w:p>
    <w:p w14:paraId="5EE0D376" w14:textId="2B1C42C5" w:rsidR="006B097C" w:rsidRPr="004A6EE8" w:rsidRDefault="006B097C" w:rsidP="00F67362">
      <w:pPr>
        <w:jc w:val="both"/>
        <w:rPr>
          <w:szCs w:val="26"/>
          <w:rtl/>
          <w:lang w:bidi="fa"/>
        </w:rPr>
      </w:pPr>
      <w:r w:rsidRPr="004A6EE8">
        <w:rPr>
          <w:szCs w:val="26"/>
          <w:rtl/>
          <w:lang w:bidi="fa"/>
        </w:rPr>
        <w:t>هتل</w:t>
      </w:r>
      <w:r w:rsidR="00AF7E8F" w:rsidRPr="004A6EE8">
        <w:rPr>
          <w:szCs w:val="26"/>
          <w:rtl/>
          <w:lang w:bidi="fa"/>
        </w:rPr>
        <w:t>‌ها</w:t>
      </w:r>
      <w:r w:rsidR="00F375E2" w:rsidRPr="004A6EE8">
        <w:rPr>
          <w:szCs w:val="26"/>
          <w:rtl/>
          <w:lang w:bidi="fa"/>
        </w:rPr>
        <w:t xml:space="preserve"> می‌</w:t>
      </w:r>
      <w:r w:rsidRPr="004A6EE8">
        <w:rPr>
          <w:szCs w:val="26"/>
          <w:rtl/>
          <w:lang w:bidi="fa"/>
        </w:rPr>
        <w:t>توانند از نتایج نظرسنجی برای شناسایی جریان‌های درآمدی جدید استفاده کنند. به عنوان مثال، یک هتل ممکن است متوجه شود که مهمانان از استفاده از مرکز تجاری هتل لذت</w:t>
      </w:r>
      <w:r w:rsidR="00F375E2" w:rsidRPr="004A6EE8">
        <w:rPr>
          <w:szCs w:val="26"/>
          <w:rtl/>
          <w:lang w:bidi="fa"/>
        </w:rPr>
        <w:t xml:space="preserve"> می‌</w:t>
      </w:r>
      <w:r w:rsidRPr="004A6EE8">
        <w:rPr>
          <w:szCs w:val="26"/>
          <w:rtl/>
          <w:lang w:bidi="fa"/>
        </w:rPr>
        <w:t>برند، حتی اگر قصد ملاقات با هیچ یک از همکاران خود یا شرکت در یک کنفرانس را نداشته باشند. این</w:t>
      </w:r>
      <w:r w:rsidR="00F375E2" w:rsidRPr="004A6EE8">
        <w:rPr>
          <w:szCs w:val="26"/>
          <w:rtl/>
          <w:lang w:bidi="fa"/>
        </w:rPr>
        <w:t xml:space="preserve"> می‌</w:t>
      </w:r>
      <w:r w:rsidRPr="004A6EE8">
        <w:rPr>
          <w:szCs w:val="26"/>
          <w:rtl/>
          <w:lang w:bidi="fa"/>
        </w:rPr>
        <w:t xml:space="preserve">تواند به این معنی باشد که هتل باید در اتاق‌های جلسه اضافی </w:t>
      </w:r>
      <w:r w:rsidR="007048C6" w:rsidRPr="004A6EE8">
        <w:rPr>
          <w:szCs w:val="26"/>
          <w:rtl/>
          <w:lang w:bidi="fa"/>
        </w:rPr>
        <w:t>سرمایه‌گذاری</w:t>
      </w:r>
      <w:r w:rsidRPr="004A6EE8">
        <w:rPr>
          <w:szCs w:val="26"/>
          <w:rtl/>
          <w:lang w:bidi="fa"/>
        </w:rPr>
        <w:t xml:space="preserve"> کند تا از این </w:t>
      </w:r>
      <w:r w:rsidR="007C6D8F" w:rsidRPr="004A6EE8">
        <w:rPr>
          <w:rFonts w:hint="cs"/>
          <w:szCs w:val="26"/>
          <w:rtl/>
          <w:lang w:bidi="fa"/>
        </w:rPr>
        <w:t xml:space="preserve">نوع </w:t>
      </w:r>
      <w:r w:rsidRPr="004A6EE8">
        <w:rPr>
          <w:szCs w:val="26"/>
          <w:rtl/>
          <w:lang w:bidi="fa"/>
        </w:rPr>
        <w:t xml:space="preserve">رفتار </w:t>
      </w:r>
      <w:r w:rsidR="007C6D8F" w:rsidRPr="004A6EE8">
        <w:rPr>
          <w:rFonts w:hint="cs"/>
          <w:szCs w:val="26"/>
          <w:rtl/>
          <w:lang w:bidi="fa"/>
        </w:rPr>
        <w:t xml:space="preserve">یک </w:t>
      </w:r>
      <w:r w:rsidR="007048C6" w:rsidRPr="004A6EE8">
        <w:rPr>
          <w:szCs w:val="26"/>
          <w:rtl/>
          <w:lang w:bidi="fa"/>
        </w:rPr>
        <w:t>سرمایه‌گذاری</w:t>
      </w:r>
      <w:r w:rsidRPr="004A6EE8">
        <w:rPr>
          <w:szCs w:val="26"/>
          <w:rtl/>
          <w:lang w:bidi="fa"/>
        </w:rPr>
        <w:t xml:space="preserve"> </w:t>
      </w:r>
      <w:r w:rsidR="007C6D8F" w:rsidRPr="004A6EE8">
        <w:rPr>
          <w:rFonts w:hint="cs"/>
          <w:szCs w:val="26"/>
          <w:rtl/>
          <w:lang w:bidi="fa"/>
        </w:rPr>
        <w:t xml:space="preserve">ایجاد </w:t>
      </w:r>
      <w:r w:rsidRPr="004A6EE8">
        <w:rPr>
          <w:szCs w:val="26"/>
          <w:rtl/>
          <w:lang w:bidi="fa"/>
        </w:rPr>
        <w:t>کند و آن را به یک جریان درآمد</w:t>
      </w:r>
      <w:r w:rsidR="007C6D8F" w:rsidRPr="004A6EE8">
        <w:rPr>
          <w:rFonts w:hint="cs"/>
          <w:szCs w:val="26"/>
          <w:rtl/>
          <w:lang w:bidi="fa"/>
        </w:rPr>
        <w:t>ی</w:t>
      </w:r>
      <w:r w:rsidRPr="004A6EE8">
        <w:rPr>
          <w:szCs w:val="26"/>
          <w:rtl/>
          <w:lang w:bidi="fa"/>
        </w:rPr>
        <w:t xml:space="preserve"> تبدیل کند.</w:t>
      </w:r>
    </w:p>
    <w:p w14:paraId="721D4B94" w14:textId="4AD5E621" w:rsidR="006B097C" w:rsidRPr="004A6EE8" w:rsidRDefault="006B097C" w:rsidP="00F67362">
      <w:pPr>
        <w:jc w:val="both"/>
        <w:rPr>
          <w:szCs w:val="26"/>
          <w:rtl/>
          <w:lang w:bidi="fa"/>
        </w:rPr>
      </w:pPr>
      <w:r w:rsidRPr="004A6EE8">
        <w:rPr>
          <w:szCs w:val="26"/>
          <w:rtl/>
          <w:lang w:bidi="fa"/>
        </w:rPr>
        <w:t>شاید بتوان مرکز تجاری را به فضایی مدرن و سطح بالا ارتقا داد که با سایر قسمت‌های هتل مطابقت داشته باشد و به مهمانان Wi</w:t>
      </w:r>
      <w:r w:rsidR="001F1D37" w:rsidRPr="004A6EE8">
        <w:rPr>
          <w:szCs w:val="26"/>
          <w:rtl/>
          <w:lang w:bidi="fa"/>
        </w:rPr>
        <w:t>‌-</w:t>
      </w:r>
      <w:r w:rsidRPr="004A6EE8">
        <w:rPr>
          <w:szCs w:val="26"/>
          <w:rtl/>
          <w:lang w:bidi="fa"/>
        </w:rPr>
        <w:t>Fi، صندلی راحت</w:t>
      </w:r>
      <w:r w:rsidR="007C6D8F" w:rsidRPr="004A6EE8">
        <w:rPr>
          <w:rFonts w:hint="cs"/>
          <w:szCs w:val="26"/>
          <w:rtl/>
          <w:lang w:bidi="fa"/>
        </w:rPr>
        <w:t>ی</w:t>
      </w:r>
      <w:r w:rsidRPr="004A6EE8">
        <w:rPr>
          <w:szCs w:val="26"/>
          <w:rtl/>
          <w:lang w:bidi="fa"/>
        </w:rPr>
        <w:t xml:space="preserve"> و سایر امکانات </w:t>
      </w:r>
      <w:r w:rsidR="007C6D8F" w:rsidRPr="004A6EE8">
        <w:rPr>
          <w:rFonts w:hint="cs"/>
          <w:szCs w:val="26"/>
          <w:rtl/>
          <w:lang w:bidi="fa"/>
        </w:rPr>
        <w:t>رفاهی فراهم</w:t>
      </w:r>
      <w:r w:rsidRPr="004A6EE8">
        <w:rPr>
          <w:szCs w:val="26"/>
          <w:rtl/>
          <w:lang w:bidi="fa"/>
        </w:rPr>
        <w:t xml:space="preserve"> </w:t>
      </w:r>
      <w:r w:rsidR="007C6D8F" w:rsidRPr="004A6EE8">
        <w:rPr>
          <w:rFonts w:hint="cs"/>
          <w:szCs w:val="26"/>
          <w:rtl/>
          <w:lang w:bidi="fa"/>
        </w:rPr>
        <w:t>کن</w:t>
      </w:r>
      <w:r w:rsidRPr="004A6EE8">
        <w:rPr>
          <w:szCs w:val="26"/>
          <w:rtl/>
          <w:lang w:bidi="fa"/>
        </w:rPr>
        <w:t xml:space="preserve">د. این ممکن است نه تنها به </w:t>
      </w:r>
      <w:r w:rsidR="00F04292" w:rsidRPr="004A6EE8">
        <w:rPr>
          <w:szCs w:val="26"/>
          <w:rtl/>
          <w:lang w:bidi="fa"/>
        </w:rPr>
        <w:t>ایجاد</w:t>
      </w:r>
      <w:r w:rsidR="00F04292" w:rsidRPr="004A6EE8">
        <w:rPr>
          <w:szCs w:val="26"/>
          <w:rtl/>
        </w:rPr>
        <w:t>-</w:t>
      </w:r>
      <w:r w:rsidR="00F04292" w:rsidRPr="004A6EE8">
        <w:rPr>
          <w:szCs w:val="26"/>
          <w:rtl/>
          <w:lang w:bidi="fa"/>
        </w:rPr>
        <w:t>درآمد</w:t>
      </w:r>
      <w:r w:rsidRPr="004A6EE8">
        <w:rPr>
          <w:szCs w:val="26"/>
          <w:rtl/>
          <w:lang w:bidi="fa"/>
        </w:rPr>
        <w:t xml:space="preserve"> </w:t>
      </w:r>
      <w:r w:rsidR="007C6D8F" w:rsidRPr="004A6EE8">
        <w:rPr>
          <w:rFonts w:hint="cs"/>
          <w:szCs w:val="26"/>
          <w:rtl/>
          <w:lang w:bidi="fa"/>
        </w:rPr>
        <w:t>بیشتر</w:t>
      </w:r>
      <w:r w:rsidRPr="004A6EE8">
        <w:rPr>
          <w:szCs w:val="26"/>
          <w:rtl/>
          <w:lang w:bidi="fa"/>
        </w:rPr>
        <w:t xml:space="preserve"> هتل کمک کند، بلکه</w:t>
      </w:r>
      <w:r w:rsidR="00F375E2" w:rsidRPr="004A6EE8">
        <w:rPr>
          <w:szCs w:val="26"/>
          <w:rtl/>
          <w:lang w:bidi="fa"/>
        </w:rPr>
        <w:t xml:space="preserve"> می‌</w:t>
      </w:r>
      <w:r w:rsidRPr="004A6EE8">
        <w:rPr>
          <w:szCs w:val="26"/>
          <w:rtl/>
          <w:lang w:bidi="fa"/>
        </w:rPr>
        <w:t xml:space="preserve">تواند مسافران تجاری را به برند وفادارتر کند </w:t>
      </w:r>
      <w:r w:rsidR="001F1D37" w:rsidRPr="004A6EE8">
        <w:rPr>
          <w:szCs w:val="26"/>
          <w:rtl/>
          <w:lang w:bidi="fa"/>
        </w:rPr>
        <w:t>‌-</w:t>
      </w:r>
      <w:r w:rsidRPr="004A6EE8">
        <w:rPr>
          <w:szCs w:val="26"/>
          <w:rtl/>
          <w:lang w:bidi="fa"/>
        </w:rPr>
        <w:t xml:space="preserve"> و بنابراین، احتمال بیشتری برای اقامت در املاک آن برند در آینده دارد.</w:t>
      </w:r>
    </w:p>
    <w:p w14:paraId="68E95450" w14:textId="5A762FCA" w:rsidR="006B097C" w:rsidRPr="004A6EE8" w:rsidRDefault="006B097C" w:rsidP="00F67362">
      <w:pPr>
        <w:jc w:val="both"/>
        <w:rPr>
          <w:szCs w:val="26"/>
          <w:rtl/>
          <w:lang w:bidi="fa"/>
        </w:rPr>
      </w:pPr>
      <w:r w:rsidRPr="004A6EE8">
        <w:rPr>
          <w:szCs w:val="26"/>
          <w:rtl/>
          <w:lang w:bidi="fa"/>
        </w:rPr>
        <w:t>با این کار، در عین حال افزایش رضایت</w:t>
      </w:r>
      <w:r w:rsidR="007C6D8F" w:rsidRPr="004A6EE8">
        <w:rPr>
          <w:rFonts w:hint="cs"/>
          <w:szCs w:val="26"/>
          <w:rtl/>
          <w:lang w:bidi="fa"/>
        </w:rPr>
        <w:t>مندی</w:t>
      </w:r>
      <w:r w:rsidRPr="004A6EE8">
        <w:rPr>
          <w:szCs w:val="26"/>
          <w:rtl/>
          <w:lang w:bidi="fa"/>
        </w:rPr>
        <w:t xml:space="preserve"> مشتری را افزایش</w:t>
      </w:r>
      <w:r w:rsidR="00F375E2" w:rsidRPr="004A6EE8">
        <w:rPr>
          <w:szCs w:val="26"/>
          <w:rtl/>
          <w:lang w:bidi="fa"/>
        </w:rPr>
        <w:t xml:space="preserve"> می‌</w:t>
      </w:r>
      <w:r w:rsidRPr="004A6EE8">
        <w:rPr>
          <w:szCs w:val="26"/>
          <w:rtl/>
          <w:lang w:bidi="fa"/>
        </w:rPr>
        <w:t>دهید.</w:t>
      </w:r>
    </w:p>
    <w:p w14:paraId="5A548276" w14:textId="50C4BB77" w:rsidR="006B097C" w:rsidRPr="004A6EE8" w:rsidRDefault="006B097C" w:rsidP="009243DB">
      <w:pPr>
        <w:pStyle w:val="Heading4"/>
        <w:bidi/>
        <w:rPr>
          <w:rtl/>
          <w:lang w:bidi="fa"/>
        </w:rPr>
      </w:pPr>
      <w:r w:rsidRPr="004A6EE8">
        <w:rPr>
          <w:rtl/>
        </w:rPr>
        <w:t>اطمینان</w:t>
      </w:r>
      <w:r w:rsidRPr="004A6EE8">
        <w:rPr>
          <w:rtl/>
          <w:lang w:bidi="fa"/>
        </w:rPr>
        <w:t xml:space="preserve"> </w:t>
      </w:r>
      <w:r w:rsidRPr="004A6EE8">
        <w:rPr>
          <w:rtl/>
        </w:rPr>
        <w:t>از</w:t>
      </w:r>
      <w:r w:rsidRPr="004A6EE8">
        <w:rPr>
          <w:rtl/>
          <w:lang w:bidi="fa"/>
        </w:rPr>
        <w:t xml:space="preserve"> </w:t>
      </w:r>
      <w:r w:rsidRPr="004A6EE8">
        <w:rPr>
          <w:rtl/>
        </w:rPr>
        <w:t>سازگاری</w:t>
      </w:r>
      <w:r w:rsidRPr="004A6EE8">
        <w:rPr>
          <w:rtl/>
          <w:lang w:bidi="fa"/>
        </w:rPr>
        <w:t xml:space="preserve"> </w:t>
      </w:r>
      <w:r w:rsidRPr="004A6EE8">
        <w:rPr>
          <w:rtl/>
        </w:rPr>
        <w:t>در</w:t>
      </w:r>
      <w:r w:rsidRPr="004A6EE8">
        <w:rPr>
          <w:rtl/>
          <w:lang w:bidi="fa"/>
        </w:rPr>
        <w:t xml:space="preserve"> </w:t>
      </w:r>
      <w:r w:rsidRPr="004A6EE8">
        <w:rPr>
          <w:rtl/>
        </w:rPr>
        <w:t>بین</w:t>
      </w:r>
      <w:r w:rsidRPr="004A6EE8">
        <w:rPr>
          <w:rtl/>
          <w:lang w:bidi="fa"/>
        </w:rPr>
        <w:t xml:space="preserve"> </w:t>
      </w:r>
      <w:r w:rsidR="00953533" w:rsidRPr="004A6EE8">
        <w:rPr>
          <w:rFonts w:hint="cs"/>
          <w:rtl/>
        </w:rPr>
        <w:t>املاک هتل</w:t>
      </w:r>
    </w:p>
    <w:p w14:paraId="771DDD4D" w14:textId="05DDE294" w:rsidR="006B097C" w:rsidRPr="004A6EE8" w:rsidRDefault="006B097C" w:rsidP="00F67362">
      <w:pPr>
        <w:jc w:val="both"/>
        <w:rPr>
          <w:szCs w:val="26"/>
          <w:rtl/>
          <w:lang w:bidi="fa"/>
        </w:rPr>
      </w:pPr>
      <w:r w:rsidRPr="004A6EE8">
        <w:rPr>
          <w:szCs w:val="26"/>
          <w:rtl/>
          <w:lang w:bidi="fa"/>
        </w:rPr>
        <w:t xml:space="preserve">نتایج نظرسنجی همچنین می‌تواند برای اطلاع‌رسانی در مورد </w:t>
      </w:r>
      <w:r w:rsidR="004725E6" w:rsidRPr="004A6EE8">
        <w:rPr>
          <w:szCs w:val="26"/>
          <w:rtl/>
          <w:lang w:bidi="fa"/>
        </w:rPr>
        <w:t>معرفی محصول</w:t>
      </w:r>
      <w:r w:rsidRPr="004A6EE8">
        <w:rPr>
          <w:szCs w:val="26"/>
          <w:rtl/>
          <w:lang w:bidi="fa"/>
        </w:rPr>
        <w:t>ات آینده و حتی قراردادهای حق رای در صورت لزوم استفاده شود. به عنوان مثال، یک برند هتل ممکن است بخواهد بداند که مهمانان چه امکاناتی را در مورد ملک بیشتر دوست دارند تا بتوانند هر زمان که ممکن است این تجربیات را در املاک دیگری که متعلق به همان برند یا حتی</w:t>
      </w:r>
      <w:r w:rsidR="000B551D" w:rsidRPr="004A6EE8">
        <w:rPr>
          <w:szCs w:val="26"/>
          <w:rtl/>
          <w:lang w:bidi="fa"/>
        </w:rPr>
        <w:t xml:space="preserve"> برند‌های </w:t>
      </w:r>
      <w:r w:rsidRPr="004A6EE8">
        <w:rPr>
          <w:szCs w:val="26"/>
          <w:rtl/>
          <w:lang w:bidi="fa"/>
        </w:rPr>
        <w:t>دیگر هستند تکرار کنند.</w:t>
      </w:r>
    </w:p>
    <w:p w14:paraId="4FBFDD84" w14:textId="0F0234A8" w:rsidR="006B097C" w:rsidRPr="004A6EE8" w:rsidRDefault="006B097C" w:rsidP="00F67362">
      <w:pPr>
        <w:jc w:val="both"/>
        <w:rPr>
          <w:szCs w:val="26"/>
          <w:rtl/>
          <w:lang w:bidi="fa"/>
        </w:rPr>
      </w:pPr>
      <w:r w:rsidRPr="004A6EE8">
        <w:rPr>
          <w:szCs w:val="26"/>
          <w:rtl/>
          <w:lang w:bidi="fa"/>
        </w:rPr>
        <w:t xml:space="preserve">این به عنوان </w:t>
      </w:r>
      <w:r w:rsidRPr="004A6EE8">
        <w:rPr>
          <w:i/>
          <w:iCs/>
          <w:color w:val="767171" w:themeColor="background2" w:themeShade="80"/>
          <w:szCs w:val="26"/>
          <w:rtl/>
          <w:lang w:bidi="fa"/>
        </w:rPr>
        <w:t>نوآوری موازی</w:t>
      </w:r>
      <w:r w:rsidR="00953533" w:rsidRPr="004A6EE8">
        <w:rPr>
          <w:rStyle w:val="FootnoteReference"/>
          <w:szCs w:val="26"/>
          <w:rtl/>
        </w:rPr>
        <w:footnoteReference w:id="274"/>
      </w:r>
      <w:r w:rsidR="00953533" w:rsidRPr="004A6EE8">
        <w:rPr>
          <w:rFonts w:hint="cs"/>
          <w:i/>
          <w:iCs/>
          <w:color w:val="767171" w:themeColor="background2" w:themeShade="80"/>
          <w:szCs w:val="26"/>
          <w:rtl/>
        </w:rPr>
        <w:t xml:space="preserve"> </w:t>
      </w:r>
      <w:r w:rsidRPr="004A6EE8">
        <w:rPr>
          <w:szCs w:val="26"/>
          <w:rtl/>
          <w:lang w:bidi="fa"/>
        </w:rPr>
        <w:t>شناخته</w:t>
      </w:r>
      <w:r w:rsidR="00F375E2" w:rsidRPr="004A6EE8">
        <w:rPr>
          <w:szCs w:val="26"/>
          <w:rtl/>
          <w:lang w:bidi="fa"/>
        </w:rPr>
        <w:t xml:space="preserve"> می‌</w:t>
      </w:r>
      <w:r w:rsidRPr="004A6EE8">
        <w:rPr>
          <w:szCs w:val="26"/>
          <w:rtl/>
          <w:lang w:bidi="fa"/>
        </w:rPr>
        <w:t>شود، و این یک روش موثر برای گسترش نوآوری در بین برندهای مختلف است و در عین حال اطمینان حاصل</w:t>
      </w:r>
      <w:r w:rsidR="00F375E2" w:rsidRPr="004A6EE8">
        <w:rPr>
          <w:szCs w:val="26"/>
          <w:rtl/>
          <w:lang w:bidi="fa"/>
        </w:rPr>
        <w:t xml:space="preserve"> می‌</w:t>
      </w:r>
      <w:r w:rsidRPr="004A6EE8">
        <w:rPr>
          <w:szCs w:val="26"/>
          <w:rtl/>
          <w:lang w:bidi="fa"/>
        </w:rPr>
        <w:t>کند که آنها دارای پیشنهادات مشابه هستند. استفاده از داده‌های نظرسنجی در طول چرخه عمر یک پروژه، تضمین می‌کند که همه تیم‌ها برای رسیدن به بهترین اهداف و ارائه یک محصول یا خدمات نوآورانه به مشتریان همسو هستند.</w:t>
      </w:r>
    </w:p>
    <w:p w14:paraId="0EA1E540" w14:textId="77777777" w:rsidR="006B097C" w:rsidRPr="004A6EE8" w:rsidRDefault="006B097C" w:rsidP="001B2C47">
      <w:pPr>
        <w:pStyle w:val="Heading2"/>
        <w:bidi/>
        <w:rPr>
          <w:rtl/>
          <w:lang w:bidi="fa"/>
        </w:rPr>
      </w:pPr>
      <w:bookmarkStart w:id="492" w:name="_Toc147595812"/>
      <w:bookmarkStart w:id="493" w:name="_Toc147596275"/>
      <w:r w:rsidRPr="004A6EE8">
        <w:rPr>
          <w:rtl/>
        </w:rPr>
        <w:t>نظرسنجی</w:t>
      </w:r>
      <w:r w:rsidRPr="004A6EE8">
        <w:rPr>
          <w:rtl/>
          <w:lang w:bidi="fa"/>
        </w:rPr>
        <w:t xml:space="preserve"> </w:t>
      </w:r>
      <w:r w:rsidRPr="004A6EE8">
        <w:rPr>
          <w:rtl/>
        </w:rPr>
        <w:t>تجربه</w:t>
      </w:r>
      <w:r w:rsidRPr="004A6EE8">
        <w:rPr>
          <w:rtl/>
          <w:lang w:bidi="fa"/>
        </w:rPr>
        <w:t xml:space="preserve"> </w:t>
      </w:r>
      <w:r w:rsidRPr="004A6EE8">
        <w:rPr>
          <w:rtl/>
        </w:rPr>
        <w:t>فروشگاه</w:t>
      </w:r>
      <w:bookmarkEnd w:id="492"/>
      <w:bookmarkEnd w:id="493"/>
    </w:p>
    <w:p w14:paraId="73E488FC" w14:textId="0C2E4C8C" w:rsidR="006B097C" w:rsidRPr="004A6EE8" w:rsidRDefault="006B097C" w:rsidP="00F67362">
      <w:pPr>
        <w:jc w:val="both"/>
        <w:rPr>
          <w:szCs w:val="26"/>
          <w:rtl/>
          <w:lang w:bidi="fa"/>
        </w:rPr>
      </w:pPr>
      <w:r w:rsidRPr="004A6EE8">
        <w:rPr>
          <w:szCs w:val="26"/>
          <w:rtl/>
          <w:lang w:bidi="fa"/>
        </w:rPr>
        <w:t xml:space="preserve">هنگامی که </w:t>
      </w:r>
      <w:r w:rsidR="000C0497" w:rsidRPr="004A6EE8">
        <w:rPr>
          <w:szCs w:val="26"/>
          <w:rtl/>
          <w:lang w:bidi="fa"/>
        </w:rPr>
        <w:t>مصرف‌کنندگان</w:t>
      </w:r>
      <w:r w:rsidRPr="004A6EE8">
        <w:rPr>
          <w:szCs w:val="26"/>
          <w:rtl/>
          <w:lang w:bidi="fa"/>
        </w:rPr>
        <w:t xml:space="preserve"> </w:t>
      </w:r>
      <w:r w:rsidR="008C340D" w:rsidRPr="004A6EE8">
        <w:rPr>
          <w:rFonts w:hint="cs"/>
          <w:szCs w:val="26"/>
          <w:rtl/>
          <w:lang w:bidi="fa"/>
        </w:rPr>
        <w:t xml:space="preserve">چه </w:t>
      </w:r>
      <w:r w:rsidRPr="004A6EE8">
        <w:rPr>
          <w:szCs w:val="26"/>
          <w:rtl/>
          <w:lang w:bidi="fa"/>
        </w:rPr>
        <w:t>به صورت آنلاین یا از فروشگاه‌های فیزیکی خرید</w:t>
      </w:r>
      <w:r w:rsidR="00F375E2" w:rsidRPr="004A6EE8">
        <w:rPr>
          <w:szCs w:val="26"/>
          <w:rtl/>
          <w:lang w:bidi="fa"/>
        </w:rPr>
        <w:t xml:space="preserve"> می‌</w:t>
      </w:r>
      <w:r w:rsidRPr="004A6EE8">
        <w:rPr>
          <w:szCs w:val="26"/>
          <w:rtl/>
          <w:lang w:bidi="fa"/>
        </w:rPr>
        <w:t>کنند، تجربه</w:t>
      </w:r>
      <w:r w:rsidR="00B347BC" w:rsidRPr="004A6EE8">
        <w:rPr>
          <w:szCs w:val="26"/>
          <w:rtl/>
          <w:lang w:bidi="fa"/>
        </w:rPr>
        <w:t xml:space="preserve">‌ای </w:t>
      </w:r>
      <w:r w:rsidRPr="004A6EE8">
        <w:rPr>
          <w:szCs w:val="26"/>
          <w:rtl/>
          <w:lang w:bidi="fa"/>
        </w:rPr>
        <w:t>که دارند</w:t>
      </w:r>
      <w:r w:rsidR="00F375E2" w:rsidRPr="004A6EE8">
        <w:rPr>
          <w:szCs w:val="26"/>
          <w:rtl/>
          <w:lang w:bidi="fa"/>
        </w:rPr>
        <w:t xml:space="preserve"> می‌</w:t>
      </w:r>
      <w:r w:rsidRPr="004A6EE8">
        <w:rPr>
          <w:szCs w:val="26"/>
          <w:rtl/>
          <w:lang w:bidi="fa"/>
        </w:rPr>
        <w:t xml:space="preserve">تواند باعث خرید یا شکست آن شود. بیش از نیمی از </w:t>
      </w:r>
      <w:r w:rsidR="000C0497" w:rsidRPr="004A6EE8">
        <w:rPr>
          <w:szCs w:val="26"/>
          <w:rtl/>
          <w:lang w:bidi="fa"/>
        </w:rPr>
        <w:t>مصرف‌کنندگان</w:t>
      </w:r>
      <w:r w:rsidRPr="004A6EE8">
        <w:rPr>
          <w:szCs w:val="26"/>
          <w:rtl/>
          <w:lang w:bidi="fa"/>
        </w:rPr>
        <w:t xml:space="preserve"> آنلاین</w:t>
      </w:r>
      <w:r w:rsidR="00F375E2" w:rsidRPr="004A6EE8">
        <w:rPr>
          <w:szCs w:val="26"/>
          <w:rtl/>
          <w:lang w:bidi="fa"/>
        </w:rPr>
        <w:t xml:space="preserve"> می‌</w:t>
      </w:r>
      <w:r w:rsidRPr="004A6EE8">
        <w:rPr>
          <w:szCs w:val="26"/>
          <w:rtl/>
          <w:lang w:bidi="fa"/>
        </w:rPr>
        <w:t>گویند که خدمات ضعیف به مشتریان در یک خرده فروش احتمالاً آنها را از خرید مجدد منصرف</w:t>
      </w:r>
      <w:r w:rsidR="00F375E2" w:rsidRPr="004A6EE8">
        <w:rPr>
          <w:szCs w:val="26"/>
          <w:rtl/>
          <w:lang w:bidi="fa"/>
        </w:rPr>
        <w:t xml:space="preserve"> می‌</w:t>
      </w:r>
      <w:r w:rsidRPr="004A6EE8">
        <w:rPr>
          <w:szCs w:val="26"/>
          <w:rtl/>
          <w:lang w:bidi="fa"/>
        </w:rPr>
        <w:t>کند.</w:t>
      </w:r>
    </w:p>
    <w:p w14:paraId="2168295B" w14:textId="77777777" w:rsidR="006B097C" w:rsidRPr="004A6EE8" w:rsidRDefault="006B097C" w:rsidP="00F67362">
      <w:pPr>
        <w:jc w:val="both"/>
        <w:rPr>
          <w:szCs w:val="26"/>
          <w:rtl/>
          <w:lang w:bidi="fa"/>
        </w:rPr>
      </w:pPr>
      <w:r w:rsidRPr="004A6EE8">
        <w:rPr>
          <w:szCs w:val="26"/>
          <w:rtl/>
          <w:lang w:bidi="fa"/>
        </w:rPr>
        <w:t>از آنجایی که هدف هر فروشگاهی افزایش فروش است، برای خرده فروشان و برندها بسیار مهم است که بفهمند چه عواملی بر احتمال خرید مشتریان تأثیر می‌گذارد، چگونه تجربه خرید آنها را می‌توان بهبود بخشید، و اینکه آیا آنها از فروشگاه یا خود محصول راضی هستند یا خیر.</w:t>
      </w:r>
    </w:p>
    <w:p w14:paraId="34073AA3" w14:textId="34A1FDB1"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w:t>
      </w:r>
      <w:r w:rsidR="008C340D" w:rsidRPr="004A6EE8">
        <w:rPr>
          <w:rFonts w:hint="cs"/>
          <w:szCs w:val="26"/>
          <w:rtl/>
          <w:lang w:bidi="fa"/>
        </w:rPr>
        <w:t>با</w:t>
      </w:r>
      <w:r w:rsidR="006B097C" w:rsidRPr="004A6EE8">
        <w:rPr>
          <w:szCs w:val="26"/>
          <w:rtl/>
          <w:lang w:bidi="fa"/>
        </w:rPr>
        <w:t xml:space="preserve"> یک مثال خاص </w:t>
      </w:r>
      <w:r w:rsidR="008C340D" w:rsidRPr="004A6EE8">
        <w:rPr>
          <w:rFonts w:hint="cs"/>
          <w:szCs w:val="26"/>
          <w:rtl/>
          <w:lang w:bidi="fa"/>
        </w:rPr>
        <w:t>در موضوع عمیق</w:t>
      </w:r>
      <w:r w:rsidR="006B097C" w:rsidRPr="004A6EE8">
        <w:rPr>
          <w:szCs w:val="26"/>
          <w:rtl/>
          <w:lang w:bidi="fa"/>
        </w:rPr>
        <w:t xml:space="preserve"> </w:t>
      </w:r>
      <w:r w:rsidR="008C340D" w:rsidRPr="004A6EE8">
        <w:rPr>
          <w:rFonts w:hint="cs"/>
          <w:szCs w:val="26"/>
          <w:rtl/>
          <w:lang w:bidi="fa"/>
        </w:rPr>
        <w:t>شوی</w:t>
      </w:r>
      <w:r w:rsidR="006B097C" w:rsidRPr="004A6EE8">
        <w:rPr>
          <w:szCs w:val="26"/>
          <w:rtl/>
          <w:lang w:bidi="fa"/>
        </w:rPr>
        <w:t>م. فرض کنید یک پیتزا</w:t>
      </w:r>
      <w:r w:rsidR="008C340D" w:rsidRPr="004A6EE8">
        <w:rPr>
          <w:rFonts w:hint="cs"/>
          <w:szCs w:val="26"/>
          <w:rtl/>
          <w:lang w:bidi="fa"/>
        </w:rPr>
        <w:t>ی</w:t>
      </w:r>
      <w:r w:rsidR="006B097C" w:rsidRPr="004A6EE8">
        <w:rPr>
          <w:szCs w:val="26"/>
          <w:rtl/>
          <w:lang w:bidi="fa"/>
        </w:rPr>
        <w:t xml:space="preserve"> زنجیره</w:t>
      </w:r>
      <w:r w:rsidR="00B347BC" w:rsidRPr="004A6EE8">
        <w:rPr>
          <w:szCs w:val="26"/>
          <w:rtl/>
          <w:lang w:bidi="fa"/>
        </w:rPr>
        <w:t xml:space="preserve">‌ای </w:t>
      </w:r>
      <w:r w:rsidR="006B097C" w:rsidRPr="004A6EE8">
        <w:rPr>
          <w:szCs w:val="26"/>
          <w:rtl/>
          <w:lang w:bidi="fa"/>
        </w:rPr>
        <w:t xml:space="preserve">دارید و به تازگی یک فروشگاه جدید </w:t>
      </w:r>
      <w:r w:rsidR="000126EB" w:rsidRPr="004A6EE8">
        <w:rPr>
          <w:szCs w:val="26"/>
          <w:rtl/>
          <w:lang w:bidi="fa"/>
        </w:rPr>
        <w:t>معرفی</w:t>
      </w:r>
      <w:r w:rsidR="006B097C" w:rsidRPr="004A6EE8">
        <w:rPr>
          <w:szCs w:val="26"/>
          <w:rtl/>
          <w:lang w:bidi="fa"/>
        </w:rPr>
        <w:t xml:space="preserve"> کرده اید. شما</w:t>
      </w:r>
      <w:r w:rsidR="00F375E2" w:rsidRPr="004A6EE8">
        <w:rPr>
          <w:szCs w:val="26"/>
          <w:rtl/>
          <w:lang w:bidi="fa"/>
        </w:rPr>
        <w:t xml:space="preserve"> می‌</w:t>
      </w:r>
      <w:r w:rsidR="006B097C" w:rsidRPr="004A6EE8">
        <w:rPr>
          <w:szCs w:val="26"/>
          <w:rtl/>
          <w:lang w:bidi="fa"/>
        </w:rPr>
        <w:t xml:space="preserve">خواهید بفهمید که آیا مشتریان ظاهر و </w:t>
      </w:r>
      <w:r w:rsidR="008C340D" w:rsidRPr="004A6EE8">
        <w:rPr>
          <w:rFonts w:hint="cs"/>
          <w:szCs w:val="26"/>
          <w:rtl/>
          <w:lang w:bidi="fa"/>
        </w:rPr>
        <w:t>حس</w:t>
      </w:r>
      <w:r w:rsidR="006B097C" w:rsidRPr="004A6EE8">
        <w:rPr>
          <w:szCs w:val="26"/>
          <w:rtl/>
          <w:lang w:bidi="fa"/>
        </w:rPr>
        <w:t xml:space="preserve"> جدید فروشگاه را دوست دارند یا خیر. می‌توانید از نظرسنجی تجربه فروشگاه </w:t>
      </w:r>
      <w:r w:rsidR="00AF7E8F" w:rsidRPr="004A6EE8">
        <w:rPr>
          <w:rFonts w:cs="Times New Roman"/>
          <w:sz w:val="24"/>
          <w:szCs w:val="24"/>
          <w:rtl/>
          <w:lang w:bidi="fa"/>
        </w:rPr>
        <w:t>‌Commerce.AI</w:t>
      </w:r>
      <w:r w:rsidR="006B097C" w:rsidRPr="004A6EE8">
        <w:rPr>
          <w:szCs w:val="26"/>
          <w:rtl/>
          <w:lang w:bidi="fa"/>
        </w:rPr>
        <w:t xml:space="preserve"> استفاده کنید تا بفهمید چه جنبه‌هایی از طراحی جدید شما احتمالاً بر احتمال خرید مشتریان تأثیر می‌گذارد، چه احساسی نسبت به ظاهر جدید شما دارند و آیا از تجربه کلی خود راضی هستند یا خیر. این بینش</w:t>
      </w:r>
      <w:r w:rsidR="00BF43BA" w:rsidRPr="004A6EE8">
        <w:rPr>
          <w:rFonts w:hint="cs"/>
          <w:szCs w:val="26"/>
          <w:rtl/>
          <w:lang w:bidi="fa"/>
        </w:rPr>
        <w:t>‌ها</w:t>
      </w:r>
      <w:r w:rsidR="00F375E2" w:rsidRPr="004A6EE8">
        <w:rPr>
          <w:szCs w:val="26"/>
          <w:rtl/>
          <w:lang w:bidi="fa"/>
        </w:rPr>
        <w:t xml:space="preserve"> می‌</w:t>
      </w:r>
      <w:r w:rsidR="006B097C" w:rsidRPr="004A6EE8">
        <w:rPr>
          <w:szCs w:val="26"/>
          <w:rtl/>
          <w:lang w:bidi="fa"/>
        </w:rPr>
        <w:t xml:space="preserve">تواند به شما کمک کند تا تلاش‌های طراحی مجدد فروشگاه خود را </w:t>
      </w:r>
      <w:r w:rsidR="002A3EF4" w:rsidRPr="004A6EE8">
        <w:rPr>
          <w:szCs w:val="26"/>
          <w:rtl/>
          <w:lang w:bidi="fa"/>
        </w:rPr>
        <w:t>اولویت‌بندی</w:t>
      </w:r>
      <w:r w:rsidR="006B097C" w:rsidRPr="004A6EE8">
        <w:rPr>
          <w:szCs w:val="26"/>
          <w:rtl/>
          <w:lang w:bidi="fa"/>
        </w:rPr>
        <w:t xml:space="preserve"> کنید و اطمینان حاصل کنید که روی عناصر مناسب </w:t>
      </w:r>
      <w:r w:rsidR="007048C6" w:rsidRPr="004A6EE8">
        <w:rPr>
          <w:szCs w:val="26"/>
          <w:rtl/>
          <w:lang w:bidi="fa"/>
        </w:rPr>
        <w:t>سرمایه‌گذاری</w:t>
      </w:r>
      <w:r w:rsidR="00F375E2" w:rsidRPr="004A6EE8">
        <w:rPr>
          <w:szCs w:val="26"/>
          <w:rtl/>
          <w:lang w:bidi="ar-SA"/>
        </w:rPr>
        <w:t xml:space="preserve"> </w:t>
      </w:r>
      <w:r w:rsidR="008E1A26" w:rsidRPr="004A6EE8">
        <w:rPr>
          <w:szCs w:val="26"/>
          <w:rtl/>
          <w:lang w:bidi="fa"/>
        </w:rPr>
        <w:t>می‌کنید</w:t>
      </w:r>
      <w:r w:rsidR="006B097C" w:rsidRPr="004A6EE8">
        <w:rPr>
          <w:szCs w:val="26"/>
          <w:rtl/>
          <w:lang w:bidi="fa"/>
        </w:rPr>
        <w:t>.</w:t>
      </w:r>
    </w:p>
    <w:p w14:paraId="146149FF" w14:textId="22A2E916" w:rsidR="006B097C" w:rsidRPr="004A6EE8" w:rsidRDefault="006B097C" w:rsidP="00F67362">
      <w:pPr>
        <w:jc w:val="both"/>
        <w:rPr>
          <w:szCs w:val="26"/>
          <w:rtl/>
          <w:lang w:bidi="fa"/>
        </w:rPr>
      </w:pPr>
      <w:r w:rsidRPr="004A6EE8">
        <w:rPr>
          <w:szCs w:val="26"/>
          <w:rtl/>
          <w:lang w:bidi="fa"/>
        </w:rPr>
        <w:t xml:space="preserve">همچنین می‌توانید از نظرسنجی برای </w:t>
      </w:r>
      <w:r w:rsidR="00434545">
        <w:rPr>
          <w:szCs w:val="26"/>
          <w:rtl/>
          <w:lang w:bidi="fa"/>
        </w:rPr>
        <w:t>شناخت</w:t>
      </w:r>
      <w:r w:rsidRPr="004A6EE8">
        <w:rPr>
          <w:szCs w:val="26"/>
          <w:rtl/>
          <w:lang w:bidi="fa"/>
        </w:rPr>
        <w:t xml:space="preserve"> اینکه مشتریان در مورد جنبه‌های خاص طراحی جدیدتان، مانند نور یا موسیقی، چه احساسی دارند، استفاده کنید. به عنوان مثال، اگر مشتریان صدای زنگ صندوق</w:t>
      </w:r>
      <w:r w:rsidR="00BF43BA" w:rsidRPr="004A6EE8">
        <w:rPr>
          <w:rFonts w:hint="cs"/>
          <w:szCs w:val="26"/>
          <w:rtl/>
          <w:lang w:bidi="fa"/>
        </w:rPr>
        <w:t xml:space="preserve"> پول</w:t>
      </w:r>
      <w:r w:rsidRPr="004A6EE8">
        <w:rPr>
          <w:szCs w:val="26"/>
          <w:rtl/>
          <w:lang w:bidi="fa"/>
        </w:rPr>
        <w:t xml:space="preserve"> را هنگام ورود به پیتزا فروشی دوست ندارند، ممکن است بخواهید یک سیستم ثبت نام </w:t>
      </w:r>
      <w:r w:rsidRPr="004A6EE8">
        <w:rPr>
          <w:i/>
          <w:iCs/>
          <w:color w:val="767171" w:themeColor="background2" w:themeShade="80"/>
          <w:szCs w:val="26"/>
          <w:rtl/>
          <w:lang w:bidi="fa"/>
        </w:rPr>
        <w:t>بدون</w:t>
      </w:r>
      <w:r w:rsidR="00920FB3" w:rsidRPr="004A6EE8">
        <w:rPr>
          <w:rFonts w:hint="cs"/>
          <w:i/>
          <w:iCs/>
          <w:color w:val="767171" w:themeColor="background2" w:themeShade="80"/>
          <w:szCs w:val="26"/>
          <w:rtl/>
        </w:rPr>
        <w:t>-</w:t>
      </w:r>
      <w:r w:rsidRPr="004A6EE8">
        <w:rPr>
          <w:i/>
          <w:iCs/>
          <w:color w:val="767171" w:themeColor="background2" w:themeShade="80"/>
          <w:szCs w:val="26"/>
          <w:rtl/>
          <w:lang w:bidi="fa"/>
        </w:rPr>
        <w:t>نویز</w:t>
      </w:r>
      <w:r w:rsidRPr="004A6EE8">
        <w:rPr>
          <w:color w:val="767171" w:themeColor="background2" w:themeShade="80"/>
          <w:szCs w:val="26"/>
          <w:rtl/>
          <w:lang w:bidi="fa"/>
        </w:rPr>
        <w:t xml:space="preserve"> </w:t>
      </w:r>
      <w:r w:rsidRPr="004A6EE8">
        <w:rPr>
          <w:szCs w:val="26"/>
          <w:rtl/>
          <w:lang w:bidi="fa"/>
        </w:rPr>
        <w:t>را در نظر بگیرید.</w:t>
      </w:r>
    </w:p>
    <w:p w14:paraId="736079C0" w14:textId="7C489663" w:rsidR="006B097C" w:rsidRPr="004A6EE8" w:rsidRDefault="006B097C" w:rsidP="00F67362">
      <w:pPr>
        <w:jc w:val="both"/>
        <w:rPr>
          <w:szCs w:val="26"/>
          <w:rtl/>
          <w:lang w:bidi="fa"/>
        </w:rPr>
      </w:pPr>
      <w:r w:rsidRPr="004A6EE8">
        <w:rPr>
          <w:szCs w:val="26"/>
          <w:rtl/>
          <w:lang w:bidi="fa"/>
        </w:rPr>
        <w:t xml:space="preserve">راه دیگر برای </w:t>
      </w:r>
      <w:r w:rsidR="00920FB3" w:rsidRPr="004A6EE8">
        <w:rPr>
          <w:rFonts w:hint="cs"/>
          <w:szCs w:val="26"/>
          <w:rtl/>
          <w:lang w:bidi="fa"/>
        </w:rPr>
        <w:t>اهرم ساختن</w:t>
      </w:r>
      <w:r w:rsidRPr="004A6EE8">
        <w:rPr>
          <w:szCs w:val="26"/>
          <w:rtl/>
          <w:lang w:bidi="fa"/>
        </w:rPr>
        <w:t xml:space="preserve"> این داده</w:t>
      </w:r>
      <w:r w:rsidR="00AF7E8F" w:rsidRPr="004A6EE8">
        <w:rPr>
          <w:szCs w:val="26"/>
          <w:rtl/>
          <w:lang w:bidi="fa"/>
        </w:rPr>
        <w:t>‌ها</w:t>
      </w:r>
      <w:r w:rsidRPr="004A6EE8">
        <w:rPr>
          <w:szCs w:val="26"/>
          <w:rtl/>
          <w:lang w:bidi="fa"/>
        </w:rPr>
        <w:t>، شناسایی الگوها و روندهایی است که</w:t>
      </w:r>
      <w:r w:rsidR="00F375E2" w:rsidRPr="004A6EE8">
        <w:rPr>
          <w:szCs w:val="26"/>
          <w:rtl/>
          <w:lang w:bidi="fa"/>
        </w:rPr>
        <w:t xml:space="preserve"> می‌</w:t>
      </w:r>
      <w:r w:rsidRPr="004A6EE8">
        <w:rPr>
          <w:szCs w:val="26"/>
          <w:rtl/>
          <w:lang w:bidi="fa"/>
        </w:rPr>
        <w:t>توا</w:t>
      </w:r>
      <w:r w:rsidR="00920FB3" w:rsidRPr="004A6EE8">
        <w:rPr>
          <w:rFonts w:hint="cs"/>
          <w:szCs w:val="26"/>
          <w:rtl/>
          <w:lang w:bidi="fa"/>
        </w:rPr>
        <w:t>ن</w:t>
      </w:r>
      <w:r w:rsidRPr="004A6EE8">
        <w:rPr>
          <w:szCs w:val="26"/>
          <w:rtl/>
          <w:lang w:bidi="fa"/>
        </w:rPr>
        <w:t>ند زمینه‌های بهبود را نشان ده</w:t>
      </w:r>
      <w:r w:rsidR="00920FB3" w:rsidRPr="004A6EE8">
        <w:rPr>
          <w:rFonts w:hint="cs"/>
          <w:szCs w:val="26"/>
          <w:rtl/>
          <w:lang w:bidi="fa"/>
        </w:rPr>
        <w:t>ن</w:t>
      </w:r>
      <w:r w:rsidRPr="004A6EE8">
        <w:rPr>
          <w:szCs w:val="26"/>
          <w:rtl/>
          <w:lang w:bidi="fa"/>
        </w:rPr>
        <w:t xml:space="preserve">د. به عنوان مثال، اگر مشتریان </w:t>
      </w:r>
      <w:r w:rsidR="00BA5777" w:rsidRPr="004A6EE8">
        <w:rPr>
          <w:szCs w:val="26"/>
          <w:rtl/>
          <w:lang w:bidi="fa"/>
        </w:rPr>
        <w:t>به‌طور</w:t>
      </w:r>
      <w:r w:rsidRPr="004A6EE8">
        <w:rPr>
          <w:szCs w:val="26"/>
          <w:rtl/>
          <w:lang w:bidi="fa"/>
        </w:rPr>
        <w:t xml:space="preserve"> مداوم از تجربه کلی خود در پیتزا فروشی شما ناراضی هستند، ممکن است زمان آن فرا رسیده باشد که در فرآیند سفارش خود </w:t>
      </w:r>
      <w:r w:rsidR="007048C6" w:rsidRPr="004A6EE8">
        <w:rPr>
          <w:szCs w:val="26"/>
          <w:rtl/>
          <w:lang w:bidi="fa"/>
        </w:rPr>
        <w:t>سرمایه‌گذاری</w:t>
      </w:r>
      <w:r w:rsidR="005D736F" w:rsidRPr="004A6EE8">
        <w:rPr>
          <w:rFonts w:hint="cs"/>
          <w:szCs w:val="26"/>
          <w:rtl/>
        </w:rPr>
        <w:t xml:space="preserve"> </w:t>
      </w:r>
      <w:r w:rsidR="005D736F" w:rsidRPr="004A6EE8">
        <w:rPr>
          <w:szCs w:val="26"/>
          <w:rtl/>
          <w:lang w:bidi="fa"/>
        </w:rPr>
        <w:t>اورهال</w:t>
      </w:r>
      <w:r w:rsidR="005D736F" w:rsidRPr="004A6EE8">
        <w:rPr>
          <w:rStyle w:val="FootnoteReference"/>
          <w:szCs w:val="26"/>
          <w:rtl/>
        </w:rPr>
        <w:footnoteReference w:id="275"/>
      </w:r>
      <w:r w:rsidRPr="004A6EE8">
        <w:rPr>
          <w:szCs w:val="26"/>
          <w:rtl/>
          <w:lang w:bidi="fa"/>
        </w:rPr>
        <w:t xml:space="preserve"> کنید.</w:t>
      </w:r>
    </w:p>
    <w:p w14:paraId="572BAAD7" w14:textId="2633A7D8" w:rsidR="006B097C" w:rsidRPr="004A6EE8" w:rsidRDefault="006B097C" w:rsidP="00F67362">
      <w:pPr>
        <w:jc w:val="both"/>
        <w:rPr>
          <w:szCs w:val="26"/>
          <w:rtl/>
          <w:lang w:bidi="fa"/>
        </w:rPr>
      </w:pPr>
      <w:r w:rsidRPr="004A6EE8">
        <w:rPr>
          <w:szCs w:val="26"/>
          <w:rtl/>
          <w:lang w:bidi="fa"/>
        </w:rPr>
        <w:t xml:space="preserve">تجربه کلی مشتری یک فروشگاه پتانسیل خریدهای آینده را دارد، به همین دلیل است که خرده‌فروشان و برندها </w:t>
      </w:r>
      <w:r w:rsidR="00BA5777" w:rsidRPr="004A6EE8">
        <w:rPr>
          <w:szCs w:val="26"/>
          <w:rtl/>
          <w:lang w:bidi="fa"/>
        </w:rPr>
        <w:t>به‌طور</w:t>
      </w:r>
      <w:r w:rsidRPr="004A6EE8">
        <w:rPr>
          <w:szCs w:val="26"/>
          <w:rtl/>
          <w:lang w:bidi="fa"/>
        </w:rPr>
        <w:t xml:space="preserve"> فزایندهای به رویکردهای</w:t>
      </w:r>
      <w:r w:rsidR="00331EB8" w:rsidRPr="004A6EE8">
        <w:rPr>
          <w:szCs w:val="26"/>
          <w:rtl/>
          <w:lang w:bidi="fa"/>
        </w:rPr>
        <w:t xml:space="preserve"> </w:t>
      </w:r>
      <w:r w:rsidR="00E23D43" w:rsidRPr="004A6EE8">
        <w:rPr>
          <w:szCs w:val="26"/>
          <w:rtl/>
          <w:lang w:bidi="fa"/>
        </w:rPr>
        <w:t>داده</w:t>
      </w:r>
      <w:r w:rsidR="001F1D37" w:rsidRPr="004A6EE8">
        <w:rPr>
          <w:szCs w:val="26"/>
          <w:rtl/>
          <w:lang w:bidi="fa"/>
        </w:rPr>
        <w:t>‌-</w:t>
      </w:r>
      <w:r w:rsidR="00E23D43" w:rsidRPr="004A6EE8">
        <w:rPr>
          <w:szCs w:val="26"/>
          <w:rtl/>
          <w:lang w:bidi="fa"/>
        </w:rPr>
        <w:t>محور</w:t>
      </w:r>
      <w:r w:rsidRPr="004A6EE8">
        <w:rPr>
          <w:szCs w:val="26"/>
          <w:rtl/>
          <w:lang w:bidi="fa"/>
        </w:rPr>
        <w:t xml:space="preserve"> روی می‌آورند تا بفهمند مشتریانشان چگونه در فضاهای فیزیکی خود حرکت</w:t>
      </w:r>
      <w:r w:rsidR="005D736F" w:rsidRPr="004A6EE8">
        <w:rPr>
          <w:rFonts w:hint="cs"/>
          <w:szCs w:val="26"/>
          <w:rtl/>
        </w:rPr>
        <w:t>(</w:t>
      </w:r>
      <w:r w:rsidR="005D736F" w:rsidRPr="004A6EE8">
        <w:rPr>
          <w:rFonts w:cs="Times New Roman"/>
          <w:sz w:val="22"/>
          <w:szCs w:val="22"/>
          <w:rtl/>
          <w:lang w:bidi="fa"/>
        </w:rPr>
        <w:t>navigate</w:t>
      </w:r>
      <w:r w:rsidR="005D736F" w:rsidRPr="004A6EE8">
        <w:rPr>
          <w:rFonts w:hint="cs"/>
          <w:szCs w:val="26"/>
          <w:rtl/>
        </w:rPr>
        <w:t>)</w:t>
      </w:r>
      <w:r w:rsidRPr="004A6EE8">
        <w:rPr>
          <w:szCs w:val="26"/>
          <w:rtl/>
          <w:lang w:bidi="fa"/>
        </w:rPr>
        <w:t xml:space="preserve"> می‌کنند.</w:t>
      </w:r>
    </w:p>
    <w:p w14:paraId="4145F01E" w14:textId="1E82A399" w:rsidR="006B097C" w:rsidRPr="004A6EE8" w:rsidRDefault="006B097C" w:rsidP="00F67362">
      <w:pPr>
        <w:jc w:val="both"/>
        <w:rPr>
          <w:szCs w:val="26"/>
          <w:rtl/>
          <w:lang w:bidi="fa"/>
        </w:rPr>
      </w:pPr>
      <w:r w:rsidRPr="004A6EE8">
        <w:rPr>
          <w:szCs w:val="26"/>
          <w:rtl/>
          <w:lang w:bidi="fa"/>
        </w:rPr>
        <w:t xml:space="preserve">خرده‌فروشان می‌توانند از پلتفرم‌های </w:t>
      </w:r>
      <w:r w:rsidR="005D736F" w:rsidRPr="004A6EE8">
        <w:rPr>
          <w:rFonts w:hint="cs"/>
          <w:szCs w:val="26"/>
          <w:rtl/>
          <w:lang w:bidi="fa"/>
        </w:rPr>
        <w:t>آنالیتیکس</w:t>
      </w:r>
      <w:r w:rsidRPr="004A6EE8">
        <w:rPr>
          <w:szCs w:val="26"/>
          <w:rtl/>
          <w:lang w:bidi="fa"/>
        </w:rPr>
        <w:t xml:space="preserve"> مانند نظرسنجی تجربه فروشگاه </w:t>
      </w:r>
      <w:r w:rsidR="00AF7E8F" w:rsidRPr="004A6EE8">
        <w:rPr>
          <w:rFonts w:cs="Times New Roman"/>
          <w:sz w:val="24"/>
          <w:szCs w:val="24"/>
          <w:rtl/>
          <w:lang w:bidi="fa"/>
        </w:rPr>
        <w:t>‌Commerce.AI</w:t>
      </w:r>
      <w:r w:rsidRPr="004A6EE8">
        <w:rPr>
          <w:szCs w:val="26"/>
          <w:rtl/>
          <w:lang w:bidi="fa"/>
        </w:rPr>
        <w:t xml:space="preserve"> برای نظرسنجی از مشتریان درون</w:t>
      </w:r>
      <w:r w:rsidR="005D736F" w:rsidRPr="004A6EE8">
        <w:rPr>
          <w:rFonts w:hint="cs"/>
          <w:szCs w:val="26"/>
          <w:rtl/>
        </w:rPr>
        <w:t>-</w:t>
      </w:r>
      <w:r w:rsidRPr="004A6EE8">
        <w:rPr>
          <w:szCs w:val="26"/>
          <w:rtl/>
          <w:lang w:bidi="fa"/>
        </w:rPr>
        <w:t xml:space="preserve">فروشگاهی یا آنلاین درباره احساس آنها نسبت به خود فروشگاه و همچنین عناصر خاص تجربه خرید استفاده کنند. با </w:t>
      </w:r>
      <w:r w:rsidR="00F2674B" w:rsidRPr="004A6EE8">
        <w:rPr>
          <w:szCs w:val="26"/>
          <w:rtl/>
          <w:lang w:bidi="fa"/>
        </w:rPr>
        <w:t>کسب</w:t>
      </w:r>
      <w:r w:rsidRPr="004A6EE8">
        <w:rPr>
          <w:szCs w:val="26"/>
          <w:rtl/>
          <w:lang w:bidi="fa"/>
        </w:rPr>
        <w:t xml:space="preserve"> </w:t>
      </w:r>
      <w:r w:rsidR="00434545">
        <w:rPr>
          <w:szCs w:val="26"/>
          <w:rtl/>
          <w:lang w:bidi="fa"/>
        </w:rPr>
        <w:t>شناخت</w:t>
      </w:r>
      <w:r w:rsidRPr="004A6EE8">
        <w:rPr>
          <w:szCs w:val="26"/>
          <w:rtl/>
          <w:lang w:bidi="fa"/>
        </w:rPr>
        <w:t xml:space="preserve"> بهتر از عواملی که بر رفتار و رضایت مشتری تأثیر</w:t>
      </w:r>
      <w:r w:rsidR="00F375E2" w:rsidRPr="004A6EE8">
        <w:rPr>
          <w:szCs w:val="26"/>
          <w:rtl/>
          <w:lang w:bidi="fa"/>
        </w:rPr>
        <w:t xml:space="preserve"> می‌</w:t>
      </w:r>
      <w:r w:rsidRPr="004A6EE8">
        <w:rPr>
          <w:szCs w:val="26"/>
          <w:rtl/>
          <w:lang w:bidi="fa"/>
        </w:rPr>
        <w:t>گذارد، خرده فروشان</w:t>
      </w:r>
      <w:r w:rsidR="00F375E2" w:rsidRPr="004A6EE8">
        <w:rPr>
          <w:szCs w:val="26"/>
          <w:rtl/>
          <w:lang w:bidi="fa"/>
        </w:rPr>
        <w:t xml:space="preserve"> می‌</w:t>
      </w:r>
      <w:r w:rsidRPr="004A6EE8">
        <w:rPr>
          <w:szCs w:val="26"/>
          <w:rtl/>
          <w:lang w:bidi="fa"/>
        </w:rPr>
        <w:t>توانند تصمیمات آگاهانه</w:t>
      </w:r>
      <w:r w:rsidR="00B347BC" w:rsidRPr="004A6EE8">
        <w:rPr>
          <w:szCs w:val="26"/>
          <w:rtl/>
          <w:lang w:bidi="fa"/>
        </w:rPr>
        <w:t xml:space="preserve">‌ای </w:t>
      </w:r>
      <w:r w:rsidRPr="004A6EE8">
        <w:rPr>
          <w:szCs w:val="26"/>
          <w:rtl/>
          <w:lang w:bidi="fa"/>
        </w:rPr>
        <w:t xml:space="preserve">در مورد </w:t>
      </w:r>
      <w:r w:rsidR="007048C6" w:rsidRPr="004A6EE8">
        <w:rPr>
          <w:szCs w:val="26"/>
          <w:rtl/>
          <w:lang w:bidi="fa"/>
        </w:rPr>
        <w:t>سرمایه‌گذاری</w:t>
      </w:r>
      <w:r w:rsidR="00AF7E8F" w:rsidRPr="004A6EE8">
        <w:rPr>
          <w:szCs w:val="26"/>
          <w:rtl/>
          <w:lang w:bidi="fa"/>
        </w:rPr>
        <w:t>‌ها</w:t>
      </w:r>
      <w:r w:rsidRPr="004A6EE8">
        <w:rPr>
          <w:szCs w:val="26"/>
          <w:rtl/>
          <w:lang w:bidi="fa"/>
        </w:rPr>
        <w:t>یی اتخاذ کنند که</w:t>
      </w:r>
      <w:r w:rsidR="00F375E2" w:rsidRPr="004A6EE8">
        <w:rPr>
          <w:szCs w:val="26"/>
          <w:rtl/>
          <w:lang w:bidi="fa"/>
        </w:rPr>
        <w:t xml:space="preserve"> می‌</w:t>
      </w:r>
      <w:r w:rsidRPr="004A6EE8">
        <w:rPr>
          <w:szCs w:val="26"/>
          <w:rtl/>
          <w:lang w:bidi="fa"/>
        </w:rPr>
        <w:t>تواند وفاداری مشتری، تعامل و در نهایت فروش را بهبود بخشد.</w:t>
      </w:r>
    </w:p>
    <w:p w14:paraId="33198BF6" w14:textId="77777777" w:rsidR="006B097C" w:rsidRPr="004A6EE8" w:rsidRDefault="006B097C" w:rsidP="001B2C47">
      <w:pPr>
        <w:pStyle w:val="Heading2"/>
        <w:bidi/>
        <w:rPr>
          <w:rtl/>
          <w:lang w:bidi="fa"/>
        </w:rPr>
      </w:pPr>
      <w:bookmarkStart w:id="494" w:name="_Toc147595813"/>
      <w:bookmarkStart w:id="495" w:name="_Toc147596276"/>
      <w:r w:rsidRPr="004A6EE8">
        <w:rPr>
          <w:rtl/>
        </w:rPr>
        <w:t>نظرسنجی</w:t>
      </w:r>
      <w:r w:rsidRPr="004A6EE8">
        <w:rPr>
          <w:rtl/>
          <w:lang w:bidi="fa"/>
        </w:rPr>
        <w:t xml:space="preserve"> </w:t>
      </w:r>
      <w:r w:rsidRPr="004A6EE8">
        <w:rPr>
          <w:rtl/>
        </w:rPr>
        <w:t>پس</w:t>
      </w:r>
      <w:r w:rsidRPr="004A6EE8">
        <w:rPr>
          <w:rtl/>
          <w:lang w:bidi="fa"/>
        </w:rPr>
        <w:t xml:space="preserve"> </w:t>
      </w:r>
      <w:r w:rsidRPr="004A6EE8">
        <w:rPr>
          <w:rtl/>
        </w:rPr>
        <w:t>از</w:t>
      </w:r>
      <w:r w:rsidRPr="004A6EE8">
        <w:rPr>
          <w:rtl/>
          <w:lang w:bidi="fa"/>
        </w:rPr>
        <w:t xml:space="preserve"> </w:t>
      </w:r>
      <w:r w:rsidRPr="004A6EE8">
        <w:rPr>
          <w:rtl/>
        </w:rPr>
        <w:t>تماس</w:t>
      </w:r>
      <w:bookmarkEnd w:id="494"/>
      <w:bookmarkEnd w:id="495"/>
    </w:p>
    <w:p w14:paraId="761B26C5" w14:textId="4C4E998F" w:rsidR="006B097C" w:rsidRPr="004A6EE8" w:rsidRDefault="006B097C" w:rsidP="00F67362">
      <w:pPr>
        <w:jc w:val="both"/>
        <w:rPr>
          <w:szCs w:val="26"/>
          <w:rtl/>
          <w:lang w:bidi="fa"/>
        </w:rPr>
      </w:pPr>
      <w:r w:rsidRPr="004A6EE8">
        <w:rPr>
          <w:szCs w:val="26"/>
          <w:rtl/>
          <w:lang w:bidi="fa"/>
        </w:rPr>
        <w:t xml:space="preserve">مراکز تماس مدت‌هاست که یکی از </w:t>
      </w:r>
      <w:r w:rsidR="001826B1" w:rsidRPr="004A6EE8">
        <w:rPr>
          <w:rFonts w:hint="cs"/>
          <w:szCs w:val="26"/>
          <w:rtl/>
          <w:lang w:bidi="fa"/>
        </w:rPr>
        <w:t>وسائل</w:t>
      </w:r>
      <w:r w:rsidRPr="004A6EE8">
        <w:rPr>
          <w:szCs w:val="26"/>
          <w:rtl/>
          <w:lang w:bidi="fa"/>
        </w:rPr>
        <w:t xml:space="preserve"> اصلی ارائه پشتیبانی مشتری بوده‌اند و ظهور </w:t>
      </w:r>
      <w:r w:rsidR="00AB7C27" w:rsidRPr="004A6EE8">
        <w:rPr>
          <w:szCs w:val="26"/>
          <w:rtl/>
          <w:lang w:bidi="fa"/>
        </w:rPr>
        <w:t>چت بات</w:t>
      </w:r>
      <w:r w:rsidR="001826B1" w:rsidRPr="004A6EE8">
        <w:rPr>
          <w:rStyle w:val="FootnoteReference"/>
          <w:szCs w:val="26"/>
          <w:rtl/>
          <w:lang w:bidi="fa"/>
        </w:rPr>
        <w:footnoteReference w:id="276"/>
      </w:r>
      <w:r w:rsidRPr="004A6EE8">
        <w:rPr>
          <w:szCs w:val="26"/>
          <w:rtl/>
          <w:lang w:bidi="fa"/>
        </w:rPr>
        <w:t xml:space="preserve"> و ربات‌های صوتی</w:t>
      </w:r>
      <w:r w:rsidR="00811FF2" w:rsidRPr="004A6EE8">
        <w:rPr>
          <w:rStyle w:val="FootnoteReference"/>
          <w:szCs w:val="26"/>
          <w:rtl/>
        </w:rPr>
        <w:footnoteReference w:id="277"/>
      </w:r>
      <w:r w:rsidRPr="004A6EE8">
        <w:rPr>
          <w:szCs w:val="26"/>
          <w:rtl/>
          <w:lang w:bidi="fa"/>
        </w:rPr>
        <w:t xml:space="preserve"> تنها این روند را تقویت کرده است. امروزه، بسیاری از </w:t>
      </w:r>
      <w:r w:rsidR="000C0497" w:rsidRPr="004A6EE8">
        <w:rPr>
          <w:szCs w:val="26"/>
          <w:rtl/>
          <w:lang w:bidi="fa"/>
        </w:rPr>
        <w:t>مصرف‌کنندگان</w:t>
      </w:r>
      <w:r w:rsidRPr="004A6EE8">
        <w:rPr>
          <w:szCs w:val="26"/>
          <w:rtl/>
          <w:lang w:bidi="fa"/>
        </w:rPr>
        <w:t xml:space="preserve"> از مراکز تماس برای تعامل با مشاغل استفاده</w:t>
      </w:r>
      <w:r w:rsidR="00F375E2" w:rsidRPr="004A6EE8">
        <w:rPr>
          <w:szCs w:val="26"/>
          <w:rtl/>
          <w:lang w:bidi="fa"/>
        </w:rPr>
        <w:t xml:space="preserve"> می‌</w:t>
      </w:r>
      <w:r w:rsidRPr="004A6EE8">
        <w:rPr>
          <w:szCs w:val="26"/>
          <w:rtl/>
          <w:lang w:bidi="fa"/>
        </w:rPr>
        <w:t xml:space="preserve">کنند </w:t>
      </w:r>
      <w:r w:rsidR="001F1D37" w:rsidRPr="004A6EE8">
        <w:rPr>
          <w:szCs w:val="26"/>
          <w:rtl/>
          <w:lang w:bidi="fa"/>
        </w:rPr>
        <w:t>‌-</w:t>
      </w:r>
      <w:r w:rsidRPr="004A6EE8">
        <w:rPr>
          <w:szCs w:val="26"/>
          <w:rtl/>
          <w:lang w:bidi="fa"/>
        </w:rPr>
        <w:t xml:space="preserve"> و این تعاملات اغلب منجر به فروش</w:t>
      </w:r>
      <w:r w:rsidR="00F375E2" w:rsidRPr="004A6EE8">
        <w:rPr>
          <w:szCs w:val="26"/>
          <w:rtl/>
          <w:lang w:bidi="fa"/>
        </w:rPr>
        <w:t xml:space="preserve"> می‌</w:t>
      </w:r>
      <w:r w:rsidRPr="004A6EE8">
        <w:rPr>
          <w:szCs w:val="26"/>
          <w:rtl/>
          <w:lang w:bidi="fa"/>
        </w:rPr>
        <w:t>شود.</w:t>
      </w:r>
    </w:p>
    <w:p w14:paraId="0AAB3B92" w14:textId="3AD6A4F0" w:rsidR="006B097C" w:rsidRPr="004A6EE8" w:rsidRDefault="006B097C" w:rsidP="00F67362">
      <w:pPr>
        <w:jc w:val="both"/>
        <w:rPr>
          <w:szCs w:val="26"/>
          <w:rtl/>
          <w:lang w:bidi="fa"/>
        </w:rPr>
      </w:pPr>
      <w:r w:rsidRPr="004A6EE8">
        <w:rPr>
          <w:szCs w:val="26"/>
          <w:rtl/>
          <w:lang w:bidi="fa"/>
        </w:rPr>
        <w:t>هنگامی که یک مشتری</w:t>
      </w:r>
      <w:r w:rsidR="00811FF2" w:rsidRPr="004A6EE8">
        <w:rPr>
          <w:rFonts w:hint="cs"/>
          <w:szCs w:val="26"/>
          <w:rtl/>
          <w:lang w:bidi="fa"/>
        </w:rPr>
        <w:t xml:space="preserve"> با هرنوع کسب و کاری</w:t>
      </w:r>
      <w:r w:rsidRPr="004A6EE8">
        <w:rPr>
          <w:szCs w:val="26"/>
          <w:rtl/>
          <w:lang w:bidi="fa"/>
        </w:rPr>
        <w:t xml:space="preserve"> تماس</w:t>
      </w:r>
      <w:r w:rsidR="00F375E2" w:rsidRPr="004A6EE8">
        <w:rPr>
          <w:szCs w:val="26"/>
          <w:rtl/>
          <w:lang w:bidi="fa"/>
        </w:rPr>
        <w:t xml:space="preserve"> می‌</w:t>
      </w:r>
      <w:r w:rsidRPr="004A6EE8">
        <w:rPr>
          <w:szCs w:val="26"/>
          <w:rtl/>
          <w:lang w:bidi="fa"/>
        </w:rPr>
        <w:t xml:space="preserve">گیرد </w:t>
      </w:r>
      <w:r w:rsidR="001F1D37" w:rsidRPr="004A6EE8">
        <w:rPr>
          <w:szCs w:val="26"/>
          <w:rtl/>
          <w:lang w:bidi="fa"/>
        </w:rPr>
        <w:t>‌-</w:t>
      </w:r>
      <w:r w:rsidRPr="004A6EE8">
        <w:rPr>
          <w:szCs w:val="26"/>
          <w:rtl/>
          <w:lang w:bidi="fa"/>
        </w:rPr>
        <w:t xml:space="preserve"> </w:t>
      </w:r>
      <w:r w:rsidR="00811FF2" w:rsidRPr="004A6EE8">
        <w:rPr>
          <w:rFonts w:hint="cs"/>
          <w:szCs w:val="26"/>
          <w:rtl/>
          <w:lang w:bidi="fa"/>
        </w:rPr>
        <w:t>صرفنظر از اینکه</w:t>
      </w:r>
      <w:r w:rsidRPr="004A6EE8">
        <w:rPr>
          <w:szCs w:val="26"/>
          <w:rtl/>
          <w:lang w:bidi="fa"/>
        </w:rPr>
        <w:t xml:space="preserve"> آنها مشکلی را در مورد سفارش</w:t>
      </w:r>
      <w:r w:rsidR="00811FF2" w:rsidRPr="004A6EE8">
        <w:rPr>
          <w:rFonts w:hint="cs"/>
          <w:szCs w:val="26"/>
          <w:rtl/>
          <w:lang w:bidi="fa"/>
        </w:rPr>
        <w:t>ی</w:t>
      </w:r>
      <w:r w:rsidRPr="004A6EE8">
        <w:rPr>
          <w:szCs w:val="26"/>
          <w:rtl/>
          <w:lang w:bidi="fa"/>
        </w:rPr>
        <w:t xml:space="preserve"> </w:t>
      </w:r>
      <w:r w:rsidR="00811FF2" w:rsidRPr="004A6EE8">
        <w:rPr>
          <w:rFonts w:hint="cs"/>
          <w:szCs w:val="26"/>
          <w:rtl/>
          <w:lang w:bidi="fa"/>
        </w:rPr>
        <w:t xml:space="preserve">بخواهند </w:t>
      </w:r>
      <w:r w:rsidRPr="004A6EE8">
        <w:rPr>
          <w:szCs w:val="26"/>
          <w:rtl/>
          <w:lang w:bidi="fa"/>
        </w:rPr>
        <w:t>گزارش دهند یا در جستجوی کمک برای خرید خود</w:t>
      </w:r>
      <w:r w:rsidR="00811FF2" w:rsidRPr="004A6EE8">
        <w:rPr>
          <w:rFonts w:hint="cs"/>
          <w:szCs w:val="26"/>
          <w:rtl/>
          <w:lang w:bidi="fa"/>
        </w:rPr>
        <w:t>شان</w:t>
      </w:r>
      <w:r w:rsidRPr="004A6EE8">
        <w:rPr>
          <w:szCs w:val="26"/>
          <w:rtl/>
          <w:lang w:bidi="fa"/>
        </w:rPr>
        <w:t xml:space="preserve"> باشند </w:t>
      </w:r>
      <w:r w:rsidR="001F1D37" w:rsidRPr="004A6EE8">
        <w:rPr>
          <w:szCs w:val="26"/>
          <w:rtl/>
          <w:lang w:bidi="fa"/>
        </w:rPr>
        <w:t>‌-</w:t>
      </w:r>
      <w:r w:rsidRPr="004A6EE8">
        <w:rPr>
          <w:szCs w:val="26"/>
          <w:rtl/>
          <w:lang w:bidi="fa"/>
        </w:rPr>
        <w:t xml:space="preserve"> کسب و کارها </w:t>
      </w:r>
      <w:r w:rsidR="00811FF2" w:rsidRPr="004A6EE8">
        <w:rPr>
          <w:rFonts w:hint="cs"/>
          <w:szCs w:val="26"/>
          <w:rtl/>
          <w:lang w:bidi="fa"/>
        </w:rPr>
        <w:t>باید هوشیار</w:t>
      </w:r>
      <w:r w:rsidRPr="004A6EE8">
        <w:rPr>
          <w:szCs w:val="26"/>
          <w:rtl/>
          <w:lang w:bidi="fa"/>
        </w:rPr>
        <w:t xml:space="preserve"> </w:t>
      </w:r>
      <w:r w:rsidR="00811FF2" w:rsidRPr="004A6EE8">
        <w:rPr>
          <w:rFonts w:hint="cs"/>
          <w:szCs w:val="26"/>
          <w:rtl/>
          <w:lang w:bidi="fa"/>
        </w:rPr>
        <w:t>باشند</w:t>
      </w:r>
      <w:r w:rsidRPr="004A6EE8">
        <w:rPr>
          <w:szCs w:val="26"/>
          <w:rtl/>
          <w:lang w:bidi="fa"/>
        </w:rPr>
        <w:t xml:space="preserve"> </w:t>
      </w:r>
      <w:r w:rsidR="008C3FCE" w:rsidRPr="004A6EE8">
        <w:rPr>
          <w:rFonts w:hint="cs"/>
          <w:szCs w:val="26"/>
          <w:rtl/>
          <w:lang w:bidi="fa"/>
        </w:rPr>
        <w:t xml:space="preserve">و </w:t>
      </w:r>
      <w:r w:rsidRPr="004A6EE8">
        <w:rPr>
          <w:szCs w:val="26"/>
          <w:rtl/>
          <w:lang w:bidi="fa"/>
        </w:rPr>
        <w:t xml:space="preserve">این اطلاعات را برای </w:t>
      </w:r>
      <w:r w:rsidR="008C3FCE" w:rsidRPr="004A6EE8">
        <w:rPr>
          <w:rFonts w:hint="cs"/>
          <w:szCs w:val="26"/>
          <w:rtl/>
          <w:lang w:bidi="fa"/>
        </w:rPr>
        <w:t>ب</w:t>
      </w:r>
      <w:r w:rsidRPr="004A6EE8">
        <w:rPr>
          <w:szCs w:val="26"/>
          <w:rtl/>
          <w:lang w:bidi="fa"/>
        </w:rPr>
        <w:t>ینش</w:t>
      </w:r>
      <w:r w:rsidR="00811FF2" w:rsidRPr="004A6EE8">
        <w:rPr>
          <w:rFonts w:hint="cs"/>
          <w:szCs w:val="26"/>
          <w:rtl/>
          <w:lang w:bidi="fa"/>
        </w:rPr>
        <w:t>‌های</w:t>
      </w:r>
      <w:r w:rsidRPr="004A6EE8">
        <w:rPr>
          <w:szCs w:val="26"/>
          <w:rtl/>
          <w:lang w:bidi="fa"/>
        </w:rPr>
        <w:t xml:space="preserve"> بعدی </w:t>
      </w:r>
      <w:r w:rsidR="009424D7" w:rsidRPr="004A6EE8">
        <w:rPr>
          <w:szCs w:val="26"/>
          <w:rtl/>
          <w:lang w:bidi="fa"/>
        </w:rPr>
        <w:t>جمع‌آوری</w:t>
      </w:r>
      <w:r w:rsidRPr="004A6EE8">
        <w:rPr>
          <w:szCs w:val="26"/>
          <w:rtl/>
          <w:lang w:bidi="fa"/>
        </w:rPr>
        <w:t xml:space="preserve"> کنند. شما</w:t>
      </w:r>
      <w:r w:rsidR="00F375E2" w:rsidRPr="004A6EE8">
        <w:rPr>
          <w:szCs w:val="26"/>
          <w:rtl/>
          <w:lang w:bidi="fa"/>
        </w:rPr>
        <w:t xml:space="preserve"> می‌</w:t>
      </w:r>
      <w:r w:rsidRPr="004A6EE8">
        <w:rPr>
          <w:szCs w:val="26"/>
          <w:rtl/>
          <w:lang w:bidi="fa"/>
        </w:rPr>
        <w:t xml:space="preserve">توانید این کار را با انجام یک نظرسنجی </w:t>
      </w:r>
      <w:r w:rsidR="008C3FCE" w:rsidRPr="004A6EE8">
        <w:rPr>
          <w:rFonts w:hint="cs"/>
          <w:szCs w:val="26"/>
          <w:rtl/>
          <w:lang w:bidi="fa"/>
        </w:rPr>
        <w:t>کوتاه</w:t>
      </w:r>
      <w:r w:rsidRPr="004A6EE8">
        <w:rPr>
          <w:szCs w:val="26"/>
          <w:rtl/>
          <w:lang w:bidi="fa"/>
        </w:rPr>
        <w:t xml:space="preserve"> پس از </w:t>
      </w:r>
      <w:r w:rsidR="008C3FCE" w:rsidRPr="004A6EE8">
        <w:rPr>
          <w:rFonts w:hint="cs"/>
          <w:szCs w:val="26"/>
          <w:rtl/>
          <w:lang w:bidi="fa"/>
        </w:rPr>
        <w:t xml:space="preserve">اتمام </w:t>
      </w:r>
      <w:r w:rsidRPr="004A6EE8">
        <w:rPr>
          <w:szCs w:val="26"/>
          <w:rtl/>
          <w:lang w:bidi="fa"/>
        </w:rPr>
        <w:t>تماس انجام دهید تا متوجه شوید که چه چیزی (اگر وجود دا</w:t>
      </w:r>
      <w:r w:rsidR="008C3FCE" w:rsidRPr="004A6EE8">
        <w:rPr>
          <w:rFonts w:hint="cs"/>
          <w:szCs w:val="26"/>
          <w:rtl/>
          <w:lang w:bidi="fa"/>
        </w:rPr>
        <w:t>شته باشد</w:t>
      </w:r>
      <w:r w:rsidRPr="004A6EE8">
        <w:rPr>
          <w:szCs w:val="26"/>
          <w:rtl/>
          <w:lang w:bidi="fa"/>
        </w:rPr>
        <w:t xml:space="preserve">) </w:t>
      </w:r>
      <w:r w:rsidR="008C3FCE" w:rsidRPr="004A6EE8">
        <w:rPr>
          <w:rFonts w:hint="cs"/>
          <w:szCs w:val="26"/>
          <w:rtl/>
          <w:lang w:bidi="fa"/>
        </w:rPr>
        <w:t xml:space="preserve"> باعث بروز </w:t>
      </w:r>
      <w:r w:rsidR="008C3FCE" w:rsidRPr="004A6EE8">
        <w:rPr>
          <w:szCs w:val="26"/>
          <w:rtl/>
          <w:lang w:bidi="fa"/>
        </w:rPr>
        <w:t>مشکل</w:t>
      </w:r>
      <w:r w:rsidR="008C3FCE" w:rsidRPr="004A6EE8">
        <w:rPr>
          <w:rFonts w:hint="cs"/>
          <w:szCs w:val="26"/>
          <w:rtl/>
          <w:lang w:bidi="fa"/>
        </w:rPr>
        <w:t xml:space="preserve"> شده</w:t>
      </w:r>
      <w:r w:rsidR="008C3FCE" w:rsidRPr="004A6EE8">
        <w:rPr>
          <w:szCs w:val="26"/>
          <w:rtl/>
          <w:lang w:bidi="fa"/>
        </w:rPr>
        <w:t xml:space="preserve"> </w:t>
      </w:r>
      <w:r w:rsidRPr="004A6EE8">
        <w:rPr>
          <w:szCs w:val="26"/>
          <w:rtl/>
          <w:lang w:bidi="fa"/>
        </w:rPr>
        <w:t>و چگونه</w:t>
      </w:r>
      <w:r w:rsidR="00F375E2" w:rsidRPr="004A6EE8">
        <w:rPr>
          <w:szCs w:val="26"/>
          <w:rtl/>
          <w:lang w:bidi="fa"/>
        </w:rPr>
        <w:t xml:space="preserve"> می‌</w:t>
      </w:r>
      <w:r w:rsidRPr="004A6EE8">
        <w:rPr>
          <w:szCs w:val="26"/>
          <w:rtl/>
          <w:lang w:bidi="fa"/>
        </w:rPr>
        <w:t xml:space="preserve">توان تجارب خدمات مشتری را در حرکت رو به جلو بهبود بخشید. این به سازمان‌ها کمک می‌کند تا با پرداختن </w:t>
      </w:r>
      <w:r w:rsidR="008C3FCE" w:rsidRPr="004A6EE8">
        <w:rPr>
          <w:rFonts w:hint="cs"/>
          <w:szCs w:val="26"/>
          <w:rtl/>
          <w:lang w:bidi="fa"/>
        </w:rPr>
        <w:t xml:space="preserve">پیش-کنشگرانه </w:t>
      </w:r>
      <w:r w:rsidRPr="004A6EE8">
        <w:rPr>
          <w:szCs w:val="26"/>
          <w:rtl/>
          <w:lang w:bidi="fa"/>
        </w:rPr>
        <w:t xml:space="preserve">مسائل </w:t>
      </w:r>
      <w:r w:rsidR="008C3FCE" w:rsidRPr="004A6EE8">
        <w:rPr>
          <w:rFonts w:hint="cs"/>
          <w:szCs w:val="26"/>
          <w:rtl/>
          <w:lang w:bidi="fa"/>
        </w:rPr>
        <w:t>قبل از اینکه</w:t>
      </w:r>
      <w:r w:rsidRPr="004A6EE8">
        <w:rPr>
          <w:szCs w:val="26"/>
          <w:rtl/>
          <w:lang w:bidi="fa"/>
        </w:rPr>
        <w:t xml:space="preserve"> </w:t>
      </w:r>
      <w:r w:rsidR="008C3FCE" w:rsidRPr="004A6EE8">
        <w:rPr>
          <w:rFonts w:hint="cs"/>
          <w:szCs w:val="26"/>
          <w:rtl/>
          <w:lang w:bidi="fa"/>
        </w:rPr>
        <w:t>ظاهر شوند</w:t>
      </w:r>
      <w:r w:rsidR="000F7315" w:rsidRPr="004A6EE8">
        <w:rPr>
          <w:rFonts w:hint="cs"/>
          <w:szCs w:val="26"/>
          <w:rtl/>
          <w:lang w:bidi="fa"/>
        </w:rPr>
        <w:t xml:space="preserve">، </w:t>
      </w:r>
      <w:r w:rsidRPr="004A6EE8">
        <w:rPr>
          <w:szCs w:val="26"/>
          <w:rtl/>
          <w:lang w:bidi="fa"/>
        </w:rPr>
        <w:t>از وقوع اشتباهات پرهزینه جلوگیری کنند.</w:t>
      </w:r>
    </w:p>
    <w:p w14:paraId="66190802" w14:textId="0A1358DF" w:rsidR="006B097C" w:rsidRPr="004A6EE8" w:rsidRDefault="006B097C" w:rsidP="00F67362">
      <w:pPr>
        <w:jc w:val="both"/>
        <w:rPr>
          <w:szCs w:val="26"/>
          <w:rtl/>
          <w:lang w:bidi="fa"/>
        </w:rPr>
      </w:pPr>
      <w:r w:rsidRPr="004A6EE8">
        <w:rPr>
          <w:szCs w:val="26"/>
          <w:rtl/>
          <w:lang w:bidi="fa"/>
        </w:rPr>
        <w:t xml:space="preserve">یک نظرسنجی پس از تماس همچنین می‌تواند بینشی در مورد کیفیت تجربه کلی مشتری ارائه دهد، که می‌تواند بر فرصت‌های درآمدی (و ضررهای آینده) تأثیر بگذارد. برای مثال، اگر تشخیص دادید که </w:t>
      </w:r>
      <w:r w:rsidR="007C3358" w:rsidRPr="004A6EE8">
        <w:rPr>
          <w:rFonts w:hint="cs"/>
          <w:szCs w:val="26"/>
          <w:rtl/>
          <w:lang w:bidi="fa"/>
        </w:rPr>
        <w:t>تلفنچی</w:t>
      </w:r>
      <w:r w:rsidRPr="004A6EE8">
        <w:rPr>
          <w:szCs w:val="26"/>
          <w:rtl/>
          <w:lang w:bidi="fa"/>
        </w:rPr>
        <w:t xml:space="preserve"> شما به درستی مسائل را پیگیری نمی‌کنند، ممکن است زمان آن فرا رسیده باشد که روی قابلیت‌های گزارش‌دهی خودکار سرمایه‌گذاری کنید تا اطمینان حاصل کنید که نمایندگان شما تمام تلاش ممکن را برای پیگیری مسائل انجام می‌دهند </w:t>
      </w:r>
      <w:r w:rsidR="001F1D37" w:rsidRPr="004A6EE8">
        <w:rPr>
          <w:szCs w:val="26"/>
          <w:rtl/>
          <w:lang w:bidi="fa"/>
        </w:rPr>
        <w:t>‌-</w:t>
      </w:r>
      <w:r w:rsidRPr="004A6EE8">
        <w:rPr>
          <w:szCs w:val="26"/>
          <w:rtl/>
          <w:lang w:bidi="fa"/>
        </w:rPr>
        <w:t xml:space="preserve"> به‌خصوص اگر این موضوع بر روی پایین‌ترین وضعیت شما تأثیر بگذارد. </w:t>
      </w:r>
    </w:p>
    <w:p w14:paraId="695528DD" w14:textId="3FEC14E8" w:rsidR="006B097C" w:rsidRPr="004A6EE8" w:rsidRDefault="006B097C" w:rsidP="00F67362">
      <w:pPr>
        <w:jc w:val="both"/>
        <w:rPr>
          <w:szCs w:val="26"/>
          <w:rtl/>
          <w:lang w:bidi="fa"/>
        </w:rPr>
      </w:pPr>
      <w:r w:rsidRPr="004A6EE8">
        <w:rPr>
          <w:szCs w:val="26"/>
          <w:rtl/>
          <w:lang w:bidi="fa"/>
        </w:rPr>
        <w:t xml:space="preserve">علاوه بر این، این بینش‌ها می‌توانند به شما در اولویت‌بندی تلاش‌ها در هنگام توسعه محصولات یا خدمات جدید برای مشتریان کمک کنند. برای مثال، اگر بر اساس پاسخ‌های مشتریان در نظرسنجی پس از تماس، یاد بگیرید که ویژگی‌های خاصی برای مشتریان بسیار مهم‌تر از </w:t>
      </w:r>
      <w:r w:rsidR="007C3358" w:rsidRPr="004A6EE8">
        <w:rPr>
          <w:rFonts w:hint="cs"/>
          <w:szCs w:val="26"/>
          <w:rtl/>
          <w:lang w:bidi="fa"/>
        </w:rPr>
        <w:t>بقیه</w:t>
      </w:r>
      <w:r w:rsidRPr="004A6EE8">
        <w:rPr>
          <w:szCs w:val="26"/>
          <w:rtl/>
          <w:lang w:bidi="fa"/>
        </w:rPr>
        <w:t xml:space="preserve"> است</w:t>
      </w:r>
      <w:r w:rsidR="000F7315" w:rsidRPr="004A6EE8">
        <w:rPr>
          <w:szCs w:val="26"/>
          <w:rtl/>
          <w:lang w:bidi="fa"/>
        </w:rPr>
        <w:t xml:space="preserve">، </w:t>
      </w:r>
      <w:r w:rsidRPr="004A6EE8">
        <w:rPr>
          <w:szCs w:val="26"/>
          <w:rtl/>
          <w:lang w:bidi="fa"/>
        </w:rPr>
        <w:t>این می‌تواند به شما در اولویت‌بندی نقشه راه محصولتان کمک کند.</w:t>
      </w:r>
    </w:p>
    <w:p w14:paraId="030D94F5" w14:textId="445C8E4B" w:rsidR="006B097C" w:rsidRPr="004A6EE8" w:rsidRDefault="006B097C" w:rsidP="00F67362">
      <w:pPr>
        <w:jc w:val="both"/>
        <w:rPr>
          <w:szCs w:val="26"/>
          <w:rtl/>
          <w:lang w:bidi="fa"/>
        </w:rPr>
      </w:pPr>
      <w:r w:rsidRPr="004A6EE8">
        <w:rPr>
          <w:szCs w:val="26"/>
          <w:rtl/>
          <w:lang w:bidi="fa"/>
        </w:rPr>
        <w:t xml:space="preserve">مانند نظرسنجی تجربه فروشگاه، </w:t>
      </w:r>
      <w:r w:rsidR="00F75E66" w:rsidRPr="004A6EE8">
        <w:rPr>
          <w:rFonts w:hint="cs"/>
          <w:szCs w:val="26"/>
          <w:rtl/>
          <w:lang w:bidi="fa"/>
        </w:rPr>
        <w:t xml:space="preserve">اینجا هم </w:t>
      </w:r>
      <w:r w:rsidRPr="004A6EE8">
        <w:rPr>
          <w:szCs w:val="26"/>
          <w:rtl/>
          <w:lang w:bidi="fa"/>
        </w:rPr>
        <w:t xml:space="preserve">یک نظرسنجی پس از تماس می‌تواند بینش‌هایی درباره احساس مشتریان در مورد عناصر خاص ارائه خدمات شما، مانند </w:t>
      </w:r>
      <w:r w:rsidR="00F75E66" w:rsidRPr="004A6EE8">
        <w:rPr>
          <w:rFonts w:hint="cs"/>
          <w:szCs w:val="26"/>
          <w:rtl/>
          <w:lang w:bidi="fa"/>
        </w:rPr>
        <w:t xml:space="preserve">نحوه </w:t>
      </w:r>
      <w:r w:rsidRPr="004A6EE8">
        <w:rPr>
          <w:szCs w:val="26"/>
          <w:rtl/>
          <w:lang w:bidi="fa"/>
        </w:rPr>
        <w:t>پاسخ‌</w:t>
      </w:r>
      <w:r w:rsidR="00F75E66" w:rsidRPr="004A6EE8">
        <w:rPr>
          <w:rFonts w:hint="cs"/>
          <w:szCs w:val="26"/>
          <w:rtl/>
          <w:lang w:bidi="fa"/>
        </w:rPr>
        <w:t>گویی</w:t>
      </w:r>
      <w:r w:rsidRPr="004A6EE8">
        <w:rPr>
          <w:szCs w:val="26"/>
          <w:rtl/>
          <w:lang w:bidi="fa"/>
        </w:rPr>
        <w:t xml:space="preserve"> یا دانش </w:t>
      </w:r>
      <w:r w:rsidR="007C3358" w:rsidRPr="004A6EE8">
        <w:rPr>
          <w:rFonts w:hint="cs"/>
          <w:szCs w:val="26"/>
          <w:rtl/>
          <w:lang w:bidi="fa"/>
        </w:rPr>
        <w:t>مسئول فروش</w:t>
      </w:r>
      <w:r w:rsidRPr="004A6EE8">
        <w:rPr>
          <w:szCs w:val="26"/>
          <w:rtl/>
          <w:lang w:bidi="fa"/>
        </w:rPr>
        <w:t xml:space="preserve">، ارائه دهد. با </w:t>
      </w:r>
      <w:r w:rsidR="00F2674B" w:rsidRPr="004A6EE8">
        <w:rPr>
          <w:szCs w:val="26"/>
          <w:rtl/>
          <w:lang w:bidi="fa"/>
        </w:rPr>
        <w:t>کسب</w:t>
      </w:r>
      <w:r w:rsidRPr="004A6EE8">
        <w:rPr>
          <w:szCs w:val="26"/>
          <w:rtl/>
          <w:lang w:bidi="fa"/>
        </w:rPr>
        <w:t xml:space="preserve"> </w:t>
      </w:r>
      <w:r w:rsidR="00434545">
        <w:rPr>
          <w:szCs w:val="26"/>
          <w:rtl/>
          <w:lang w:bidi="fa"/>
        </w:rPr>
        <w:t>شناخت</w:t>
      </w:r>
      <w:r w:rsidRPr="004A6EE8">
        <w:rPr>
          <w:szCs w:val="26"/>
          <w:rtl/>
          <w:lang w:bidi="fa"/>
        </w:rPr>
        <w:t xml:space="preserve"> بهتر از عواملی که بر رفتار و رضایت مشتری تأثیر</w:t>
      </w:r>
      <w:r w:rsidR="00F375E2" w:rsidRPr="004A6EE8">
        <w:rPr>
          <w:szCs w:val="26"/>
          <w:rtl/>
          <w:lang w:bidi="fa"/>
        </w:rPr>
        <w:t xml:space="preserve"> می‌</w:t>
      </w:r>
      <w:r w:rsidRPr="004A6EE8">
        <w:rPr>
          <w:szCs w:val="26"/>
          <w:rtl/>
          <w:lang w:bidi="fa"/>
        </w:rPr>
        <w:t>گذارند،</w:t>
      </w:r>
      <w:r w:rsidR="00F375E2" w:rsidRPr="004A6EE8">
        <w:rPr>
          <w:szCs w:val="26"/>
          <w:rtl/>
          <w:lang w:bidi="fa"/>
        </w:rPr>
        <w:t xml:space="preserve"> می‌</w:t>
      </w:r>
      <w:r w:rsidRPr="004A6EE8">
        <w:rPr>
          <w:szCs w:val="26"/>
          <w:rtl/>
          <w:lang w:bidi="fa"/>
        </w:rPr>
        <w:t>توانید تصمیمات آگاهانه</w:t>
      </w:r>
      <w:r w:rsidR="00B347BC" w:rsidRPr="004A6EE8">
        <w:rPr>
          <w:szCs w:val="26"/>
          <w:rtl/>
          <w:lang w:bidi="fa"/>
        </w:rPr>
        <w:t xml:space="preserve">‌ای </w:t>
      </w:r>
      <w:r w:rsidRPr="004A6EE8">
        <w:rPr>
          <w:szCs w:val="26"/>
          <w:rtl/>
          <w:lang w:bidi="fa"/>
        </w:rPr>
        <w:t xml:space="preserve">در مورد </w:t>
      </w:r>
      <w:r w:rsidR="007048C6" w:rsidRPr="004A6EE8">
        <w:rPr>
          <w:szCs w:val="26"/>
          <w:rtl/>
          <w:lang w:bidi="fa"/>
        </w:rPr>
        <w:t>سرمایه‌گذاری</w:t>
      </w:r>
      <w:r w:rsidRPr="004A6EE8">
        <w:rPr>
          <w:szCs w:val="26"/>
          <w:rtl/>
          <w:lang w:bidi="fa"/>
        </w:rPr>
        <w:t xml:space="preserve"> بگیرید که</w:t>
      </w:r>
      <w:r w:rsidR="00F375E2" w:rsidRPr="004A6EE8">
        <w:rPr>
          <w:szCs w:val="26"/>
          <w:rtl/>
          <w:lang w:bidi="fa"/>
        </w:rPr>
        <w:t xml:space="preserve"> می‌</w:t>
      </w:r>
      <w:r w:rsidRPr="004A6EE8">
        <w:rPr>
          <w:szCs w:val="26"/>
          <w:rtl/>
          <w:lang w:bidi="fa"/>
        </w:rPr>
        <w:t>تواند وفاداری و تعامل مشتری را بهبود بخشد.</w:t>
      </w:r>
    </w:p>
    <w:p w14:paraId="3B183958" w14:textId="5D8766FC" w:rsidR="006B097C" w:rsidRPr="004A6EE8" w:rsidRDefault="006B097C" w:rsidP="001B2C47">
      <w:pPr>
        <w:pStyle w:val="Heading2"/>
        <w:bidi/>
        <w:rPr>
          <w:rtl/>
          <w:lang w:bidi="fa"/>
        </w:rPr>
      </w:pPr>
      <w:bookmarkStart w:id="496" w:name="_Toc147595814"/>
      <w:bookmarkStart w:id="497" w:name="_Toc147596277"/>
      <w:r w:rsidRPr="004A6EE8">
        <w:rPr>
          <w:rtl/>
        </w:rPr>
        <w:t>بررسی</w:t>
      </w:r>
      <w:r w:rsidRPr="004A6EE8">
        <w:rPr>
          <w:rtl/>
          <w:lang w:bidi="fa"/>
        </w:rPr>
        <w:t xml:space="preserve"> </w:t>
      </w:r>
      <w:r w:rsidRPr="004A6EE8">
        <w:rPr>
          <w:rtl/>
        </w:rPr>
        <w:t>قیمت</w:t>
      </w:r>
      <w:r w:rsidR="001B2C47" w:rsidRPr="004A6EE8">
        <w:rPr>
          <w:rFonts w:hint="cs"/>
          <w:rtl/>
          <w:lang w:bidi="fa"/>
        </w:rPr>
        <w:t>‌</w:t>
      </w:r>
      <w:bookmarkEnd w:id="496"/>
      <w:bookmarkEnd w:id="497"/>
    </w:p>
    <w:p w14:paraId="2B5CC39B" w14:textId="4586F975" w:rsidR="006B097C" w:rsidRPr="004A6EE8" w:rsidRDefault="006B097C" w:rsidP="00F67362">
      <w:pPr>
        <w:jc w:val="both"/>
        <w:rPr>
          <w:szCs w:val="26"/>
          <w:rtl/>
          <w:lang w:bidi="fa"/>
        </w:rPr>
      </w:pPr>
      <w:r w:rsidRPr="004A6EE8">
        <w:rPr>
          <w:szCs w:val="26"/>
          <w:rtl/>
          <w:lang w:bidi="fa"/>
        </w:rPr>
        <w:t>قیمت محصولات و خدمات شما برای کسب و کار</w:t>
      </w:r>
      <w:r w:rsidR="00F75E66" w:rsidRPr="004A6EE8">
        <w:rPr>
          <w:rFonts w:hint="cs"/>
          <w:szCs w:val="26"/>
          <w:rtl/>
          <w:lang w:bidi="fa"/>
        </w:rPr>
        <w:t>تان</w:t>
      </w:r>
      <w:r w:rsidRPr="004A6EE8">
        <w:rPr>
          <w:szCs w:val="26"/>
          <w:rtl/>
          <w:lang w:bidi="fa"/>
        </w:rPr>
        <w:t xml:space="preserve"> حیاتی است. آن‌ها می‌توانند مانعی برای ورود مشتریان جدید ایجاد کنند، بر تمایل مصرف‌کنندگان به پرداخت تأثیر بگذارند و به مشتریان فعلی ارزش نشان دهند.</w:t>
      </w:r>
    </w:p>
    <w:p w14:paraId="20C8EB99" w14:textId="1C89056A" w:rsidR="006B097C" w:rsidRPr="004A6EE8" w:rsidRDefault="006B097C" w:rsidP="00F67362">
      <w:pPr>
        <w:jc w:val="both"/>
        <w:rPr>
          <w:szCs w:val="26"/>
          <w:rtl/>
          <w:lang w:bidi="fa"/>
        </w:rPr>
      </w:pPr>
      <w:r w:rsidRPr="004A6EE8">
        <w:rPr>
          <w:szCs w:val="26"/>
          <w:rtl/>
          <w:lang w:bidi="fa"/>
        </w:rPr>
        <w:t xml:space="preserve">اگر محصول یا خدماتی را با قیمت بسیار پایین بفروشید، </w:t>
      </w:r>
      <w:r w:rsidR="00F2674B" w:rsidRPr="004A6EE8">
        <w:rPr>
          <w:szCs w:val="26"/>
          <w:rtl/>
          <w:lang w:bidi="fa"/>
        </w:rPr>
        <w:t>کسب</w:t>
      </w:r>
      <w:r w:rsidRPr="004A6EE8">
        <w:rPr>
          <w:szCs w:val="26"/>
          <w:rtl/>
          <w:lang w:bidi="fa"/>
        </w:rPr>
        <w:t xml:space="preserve"> درآمد کافی برای سودآوری دشوار خواهد بود. اگر محصول یا خدماتی را با قیمت بسیار بالا بفروشید، احتمالاً منجر به از دست دادن درآمد و سودآوری</w:t>
      </w:r>
      <w:r w:rsidR="00F375E2" w:rsidRPr="004A6EE8">
        <w:rPr>
          <w:szCs w:val="26"/>
          <w:rtl/>
          <w:lang w:bidi="fa"/>
        </w:rPr>
        <w:t xml:space="preserve"> می‌</w:t>
      </w:r>
      <w:r w:rsidRPr="004A6EE8">
        <w:rPr>
          <w:szCs w:val="26"/>
          <w:rtl/>
          <w:lang w:bidi="fa"/>
        </w:rPr>
        <w:t>شود.</w:t>
      </w:r>
    </w:p>
    <w:p w14:paraId="570321B3" w14:textId="77777777" w:rsidR="006B097C" w:rsidRPr="004A6EE8" w:rsidRDefault="006B097C" w:rsidP="00F67362">
      <w:pPr>
        <w:jc w:val="both"/>
        <w:rPr>
          <w:szCs w:val="26"/>
          <w:rtl/>
          <w:lang w:bidi="fa"/>
        </w:rPr>
      </w:pPr>
      <w:r w:rsidRPr="004A6EE8">
        <w:rPr>
          <w:szCs w:val="26"/>
          <w:rtl/>
          <w:lang w:bidi="fa"/>
        </w:rPr>
        <w:t>قیمت گذاری واقعا مهم است!</w:t>
      </w:r>
    </w:p>
    <w:p w14:paraId="2E30B70E" w14:textId="4F302FBB" w:rsidR="006B097C" w:rsidRPr="004A6EE8" w:rsidRDefault="006B097C" w:rsidP="00F67362">
      <w:pPr>
        <w:jc w:val="both"/>
        <w:rPr>
          <w:szCs w:val="26"/>
          <w:rtl/>
          <w:lang w:bidi="fa"/>
        </w:rPr>
      </w:pPr>
      <w:r w:rsidRPr="004A6EE8">
        <w:rPr>
          <w:szCs w:val="26"/>
          <w:rtl/>
          <w:lang w:bidi="fa"/>
        </w:rPr>
        <w:t>گفته</w:t>
      </w:r>
      <w:r w:rsidR="00F375E2" w:rsidRPr="004A6EE8">
        <w:rPr>
          <w:szCs w:val="26"/>
          <w:rtl/>
          <w:lang w:bidi="fa"/>
        </w:rPr>
        <w:t xml:space="preserve"> می‌</w:t>
      </w:r>
      <w:r w:rsidRPr="004A6EE8">
        <w:rPr>
          <w:szCs w:val="26"/>
          <w:rtl/>
          <w:lang w:bidi="fa"/>
        </w:rPr>
        <w:t>شود، تصمیمات قیمت گذاری</w:t>
      </w:r>
      <w:r w:rsidR="00F375E2" w:rsidRPr="004A6EE8">
        <w:rPr>
          <w:szCs w:val="26"/>
          <w:rtl/>
          <w:lang w:bidi="fa"/>
        </w:rPr>
        <w:t xml:space="preserve"> می‌</w:t>
      </w:r>
      <w:r w:rsidRPr="004A6EE8">
        <w:rPr>
          <w:szCs w:val="26"/>
          <w:rtl/>
          <w:lang w:bidi="fa"/>
        </w:rPr>
        <w:t>تواند پیچیده و چالش برانگیز باشد. بسیاری از شرکت‌ها با قیمت‌گذاری دست و پنجه نرم می‌کنند، زیرا ابزار یا فرآیند مناسبی برای تعیین قیمت‌ها، انجام تنظیمات استراتژیک یا پیش‌بینی اعتراض‌های احتمالی قیمت از سوی مشتریان خود ندارند.</w:t>
      </w:r>
    </w:p>
    <w:p w14:paraId="1DEB6490" w14:textId="7B5FA3C7" w:rsidR="006B097C" w:rsidRPr="004A6EE8" w:rsidRDefault="006B097C" w:rsidP="00F67362">
      <w:pPr>
        <w:jc w:val="both"/>
        <w:rPr>
          <w:szCs w:val="26"/>
          <w:rtl/>
          <w:lang w:bidi="fa"/>
        </w:rPr>
      </w:pPr>
      <w:r w:rsidRPr="004A6EE8">
        <w:rPr>
          <w:szCs w:val="26"/>
          <w:rtl/>
          <w:lang w:bidi="fa"/>
        </w:rPr>
        <w:t xml:space="preserve">تیم‌های </w:t>
      </w:r>
      <w:r w:rsidR="00F04292" w:rsidRPr="004A6EE8">
        <w:rPr>
          <w:szCs w:val="26"/>
          <w:rtl/>
          <w:lang w:bidi="fa"/>
        </w:rPr>
        <w:t>نوآوری</w:t>
      </w:r>
      <w:r w:rsidR="00F04292" w:rsidRPr="004A6EE8">
        <w:rPr>
          <w:szCs w:val="26"/>
          <w:rtl/>
        </w:rPr>
        <w:t>-</w:t>
      </w:r>
      <w:r w:rsidR="00F04292" w:rsidRPr="004A6EE8">
        <w:rPr>
          <w:szCs w:val="26"/>
          <w:rtl/>
          <w:lang w:bidi="fa"/>
        </w:rPr>
        <w:t>محصول</w:t>
      </w:r>
      <w:r w:rsidRPr="004A6EE8">
        <w:rPr>
          <w:szCs w:val="26"/>
          <w:rtl/>
          <w:lang w:bidi="fa"/>
        </w:rPr>
        <w:t xml:space="preserve"> فرصت زیادی به‌منظور بهبود عملکرد قیمت‌گذاری خود با بهره‌گیری از بینش‌های نظرسنجی قیمت‌گذاری </w:t>
      </w:r>
      <w:r w:rsidR="00AF7E8F" w:rsidRPr="004A6EE8">
        <w:rPr>
          <w:rFonts w:cs="Times New Roman"/>
          <w:sz w:val="24"/>
          <w:szCs w:val="24"/>
          <w:rtl/>
          <w:lang w:bidi="fa"/>
        </w:rPr>
        <w:t>‌Commerce.AI</w:t>
      </w:r>
      <w:r w:rsidRPr="004A6EE8">
        <w:rPr>
          <w:szCs w:val="26"/>
          <w:rtl/>
          <w:lang w:bidi="fa"/>
        </w:rPr>
        <w:t xml:space="preserve"> دارند. این نظرسنجی برای کمک به </w:t>
      </w:r>
      <w:r w:rsidR="00434545">
        <w:rPr>
          <w:szCs w:val="26"/>
          <w:rtl/>
          <w:lang w:bidi="fa"/>
        </w:rPr>
        <w:t>شناخت</w:t>
      </w:r>
      <w:r w:rsidRPr="004A6EE8">
        <w:rPr>
          <w:szCs w:val="26"/>
          <w:rtl/>
          <w:lang w:bidi="fa"/>
        </w:rPr>
        <w:t xml:space="preserve"> استراتژی قیمت گذاری و شناسایی فرصت‌های بهبود طراحی شده است.</w:t>
      </w:r>
    </w:p>
    <w:p w14:paraId="6A7D9EEF" w14:textId="4CED7E6E" w:rsidR="006B097C" w:rsidRPr="004A6EE8" w:rsidRDefault="006B097C" w:rsidP="00F67362">
      <w:pPr>
        <w:jc w:val="both"/>
        <w:rPr>
          <w:szCs w:val="26"/>
          <w:rtl/>
          <w:lang w:bidi="fa"/>
        </w:rPr>
      </w:pPr>
      <w:r w:rsidRPr="004A6EE8">
        <w:rPr>
          <w:szCs w:val="26"/>
          <w:rtl/>
          <w:lang w:bidi="fa"/>
        </w:rPr>
        <w:t xml:space="preserve">ما </w:t>
      </w:r>
      <w:r w:rsidR="0050035D" w:rsidRPr="004A6EE8">
        <w:rPr>
          <w:rFonts w:hint="cs"/>
          <w:szCs w:val="26"/>
          <w:rtl/>
          <w:lang w:bidi="fa"/>
        </w:rPr>
        <w:t>قالب آماده‌ای</w:t>
      </w:r>
      <w:r w:rsidRPr="004A6EE8">
        <w:rPr>
          <w:szCs w:val="26"/>
          <w:rtl/>
          <w:lang w:bidi="fa"/>
        </w:rPr>
        <w:t xml:space="preserve"> </w:t>
      </w:r>
      <w:r w:rsidR="0050035D" w:rsidRPr="004A6EE8">
        <w:rPr>
          <w:rFonts w:hint="cs"/>
          <w:szCs w:val="26"/>
          <w:rtl/>
          <w:lang w:bidi="fa"/>
        </w:rPr>
        <w:t>تهیه</w:t>
      </w:r>
      <w:r w:rsidRPr="004A6EE8">
        <w:rPr>
          <w:szCs w:val="26"/>
          <w:rtl/>
          <w:lang w:bidi="fa"/>
        </w:rPr>
        <w:t xml:space="preserve"> کرده</w:t>
      </w:r>
      <w:r w:rsidR="00251807" w:rsidRPr="004A6EE8">
        <w:rPr>
          <w:szCs w:val="26"/>
          <w:rtl/>
          <w:lang w:bidi="fa"/>
        </w:rPr>
        <w:t xml:space="preserve">‌ایم </w:t>
      </w:r>
      <w:r w:rsidRPr="004A6EE8">
        <w:rPr>
          <w:szCs w:val="26"/>
          <w:rtl/>
          <w:lang w:bidi="fa"/>
        </w:rPr>
        <w:t>که</w:t>
      </w:r>
      <w:r w:rsidR="00F375E2" w:rsidRPr="004A6EE8">
        <w:rPr>
          <w:szCs w:val="26"/>
          <w:rtl/>
          <w:lang w:bidi="fa"/>
        </w:rPr>
        <w:t xml:space="preserve"> می‌</w:t>
      </w:r>
      <w:r w:rsidRPr="004A6EE8">
        <w:rPr>
          <w:szCs w:val="26"/>
          <w:rtl/>
          <w:lang w:bidi="fa"/>
        </w:rPr>
        <w:t>توانید از آن برای طراحی سریع نظرسنجی قیمت خود استفاده کنید، یا</w:t>
      </w:r>
      <w:r w:rsidR="00F375E2" w:rsidRPr="004A6EE8">
        <w:rPr>
          <w:szCs w:val="26"/>
          <w:rtl/>
          <w:lang w:bidi="fa"/>
        </w:rPr>
        <w:t xml:space="preserve"> می‌</w:t>
      </w:r>
      <w:r w:rsidRPr="004A6EE8">
        <w:rPr>
          <w:szCs w:val="26"/>
          <w:rtl/>
          <w:lang w:bidi="fa"/>
        </w:rPr>
        <w:t>توانید از نمونه از پیش طراحی شده ما برای شروع استفاده کنید. در هر صورت، ما امیدواریم که این الگو به شما کمک کند تا با مشتریان خود در مورد سوالات قیمت گذاری تعامل داشته باشید و راه‌های جدیدی برای تفکر در مورد نحوه و مکان تعیین قیمت در محصولات و خدمات خود الهام بخش</w:t>
      </w:r>
      <w:r w:rsidR="0050035D" w:rsidRPr="004A6EE8">
        <w:rPr>
          <w:rFonts w:hint="cs"/>
          <w:szCs w:val="26"/>
          <w:rtl/>
          <w:lang w:bidi="fa"/>
        </w:rPr>
        <w:t xml:space="preserve"> باش</w:t>
      </w:r>
      <w:r w:rsidRPr="004A6EE8">
        <w:rPr>
          <w:szCs w:val="26"/>
          <w:rtl/>
          <w:lang w:bidi="fa"/>
        </w:rPr>
        <w:t>د.</w:t>
      </w:r>
    </w:p>
    <w:p w14:paraId="7047209F" w14:textId="2B7D815D" w:rsidR="006B097C" w:rsidRPr="004A6EE8" w:rsidRDefault="006B097C" w:rsidP="009243DB">
      <w:pPr>
        <w:pStyle w:val="Heading4"/>
        <w:bidi/>
        <w:rPr>
          <w:rtl/>
          <w:lang w:bidi="fa"/>
        </w:rPr>
      </w:pPr>
      <w:r w:rsidRPr="004A6EE8">
        <w:rPr>
          <w:rtl/>
        </w:rPr>
        <w:t>چرا</w:t>
      </w:r>
      <w:r w:rsidRPr="004A6EE8">
        <w:rPr>
          <w:rtl/>
          <w:lang w:bidi="fa"/>
        </w:rPr>
        <w:t xml:space="preserve"> </w:t>
      </w:r>
      <w:r w:rsidRPr="004A6EE8">
        <w:rPr>
          <w:rtl/>
        </w:rPr>
        <w:t>قیمت</w:t>
      </w:r>
      <w:r w:rsidRPr="004A6EE8">
        <w:rPr>
          <w:rtl/>
          <w:lang w:bidi="fa"/>
        </w:rPr>
        <w:t xml:space="preserve"> </w:t>
      </w:r>
      <w:r w:rsidRPr="004A6EE8">
        <w:rPr>
          <w:rtl/>
        </w:rPr>
        <w:t>کلید</w:t>
      </w:r>
      <w:r w:rsidR="0050035D" w:rsidRPr="004A6EE8">
        <w:rPr>
          <w:rFonts w:hint="cs"/>
          <w:rtl/>
        </w:rPr>
        <w:t>ی</w:t>
      </w:r>
      <w:r w:rsidRPr="004A6EE8">
        <w:rPr>
          <w:rtl/>
          <w:lang w:bidi="fa"/>
        </w:rPr>
        <w:t xml:space="preserve"> </w:t>
      </w:r>
      <w:r w:rsidRPr="004A6EE8">
        <w:rPr>
          <w:rtl/>
        </w:rPr>
        <w:t>است</w:t>
      </w:r>
    </w:p>
    <w:p w14:paraId="73BB5FE1" w14:textId="46FD40D8" w:rsidR="006B097C" w:rsidRPr="004A6EE8" w:rsidRDefault="006B097C" w:rsidP="00F67362">
      <w:pPr>
        <w:jc w:val="both"/>
        <w:rPr>
          <w:szCs w:val="26"/>
          <w:rtl/>
          <w:lang w:bidi="fa"/>
        </w:rPr>
      </w:pPr>
      <w:r w:rsidRPr="004A6EE8">
        <w:rPr>
          <w:szCs w:val="26"/>
          <w:rtl/>
          <w:lang w:bidi="fa"/>
        </w:rPr>
        <w:t>چرا باید استراتژی قیمت گذاری خود را بدانید؟ بسیاری از شرکت</w:t>
      </w:r>
      <w:r w:rsidR="00AF7E8F" w:rsidRPr="004A6EE8">
        <w:rPr>
          <w:szCs w:val="26"/>
          <w:rtl/>
          <w:lang w:bidi="fa"/>
        </w:rPr>
        <w:t>‌ها</w:t>
      </w:r>
      <w:r w:rsidRPr="004A6EE8">
        <w:rPr>
          <w:szCs w:val="26"/>
          <w:rtl/>
          <w:lang w:bidi="fa"/>
        </w:rPr>
        <w:t xml:space="preserve"> یک استراتژی قیمت گذاری دارند، اما تعداد کمی از آنها گفتگوی قوی در مورد آن دارند. قیمت گذاری در نهایت در مورد ایجاد تعادل بین بهای تمام شده کالا و ارزشی است که مشتریان برای آن کالاها و خدمات قائل هستند.</w:t>
      </w:r>
    </w:p>
    <w:p w14:paraId="765A3F22" w14:textId="6D088AB5" w:rsidR="006B097C" w:rsidRPr="004A6EE8" w:rsidRDefault="00EF47FA" w:rsidP="00F67362">
      <w:pPr>
        <w:jc w:val="both"/>
        <w:rPr>
          <w:szCs w:val="26"/>
          <w:rtl/>
          <w:lang w:bidi="fa"/>
        </w:rPr>
      </w:pPr>
      <w:r w:rsidRPr="004A6EE8">
        <w:rPr>
          <w:rFonts w:hint="cs"/>
          <w:szCs w:val="26"/>
          <w:rtl/>
          <w:lang w:bidi="fa"/>
        </w:rPr>
        <w:t xml:space="preserve">اینکه بتوانید </w:t>
      </w:r>
      <w:r w:rsidRPr="004A6EE8">
        <w:rPr>
          <w:szCs w:val="26"/>
          <w:rtl/>
          <w:lang w:bidi="fa"/>
        </w:rPr>
        <w:t>برای پیشنهادات خود</w:t>
      </w:r>
      <w:r w:rsidRPr="004A6EE8">
        <w:rPr>
          <w:rFonts w:hint="cs"/>
          <w:szCs w:val="26"/>
          <w:rtl/>
          <w:lang w:bidi="fa"/>
        </w:rPr>
        <w:t>تان</w:t>
      </w:r>
      <w:r w:rsidRPr="004A6EE8">
        <w:rPr>
          <w:szCs w:val="26"/>
          <w:rtl/>
          <w:lang w:bidi="fa"/>
        </w:rPr>
        <w:t xml:space="preserve"> تعیین قیمت</w:t>
      </w:r>
      <w:r w:rsidRPr="004A6EE8">
        <w:rPr>
          <w:rFonts w:hint="cs"/>
          <w:szCs w:val="26"/>
          <w:rtl/>
          <w:lang w:bidi="fa"/>
        </w:rPr>
        <w:t xml:space="preserve"> کنید</w:t>
      </w:r>
      <w:r w:rsidR="006B097C" w:rsidRPr="004A6EE8">
        <w:rPr>
          <w:szCs w:val="26"/>
          <w:rtl/>
          <w:lang w:bidi="fa"/>
        </w:rPr>
        <w:t xml:space="preserve"> به شما </w:t>
      </w:r>
      <w:r w:rsidRPr="004A6EE8">
        <w:rPr>
          <w:rFonts w:hint="cs"/>
          <w:szCs w:val="26"/>
          <w:rtl/>
          <w:lang w:bidi="fa"/>
        </w:rPr>
        <w:t xml:space="preserve">در </w:t>
      </w:r>
      <w:r w:rsidR="006B097C" w:rsidRPr="004A6EE8">
        <w:rPr>
          <w:szCs w:val="26"/>
          <w:rtl/>
          <w:lang w:bidi="fa"/>
        </w:rPr>
        <w:t>درآمد</w:t>
      </w:r>
      <w:r w:rsidRPr="004A6EE8">
        <w:rPr>
          <w:rFonts w:hint="cs"/>
          <w:szCs w:val="26"/>
          <w:rtl/>
          <w:lang w:bidi="fa"/>
        </w:rPr>
        <w:t xml:space="preserve"> حاصل </w:t>
      </w:r>
      <w:r w:rsidR="006B097C" w:rsidRPr="004A6EE8">
        <w:rPr>
          <w:szCs w:val="26"/>
          <w:rtl/>
          <w:lang w:bidi="fa"/>
        </w:rPr>
        <w:t>از هر بخش</w:t>
      </w:r>
      <w:r w:rsidR="00C46649" w:rsidRPr="004A6EE8">
        <w:rPr>
          <w:rFonts w:hint="cs"/>
          <w:szCs w:val="26"/>
          <w:rtl/>
          <w:lang w:bidi="fa"/>
        </w:rPr>
        <w:t>‌بندی</w:t>
      </w:r>
      <w:r w:rsidR="006B097C" w:rsidRPr="004A6EE8">
        <w:rPr>
          <w:szCs w:val="26"/>
          <w:rtl/>
          <w:lang w:bidi="fa"/>
        </w:rPr>
        <w:t xml:space="preserve"> مشتری</w:t>
      </w:r>
      <w:r w:rsidR="003E6432" w:rsidRPr="004A6EE8">
        <w:rPr>
          <w:rStyle w:val="FootnoteReference"/>
          <w:szCs w:val="26"/>
          <w:rtl/>
        </w:rPr>
        <w:footnoteReference w:id="278"/>
      </w:r>
      <w:r w:rsidR="006B097C" w:rsidRPr="004A6EE8">
        <w:rPr>
          <w:szCs w:val="26"/>
          <w:rtl/>
          <w:lang w:bidi="fa"/>
        </w:rPr>
        <w:t xml:space="preserve"> </w:t>
      </w:r>
      <w:r w:rsidRPr="004A6EE8">
        <w:rPr>
          <w:szCs w:val="26"/>
          <w:rtl/>
          <w:lang w:bidi="fa"/>
        </w:rPr>
        <w:t>کمک می‌کند</w:t>
      </w:r>
      <w:r w:rsidR="006B097C" w:rsidRPr="004A6EE8">
        <w:rPr>
          <w:szCs w:val="26"/>
          <w:rtl/>
          <w:lang w:bidi="fa"/>
        </w:rPr>
        <w:t xml:space="preserve">. همچنین کمک می‌کند تا سودآورترین محصولات و خدماتی را که می‌توان در چندین واحد تجاری یا خطوط کسب و کار استفاده کرد، شناسایی </w:t>
      </w:r>
      <w:r w:rsidR="00F92DE4" w:rsidRPr="004A6EE8">
        <w:rPr>
          <w:rFonts w:hint="cs"/>
          <w:szCs w:val="26"/>
          <w:rtl/>
          <w:lang w:bidi="fa"/>
        </w:rPr>
        <w:t>شوند</w:t>
      </w:r>
      <w:r w:rsidR="006B097C" w:rsidRPr="004A6EE8">
        <w:rPr>
          <w:szCs w:val="26"/>
          <w:rtl/>
          <w:lang w:bidi="fa"/>
        </w:rPr>
        <w:t xml:space="preserve">. در نهایت، </w:t>
      </w:r>
      <w:r w:rsidR="00434545">
        <w:rPr>
          <w:szCs w:val="26"/>
          <w:rtl/>
          <w:lang w:bidi="fa"/>
        </w:rPr>
        <w:t>شناخت</w:t>
      </w:r>
      <w:r w:rsidR="006B097C" w:rsidRPr="004A6EE8">
        <w:rPr>
          <w:szCs w:val="26"/>
          <w:rtl/>
          <w:lang w:bidi="fa"/>
        </w:rPr>
        <w:t xml:space="preserve"> استراتژی قیمت گذاری</w:t>
      </w:r>
      <w:r w:rsidR="00F375E2" w:rsidRPr="004A6EE8">
        <w:rPr>
          <w:szCs w:val="26"/>
          <w:rtl/>
          <w:lang w:bidi="fa"/>
        </w:rPr>
        <w:t xml:space="preserve"> می‌</w:t>
      </w:r>
      <w:r w:rsidR="006B097C" w:rsidRPr="004A6EE8">
        <w:rPr>
          <w:szCs w:val="26"/>
          <w:rtl/>
          <w:lang w:bidi="fa"/>
        </w:rPr>
        <w:t xml:space="preserve">تواند به شما کمک کند تا تصمیمات استراتژیک بهتری در مورد </w:t>
      </w:r>
      <w:r w:rsidR="007048C6" w:rsidRPr="004A6EE8">
        <w:rPr>
          <w:szCs w:val="26"/>
          <w:rtl/>
          <w:lang w:bidi="fa"/>
        </w:rPr>
        <w:t>سرمایه‌گذاری</w:t>
      </w:r>
      <w:r w:rsidR="006B097C" w:rsidRPr="004A6EE8">
        <w:rPr>
          <w:szCs w:val="26"/>
          <w:rtl/>
          <w:lang w:bidi="fa"/>
        </w:rPr>
        <w:t xml:space="preserve"> در محصولات و خدمات جدید بگیرید.</w:t>
      </w:r>
    </w:p>
    <w:p w14:paraId="7F34FA0D" w14:textId="7860C66C" w:rsidR="006B097C" w:rsidRPr="004A6EE8" w:rsidRDefault="006B097C" w:rsidP="00F67362">
      <w:pPr>
        <w:jc w:val="both"/>
        <w:rPr>
          <w:szCs w:val="26"/>
          <w:rtl/>
          <w:lang w:bidi="fa"/>
        </w:rPr>
      </w:pPr>
      <w:r w:rsidRPr="004A6EE8">
        <w:rPr>
          <w:szCs w:val="26"/>
          <w:rtl/>
          <w:lang w:bidi="fa"/>
        </w:rPr>
        <w:t xml:space="preserve">اکنون که آموختیم چگونه کسب‌وکارها می‌توانند نظرسنجی‌های صوتی را در زمینه‌های مختلف </w:t>
      </w:r>
      <w:r w:rsidR="008E1A26" w:rsidRPr="004A6EE8">
        <w:rPr>
          <w:rFonts w:hint="cs"/>
          <w:szCs w:val="26"/>
          <w:rtl/>
          <w:lang w:bidi="fa"/>
        </w:rPr>
        <w:t>به‌کار</w:t>
      </w:r>
      <w:r w:rsidRPr="004A6EE8">
        <w:rPr>
          <w:szCs w:val="26"/>
          <w:rtl/>
          <w:lang w:bidi="fa"/>
        </w:rPr>
        <w:t xml:space="preserve"> </w:t>
      </w:r>
      <w:r w:rsidR="00F92DE4" w:rsidRPr="004A6EE8">
        <w:rPr>
          <w:rFonts w:hint="cs"/>
          <w:szCs w:val="26"/>
          <w:rtl/>
          <w:lang w:bidi="fa"/>
        </w:rPr>
        <w:t>بگیرند</w:t>
      </w:r>
      <w:r w:rsidRPr="004A6EE8">
        <w:rPr>
          <w:szCs w:val="26"/>
          <w:rtl/>
          <w:lang w:bidi="fa"/>
        </w:rPr>
        <w:t xml:space="preserve">، </w:t>
      </w:r>
      <w:r w:rsidR="00CE2654" w:rsidRPr="004A6EE8">
        <w:rPr>
          <w:szCs w:val="26"/>
          <w:rtl/>
          <w:lang w:bidi="fa"/>
        </w:rPr>
        <w:t>میخواهیم</w:t>
      </w:r>
      <w:r w:rsidRPr="004A6EE8">
        <w:rPr>
          <w:szCs w:val="26"/>
          <w:rtl/>
          <w:lang w:bidi="fa"/>
        </w:rPr>
        <w:t xml:space="preserve"> نحوه پیاده‌سازی یافته‌های خود را به‌منظور بهبود پیشنهادات خود بررسی کنیم.</w:t>
      </w:r>
    </w:p>
    <w:p w14:paraId="2E69CAEC" w14:textId="77777777" w:rsidR="006B097C" w:rsidRPr="004A6EE8" w:rsidRDefault="006B097C" w:rsidP="001B2C47">
      <w:pPr>
        <w:pStyle w:val="Heading2"/>
        <w:bidi/>
        <w:rPr>
          <w:rtl/>
          <w:lang w:bidi="fa"/>
        </w:rPr>
      </w:pPr>
      <w:bookmarkStart w:id="498" w:name="_Toc147595815"/>
      <w:bookmarkStart w:id="499" w:name="_Toc147596278"/>
      <w:r w:rsidRPr="004A6EE8">
        <w:rPr>
          <w:rtl/>
        </w:rPr>
        <w:t>بهبود</w:t>
      </w:r>
      <w:r w:rsidRPr="004A6EE8">
        <w:rPr>
          <w:rtl/>
          <w:lang w:bidi="fa"/>
        </w:rPr>
        <w:t xml:space="preserve"> </w:t>
      </w:r>
      <w:r w:rsidRPr="004A6EE8">
        <w:rPr>
          <w:rtl/>
        </w:rPr>
        <w:t>پیشنهادات</w:t>
      </w:r>
      <w:r w:rsidRPr="004A6EE8">
        <w:rPr>
          <w:rtl/>
          <w:lang w:bidi="fa"/>
        </w:rPr>
        <w:t xml:space="preserve"> </w:t>
      </w:r>
      <w:r w:rsidRPr="004A6EE8">
        <w:rPr>
          <w:rtl/>
        </w:rPr>
        <w:t>شما</w:t>
      </w:r>
      <w:bookmarkEnd w:id="498"/>
      <w:bookmarkEnd w:id="499"/>
    </w:p>
    <w:p w14:paraId="2B9A7F80" w14:textId="5DCD971B" w:rsidR="006B097C" w:rsidRPr="004A6EE8" w:rsidRDefault="00F92DE4" w:rsidP="00F67362">
      <w:pPr>
        <w:jc w:val="both"/>
        <w:rPr>
          <w:szCs w:val="26"/>
          <w:rtl/>
          <w:lang w:bidi="fa"/>
        </w:rPr>
      </w:pPr>
      <w:r w:rsidRPr="004A6EE8">
        <w:rPr>
          <w:szCs w:val="26"/>
          <w:rtl/>
          <w:lang w:bidi="fa"/>
        </w:rPr>
        <w:t xml:space="preserve">البته، </w:t>
      </w:r>
      <w:r w:rsidR="006B097C" w:rsidRPr="004A6EE8">
        <w:rPr>
          <w:szCs w:val="26"/>
          <w:rtl/>
          <w:lang w:bidi="fa"/>
        </w:rPr>
        <w:t>محصولات و خدمات موجود شما</w:t>
      </w:r>
      <w:r w:rsidRPr="004A6EE8">
        <w:rPr>
          <w:rFonts w:hint="cs"/>
          <w:szCs w:val="26"/>
          <w:rtl/>
        </w:rPr>
        <w:t xml:space="preserve"> </w:t>
      </w:r>
      <w:r w:rsidR="006B097C" w:rsidRPr="004A6EE8">
        <w:rPr>
          <w:szCs w:val="26"/>
          <w:rtl/>
          <w:lang w:bidi="fa"/>
        </w:rPr>
        <w:t>پایه و اساس کسب و کار شما هستند. اما، اگر شما مانند بسیاری از شرکت</w:t>
      </w:r>
      <w:r w:rsidR="00AF7E8F" w:rsidRPr="004A6EE8">
        <w:rPr>
          <w:szCs w:val="26"/>
          <w:rtl/>
          <w:lang w:bidi="fa"/>
        </w:rPr>
        <w:t>‌ها</w:t>
      </w:r>
      <w:r w:rsidR="006B097C" w:rsidRPr="004A6EE8">
        <w:rPr>
          <w:szCs w:val="26"/>
          <w:rtl/>
          <w:lang w:bidi="fa"/>
        </w:rPr>
        <w:t xml:space="preserve"> هستید، پیشنهادات شما احتمالاً دارای شکاف</w:t>
      </w:r>
      <w:r w:rsidR="00AF7E8F" w:rsidRPr="004A6EE8">
        <w:rPr>
          <w:szCs w:val="26"/>
          <w:rtl/>
          <w:lang w:bidi="fa"/>
        </w:rPr>
        <w:t>‌ها</w:t>
      </w:r>
      <w:r w:rsidR="006B097C" w:rsidRPr="004A6EE8">
        <w:rPr>
          <w:szCs w:val="26"/>
          <w:rtl/>
          <w:lang w:bidi="fa"/>
        </w:rPr>
        <w:t xml:space="preserve">یی </w:t>
      </w:r>
      <w:r w:rsidRPr="004A6EE8">
        <w:rPr>
          <w:rFonts w:hint="cs"/>
          <w:szCs w:val="26"/>
          <w:rtl/>
          <w:lang w:bidi="fa"/>
        </w:rPr>
        <w:t>است</w:t>
      </w:r>
      <w:r w:rsidR="006B097C" w:rsidRPr="004A6EE8">
        <w:rPr>
          <w:szCs w:val="26"/>
          <w:rtl/>
          <w:lang w:bidi="fa"/>
        </w:rPr>
        <w:t>. با این حال، تا کنون هیچ راه خوبی برای دانستن این شکاف</w:t>
      </w:r>
      <w:r w:rsidR="00AF7E8F" w:rsidRPr="004A6EE8">
        <w:rPr>
          <w:szCs w:val="26"/>
          <w:rtl/>
          <w:lang w:bidi="fa"/>
        </w:rPr>
        <w:t>‌ها</w:t>
      </w:r>
      <w:r w:rsidR="006B097C" w:rsidRPr="004A6EE8">
        <w:rPr>
          <w:szCs w:val="26"/>
          <w:rtl/>
          <w:lang w:bidi="fa"/>
        </w:rPr>
        <w:t xml:space="preserve"> وجود نداشت.</w:t>
      </w:r>
    </w:p>
    <w:p w14:paraId="611A1B14" w14:textId="7A2224A6" w:rsidR="006B097C" w:rsidRPr="004A6EE8" w:rsidRDefault="00F92DE4" w:rsidP="00F67362">
      <w:pPr>
        <w:jc w:val="both"/>
        <w:rPr>
          <w:szCs w:val="26"/>
          <w:rtl/>
          <w:lang w:bidi="fa"/>
        </w:rPr>
      </w:pPr>
      <w:r w:rsidRPr="004A6EE8">
        <w:rPr>
          <w:rFonts w:hint="cs"/>
          <w:szCs w:val="26"/>
          <w:rtl/>
          <w:lang w:bidi="fa"/>
        </w:rPr>
        <w:t xml:space="preserve">این </w:t>
      </w:r>
      <w:r w:rsidR="006B097C" w:rsidRPr="004A6EE8">
        <w:rPr>
          <w:szCs w:val="26"/>
          <w:rtl/>
          <w:lang w:bidi="fa"/>
        </w:rPr>
        <w:t>دلیل</w:t>
      </w:r>
      <w:r w:rsidRPr="004A6EE8">
        <w:rPr>
          <w:rFonts w:hint="cs"/>
          <w:szCs w:val="26"/>
          <w:rtl/>
          <w:lang w:bidi="fa"/>
        </w:rPr>
        <w:t>ی است که</w:t>
      </w:r>
      <w:r w:rsidR="006B097C" w:rsidRPr="004A6EE8">
        <w:rPr>
          <w:szCs w:val="26"/>
          <w:rtl/>
          <w:lang w:bidi="fa"/>
        </w:rPr>
        <w:t xml:space="preserve"> </w:t>
      </w:r>
      <w:r w:rsidRPr="004A6EE8">
        <w:rPr>
          <w:rFonts w:hint="cs"/>
          <w:szCs w:val="26"/>
          <w:rtl/>
          <w:lang w:bidi="fa"/>
        </w:rPr>
        <w:t xml:space="preserve">چرا ما </w:t>
      </w:r>
      <w:r w:rsidR="006B097C" w:rsidRPr="004A6EE8">
        <w:rPr>
          <w:szCs w:val="26"/>
          <w:rtl/>
          <w:lang w:bidi="fa"/>
        </w:rPr>
        <w:t xml:space="preserve">نظرسنجی صوتی ایجاد کردیم. با نظرسنجی‌های صوتی برای تحقیق و </w:t>
      </w:r>
      <w:r w:rsidR="00100400" w:rsidRPr="004A6EE8">
        <w:rPr>
          <w:szCs w:val="26"/>
          <w:rtl/>
          <w:lang w:bidi="fa"/>
        </w:rPr>
        <w:t>آنالیز</w:t>
      </w:r>
      <w:r w:rsidR="006B097C" w:rsidRPr="004A6EE8">
        <w:rPr>
          <w:szCs w:val="26"/>
          <w:rtl/>
          <w:lang w:bidi="fa"/>
        </w:rPr>
        <w:t xml:space="preserve"> بازار،</w:t>
      </w:r>
      <w:r w:rsidR="00F375E2" w:rsidRPr="004A6EE8">
        <w:rPr>
          <w:szCs w:val="26"/>
          <w:rtl/>
          <w:lang w:bidi="fa"/>
        </w:rPr>
        <w:t xml:space="preserve"> می‌</w:t>
      </w:r>
      <w:r w:rsidR="006B097C" w:rsidRPr="004A6EE8">
        <w:rPr>
          <w:szCs w:val="26"/>
          <w:rtl/>
          <w:lang w:bidi="fa"/>
        </w:rPr>
        <w:t>توانید بینش</w:t>
      </w:r>
      <w:r w:rsidR="00AF7E8F" w:rsidRPr="004A6EE8">
        <w:rPr>
          <w:szCs w:val="26"/>
          <w:rtl/>
          <w:lang w:bidi="fa"/>
        </w:rPr>
        <w:t>‌ها</w:t>
      </w:r>
      <w:r w:rsidR="006B097C" w:rsidRPr="004A6EE8">
        <w:rPr>
          <w:szCs w:val="26"/>
          <w:rtl/>
          <w:lang w:bidi="fa"/>
        </w:rPr>
        <w:t xml:space="preserve">یی را در مورد محصولات و خدمات موجود خود بدست آورید و به </w:t>
      </w:r>
      <w:r w:rsidRPr="004A6EE8">
        <w:rPr>
          <w:rFonts w:hint="cs"/>
          <w:szCs w:val="26"/>
          <w:rtl/>
          <w:lang w:bidi="fa"/>
        </w:rPr>
        <w:t>فرموله کردن</w:t>
      </w:r>
      <w:r w:rsidR="006B097C" w:rsidRPr="004A6EE8">
        <w:rPr>
          <w:szCs w:val="26"/>
          <w:rtl/>
          <w:lang w:bidi="fa"/>
        </w:rPr>
        <w:t xml:space="preserve"> محصولات جدید کمک کنید. </w:t>
      </w:r>
      <w:r w:rsidR="00CE2654" w:rsidRPr="004A6EE8">
        <w:rPr>
          <w:szCs w:val="26"/>
          <w:rtl/>
          <w:lang w:bidi="fa"/>
        </w:rPr>
        <w:t>میخواهیم</w:t>
      </w:r>
      <w:r w:rsidR="006B097C" w:rsidRPr="004A6EE8">
        <w:rPr>
          <w:szCs w:val="26"/>
          <w:rtl/>
          <w:lang w:bidi="fa"/>
        </w:rPr>
        <w:t xml:space="preserve"> به نحوه استفاده از نظرسنجی‌های صوتی برای </w:t>
      </w:r>
      <w:r w:rsidR="00F2674B" w:rsidRPr="004A6EE8">
        <w:rPr>
          <w:szCs w:val="26"/>
          <w:rtl/>
          <w:lang w:bidi="fa"/>
        </w:rPr>
        <w:t>کسب</w:t>
      </w:r>
      <w:r w:rsidR="006B097C" w:rsidRPr="004A6EE8">
        <w:rPr>
          <w:szCs w:val="26"/>
          <w:rtl/>
          <w:lang w:bidi="fa"/>
        </w:rPr>
        <w:t xml:space="preserve"> بینش در مورد محصولات و مشتریان فعلی خود و نحوه استفاده از این بینش</w:t>
      </w:r>
      <w:r w:rsidR="00AF7E8F" w:rsidRPr="004A6EE8">
        <w:rPr>
          <w:szCs w:val="26"/>
          <w:rtl/>
          <w:lang w:bidi="fa"/>
        </w:rPr>
        <w:t>‌ها</w:t>
      </w:r>
      <w:r w:rsidR="006B097C" w:rsidRPr="004A6EE8">
        <w:rPr>
          <w:szCs w:val="26"/>
          <w:rtl/>
          <w:lang w:bidi="fa"/>
        </w:rPr>
        <w:t xml:space="preserve"> به‌منظور بهبود پیشنهادات خود بپردازیم.</w:t>
      </w:r>
    </w:p>
    <w:p w14:paraId="418DB657" w14:textId="14551D4F" w:rsidR="006B097C" w:rsidRPr="004A6EE8" w:rsidRDefault="00962C6C" w:rsidP="001B2C47">
      <w:pPr>
        <w:pStyle w:val="Heading2"/>
        <w:bidi/>
        <w:rPr>
          <w:rtl/>
          <w:lang w:bidi="fa"/>
        </w:rPr>
      </w:pPr>
      <w:bookmarkStart w:id="500" w:name="_Toc147595816"/>
      <w:bookmarkStart w:id="501" w:name="_Toc147596279"/>
      <w:r w:rsidRPr="004A6EE8">
        <w:rPr>
          <w:rFonts w:hint="cs"/>
          <w:rtl/>
        </w:rPr>
        <w:t>انتقال</w:t>
      </w:r>
      <w:r w:rsidR="006B097C" w:rsidRPr="004A6EE8">
        <w:rPr>
          <w:rtl/>
          <w:lang w:bidi="fa"/>
        </w:rPr>
        <w:t xml:space="preserve"> </w:t>
      </w:r>
      <w:r w:rsidR="006B097C" w:rsidRPr="004A6EE8">
        <w:rPr>
          <w:rtl/>
        </w:rPr>
        <w:t>بینش</w:t>
      </w:r>
      <w:r w:rsidR="0029198E" w:rsidRPr="004A6EE8">
        <w:rPr>
          <w:rFonts w:hint="cs"/>
          <w:rtl/>
        </w:rPr>
        <w:t>‌ها</w:t>
      </w:r>
      <w:r w:rsidR="006B097C" w:rsidRPr="004A6EE8">
        <w:rPr>
          <w:rtl/>
          <w:lang w:bidi="fa"/>
        </w:rPr>
        <w:t xml:space="preserve"> </w:t>
      </w:r>
      <w:r w:rsidR="0029198E" w:rsidRPr="004A6EE8">
        <w:rPr>
          <w:rFonts w:hint="cs"/>
          <w:rtl/>
        </w:rPr>
        <w:t>درون</w:t>
      </w:r>
      <w:r w:rsidR="006B097C" w:rsidRPr="004A6EE8">
        <w:rPr>
          <w:rtl/>
          <w:lang w:bidi="fa"/>
        </w:rPr>
        <w:t xml:space="preserve"> </w:t>
      </w:r>
      <w:r w:rsidR="006B097C" w:rsidRPr="004A6EE8">
        <w:rPr>
          <w:rtl/>
        </w:rPr>
        <w:t>محصولات</w:t>
      </w:r>
      <w:r w:rsidR="006B097C" w:rsidRPr="004A6EE8">
        <w:rPr>
          <w:rtl/>
          <w:lang w:bidi="fa"/>
        </w:rPr>
        <w:t xml:space="preserve"> </w:t>
      </w:r>
      <w:r w:rsidR="006B097C" w:rsidRPr="004A6EE8">
        <w:rPr>
          <w:rtl/>
        </w:rPr>
        <w:t>موجود</w:t>
      </w:r>
      <w:r w:rsidR="006B097C" w:rsidRPr="004A6EE8">
        <w:rPr>
          <w:rtl/>
          <w:lang w:bidi="fa"/>
        </w:rPr>
        <w:t xml:space="preserve"> </w:t>
      </w:r>
      <w:r w:rsidR="006B097C" w:rsidRPr="004A6EE8">
        <w:rPr>
          <w:rtl/>
        </w:rPr>
        <w:t>شما</w:t>
      </w:r>
      <w:bookmarkEnd w:id="500"/>
      <w:bookmarkEnd w:id="501"/>
    </w:p>
    <w:p w14:paraId="74990CE8" w14:textId="4993ECC1" w:rsidR="006B097C" w:rsidRPr="004A6EE8" w:rsidRDefault="006B097C" w:rsidP="00F67362">
      <w:pPr>
        <w:jc w:val="both"/>
        <w:rPr>
          <w:szCs w:val="26"/>
          <w:rtl/>
          <w:lang w:bidi="fa"/>
        </w:rPr>
      </w:pPr>
      <w:r w:rsidRPr="004A6EE8">
        <w:rPr>
          <w:szCs w:val="26"/>
          <w:rtl/>
          <w:lang w:bidi="fa"/>
        </w:rPr>
        <w:t xml:space="preserve">ایجاد و </w:t>
      </w:r>
      <w:r w:rsidR="000126EB" w:rsidRPr="004A6EE8">
        <w:rPr>
          <w:szCs w:val="26"/>
          <w:rtl/>
          <w:lang w:bidi="fa"/>
        </w:rPr>
        <w:t>معرفی</w:t>
      </w:r>
      <w:r w:rsidRPr="004A6EE8">
        <w:rPr>
          <w:szCs w:val="26"/>
          <w:rtl/>
          <w:lang w:bidi="fa"/>
        </w:rPr>
        <w:t xml:space="preserve"> یک محصول تنها بخشی از چرخه عمر آن محصول است. همچنین </w:t>
      </w:r>
      <w:r w:rsidR="00434545">
        <w:rPr>
          <w:szCs w:val="26"/>
          <w:rtl/>
          <w:lang w:bidi="fa"/>
        </w:rPr>
        <w:t>شناخت</w:t>
      </w:r>
      <w:r w:rsidRPr="004A6EE8">
        <w:rPr>
          <w:szCs w:val="26"/>
          <w:rtl/>
          <w:lang w:bidi="fa"/>
        </w:rPr>
        <w:t xml:space="preserve"> اینکه چه چیزی باعث موفقیت یا شکست آن</w:t>
      </w:r>
      <w:r w:rsidR="00F375E2" w:rsidRPr="004A6EE8">
        <w:rPr>
          <w:szCs w:val="26"/>
          <w:rtl/>
          <w:lang w:bidi="fa"/>
        </w:rPr>
        <w:t xml:space="preserve"> می‌</w:t>
      </w:r>
      <w:r w:rsidRPr="004A6EE8">
        <w:rPr>
          <w:szCs w:val="26"/>
          <w:rtl/>
          <w:lang w:bidi="fa"/>
        </w:rPr>
        <w:t>شود بسیار مهم است.</w:t>
      </w:r>
    </w:p>
    <w:p w14:paraId="2E91104D" w14:textId="1C732CF4" w:rsidR="006B097C" w:rsidRPr="004A6EE8" w:rsidRDefault="006B097C" w:rsidP="00F67362">
      <w:pPr>
        <w:jc w:val="both"/>
        <w:rPr>
          <w:szCs w:val="26"/>
          <w:rtl/>
          <w:lang w:bidi="fa"/>
        </w:rPr>
      </w:pPr>
      <w:r w:rsidRPr="004A6EE8">
        <w:rPr>
          <w:szCs w:val="26"/>
          <w:rtl/>
          <w:lang w:bidi="fa"/>
        </w:rPr>
        <w:t>اما در دنیای پرشتاب امروزی، حتی با تجربه</w:t>
      </w:r>
      <w:r w:rsidR="00D3208D" w:rsidRPr="004A6EE8">
        <w:rPr>
          <w:szCs w:val="26"/>
          <w:rtl/>
          <w:lang w:bidi="fa"/>
        </w:rPr>
        <w:t xml:space="preserve">‌ترین </w:t>
      </w:r>
      <w:r w:rsidRPr="004A6EE8">
        <w:rPr>
          <w:szCs w:val="26"/>
          <w:rtl/>
          <w:lang w:bidi="fa"/>
        </w:rPr>
        <w:t xml:space="preserve">مدیران ممکن است تمام اطلاعات مورد نیاز برای </w:t>
      </w:r>
      <w:r w:rsidR="002257D1" w:rsidRPr="004A6EE8">
        <w:rPr>
          <w:szCs w:val="26"/>
          <w:rtl/>
          <w:lang w:bidi="fa"/>
        </w:rPr>
        <w:t>تصمیم‌گیری</w:t>
      </w:r>
      <w:r w:rsidRPr="004A6EE8">
        <w:rPr>
          <w:szCs w:val="26"/>
          <w:rtl/>
          <w:lang w:bidi="fa"/>
        </w:rPr>
        <w:t>‌های تجاری حیاتی را نداشته باشند.</w:t>
      </w:r>
    </w:p>
    <w:p w14:paraId="0E2B22BB" w14:textId="2E615FDC" w:rsidR="006B097C" w:rsidRPr="004A6EE8" w:rsidRDefault="006B097C" w:rsidP="00F67362">
      <w:pPr>
        <w:jc w:val="both"/>
        <w:rPr>
          <w:szCs w:val="26"/>
          <w:rtl/>
          <w:lang w:bidi="fa"/>
        </w:rPr>
      </w:pPr>
      <w:r w:rsidRPr="004A6EE8">
        <w:rPr>
          <w:szCs w:val="26"/>
          <w:rtl/>
          <w:lang w:bidi="fa"/>
        </w:rPr>
        <w:t>بنابراین، زمانی که</w:t>
      </w:r>
      <w:r w:rsidR="00BA5777" w:rsidRPr="004A6EE8">
        <w:rPr>
          <w:szCs w:val="26"/>
          <w:rtl/>
          <w:lang w:bidi="fa"/>
        </w:rPr>
        <w:t xml:space="preserve"> نمی‌</w:t>
      </w:r>
      <w:r w:rsidRPr="004A6EE8">
        <w:rPr>
          <w:szCs w:val="26"/>
          <w:rtl/>
          <w:lang w:bidi="fa"/>
        </w:rPr>
        <w:t>توانید داده‌های کافی را در تحقیقات بازار موجود خود بیابید، به نظرسنجی صوتی نیاز دارید.</w:t>
      </w:r>
    </w:p>
    <w:p w14:paraId="27E021B9" w14:textId="2F385F8F" w:rsidR="006B097C" w:rsidRPr="004A6EE8" w:rsidRDefault="006B097C" w:rsidP="00F67362">
      <w:pPr>
        <w:jc w:val="both"/>
        <w:rPr>
          <w:szCs w:val="26"/>
          <w:rtl/>
          <w:lang w:bidi="fa"/>
        </w:rPr>
      </w:pPr>
      <w:r w:rsidRPr="004A6EE8">
        <w:rPr>
          <w:szCs w:val="26"/>
          <w:rtl/>
          <w:lang w:bidi="fa"/>
        </w:rPr>
        <w:t>با پاسخ دادن به سؤالات مربوط به محصول خود از طریق نظرسنجی، نه تنها داده‌های بیشتر، بلکه بینش</w:t>
      </w:r>
      <w:r w:rsidR="00AF7E8F" w:rsidRPr="004A6EE8">
        <w:rPr>
          <w:szCs w:val="26"/>
          <w:rtl/>
          <w:lang w:bidi="fa"/>
        </w:rPr>
        <w:t>‌ها</w:t>
      </w:r>
      <w:r w:rsidRPr="004A6EE8">
        <w:rPr>
          <w:szCs w:val="26"/>
          <w:rtl/>
          <w:lang w:bidi="fa"/>
        </w:rPr>
        <w:t>یی را در مورد آنچه که مشتریان واقعاً فکر</w:t>
      </w:r>
      <w:r w:rsidR="00F375E2" w:rsidRPr="004A6EE8">
        <w:rPr>
          <w:szCs w:val="26"/>
          <w:rtl/>
          <w:lang w:bidi="fa"/>
        </w:rPr>
        <w:t xml:space="preserve"> می‌</w:t>
      </w:r>
      <w:r w:rsidRPr="004A6EE8">
        <w:rPr>
          <w:szCs w:val="26"/>
          <w:rtl/>
          <w:lang w:bidi="fa"/>
        </w:rPr>
        <w:t>کنند به دست</w:t>
      </w:r>
      <w:r w:rsidR="00F375E2" w:rsidRPr="004A6EE8">
        <w:rPr>
          <w:szCs w:val="26"/>
          <w:rtl/>
          <w:lang w:bidi="fa"/>
        </w:rPr>
        <w:t xml:space="preserve"> می‌</w:t>
      </w:r>
      <w:r w:rsidRPr="004A6EE8">
        <w:rPr>
          <w:szCs w:val="26"/>
          <w:rtl/>
          <w:lang w:bidi="fa"/>
        </w:rPr>
        <w:t xml:space="preserve">آورید. شما این کار را با درخواست از کاربران برای بیان افکار و </w:t>
      </w:r>
      <w:r w:rsidR="002B4A47" w:rsidRPr="004A6EE8">
        <w:rPr>
          <w:szCs w:val="26"/>
          <w:rtl/>
          <w:lang w:bidi="fa"/>
        </w:rPr>
        <w:t>نگرش</w:t>
      </w:r>
      <w:r w:rsidRPr="004A6EE8">
        <w:rPr>
          <w:szCs w:val="26"/>
          <w:rtl/>
          <w:lang w:bidi="fa"/>
        </w:rPr>
        <w:t xml:space="preserve"> خود انجام</w:t>
      </w:r>
      <w:r w:rsidR="00F375E2" w:rsidRPr="004A6EE8">
        <w:rPr>
          <w:szCs w:val="26"/>
          <w:rtl/>
          <w:lang w:bidi="fa"/>
        </w:rPr>
        <w:t xml:space="preserve"> می‌</w:t>
      </w:r>
      <w:r w:rsidRPr="004A6EE8">
        <w:rPr>
          <w:szCs w:val="26"/>
          <w:rtl/>
          <w:lang w:bidi="fa"/>
        </w:rPr>
        <w:t>دهید، که بسیار جذاب</w:t>
      </w:r>
      <w:r w:rsidR="00952613" w:rsidRPr="004A6EE8">
        <w:rPr>
          <w:szCs w:val="26"/>
          <w:rtl/>
          <w:lang w:bidi="fa"/>
        </w:rPr>
        <w:t xml:space="preserve">‌تر </w:t>
      </w:r>
      <w:r w:rsidRPr="004A6EE8">
        <w:rPr>
          <w:szCs w:val="26"/>
          <w:rtl/>
          <w:lang w:bidi="fa"/>
        </w:rPr>
        <w:t>از پاسخ دادن به آنها با پاسخ‌های یک کلمه</w:t>
      </w:r>
      <w:r w:rsidR="00B347BC" w:rsidRPr="004A6EE8">
        <w:rPr>
          <w:szCs w:val="26"/>
          <w:rtl/>
          <w:lang w:bidi="fa"/>
        </w:rPr>
        <w:t xml:space="preserve">‌ای </w:t>
      </w:r>
      <w:r w:rsidRPr="004A6EE8">
        <w:rPr>
          <w:szCs w:val="26"/>
          <w:rtl/>
          <w:lang w:bidi="fa"/>
        </w:rPr>
        <w:t>در فرم متن است.</w:t>
      </w:r>
    </w:p>
    <w:p w14:paraId="5C7A7C1D" w14:textId="0FD3D29C" w:rsidR="006B097C" w:rsidRPr="004A6EE8" w:rsidRDefault="006B097C" w:rsidP="00F67362">
      <w:pPr>
        <w:jc w:val="both"/>
        <w:rPr>
          <w:szCs w:val="26"/>
          <w:rtl/>
          <w:lang w:bidi="fa"/>
        </w:rPr>
      </w:pPr>
      <w:r w:rsidRPr="004A6EE8">
        <w:rPr>
          <w:szCs w:val="26"/>
          <w:rtl/>
          <w:lang w:bidi="fa"/>
        </w:rPr>
        <w:t xml:space="preserve">این بینش به اطلاع‌رسانی بهتر برای توسعه محصول و تلاش‌های بهبود در آینده کمک می‌کند </w:t>
      </w:r>
      <w:r w:rsidR="001F1D37" w:rsidRPr="004A6EE8">
        <w:rPr>
          <w:szCs w:val="26"/>
          <w:rtl/>
          <w:lang w:bidi="fa"/>
        </w:rPr>
        <w:t>‌-</w:t>
      </w:r>
      <w:r w:rsidRPr="004A6EE8">
        <w:rPr>
          <w:szCs w:val="26"/>
          <w:rtl/>
          <w:lang w:bidi="fa"/>
        </w:rPr>
        <w:t xml:space="preserve"> و در نهایت شانس موفقیت را برای هر پیشنهاد جدید افزایش می‌دهد. </w:t>
      </w:r>
      <w:r w:rsidR="00CE2654" w:rsidRPr="004A6EE8">
        <w:rPr>
          <w:szCs w:val="26"/>
          <w:rtl/>
          <w:lang w:bidi="fa"/>
        </w:rPr>
        <w:t>میخواهیم</w:t>
      </w:r>
      <w:r w:rsidRPr="004A6EE8">
        <w:rPr>
          <w:szCs w:val="26"/>
          <w:rtl/>
          <w:lang w:bidi="fa"/>
        </w:rPr>
        <w:t xml:space="preserve"> بررسی کنیم که چگونه ممکن است از این رویکرد به‌منظور بهبود محصولات و خدمات فعلی و همچنین پیشنهادات آینده خود استفاده کنید.</w:t>
      </w:r>
    </w:p>
    <w:p w14:paraId="61F8506E" w14:textId="39305401" w:rsidR="006B097C" w:rsidRPr="004A6EE8" w:rsidRDefault="006B097C" w:rsidP="001B2C47">
      <w:pPr>
        <w:pStyle w:val="Heading2"/>
        <w:bidi/>
        <w:rPr>
          <w:rtl/>
          <w:lang w:bidi="fa"/>
        </w:rPr>
      </w:pPr>
      <w:bookmarkStart w:id="502" w:name="_Toc147595817"/>
      <w:bookmarkStart w:id="503" w:name="_Toc147596280"/>
      <w:r w:rsidRPr="004A6EE8">
        <w:rPr>
          <w:rtl/>
        </w:rPr>
        <w:t>چگونه</w:t>
      </w:r>
      <w:r w:rsidRPr="004A6EE8">
        <w:rPr>
          <w:rtl/>
          <w:lang w:bidi="fa"/>
        </w:rPr>
        <w:t xml:space="preserve"> </w:t>
      </w:r>
      <w:r w:rsidRPr="004A6EE8">
        <w:rPr>
          <w:rtl/>
        </w:rPr>
        <w:t>بازخورد</w:t>
      </w:r>
      <w:r w:rsidRPr="004A6EE8">
        <w:rPr>
          <w:rtl/>
          <w:lang w:bidi="fa"/>
        </w:rPr>
        <w:t xml:space="preserve"> </w:t>
      </w:r>
      <w:r w:rsidRPr="004A6EE8">
        <w:rPr>
          <w:rtl/>
        </w:rPr>
        <w:t>نظرسنجی</w:t>
      </w:r>
      <w:r w:rsidRPr="004A6EE8">
        <w:rPr>
          <w:rtl/>
          <w:lang w:bidi="fa"/>
        </w:rPr>
        <w:t xml:space="preserve"> </w:t>
      </w:r>
      <w:r w:rsidR="002966B0" w:rsidRPr="004A6EE8">
        <w:rPr>
          <w:rFonts w:hint="cs"/>
          <w:rtl/>
          <w:lang w:bidi="ar-SA"/>
        </w:rPr>
        <w:t xml:space="preserve">را </w:t>
      </w:r>
      <w:r w:rsidRPr="004A6EE8">
        <w:rPr>
          <w:rtl/>
        </w:rPr>
        <w:t>برای</w:t>
      </w:r>
      <w:r w:rsidRPr="004A6EE8">
        <w:rPr>
          <w:rtl/>
          <w:lang w:bidi="fa"/>
        </w:rPr>
        <w:t xml:space="preserve"> </w:t>
      </w:r>
      <w:r w:rsidR="00434545">
        <w:rPr>
          <w:rtl/>
        </w:rPr>
        <w:t>شناخت</w:t>
      </w:r>
      <w:r w:rsidRPr="004A6EE8">
        <w:rPr>
          <w:rtl/>
          <w:lang w:bidi="fa"/>
        </w:rPr>
        <w:t xml:space="preserve"> </w:t>
      </w:r>
      <w:r w:rsidRPr="004A6EE8">
        <w:rPr>
          <w:rtl/>
        </w:rPr>
        <w:t>مشتریان</w:t>
      </w:r>
      <w:r w:rsidRPr="004A6EE8">
        <w:rPr>
          <w:rtl/>
          <w:lang w:bidi="fa"/>
        </w:rPr>
        <w:t xml:space="preserve"> </w:t>
      </w:r>
      <w:r w:rsidR="002966B0" w:rsidRPr="004A6EE8">
        <w:rPr>
          <w:rFonts w:hint="cs"/>
          <w:rtl/>
        </w:rPr>
        <w:t xml:space="preserve">اهرم </w:t>
      </w:r>
      <w:r w:rsidRPr="004A6EE8">
        <w:rPr>
          <w:rtl/>
        </w:rPr>
        <w:t>کنی</w:t>
      </w:r>
      <w:r w:rsidR="002966B0" w:rsidRPr="004A6EE8">
        <w:rPr>
          <w:rFonts w:hint="cs"/>
          <w:rtl/>
          <w:lang w:bidi="ar-SA"/>
        </w:rPr>
        <w:t>م</w:t>
      </w:r>
      <w:bookmarkEnd w:id="502"/>
      <w:bookmarkEnd w:id="503"/>
    </w:p>
    <w:p w14:paraId="0E327B62" w14:textId="5A133193" w:rsidR="006B097C" w:rsidRPr="004A6EE8" w:rsidRDefault="006B097C" w:rsidP="00F67362">
      <w:pPr>
        <w:jc w:val="both"/>
        <w:rPr>
          <w:szCs w:val="26"/>
          <w:rtl/>
          <w:lang w:bidi="fa"/>
        </w:rPr>
      </w:pPr>
      <w:r w:rsidRPr="004A6EE8">
        <w:rPr>
          <w:szCs w:val="26"/>
          <w:rtl/>
          <w:lang w:bidi="fa"/>
        </w:rPr>
        <w:t xml:space="preserve">قبل از شروع هر نوع پروژه </w:t>
      </w:r>
      <w:r w:rsidR="002966B0" w:rsidRPr="004A6EE8">
        <w:rPr>
          <w:rFonts w:hint="cs"/>
          <w:szCs w:val="26"/>
          <w:rtl/>
          <w:lang w:bidi="fa"/>
        </w:rPr>
        <w:t>نقشه</w:t>
      </w:r>
      <w:r w:rsidRPr="004A6EE8">
        <w:rPr>
          <w:szCs w:val="26"/>
          <w:rtl/>
          <w:lang w:bidi="fa"/>
        </w:rPr>
        <w:t xml:space="preserve"> </w:t>
      </w:r>
      <w:r w:rsidR="004A696F" w:rsidRPr="004A6EE8">
        <w:rPr>
          <w:szCs w:val="26"/>
          <w:rtl/>
          <w:lang w:bidi="fa"/>
        </w:rPr>
        <w:t>سفر</w:t>
      </w:r>
      <w:r w:rsidR="004A696F" w:rsidRPr="004A6EE8">
        <w:rPr>
          <w:szCs w:val="26"/>
          <w:rtl/>
        </w:rPr>
        <w:t>-</w:t>
      </w:r>
      <w:r w:rsidR="004A696F" w:rsidRPr="004A6EE8">
        <w:rPr>
          <w:szCs w:val="26"/>
          <w:rtl/>
          <w:lang w:bidi="fa"/>
        </w:rPr>
        <w:t>مشتری</w:t>
      </w:r>
      <w:r w:rsidRPr="004A6EE8">
        <w:rPr>
          <w:szCs w:val="26"/>
          <w:rtl/>
          <w:lang w:bidi="fa"/>
        </w:rPr>
        <w:t xml:space="preserve">، مهم است که بدانید چه چیزی باعث انگیزه </w:t>
      </w:r>
      <w:r w:rsidR="002966B0" w:rsidRPr="004A6EE8">
        <w:rPr>
          <w:rFonts w:hint="cs"/>
          <w:szCs w:val="26"/>
          <w:rtl/>
          <w:lang w:bidi="fa"/>
        </w:rPr>
        <w:t xml:space="preserve">در </w:t>
      </w:r>
      <w:r w:rsidRPr="004A6EE8">
        <w:rPr>
          <w:szCs w:val="26"/>
          <w:rtl/>
          <w:lang w:bidi="fa"/>
        </w:rPr>
        <w:t>مشتریان هدف شما</w:t>
      </w:r>
      <w:r w:rsidR="00F375E2" w:rsidRPr="004A6EE8">
        <w:rPr>
          <w:szCs w:val="26"/>
          <w:rtl/>
          <w:lang w:bidi="fa"/>
        </w:rPr>
        <w:t xml:space="preserve"> می‌</w:t>
      </w:r>
      <w:r w:rsidRPr="004A6EE8">
        <w:rPr>
          <w:szCs w:val="26"/>
          <w:rtl/>
          <w:lang w:bidi="fa"/>
        </w:rPr>
        <w:t>شود تا بتوانید استراتژی</w:t>
      </w:r>
      <w:r w:rsidR="00AF7E8F" w:rsidRPr="004A6EE8">
        <w:rPr>
          <w:szCs w:val="26"/>
          <w:rtl/>
          <w:lang w:bidi="fa"/>
        </w:rPr>
        <w:t>‌ها</w:t>
      </w:r>
      <w:r w:rsidRPr="004A6EE8">
        <w:rPr>
          <w:szCs w:val="26"/>
          <w:rtl/>
          <w:lang w:bidi="fa"/>
        </w:rPr>
        <w:t>یی طراحی کنید که به شما در افزایش نرخ تبدیل و کاهش نقاط اصطکاک</w:t>
      </w:r>
      <w:r w:rsidR="003545B4" w:rsidRPr="004A6EE8">
        <w:rPr>
          <w:rStyle w:val="FootnoteReference"/>
          <w:szCs w:val="26"/>
          <w:rtl/>
        </w:rPr>
        <w:footnoteReference w:id="279"/>
      </w:r>
      <w:r w:rsidRPr="004A6EE8">
        <w:rPr>
          <w:szCs w:val="26"/>
          <w:rtl/>
          <w:lang w:bidi="fa"/>
        </w:rPr>
        <w:t xml:space="preserve"> در طول مسیر کمک کند.</w:t>
      </w:r>
    </w:p>
    <w:p w14:paraId="41B415E6" w14:textId="0CBB3BD2" w:rsidR="006B097C" w:rsidRPr="004A6EE8" w:rsidRDefault="006B097C" w:rsidP="00F67362">
      <w:pPr>
        <w:jc w:val="both"/>
        <w:rPr>
          <w:szCs w:val="26"/>
          <w:rtl/>
          <w:lang w:bidi="fa"/>
        </w:rPr>
      </w:pPr>
      <w:r w:rsidRPr="004A6EE8">
        <w:rPr>
          <w:szCs w:val="26"/>
          <w:rtl/>
          <w:lang w:bidi="fa"/>
        </w:rPr>
        <w:t xml:space="preserve">اینجاست که نظرسنجی‌های مشتریان مفید است زیرا به شما امکان می‌دهد </w:t>
      </w:r>
      <w:r w:rsidR="00DF44B1" w:rsidRPr="004A6EE8">
        <w:rPr>
          <w:szCs w:val="26"/>
          <w:rtl/>
          <w:lang w:bidi="fa"/>
        </w:rPr>
        <w:t>نقاط</w:t>
      </w:r>
      <w:r w:rsidR="00DF44B1" w:rsidRPr="004A6EE8">
        <w:rPr>
          <w:szCs w:val="26"/>
          <w:rtl/>
        </w:rPr>
        <w:t>-</w:t>
      </w:r>
      <w:r w:rsidR="00DF44B1" w:rsidRPr="004A6EE8">
        <w:rPr>
          <w:szCs w:val="26"/>
          <w:rtl/>
          <w:lang w:bidi="fa"/>
        </w:rPr>
        <w:t>درد</w:t>
      </w:r>
      <w:r w:rsidRPr="004A6EE8">
        <w:rPr>
          <w:szCs w:val="26"/>
          <w:rtl/>
          <w:lang w:bidi="fa"/>
        </w:rPr>
        <w:t xml:space="preserve"> را مشخص کنید که برای هر بخش از مخاطبان هدف شما </w:t>
      </w:r>
      <w:r w:rsidR="0039184F" w:rsidRPr="004A6EE8">
        <w:rPr>
          <w:szCs w:val="26"/>
          <w:rtl/>
          <w:lang w:bidi="fa"/>
        </w:rPr>
        <w:t>انحصاری</w:t>
      </w:r>
      <w:r w:rsidRPr="004A6EE8">
        <w:rPr>
          <w:szCs w:val="26"/>
          <w:rtl/>
          <w:lang w:bidi="fa"/>
        </w:rPr>
        <w:t xml:space="preserve"> است. به عنوان مثال، اگر شما یک محصول نرم افزار به عنوان </w:t>
      </w:r>
      <w:r w:rsidR="003545B4" w:rsidRPr="004A6EE8">
        <w:rPr>
          <w:rFonts w:hint="cs"/>
          <w:szCs w:val="26"/>
          <w:rtl/>
          <w:lang w:bidi="fa"/>
        </w:rPr>
        <w:t>سرویس</w:t>
      </w:r>
      <w:r w:rsidR="00AE37F6" w:rsidRPr="004A6EE8">
        <w:rPr>
          <w:szCs w:val="26"/>
          <w:rtl/>
        </w:rPr>
        <w:t xml:space="preserve"> </w:t>
      </w:r>
      <w:r w:rsidRPr="004A6EE8">
        <w:rPr>
          <w:szCs w:val="26"/>
          <w:rtl/>
          <w:lang w:bidi="fa"/>
        </w:rPr>
        <w:t>(SaaS)</w:t>
      </w:r>
      <w:r w:rsidR="003545B4" w:rsidRPr="004A6EE8">
        <w:rPr>
          <w:rStyle w:val="FootnoteReference"/>
          <w:szCs w:val="26"/>
          <w:rtl/>
          <w:lang w:bidi="fa"/>
        </w:rPr>
        <w:footnoteReference w:id="280"/>
      </w:r>
      <w:r w:rsidRPr="004A6EE8">
        <w:rPr>
          <w:szCs w:val="26"/>
          <w:rtl/>
          <w:lang w:bidi="fa"/>
        </w:rPr>
        <w:t xml:space="preserve"> دارید که بر کسب و کارهای کوچک تمرکز دارد، ممکن است مشتریان شما بیشتر نگران هزینه</w:t>
      </w:r>
      <w:r w:rsidR="00AF7E8F" w:rsidRPr="004A6EE8">
        <w:rPr>
          <w:szCs w:val="26"/>
          <w:rtl/>
          <w:lang w:bidi="fa"/>
        </w:rPr>
        <w:t>‌ها</w:t>
      </w:r>
      <w:r w:rsidRPr="004A6EE8">
        <w:rPr>
          <w:szCs w:val="26"/>
          <w:rtl/>
          <w:lang w:bidi="fa"/>
        </w:rPr>
        <w:t xml:space="preserve"> و قیمت باشند. در این مورد، شما</w:t>
      </w:r>
      <w:r w:rsidR="00F375E2" w:rsidRPr="004A6EE8">
        <w:rPr>
          <w:szCs w:val="26"/>
          <w:rtl/>
          <w:lang w:bidi="fa"/>
        </w:rPr>
        <w:t xml:space="preserve"> می‌</w:t>
      </w:r>
      <w:r w:rsidRPr="004A6EE8">
        <w:rPr>
          <w:szCs w:val="26"/>
          <w:rtl/>
          <w:lang w:bidi="fa"/>
        </w:rPr>
        <w:t xml:space="preserve">خواهید سوالاتی در مورد قیمت گذاری را در نظرسنجی خود بگنجانید تا بتوانید </w:t>
      </w:r>
      <w:r w:rsidR="001A6D86">
        <w:rPr>
          <w:szCs w:val="26"/>
          <w:rtl/>
          <w:lang w:bidi="fa"/>
        </w:rPr>
        <w:t>درک کن</w:t>
      </w:r>
      <w:r w:rsidRPr="004A6EE8">
        <w:rPr>
          <w:szCs w:val="26"/>
          <w:rtl/>
          <w:lang w:bidi="fa"/>
        </w:rPr>
        <w:t>ید که چه چیزی برای مشتریان هدف شما مهم است.</w:t>
      </w:r>
    </w:p>
    <w:p w14:paraId="34B8F458" w14:textId="77777777" w:rsidR="006B097C" w:rsidRPr="004A6EE8" w:rsidRDefault="006B097C" w:rsidP="00F67362">
      <w:pPr>
        <w:jc w:val="both"/>
        <w:rPr>
          <w:szCs w:val="26"/>
          <w:rtl/>
          <w:lang w:bidi="fa"/>
        </w:rPr>
      </w:pPr>
      <w:r w:rsidRPr="004A6EE8">
        <w:rPr>
          <w:szCs w:val="26"/>
          <w:rtl/>
          <w:lang w:bidi="fa"/>
        </w:rPr>
        <w:t>همچنین باید از مشتریان بخواهید تا با پاسخ دادن به سوالات زیر میزان رضایت خود را از محصول شما ارزیابی کنند:</w:t>
      </w:r>
    </w:p>
    <w:p w14:paraId="36829B00" w14:textId="77777777" w:rsidR="006B097C" w:rsidRPr="004A6EE8" w:rsidRDefault="006B097C" w:rsidP="004709F0">
      <w:pPr>
        <w:pStyle w:val="ListParagraph"/>
        <w:numPr>
          <w:ilvl w:val="0"/>
          <w:numId w:val="56"/>
        </w:numPr>
        <w:jc w:val="both"/>
        <w:rPr>
          <w:szCs w:val="26"/>
          <w:rtl/>
          <w:lang w:bidi="fa"/>
        </w:rPr>
      </w:pPr>
      <w:r w:rsidRPr="004A6EE8">
        <w:rPr>
          <w:szCs w:val="26"/>
          <w:rtl/>
          <w:lang w:bidi="fa"/>
        </w:rPr>
        <w:t>چقدر احتمال دارد که محصول ما را به یک دوست توصیه کنید؟</w:t>
      </w:r>
    </w:p>
    <w:p w14:paraId="4B813055" w14:textId="020C01A1" w:rsidR="006B097C" w:rsidRPr="004A6EE8" w:rsidRDefault="00B35DB1" w:rsidP="004709F0">
      <w:pPr>
        <w:pStyle w:val="ListParagraph"/>
        <w:numPr>
          <w:ilvl w:val="0"/>
          <w:numId w:val="56"/>
        </w:numPr>
        <w:jc w:val="both"/>
        <w:rPr>
          <w:szCs w:val="26"/>
          <w:rtl/>
          <w:lang w:bidi="fa"/>
        </w:rPr>
      </w:pPr>
      <w:r w:rsidRPr="004A6EE8">
        <w:rPr>
          <w:rFonts w:hint="cs"/>
          <w:szCs w:val="26"/>
          <w:rtl/>
          <w:lang w:bidi="fa"/>
        </w:rPr>
        <w:t>معمول</w:t>
      </w:r>
      <w:r w:rsidR="00D3208D" w:rsidRPr="004A6EE8">
        <w:rPr>
          <w:szCs w:val="26"/>
          <w:rtl/>
          <w:lang w:bidi="fa"/>
        </w:rPr>
        <w:t xml:space="preserve">‌ترین </w:t>
      </w:r>
      <w:r w:rsidR="006B097C" w:rsidRPr="004A6EE8">
        <w:rPr>
          <w:szCs w:val="26"/>
          <w:rtl/>
          <w:lang w:bidi="fa"/>
        </w:rPr>
        <w:t>دلیل تغییر از رقبای ما چیست؟</w:t>
      </w:r>
    </w:p>
    <w:p w14:paraId="362804D8" w14:textId="5C9725EB" w:rsidR="006B097C" w:rsidRPr="004A6EE8" w:rsidRDefault="006B097C" w:rsidP="004709F0">
      <w:pPr>
        <w:pStyle w:val="ListParagraph"/>
        <w:numPr>
          <w:ilvl w:val="0"/>
          <w:numId w:val="56"/>
        </w:numPr>
        <w:jc w:val="both"/>
        <w:rPr>
          <w:szCs w:val="26"/>
          <w:rtl/>
          <w:lang w:bidi="fa"/>
        </w:rPr>
      </w:pPr>
      <w:r w:rsidRPr="004A6EE8">
        <w:rPr>
          <w:szCs w:val="26"/>
          <w:rtl/>
          <w:lang w:bidi="fa"/>
        </w:rPr>
        <w:t>مایلید چه ویژگی</w:t>
      </w:r>
      <w:r w:rsidR="00AF7E8F" w:rsidRPr="004A6EE8">
        <w:rPr>
          <w:szCs w:val="26"/>
          <w:rtl/>
          <w:lang w:bidi="fa"/>
        </w:rPr>
        <w:t>‌ها</w:t>
      </w:r>
      <w:r w:rsidRPr="004A6EE8">
        <w:rPr>
          <w:szCs w:val="26"/>
          <w:rtl/>
          <w:lang w:bidi="fa"/>
        </w:rPr>
        <w:t>یی ارائه دهیم؟</w:t>
      </w:r>
    </w:p>
    <w:p w14:paraId="384EB5C0" w14:textId="495B8987" w:rsidR="006B097C" w:rsidRPr="004A6EE8" w:rsidRDefault="006B097C" w:rsidP="00F67362">
      <w:pPr>
        <w:jc w:val="both"/>
        <w:rPr>
          <w:szCs w:val="26"/>
          <w:rtl/>
          <w:lang w:bidi="fa"/>
        </w:rPr>
      </w:pPr>
      <w:r w:rsidRPr="004A6EE8">
        <w:rPr>
          <w:szCs w:val="26"/>
          <w:rtl/>
          <w:lang w:bidi="fa"/>
        </w:rPr>
        <w:t xml:space="preserve">با انجام این کار، </w:t>
      </w:r>
      <w:r w:rsidR="00F375E2" w:rsidRPr="004A6EE8">
        <w:rPr>
          <w:szCs w:val="26"/>
          <w:rtl/>
          <w:lang w:bidi="fa"/>
        </w:rPr>
        <w:t>می‌</w:t>
      </w:r>
      <w:r w:rsidRPr="004A6EE8">
        <w:rPr>
          <w:szCs w:val="26"/>
          <w:rtl/>
          <w:lang w:bidi="fa"/>
        </w:rPr>
        <w:t xml:space="preserve">توانید </w:t>
      </w:r>
      <w:r w:rsidR="001A6D86">
        <w:rPr>
          <w:szCs w:val="26"/>
          <w:rtl/>
          <w:lang w:bidi="fa"/>
        </w:rPr>
        <w:t>درک کن</w:t>
      </w:r>
      <w:r w:rsidRPr="004A6EE8">
        <w:rPr>
          <w:szCs w:val="26"/>
          <w:rtl/>
          <w:lang w:bidi="fa"/>
        </w:rPr>
        <w:t>ید چه</w:t>
      </w:r>
      <w:r w:rsidR="001C5ED3" w:rsidRPr="004A6EE8">
        <w:rPr>
          <w:rFonts w:hint="cs"/>
          <w:szCs w:val="26"/>
          <w:rtl/>
          <w:lang w:bidi="fa"/>
        </w:rPr>
        <w:t xml:space="preserve"> چیزی</w:t>
      </w:r>
      <w:r w:rsidRPr="004A6EE8">
        <w:rPr>
          <w:szCs w:val="26"/>
          <w:rtl/>
          <w:lang w:bidi="fa"/>
        </w:rPr>
        <w:t xml:space="preserve"> </w:t>
      </w:r>
      <w:r w:rsidR="001C5ED3" w:rsidRPr="004A6EE8">
        <w:rPr>
          <w:szCs w:val="26"/>
          <w:rtl/>
          <w:lang w:bidi="fa"/>
        </w:rPr>
        <w:t xml:space="preserve">امروز </w:t>
      </w:r>
      <w:r w:rsidR="001C5ED3" w:rsidRPr="004A6EE8">
        <w:rPr>
          <w:rFonts w:hint="cs"/>
          <w:szCs w:val="26"/>
          <w:rtl/>
          <w:lang w:bidi="fa"/>
        </w:rPr>
        <w:t xml:space="preserve"> و همچنین در آینده باعث ایجاد </w:t>
      </w:r>
      <w:r w:rsidRPr="004A6EE8">
        <w:rPr>
          <w:szCs w:val="26"/>
          <w:rtl/>
          <w:lang w:bidi="fa"/>
        </w:rPr>
        <w:t xml:space="preserve">انگیزه </w:t>
      </w:r>
      <w:r w:rsidR="001C5ED3" w:rsidRPr="004A6EE8">
        <w:rPr>
          <w:rFonts w:hint="cs"/>
          <w:szCs w:val="26"/>
          <w:rtl/>
          <w:lang w:bidi="fa"/>
        </w:rPr>
        <w:t xml:space="preserve">در </w:t>
      </w:r>
      <w:r w:rsidR="001C5ED3" w:rsidRPr="004A6EE8">
        <w:rPr>
          <w:szCs w:val="26"/>
          <w:rtl/>
          <w:lang w:bidi="fa"/>
        </w:rPr>
        <w:t>کسانی</w:t>
      </w:r>
      <w:r w:rsidR="001C5ED3" w:rsidRPr="004A6EE8">
        <w:rPr>
          <w:rFonts w:hint="cs"/>
          <w:szCs w:val="26"/>
          <w:rtl/>
          <w:lang w:bidi="fa"/>
        </w:rPr>
        <w:t xml:space="preserve"> می شود</w:t>
      </w:r>
      <w:r w:rsidR="001C5ED3" w:rsidRPr="004A6EE8">
        <w:rPr>
          <w:szCs w:val="26"/>
          <w:rtl/>
          <w:lang w:bidi="fa"/>
        </w:rPr>
        <w:t xml:space="preserve"> که از محصول شما استفاده</w:t>
      </w:r>
      <w:r w:rsidR="001C5ED3" w:rsidRPr="004A6EE8">
        <w:rPr>
          <w:szCs w:val="26"/>
          <w:rtl/>
          <w:lang w:bidi="ar-SA"/>
        </w:rPr>
        <w:t xml:space="preserve"> </w:t>
      </w:r>
      <w:r w:rsidR="00F375E2" w:rsidRPr="004A6EE8">
        <w:rPr>
          <w:szCs w:val="26"/>
          <w:rtl/>
          <w:lang w:bidi="fa"/>
        </w:rPr>
        <w:t>می‌</w:t>
      </w:r>
      <w:r w:rsidRPr="004A6EE8">
        <w:rPr>
          <w:szCs w:val="26"/>
          <w:rtl/>
          <w:lang w:bidi="fa"/>
        </w:rPr>
        <w:t>کنند. این نوع داده</w:t>
      </w:r>
      <w:r w:rsidR="00AF7E8F" w:rsidRPr="004A6EE8">
        <w:rPr>
          <w:szCs w:val="26"/>
          <w:rtl/>
          <w:lang w:bidi="fa"/>
        </w:rPr>
        <w:t>‌ها</w:t>
      </w:r>
      <w:r w:rsidRPr="004A6EE8">
        <w:rPr>
          <w:szCs w:val="26"/>
          <w:rtl/>
          <w:lang w:bidi="fa"/>
        </w:rPr>
        <w:t xml:space="preserve"> به شما در بهبود محصولات و پیشنهادات آینده کمک</w:t>
      </w:r>
      <w:r w:rsidR="00F375E2" w:rsidRPr="004A6EE8">
        <w:rPr>
          <w:szCs w:val="26"/>
          <w:rtl/>
          <w:lang w:bidi="fa"/>
        </w:rPr>
        <w:t xml:space="preserve"> می‌</w:t>
      </w:r>
      <w:r w:rsidRPr="004A6EE8">
        <w:rPr>
          <w:szCs w:val="26"/>
          <w:rtl/>
          <w:lang w:bidi="fa"/>
        </w:rPr>
        <w:t>کند.</w:t>
      </w:r>
    </w:p>
    <w:p w14:paraId="3E9F5414" w14:textId="2221EF6D" w:rsidR="006B097C" w:rsidRPr="004A6EE8" w:rsidRDefault="006B097C" w:rsidP="001B2C47">
      <w:pPr>
        <w:pStyle w:val="Heading2"/>
        <w:bidi/>
        <w:rPr>
          <w:rtl/>
          <w:lang w:bidi="fa"/>
        </w:rPr>
      </w:pPr>
      <w:bookmarkStart w:id="504" w:name="_Toc147595818"/>
      <w:bookmarkStart w:id="505" w:name="_Toc147596281"/>
      <w:r w:rsidRPr="004A6EE8">
        <w:rPr>
          <w:rtl/>
        </w:rPr>
        <w:t>چ</w:t>
      </w:r>
      <w:r w:rsidR="00AD06FA" w:rsidRPr="004A6EE8">
        <w:rPr>
          <w:rtl/>
        </w:rPr>
        <w:t>گونه بر اساس بینش‌ها عمل کنیم</w:t>
      </w:r>
      <w:bookmarkEnd w:id="504"/>
      <w:bookmarkEnd w:id="505"/>
    </w:p>
    <w:p w14:paraId="01694821" w14:textId="42CCC92C" w:rsidR="006B097C" w:rsidRPr="004A6EE8" w:rsidRDefault="006B097C" w:rsidP="00F67362">
      <w:pPr>
        <w:jc w:val="both"/>
        <w:rPr>
          <w:szCs w:val="26"/>
          <w:rtl/>
          <w:lang w:bidi="fa"/>
        </w:rPr>
      </w:pPr>
      <w:r w:rsidRPr="004A6EE8">
        <w:rPr>
          <w:szCs w:val="26"/>
          <w:rtl/>
          <w:lang w:bidi="fa"/>
        </w:rPr>
        <w:t>هنگامی که مشخص کردید مشتریان شما در کجا احساس درد</w:t>
      </w:r>
      <w:r w:rsidR="00F375E2" w:rsidRPr="004A6EE8">
        <w:rPr>
          <w:szCs w:val="26"/>
          <w:rtl/>
          <w:lang w:bidi="ar-SA"/>
        </w:rPr>
        <w:t xml:space="preserve"> </w:t>
      </w:r>
      <w:r w:rsidRPr="004A6EE8">
        <w:rPr>
          <w:szCs w:val="26"/>
          <w:rtl/>
          <w:lang w:bidi="fa"/>
        </w:rPr>
        <w:t>یا اصطکاک را تجربه</w:t>
      </w:r>
      <w:r w:rsidR="00F375E2" w:rsidRPr="004A6EE8">
        <w:rPr>
          <w:szCs w:val="26"/>
          <w:rtl/>
          <w:lang w:bidi="fa"/>
        </w:rPr>
        <w:t xml:space="preserve"> می‌</w:t>
      </w:r>
      <w:r w:rsidRPr="004A6EE8">
        <w:rPr>
          <w:szCs w:val="26"/>
          <w:rtl/>
          <w:lang w:bidi="fa"/>
        </w:rPr>
        <w:t xml:space="preserve">کنند، وقت آن است که با یک راه حل به جلو بروید. اما ابتدا، مهم است که تفاوت بین </w:t>
      </w:r>
      <w:r w:rsidRPr="004A6EE8">
        <w:rPr>
          <w:i/>
          <w:iCs/>
          <w:color w:val="767171" w:themeColor="background2" w:themeShade="80"/>
          <w:szCs w:val="26"/>
          <w:rtl/>
          <w:lang w:bidi="fa"/>
        </w:rPr>
        <w:t>دردهای رشد</w:t>
      </w:r>
      <w:r w:rsidR="00B665DD" w:rsidRPr="004A6EE8">
        <w:rPr>
          <w:rStyle w:val="FootnoteReference"/>
          <w:szCs w:val="26"/>
          <w:rtl/>
        </w:rPr>
        <w:footnoteReference w:id="281"/>
      </w:r>
      <w:r w:rsidR="00B665DD" w:rsidRPr="004A6EE8">
        <w:rPr>
          <w:rFonts w:hint="cs"/>
          <w:szCs w:val="26"/>
          <w:rtl/>
        </w:rPr>
        <w:t xml:space="preserve"> </w:t>
      </w:r>
      <w:r w:rsidRPr="004A6EE8">
        <w:rPr>
          <w:szCs w:val="26"/>
          <w:rtl/>
          <w:lang w:bidi="fa"/>
        </w:rPr>
        <w:t xml:space="preserve">و مشکلات اساسی محصول خود را </w:t>
      </w:r>
      <w:r w:rsidR="001A6D86">
        <w:rPr>
          <w:szCs w:val="26"/>
          <w:rtl/>
          <w:lang w:bidi="fa"/>
        </w:rPr>
        <w:t>درک کن</w:t>
      </w:r>
      <w:r w:rsidRPr="004A6EE8">
        <w:rPr>
          <w:szCs w:val="26"/>
          <w:rtl/>
          <w:lang w:bidi="fa"/>
        </w:rPr>
        <w:t>ید.</w:t>
      </w:r>
    </w:p>
    <w:p w14:paraId="3F00CAB1" w14:textId="229B87F1" w:rsidR="006B097C" w:rsidRPr="004A6EE8" w:rsidRDefault="006B097C" w:rsidP="00F67362">
      <w:pPr>
        <w:jc w:val="both"/>
        <w:rPr>
          <w:szCs w:val="26"/>
          <w:rtl/>
          <w:lang w:bidi="fa"/>
        </w:rPr>
      </w:pPr>
      <w:r w:rsidRPr="004A6EE8">
        <w:rPr>
          <w:szCs w:val="26"/>
          <w:rtl/>
          <w:lang w:bidi="fa"/>
        </w:rPr>
        <w:t xml:space="preserve">اگر یکی از پاسخ دهندگان نظرسنجی شما گفت که با چیزی مانند تاخیر در تحویل کالا یا خدمات ضعیف به مشتری مشکل دارد، اما همچنان قصد خرید از شرکت شما را داشته است، این احتمالاً یک درد </w:t>
      </w:r>
      <w:r w:rsidR="008210D3" w:rsidRPr="004A6EE8">
        <w:rPr>
          <w:rFonts w:hint="cs"/>
          <w:szCs w:val="26"/>
          <w:rtl/>
          <w:lang w:bidi="fa"/>
        </w:rPr>
        <w:t>رشد</w:t>
      </w:r>
      <w:r w:rsidRPr="004A6EE8">
        <w:rPr>
          <w:szCs w:val="26"/>
          <w:rtl/>
          <w:lang w:bidi="fa"/>
        </w:rPr>
        <w:t xml:space="preserve"> است </w:t>
      </w:r>
      <w:r w:rsidR="001F1D37" w:rsidRPr="004A6EE8">
        <w:rPr>
          <w:szCs w:val="26"/>
          <w:rtl/>
          <w:lang w:bidi="fa"/>
        </w:rPr>
        <w:t>‌-</w:t>
      </w:r>
      <w:r w:rsidRPr="004A6EE8">
        <w:rPr>
          <w:szCs w:val="26"/>
          <w:rtl/>
          <w:lang w:bidi="fa"/>
        </w:rPr>
        <w:t xml:space="preserve"> مشکلی که زمانی که شرکت </w:t>
      </w:r>
      <w:r w:rsidR="008210D3" w:rsidRPr="004A6EE8">
        <w:rPr>
          <w:rFonts w:hint="cs"/>
          <w:szCs w:val="26"/>
          <w:rtl/>
          <w:lang w:bidi="fa"/>
        </w:rPr>
        <w:t xml:space="preserve">به </w:t>
      </w:r>
      <w:r w:rsidR="002D4299" w:rsidRPr="004A6EE8">
        <w:rPr>
          <w:rFonts w:hint="cs"/>
          <w:szCs w:val="26"/>
          <w:rtl/>
          <w:lang w:bidi="fa"/>
        </w:rPr>
        <w:t>حدی</w:t>
      </w:r>
      <w:r w:rsidR="008210D3" w:rsidRPr="004A6EE8">
        <w:rPr>
          <w:rFonts w:hint="cs"/>
          <w:szCs w:val="26"/>
          <w:rtl/>
        </w:rPr>
        <w:t xml:space="preserve"> </w:t>
      </w:r>
      <w:r w:rsidR="002D4299" w:rsidRPr="004A6EE8">
        <w:rPr>
          <w:rFonts w:hint="cs"/>
          <w:szCs w:val="26"/>
          <w:rtl/>
          <w:lang w:bidi="fa"/>
        </w:rPr>
        <w:t xml:space="preserve">برسد </w:t>
      </w:r>
      <w:r w:rsidR="008210D3" w:rsidRPr="004A6EE8">
        <w:rPr>
          <w:rFonts w:hint="cs"/>
          <w:szCs w:val="26"/>
          <w:rtl/>
          <w:lang w:bidi="fa"/>
        </w:rPr>
        <w:t>که تقاضا را</w:t>
      </w:r>
      <w:r w:rsidRPr="004A6EE8">
        <w:rPr>
          <w:szCs w:val="26"/>
          <w:rtl/>
          <w:lang w:bidi="fa"/>
        </w:rPr>
        <w:t xml:space="preserve"> </w:t>
      </w:r>
      <w:r w:rsidR="002D4299" w:rsidRPr="004A6EE8">
        <w:rPr>
          <w:rFonts w:hint="cs"/>
          <w:szCs w:val="26"/>
          <w:rtl/>
          <w:lang w:bidi="fa"/>
        </w:rPr>
        <w:t>پاسخگو باشد.</w:t>
      </w:r>
    </w:p>
    <w:p w14:paraId="1C6CC4B1" w14:textId="2AFC3451" w:rsidR="006B097C" w:rsidRPr="004A6EE8" w:rsidRDefault="006B097C" w:rsidP="00F67362">
      <w:pPr>
        <w:jc w:val="both"/>
        <w:rPr>
          <w:szCs w:val="26"/>
          <w:rtl/>
          <w:lang w:bidi="fa"/>
        </w:rPr>
      </w:pPr>
      <w:r w:rsidRPr="004A6EE8">
        <w:rPr>
          <w:szCs w:val="26"/>
          <w:rtl/>
          <w:lang w:bidi="fa"/>
        </w:rPr>
        <w:t>اگر پاسخ دهندگان گفتند که از آخرین تجربه خرید خود ناراضی بودند و قصد داشتند دیگر هرگز از شرکت شما خرید نکنند، این یک مشکل اساسی</w:t>
      </w:r>
      <w:r w:rsidR="00AB7C27" w:rsidRPr="004A6EE8">
        <w:rPr>
          <w:rFonts w:hint="cs"/>
          <w:szCs w:val="26"/>
          <w:rtl/>
        </w:rPr>
        <w:t xml:space="preserve"> </w:t>
      </w:r>
      <w:r w:rsidRPr="004A6EE8">
        <w:rPr>
          <w:szCs w:val="26"/>
          <w:rtl/>
          <w:lang w:bidi="fa"/>
        </w:rPr>
        <w:t xml:space="preserve">است </w:t>
      </w:r>
      <w:r w:rsidR="001F1D37" w:rsidRPr="004A6EE8">
        <w:rPr>
          <w:szCs w:val="26"/>
          <w:rtl/>
          <w:lang w:bidi="fa"/>
        </w:rPr>
        <w:t>‌-</w:t>
      </w:r>
      <w:r w:rsidRPr="004A6EE8">
        <w:rPr>
          <w:szCs w:val="26"/>
          <w:rtl/>
          <w:lang w:bidi="fa"/>
        </w:rPr>
        <w:t xml:space="preserve"> مشکلی که اگر شرکت شما</w:t>
      </w:r>
      <w:r w:rsidR="00F375E2" w:rsidRPr="004A6EE8">
        <w:rPr>
          <w:szCs w:val="26"/>
          <w:rtl/>
          <w:lang w:bidi="fa"/>
        </w:rPr>
        <w:t xml:space="preserve"> می‌</w:t>
      </w:r>
      <w:r w:rsidRPr="004A6EE8">
        <w:rPr>
          <w:szCs w:val="26"/>
          <w:rtl/>
          <w:lang w:bidi="fa"/>
        </w:rPr>
        <w:t>خواهد در موقعیت فعلی بازار خود موفق شود باید حل شود.</w:t>
      </w:r>
    </w:p>
    <w:p w14:paraId="13C277D2" w14:textId="03140DBB" w:rsidR="006B097C" w:rsidRPr="004A6EE8" w:rsidRDefault="006B097C" w:rsidP="00F67362">
      <w:pPr>
        <w:jc w:val="both"/>
        <w:rPr>
          <w:szCs w:val="26"/>
          <w:rtl/>
          <w:lang w:bidi="fa"/>
        </w:rPr>
      </w:pPr>
      <w:r w:rsidRPr="004A6EE8">
        <w:rPr>
          <w:szCs w:val="26"/>
          <w:rtl/>
          <w:lang w:bidi="fa"/>
        </w:rPr>
        <w:t xml:space="preserve">خبر خوب برای تیم‌های نوآور محصول این است که بیشتر دردهای رشد قابل اجتناب هستند. آنها اغلب به دلیل عدم </w:t>
      </w:r>
      <w:r w:rsidR="00434545">
        <w:rPr>
          <w:szCs w:val="26"/>
          <w:rtl/>
          <w:lang w:bidi="fa"/>
        </w:rPr>
        <w:t>شناخت</w:t>
      </w:r>
      <w:r w:rsidRPr="004A6EE8">
        <w:rPr>
          <w:szCs w:val="26"/>
          <w:rtl/>
          <w:lang w:bidi="fa"/>
        </w:rPr>
        <w:t xml:space="preserve"> در مورد آنچه که مشتریان واقعاً از یک تجربه</w:t>
      </w:r>
      <w:r w:rsidR="00F375E2" w:rsidRPr="004A6EE8">
        <w:rPr>
          <w:szCs w:val="26"/>
          <w:rtl/>
          <w:lang w:bidi="fa"/>
        </w:rPr>
        <w:t xml:space="preserve"> می‌</w:t>
      </w:r>
      <w:r w:rsidRPr="004A6EE8">
        <w:rPr>
          <w:szCs w:val="26"/>
          <w:rtl/>
          <w:lang w:bidi="fa"/>
        </w:rPr>
        <w:t>خواهند ایجاد</w:t>
      </w:r>
      <w:r w:rsidR="00F375E2" w:rsidRPr="004A6EE8">
        <w:rPr>
          <w:szCs w:val="26"/>
          <w:rtl/>
          <w:lang w:bidi="fa"/>
        </w:rPr>
        <w:t xml:space="preserve"> می‌</w:t>
      </w:r>
      <w:r w:rsidRPr="004A6EE8">
        <w:rPr>
          <w:szCs w:val="26"/>
          <w:rtl/>
          <w:lang w:bidi="fa"/>
        </w:rPr>
        <w:t>شوند.</w:t>
      </w:r>
    </w:p>
    <w:p w14:paraId="267B6BA3" w14:textId="70F6E955" w:rsidR="006B097C" w:rsidRPr="004A6EE8" w:rsidRDefault="006B097C" w:rsidP="00F67362">
      <w:pPr>
        <w:jc w:val="both"/>
        <w:rPr>
          <w:szCs w:val="26"/>
          <w:rtl/>
          <w:lang w:bidi="fa"/>
        </w:rPr>
      </w:pPr>
      <w:r w:rsidRPr="004A6EE8">
        <w:rPr>
          <w:szCs w:val="26"/>
          <w:rtl/>
          <w:lang w:bidi="fa"/>
        </w:rPr>
        <w:t>با ورود به ذهن</w:t>
      </w:r>
      <w:r w:rsidR="002D4299" w:rsidRPr="004A6EE8">
        <w:rPr>
          <w:rFonts w:hint="cs"/>
          <w:szCs w:val="26"/>
          <w:rtl/>
          <w:lang w:bidi="fa"/>
        </w:rPr>
        <w:t>ِ</w:t>
      </w:r>
      <w:r w:rsidRPr="004A6EE8">
        <w:rPr>
          <w:szCs w:val="26"/>
          <w:rtl/>
          <w:lang w:bidi="fa"/>
        </w:rPr>
        <w:t xml:space="preserve"> مشتریان</w:t>
      </w:r>
      <w:r w:rsidR="002D4299" w:rsidRPr="004A6EE8">
        <w:rPr>
          <w:rFonts w:hint="cs"/>
          <w:szCs w:val="26"/>
          <w:rtl/>
          <w:lang w:bidi="fa"/>
        </w:rPr>
        <w:t>ِ</w:t>
      </w:r>
      <w:r w:rsidRPr="004A6EE8">
        <w:rPr>
          <w:szCs w:val="26"/>
          <w:rtl/>
          <w:lang w:bidi="fa"/>
        </w:rPr>
        <w:t xml:space="preserve"> خود</w:t>
      </w:r>
      <w:r w:rsidR="002D4299" w:rsidRPr="004A6EE8">
        <w:rPr>
          <w:rFonts w:hint="cs"/>
          <w:szCs w:val="26"/>
          <w:rtl/>
          <w:lang w:bidi="fa"/>
        </w:rPr>
        <w:t>،</w:t>
      </w:r>
      <w:r w:rsidRPr="004A6EE8">
        <w:rPr>
          <w:szCs w:val="26"/>
          <w:rtl/>
          <w:lang w:bidi="fa"/>
        </w:rPr>
        <w:t xml:space="preserve"> از طریق نظرسنجی</w:t>
      </w:r>
      <w:r w:rsidR="00AF7E8F" w:rsidRPr="004A6EE8">
        <w:rPr>
          <w:szCs w:val="26"/>
          <w:rtl/>
          <w:lang w:bidi="fa"/>
        </w:rPr>
        <w:t>‌ها</w:t>
      </w:r>
      <w:r w:rsidRPr="004A6EE8">
        <w:rPr>
          <w:szCs w:val="26"/>
          <w:rtl/>
          <w:lang w:bidi="fa"/>
        </w:rPr>
        <w:t xml:space="preserve"> و گوش دادن دقیق به آنچه که آنها</w:t>
      </w:r>
      <w:r w:rsidR="00F375E2" w:rsidRPr="004A6EE8">
        <w:rPr>
          <w:szCs w:val="26"/>
          <w:rtl/>
          <w:lang w:bidi="fa"/>
        </w:rPr>
        <w:t xml:space="preserve"> می‌</w:t>
      </w:r>
      <w:r w:rsidRPr="004A6EE8">
        <w:rPr>
          <w:szCs w:val="26"/>
          <w:rtl/>
          <w:lang w:bidi="fa"/>
        </w:rPr>
        <w:t>گویند نیاز دارند،</w:t>
      </w:r>
      <w:r w:rsidR="00F375E2" w:rsidRPr="004A6EE8">
        <w:rPr>
          <w:szCs w:val="26"/>
          <w:rtl/>
          <w:lang w:bidi="fa"/>
        </w:rPr>
        <w:t xml:space="preserve"> می‌</w:t>
      </w:r>
      <w:r w:rsidRPr="004A6EE8">
        <w:rPr>
          <w:szCs w:val="26"/>
          <w:rtl/>
          <w:lang w:bidi="fa"/>
        </w:rPr>
        <w:t xml:space="preserve">توانید به وعده‌های کسب و کار خود عمل کنید. به این ترتیب، اطمینان از اینکه بینش‌های نظرسنجی‌ها به عنوان ابزاری برای </w:t>
      </w:r>
      <w:r w:rsidR="00434545">
        <w:rPr>
          <w:szCs w:val="26"/>
          <w:rtl/>
          <w:lang w:bidi="fa"/>
        </w:rPr>
        <w:t>شناخت</w:t>
      </w:r>
      <w:r w:rsidRPr="004A6EE8">
        <w:rPr>
          <w:szCs w:val="26"/>
          <w:rtl/>
          <w:lang w:bidi="fa"/>
        </w:rPr>
        <w:t xml:space="preserve"> مشتریان و ساخت محصولات بهتر در شرکت شما به اشتراک گذاشته می‌شود، بسیار مهم است.</w:t>
      </w:r>
    </w:p>
    <w:p w14:paraId="67DD1677" w14:textId="15CD0EA9" w:rsidR="006B097C" w:rsidRPr="004A6EE8" w:rsidRDefault="006B097C" w:rsidP="00F67362">
      <w:pPr>
        <w:jc w:val="both"/>
        <w:rPr>
          <w:szCs w:val="26"/>
          <w:rtl/>
          <w:lang w:bidi="fa"/>
        </w:rPr>
      </w:pPr>
      <w:r w:rsidRPr="004A6EE8">
        <w:rPr>
          <w:szCs w:val="26"/>
          <w:rtl/>
          <w:lang w:bidi="fa"/>
        </w:rPr>
        <w:t xml:space="preserve">این به همه از مدیران محصول گرفته تا دانشمندان داده کمک می‌کند تا </w:t>
      </w:r>
      <w:r w:rsidR="00C07972" w:rsidRPr="004A6EE8">
        <w:rPr>
          <w:rFonts w:hint="cs"/>
          <w:szCs w:val="26"/>
          <w:rtl/>
          <w:lang w:bidi="fa"/>
        </w:rPr>
        <w:t xml:space="preserve">آنچه باعث </w:t>
      </w:r>
      <w:r w:rsidRPr="004A6EE8">
        <w:rPr>
          <w:szCs w:val="26"/>
          <w:rtl/>
          <w:lang w:bidi="fa"/>
        </w:rPr>
        <w:t xml:space="preserve">انگیزه مشتریان </w:t>
      </w:r>
      <w:r w:rsidR="00C07972" w:rsidRPr="004A6EE8">
        <w:rPr>
          <w:rFonts w:hint="cs"/>
          <w:szCs w:val="26"/>
          <w:rtl/>
          <w:lang w:bidi="fa"/>
        </w:rPr>
        <w:t>شما است</w:t>
      </w:r>
      <w:r w:rsidRPr="004A6EE8">
        <w:rPr>
          <w:szCs w:val="26"/>
          <w:rtl/>
          <w:lang w:bidi="fa"/>
        </w:rPr>
        <w:t xml:space="preserve"> </w:t>
      </w:r>
      <w:r w:rsidR="00434545">
        <w:rPr>
          <w:szCs w:val="26"/>
          <w:rtl/>
          <w:lang w:bidi="fa"/>
        </w:rPr>
        <w:t>شناخت</w:t>
      </w:r>
      <w:r w:rsidR="00C07972" w:rsidRPr="004A6EE8">
        <w:rPr>
          <w:szCs w:val="26"/>
          <w:rtl/>
          <w:lang w:bidi="fa"/>
        </w:rPr>
        <w:t xml:space="preserve"> بهتر</w:t>
      </w:r>
      <w:r w:rsidR="00C07972" w:rsidRPr="004A6EE8">
        <w:rPr>
          <w:rFonts w:hint="cs"/>
          <w:szCs w:val="26"/>
          <w:rtl/>
          <w:lang w:bidi="fa"/>
        </w:rPr>
        <w:t xml:space="preserve">، </w:t>
      </w:r>
      <w:r w:rsidRPr="004A6EE8">
        <w:rPr>
          <w:szCs w:val="26"/>
          <w:rtl/>
          <w:lang w:bidi="fa"/>
        </w:rPr>
        <w:t xml:space="preserve"> و </w:t>
      </w:r>
      <w:r w:rsidR="00C07972" w:rsidRPr="004A6EE8">
        <w:rPr>
          <w:rFonts w:hint="cs"/>
          <w:szCs w:val="26"/>
          <w:rtl/>
          <w:lang w:bidi="fa"/>
        </w:rPr>
        <w:t xml:space="preserve"> اینکه </w:t>
      </w:r>
      <w:r w:rsidRPr="004A6EE8">
        <w:rPr>
          <w:szCs w:val="26"/>
          <w:rtl/>
          <w:lang w:bidi="fa"/>
        </w:rPr>
        <w:t>چرا</w:t>
      </w:r>
      <w:r w:rsidR="000F7315" w:rsidRPr="004A6EE8">
        <w:rPr>
          <w:rFonts w:hint="cs"/>
          <w:szCs w:val="26"/>
          <w:rtl/>
          <w:lang w:bidi="fa"/>
        </w:rPr>
        <w:t xml:space="preserve">، </w:t>
      </w:r>
      <w:r w:rsidRPr="004A6EE8">
        <w:rPr>
          <w:szCs w:val="26"/>
          <w:rtl/>
          <w:lang w:bidi="fa"/>
        </w:rPr>
        <w:t>به دست آورند تا بتوانید با اطمینان خاطر بسازید</w:t>
      </w:r>
      <w:r w:rsidR="00C07972" w:rsidRPr="004A6EE8">
        <w:rPr>
          <w:rFonts w:hint="cs"/>
          <w:szCs w:val="26"/>
          <w:rtl/>
          <w:lang w:bidi="fa"/>
        </w:rPr>
        <w:t>،</w:t>
      </w:r>
      <w:r w:rsidRPr="004A6EE8">
        <w:rPr>
          <w:szCs w:val="26"/>
          <w:rtl/>
          <w:lang w:bidi="fa"/>
        </w:rPr>
        <w:t xml:space="preserve"> و بدانید که با ارزشمندترین دارایی در هر تجارتی</w:t>
      </w:r>
      <w:r w:rsidR="00C07972" w:rsidRPr="004A6EE8">
        <w:rPr>
          <w:rFonts w:hint="cs"/>
          <w:szCs w:val="26"/>
          <w:rtl/>
          <w:lang w:bidi="fa"/>
        </w:rPr>
        <w:t xml:space="preserve"> که</w:t>
      </w:r>
      <w:r w:rsidRPr="004A6EE8">
        <w:rPr>
          <w:szCs w:val="26"/>
          <w:rtl/>
          <w:lang w:bidi="fa"/>
        </w:rPr>
        <w:t xml:space="preserve"> کار </w:t>
      </w:r>
      <w:r w:rsidR="008E1A26" w:rsidRPr="004A6EE8">
        <w:rPr>
          <w:szCs w:val="26"/>
          <w:rtl/>
          <w:lang w:bidi="fa"/>
        </w:rPr>
        <w:t>می‌کنید</w:t>
      </w:r>
      <w:r w:rsidRPr="004A6EE8">
        <w:rPr>
          <w:szCs w:val="26"/>
          <w:rtl/>
          <w:lang w:bidi="fa"/>
        </w:rPr>
        <w:t xml:space="preserve"> </w:t>
      </w:r>
      <w:r w:rsidR="001F1D37" w:rsidRPr="004A6EE8">
        <w:rPr>
          <w:szCs w:val="26"/>
          <w:rtl/>
          <w:lang w:bidi="fa"/>
        </w:rPr>
        <w:t>‌-</w:t>
      </w:r>
      <w:r w:rsidR="00C07972" w:rsidRPr="004A6EE8">
        <w:rPr>
          <w:szCs w:val="26"/>
          <w:rtl/>
          <w:lang w:bidi="fa"/>
        </w:rPr>
        <w:t>مشتریانتان</w:t>
      </w:r>
      <w:r w:rsidR="00C07972" w:rsidRPr="004A6EE8">
        <w:rPr>
          <w:rFonts w:hint="cs"/>
          <w:szCs w:val="26"/>
          <w:rtl/>
          <w:lang w:bidi="fa"/>
        </w:rPr>
        <w:t xml:space="preserve"> شما هستند</w:t>
      </w:r>
      <w:r w:rsidR="00C07972" w:rsidRPr="004A6EE8">
        <w:rPr>
          <w:rFonts w:hint="cs"/>
          <w:szCs w:val="26"/>
          <w:rtl/>
        </w:rPr>
        <w:t>.</w:t>
      </w:r>
    </w:p>
    <w:p w14:paraId="27B3D3A9" w14:textId="77777777" w:rsidR="006B097C" w:rsidRPr="004A6EE8" w:rsidRDefault="006B097C" w:rsidP="001B2C47">
      <w:pPr>
        <w:pStyle w:val="Heading2"/>
        <w:bidi/>
        <w:rPr>
          <w:rtl/>
          <w:lang w:bidi="fa"/>
        </w:rPr>
      </w:pPr>
      <w:bookmarkStart w:id="506" w:name="_Toc147595819"/>
      <w:bookmarkStart w:id="507" w:name="_Toc147596282"/>
      <w:r w:rsidRPr="004A6EE8">
        <w:rPr>
          <w:rtl/>
        </w:rPr>
        <w:t>ارائه</w:t>
      </w:r>
      <w:r w:rsidRPr="004A6EE8">
        <w:rPr>
          <w:rtl/>
          <w:lang w:bidi="fa"/>
        </w:rPr>
        <w:t xml:space="preserve"> </w:t>
      </w:r>
      <w:r w:rsidRPr="004A6EE8">
        <w:rPr>
          <w:rtl/>
        </w:rPr>
        <w:t>ایده</w:t>
      </w:r>
      <w:r w:rsidRPr="004A6EE8">
        <w:rPr>
          <w:rtl/>
          <w:lang w:bidi="ar-SA"/>
        </w:rPr>
        <w:t xml:space="preserve">‌های </w:t>
      </w:r>
      <w:r w:rsidRPr="004A6EE8">
        <w:rPr>
          <w:rtl/>
        </w:rPr>
        <w:t>جدید</w:t>
      </w:r>
      <w:r w:rsidRPr="004A6EE8">
        <w:rPr>
          <w:rtl/>
          <w:lang w:bidi="fa"/>
        </w:rPr>
        <w:t xml:space="preserve"> </w:t>
      </w:r>
      <w:r w:rsidRPr="004A6EE8">
        <w:rPr>
          <w:rtl/>
        </w:rPr>
        <w:t>برای</w:t>
      </w:r>
      <w:r w:rsidRPr="004A6EE8">
        <w:rPr>
          <w:rtl/>
          <w:lang w:bidi="fa"/>
        </w:rPr>
        <w:t xml:space="preserve"> </w:t>
      </w:r>
      <w:r w:rsidRPr="004A6EE8">
        <w:rPr>
          <w:rtl/>
        </w:rPr>
        <w:t>محصول</w:t>
      </w:r>
      <w:bookmarkEnd w:id="506"/>
      <w:bookmarkEnd w:id="507"/>
    </w:p>
    <w:p w14:paraId="38CBBA9C" w14:textId="3D40BED8" w:rsidR="006B097C" w:rsidRPr="004A6EE8" w:rsidRDefault="006B097C" w:rsidP="00F67362">
      <w:pPr>
        <w:jc w:val="both"/>
        <w:rPr>
          <w:szCs w:val="26"/>
          <w:rtl/>
          <w:lang w:bidi="fa"/>
        </w:rPr>
      </w:pPr>
      <w:r w:rsidRPr="004A6EE8">
        <w:rPr>
          <w:szCs w:val="26"/>
          <w:rtl/>
          <w:lang w:bidi="fa"/>
        </w:rPr>
        <w:t xml:space="preserve">فراتر از </w:t>
      </w:r>
      <w:r w:rsidR="00962C6C" w:rsidRPr="004A6EE8">
        <w:rPr>
          <w:rFonts w:hint="cs"/>
          <w:szCs w:val="26"/>
          <w:rtl/>
          <w:lang w:bidi="fa"/>
        </w:rPr>
        <w:t>انتقال</w:t>
      </w:r>
      <w:r w:rsidRPr="004A6EE8">
        <w:rPr>
          <w:szCs w:val="26"/>
          <w:rtl/>
          <w:lang w:bidi="fa"/>
        </w:rPr>
        <w:t xml:space="preserve"> بینش</w:t>
      </w:r>
      <w:r w:rsidR="00962C6C" w:rsidRPr="004A6EE8">
        <w:rPr>
          <w:rFonts w:hint="cs"/>
          <w:szCs w:val="26"/>
          <w:rtl/>
          <w:lang w:bidi="fa"/>
        </w:rPr>
        <w:t>‌ها</w:t>
      </w:r>
      <w:r w:rsidRPr="004A6EE8">
        <w:rPr>
          <w:szCs w:val="26"/>
          <w:rtl/>
          <w:lang w:bidi="fa"/>
        </w:rPr>
        <w:t xml:space="preserve"> د</w:t>
      </w:r>
      <w:r w:rsidR="00962C6C" w:rsidRPr="004A6EE8">
        <w:rPr>
          <w:rFonts w:hint="cs"/>
          <w:szCs w:val="26"/>
          <w:rtl/>
          <w:lang w:bidi="fa"/>
        </w:rPr>
        <w:t>و</w:t>
      </w:r>
      <w:r w:rsidRPr="004A6EE8">
        <w:rPr>
          <w:szCs w:val="26"/>
          <w:rtl/>
          <w:lang w:bidi="fa"/>
        </w:rPr>
        <w:t>ر</w:t>
      </w:r>
      <w:r w:rsidR="00962C6C" w:rsidRPr="004A6EE8">
        <w:rPr>
          <w:rFonts w:hint="cs"/>
          <w:szCs w:val="26"/>
          <w:rtl/>
          <w:lang w:bidi="fa"/>
        </w:rPr>
        <w:t>ن</w:t>
      </w:r>
      <w:r w:rsidRPr="004A6EE8">
        <w:rPr>
          <w:szCs w:val="26"/>
          <w:rtl/>
          <w:lang w:bidi="fa"/>
        </w:rPr>
        <w:t xml:space="preserve"> خط </w:t>
      </w:r>
      <w:r w:rsidR="00962C6C" w:rsidRPr="004A6EE8">
        <w:rPr>
          <w:rFonts w:hint="cs"/>
          <w:szCs w:val="26"/>
          <w:rtl/>
          <w:lang w:bidi="fa"/>
        </w:rPr>
        <w:t>محصول</w:t>
      </w:r>
      <w:r w:rsidRPr="004A6EE8">
        <w:rPr>
          <w:szCs w:val="26"/>
          <w:rtl/>
          <w:lang w:bidi="fa"/>
        </w:rPr>
        <w:t xml:space="preserve"> </w:t>
      </w:r>
      <w:r w:rsidR="00962C6C" w:rsidRPr="004A6EE8">
        <w:rPr>
          <w:rFonts w:hint="cs"/>
          <w:szCs w:val="26"/>
          <w:rtl/>
          <w:lang w:bidi="fa"/>
        </w:rPr>
        <w:t>موجود</w:t>
      </w:r>
      <w:r w:rsidRPr="004A6EE8">
        <w:rPr>
          <w:szCs w:val="26"/>
          <w:rtl/>
          <w:lang w:bidi="fa"/>
        </w:rPr>
        <w:t xml:space="preserve"> خود</w:t>
      </w:r>
      <w:r w:rsidR="00962C6C" w:rsidRPr="004A6EE8">
        <w:rPr>
          <w:rFonts w:hint="cs"/>
          <w:szCs w:val="26"/>
          <w:rtl/>
          <w:lang w:bidi="fa"/>
        </w:rPr>
        <w:t>تان</w:t>
      </w:r>
      <w:r w:rsidRPr="004A6EE8">
        <w:rPr>
          <w:szCs w:val="26"/>
          <w:rtl/>
          <w:lang w:bidi="fa"/>
        </w:rPr>
        <w:t xml:space="preserve">، </w:t>
      </w:r>
      <w:r w:rsidR="00962C6C" w:rsidRPr="004A6EE8">
        <w:rPr>
          <w:rFonts w:hint="cs"/>
          <w:szCs w:val="26"/>
          <w:rtl/>
          <w:lang w:bidi="fa"/>
        </w:rPr>
        <w:t xml:space="preserve">شما </w:t>
      </w:r>
      <w:r w:rsidRPr="004A6EE8">
        <w:rPr>
          <w:szCs w:val="26"/>
          <w:rtl/>
          <w:lang w:bidi="fa"/>
        </w:rPr>
        <w:t xml:space="preserve">باید </w:t>
      </w:r>
      <w:r w:rsidR="00154E9D" w:rsidRPr="004A6EE8">
        <w:rPr>
          <w:rFonts w:hint="cs"/>
          <w:szCs w:val="26"/>
          <w:rtl/>
          <w:lang w:bidi="fa"/>
        </w:rPr>
        <w:t>ببینید</w:t>
      </w:r>
      <w:r w:rsidRPr="004A6EE8">
        <w:rPr>
          <w:szCs w:val="26"/>
          <w:rtl/>
          <w:lang w:bidi="fa"/>
        </w:rPr>
        <w:t xml:space="preserve"> که چه محصولات و خدمات جدیدی را</w:t>
      </w:r>
      <w:r w:rsidR="00F375E2" w:rsidRPr="004A6EE8">
        <w:rPr>
          <w:szCs w:val="26"/>
          <w:rtl/>
          <w:lang w:bidi="fa"/>
        </w:rPr>
        <w:t xml:space="preserve"> می‌</w:t>
      </w:r>
      <w:r w:rsidRPr="004A6EE8">
        <w:rPr>
          <w:szCs w:val="26"/>
          <w:rtl/>
          <w:lang w:bidi="fa"/>
        </w:rPr>
        <w:t>توانید به بازار بیاورید. گفته</w:t>
      </w:r>
      <w:r w:rsidR="00F375E2" w:rsidRPr="004A6EE8">
        <w:rPr>
          <w:szCs w:val="26"/>
          <w:rtl/>
          <w:lang w:bidi="fa"/>
        </w:rPr>
        <w:t xml:space="preserve"> می‌</w:t>
      </w:r>
      <w:r w:rsidRPr="004A6EE8">
        <w:rPr>
          <w:szCs w:val="26"/>
          <w:rtl/>
          <w:lang w:bidi="fa"/>
        </w:rPr>
        <w:t xml:space="preserve">شود، </w:t>
      </w:r>
      <w:r w:rsidR="001716E9" w:rsidRPr="004A6EE8">
        <w:rPr>
          <w:rFonts w:hint="cs"/>
          <w:szCs w:val="26"/>
          <w:rtl/>
          <w:lang w:bidi="fa"/>
        </w:rPr>
        <w:t xml:space="preserve">آوردن </w:t>
      </w:r>
      <w:r w:rsidR="000951AE" w:rsidRPr="004A6EE8">
        <w:rPr>
          <w:szCs w:val="26"/>
          <w:rtl/>
          <w:lang w:bidi="fa"/>
        </w:rPr>
        <w:t>ایده‌های</w:t>
      </w:r>
      <w:r w:rsidR="000951AE" w:rsidRPr="004A6EE8">
        <w:rPr>
          <w:szCs w:val="26"/>
          <w:rtl/>
        </w:rPr>
        <w:t>-</w:t>
      </w:r>
      <w:r w:rsidR="000951AE" w:rsidRPr="004A6EE8">
        <w:rPr>
          <w:szCs w:val="26"/>
          <w:rtl/>
          <w:lang w:bidi="fa"/>
        </w:rPr>
        <w:t>محصول</w:t>
      </w:r>
      <w:r w:rsidRPr="004A6EE8">
        <w:rPr>
          <w:szCs w:val="26"/>
          <w:rtl/>
          <w:lang w:bidi="fa"/>
        </w:rPr>
        <w:t xml:space="preserve"> جدید سخت است. </w:t>
      </w:r>
      <w:r w:rsidR="001716E9" w:rsidRPr="004A6EE8">
        <w:rPr>
          <w:szCs w:val="26"/>
          <w:rtl/>
          <w:lang w:bidi="fa"/>
        </w:rPr>
        <w:t>و هرچه موفق تر باش</w:t>
      </w:r>
      <w:r w:rsidR="001716E9" w:rsidRPr="004A6EE8">
        <w:rPr>
          <w:rFonts w:hint="cs"/>
          <w:szCs w:val="26"/>
          <w:rtl/>
          <w:lang w:bidi="fa"/>
        </w:rPr>
        <w:t>ید،</w:t>
      </w:r>
      <w:r w:rsidR="001716E9" w:rsidRPr="004A6EE8">
        <w:rPr>
          <w:szCs w:val="26"/>
          <w:rtl/>
          <w:lang w:bidi="fa"/>
        </w:rPr>
        <w:t xml:space="preserve"> با توجه به تما</w:t>
      </w:r>
      <w:r w:rsidR="001716E9" w:rsidRPr="004A6EE8">
        <w:rPr>
          <w:rFonts w:hint="cs"/>
          <w:szCs w:val="26"/>
          <w:rtl/>
          <w:lang w:bidi="fa"/>
        </w:rPr>
        <w:t>یل</w:t>
      </w:r>
      <w:r w:rsidR="001716E9" w:rsidRPr="004A6EE8">
        <w:rPr>
          <w:szCs w:val="26"/>
          <w:rtl/>
          <w:lang w:bidi="fa"/>
        </w:rPr>
        <w:t xml:space="preserve"> شرکت ها به رض</w:t>
      </w:r>
      <w:r w:rsidR="00DB106B" w:rsidRPr="004A6EE8">
        <w:rPr>
          <w:rFonts w:hint="cs"/>
          <w:szCs w:val="26"/>
          <w:rtl/>
          <w:lang w:bidi="fa"/>
        </w:rPr>
        <w:t>ایت</w:t>
      </w:r>
      <w:r w:rsidR="001716E9" w:rsidRPr="004A6EE8">
        <w:rPr>
          <w:szCs w:val="26"/>
          <w:rtl/>
          <w:lang w:bidi="fa"/>
        </w:rPr>
        <w:t xml:space="preserve"> و اجتناب از ر</w:t>
      </w:r>
      <w:r w:rsidR="001716E9" w:rsidRPr="004A6EE8">
        <w:rPr>
          <w:rFonts w:hint="cs"/>
          <w:szCs w:val="26"/>
          <w:rtl/>
          <w:lang w:bidi="fa"/>
        </w:rPr>
        <w:t>یسک،</w:t>
      </w:r>
      <w:r w:rsidR="001716E9" w:rsidRPr="004A6EE8">
        <w:rPr>
          <w:szCs w:val="26"/>
          <w:rtl/>
          <w:lang w:bidi="fa"/>
        </w:rPr>
        <w:t xml:space="preserve"> کار سخت</w:t>
      </w:r>
      <w:r w:rsidR="00DB106B" w:rsidRPr="004A6EE8">
        <w:rPr>
          <w:rFonts w:hint="cs"/>
          <w:szCs w:val="26"/>
          <w:rtl/>
        </w:rPr>
        <w:t>‌</w:t>
      </w:r>
      <w:r w:rsidR="001716E9" w:rsidRPr="004A6EE8">
        <w:rPr>
          <w:szCs w:val="26"/>
          <w:rtl/>
          <w:lang w:bidi="fa"/>
        </w:rPr>
        <w:t>تر م</w:t>
      </w:r>
      <w:r w:rsidR="001716E9" w:rsidRPr="004A6EE8">
        <w:rPr>
          <w:rFonts w:hint="cs"/>
          <w:szCs w:val="26"/>
          <w:rtl/>
          <w:lang w:bidi="fa"/>
        </w:rPr>
        <w:t>ی</w:t>
      </w:r>
      <w:r w:rsidR="001716E9" w:rsidRPr="004A6EE8">
        <w:rPr>
          <w:szCs w:val="26"/>
          <w:rtl/>
          <w:lang w:bidi="fa"/>
        </w:rPr>
        <w:t xml:space="preserve"> شود</w:t>
      </w:r>
      <w:r w:rsidR="00DB106B" w:rsidRPr="004A6EE8">
        <w:rPr>
          <w:rFonts w:hint="cs"/>
          <w:szCs w:val="26"/>
          <w:rtl/>
          <w:lang w:bidi="fa"/>
        </w:rPr>
        <w:t>، بنابرآنکه شرکت‌ها علاقمند به ماندن دریک وضعیت پایدار هستند</w:t>
      </w:r>
      <w:r w:rsidR="001716E9" w:rsidRPr="004A6EE8">
        <w:rPr>
          <w:szCs w:val="26"/>
          <w:rtl/>
        </w:rPr>
        <w:t>.</w:t>
      </w:r>
    </w:p>
    <w:p w14:paraId="7AC2BFB2" w14:textId="2819ACE5" w:rsidR="006B097C" w:rsidRPr="004A6EE8" w:rsidRDefault="006B097C" w:rsidP="00F67362">
      <w:pPr>
        <w:jc w:val="both"/>
        <w:rPr>
          <w:szCs w:val="26"/>
          <w:rtl/>
          <w:lang w:bidi="fa"/>
        </w:rPr>
      </w:pPr>
      <w:r w:rsidRPr="004A6EE8">
        <w:rPr>
          <w:szCs w:val="26"/>
          <w:rtl/>
          <w:lang w:bidi="fa"/>
        </w:rPr>
        <w:t>اکثر محصولات به صورت تدریجی و بر اساس بازخورد مشتری توسعه</w:t>
      </w:r>
      <w:r w:rsidR="00F375E2" w:rsidRPr="004A6EE8">
        <w:rPr>
          <w:szCs w:val="26"/>
          <w:rtl/>
          <w:lang w:bidi="fa"/>
        </w:rPr>
        <w:t xml:space="preserve"> می‌</w:t>
      </w:r>
      <w:r w:rsidRPr="004A6EE8">
        <w:rPr>
          <w:szCs w:val="26"/>
          <w:rtl/>
          <w:lang w:bidi="fa"/>
        </w:rPr>
        <w:t>یابند. فرآیند را</w:t>
      </w:r>
      <w:r w:rsidR="00F375E2" w:rsidRPr="004A6EE8">
        <w:rPr>
          <w:szCs w:val="26"/>
          <w:rtl/>
          <w:lang w:bidi="fa"/>
        </w:rPr>
        <w:t xml:space="preserve"> می‌</w:t>
      </w:r>
      <w:r w:rsidRPr="004A6EE8">
        <w:rPr>
          <w:szCs w:val="26"/>
          <w:rtl/>
          <w:lang w:bidi="fa"/>
        </w:rPr>
        <w:t>توان بارها و بارها تکرار کرد، با هر تکرار بر اساس آنچه که قبلاً انجام شد</w:t>
      </w:r>
      <w:r w:rsidR="00DA1966" w:rsidRPr="004A6EE8">
        <w:rPr>
          <w:rFonts w:hint="cs"/>
          <w:szCs w:val="26"/>
          <w:rtl/>
          <w:lang w:bidi="fa"/>
        </w:rPr>
        <w:t>ه بود</w:t>
      </w:r>
      <w:r w:rsidR="00DA1966" w:rsidRPr="004A6EE8">
        <w:rPr>
          <w:rFonts w:hint="cs"/>
          <w:szCs w:val="26"/>
          <w:rtl/>
        </w:rPr>
        <w:t>-</w:t>
      </w:r>
      <w:r w:rsidRPr="004A6EE8">
        <w:rPr>
          <w:szCs w:val="26"/>
          <w:rtl/>
          <w:lang w:bidi="fa"/>
        </w:rPr>
        <w:t xml:space="preserve"> بهبود</w:t>
      </w:r>
      <w:r w:rsidR="00F375E2" w:rsidRPr="004A6EE8">
        <w:rPr>
          <w:szCs w:val="26"/>
          <w:rtl/>
          <w:lang w:bidi="fa"/>
        </w:rPr>
        <w:t xml:space="preserve"> می‌</w:t>
      </w:r>
      <w:r w:rsidRPr="004A6EE8">
        <w:rPr>
          <w:szCs w:val="26"/>
          <w:rtl/>
          <w:lang w:bidi="fa"/>
        </w:rPr>
        <w:t xml:space="preserve">یابد. اما اگر شرکتی باشید که از لحاظ تاریخی بر حل یک مشکل خاص تمرکز کرده است، چه؟ اگر بخواهید چیزی کاملاً جدید بیاورید چه؟ اصلا چطوری شروع </w:t>
      </w:r>
      <w:r w:rsidR="008E1A26" w:rsidRPr="004A6EE8">
        <w:rPr>
          <w:szCs w:val="26"/>
          <w:rtl/>
          <w:lang w:bidi="fa"/>
        </w:rPr>
        <w:t>می‌کنید</w:t>
      </w:r>
      <w:r w:rsidRPr="004A6EE8">
        <w:rPr>
          <w:szCs w:val="26"/>
          <w:rtl/>
          <w:lang w:bidi="fa"/>
        </w:rPr>
        <w:t>؟ این سوالات اغلب باعث</w:t>
      </w:r>
      <w:r w:rsidR="00F375E2" w:rsidRPr="004A6EE8">
        <w:rPr>
          <w:szCs w:val="26"/>
          <w:rtl/>
          <w:lang w:bidi="fa"/>
        </w:rPr>
        <w:t xml:space="preserve"> می‌</w:t>
      </w:r>
      <w:r w:rsidRPr="004A6EE8">
        <w:rPr>
          <w:szCs w:val="26"/>
          <w:rtl/>
          <w:lang w:bidi="fa"/>
        </w:rPr>
        <w:t xml:space="preserve">شوند که تیم‌های محصول </w:t>
      </w:r>
      <w:r w:rsidR="00DB106B" w:rsidRPr="004A6EE8">
        <w:rPr>
          <w:rFonts w:hint="cs"/>
          <w:szCs w:val="26"/>
          <w:rtl/>
          <w:lang w:bidi="fa"/>
        </w:rPr>
        <w:t>بی‌خواب</w:t>
      </w:r>
      <w:r w:rsidRPr="004A6EE8">
        <w:rPr>
          <w:szCs w:val="26"/>
          <w:rtl/>
          <w:lang w:bidi="fa"/>
        </w:rPr>
        <w:t xml:space="preserve"> </w:t>
      </w:r>
      <w:r w:rsidR="00DB106B" w:rsidRPr="004A6EE8">
        <w:rPr>
          <w:rFonts w:hint="cs"/>
          <w:szCs w:val="26"/>
          <w:rtl/>
          <w:lang w:bidi="fa"/>
        </w:rPr>
        <w:t>شوند</w:t>
      </w:r>
      <w:r w:rsidRPr="004A6EE8">
        <w:rPr>
          <w:szCs w:val="26"/>
          <w:rtl/>
          <w:lang w:bidi="fa"/>
        </w:rPr>
        <w:t>.</w:t>
      </w:r>
    </w:p>
    <w:p w14:paraId="1C410561" w14:textId="799726E7" w:rsidR="006B097C" w:rsidRPr="004A6EE8" w:rsidRDefault="006B097C" w:rsidP="00F67362">
      <w:pPr>
        <w:jc w:val="both"/>
        <w:rPr>
          <w:szCs w:val="26"/>
          <w:rtl/>
          <w:lang w:bidi="fa"/>
        </w:rPr>
      </w:pPr>
      <w:r w:rsidRPr="004A6EE8">
        <w:rPr>
          <w:szCs w:val="26"/>
          <w:rtl/>
          <w:lang w:bidi="fa"/>
        </w:rPr>
        <w:t xml:space="preserve">با نظرسنجی‌های صوتی </w:t>
      </w:r>
      <w:r w:rsidR="00AF7E8F" w:rsidRPr="004A6EE8">
        <w:rPr>
          <w:rFonts w:cs="Times New Roman"/>
          <w:sz w:val="24"/>
          <w:szCs w:val="24"/>
          <w:rtl/>
          <w:lang w:bidi="fa"/>
        </w:rPr>
        <w:t>‌Commerce.AI</w:t>
      </w:r>
      <w:r w:rsidRPr="004A6EE8">
        <w:rPr>
          <w:szCs w:val="26"/>
          <w:rtl/>
          <w:lang w:bidi="fa"/>
        </w:rPr>
        <w:t>، می‌توانید بینش‌هایی در مورد مشکلات مشتریان خود و انتظارات آنها از انواع مختلف محصولات کسب کنید.</w:t>
      </w:r>
    </w:p>
    <w:p w14:paraId="05781B81" w14:textId="6C20661E" w:rsidR="006B097C" w:rsidRPr="004A6EE8" w:rsidRDefault="006B097C" w:rsidP="00F67362">
      <w:pPr>
        <w:jc w:val="both"/>
        <w:rPr>
          <w:szCs w:val="26"/>
          <w:rtl/>
          <w:lang w:bidi="fa"/>
        </w:rPr>
      </w:pPr>
      <w:r w:rsidRPr="004A6EE8">
        <w:rPr>
          <w:szCs w:val="26"/>
          <w:rtl/>
          <w:lang w:bidi="fa"/>
        </w:rPr>
        <w:t>این اطلاعات به شما کمک</w:t>
      </w:r>
      <w:r w:rsidR="00F375E2" w:rsidRPr="004A6EE8">
        <w:rPr>
          <w:szCs w:val="26"/>
          <w:rtl/>
          <w:lang w:bidi="fa"/>
        </w:rPr>
        <w:t xml:space="preserve"> می‌</w:t>
      </w:r>
      <w:r w:rsidRPr="004A6EE8">
        <w:rPr>
          <w:szCs w:val="26"/>
          <w:rtl/>
          <w:lang w:bidi="fa"/>
        </w:rPr>
        <w:t xml:space="preserve">کند تا نیازهای مشتریان هدف خود را بهتر </w:t>
      </w:r>
      <w:r w:rsidR="001A6D86">
        <w:rPr>
          <w:szCs w:val="26"/>
          <w:rtl/>
          <w:lang w:bidi="fa"/>
        </w:rPr>
        <w:t>درک کن</w:t>
      </w:r>
      <w:r w:rsidRPr="004A6EE8">
        <w:rPr>
          <w:szCs w:val="26"/>
          <w:rtl/>
          <w:lang w:bidi="fa"/>
        </w:rPr>
        <w:t xml:space="preserve">ید تا بتوانید تشخیص دهید که کدام یک از آنها احتمال </w:t>
      </w:r>
      <w:r w:rsidR="00DA1966" w:rsidRPr="004A6EE8">
        <w:rPr>
          <w:szCs w:val="26"/>
          <w:rtl/>
          <w:lang w:bidi="fa"/>
        </w:rPr>
        <w:t>بیشتر</w:t>
      </w:r>
      <w:r w:rsidR="00DA1966" w:rsidRPr="004A6EE8">
        <w:rPr>
          <w:rFonts w:hint="cs"/>
          <w:szCs w:val="26"/>
          <w:rtl/>
          <w:lang w:bidi="fa"/>
        </w:rPr>
        <w:t>ی</w:t>
      </w:r>
      <w:r w:rsidR="00DA1966" w:rsidRPr="004A6EE8">
        <w:rPr>
          <w:szCs w:val="26"/>
          <w:rtl/>
          <w:lang w:bidi="fa"/>
        </w:rPr>
        <w:t xml:space="preserve"> </w:t>
      </w:r>
      <w:r w:rsidRPr="004A6EE8">
        <w:rPr>
          <w:szCs w:val="26"/>
          <w:rtl/>
          <w:lang w:bidi="fa"/>
        </w:rPr>
        <w:t xml:space="preserve">دارد که پیشنهادات جدید شما را بخرند </w:t>
      </w:r>
      <w:r w:rsidR="001F1D37" w:rsidRPr="004A6EE8">
        <w:rPr>
          <w:szCs w:val="26"/>
          <w:rtl/>
          <w:lang w:bidi="fa"/>
        </w:rPr>
        <w:t>‌-</w:t>
      </w:r>
      <w:r w:rsidRPr="004A6EE8">
        <w:rPr>
          <w:szCs w:val="26"/>
          <w:rtl/>
          <w:lang w:bidi="fa"/>
        </w:rPr>
        <w:t xml:space="preserve"> و همچنین مراحل بعدی از جمله توسعه محصول را </w:t>
      </w:r>
      <w:r w:rsidR="00482F9A" w:rsidRPr="004A6EE8">
        <w:rPr>
          <w:rFonts w:hint="cs"/>
          <w:szCs w:val="26"/>
          <w:rtl/>
          <w:lang w:bidi="fa"/>
        </w:rPr>
        <w:t>به شما گوشزد می کند</w:t>
      </w:r>
      <w:r w:rsidRPr="004A6EE8">
        <w:rPr>
          <w:szCs w:val="26"/>
          <w:rtl/>
          <w:lang w:bidi="fa"/>
        </w:rPr>
        <w:t xml:space="preserve">. </w:t>
      </w:r>
      <w:r w:rsidR="00CE2654" w:rsidRPr="004A6EE8">
        <w:rPr>
          <w:szCs w:val="26"/>
          <w:rtl/>
          <w:lang w:bidi="fa"/>
        </w:rPr>
        <w:t>میخواهیم</w:t>
      </w:r>
      <w:r w:rsidRPr="004A6EE8">
        <w:rPr>
          <w:szCs w:val="26"/>
          <w:rtl/>
          <w:lang w:bidi="fa"/>
        </w:rPr>
        <w:t xml:space="preserve"> به یک مثال خاص، با نام‌های ناشناس شرکت بپردازیم.</w:t>
      </w:r>
    </w:p>
    <w:p w14:paraId="6BC3DF5B" w14:textId="0A6254CD" w:rsidR="006B097C" w:rsidRPr="004A6EE8" w:rsidRDefault="006B097C" w:rsidP="009243DB">
      <w:pPr>
        <w:pStyle w:val="Heading4"/>
        <w:bidi/>
        <w:rPr>
          <w:rtl/>
          <w:lang w:bidi="fa"/>
        </w:rPr>
      </w:pPr>
      <w:r w:rsidRPr="004A6EE8">
        <w:rPr>
          <w:rtl/>
        </w:rPr>
        <w:t>مثال</w:t>
      </w:r>
      <w:r w:rsidRPr="004A6EE8">
        <w:rPr>
          <w:rtl/>
          <w:lang w:bidi="fa"/>
        </w:rPr>
        <w:t xml:space="preserve"> </w:t>
      </w:r>
      <w:r w:rsidR="001F1D37" w:rsidRPr="004A6EE8">
        <w:rPr>
          <w:rtl/>
          <w:lang w:bidi="fa"/>
        </w:rPr>
        <w:t>‌-</w:t>
      </w:r>
      <w:r w:rsidRPr="004A6EE8">
        <w:rPr>
          <w:rtl/>
          <w:lang w:bidi="fa"/>
        </w:rPr>
        <w:t xml:space="preserve"> </w:t>
      </w:r>
      <w:r w:rsidRPr="004A6EE8">
        <w:rPr>
          <w:rtl/>
        </w:rPr>
        <w:t>یک</w:t>
      </w:r>
      <w:r w:rsidRPr="004A6EE8">
        <w:rPr>
          <w:rtl/>
          <w:lang w:bidi="fa"/>
        </w:rPr>
        <w:t xml:space="preserve"> </w:t>
      </w:r>
      <w:r w:rsidRPr="004A6EE8">
        <w:rPr>
          <w:rtl/>
        </w:rPr>
        <w:t>استارت</w:t>
      </w:r>
      <w:r w:rsidRPr="004A6EE8">
        <w:rPr>
          <w:rtl/>
          <w:lang w:bidi="fa"/>
        </w:rPr>
        <w:t xml:space="preserve"> </w:t>
      </w:r>
      <w:r w:rsidRPr="004A6EE8">
        <w:rPr>
          <w:rtl/>
        </w:rPr>
        <w:t>آپ</w:t>
      </w:r>
      <w:r w:rsidRPr="004A6EE8">
        <w:rPr>
          <w:rtl/>
          <w:lang w:bidi="fa"/>
        </w:rPr>
        <w:t xml:space="preserve"> </w:t>
      </w:r>
      <w:r w:rsidRPr="004A6EE8">
        <w:rPr>
          <w:rtl/>
        </w:rPr>
        <w:t>فناوری</w:t>
      </w:r>
      <w:r w:rsidRPr="004A6EE8">
        <w:rPr>
          <w:rtl/>
          <w:lang w:bidi="fa"/>
        </w:rPr>
        <w:t xml:space="preserve"> </w:t>
      </w:r>
      <w:r w:rsidRPr="004A6EE8">
        <w:rPr>
          <w:rtl/>
        </w:rPr>
        <w:t>که</w:t>
      </w:r>
      <w:r w:rsidRPr="004A6EE8">
        <w:rPr>
          <w:rtl/>
          <w:lang w:bidi="fa"/>
        </w:rPr>
        <w:t xml:space="preserve"> </w:t>
      </w:r>
      <w:r w:rsidRPr="004A6EE8">
        <w:rPr>
          <w:rtl/>
        </w:rPr>
        <w:t>محصول</w:t>
      </w:r>
      <w:r w:rsidRPr="004A6EE8">
        <w:rPr>
          <w:rtl/>
          <w:lang w:bidi="fa"/>
        </w:rPr>
        <w:t xml:space="preserve"> </w:t>
      </w:r>
      <w:r w:rsidRPr="004A6EE8">
        <w:rPr>
          <w:rtl/>
        </w:rPr>
        <w:t>جدیدی</w:t>
      </w:r>
      <w:r w:rsidRPr="004A6EE8">
        <w:rPr>
          <w:rtl/>
          <w:lang w:bidi="fa"/>
        </w:rPr>
        <w:t xml:space="preserve"> </w:t>
      </w:r>
      <w:r w:rsidRPr="004A6EE8">
        <w:rPr>
          <w:rtl/>
        </w:rPr>
        <w:t>را</w:t>
      </w:r>
      <w:r w:rsidRPr="004A6EE8">
        <w:rPr>
          <w:rtl/>
          <w:lang w:bidi="fa"/>
        </w:rPr>
        <w:t xml:space="preserve"> </w:t>
      </w:r>
      <w:r w:rsidRPr="004A6EE8">
        <w:rPr>
          <w:rtl/>
        </w:rPr>
        <w:t>توسعه</w:t>
      </w:r>
      <w:r w:rsidRPr="004A6EE8">
        <w:rPr>
          <w:rtl/>
          <w:lang w:bidi="fa"/>
        </w:rPr>
        <w:t xml:space="preserve"> </w:t>
      </w:r>
      <w:r w:rsidRPr="004A6EE8">
        <w:rPr>
          <w:rtl/>
        </w:rPr>
        <w:t>می‌دهد</w:t>
      </w:r>
    </w:p>
    <w:p w14:paraId="545C8870" w14:textId="6B081254" w:rsidR="006B097C" w:rsidRPr="004A6EE8" w:rsidRDefault="006B097C" w:rsidP="00F67362">
      <w:pPr>
        <w:jc w:val="both"/>
        <w:rPr>
          <w:szCs w:val="26"/>
          <w:rtl/>
          <w:lang w:bidi="fa"/>
        </w:rPr>
      </w:pPr>
      <w:r w:rsidRPr="004A6EE8">
        <w:rPr>
          <w:szCs w:val="26"/>
          <w:rtl/>
          <w:lang w:bidi="fa"/>
        </w:rPr>
        <w:t xml:space="preserve">یک استارت آپ فناوری به نام SportFlix </w:t>
      </w:r>
      <w:r w:rsidR="00482F9A" w:rsidRPr="004A6EE8">
        <w:rPr>
          <w:rFonts w:hint="cs"/>
          <w:szCs w:val="26"/>
          <w:rtl/>
          <w:lang w:bidi="fa"/>
        </w:rPr>
        <w:t xml:space="preserve"> </w:t>
      </w:r>
      <w:r w:rsidRPr="004A6EE8">
        <w:rPr>
          <w:i/>
          <w:iCs/>
          <w:color w:val="3B3838" w:themeColor="background2" w:themeShade="40"/>
          <w:szCs w:val="26"/>
          <w:rtl/>
          <w:lang w:bidi="fa"/>
        </w:rPr>
        <w:t>فالوورهای</w:t>
      </w:r>
      <w:r w:rsidR="00AB7C27" w:rsidRPr="004A6EE8">
        <w:rPr>
          <w:rFonts w:hint="cs"/>
          <w:szCs w:val="26"/>
          <w:rtl/>
        </w:rPr>
        <w:t xml:space="preserve"> </w:t>
      </w:r>
      <w:r w:rsidRPr="004A6EE8">
        <w:rPr>
          <w:szCs w:val="26"/>
          <w:rtl/>
          <w:lang w:bidi="fa"/>
        </w:rPr>
        <w:t>چشمگیری در اینستاگرام و دیگر پلتفرم‌های رسانه‌های اجتماعی ایجاد کرده است، جایی که طرفداران آن عکس</w:t>
      </w:r>
      <w:r w:rsidR="00AF7E8F" w:rsidRPr="004A6EE8">
        <w:rPr>
          <w:szCs w:val="26"/>
          <w:rtl/>
          <w:lang w:bidi="fa"/>
        </w:rPr>
        <w:t>‌ها</w:t>
      </w:r>
      <w:r w:rsidRPr="004A6EE8">
        <w:rPr>
          <w:szCs w:val="26"/>
          <w:rtl/>
          <w:lang w:bidi="fa"/>
        </w:rPr>
        <w:t xml:space="preserve"> و ویدیوهای لحظات ورزشی مورد علاقه خود را با استفاده از اپلیکیشن این شرکت به اشتراک</w:t>
      </w:r>
      <w:r w:rsidR="00F375E2" w:rsidRPr="004A6EE8">
        <w:rPr>
          <w:szCs w:val="26"/>
          <w:rtl/>
          <w:lang w:bidi="fa"/>
        </w:rPr>
        <w:t xml:space="preserve"> می‌</w:t>
      </w:r>
      <w:r w:rsidRPr="004A6EE8">
        <w:rPr>
          <w:szCs w:val="26"/>
          <w:rtl/>
          <w:lang w:bidi="fa"/>
        </w:rPr>
        <w:t>گذارند. این برنامه همچنین به طرفداران کمک</w:t>
      </w:r>
      <w:r w:rsidR="00F375E2" w:rsidRPr="004A6EE8">
        <w:rPr>
          <w:szCs w:val="26"/>
          <w:rtl/>
          <w:lang w:bidi="fa"/>
        </w:rPr>
        <w:t xml:space="preserve"> می‌</w:t>
      </w:r>
      <w:r w:rsidRPr="004A6EE8">
        <w:rPr>
          <w:szCs w:val="26"/>
          <w:rtl/>
          <w:lang w:bidi="fa"/>
        </w:rPr>
        <w:t xml:space="preserve">کند تا با ورزشکاران و تیم‌های مورد علاقه خود درگیر بمانند </w:t>
      </w:r>
      <w:r w:rsidR="001F1D37" w:rsidRPr="004A6EE8">
        <w:rPr>
          <w:szCs w:val="26"/>
          <w:rtl/>
          <w:lang w:bidi="fa"/>
        </w:rPr>
        <w:t>‌-</w:t>
      </w:r>
      <w:r w:rsidRPr="004A6EE8">
        <w:rPr>
          <w:szCs w:val="26"/>
          <w:rtl/>
          <w:lang w:bidi="fa"/>
        </w:rPr>
        <w:t xml:space="preserve"> و حتی</w:t>
      </w:r>
      <w:r w:rsidR="00F375E2" w:rsidRPr="004A6EE8">
        <w:rPr>
          <w:szCs w:val="26"/>
          <w:rtl/>
          <w:lang w:bidi="fa"/>
        </w:rPr>
        <w:t xml:space="preserve"> می‌</w:t>
      </w:r>
      <w:r w:rsidRPr="004A6EE8">
        <w:rPr>
          <w:szCs w:val="26"/>
          <w:rtl/>
          <w:lang w:bidi="fa"/>
        </w:rPr>
        <w:t>تواند کاربران را در مورد رویدادها</w:t>
      </w:r>
      <w:r w:rsidR="00482F9A" w:rsidRPr="004A6EE8">
        <w:rPr>
          <w:rFonts w:hint="cs"/>
          <w:szCs w:val="26"/>
          <w:rtl/>
          <w:lang w:bidi="fa"/>
        </w:rPr>
        <w:t>ی</w:t>
      </w:r>
      <w:r w:rsidRPr="004A6EE8">
        <w:rPr>
          <w:szCs w:val="26"/>
          <w:rtl/>
          <w:lang w:bidi="fa"/>
        </w:rPr>
        <w:t>ی مهم مانند آسیب دیدگی و تغییر در ترکیب</w:t>
      </w:r>
      <w:r w:rsidR="00482F9A" w:rsidRPr="004A6EE8">
        <w:rPr>
          <w:rFonts w:hint="cs"/>
          <w:szCs w:val="26"/>
          <w:rtl/>
          <w:lang w:bidi="fa"/>
        </w:rPr>
        <w:t xml:space="preserve"> تیم ورزشی را</w:t>
      </w:r>
      <w:r w:rsidRPr="004A6EE8">
        <w:rPr>
          <w:szCs w:val="26"/>
          <w:rtl/>
          <w:lang w:bidi="fa"/>
        </w:rPr>
        <w:t xml:space="preserve"> مطلع کند.</w:t>
      </w:r>
    </w:p>
    <w:p w14:paraId="7CEB1D8E" w14:textId="3B4375E5" w:rsidR="006B097C" w:rsidRPr="004A6EE8" w:rsidRDefault="006B097C" w:rsidP="00F67362">
      <w:pPr>
        <w:jc w:val="both"/>
        <w:rPr>
          <w:szCs w:val="26"/>
          <w:rtl/>
          <w:lang w:bidi="fa"/>
        </w:rPr>
      </w:pPr>
      <w:r w:rsidRPr="004A6EE8">
        <w:rPr>
          <w:szCs w:val="26"/>
          <w:rtl/>
          <w:lang w:bidi="fa"/>
        </w:rPr>
        <w:t>SportFlix اکنون به دنبال گسترش در حوزه‌های دیگری است که شامل تماشای ورزش</w:t>
      </w:r>
      <w:r w:rsidR="00F375E2" w:rsidRPr="004A6EE8">
        <w:rPr>
          <w:szCs w:val="26"/>
          <w:rtl/>
          <w:lang w:bidi="fa"/>
        </w:rPr>
        <w:t xml:space="preserve"> می‌</w:t>
      </w:r>
      <w:r w:rsidRPr="004A6EE8">
        <w:rPr>
          <w:szCs w:val="26"/>
          <w:rtl/>
          <w:lang w:bidi="fa"/>
        </w:rPr>
        <w:t xml:space="preserve">شود، مانند انجام ورزش‌های فانتزی یا تماشای </w:t>
      </w:r>
      <w:r w:rsidR="00482F9A" w:rsidRPr="004A6EE8">
        <w:rPr>
          <w:rFonts w:hint="cs"/>
          <w:szCs w:val="26"/>
          <w:rtl/>
          <w:lang w:bidi="fa"/>
        </w:rPr>
        <w:t>امتیازات</w:t>
      </w:r>
      <w:r w:rsidRPr="004A6EE8">
        <w:rPr>
          <w:szCs w:val="26"/>
          <w:rtl/>
          <w:lang w:bidi="fa"/>
        </w:rPr>
        <w:t xml:space="preserve"> بازی</w:t>
      </w:r>
      <w:r w:rsidR="00AF7E8F" w:rsidRPr="004A6EE8">
        <w:rPr>
          <w:szCs w:val="26"/>
          <w:rtl/>
          <w:lang w:bidi="fa"/>
        </w:rPr>
        <w:t>‌ها</w:t>
      </w:r>
      <w:r w:rsidRPr="004A6EE8">
        <w:rPr>
          <w:szCs w:val="26"/>
          <w:rtl/>
          <w:lang w:bidi="fa"/>
        </w:rPr>
        <w:t>یی که به صورت زنده پخش ن</w:t>
      </w:r>
      <w:r w:rsidR="00B63E62" w:rsidRPr="004A6EE8">
        <w:rPr>
          <w:szCs w:val="26"/>
          <w:rtl/>
          <w:lang w:bidi="fa"/>
        </w:rPr>
        <w:t>می‌شوند</w:t>
      </w:r>
      <w:r w:rsidRPr="004A6EE8">
        <w:rPr>
          <w:szCs w:val="26"/>
          <w:rtl/>
          <w:lang w:bidi="fa"/>
        </w:rPr>
        <w:t>. این امر شرکت را ملزم</w:t>
      </w:r>
      <w:r w:rsidR="00F375E2" w:rsidRPr="004A6EE8">
        <w:rPr>
          <w:szCs w:val="26"/>
          <w:rtl/>
          <w:lang w:bidi="fa"/>
        </w:rPr>
        <w:t xml:space="preserve"> می‌</w:t>
      </w:r>
      <w:r w:rsidRPr="004A6EE8">
        <w:rPr>
          <w:szCs w:val="26"/>
          <w:rtl/>
          <w:lang w:bidi="fa"/>
        </w:rPr>
        <w:t xml:space="preserve">کند تا محصولات جدیدی را برای انواع مختلف دوستداران ورزش ایجاد کند، که ممکن است نیازهای متفاوتی نسبت به کسانی که از محصول </w:t>
      </w:r>
      <w:r w:rsidR="00482F9A" w:rsidRPr="004A6EE8">
        <w:rPr>
          <w:rFonts w:hint="cs"/>
          <w:szCs w:val="26"/>
          <w:rtl/>
          <w:lang w:bidi="fa"/>
        </w:rPr>
        <w:t xml:space="preserve">فعلی‌ </w:t>
      </w:r>
      <w:r w:rsidRPr="004A6EE8">
        <w:rPr>
          <w:szCs w:val="26"/>
          <w:rtl/>
          <w:lang w:bidi="fa"/>
        </w:rPr>
        <w:t>استفاده</w:t>
      </w:r>
      <w:r w:rsidR="00F375E2" w:rsidRPr="004A6EE8">
        <w:rPr>
          <w:szCs w:val="26"/>
          <w:rtl/>
          <w:lang w:bidi="fa"/>
        </w:rPr>
        <w:t xml:space="preserve"> می‌</w:t>
      </w:r>
      <w:r w:rsidRPr="004A6EE8">
        <w:rPr>
          <w:szCs w:val="26"/>
          <w:rtl/>
          <w:lang w:bidi="fa"/>
        </w:rPr>
        <w:t>کنند داشته باشند.</w:t>
      </w:r>
    </w:p>
    <w:p w14:paraId="62D9CDDD" w14:textId="77777777" w:rsidR="006B097C" w:rsidRPr="004A6EE8" w:rsidRDefault="006B097C" w:rsidP="00F67362">
      <w:pPr>
        <w:jc w:val="both"/>
        <w:rPr>
          <w:szCs w:val="26"/>
          <w:rtl/>
          <w:lang w:bidi="fa"/>
        </w:rPr>
      </w:pPr>
      <w:r w:rsidRPr="004A6EE8">
        <w:rPr>
          <w:szCs w:val="26"/>
          <w:rtl/>
          <w:lang w:bidi="fa"/>
        </w:rPr>
        <w:t>تیم SportFlix می‌خواهد بفهمد چه نوع محصولاتی برای مخاطبان مختلف جذاب‌تر است تا بتواند محصولاتی را توسعه دهد که نیازهای این گروه‌ها را بهتر برآورده کند.</w:t>
      </w:r>
    </w:p>
    <w:p w14:paraId="58BB8C19" w14:textId="77777777" w:rsidR="006B097C" w:rsidRPr="004A6EE8" w:rsidRDefault="006B097C" w:rsidP="00F67362">
      <w:pPr>
        <w:jc w:val="both"/>
        <w:rPr>
          <w:szCs w:val="26"/>
          <w:rtl/>
          <w:lang w:bidi="fa"/>
        </w:rPr>
      </w:pPr>
      <w:r w:rsidRPr="004A6EE8">
        <w:rPr>
          <w:szCs w:val="26"/>
          <w:rtl/>
          <w:lang w:bidi="fa"/>
        </w:rPr>
        <w:t>برای انجام این کار، آنها باید از طریق نظرسنجی صوتی به برخی از سؤالات پاسخ دهند تا بتوانند فهرستی از محصولات جدید بالقوه ارائه دهند. در اینجا چیزی است که تیم ممکن است بپرسد:</w:t>
      </w:r>
    </w:p>
    <w:p w14:paraId="2DFA7BBE" w14:textId="3CDF704C" w:rsidR="006B097C" w:rsidRPr="004A6EE8" w:rsidRDefault="006B097C" w:rsidP="00101294">
      <w:pPr>
        <w:pStyle w:val="ListParagraph"/>
        <w:numPr>
          <w:ilvl w:val="0"/>
          <w:numId w:val="57"/>
        </w:numPr>
        <w:jc w:val="both"/>
        <w:rPr>
          <w:szCs w:val="26"/>
          <w:rtl/>
          <w:lang w:bidi="fa"/>
        </w:rPr>
      </w:pPr>
      <w:r w:rsidRPr="004A6EE8">
        <w:rPr>
          <w:szCs w:val="26"/>
          <w:rtl/>
          <w:lang w:bidi="fa"/>
        </w:rPr>
        <w:t>چه ورزش</w:t>
      </w:r>
      <w:r w:rsidR="00AF7E8F" w:rsidRPr="004A6EE8">
        <w:rPr>
          <w:szCs w:val="26"/>
          <w:rtl/>
          <w:lang w:bidi="fa"/>
        </w:rPr>
        <w:t>‌ها</w:t>
      </w:r>
      <w:r w:rsidRPr="004A6EE8">
        <w:rPr>
          <w:szCs w:val="26"/>
          <w:rtl/>
          <w:lang w:bidi="fa"/>
        </w:rPr>
        <w:t>یی را تماشا</w:t>
      </w:r>
      <w:r w:rsidR="00F375E2" w:rsidRPr="004A6EE8">
        <w:rPr>
          <w:szCs w:val="26"/>
          <w:rtl/>
          <w:lang w:bidi="ar-SA"/>
        </w:rPr>
        <w:t xml:space="preserve"> </w:t>
      </w:r>
      <w:r w:rsidR="008E1A26" w:rsidRPr="004A6EE8">
        <w:rPr>
          <w:szCs w:val="26"/>
          <w:rtl/>
          <w:lang w:bidi="fa"/>
        </w:rPr>
        <w:t>می‌کنید</w:t>
      </w:r>
      <w:r w:rsidRPr="004A6EE8">
        <w:rPr>
          <w:szCs w:val="26"/>
          <w:rtl/>
          <w:lang w:bidi="fa"/>
        </w:rPr>
        <w:t>؟</w:t>
      </w:r>
    </w:p>
    <w:p w14:paraId="7D69E7A2" w14:textId="073D597B" w:rsidR="006B097C" w:rsidRPr="004A6EE8" w:rsidRDefault="006B097C" w:rsidP="00101294">
      <w:pPr>
        <w:pStyle w:val="ListParagraph"/>
        <w:numPr>
          <w:ilvl w:val="0"/>
          <w:numId w:val="57"/>
        </w:numPr>
        <w:jc w:val="both"/>
        <w:rPr>
          <w:szCs w:val="26"/>
          <w:rtl/>
          <w:lang w:bidi="fa"/>
        </w:rPr>
      </w:pPr>
      <w:r w:rsidRPr="004A6EE8">
        <w:rPr>
          <w:szCs w:val="26"/>
          <w:rtl/>
          <w:lang w:bidi="fa"/>
        </w:rPr>
        <w:t>تیم</w:t>
      </w:r>
      <w:r w:rsidR="00AF7E8F" w:rsidRPr="004A6EE8">
        <w:rPr>
          <w:szCs w:val="26"/>
          <w:rtl/>
          <w:lang w:bidi="fa"/>
        </w:rPr>
        <w:t>‌ها</w:t>
      </w:r>
      <w:r w:rsidRPr="004A6EE8">
        <w:rPr>
          <w:szCs w:val="26"/>
          <w:rtl/>
          <w:lang w:bidi="fa"/>
        </w:rPr>
        <w:t xml:space="preserve"> و بازیکنان مورد علاقه شما کدامند؟</w:t>
      </w:r>
    </w:p>
    <w:p w14:paraId="62E83A38" w14:textId="22C22947" w:rsidR="006B097C" w:rsidRPr="004A6EE8" w:rsidRDefault="006B097C" w:rsidP="00101294">
      <w:pPr>
        <w:pStyle w:val="ListParagraph"/>
        <w:numPr>
          <w:ilvl w:val="0"/>
          <w:numId w:val="57"/>
        </w:numPr>
        <w:jc w:val="both"/>
        <w:rPr>
          <w:szCs w:val="26"/>
          <w:rtl/>
          <w:lang w:bidi="fa"/>
        </w:rPr>
      </w:pPr>
      <w:r w:rsidRPr="004A6EE8">
        <w:rPr>
          <w:szCs w:val="26"/>
          <w:rtl/>
          <w:lang w:bidi="fa"/>
        </w:rPr>
        <w:t>از انجام چه کاری در طول بازی یا تماشای یک ورزش لذت</w:t>
      </w:r>
      <w:r w:rsidR="00F375E2" w:rsidRPr="004A6EE8">
        <w:rPr>
          <w:szCs w:val="26"/>
          <w:rtl/>
          <w:lang w:bidi="fa"/>
        </w:rPr>
        <w:t xml:space="preserve"> می‌</w:t>
      </w:r>
      <w:r w:rsidRPr="004A6EE8">
        <w:rPr>
          <w:szCs w:val="26"/>
          <w:rtl/>
          <w:lang w:bidi="fa"/>
        </w:rPr>
        <w:t>برید؟</w:t>
      </w:r>
    </w:p>
    <w:p w14:paraId="020E66AA" w14:textId="5E105B53" w:rsidR="006B097C" w:rsidRPr="004A6EE8" w:rsidRDefault="006B097C" w:rsidP="00101294">
      <w:pPr>
        <w:pStyle w:val="ListParagraph"/>
        <w:numPr>
          <w:ilvl w:val="0"/>
          <w:numId w:val="57"/>
        </w:numPr>
        <w:jc w:val="both"/>
        <w:rPr>
          <w:szCs w:val="26"/>
          <w:rtl/>
          <w:lang w:bidi="fa"/>
        </w:rPr>
      </w:pPr>
      <w:r w:rsidRPr="004A6EE8">
        <w:rPr>
          <w:szCs w:val="26"/>
          <w:rtl/>
          <w:lang w:bidi="fa"/>
        </w:rPr>
        <w:t>هر چند وقت یک بار در لیگ‌های ورزشی فانتزی شرکت</w:t>
      </w:r>
      <w:r w:rsidR="00F375E2" w:rsidRPr="004A6EE8">
        <w:rPr>
          <w:szCs w:val="26"/>
          <w:rtl/>
          <w:lang w:bidi="ar-SA"/>
        </w:rPr>
        <w:t xml:space="preserve"> </w:t>
      </w:r>
      <w:r w:rsidR="008E1A26" w:rsidRPr="004A6EE8">
        <w:rPr>
          <w:szCs w:val="26"/>
          <w:rtl/>
          <w:lang w:bidi="fa"/>
        </w:rPr>
        <w:t>می‌کنید</w:t>
      </w:r>
      <w:r w:rsidRPr="004A6EE8">
        <w:rPr>
          <w:szCs w:val="26"/>
          <w:rtl/>
          <w:lang w:bidi="fa"/>
        </w:rPr>
        <w:t>؟</w:t>
      </w:r>
    </w:p>
    <w:p w14:paraId="7D8545F2" w14:textId="17765432" w:rsidR="006B097C" w:rsidRPr="004A6EE8" w:rsidRDefault="006B097C" w:rsidP="00101294">
      <w:pPr>
        <w:pStyle w:val="ListParagraph"/>
        <w:numPr>
          <w:ilvl w:val="0"/>
          <w:numId w:val="57"/>
        </w:numPr>
        <w:jc w:val="both"/>
        <w:rPr>
          <w:szCs w:val="26"/>
          <w:rtl/>
          <w:lang w:bidi="fa"/>
        </w:rPr>
      </w:pPr>
      <w:r w:rsidRPr="004A6EE8">
        <w:rPr>
          <w:szCs w:val="26"/>
          <w:rtl/>
          <w:lang w:bidi="fa"/>
        </w:rPr>
        <w:t>چه چیزی شما را به استفاده از محصول ما به جای برنامه‌های دیگر تشویق</w:t>
      </w:r>
      <w:r w:rsidR="00F375E2" w:rsidRPr="004A6EE8">
        <w:rPr>
          <w:szCs w:val="26"/>
          <w:rtl/>
          <w:lang w:bidi="fa"/>
        </w:rPr>
        <w:t xml:space="preserve"> می‌</w:t>
      </w:r>
      <w:r w:rsidRPr="004A6EE8">
        <w:rPr>
          <w:szCs w:val="26"/>
          <w:rtl/>
          <w:lang w:bidi="fa"/>
        </w:rPr>
        <w:t>کند؟</w:t>
      </w:r>
    </w:p>
    <w:p w14:paraId="7CD94BF9" w14:textId="43C30408" w:rsidR="006B097C" w:rsidRPr="004A6EE8" w:rsidRDefault="006B097C" w:rsidP="00101294">
      <w:pPr>
        <w:pStyle w:val="ListParagraph"/>
        <w:numPr>
          <w:ilvl w:val="0"/>
          <w:numId w:val="57"/>
        </w:numPr>
        <w:jc w:val="both"/>
        <w:rPr>
          <w:szCs w:val="26"/>
          <w:rtl/>
          <w:lang w:bidi="fa"/>
        </w:rPr>
      </w:pPr>
      <w:r w:rsidRPr="004A6EE8">
        <w:rPr>
          <w:szCs w:val="26"/>
          <w:rtl/>
          <w:lang w:bidi="fa"/>
        </w:rPr>
        <w:t xml:space="preserve">آیا </w:t>
      </w:r>
      <w:r w:rsidR="00DF44B1" w:rsidRPr="004A6EE8">
        <w:rPr>
          <w:szCs w:val="26"/>
          <w:rtl/>
          <w:lang w:bidi="fa"/>
        </w:rPr>
        <w:t>نقاط</w:t>
      </w:r>
      <w:r w:rsidR="00DF44B1" w:rsidRPr="004A6EE8">
        <w:rPr>
          <w:szCs w:val="26"/>
          <w:rtl/>
        </w:rPr>
        <w:t>-</w:t>
      </w:r>
      <w:r w:rsidR="00DF44B1" w:rsidRPr="004A6EE8">
        <w:rPr>
          <w:szCs w:val="26"/>
          <w:rtl/>
          <w:lang w:bidi="fa"/>
        </w:rPr>
        <w:t>درد</w:t>
      </w:r>
      <w:r w:rsidRPr="004A6EE8">
        <w:rPr>
          <w:szCs w:val="26"/>
          <w:rtl/>
          <w:lang w:bidi="fa"/>
        </w:rPr>
        <w:t>ی دارید که بتوانیم با محصول موجود خود یا با تکرارهای بعدی محصول خود برطرف کنیم؟</w:t>
      </w:r>
    </w:p>
    <w:p w14:paraId="3744985A" w14:textId="3413BA8E" w:rsidR="006B097C" w:rsidRPr="004A6EE8" w:rsidRDefault="006B097C" w:rsidP="00F67362">
      <w:pPr>
        <w:jc w:val="both"/>
        <w:rPr>
          <w:szCs w:val="26"/>
          <w:rtl/>
          <w:lang w:bidi="fa"/>
        </w:rPr>
      </w:pPr>
      <w:r w:rsidRPr="004A6EE8">
        <w:rPr>
          <w:szCs w:val="26"/>
          <w:rtl/>
          <w:lang w:bidi="fa"/>
        </w:rPr>
        <w:t xml:space="preserve">با پرسیدن این سؤالات، تیم SportFlix قادر خواهد بود </w:t>
      </w:r>
      <w:r w:rsidR="00434545">
        <w:rPr>
          <w:szCs w:val="26"/>
          <w:rtl/>
          <w:lang w:bidi="fa"/>
        </w:rPr>
        <w:t>شناخت</w:t>
      </w:r>
      <w:r w:rsidRPr="004A6EE8">
        <w:rPr>
          <w:szCs w:val="26"/>
          <w:rtl/>
          <w:lang w:bidi="fa"/>
        </w:rPr>
        <w:t xml:space="preserve">ی از علایق و ترجیحات مخاطبان هدف خود به دست آورد </w:t>
      </w:r>
      <w:r w:rsidR="001F1D37" w:rsidRPr="004A6EE8">
        <w:rPr>
          <w:szCs w:val="26"/>
          <w:rtl/>
          <w:lang w:bidi="fa"/>
        </w:rPr>
        <w:t>‌-</w:t>
      </w:r>
      <w:r w:rsidRPr="004A6EE8">
        <w:rPr>
          <w:szCs w:val="26"/>
          <w:rtl/>
          <w:lang w:bidi="fa"/>
        </w:rPr>
        <w:t xml:space="preserve"> و سپس از آن اطلاعات برای اطلاع رسانی تلاش‌های توسعه محصول آینده استفاده کند. این امر منجر به سرمایه‌گذاری‌های موفق‌تر برای شرکت و همچنین رضایت بیشتر مشتری و </w:t>
      </w:r>
      <w:r w:rsidR="00C50BCA" w:rsidRPr="004A6EE8">
        <w:rPr>
          <w:rFonts w:hint="cs"/>
          <w:szCs w:val="26"/>
          <w:rtl/>
          <w:lang w:bidi="fa"/>
        </w:rPr>
        <w:t>نگهداشت</w:t>
      </w:r>
      <w:r w:rsidRPr="004A6EE8">
        <w:rPr>
          <w:szCs w:val="26"/>
          <w:rtl/>
          <w:lang w:bidi="fa"/>
        </w:rPr>
        <w:t xml:space="preserve"> آن در خط می‌شود.</w:t>
      </w:r>
    </w:p>
    <w:p w14:paraId="5D958923" w14:textId="3F0DAE42" w:rsidR="006B097C" w:rsidRPr="004A6EE8" w:rsidRDefault="006B097C" w:rsidP="00F67362">
      <w:pPr>
        <w:jc w:val="both"/>
        <w:rPr>
          <w:szCs w:val="26"/>
          <w:rtl/>
          <w:lang w:bidi="fa"/>
        </w:rPr>
      </w:pPr>
      <w:r w:rsidRPr="004A6EE8">
        <w:rPr>
          <w:szCs w:val="26"/>
          <w:rtl/>
          <w:lang w:bidi="fa"/>
        </w:rPr>
        <w:t>به عنوان مثال، فرض کنیم که بینش</w:t>
      </w:r>
      <w:r w:rsidR="00C50BCA" w:rsidRPr="004A6EE8">
        <w:rPr>
          <w:rFonts w:hint="cs"/>
          <w:szCs w:val="26"/>
          <w:rtl/>
          <w:lang w:bidi="fa"/>
        </w:rPr>
        <w:t>‌های</w:t>
      </w:r>
      <w:r w:rsidRPr="004A6EE8">
        <w:rPr>
          <w:szCs w:val="26"/>
          <w:rtl/>
          <w:lang w:bidi="fa"/>
        </w:rPr>
        <w:t xml:space="preserve"> </w:t>
      </w:r>
      <w:r w:rsidR="00AF7E8F" w:rsidRPr="004A6EE8">
        <w:rPr>
          <w:rFonts w:cs="Times New Roman"/>
          <w:sz w:val="24"/>
          <w:szCs w:val="24"/>
          <w:rtl/>
          <w:lang w:bidi="fa"/>
        </w:rPr>
        <w:t>‌Commerce.AI</w:t>
      </w:r>
      <w:r w:rsidRPr="004A6EE8">
        <w:rPr>
          <w:szCs w:val="26"/>
          <w:rtl/>
          <w:lang w:bidi="fa"/>
        </w:rPr>
        <w:t xml:space="preserve"> از طریق </w:t>
      </w:r>
      <w:r w:rsidR="00100400" w:rsidRPr="004A6EE8">
        <w:rPr>
          <w:szCs w:val="26"/>
          <w:rtl/>
          <w:lang w:bidi="fa"/>
        </w:rPr>
        <w:t>آنالیز</w:t>
      </w:r>
      <w:r w:rsidRPr="004A6EE8">
        <w:rPr>
          <w:szCs w:val="26"/>
          <w:rtl/>
          <w:lang w:bidi="fa"/>
        </w:rPr>
        <w:t xml:space="preserve"> پاسخ‌های نظرسنجی </w:t>
      </w:r>
      <w:r w:rsidR="00C50BCA" w:rsidRPr="004A6EE8">
        <w:rPr>
          <w:rFonts w:hint="cs"/>
          <w:szCs w:val="26"/>
          <w:rtl/>
          <w:lang w:bidi="fa"/>
        </w:rPr>
        <w:t>آشکار</w:t>
      </w:r>
      <w:r w:rsidRPr="004A6EE8">
        <w:rPr>
          <w:szCs w:val="26"/>
          <w:rtl/>
          <w:lang w:bidi="fa"/>
        </w:rPr>
        <w:t xml:space="preserve"> می‌</w:t>
      </w:r>
      <w:r w:rsidR="00C50BCA" w:rsidRPr="004A6EE8">
        <w:rPr>
          <w:rFonts w:hint="cs"/>
          <w:szCs w:val="26"/>
          <w:rtl/>
          <w:lang w:bidi="fa"/>
        </w:rPr>
        <w:t>ساز</w:t>
      </w:r>
      <w:r w:rsidRPr="004A6EE8">
        <w:rPr>
          <w:szCs w:val="26"/>
          <w:rtl/>
          <w:lang w:bidi="fa"/>
        </w:rPr>
        <w:t>د که طرفداران SportFlix آرزو</w:t>
      </w:r>
      <w:r w:rsidR="00F375E2" w:rsidRPr="004A6EE8">
        <w:rPr>
          <w:szCs w:val="26"/>
          <w:rtl/>
          <w:lang w:bidi="fa"/>
        </w:rPr>
        <w:t xml:space="preserve"> می‌</w:t>
      </w:r>
      <w:r w:rsidRPr="004A6EE8">
        <w:rPr>
          <w:szCs w:val="26"/>
          <w:rtl/>
          <w:lang w:bidi="fa"/>
        </w:rPr>
        <w:t xml:space="preserve">کردند </w:t>
      </w:r>
      <w:r w:rsidR="00C50BCA" w:rsidRPr="004A6EE8">
        <w:rPr>
          <w:rFonts w:hint="cs"/>
          <w:szCs w:val="26"/>
          <w:rtl/>
          <w:lang w:bidi="fa"/>
        </w:rPr>
        <w:t xml:space="preserve">کاش </w:t>
      </w:r>
      <w:r w:rsidRPr="004A6EE8">
        <w:rPr>
          <w:szCs w:val="26"/>
          <w:rtl/>
          <w:lang w:bidi="fa"/>
        </w:rPr>
        <w:t>برنامه</w:t>
      </w:r>
      <w:r w:rsidR="00B347BC" w:rsidRPr="004A6EE8">
        <w:rPr>
          <w:szCs w:val="26"/>
          <w:rtl/>
          <w:lang w:bidi="fa"/>
        </w:rPr>
        <w:t xml:space="preserve">‌ای </w:t>
      </w:r>
      <w:r w:rsidRPr="004A6EE8">
        <w:rPr>
          <w:szCs w:val="26"/>
          <w:rtl/>
          <w:lang w:bidi="fa"/>
        </w:rPr>
        <w:t xml:space="preserve">وجود داشت که </w:t>
      </w:r>
      <w:r w:rsidR="00C50BCA" w:rsidRPr="004A6EE8">
        <w:rPr>
          <w:rFonts w:hint="cs"/>
          <w:szCs w:val="26"/>
          <w:rtl/>
          <w:lang w:bidi="fa"/>
        </w:rPr>
        <w:t>می توانستند</w:t>
      </w:r>
      <w:r w:rsidRPr="004A6EE8">
        <w:rPr>
          <w:szCs w:val="26"/>
          <w:rtl/>
          <w:lang w:bidi="fa"/>
        </w:rPr>
        <w:t xml:space="preserve"> از آن برای معاشرت با </w:t>
      </w:r>
      <w:r w:rsidR="00C50BCA" w:rsidRPr="004A6EE8">
        <w:rPr>
          <w:szCs w:val="26"/>
          <w:rtl/>
          <w:lang w:bidi="fa"/>
        </w:rPr>
        <w:t xml:space="preserve">دیگر </w:t>
      </w:r>
      <w:r w:rsidRPr="004A6EE8">
        <w:rPr>
          <w:szCs w:val="26"/>
          <w:rtl/>
          <w:lang w:bidi="fa"/>
        </w:rPr>
        <w:t xml:space="preserve">طرفداران در طول بازی و همچنین بررسی آخرین امتیازات استفاده کنند . تیم </w:t>
      </w:r>
      <w:r w:rsidR="00C50BCA" w:rsidRPr="004A6EE8">
        <w:rPr>
          <w:rFonts w:hint="cs"/>
          <w:szCs w:val="26"/>
          <w:rtl/>
          <w:lang w:bidi="fa"/>
        </w:rPr>
        <w:t xml:space="preserve">محصول </w:t>
      </w:r>
      <w:r w:rsidR="00C4352B" w:rsidRPr="004A6EE8">
        <w:rPr>
          <w:rFonts w:hint="cs"/>
          <w:szCs w:val="26"/>
          <w:rtl/>
          <w:lang w:bidi="fa"/>
        </w:rPr>
        <w:t xml:space="preserve"> بعد از آگاهی از این خواسته، </w:t>
      </w:r>
      <w:r w:rsidRPr="004A6EE8">
        <w:rPr>
          <w:szCs w:val="26"/>
          <w:rtl/>
          <w:lang w:bidi="fa"/>
        </w:rPr>
        <w:t>می‌تواند از اطلاعات</w:t>
      </w:r>
      <w:r w:rsidR="00C4352B" w:rsidRPr="004A6EE8">
        <w:rPr>
          <w:rFonts w:hint="cs"/>
          <w:szCs w:val="26"/>
          <w:rtl/>
          <w:lang w:bidi="fa"/>
        </w:rPr>
        <w:t xml:space="preserve"> آشکار شده توسط آنالیز </w:t>
      </w:r>
      <w:r w:rsidR="00C4352B" w:rsidRPr="004A6EE8">
        <w:rPr>
          <w:rFonts w:cs="Times New Roman"/>
          <w:sz w:val="24"/>
          <w:szCs w:val="24"/>
          <w:rtl/>
          <w:lang w:bidi="fa"/>
        </w:rPr>
        <w:t>Commerce.AI</w:t>
      </w:r>
      <w:r w:rsidR="00C4352B" w:rsidRPr="004A6EE8">
        <w:rPr>
          <w:rFonts w:hint="cs"/>
          <w:szCs w:val="26"/>
          <w:rtl/>
        </w:rPr>
        <w:t xml:space="preserve"> </w:t>
      </w:r>
      <w:r w:rsidRPr="004A6EE8">
        <w:rPr>
          <w:szCs w:val="26"/>
          <w:rtl/>
          <w:lang w:bidi="fa"/>
        </w:rPr>
        <w:t xml:space="preserve"> برای کمک به آنها </w:t>
      </w:r>
      <w:r w:rsidR="0067342E" w:rsidRPr="004A6EE8">
        <w:rPr>
          <w:rFonts w:hint="cs"/>
          <w:szCs w:val="26"/>
          <w:rtl/>
          <w:lang w:bidi="fa"/>
        </w:rPr>
        <w:t>به‌منظور</w:t>
      </w:r>
      <w:r w:rsidRPr="004A6EE8">
        <w:rPr>
          <w:szCs w:val="26"/>
          <w:rtl/>
          <w:lang w:bidi="fa"/>
        </w:rPr>
        <w:t xml:space="preserve"> شناسایی ویژگی‌هایی که باید در محصول خود </w:t>
      </w:r>
      <w:r w:rsidR="00C4352B" w:rsidRPr="004A6EE8">
        <w:rPr>
          <w:rFonts w:hint="cs"/>
          <w:szCs w:val="26"/>
          <w:rtl/>
          <w:lang w:bidi="fa"/>
        </w:rPr>
        <w:t xml:space="preserve">بگنجانند </w:t>
      </w:r>
      <w:r w:rsidRPr="004A6EE8">
        <w:rPr>
          <w:szCs w:val="26"/>
          <w:rtl/>
          <w:lang w:bidi="fa"/>
        </w:rPr>
        <w:t>یا حتی یک برنامه کاملاً جدید بسازد، استفاده کند.</w:t>
      </w:r>
    </w:p>
    <w:p w14:paraId="4CBAF8C1" w14:textId="4D70BB8E" w:rsidR="006B097C" w:rsidRPr="004A6EE8" w:rsidRDefault="006B097C" w:rsidP="00F67362">
      <w:pPr>
        <w:jc w:val="both"/>
        <w:rPr>
          <w:szCs w:val="26"/>
          <w:rtl/>
          <w:lang w:bidi="fa"/>
        </w:rPr>
      </w:pPr>
      <w:r w:rsidRPr="004A6EE8">
        <w:rPr>
          <w:szCs w:val="26"/>
          <w:rtl/>
          <w:lang w:bidi="fa"/>
        </w:rPr>
        <w:t>در حالی که بهبود محصولات شما برای رقابتی ماندن حیاتی است، وفاداری مشتری</w:t>
      </w:r>
      <w:r w:rsidR="00F375E2" w:rsidRPr="004A6EE8">
        <w:rPr>
          <w:szCs w:val="26"/>
          <w:rtl/>
          <w:lang w:bidi="fa"/>
        </w:rPr>
        <w:t xml:space="preserve"> می‌</w:t>
      </w:r>
      <w:r w:rsidRPr="004A6EE8">
        <w:rPr>
          <w:szCs w:val="26"/>
          <w:rtl/>
          <w:lang w:bidi="fa"/>
        </w:rPr>
        <w:t xml:space="preserve">تواند به همان اندازه مهم باشد. با این اوصاف، </w:t>
      </w:r>
      <w:r w:rsidR="00CE2654" w:rsidRPr="004A6EE8">
        <w:rPr>
          <w:szCs w:val="26"/>
          <w:rtl/>
          <w:lang w:bidi="fa"/>
        </w:rPr>
        <w:t>میخواهیم</w:t>
      </w:r>
      <w:r w:rsidRPr="004A6EE8">
        <w:rPr>
          <w:szCs w:val="26"/>
          <w:rtl/>
          <w:lang w:bidi="fa"/>
        </w:rPr>
        <w:t xml:space="preserve"> نگاهی به نحوه استفاده از بینش نظرسنجی صوتی </w:t>
      </w:r>
      <w:r w:rsidR="006E5FB1" w:rsidRPr="004A6EE8">
        <w:rPr>
          <w:szCs w:val="26"/>
          <w:rtl/>
          <w:lang w:bidi="fa"/>
        </w:rPr>
        <w:t>به‌منظور افزایش</w:t>
      </w:r>
      <w:r w:rsidRPr="004A6EE8">
        <w:rPr>
          <w:szCs w:val="26"/>
          <w:rtl/>
          <w:lang w:bidi="fa"/>
        </w:rPr>
        <w:t xml:space="preserve"> وفاداری مشتری بیندازیم.</w:t>
      </w:r>
    </w:p>
    <w:p w14:paraId="3BE5D350" w14:textId="77777777" w:rsidR="006B097C" w:rsidRPr="004A6EE8" w:rsidRDefault="006B097C" w:rsidP="001B2C47">
      <w:pPr>
        <w:pStyle w:val="Heading2"/>
        <w:bidi/>
        <w:rPr>
          <w:rtl/>
          <w:lang w:bidi="fa"/>
        </w:rPr>
      </w:pPr>
      <w:bookmarkStart w:id="508" w:name="_Toc147595820"/>
      <w:bookmarkStart w:id="509" w:name="_Toc147596283"/>
      <w:r w:rsidRPr="004A6EE8">
        <w:rPr>
          <w:rtl/>
        </w:rPr>
        <w:t>بهبود</w:t>
      </w:r>
      <w:r w:rsidRPr="004A6EE8">
        <w:rPr>
          <w:rtl/>
          <w:lang w:bidi="fa"/>
        </w:rPr>
        <w:t xml:space="preserve"> </w:t>
      </w:r>
      <w:r w:rsidRPr="004A6EE8">
        <w:rPr>
          <w:rtl/>
        </w:rPr>
        <w:t>وفاداری</w:t>
      </w:r>
      <w:r w:rsidRPr="004A6EE8">
        <w:rPr>
          <w:rtl/>
          <w:lang w:bidi="fa"/>
        </w:rPr>
        <w:t xml:space="preserve"> </w:t>
      </w:r>
      <w:r w:rsidRPr="004A6EE8">
        <w:rPr>
          <w:rtl/>
        </w:rPr>
        <w:t>مشتری</w:t>
      </w:r>
      <w:bookmarkEnd w:id="508"/>
      <w:bookmarkEnd w:id="509"/>
    </w:p>
    <w:p w14:paraId="7AE87DAC" w14:textId="6A3E8ED9" w:rsidR="006B097C" w:rsidRPr="004A6EE8" w:rsidRDefault="006B097C" w:rsidP="00F67362">
      <w:pPr>
        <w:jc w:val="both"/>
        <w:rPr>
          <w:szCs w:val="26"/>
          <w:rtl/>
          <w:lang w:bidi="fa"/>
        </w:rPr>
      </w:pPr>
      <w:r w:rsidRPr="004A6EE8">
        <w:rPr>
          <w:szCs w:val="26"/>
          <w:rtl/>
          <w:lang w:bidi="fa"/>
        </w:rPr>
        <w:t>وفاداری مشتری مهم است زیرا به شرکت</w:t>
      </w:r>
      <w:r w:rsidR="00AF7E8F" w:rsidRPr="004A6EE8">
        <w:rPr>
          <w:szCs w:val="26"/>
          <w:rtl/>
          <w:lang w:bidi="fa"/>
        </w:rPr>
        <w:t>‌ها</w:t>
      </w:r>
      <w:r w:rsidRPr="004A6EE8">
        <w:rPr>
          <w:szCs w:val="26"/>
          <w:rtl/>
          <w:lang w:bidi="fa"/>
        </w:rPr>
        <w:t xml:space="preserve"> کمک</w:t>
      </w:r>
      <w:r w:rsidR="00F375E2" w:rsidRPr="004A6EE8">
        <w:rPr>
          <w:szCs w:val="26"/>
          <w:rtl/>
          <w:lang w:bidi="fa"/>
        </w:rPr>
        <w:t xml:space="preserve"> می‌</w:t>
      </w:r>
      <w:r w:rsidRPr="004A6EE8">
        <w:rPr>
          <w:szCs w:val="26"/>
          <w:rtl/>
          <w:lang w:bidi="fa"/>
        </w:rPr>
        <w:t xml:space="preserve">کند تا در طول زمان رشد کنند و مشتریان خود را حفظ کنند. به نوبه خود، رشد و حفظ </w:t>
      </w:r>
      <w:r w:rsidR="002553F0" w:rsidRPr="004A6EE8">
        <w:rPr>
          <w:szCs w:val="26"/>
          <w:rtl/>
          <w:lang w:bidi="fa"/>
        </w:rPr>
        <w:t>پایگاه</w:t>
      </w:r>
      <w:r w:rsidR="002553F0" w:rsidRPr="004A6EE8">
        <w:rPr>
          <w:szCs w:val="26"/>
          <w:rtl/>
        </w:rPr>
        <w:t>-</w:t>
      </w:r>
      <w:r w:rsidR="002553F0" w:rsidRPr="004A6EE8">
        <w:rPr>
          <w:szCs w:val="26"/>
          <w:rtl/>
          <w:lang w:bidi="fa"/>
        </w:rPr>
        <w:t>مشتری</w:t>
      </w:r>
      <w:r w:rsidRPr="004A6EE8">
        <w:rPr>
          <w:szCs w:val="26"/>
          <w:rtl/>
          <w:lang w:bidi="fa"/>
        </w:rPr>
        <w:t xml:space="preserve"> به موفقیت یک تجارت کمک</w:t>
      </w:r>
      <w:r w:rsidR="00F375E2" w:rsidRPr="004A6EE8">
        <w:rPr>
          <w:szCs w:val="26"/>
          <w:rtl/>
          <w:lang w:bidi="fa"/>
        </w:rPr>
        <w:t xml:space="preserve"> می‌</w:t>
      </w:r>
      <w:r w:rsidRPr="004A6EE8">
        <w:rPr>
          <w:szCs w:val="26"/>
          <w:rtl/>
          <w:lang w:bidi="fa"/>
        </w:rPr>
        <w:t xml:space="preserve">کند </w:t>
      </w:r>
      <w:r w:rsidRPr="004A6EE8">
        <w:rPr>
          <w:rFonts w:ascii="Sakkal Majalla" w:hAnsi="Sakkal Majalla" w:cs="Sakkal Majalla" w:hint="cs"/>
          <w:szCs w:val="26"/>
          <w:rtl/>
          <w:lang w:bidi="fa"/>
        </w:rPr>
        <w:t>–</w:t>
      </w:r>
      <w:r w:rsidRPr="004A6EE8">
        <w:rPr>
          <w:szCs w:val="26"/>
          <w:rtl/>
          <w:lang w:bidi="fa"/>
        </w:rPr>
        <w:t xml:space="preserve"> و شرکتی که نتواند نیازهای مشتریان خود را برآورده کند، در نهایت از کاهش وفاداری رنج</w:t>
      </w:r>
      <w:r w:rsidR="00F375E2" w:rsidRPr="004A6EE8">
        <w:rPr>
          <w:szCs w:val="26"/>
          <w:rtl/>
          <w:lang w:bidi="fa"/>
        </w:rPr>
        <w:t xml:space="preserve"> می‌</w:t>
      </w:r>
      <w:r w:rsidRPr="004A6EE8">
        <w:rPr>
          <w:szCs w:val="26"/>
          <w:rtl/>
          <w:lang w:bidi="fa"/>
        </w:rPr>
        <w:t>برد.</w:t>
      </w:r>
    </w:p>
    <w:p w14:paraId="442A38FA" w14:textId="5DB607B7" w:rsidR="006B097C" w:rsidRPr="004A6EE8" w:rsidRDefault="006B097C" w:rsidP="00F67362">
      <w:pPr>
        <w:jc w:val="both"/>
        <w:rPr>
          <w:szCs w:val="26"/>
          <w:rtl/>
          <w:lang w:bidi="fa"/>
        </w:rPr>
      </w:pPr>
      <w:r w:rsidRPr="004A6EE8">
        <w:rPr>
          <w:szCs w:val="26"/>
          <w:rtl/>
          <w:lang w:bidi="fa"/>
        </w:rPr>
        <w:t xml:space="preserve">در واقع، وفاداری ضعیف مشتری منجر به نرخ بالای </w:t>
      </w:r>
      <w:r w:rsidR="00F22B2C">
        <w:rPr>
          <w:rFonts w:hint="cs"/>
          <w:szCs w:val="26"/>
          <w:rtl/>
          <w:lang w:bidi="fa"/>
        </w:rPr>
        <w:t>ریزش</w:t>
      </w:r>
      <w:r w:rsidRPr="004A6EE8">
        <w:rPr>
          <w:szCs w:val="26"/>
          <w:rtl/>
          <w:lang w:bidi="fa"/>
        </w:rPr>
        <w:t xml:space="preserve"> و کاهش می‌شود که می‌تواند منجر به زیان‌های مالی قابل توجه و نابودی نهایی شرکت شود.</w:t>
      </w:r>
    </w:p>
    <w:p w14:paraId="22D8B4A6" w14:textId="6502A056" w:rsidR="006B097C" w:rsidRPr="004A6EE8" w:rsidRDefault="006B097C" w:rsidP="00F67362">
      <w:pPr>
        <w:jc w:val="both"/>
        <w:rPr>
          <w:szCs w:val="26"/>
          <w:rtl/>
          <w:lang w:bidi="fa"/>
        </w:rPr>
      </w:pPr>
      <w:r w:rsidRPr="004A6EE8">
        <w:rPr>
          <w:szCs w:val="26"/>
          <w:rtl/>
          <w:lang w:bidi="fa"/>
        </w:rPr>
        <w:t xml:space="preserve">اما وفاداری مشتری فقط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Pr="004A6EE8">
        <w:rPr>
          <w:szCs w:val="26"/>
          <w:rtl/>
          <w:lang w:bidi="fa"/>
        </w:rPr>
        <w:t>ان نیست. همچنین در مورد جذب مشتریان جدید است. برای انجام این کار، شرکت‌ها باید بتوانند محصولات و خدماتی را ارائه دهند که واقعاً برای مشتریان</w:t>
      </w:r>
      <w:r w:rsidR="00A47DA1" w:rsidRPr="004A6EE8">
        <w:rPr>
          <w:rFonts w:hint="cs"/>
          <w:szCs w:val="26"/>
          <w:rtl/>
          <w:lang w:bidi="fa"/>
        </w:rPr>
        <w:t>ِ</w:t>
      </w:r>
      <w:r w:rsidRPr="004A6EE8">
        <w:rPr>
          <w:szCs w:val="26"/>
          <w:rtl/>
          <w:lang w:bidi="fa"/>
        </w:rPr>
        <w:t xml:space="preserve"> هدفشان ارزشمند است </w:t>
      </w:r>
      <w:r w:rsidR="001F1D37" w:rsidRPr="004A6EE8">
        <w:rPr>
          <w:szCs w:val="26"/>
          <w:rtl/>
          <w:lang w:bidi="fa"/>
        </w:rPr>
        <w:t>‌-</w:t>
      </w:r>
      <w:r w:rsidRPr="004A6EE8">
        <w:rPr>
          <w:szCs w:val="26"/>
          <w:rtl/>
          <w:lang w:bidi="fa"/>
        </w:rPr>
        <w:t xml:space="preserve"> و این به معنای تبدیل شدن به یک متخصص در مورد خواسته‌های آن مشتریان است.</w:t>
      </w:r>
    </w:p>
    <w:p w14:paraId="6E97185F" w14:textId="7299C07C" w:rsidR="006B097C" w:rsidRPr="004A6EE8" w:rsidRDefault="006B097C" w:rsidP="00F67362">
      <w:pPr>
        <w:jc w:val="both"/>
        <w:rPr>
          <w:szCs w:val="26"/>
          <w:rtl/>
          <w:lang w:bidi="fa"/>
        </w:rPr>
      </w:pPr>
      <w:r w:rsidRPr="004A6EE8">
        <w:rPr>
          <w:szCs w:val="26"/>
          <w:rtl/>
          <w:lang w:bidi="fa"/>
        </w:rPr>
        <w:t xml:space="preserve">با نظرسنجی‌های صوتی، می‌توانید مستقیماً از مشتریان، در هر کجا که </w:t>
      </w:r>
      <w:r w:rsidR="00A47DA1" w:rsidRPr="004A6EE8">
        <w:rPr>
          <w:rFonts w:hint="cs"/>
          <w:szCs w:val="26"/>
          <w:rtl/>
          <w:lang w:bidi="fa"/>
        </w:rPr>
        <w:t>باشند</w:t>
      </w:r>
      <w:r w:rsidRPr="004A6EE8">
        <w:rPr>
          <w:szCs w:val="26"/>
          <w:rtl/>
          <w:lang w:bidi="fa"/>
        </w:rPr>
        <w:t xml:space="preserve">، بازخورد دریافت کنید. با افزایش نرخ پاسخ‌دهی و تعامل، می‌توانید مشتریان و نیازهای آنها را بهتر </w:t>
      </w:r>
      <w:r w:rsidR="001A6D86">
        <w:rPr>
          <w:szCs w:val="26"/>
          <w:rtl/>
          <w:lang w:bidi="fa"/>
        </w:rPr>
        <w:t>درک کن</w:t>
      </w:r>
      <w:r w:rsidRPr="004A6EE8">
        <w:rPr>
          <w:szCs w:val="26"/>
          <w:rtl/>
          <w:lang w:bidi="fa"/>
        </w:rPr>
        <w:t>ید، که به شما امکان می‌دهد پیشنهاداتی ایجاد کنید که این نیازها را برطرف کند و وفاداری مشتری و جذب مشتری را بهبود بخشد.</w:t>
      </w:r>
    </w:p>
    <w:p w14:paraId="358EED13" w14:textId="0533C5EC" w:rsidR="006B097C" w:rsidRPr="004A6EE8" w:rsidRDefault="006B097C" w:rsidP="00F67362">
      <w:pPr>
        <w:jc w:val="both"/>
        <w:rPr>
          <w:szCs w:val="26"/>
          <w:rtl/>
          <w:lang w:bidi="fa"/>
        </w:rPr>
      </w:pPr>
      <w:r w:rsidRPr="004A6EE8">
        <w:rPr>
          <w:szCs w:val="26"/>
          <w:rtl/>
          <w:lang w:bidi="fa"/>
        </w:rPr>
        <w:t xml:space="preserve">نکته کلیدی این است که فرآیند را تا حد امکان برای </w:t>
      </w:r>
      <w:r w:rsidR="000C0497" w:rsidRPr="004A6EE8">
        <w:rPr>
          <w:szCs w:val="26"/>
          <w:rtl/>
          <w:lang w:bidi="fa"/>
        </w:rPr>
        <w:t>مصرف‌کنندگان</w:t>
      </w:r>
      <w:r w:rsidRPr="004A6EE8">
        <w:rPr>
          <w:szCs w:val="26"/>
          <w:rtl/>
          <w:lang w:bidi="fa"/>
        </w:rPr>
        <w:t xml:space="preserve"> و کارمندان شرکت آسان کنید. با استفاده از نظرسنجی‌های صوتی </w:t>
      </w:r>
      <w:r w:rsidR="00AF7E8F" w:rsidRPr="004A6EE8">
        <w:rPr>
          <w:rFonts w:cs="Times New Roman"/>
          <w:sz w:val="24"/>
          <w:szCs w:val="24"/>
          <w:rtl/>
          <w:lang w:bidi="fa"/>
        </w:rPr>
        <w:t>‌Commerce.AI</w:t>
      </w:r>
      <w:r w:rsidRPr="004A6EE8">
        <w:rPr>
          <w:szCs w:val="26"/>
          <w:rtl/>
          <w:lang w:bidi="fa"/>
        </w:rPr>
        <w:t>،</w:t>
      </w:r>
      <w:r w:rsidR="00F375E2" w:rsidRPr="004A6EE8">
        <w:rPr>
          <w:szCs w:val="26"/>
          <w:rtl/>
          <w:lang w:bidi="fa"/>
        </w:rPr>
        <w:t xml:space="preserve"> می‌</w:t>
      </w:r>
      <w:r w:rsidRPr="004A6EE8">
        <w:rPr>
          <w:szCs w:val="26"/>
          <w:rtl/>
          <w:lang w:bidi="fa"/>
        </w:rPr>
        <w:t>توانید بینش</w:t>
      </w:r>
      <w:r w:rsidR="00AF7E8F" w:rsidRPr="004A6EE8">
        <w:rPr>
          <w:szCs w:val="26"/>
          <w:rtl/>
          <w:lang w:bidi="fa"/>
        </w:rPr>
        <w:t>‌ها</w:t>
      </w:r>
      <w:r w:rsidRPr="004A6EE8">
        <w:rPr>
          <w:szCs w:val="26"/>
          <w:rtl/>
          <w:lang w:bidi="fa"/>
        </w:rPr>
        <w:t xml:space="preserve">یی در مورد نیازهای مشتریان هدف خود به دست آورید تا به شما کمک کند تا نیازهای آنها را بهتر برآورده کنید، در حالی که اطلاعات ارزشمندی در مورد آنها به دست </w:t>
      </w:r>
      <w:r w:rsidR="00A47DA1" w:rsidRPr="004A6EE8">
        <w:rPr>
          <w:rFonts w:hint="cs"/>
          <w:szCs w:val="26"/>
          <w:rtl/>
          <w:lang w:bidi="fa"/>
        </w:rPr>
        <w:t xml:space="preserve">خواهید </w:t>
      </w:r>
      <w:r w:rsidRPr="004A6EE8">
        <w:rPr>
          <w:szCs w:val="26"/>
          <w:rtl/>
          <w:lang w:bidi="fa"/>
        </w:rPr>
        <w:t>آورید که</w:t>
      </w:r>
      <w:r w:rsidR="00F375E2" w:rsidRPr="004A6EE8">
        <w:rPr>
          <w:szCs w:val="26"/>
          <w:rtl/>
          <w:lang w:bidi="fa"/>
        </w:rPr>
        <w:t xml:space="preserve"> می‌</w:t>
      </w:r>
      <w:r w:rsidRPr="004A6EE8">
        <w:rPr>
          <w:szCs w:val="26"/>
          <w:rtl/>
          <w:lang w:bidi="fa"/>
        </w:rPr>
        <w:t>تواند برای جذب مشتریان جدید مورد استفاده قرار گیرد.</w:t>
      </w:r>
    </w:p>
    <w:p w14:paraId="4729AF6B" w14:textId="0209CAE7" w:rsidR="006B097C" w:rsidRPr="004A6EE8" w:rsidRDefault="006B097C" w:rsidP="001B2C47">
      <w:pPr>
        <w:pStyle w:val="Heading2"/>
        <w:bidi/>
        <w:rPr>
          <w:rtl/>
          <w:lang w:bidi="fa"/>
        </w:rPr>
      </w:pPr>
      <w:bookmarkStart w:id="510" w:name="_Toc147595821"/>
      <w:bookmarkStart w:id="511" w:name="_Toc147596284"/>
      <w:r w:rsidRPr="004A6EE8">
        <w:rPr>
          <w:rtl/>
        </w:rPr>
        <w:t>چه</w:t>
      </w:r>
      <w:r w:rsidRPr="004A6EE8">
        <w:rPr>
          <w:rtl/>
          <w:lang w:bidi="fa"/>
        </w:rPr>
        <w:t xml:space="preserve"> </w:t>
      </w:r>
      <w:r w:rsidRPr="004A6EE8">
        <w:rPr>
          <w:rtl/>
        </w:rPr>
        <w:t>چیزی</w:t>
      </w:r>
      <w:r w:rsidRPr="004A6EE8">
        <w:rPr>
          <w:rtl/>
          <w:lang w:bidi="fa"/>
        </w:rPr>
        <w:t xml:space="preserve"> </w:t>
      </w:r>
      <w:r w:rsidRPr="004A6EE8">
        <w:rPr>
          <w:rtl/>
        </w:rPr>
        <w:t>باعث</w:t>
      </w:r>
      <w:r w:rsidRPr="004A6EE8">
        <w:rPr>
          <w:rtl/>
          <w:lang w:bidi="fa"/>
        </w:rPr>
        <w:t xml:space="preserve"> </w:t>
      </w:r>
      <w:r w:rsidRPr="004A6EE8">
        <w:rPr>
          <w:rtl/>
        </w:rPr>
        <w:t>وفاداری</w:t>
      </w:r>
      <w:r w:rsidRPr="004A6EE8">
        <w:rPr>
          <w:rtl/>
          <w:lang w:bidi="fa"/>
        </w:rPr>
        <w:t xml:space="preserve"> </w:t>
      </w:r>
      <w:r w:rsidRPr="004A6EE8">
        <w:rPr>
          <w:rtl/>
        </w:rPr>
        <w:t>مشتری</w:t>
      </w:r>
      <w:r w:rsidR="00F375E2" w:rsidRPr="004A6EE8">
        <w:rPr>
          <w:rtl/>
          <w:lang w:bidi="ar-SA"/>
        </w:rPr>
        <w:t xml:space="preserve"> می‌</w:t>
      </w:r>
      <w:r w:rsidRPr="004A6EE8">
        <w:rPr>
          <w:rtl/>
        </w:rPr>
        <w:t>شود؟</w:t>
      </w:r>
      <w:bookmarkEnd w:id="510"/>
      <w:bookmarkEnd w:id="511"/>
    </w:p>
    <w:p w14:paraId="253B7A95" w14:textId="3C17962F" w:rsidR="006B097C" w:rsidRPr="004A6EE8" w:rsidRDefault="006B097C" w:rsidP="00F67362">
      <w:pPr>
        <w:jc w:val="both"/>
        <w:rPr>
          <w:szCs w:val="26"/>
          <w:rtl/>
          <w:lang w:bidi="fa"/>
        </w:rPr>
      </w:pPr>
      <w:r w:rsidRPr="004A6EE8">
        <w:rPr>
          <w:szCs w:val="26"/>
          <w:rtl/>
          <w:lang w:bidi="fa"/>
        </w:rPr>
        <w:t xml:space="preserve">افزایش وفاداری مشتری برای حفظ سطوح بالای رشد درآمد ضروری است. </w:t>
      </w:r>
      <w:r w:rsidR="00CE2654" w:rsidRPr="004A6EE8">
        <w:rPr>
          <w:szCs w:val="26"/>
          <w:rtl/>
          <w:lang w:bidi="fa"/>
        </w:rPr>
        <w:t>میخواهیم</w:t>
      </w:r>
      <w:r w:rsidRPr="004A6EE8">
        <w:rPr>
          <w:szCs w:val="26"/>
          <w:rtl/>
          <w:lang w:bidi="fa"/>
        </w:rPr>
        <w:t xml:space="preserve"> به چهار ستون اصلی وفاداری مشتری نگاه کنیم:</w:t>
      </w:r>
    </w:p>
    <w:p w14:paraId="75DA7061" w14:textId="1FE7950C" w:rsidR="006B097C" w:rsidRPr="004A6EE8" w:rsidRDefault="006B097C" w:rsidP="00BC346F">
      <w:pPr>
        <w:pStyle w:val="ListParagraph"/>
        <w:numPr>
          <w:ilvl w:val="0"/>
          <w:numId w:val="58"/>
        </w:numPr>
        <w:jc w:val="both"/>
        <w:rPr>
          <w:szCs w:val="26"/>
          <w:rtl/>
          <w:lang w:bidi="fa"/>
        </w:rPr>
      </w:pPr>
      <w:r w:rsidRPr="004A6EE8">
        <w:rPr>
          <w:szCs w:val="26"/>
          <w:rtl/>
          <w:lang w:bidi="fa"/>
        </w:rPr>
        <w:t xml:space="preserve">ایجاد </w:t>
      </w:r>
      <w:r w:rsidR="00A47DA1" w:rsidRPr="004A6EE8">
        <w:rPr>
          <w:rFonts w:hint="cs"/>
          <w:szCs w:val="26"/>
          <w:rtl/>
          <w:lang w:bidi="fa"/>
        </w:rPr>
        <w:t>وابستگی</w:t>
      </w:r>
      <w:r w:rsidRPr="004A6EE8">
        <w:rPr>
          <w:szCs w:val="26"/>
          <w:rtl/>
          <w:lang w:bidi="fa"/>
        </w:rPr>
        <w:t xml:space="preserve"> به برند و </w:t>
      </w:r>
      <w:r w:rsidR="002B4A47" w:rsidRPr="004A6EE8">
        <w:rPr>
          <w:szCs w:val="26"/>
          <w:rtl/>
          <w:lang w:bidi="fa"/>
        </w:rPr>
        <w:t>نگرش</w:t>
      </w:r>
      <w:r w:rsidRPr="004A6EE8">
        <w:rPr>
          <w:szCs w:val="26"/>
          <w:rtl/>
          <w:lang w:bidi="fa"/>
        </w:rPr>
        <w:t xml:space="preserve"> مثبت نسبت به برند</w:t>
      </w:r>
    </w:p>
    <w:p w14:paraId="581639AA" w14:textId="2742B9C7" w:rsidR="006B097C" w:rsidRPr="004A6EE8" w:rsidRDefault="006B097C" w:rsidP="00BC346F">
      <w:pPr>
        <w:pStyle w:val="ListParagraph"/>
        <w:numPr>
          <w:ilvl w:val="0"/>
          <w:numId w:val="58"/>
        </w:numPr>
        <w:jc w:val="both"/>
        <w:rPr>
          <w:szCs w:val="26"/>
          <w:rtl/>
          <w:lang w:bidi="fa"/>
        </w:rPr>
      </w:pPr>
      <w:r w:rsidRPr="004A6EE8">
        <w:rPr>
          <w:szCs w:val="26"/>
          <w:rtl/>
          <w:lang w:bidi="fa"/>
        </w:rPr>
        <w:t xml:space="preserve">افزایش دفعات خرید و کاهش </w:t>
      </w:r>
      <w:r w:rsidR="00F22B2C">
        <w:rPr>
          <w:rFonts w:hint="cs"/>
          <w:szCs w:val="26"/>
          <w:rtl/>
          <w:lang w:bidi="fa"/>
        </w:rPr>
        <w:t>ریزش</w:t>
      </w:r>
      <w:r w:rsidRPr="004A6EE8">
        <w:rPr>
          <w:szCs w:val="26"/>
          <w:rtl/>
          <w:lang w:bidi="fa"/>
        </w:rPr>
        <w:t xml:space="preserve"> مشتری</w:t>
      </w:r>
    </w:p>
    <w:p w14:paraId="67AF157B" w14:textId="62F27E1E" w:rsidR="006B097C" w:rsidRPr="004A6EE8" w:rsidRDefault="006B097C" w:rsidP="00BC346F">
      <w:pPr>
        <w:pStyle w:val="ListParagraph"/>
        <w:numPr>
          <w:ilvl w:val="0"/>
          <w:numId w:val="58"/>
        </w:numPr>
        <w:jc w:val="both"/>
        <w:rPr>
          <w:szCs w:val="26"/>
          <w:rtl/>
          <w:lang w:bidi="fa"/>
        </w:rPr>
      </w:pPr>
      <w:r w:rsidRPr="004A6EE8">
        <w:rPr>
          <w:szCs w:val="26"/>
          <w:rtl/>
          <w:lang w:bidi="fa"/>
        </w:rPr>
        <w:t xml:space="preserve">ایجاد حمایت از برند از طریق </w:t>
      </w:r>
      <w:r w:rsidRPr="004A6EE8">
        <w:rPr>
          <w:b/>
          <w:bCs/>
          <w:sz w:val="24"/>
          <w:szCs w:val="24"/>
          <w:rtl/>
          <w:lang w:bidi="fa"/>
        </w:rPr>
        <w:t>بازاریابی دهان به دهان</w:t>
      </w:r>
      <w:r w:rsidRPr="004A6EE8">
        <w:rPr>
          <w:szCs w:val="26"/>
          <w:rtl/>
          <w:lang w:bidi="fa"/>
        </w:rPr>
        <w:t xml:space="preserve"> (</w:t>
      </w:r>
      <w:r w:rsidRPr="004A6EE8">
        <w:rPr>
          <w:b/>
          <w:bCs/>
          <w:sz w:val="24"/>
          <w:szCs w:val="24"/>
          <w:rtl/>
          <w:lang w:bidi="fa"/>
        </w:rPr>
        <w:t>WOM</w:t>
      </w:r>
      <w:r w:rsidRPr="004A6EE8">
        <w:rPr>
          <w:szCs w:val="26"/>
          <w:rtl/>
          <w:lang w:bidi="fa"/>
        </w:rPr>
        <w:t>)</w:t>
      </w:r>
      <w:r w:rsidR="00A47DA1" w:rsidRPr="004A6EE8">
        <w:rPr>
          <w:rStyle w:val="FootnoteReference"/>
          <w:szCs w:val="26"/>
          <w:rtl/>
          <w:lang w:bidi="fa"/>
        </w:rPr>
        <w:footnoteReference w:id="282"/>
      </w:r>
    </w:p>
    <w:p w14:paraId="42D81103" w14:textId="77777777" w:rsidR="006B097C" w:rsidRPr="004A6EE8" w:rsidRDefault="006B097C" w:rsidP="00BC346F">
      <w:pPr>
        <w:pStyle w:val="ListParagraph"/>
        <w:numPr>
          <w:ilvl w:val="0"/>
          <w:numId w:val="58"/>
        </w:numPr>
        <w:jc w:val="both"/>
        <w:rPr>
          <w:szCs w:val="26"/>
          <w:rtl/>
          <w:lang w:bidi="fa"/>
        </w:rPr>
      </w:pPr>
      <w:r w:rsidRPr="004A6EE8">
        <w:rPr>
          <w:szCs w:val="26"/>
          <w:rtl/>
          <w:lang w:bidi="fa"/>
        </w:rPr>
        <w:t>افزایش درآمد حاصل از مشتریان فعلی</w:t>
      </w:r>
    </w:p>
    <w:p w14:paraId="76116732" w14:textId="61733D73" w:rsidR="006B097C" w:rsidRPr="004A6EE8" w:rsidRDefault="00CE2654" w:rsidP="00F67362">
      <w:pPr>
        <w:jc w:val="both"/>
        <w:rPr>
          <w:szCs w:val="26"/>
          <w:rtl/>
          <w:lang w:bidi="fa"/>
        </w:rPr>
      </w:pPr>
      <w:r w:rsidRPr="004A6EE8">
        <w:rPr>
          <w:szCs w:val="26"/>
          <w:rtl/>
          <w:lang w:bidi="fa"/>
        </w:rPr>
        <w:t>میخواهیم</w:t>
      </w:r>
      <w:r w:rsidR="006B097C" w:rsidRPr="004A6EE8">
        <w:rPr>
          <w:szCs w:val="26"/>
          <w:rtl/>
          <w:lang w:bidi="fa"/>
        </w:rPr>
        <w:t xml:space="preserve"> هر یک از این ستون‌ها را بررسی کنیم تا نحوه استفاده از بینش نظرسنجی‌های صوتی و فراتر از آن، </w:t>
      </w:r>
      <w:r w:rsidR="006E5FB1" w:rsidRPr="004A6EE8">
        <w:rPr>
          <w:szCs w:val="26"/>
          <w:rtl/>
          <w:lang w:bidi="fa"/>
        </w:rPr>
        <w:t>افزایش</w:t>
      </w:r>
      <w:r w:rsidR="006B097C" w:rsidRPr="004A6EE8">
        <w:rPr>
          <w:szCs w:val="26"/>
          <w:rtl/>
          <w:lang w:bidi="fa"/>
        </w:rPr>
        <w:t xml:space="preserve"> وفاداری مشتری را بهتر </w:t>
      </w:r>
      <w:r w:rsidR="001A6D86">
        <w:rPr>
          <w:szCs w:val="26"/>
          <w:rtl/>
          <w:lang w:bidi="fa"/>
        </w:rPr>
        <w:t>درک کن</w:t>
      </w:r>
      <w:r w:rsidR="006B097C" w:rsidRPr="004A6EE8">
        <w:rPr>
          <w:szCs w:val="26"/>
          <w:rtl/>
          <w:lang w:bidi="fa"/>
        </w:rPr>
        <w:t>یم.</w:t>
      </w:r>
    </w:p>
    <w:p w14:paraId="14B0D178" w14:textId="4AE8B7D5" w:rsidR="006B097C" w:rsidRPr="004A6EE8" w:rsidRDefault="006B097C" w:rsidP="009243DB">
      <w:pPr>
        <w:pStyle w:val="Heading4"/>
        <w:bidi/>
        <w:rPr>
          <w:rtl/>
          <w:lang w:bidi="fa"/>
        </w:rPr>
      </w:pPr>
      <w:r w:rsidRPr="00234AFC">
        <w:rPr>
          <w:highlight w:val="yellow"/>
          <w:rtl/>
        </w:rPr>
        <w:t>ایجاد</w:t>
      </w:r>
      <w:r w:rsidRPr="00234AFC">
        <w:rPr>
          <w:highlight w:val="yellow"/>
          <w:rtl/>
          <w:lang w:bidi="fa"/>
        </w:rPr>
        <w:t xml:space="preserve"> </w:t>
      </w:r>
      <w:r w:rsidR="00BC346F" w:rsidRPr="00234AFC">
        <w:rPr>
          <w:rFonts w:hint="cs"/>
          <w:highlight w:val="yellow"/>
          <w:rtl/>
        </w:rPr>
        <w:t>وابستگی</w:t>
      </w:r>
      <w:r w:rsidRPr="00234AFC">
        <w:rPr>
          <w:highlight w:val="yellow"/>
          <w:rtl/>
          <w:lang w:bidi="fa"/>
        </w:rPr>
        <w:t xml:space="preserve"> </w:t>
      </w:r>
      <w:r w:rsidRPr="00234AFC">
        <w:rPr>
          <w:highlight w:val="yellow"/>
          <w:rtl/>
        </w:rPr>
        <w:t>به</w:t>
      </w:r>
      <w:r w:rsidRPr="00234AFC">
        <w:rPr>
          <w:highlight w:val="yellow"/>
          <w:rtl/>
          <w:lang w:bidi="fa"/>
        </w:rPr>
        <w:t xml:space="preserve"> </w:t>
      </w:r>
      <w:r w:rsidRPr="00234AFC">
        <w:rPr>
          <w:highlight w:val="yellow"/>
          <w:rtl/>
        </w:rPr>
        <w:t>برند</w:t>
      </w:r>
      <w:r w:rsidRPr="00234AFC">
        <w:rPr>
          <w:highlight w:val="yellow"/>
          <w:rtl/>
          <w:lang w:bidi="fa"/>
        </w:rPr>
        <w:t xml:space="preserve"> </w:t>
      </w:r>
      <w:r w:rsidRPr="00234AFC">
        <w:rPr>
          <w:highlight w:val="yellow"/>
          <w:rtl/>
        </w:rPr>
        <w:t>و</w:t>
      </w:r>
      <w:r w:rsidRPr="00234AFC">
        <w:rPr>
          <w:highlight w:val="yellow"/>
          <w:rtl/>
          <w:lang w:bidi="fa"/>
        </w:rPr>
        <w:t xml:space="preserve"> </w:t>
      </w:r>
      <w:r w:rsidR="002B4A47" w:rsidRPr="00234AFC">
        <w:rPr>
          <w:highlight w:val="yellow"/>
          <w:rtl/>
        </w:rPr>
        <w:t>نگرش</w:t>
      </w:r>
      <w:r w:rsidRPr="00234AFC">
        <w:rPr>
          <w:highlight w:val="yellow"/>
          <w:rtl/>
          <w:lang w:bidi="fa"/>
        </w:rPr>
        <w:t xml:space="preserve"> </w:t>
      </w:r>
      <w:r w:rsidRPr="00234AFC">
        <w:rPr>
          <w:highlight w:val="yellow"/>
          <w:rtl/>
        </w:rPr>
        <w:t>مثبت</w:t>
      </w:r>
      <w:r w:rsidRPr="00234AFC">
        <w:rPr>
          <w:highlight w:val="yellow"/>
          <w:rtl/>
          <w:lang w:bidi="fa"/>
        </w:rPr>
        <w:t xml:space="preserve"> </w:t>
      </w:r>
      <w:r w:rsidR="00BC346F" w:rsidRPr="00234AFC">
        <w:rPr>
          <w:rFonts w:hint="cs"/>
          <w:highlight w:val="yellow"/>
          <w:rtl/>
        </w:rPr>
        <w:t>به سمت</w:t>
      </w:r>
      <w:r w:rsidRPr="00234AFC">
        <w:rPr>
          <w:highlight w:val="yellow"/>
          <w:rtl/>
          <w:lang w:bidi="fa"/>
        </w:rPr>
        <w:t xml:space="preserve"> </w:t>
      </w:r>
      <w:r w:rsidRPr="00234AFC">
        <w:rPr>
          <w:highlight w:val="yellow"/>
          <w:rtl/>
        </w:rPr>
        <w:t>به</w:t>
      </w:r>
      <w:r w:rsidRPr="00234AFC">
        <w:rPr>
          <w:highlight w:val="yellow"/>
          <w:rtl/>
          <w:lang w:bidi="fa"/>
        </w:rPr>
        <w:t xml:space="preserve"> </w:t>
      </w:r>
      <w:r w:rsidRPr="00234AFC">
        <w:rPr>
          <w:highlight w:val="yellow"/>
          <w:rtl/>
        </w:rPr>
        <w:t>برند</w:t>
      </w:r>
    </w:p>
    <w:p w14:paraId="586AB50E" w14:textId="15A3B1B3" w:rsidR="00234AFC" w:rsidRDefault="00234AFC" w:rsidP="00F67362">
      <w:pPr>
        <w:jc w:val="both"/>
        <w:rPr>
          <w:szCs w:val="26"/>
          <w:rtl/>
        </w:rPr>
      </w:pPr>
      <w:r w:rsidRPr="00234AFC">
        <w:rPr>
          <w:szCs w:val="26"/>
          <w:rtl/>
          <w:lang w:bidi="fa"/>
        </w:rPr>
        <w:t>اقدامات</w:t>
      </w:r>
      <w:r w:rsidRPr="00234AFC">
        <w:rPr>
          <w:rFonts w:hint="cs"/>
          <w:szCs w:val="26"/>
          <w:rtl/>
          <w:lang w:bidi="fa"/>
        </w:rPr>
        <w:t>ی</w:t>
      </w:r>
      <w:r w:rsidRPr="00234AFC">
        <w:rPr>
          <w:szCs w:val="26"/>
          <w:rtl/>
          <w:lang w:bidi="fa"/>
        </w:rPr>
        <w:t xml:space="preserve"> که مصرف کنندگان هنگام تعامل با پ</w:t>
      </w:r>
      <w:r w:rsidRPr="00234AFC">
        <w:rPr>
          <w:rFonts w:hint="cs"/>
          <w:szCs w:val="26"/>
          <w:rtl/>
          <w:lang w:bidi="fa"/>
        </w:rPr>
        <w:t>یشنهادات</w:t>
      </w:r>
      <w:r w:rsidRPr="00234AFC">
        <w:rPr>
          <w:szCs w:val="26"/>
          <w:rtl/>
          <w:lang w:bidi="fa"/>
        </w:rPr>
        <w:t xml:space="preserve"> شرکت شما انجام م</w:t>
      </w:r>
      <w:r w:rsidRPr="00234AFC">
        <w:rPr>
          <w:rFonts w:hint="cs"/>
          <w:szCs w:val="26"/>
          <w:rtl/>
          <w:lang w:bidi="fa"/>
        </w:rPr>
        <w:t>ی</w:t>
      </w:r>
      <w:r w:rsidRPr="00234AFC">
        <w:rPr>
          <w:szCs w:val="26"/>
          <w:rtl/>
          <w:lang w:bidi="fa"/>
        </w:rPr>
        <w:t xml:space="preserve"> دهند، م</w:t>
      </w:r>
      <w:r w:rsidRPr="00234AFC">
        <w:rPr>
          <w:rFonts w:hint="cs"/>
          <w:szCs w:val="26"/>
          <w:rtl/>
          <w:lang w:bidi="fa"/>
        </w:rPr>
        <w:t>ی</w:t>
      </w:r>
      <w:r w:rsidRPr="00234AFC">
        <w:rPr>
          <w:szCs w:val="26"/>
          <w:rtl/>
          <w:lang w:bidi="fa"/>
        </w:rPr>
        <w:t xml:space="preserve"> تواند به طور قابل توجه</w:t>
      </w:r>
      <w:r w:rsidRPr="00234AFC">
        <w:rPr>
          <w:rFonts w:hint="cs"/>
          <w:szCs w:val="26"/>
          <w:rtl/>
          <w:lang w:bidi="fa"/>
        </w:rPr>
        <w:t>ی</w:t>
      </w:r>
      <w:r w:rsidRPr="00234AFC">
        <w:rPr>
          <w:szCs w:val="26"/>
          <w:rtl/>
          <w:lang w:bidi="fa"/>
        </w:rPr>
        <w:t xml:space="preserve"> بر </w:t>
      </w:r>
      <w:r w:rsidR="00434545">
        <w:rPr>
          <w:szCs w:val="26"/>
          <w:rtl/>
          <w:lang w:bidi="fa"/>
        </w:rPr>
        <w:t>شناخت</w:t>
      </w:r>
      <w:r w:rsidRPr="00234AFC">
        <w:rPr>
          <w:szCs w:val="26"/>
          <w:rtl/>
          <w:lang w:bidi="fa"/>
        </w:rPr>
        <w:t xml:space="preserve"> آنها از برند شما و جا</w:t>
      </w:r>
      <w:r w:rsidRPr="00234AFC">
        <w:rPr>
          <w:rFonts w:hint="cs"/>
          <w:szCs w:val="26"/>
          <w:rtl/>
          <w:lang w:bidi="fa"/>
        </w:rPr>
        <w:t>یگاه</w:t>
      </w:r>
      <w:r w:rsidRPr="00234AFC">
        <w:rPr>
          <w:szCs w:val="26"/>
          <w:rtl/>
          <w:lang w:bidi="fa"/>
        </w:rPr>
        <w:t xml:space="preserve"> آن در ب</w:t>
      </w:r>
      <w:r w:rsidRPr="00234AFC">
        <w:rPr>
          <w:rFonts w:hint="cs"/>
          <w:szCs w:val="26"/>
          <w:rtl/>
          <w:lang w:bidi="fa"/>
        </w:rPr>
        <w:t>ین</w:t>
      </w:r>
      <w:r w:rsidRPr="00234AFC">
        <w:rPr>
          <w:szCs w:val="26"/>
          <w:rtl/>
          <w:lang w:bidi="fa"/>
        </w:rPr>
        <w:t xml:space="preserve"> سا</w:t>
      </w:r>
      <w:r w:rsidRPr="00234AFC">
        <w:rPr>
          <w:rFonts w:hint="cs"/>
          <w:szCs w:val="26"/>
          <w:rtl/>
          <w:lang w:bidi="fa"/>
        </w:rPr>
        <w:t>یر</w:t>
      </w:r>
      <w:r w:rsidRPr="00234AFC">
        <w:rPr>
          <w:szCs w:val="26"/>
          <w:rtl/>
          <w:lang w:bidi="fa"/>
        </w:rPr>
        <w:t xml:space="preserve"> برندها تأث</w:t>
      </w:r>
      <w:r w:rsidRPr="00234AFC">
        <w:rPr>
          <w:rFonts w:hint="cs"/>
          <w:szCs w:val="26"/>
          <w:rtl/>
          <w:lang w:bidi="fa"/>
        </w:rPr>
        <w:t>یر</w:t>
      </w:r>
      <w:r w:rsidRPr="00234AFC">
        <w:rPr>
          <w:szCs w:val="26"/>
          <w:rtl/>
          <w:lang w:bidi="fa"/>
        </w:rPr>
        <w:t xml:space="preserve"> بگذارد</w:t>
      </w:r>
      <w:r w:rsidRPr="00234AFC">
        <w:rPr>
          <w:szCs w:val="26"/>
          <w:rtl/>
        </w:rPr>
        <w:t>.</w:t>
      </w:r>
    </w:p>
    <w:p w14:paraId="3A6A3A8F" w14:textId="2130BA05" w:rsidR="006B097C" w:rsidRPr="004A6EE8" w:rsidRDefault="006B097C" w:rsidP="00F67362">
      <w:pPr>
        <w:jc w:val="both"/>
        <w:rPr>
          <w:szCs w:val="26"/>
          <w:rtl/>
          <w:lang w:bidi="fa"/>
        </w:rPr>
      </w:pPr>
      <w:r w:rsidRPr="004A6EE8">
        <w:rPr>
          <w:szCs w:val="26"/>
          <w:rtl/>
          <w:lang w:bidi="fa"/>
        </w:rPr>
        <w:t xml:space="preserve">برای مثال، اگر یک کسب و کار </w:t>
      </w:r>
      <w:r w:rsidR="00AC732A" w:rsidRPr="004A6EE8">
        <w:rPr>
          <w:szCs w:val="26"/>
          <w:rtl/>
          <w:lang w:bidi="fa"/>
        </w:rPr>
        <w:t>مهمان‌داری</w:t>
      </w:r>
      <w:r w:rsidRPr="004A6EE8">
        <w:rPr>
          <w:szCs w:val="26"/>
          <w:rtl/>
          <w:lang w:bidi="fa"/>
        </w:rPr>
        <w:t xml:space="preserve"> مانند مسافرخانه را اداره </w:t>
      </w:r>
      <w:r w:rsidR="008E1A26" w:rsidRPr="004A6EE8">
        <w:rPr>
          <w:szCs w:val="26"/>
          <w:rtl/>
          <w:lang w:bidi="fa"/>
        </w:rPr>
        <w:t>می‌کنید</w:t>
      </w:r>
      <w:r w:rsidRPr="004A6EE8">
        <w:rPr>
          <w:szCs w:val="26"/>
          <w:rtl/>
          <w:lang w:bidi="fa"/>
        </w:rPr>
        <w:t xml:space="preserve">، پس داشتن مشتریان </w:t>
      </w:r>
      <w:r w:rsidR="008F1D59">
        <w:rPr>
          <w:rFonts w:hint="cs"/>
          <w:szCs w:val="26"/>
          <w:rtl/>
          <w:lang w:bidi="fa"/>
        </w:rPr>
        <w:t>رضایتمند</w:t>
      </w:r>
      <w:r w:rsidRPr="004A6EE8">
        <w:rPr>
          <w:szCs w:val="26"/>
          <w:rtl/>
          <w:lang w:bidi="fa"/>
        </w:rPr>
        <w:t xml:space="preserve"> که از اقامتشان لذت می‌برند، به شما کمک می‌کند تا </w:t>
      </w:r>
      <w:r w:rsidR="00BC346F" w:rsidRPr="004A6EE8">
        <w:rPr>
          <w:rFonts w:hint="cs"/>
          <w:szCs w:val="26"/>
          <w:rtl/>
          <w:lang w:bidi="fa"/>
        </w:rPr>
        <w:t xml:space="preserve">وابستگی </w:t>
      </w:r>
      <w:r w:rsidRPr="004A6EE8">
        <w:rPr>
          <w:szCs w:val="26"/>
          <w:rtl/>
          <w:lang w:bidi="fa"/>
        </w:rPr>
        <w:t xml:space="preserve">به برند </w:t>
      </w:r>
      <w:r w:rsidR="00BC346F" w:rsidRPr="004A6EE8">
        <w:rPr>
          <w:rFonts w:hint="cs"/>
          <w:szCs w:val="26"/>
          <w:rtl/>
          <w:lang w:bidi="fa"/>
        </w:rPr>
        <w:t xml:space="preserve">را ایجاد کنید </w:t>
      </w:r>
      <w:r w:rsidRPr="004A6EE8">
        <w:rPr>
          <w:szCs w:val="26"/>
          <w:rtl/>
          <w:lang w:bidi="fa"/>
        </w:rPr>
        <w:t xml:space="preserve">و </w:t>
      </w:r>
      <w:r w:rsidR="00925777" w:rsidRPr="004A6EE8">
        <w:rPr>
          <w:rFonts w:hint="cs"/>
          <w:szCs w:val="26"/>
          <w:rtl/>
          <w:lang w:bidi="fa"/>
        </w:rPr>
        <w:t>نگهداشت</w:t>
      </w:r>
      <w:r w:rsidR="00925777" w:rsidRPr="004A6EE8">
        <w:rPr>
          <w:rFonts w:hint="cs"/>
          <w:szCs w:val="26"/>
          <w:rtl/>
        </w:rPr>
        <w:t>-</w:t>
      </w:r>
      <w:r w:rsidR="00925777" w:rsidRPr="004A6EE8">
        <w:rPr>
          <w:rFonts w:hint="cs"/>
          <w:szCs w:val="26"/>
          <w:rtl/>
          <w:lang w:bidi="fa"/>
        </w:rPr>
        <w:t>مشتری</w:t>
      </w:r>
      <w:r w:rsidR="00BC346F" w:rsidRPr="004A6EE8">
        <w:rPr>
          <w:rFonts w:hint="cs"/>
          <w:szCs w:val="26"/>
          <w:rtl/>
          <w:lang w:bidi="fa"/>
        </w:rPr>
        <w:t xml:space="preserve"> را در </w:t>
      </w:r>
      <w:r w:rsidR="009E5B53" w:rsidRPr="004A6EE8">
        <w:rPr>
          <w:rFonts w:hint="cs"/>
          <w:szCs w:val="26"/>
          <w:rtl/>
          <w:lang w:bidi="fa"/>
        </w:rPr>
        <w:t>هر حالت</w:t>
      </w:r>
      <w:r w:rsidRPr="004A6EE8">
        <w:rPr>
          <w:szCs w:val="26"/>
          <w:rtl/>
          <w:lang w:bidi="fa"/>
        </w:rPr>
        <w:t xml:space="preserve"> </w:t>
      </w:r>
      <w:r w:rsidR="009E5B53" w:rsidRPr="004A6EE8">
        <w:rPr>
          <w:rFonts w:hint="cs"/>
          <w:szCs w:val="26"/>
          <w:rtl/>
          <w:lang w:bidi="fa"/>
        </w:rPr>
        <w:t>دنبال کنید</w:t>
      </w:r>
      <w:r w:rsidRPr="004A6EE8">
        <w:rPr>
          <w:szCs w:val="26"/>
          <w:rtl/>
          <w:lang w:bidi="fa"/>
        </w:rPr>
        <w:t xml:space="preserve">. کیفیت اقامت آنها تحت تأثیر عوامل متعدد از جمله پاسخگویی و حسن نیت </w:t>
      </w:r>
      <w:r w:rsidR="007C2FAF" w:rsidRPr="004A6EE8">
        <w:rPr>
          <w:szCs w:val="26"/>
          <w:rtl/>
          <w:lang w:bidi="fa"/>
        </w:rPr>
        <w:t>کارکنان</w:t>
      </w:r>
      <w:r w:rsidRPr="004A6EE8">
        <w:rPr>
          <w:szCs w:val="26"/>
          <w:rtl/>
          <w:lang w:bidi="fa"/>
        </w:rPr>
        <w:t xml:space="preserve"> میز پذیرش، تمیزی اتاق آنها، و کیفیت غذا و نوشیدنی</w:t>
      </w:r>
      <w:r w:rsidR="00AF7E8F" w:rsidRPr="004A6EE8">
        <w:rPr>
          <w:szCs w:val="26"/>
          <w:rtl/>
          <w:lang w:bidi="fa"/>
        </w:rPr>
        <w:t>‌ها</w:t>
      </w:r>
      <w:r w:rsidR="008F1D59">
        <w:rPr>
          <w:rFonts w:hint="cs"/>
          <w:szCs w:val="26"/>
          <w:rtl/>
          <w:lang w:bidi="fa"/>
        </w:rPr>
        <w:t xml:space="preserve"> قرار دارد</w:t>
      </w:r>
      <w:r w:rsidRPr="004A6EE8">
        <w:rPr>
          <w:szCs w:val="26"/>
          <w:rtl/>
          <w:lang w:bidi="fa"/>
        </w:rPr>
        <w:t>.</w:t>
      </w:r>
    </w:p>
    <w:p w14:paraId="185549C2" w14:textId="6556DCEE" w:rsidR="006B097C" w:rsidRPr="004A6EE8" w:rsidRDefault="00BA5777" w:rsidP="00F67362">
      <w:pPr>
        <w:jc w:val="both"/>
        <w:rPr>
          <w:szCs w:val="26"/>
          <w:rtl/>
          <w:lang w:bidi="fa"/>
        </w:rPr>
      </w:pPr>
      <w:r w:rsidRPr="004A6EE8">
        <w:rPr>
          <w:szCs w:val="26"/>
          <w:rtl/>
          <w:lang w:bidi="fa"/>
        </w:rPr>
        <w:t>به‌طور</w:t>
      </w:r>
      <w:r w:rsidR="006B097C" w:rsidRPr="004A6EE8">
        <w:rPr>
          <w:szCs w:val="26"/>
          <w:rtl/>
          <w:lang w:bidi="fa"/>
        </w:rPr>
        <w:t xml:space="preserve"> مشابه، اگر شما یک رستوران</w:t>
      </w:r>
      <w:r w:rsidR="009E5B53" w:rsidRPr="004A6EE8">
        <w:rPr>
          <w:rFonts w:hint="cs"/>
          <w:szCs w:val="26"/>
          <w:rtl/>
          <w:lang w:bidi="fa"/>
        </w:rPr>
        <w:t>‌دار</w:t>
      </w:r>
      <w:r w:rsidR="006B097C" w:rsidRPr="004A6EE8">
        <w:rPr>
          <w:szCs w:val="26"/>
          <w:rtl/>
          <w:lang w:bidi="fa"/>
        </w:rPr>
        <w:t xml:space="preserve"> هستید، مشتریانی که از تجربه غذای خود لذت</w:t>
      </w:r>
      <w:r w:rsidR="00F375E2" w:rsidRPr="004A6EE8">
        <w:rPr>
          <w:szCs w:val="26"/>
          <w:rtl/>
          <w:lang w:bidi="fa"/>
        </w:rPr>
        <w:t xml:space="preserve"> می‌</w:t>
      </w:r>
      <w:r w:rsidR="006B097C" w:rsidRPr="004A6EE8">
        <w:rPr>
          <w:szCs w:val="26"/>
          <w:rtl/>
          <w:lang w:bidi="fa"/>
        </w:rPr>
        <w:t>برند، احتمالاً کسب و کار شما را به دیگران توصیه</w:t>
      </w:r>
      <w:r w:rsidR="00F375E2" w:rsidRPr="004A6EE8">
        <w:rPr>
          <w:szCs w:val="26"/>
          <w:rtl/>
          <w:lang w:bidi="fa"/>
        </w:rPr>
        <w:t xml:space="preserve"> می‌</w:t>
      </w:r>
      <w:r w:rsidR="006B097C" w:rsidRPr="004A6EE8">
        <w:rPr>
          <w:szCs w:val="26"/>
          <w:rtl/>
          <w:lang w:bidi="fa"/>
        </w:rPr>
        <w:t xml:space="preserve">کنند </w:t>
      </w:r>
      <w:r w:rsidR="001F1D37" w:rsidRPr="004A6EE8">
        <w:rPr>
          <w:szCs w:val="26"/>
          <w:rtl/>
          <w:lang w:bidi="fa"/>
        </w:rPr>
        <w:t>‌-</w:t>
      </w:r>
      <w:r w:rsidR="006B097C" w:rsidRPr="004A6EE8">
        <w:rPr>
          <w:szCs w:val="26"/>
          <w:rtl/>
          <w:lang w:bidi="fa"/>
        </w:rPr>
        <w:t xml:space="preserve"> و همچنین احتمال بازگشت آنها در آینده بیشتر خواهد بود.</w:t>
      </w:r>
    </w:p>
    <w:p w14:paraId="1AFB47BC" w14:textId="4730241D" w:rsidR="006B097C" w:rsidRPr="004A6EE8" w:rsidRDefault="00AC0C34" w:rsidP="00F67362">
      <w:pPr>
        <w:jc w:val="both"/>
        <w:rPr>
          <w:szCs w:val="26"/>
          <w:rtl/>
          <w:lang w:bidi="fa"/>
        </w:rPr>
      </w:pPr>
      <w:r w:rsidRPr="004A6EE8">
        <w:rPr>
          <w:rFonts w:hint="cs"/>
          <w:szCs w:val="26"/>
          <w:rtl/>
          <w:lang w:bidi="fa"/>
        </w:rPr>
        <w:t>وابستگی</w:t>
      </w:r>
      <w:r w:rsidR="006B097C" w:rsidRPr="004A6EE8">
        <w:rPr>
          <w:szCs w:val="26"/>
          <w:rtl/>
          <w:lang w:bidi="fa"/>
        </w:rPr>
        <w:t xml:space="preserve"> به برند و </w:t>
      </w:r>
      <w:r w:rsidR="002B4A47" w:rsidRPr="004A6EE8">
        <w:rPr>
          <w:szCs w:val="26"/>
          <w:rtl/>
          <w:lang w:bidi="fa"/>
        </w:rPr>
        <w:t>نگرش</w:t>
      </w:r>
      <w:r w:rsidR="006B097C" w:rsidRPr="004A6EE8">
        <w:rPr>
          <w:szCs w:val="26"/>
          <w:rtl/>
          <w:lang w:bidi="fa"/>
        </w:rPr>
        <w:t xml:space="preserve"> مثبت</w:t>
      </w:r>
      <w:r w:rsidRPr="004A6EE8">
        <w:rPr>
          <w:rFonts w:hint="cs"/>
          <w:szCs w:val="26"/>
          <w:rtl/>
          <w:lang w:bidi="fa"/>
        </w:rPr>
        <w:t>،</w:t>
      </w:r>
      <w:r w:rsidR="006B097C" w:rsidRPr="004A6EE8">
        <w:rPr>
          <w:szCs w:val="26"/>
          <w:rtl/>
          <w:lang w:bidi="fa"/>
        </w:rPr>
        <w:t xml:space="preserve"> </w:t>
      </w:r>
      <w:r w:rsidRPr="004A6EE8">
        <w:rPr>
          <w:szCs w:val="26"/>
          <w:rtl/>
          <w:lang w:bidi="fa"/>
        </w:rPr>
        <w:t xml:space="preserve">کمک می‌کند </w:t>
      </w:r>
      <w:r w:rsidRPr="004A6EE8">
        <w:rPr>
          <w:rFonts w:hint="cs"/>
          <w:szCs w:val="26"/>
          <w:rtl/>
          <w:lang w:bidi="fa"/>
        </w:rPr>
        <w:t>تا</w:t>
      </w:r>
      <w:r w:rsidR="006B097C" w:rsidRPr="004A6EE8">
        <w:rPr>
          <w:szCs w:val="26"/>
          <w:rtl/>
          <w:lang w:bidi="fa"/>
        </w:rPr>
        <w:t xml:space="preserve"> </w:t>
      </w:r>
      <w:r w:rsidR="000C0497" w:rsidRPr="004A6EE8">
        <w:rPr>
          <w:szCs w:val="26"/>
          <w:rtl/>
          <w:lang w:bidi="fa"/>
        </w:rPr>
        <w:t>مصرف‌کنندگان</w:t>
      </w:r>
      <w:r w:rsidR="006B097C" w:rsidRPr="004A6EE8">
        <w:rPr>
          <w:szCs w:val="26"/>
          <w:rtl/>
          <w:lang w:bidi="fa"/>
        </w:rPr>
        <w:t xml:space="preserve"> تا تصمیماتی برای خرید بگیرند که منجر به افزایش وفاداری به برند و قصد خرید</w:t>
      </w:r>
      <w:r w:rsidR="00F375E2" w:rsidRPr="004A6EE8">
        <w:rPr>
          <w:szCs w:val="26"/>
          <w:rtl/>
          <w:lang w:bidi="fa"/>
        </w:rPr>
        <w:t xml:space="preserve"> می‌</w:t>
      </w:r>
      <w:r w:rsidR="006B097C" w:rsidRPr="004A6EE8">
        <w:rPr>
          <w:szCs w:val="26"/>
          <w:rtl/>
          <w:lang w:bidi="fa"/>
        </w:rPr>
        <w:t>شود. به همین دلیل است که برای شرکت</w:t>
      </w:r>
      <w:r w:rsidR="00AF7E8F" w:rsidRPr="004A6EE8">
        <w:rPr>
          <w:szCs w:val="26"/>
          <w:rtl/>
          <w:lang w:bidi="fa"/>
        </w:rPr>
        <w:t>‌ها</w:t>
      </w:r>
      <w:r w:rsidR="006B097C" w:rsidRPr="004A6EE8">
        <w:rPr>
          <w:szCs w:val="26"/>
          <w:rtl/>
          <w:lang w:bidi="fa"/>
        </w:rPr>
        <w:t xml:space="preserve"> بسیار مهم است که به دقت به مشتریان خود گوش دهند. تنها در این صورت</w:t>
      </w:r>
      <w:r w:rsidR="00F375E2" w:rsidRPr="004A6EE8">
        <w:rPr>
          <w:szCs w:val="26"/>
          <w:rtl/>
          <w:lang w:bidi="fa"/>
        </w:rPr>
        <w:t xml:space="preserve"> می‌</w:t>
      </w:r>
      <w:r w:rsidR="006B097C" w:rsidRPr="004A6EE8">
        <w:rPr>
          <w:szCs w:val="26"/>
          <w:rtl/>
          <w:lang w:bidi="fa"/>
        </w:rPr>
        <w:t>توانید بفهمید که آنها واقعاً در مورد شرکت شما چه فکر</w:t>
      </w:r>
      <w:r w:rsidR="00F375E2" w:rsidRPr="004A6EE8">
        <w:rPr>
          <w:szCs w:val="26"/>
          <w:rtl/>
          <w:lang w:bidi="fa"/>
        </w:rPr>
        <w:t xml:space="preserve"> می‌</w:t>
      </w:r>
      <w:r w:rsidR="006B097C" w:rsidRPr="004A6EE8">
        <w:rPr>
          <w:szCs w:val="26"/>
          <w:rtl/>
          <w:lang w:bidi="fa"/>
        </w:rPr>
        <w:t>کنند و در مقایسه با سایر برندهای صنعت شما چگونه به آن نگاه</w:t>
      </w:r>
      <w:r w:rsidR="00F375E2" w:rsidRPr="004A6EE8">
        <w:rPr>
          <w:szCs w:val="26"/>
          <w:rtl/>
          <w:lang w:bidi="fa"/>
        </w:rPr>
        <w:t xml:space="preserve"> می‌</w:t>
      </w:r>
      <w:r w:rsidR="006B097C" w:rsidRPr="004A6EE8">
        <w:rPr>
          <w:szCs w:val="26"/>
          <w:rtl/>
          <w:lang w:bidi="fa"/>
        </w:rPr>
        <w:t>کنند.</w:t>
      </w:r>
    </w:p>
    <w:p w14:paraId="34FBA9E0" w14:textId="77777777" w:rsidR="006B097C" w:rsidRPr="004A6EE8" w:rsidRDefault="006B097C" w:rsidP="00F67362">
      <w:pPr>
        <w:jc w:val="both"/>
        <w:rPr>
          <w:szCs w:val="26"/>
          <w:rtl/>
          <w:lang w:bidi="fa"/>
        </w:rPr>
      </w:pPr>
      <w:r w:rsidRPr="004A6EE8">
        <w:rPr>
          <w:szCs w:val="26"/>
          <w:rtl/>
          <w:lang w:bidi="fa"/>
        </w:rPr>
        <w:t>نظرسنجی‌های صوتی ابزاری قدرتمند برای یافتن دقیق خواسته‌های مشتریان شما هستند و همچنین می‌توانند به شما در ایجاد وابستگی به برند کمک کنند و بر وفاداری مشتری تأثیر مثبت بگذارند.</w:t>
      </w:r>
    </w:p>
    <w:p w14:paraId="35B0C128" w14:textId="67867B66" w:rsidR="006B097C" w:rsidRPr="004D43FB" w:rsidRDefault="006B097C" w:rsidP="009243DB">
      <w:pPr>
        <w:pStyle w:val="Heading4"/>
        <w:bidi/>
        <w:rPr>
          <w:highlight w:val="yellow"/>
          <w:rtl/>
          <w:lang w:bidi="fa"/>
        </w:rPr>
      </w:pPr>
      <w:r w:rsidRPr="004D43FB">
        <w:rPr>
          <w:highlight w:val="yellow"/>
          <w:rtl/>
        </w:rPr>
        <w:t>افزایش</w:t>
      </w:r>
      <w:r w:rsidRPr="004D43FB">
        <w:rPr>
          <w:highlight w:val="yellow"/>
          <w:rtl/>
          <w:lang w:bidi="fa"/>
        </w:rPr>
        <w:t xml:space="preserve"> </w:t>
      </w:r>
      <w:r w:rsidRPr="004D43FB">
        <w:rPr>
          <w:highlight w:val="yellow"/>
          <w:rtl/>
        </w:rPr>
        <w:t>دفعات</w:t>
      </w:r>
      <w:r w:rsidRPr="004D43FB">
        <w:rPr>
          <w:highlight w:val="yellow"/>
          <w:rtl/>
          <w:lang w:bidi="fa"/>
        </w:rPr>
        <w:t xml:space="preserve"> </w:t>
      </w:r>
      <w:r w:rsidRPr="004D43FB">
        <w:rPr>
          <w:highlight w:val="yellow"/>
          <w:rtl/>
        </w:rPr>
        <w:t>خرید</w:t>
      </w:r>
      <w:r w:rsidRPr="004D43FB">
        <w:rPr>
          <w:highlight w:val="yellow"/>
          <w:rtl/>
          <w:lang w:bidi="fa"/>
        </w:rPr>
        <w:t xml:space="preserve"> </w:t>
      </w:r>
      <w:r w:rsidRPr="004D43FB">
        <w:rPr>
          <w:highlight w:val="yellow"/>
          <w:rtl/>
        </w:rPr>
        <w:t>و</w:t>
      </w:r>
      <w:r w:rsidRPr="004D43FB">
        <w:rPr>
          <w:highlight w:val="yellow"/>
          <w:rtl/>
          <w:lang w:bidi="fa"/>
        </w:rPr>
        <w:t xml:space="preserve"> </w:t>
      </w:r>
      <w:r w:rsidRPr="004D43FB">
        <w:rPr>
          <w:highlight w:val="yellow"/>
          <w:rtl/>
        </w:rPr>
        <w:t>کاهش</w:t>
      </w:r>
      <w:r w:rsidRPr="004D43FB">
        <w:rPr>
          <w:highlight w:val="yellow"/>
          <w:rtl/>
          <w:lang w:bidi="fa"/>
        </w:rPr>
        <w:t xml:space="preserve"> </w:t>
      </w:r>
      <w:r w:rsidR="00F22B2C">
        <w:rPr>
          <w:rFonts w:hint="cs"/>
          <w:highlight w:val="yellow"/>
          <w:rtl/>
        </w:rPr>
        <w:t>ریزش</w:t>
      </w:r>
      <w:r w:rsidRPr="004D43FB">
        <w:rPr>
          <w:highlight w:val="yellow"/>
          <w:rtl/>
          <w:lang w:bidi="fa"/>
        </w:rPr>
        <w:t xml:space="preserve"> </w:t>
      </w:r>
      <w:r w:rsidRPr="004D43FB">
        <w:rPr>
          <w:highlight w:val="yellow"/>
          <w:rtl/>
        </w:rPr>
        <w:t>مشتری</w:t>
      </w:r>
    </w:p>
    <w:p w14:paraId="1A6E8086" w14:textId="77777777" w:rsidR="00F22B2C" w:rsidRDefault="00F22B2C" w:rsidP="00F67362">
      <w:pPr>
        <w:jc w:val="both"/>
        <w:rPr>
          <w:szCs w:val="26"/>
          <w:rtl/>
        </w:rPr>
      </w:pPr>
      <w:r w:rsidRPr="00F22B2C">
        <w:rPr>
          <w:rFonts w:hint="cs"/>
          <w:szCs w:val="26"/>
          <w:rtl/>
          <w:lang w:bidi="fa"/>
        </w:rPr>
        <w:t>یکی</w:t>
      </w:r>
      <w:r w:rsidRPr="00F22B2C">
        <w:rPr>
          <w:szCs w:val="26"/>
          <w:rtl/>
          <w:lang w:bidi="fa"/>
        </w:rPr>
        <w:t xml:space="preserve"> از روش‌ها</w:t>
      </w:r>
      <w:r w:rsidRPr="00F22B2C">
        <w:rPr>
          <w:rFonts w:hint="cs"/>
          <w:szCs w:val="26"/>
          <w:rtl/>
          <w:lang w:bidi="fa"/>
        </w:rPr>
        <w:t>ی</w:t>
      </w:r>
      <w:r w:rsidRPr="00F22B2C">
        <w:rPr>
          <w:szCs w:val="26"/>
          <w:rtl/>
          <w:lang w:bidi="fa"/>
        </w:rPr>
        <w:t xml:space="preserve"> مؤثر برا</w:t>
      </w:r>
      <w:r w:rsidRPr="00F22B2C">
        <w:rPr>
          <w:rFonts w:hint="cs"/>
          <w:szCs w:val="26"/>
          <w:rtl/>
          <w:lang w:bidi="fa"/>
        </w:rPr>
        <w:t>ی</w:t>
      </w:r>
      <w:r w:rsidRPr="00F22B2C">
        <w:rPr>
          <w:szCs w:val="26"/>
          <w:rtl/>
          <w:lang w:bidi="fa"/>
        </w:rPr>
        <w:t xml:space="preserve"> افزا</w:t>
      </w:r>
      <w:r w:rsidRPr="00F22B2C">
        <w:rPr>
          <w:rFonts w:hint="cs"/>
          <w:szCs w:val="26"/>
          <w:rtl/>
          <w:lang w:bidi="fa"/>
        </w:rPr>
        <w:t>یش</w:t>
      </w:r>
      <w:r w:rsidRPr="00F22B2C">
        <w:rPr>
          <w:szCs w:val="26"/>
          <w:rtl/>
          <w:lang w:bidi="fa"/>
        </w:rPr>
        <w:t xml:space="preserve"> درآمد </w:t>
      </w:r>
      <w:r w:rsidRPr="00F22B2C">
        <w:rPr>
          <w:rFonts w:hint="cs"/>
          <w:szCs w:val="26"/>
          <w:rtl/>
          <w:lang w:bidi="fa"/>
        </w:rPr>
        <w:t>یک</w:t>
      </w:r>
      <w:r w:rsidRPr="00F22B2C">
        <w:rPr>
          <w:szCs w:val="26"/>
          <w:rtl/>
          <w:lang w:bidi="fa"/>
        </w:rPr>
        <w:t xml:space="preserve"> شرکت، گسترش پا</w:t>
      </w:r>
      <w:r w:rsidRPr="00F22B2C">
        <w:rPr>
          <w:rFonts w:hint="cs"/>
          <w:szCs w:val="26"/>
          <w:rtl/>
          <w:lang w:bidi="fa"/>
        </w:rPr>
        <w:t>یگاه</w:t>
      </w:r>
      <w:r>
        <w:rPr>
          <w:rFonts w:hint="cs"/>
          <w:szCs w:val="26"/>
          <w:rtl/>
        </w:rPr>
        <w:t>-</w:t>
      </w:r>
      <w:r w:rsidRPr="00F22B2C">
        <w:rPr>
          <w:szCs w:val="26"/>
          <w:rtl/>
          <w:lang w:bidi="fa"/>
        </w:rPr>
        <w:t>مشتر</w:t>
      </w:r>
      <w:r w:rsidRPr="00F22B2C">
        <w:rPr>
          <w:rFonts w:hint="cs"/>
          <w:szCs w:val="26"/>
          <w:rtl/>
          <w:lang w:bidi="fa"/>
        </w:rPr>
        <w:t>ی</w:t>
      </w:r>
      <w:r w:rsidRPr="00F22B2C">
        <w:rPr>
          <w:szCs w:val="26"/>
          <w:rtl/>
          <w:lang w:bidi="fa"/>
        </w:rPr>
        <w:t xml:space="preserve"> است</w:t>
      </w:r>
      <w:r w:rsidRPr="00F22B2C">
        <w:rPr>
          <w:szCs w:val="26"/>
          <w:rtl/>
        </w:rPr>
        <w:t xml:space="preserve">. </w:t>
      </w:r>
      <w:r w:rsidRPr="00F22B2C">
        <w:rPr>
          <w:szCs w:val="26"/>
          <w:rtl/>
          <w:lang w:bidi="fa"/>
        </w:rPr>
        <w:t>ا</w:t>
      </w:r>
      <w:r w:rsidRPr="00F22B2C">
        <w:rPr>
          <w:rFonts w:hint="cs"/>
          <w:szCs w:val="26"/>
          <w:rtl/>
          <w:lang w:bidi="fa"/>
        </w:rPr>
        <w:t>ین</w:t>
      </w:r>
      <w:r w:rsidRPr="00F22B2C">
        <w:rPr>
          <w:szCs w:val="26"/>
          <w:rtl/>
          <w:lang w:bidi="fa"/>
        </w:rPr>
        <w:t xml:space="preserve"> را م</w:t>
      </w:r>
      <w:r w:rsidRPr="00F22B2C">
        <w:rPr>
          <w:rFonts w:hint="cs"/>
          <w:szCs w:val="26"/>
          <w:rtl/>
          <w:lang w:bidi="fa"/>
        </w:rPr>
        <w:t>ی</w:t>
      </w:r>
      <w:r w:rsidRPr="00F22B2C">
        <w:rPr>
          <w:szCs w:val="26"/>
          <w:rtl/>
          <w:lang w:bidi="fa"/>
        </w:rPr>
        <w:t xml:space="preserve"> توان با افزا</w:t>
      </w:r>
      <w:r w:rsidRPr="00F22B2C">
        <w:rPr>
          <w:rFonts w:hint="cs"/>
          <w:szCs w:val="26"/>
          <w:rtl/>
          <w:lang w:bidi="fa"/>
        </w:rPr>
        <w:t>یش</w:t>
      </w:r>
      <w:r w:rsidRPr="00F22B2C">
        <w:rPr>
          <w:szCs w:val="26"/>
          <w:rtl/>
          <w:lang w:bidi="fa"/>
        </w:rPr>
        <w:t xml:space="preserve"> وفادار</w:t>
      </w:r>
      <w:r w:rsidRPr="00F22B2C">
        <w:rPr>
          <w:rFonts w:hint="cs"/>
          <w:szCs w:val="26"/>
          <w:rtl/>
          <w:lang w:bidi="fa"/>
        </w:rPr>
        <w:t>ی</w:t>
      </w:r>
      <w:r w:rsidRPr="00F22B2C">
        <w:rPr>
          <w:szCs w:val="26"/>
          <w:rtl/>
          <w:lang w:bidi="fa"/>
        </w:rPr>
        <w:t xml:space="preserve"> مشتر</w:t>
      </w:r>
      <w:r w:rsidRPr="00F22B2C">
        <w:rPr>
          <w:rFonts w:hint="cs"/>
          <w:szCs w:val="26"/>
          <w:rtl/>
          <w:lang w:bidi="fa"/>
        </w:rPr>
        <w:t>ی</w:t>
      </w:r>
      <w:r w:rsidRPr="00F22B2C">
        <w:rPr>
          <w:szCs w:val="26"/>
          <w:rtl/>
          <w:lang w:bidi="fa"/>
        </w:rPr>
        <w:t xml:space="preserve"> از طر</w:t>
      </w:r>
      <w:r w:rsidRPr="00F22B2C">
        <w:rPr>
          <w:rFonts w:hint="cs"/>
          <w:szCs w:val="26"/>
          <w:rtl/>
          <w:lang w:bidi="fa"/>
        </w:rPr>
        <w:t>یق</w:t>
      </w:r>
      <w:r w:rsidRPr="00F22B2C">
        <w:rPr>
          <w:szCs w:val="26"/>
          <w:rtl/>
          <w:lang w:bidi="fa"/>
        </w:rPr>
        <w:t xml:space="preserve"> افزا</w:t>
      </w:r>
      <w:r w:rsidRPr="00F22B2C">
        <w:rPr>
          <w:rFonts w:hint="cs"/>
          <w:szCs w:val="26"/>
          <w:rtl/>
          <w:lang w:bidi="fa"/>
        </w:rPr>
        <w:t>یش</w:t>
      </w:r>
      <w:r w:rsidRPr="00F22B2C">
        <w:rPr>
          <w:szCs w:val="26"/>
          <w:rtl/>
          <w:lang w:bidi="fa"/>
        </w:rPr>
        <w:t xml:space="preserve"> دفعات خر</w:t>
      </w:r>
      <w:r w:rsidRPr="00F22B2C">
        <w:rPr>
          <w:rFonts w:hint="cs"/>
          <w:szCs w:val="26"/>
          <w:rtl/>
          <w:lang w:bidi="fa"/>
        </w:rPr>
        <w:t>ید</w:t>
      </w:r>
      <w:r w:rsidRPr="00F22B2C">
        <w:rPr>
          <w:szCs w:val="26"/>
          <w:rtl/>
          <w:lang w:bidi="fa"/>
        </w:rPr>
        <w:t xml:space="preserve"> و به حداقل رساندن ر</w:t>
      </w:r>
      <w:r w:rsidRPr="00F22B2C">
        <w:rPr>
          <w:rFonts w:hint="cs"/>
          <w:szCs w:val="26"/>
          <w:rtl/>
          <w:lang w:bidi="fa"/>
        </w:rPr>
        <w:t>یزش</w:t>
      </w:r>
      <w:r w:rsidRPr="00F22B2C">
        <w:rPr>
          <w:szCs w:val="26"/>
          <w:rtl/>
          <w:lang w:bidi="fa"/>
        </w:rPr>
        <w:t xml:space="preserve"> مشتر</w:t>
      </w:r>
      <w:r w:rsidRPr="00F22B2C">
        <w:rPr>
          <w:rFonts w:hint="cs"/>
          <w:szCs w:val="26"/>
          <w:rtl/>
          <w:lang w:bidi="fa"/>
        </w:rPr>
        <w:t>ی</w:t>
      </w:r>
      <w:r w:rsidRPr="00F22B2C">
        <w:rPr>
          <w:szCs w:val="26"/>
          <w:rtl/>
          <w:lang w:bidi="fa"/>
        </w:rPr>
        <w:t xml:space="preserve"> به دست آورد</w:t>
      </w:r>
      <w:r w:rsidRPr="00F22B2C">
        <w:rPr>
          <w:szCs w:val="26"/>
          <w:rtl/>
        </w:rPr>
        <w:t xml:space="preserve">. </w:t>
      </w:r>
    </w:p>
    <w:p w14:paraId="1AEFA394" w14:textId="3B735A78" w:rsidR="00F22B2C" w:rsidRDefault="00F22B2C" w:rsidP="00F67362">
      <w:pPr>
        <w:jc w:val="both"/>
        <w:rPr>
          <w:szCs w:val="26"/>
          <w:highlight w:val="yellow"/>
          <w:rtl/>
        </w:rPr>
      </w:pPr>
      <w:r w:rsidRPr="00F22B2C">
        <w:rPr>
          <w:szCs w:val="26"/>
          <w:rtl/>
          <w:lang w:bidi="fa"/>
        </w:rPr>
        <w:t>وفادار</w:t>
      </w:r>
      <w:r w:rsidRPr="00F22B2C">
        <w:rPr>
          <w:rFonts w:hint="cs"/>
          <w:szCs w:val="26"/>
          <w:rtl/>
          <w:lang w:bidi="fa"/>
        </w:rPr>
        <w:t>ی</w:t>
      </w:r>
      <w:r w:rsidRPr="00F22B2C">
        <w:rPr>
          <w:szCs w:val="26"/>
          <w:rtl/>
          <w:lang w:bidi="fa"/>
        </w:rPr>
        <w:t xml:space="preserve"> مشتر</w:t>
      </w:r>
      <w:r w:rsidRPr="00F22B2C">
        <w:rPr>
          <w:rFonts w:hint="cs"/>
          <w:szCs w:val="26"/>
          <w:rtl/>
          <w:lang w:bidi="fa"/>
        </w:rPr>
        <w:t>ی</w:t>
      </w:r>
      <w:r w:rsidRPr="00F22B2C">
        <w:rPr>
          <w:szCs w:val="26"/>
          <w:rtl/>
          <w:lang w:bidi="fa"/>
        </w:rPr>
        <w:t xml:space="preserve"> زمان</w:t>
      </w:r>
      <w:r w:rsidRPr="00F22B2C">
        <w:rPr>
          <w:rFonts w:hint="cs"/>
          <w:szCs w:val="26"/>
          <w:rtl/>
          <w:lang w:bidi="fa"/>
        </w:rPr>
        <w:t>ی</w:t>
      </w:r>
      <w:r w:rsidRPr="00F22B2C">
        <w:rPr>
          <w:szCs w:val="26"/>
          <w:rtl/>
          <w:lang w:bidi="fa"/>
        </w:rPr>
        <w:t xml:space="preserve"> به اوج خود م</w:t>
      </w:r>
      <w:r w:rsidRPr="00F22B2C">
        <w:rPr>
          <w:rFonts w:hint="cs"/>
          <w:szCs w:val="26"/>
          <w:rtl/>
          <w:lang w:bidi="fa"/>
        </w:rPr>
        <w:t>ی</w:t>
      </w:r>
      <w:r w:rsidRPr="00F22B2C">
        <w:rPr>
          <w:szCs w:val="26"/>
          <w:rtl/>
          <w:lang w:bidi="fa"/>
        </w:rPr>
        <w:t xml:space="preserve"> رسد که مشتر</w:t>
      </w:r>
      <w:r w:rsidRPr="00F22B2C">
        <w:rPr>
          <w:rFonts w:hint="cs"/>
          <w:szCs w:val="26"/>
          <w:rtl/>
          <w:lang w:bidi="fa"/>
        </w:rPr>
        <w:t>یان</w:t>
      </w:r>
      <w:r w:rsidRPr="00F22B2C">
        <w:rPr>
          <w:szCs w:val="26"/>
          <w:rtl/>
          <w:lang w:bidi="fa"/>
        </w:rPr>
        <w:t xml:space="preserve"> احساس کنند ن</w:t>
      </w:r>
      <w:r w:rsidRPr="00F22B2C">
        <w:rPr>
          <w:rFonts w:hint="cs"/>
          <w:szCs w:val="26"/>
          <w:rtl/>
          <w:lang w:bidi="fa"/>
        </w:rPr>
        <w:t>یازهایشان</w:t>
      </w:r>
      <w:r w:rsidRPr="00F22B2C">
        <w:rPr>
          <w:szCs w:val="26"/>
          <w:rtl/>
          <w:lang w:bidi="fa"/>
        </w:rPr>
        <w:t xml:space="preserve"> ب</w:t>
      </w:r>
      <w:r w:rsidRPr="00F22B2C">
        <w:rPr>
          <w:rFonts w:hint="cs"/>
          <w:szCs w:val="26"/>
          <w:rtl/>
          <w:lang w:bidi="fa"/>
        </w:rPr>
        <w:t>رآورده</w:t>
      </w:r>
      <w:r w:rsidRPr="00F22B2C">
        <w:rPr>
          <w:szCs w:val="26"/>
          <w:rtl/>
          <w:lang w:bidi="fa"/>
        </w:rPr>
        <w:t xml:space="preserve"> شده است و زمان</w:t>
      </w:r>
      <w:r w:rsidRPr="00F22B2C">
        <w:rPr>
          <w:rFonts w:hint="cs"/>
          <w:szCs w:val="26"/>
          <w:rtl/>
          <w:lang w:bidi="fa"/>
        </w:rPr>
        <w:t>ی</w:t>
      </w:r>
      <w:r w:rsidRPr="00F22B2C">
        <w:rPr>
          <w:szCs w:val="26"/>
          <w:rtl/>
          <w:lang w:bidi="fa"/>
        </w:rPr>
        <w:t xml:space="preserve"> که با محصولات و خدمات شرکت برخورد مثبت</w:t>
      </w:r>
      <w:r w:rsidRPr="00F22B2C">
        <w:rPr>
          <w:rFonts w:hint="cs"/>
          <w:szCs w:val="26"/>
          <w:rtl/>
          <w:lang w:bidi="fa"/>
        </w:rPr>
        <w:t>ی</w:t>
      </w:r>
      <w:r w:rsidRPr="00F22B2C">
        <w:rPr>
          <w:szCs w:val="26"/>
          <w:rtl/>
          <w:lang w:bidi="fa"/>
        </w:rPr>
        <w:t xml:space="preserve"> داشته باشند</w:t>
      </w:r>
      <w:r w:rsidRPr="00F22B2C">
        <w:rPr>
          <w:szCs w:val="26"/>
          <w:rtl/>
        </w:rPr>
        <w:t xml:space="preserve">. </w:t>
      </w:r>
      <w:r w:rsidRPr="00F22B2C">
        <w:rPr>
          <w:szCs w:val="26"/>
          <w:rtl/>
          <w:lang w:bidi="fa"/>
        </w:rPr>
        <w:t>برا</w:t>
      </w:r>
      <w:r w:rsidRPr="00F22B2C">
        <w:rPr>
          <w:rFonts w:hint="cs"/>
          <w:szCs w:val="26"/>
          <w:rtl/>
          <w:lang w:bidi="fa"/>
        </w:rPr>
        <w:t>ی</w:t>
      </w:r>
      <w:r w:rsidRPr="00F22B2C">
        <w:rPr>
          <w:szCs w:val="26"/>
          <w:rtl/>
          <w:lang w:bidi="fa"/>
        </w:rPr>
        <w:t xml:space="preserve"> دست</w:t>
      </w:r>
      <w:r w:rsidRPr="00F22B2C">
        <w:rPr>
          <w:rFonts w:hint="cs"/>
          <w:szCs w:val="26"/>
          <w:rtl/>
          <w:lang w:bidi="fa"/>
        </w:rPr>
        <w:t>یابی</w:t>
      </w:r>
      <w:r w:rsidRPr="00F22B2C">
        <w:rPr>
          <w:szCs w:val="26"/>
          <w:rtl/>
          <w:lang w:bidi="fa"/>
        </w:rPr>
        <w:t xml:space="preserve"> به ا</w:t>
      </w:r>
      <w:r w:rsidRPr="00F22B2C">
        <w:rPr>
          <w:rFonts w:hint="cs"/>
          <w:szCs w:val="26"/>
          <w:rtl/>
          <w:lang w:bidi="fa"/>
        </w:rPr>
        <w:t>ین</w:t>
      </w:r>
      <w:r w:rsidRPr="00F22B2C">
        <w:rPr>
          <w:szCs w:val="26"/>
          <w:rtl/>
        </w:rPr>
        <w:t xml:space="preserve"> </w:t>
      </w:r>
      <w:r>
        <w:rPr>
          <w:rFonts w:hint="cs"/>
          <w:szCs w:val="26"/>
          <w:rtl/>
          <w:lang w:bidi="fa"/>
        </w:rPr>
        <w:t>هدف</w:t>
      </w:r>
      <w:r w:rsidRPr="00F22B2C">
        <w:rPr>
          <w:szCs w:val="26"/>
          <w:rtl/>
          <w:lang w:bidi="fa"/>
        </w:rPr>
        <w:t>، اطم</w:t>
      </w:r>
      <w:r w:rsidRPr="00F22B2C">
        <w:rPr>
          <w:rFonts w:hint="cs"/>
          <w:szCs w:val="26"/>
          <w:rtl/>
          <w:lang w:bidi="fa"/>
        </w:rPr>
        <w:t>ینان</w:t>
      </w:r>
      <w:r w:rsidRPr="00F22B2C">
        <w:rPr>
          <w:szCs w:val="26"/>
          <w:rtl/>
          <w:lang w:bidi="fa"/>
        </w:rPr>
        <w:t xml:space="preserve"> از ا</w:t>
      </w:r>
      <w:r w:rsidRPr="00F22B2C">
        <w:rPr>
          <w:rFonts w:hint="cs"/>
          <w:szCs w:val="26"/>
          <w:rtl/>
          <w:lang w:bidi="fa"/>
        </w:rPr>
        <w:t>ینکه</w:t>
      </w:r>
      <w:r w:rsidRPr="00F22B2C">
        <w:rPr>
          <w:szCs w:val="26"/>
          <w:rtl/>
          <w:lang w:bidi="fa"/>
        </w:rPr>
        <w:t xml:space="preserve"> کارکنان </w:t>
      </w:r>
      <w:r w:rsidR="00434545">
        <w:rPr>
          <w:szCs w:val="26"/>
          <w:rtl/>
          <w:lang w:bidi="fa"/>
        </w:rPr>
        <w:t>شناخت</w:t>
      </w:r>
      <w:r w:rsidRPr="00F22B2C">
        <w:rPr>
          <w:szCs w:val="26"/>
          <w:rtl/>
          <w:lang w:bidi="fa"/>
        </w:rPr>
        <w:t xml:space="preserve"> واقع</w:t>
      </w:r>
      <w:r w:rsidRPr="00F22B2C">
        <w:rPr>
          <w:rFonts w:hint="cs"/>
          <w:szCs w:val="26"/>
          <w:rtl/>
          <w:lang w:bidi="fa"/>
        </w:rPr>
        <w:t>ی</w:t>
      </w:r>
      <w:r w:rsidRPr="00F22B2C">
        <w:rPr>
          <w:szCs w:val="26"/>
          <w:rtl/>
          <w:lang w:bidi="fa"/>
        </w:rPr>
        <w:t xml:space="preserve"> آنچه که ن</w:t>
      </w:r>
      <w:r w:rsidRPr="00F22B2C">
        <w:rPr>
          <w:rFonts w:hint="cs"/>
          <w:szCs w:val="26"/>
          <w:rtl/>
          <w:lang w:bidi="fa"/>
        </w:rPr>
        <w:t>یازهای</w:t>
      </w:r>
      <w:r w:rsidRPr="00F22B2C">
        <w:rPr>
          <w:szCs w:val="26"/>
          <w:rtl/>
          <w:lang w:bidi="fa"/>
        </w:rPr>
        <w:t xml:space="preserve"> مشتر</w:t>
      </w:r>
      <w:r w:rsidRPr="00F22B2C">
        <w:rPr>
          <w:rFonts w:hint="cs"/>
          <w:szCs w:val="26"/>
          <w:rtl/>
          <w:lang w:bidi="fa"/>
        </w:rPr>
        <w:t>ی</w:t>
      </w:r>
      <w:r w:rsidRPr="00F22B2C">
        <w:rPr>
          <w:szCs w:val="26"/>
          <w:rtl/>
          <w:lang w:bidi="fa"/>
        </w:rPr>
        <w:t xml:space="preserve"> را برآورده م</w:t>
      </w:r>
      <w:r w:rsidRPr="00F22B2C">
        <w:rPr>
          <w:rFonts w:hint="cs"/>
          <w:szCs w:val="26"/>
          <w:rtl/>
          <w:lang w:bidi="fa"/>
        </w:rPr>
        <w:t>ی</w:t>
      </w:r>
      <w:r w:rsidRPr="00F22B2C">
        <w:rPr>
          <w:szCs w:val="26"/>
          <w:rtl/>
          <w:lang w:bidi="fa"/>
        </w:rPr>
        <w:t xml:space="preserve"> کند، بس</w:t>
      </w:r>
      <w:r w:rsidRPr="00F22B2C">
        <w:rPr>
          <w:rFonts w:hint="cs"/>
          <w:szCs w:val="26"/>
          <w:rtl/>
          <w:lang w:bidi="fa"/>
        </w:rPr>
        <w:t>یار</w:t>
      </w:r>
      <w:r w:rsidRPr="00F22B2C">
        <w:rPr>
          <w:szCs w:val="26"/>
          <w:rtl/>
          <w:lang w:bidi="fa"/>
        </w:rPr>
        <w:t xml:space="preserve"> مهم است</w:t>
      </w:r>
      <w:r w:rsidRPr="00F22B2C">
        <w:rPr>
          <w:szCs w:val="26"/>
          <w:rtl/>
        </w:rPr>
        <w:t xml:space="preserve">. </w:t>
      </w:r>
      <w:r w:rsidRPr="00F22B2C">
        <w:rPr>
          <w:szCs w:val="26"/>
          <w:rtl/>
          <w:lang w:bidi="fa"/>
        </w:rPr>
        <w:t>ا</w:t>
      </w:r>
      <w:r w:rsidRPr="00F22B2C">
        <w:rPr>
          <w:rFonts w:hint="cs"/>
          <w:szCs w:val="26"/>
          <w:rtl/>
          <w:lang w:bidi="fa"/>
        </w:rPr>
        <w:t>ین</w:t>
      </w:r>
      <w:r w:rsidRPr="00F22B2C">
        <w:rPr>
          <w:szCs w:val="26"/>
          <w:rtl/>
          <w:lang w:bidi="fa"/>
        </w:rPr>
        <w:t xml:space="preserve"> شامل جنبه ها</w:t>
      </w:r>
      <w:r w:rsidRPr="00F22B2C">
        <w:rPr>
          <w:rFonts w:hint="cs"/>
          <w:szCs w:val="26"/>
          <w:rtl/>
          <w:lang w:bidi="fa"/>
        </w:rPr>
        <w:t>یی</w:t>
      </w:r>
      <w:r w:rsidRPr="00F22B2C">
        <w:rPr>
          <w:szCs w:val="26"/>
          <w:rtl/>
          <w:lang w:bidi="fa"/>
        </w:rPr>
        <w:t xml:space="preserve"> مانند در دسترس بودن محصول، نقطه ق</w:t>
      </w:r>
      <w:r w:rsidRPr="00F22B2C">
        <w:rPr>
          <w:rFonts w:hint="cs"/>
          <w:szCs w:val="26"/>
          <w:rtl/>
          <w:lang w:bidi="fa"/>
        </w:rPr>
        <w:t>یمت</w:t>
      </w:r>
      <w:r w:rsidRPr="00F22B2C">
        <w:rPr>
          <w:szCs w:val="26"/>
          <w:rtl/>
          <w:lang w:bidi="fa"/>
        </w:rPr>
        <w:t xml:space="preserve"> و گز</w:t>
      </w:r>
      <w:r w:rsidRPr="00F22B2C">
        <w:rPr>
          <w:rFonts w:hint="cs"/>
          <w:szCs w:val="26"/>
          <w:rtl/>
          <w:lang w:bidi="fa"/>
        </w:rPr>
        <w:t>ینه</w:t>
      </w:r>
      <w:r w:rsidRPr="00F22B2C">
        <w:rPr>
          <w:szCs w:val="26"/>
          <w:rtl/>
        </w:rPr>
        <w:t xml:space="preserve"> </w:t>
      </w:r>
      <w:r w:rsidRPr="00F22B2C">
        <w:rPr>
          <w:rFonts w:hint="cs"/>
          <w:szCs w:val="26"/>
          <w:rtl/>
          <w:lang w:bidi="fa"/>
        </w:rPr>
        <w:t>های</w:t>
      </w:r>
      <w:r w:rsidRPr="00F22B2C">
        <w:rPr>
          <w:szCs w:val="26"/>
          <w:rtl/>
          <w:lang w:bidi="fa"/>
        </w:rPr>
        <w:t xml:space="preserve"> پرداخت است</w:t>
      </w:r>
      <w:r w:rsidRPr="00F22B2C">
        <w:rPr>
          <w:szCs w:val="26"/>
          <w:rtl/>
        </w:rPr>
        <w:t>.</w:t>
      </w:r>
    </w:p>
    <w:p w14:paraId="1FB64BEC" w14:textId="63603431" w:rsidR="006B097C" w:rsidRPr="004A6EE8" w:rsidRDefault="00AB771B" w:rsidP="00F67362">
      <w:pPr>
        <w:jc w:val="both"/>
        <w:rPr>
          <w:szCs w:val="26"/>
          <w:rtl/>
          <w:lang w:bidi="fa"/>
        </w:rPr>
      </w:pPr>
      <w:r w:rsidRPr="00AB771B">
        <w:rPr>
          <w:szCs w:val="26"/>
          <w:rtl/>
          <w:lang w:bidi="fa"/>
        </w:rPr>
        <w:t>کشف نقاط</w:t>
      </w:r>
      <w:r w:rsidR="00234AFC">
        <w:rPr>
          <w:rFonts w:hint="cs"/>
          <w:szCs w:val="26"/>
          <w:rtl/>
          <w:lang w:bidi="fa"/>
        </w:rPr>
        <w:t>-</w:t>
      </w:r>
      <w:r w:rsidRPr="00AB771B">
        <w:rPr>
          <w:szCs w:val="26"/>
          <w:rtl/>
          <w:lang w:bidi="fa"/>
        </w:rPr>
        <w:t>درد مشتر</w:t>
      </w:r>
      <w:r w:rsidRPr="00AB771B">
        <w:rPr>
          <w:rFonts w:hint="cs"/>
          <w:szCs w:val="26"/>
          <w:rtl/>
          <w:lang w:bidi="fa"/>
        </w:rPr>
        <w:t>ی</w:t>
      </w:r>
      <w:r w:rsidRPr="00AB771B">
        <w:rPr>
          <w:szCs w:val="26"/>
          <w:rtl/>
          <w:lang w:bidi="fa"/>
        </w:rPr>
        <w:t xml:space="preserve"> و ارائه راه حل برا</w:t>
      </w:r>
      <w:r w:rsidRPr="00AB771B">
        <w:rPr>
          <w:rFonts w:hint="cs"/>
          <w:szCs w:val="26"/>
          <w:rtl/>
          <w:lang w:bidi="fa"/>
        </w:rPr>
        <w:t>ی</w:t>
      </w:r>
      <w:r w:rsidRPr="00AB771B">
        <w:rPr>
          <w:szCs w:val="26"/>
          <w:rtl/>
          <w:lang w:bidi="fa"/>
        </w:rPr>
        <w:t xml:space="preserve"> هر کسب و کار</w:t>
      </w:r>
      <w:r w:rsidRPr="00AB771B">
        <w:rPr>
          <w:rFonts w:hint="cs"/>
          <w:szCs w:val="26"/>
          <w:rtl/>
          <w:lang w:bidi="fa"/>
        </w:rPr>
        <w:t>ی</w:t>
      </w:r>
      <w:r w:rsidRPr="00AB771B">
        <w:rPr>
          <w:szCs w:val="26"/>
          <w:rtl/>
          <w:lang w:bidi="fa"/>
        </w:rPr>
        <w:t xml:space="preserve"> ضرور</w:t>
      </w:r>
      <w:r w:rsidRPr="00AB771B">
        <w:rPr>
          <w:rFonts w:hint="cs"/>
          <w:szCs w:val="26"/>
          <w:rtl/>
          <w:lang w:bidi="fa"/>
        </w:rPr>
        <w:t>ی</w:t>
      </w:r>
      <w:r w:rsidRPr="00AB771B">
        <w:rPr>
          <w:szCs w:val="26"/>
          <w:rtl/>
          <w:lang w:bidi="fa"/>
        </w:rPr>
        <w:t xml:space="preserve"> است و نظرسنج</w:t>
      </w:r>
      <w:r w:rsidRPr="00AB771B">
        <w:rPr>
          <w:rFonts w:hint="cs"/>
          <w:szCs w:val="26"/>
          <w:rtl/>
          <w:lang w:bidi="fa"/>
        </w:rPr>
        <w:t>ی</w:t>
      </w:r>
      <w:r w:rsidRPr="00AB771B">
        <w:rPr>
          <w:szCs w:val="26"/>
          <w:rtl/>
          <w:lang w:bidi="fa"/>
        </w:rPr>
        <w:t xml:space="preserve"> ها</w:t>
      </w:r>
      <w:r w:rsidRPr="00AB771B">
        <w:rPr>
          <w:rFonts w:hint="cs"/>
          <w:szCs w:val="26"/>
          <w:rtl/>
          <w:lang w:bidi="fa"/>
        </w:rPr>
        <w:t>ی</w:t>
      </w:r>
      <w:r w:rsidRPr="00AB771B">
        <w:rPr>
          <w:szCs w:val="26"/>
          <w:rtl/>
          <w:lang w:bidi="fa"/>
        </w:rPr>
        <w:t xml:space="preserve"> صوت</w:t>
      </w:r>
      <w:r w:rsidRPr="00AB771B">
        <w:rPr>
          <w:rFonts w:hint="cs"/>
          <w:szCs w:val="26"/>
          <w:rtl/>
          <w:lang w:bidi="fa"/>
        </w:rPr>
        <w:t>ی</w:t>
      </w:r>
      <w:r w:rsidRPr="00AB771B">
        <w:rPr>
          <w:szCs w:val="26"/>
          <w:rtl/>
          <w:lang w:bidi="fa"/>
        </w:rPr>
        <w:t xml:space="preserve"> م</w:t>
      </w:r>
      <w:r w:rsidRPr="00AB771B">
        <w:rPr>
          <w:rFonts w:hint="cs"/>
          <w:szCs w:val="26"/>
          <w:rtl/>
          <w:lang w:bidi="fa"/>
        </w:rPr>
        <w:t>ی</w:t>
      </w:r>
      <w:r w:rsidRPr="00AB771B">
        <w:rPr>
          <w:szCs w:val="26"/>
          <w:rtl/>
          <w:lang w:bidi="fa"/>
        </w:rPr>
        <w:t xml:space="preserve"> تواند به دست</w:t>
      </w:r>
      <w:r w:rsidRPr="00AB771B">
        <w:rPr>
          <w:rFonts w:hint="cs"/>
          <w:szCs w:val="26"/>
          <w:rtl/>
          <w:lang w:bidi="fa"/>
        </w:rPr>
        <w:t>یابی</w:t>
      </w:r>
      <w:r w:rsidRPr="00AB771B">
        <w:rPr>
          <w:szCs w:val="26"/>
          <w:rtl/>
          <w:lang w:bidi="fa"/>
        </w:rPr>
        <w:t xml:space="preserve"> به آن کمک کند. کسب‌وکارها با پرسش از مشتر</w:t>
      </w:r>
      <w:r w:rsidRPr="00AB771B">
        <w:rPr>
          <w:rFonts w:hint="cs"/>
          <w:szCs w:val="26"/>
          <w:rtl/>
          <w:lang w:bidi="fa"/>
        </w:rPr>
        <w:t>یان</w:t>
      </w:r>
      <w:r w:rsidRPr="00AB771B">
        <w:rPr>
          <w:szCs w:val="26"/>
          <w:rtl/>
          <w:lang w:bidi="fa"/>
        </w:rPr>
        <w:t xml:space="preserve"> در مورد مشکلاتشان، م</w:t>
      </w:r>
      <w:r w:rsidRPr="00AB771B">
        <w:rPr>
          <w:rFonts w:hint="cs"/>
          <w:szCs w:val="26"/>
          <w:rtl/>
          <w:lang w:bidi="fa"/>
        </w:rPr>
        <w:t>ی‌توانند</w:t>
      </w:r>
      <w:r w:rsidRPr="00AB771B">
        <w:rPr>
          <w:szCs w:val="26"/>
          <w:rtl/>
          <w:lang w:bidi="fa"/>
        </w:rPr>
        <w:t xml:space="preserve"> حوزه‌ها</w:t>
      </w:r>
      <w:r w:rsidRPr="00AB771B">
        <w:rPr>
          <w:rFonts w:hint="cs"/>
          <w:szCs w:val="26"/>
          <w:rtl/>
          <w:lang w:bidi="fa"/>
        </w:rPr>
        <w:t>یی</w:t>
      </w:r>
      <w:r w:rsidRPr="00AB771B">
        <w:rPr>
          <w:szCs w:val="26"/>
          <w:rtl/>
          <w:lang w:bidi="fa"/>
        </w:rPr>
        <w:t xml:space="preserve"> را که ن</w:t>
      </w:r>
      <w:r w:rsidRPr="00AB771B">
        <w:rPr>
          <w:rFonts w:hint="cs"/>
          <w:szCs w:val="26"/>
          <w:rtl/>
          <w:lang w:bidi="fa"/>
        </w:rPr>
        <w:t>یاز</w:t>
      </w:r>
      <w:r w:rsidRPr="00AB771B">
        <w:rPr>
          <w:szCs w:val="26"/>
          <w:rtl/>
          <w:lang w:bidi="fa"/>
        </w:rPr>
        <w:t xml:space="preserve"> به بهبود دارند مشخص کنند و استراتژ</w:t>
      </w:r>
      <w:r w:rsidRPr="00AB771B">
        <w:rPr>
          <w:rFonts w:hint="cs"/>
          <w:szCs w:val="26"/>
          <w:rtl/>
          <w:lang w:bidi="fa"/>
        </w:rPr>
        <w:t>ی‌هایی</w:t>
      </w:r>
      <w:r w:rsidRPr="00AB771B">
        <w:rPr>
          <w:szCs w:val="26"/>
          <w:rtl/>
          <w:lang w:bidi="fa"/>
        </w:rPr>
        <w:t xml:space="preserve"> برا</w:t>
      </w:r>
      <w:r w:rsidRPr="00AB771B">
        <w:rPr>
          <w:rFonts w:hint="cs"/>
          <w:szCs w:val="26"/>
          <w:rtl/>
          <w:lang w:bidi="fa"/>
        </w:rPr>
        <w:t>ی</w:t>
      </w:r>
      <w:r w:rsidRPr="00AB771B">
        <w:rPr>
          <w:szCs w:val="26"/>
          <w:rtl/>
          <w:lang w:bidi="fa"/>
        </w:rPr>
        <w:t xml:space="preserve"> رفع آن‌ها توس</w:t>
      </w:r>
      <w:r w:rsidRPr="00AB771B">
        <w:rPr>
          <w:rFonts w:hint="cs"/>
          <w:szCs w:val="26"/>
          <w:rtl/>
          <w:lang w:bidi="fa"/>
        </w:rPr>
        <w:t>عه</w:t>
      </w:r>
      <w:r w:rsidRPr="00AB771B">
        <w:rPr>
          <w:szCs w:val="26"/>
          <w:rtl/>
          <w:lang w:bidi="fa"/>
        </w:rPr>
        <w:t xml:space="preserve"> دهند. ا</w:t>
      </w:r>
      <w:r w:rsidRPr="00AB771B">
        <w:rPr>
          <w:rFonts w:hint="cs"/>
          <w:szCs w:val="26"/>
          <w:rtl/>
          <w:lang w:bidi="fa"/>
        </w:rPr>
        <w:t>ین</w:t>
      </w:r>
      <w:r w:rsidRPr="00AB771B">
        <w:rPr>
          <w:szCs w:val="26"/>
          <w:rtl/>
          <w:lang w:bidi="fa"/>
        </w:rPr>
        <w:t xml:space="preserve"> رو</w:t>
      </w:r>
      <w:r w:rsidRPr="00AB771B">
        <w:rPr>
          <w:rFonts w:hint="cs"/>
          <w:szCs w:val="26"/>
          <w:rtl/>
          <w:lang w:bidi="fa"/>
        </w:rPr>
        <w:t>یکرد</w:t>
      </w:r>
      <w:r w:rsidRPr="00AB771B">
        <w:rPr>
          <w:szCs w:val="26"/>
          <w:rtl/>
          <w:lang w:bidi="fa"/>
        </w:rPr>
        <w:t xml:space="preserve"> م</w:t>
      </w:r>
      <w:r w:rsidRPr="00AB771B">
        <w:rPr>
          <w:rFonts w:hint="cs"/>
          <w:szCs w:val="26"/>
          <w:rtl/>
          <w:lang w:bidi="fa"/>
        </w:rPr>
        <w:t>ی‌تواند</w:t>
      </w:r>
      <w:r w:rsidRPr="00AB771B">
        <w:rPr>
          <w:szCs w:val="26"/>
          <w:rtl/>
          <w:lang w:bidi="fa"/>
        </w:rPr>
        <w:t xml:space="preserve"> منجر به کاهش ر</w:t>
      </w:r>
      <w:r w:rsidRPr="00AB771B">
        <w:rPr>
          <w:rFonts w:hint="cs"/>
          <w:szCs w:val="26"/>
          <w:rtl/>
          <w:lang w:bidi="fa"/>
        </w:rPr>
        <w:t>یزش</w:t>
      </w:r>
      <w:r w:rsidR="00234AFC">
        <w:rPr>
          <w:rFonts w:hint="cs"/>
          <w:szCs w:val="26"/>
          <w:rtl/>
          <w:lang w:bidi="fa"/>
        </w:rPr>
        <w:t>-</w:t>
      </w:r>
      <w:r w:rsidRPr="00AB771B">
        <w:rPr>
          <w:szCs w:val="26"/>
          <w:rtl/>
          <w:lang w:bidi="fa"/>
        </w:rPr>
        <w:t>مشتر</w:t>
      </w:r>
      <w:r w:rsidRPr="00AB771B">
        <w:rPr>
          <w:rFonts w:hint="cs"/>
          <w:szCs w:val="26"/>
          <w:rtl/>
          <w:lang w:bidi="fa"/>
        </w:rPr>
        <w:t>ی</w:t>
      </w:r>
      <w:r w:rsidRPr="00AB771B">
        <w:rPr>
          <w:szCs w:val="26"/>
          <w:rtl/>
          <w:lang w:bidi="fa"/>
        </w:rPr>
        <w:t xml:space="preserve"> و افزا</w:t>
      </w:r>
      <w:r w:rsidRPr="00AB771B">
        <w:rPr>
          <w:rFonts w:hint="cs"/>
          <w:szCs w:val="26"/>
          <w:rtl/>
          <w:lang w:bidi="fa"/>
        </w:rPr>
        <w:t>یش</w:t>
      </w:r>
      <w:r w:rsidRPr="00AB771B">
        <w:rPr>
          <w:szCs w:val="26"/>
          <w:rtl/>
          <w:lang w:bidi="fa"/>
        </w:rPr>
        <w:t xml:space="preserve"> </w:t>
      </w:r>
      <w:r w:rsidR="00234AFC">
        <w:rPr>
          <w:rFonts w:hint="cs"/>
          <w:szCs w:val="26"/>
          <w:rtl/>
          <w:lang w:bidi="fa"/>
        </w:rPr>
        <w:t>نگهداشت-</w:t>
      </w:r>
      <w:r w:rsidRPr="00AB771B">
        <w:rPr>
          <w:szCs w:val="26"/>
          <w:rtl/>
          <w:lang w:bidi="fa"/>
        </w:rPr>
        <w:t>مشتر</w:t>
      </w:r>
      <w:r w:rsidRPr="00AB771B">
        <w:rPr>
          <w:rFonts w:hint="cs"/>
          <w:szCs w:val="26"/>
          <w:rtl/>
          <w:lang w:bidi="fa"/>
        </w:rPr>
        <w:t>ی</w:t>
      </w:r>
      <w:r w:rsidRPr="00AB771B">
        <w:rPr>
          <w:szCs w:val="26"/>
          <w:rtl/>
          <w:lang w:bidi="fa"/>
        </w:rPr>
        <w:t xml:space="preserve"> شود، ز</w:t>
      </w:r>
      <w:r w:rsidRPr="00AB771B">
        <w:rPr>
          <w:rFonts w:hint="cs"/>
          <w:szCs w:val="26"/>
          <w:rtl/>
          <w:lang w:bidi="fa"/>
        </w:rPr>
        <w:t>یرا</w:t>
      </w:r>
      <w:r w:rsidRPr="00AB771B">
        <w:rPr>
          <w:szCs w:val="26"/>
          <w:rtl/>
          <w:lang w:bidi="fa"/>
        </w:rPr>
        <w:t xml:space="preserve"> مشتر</w:t>
      </w:r>
      <w:r w:rsidRPr="00AB771B">
        <w:rPr>
          <w:rFonts w:hint="cs"/>
          <w:szCs w:val="26"/>
          <w:rtl/>
          <w:lang w:bidi="fa"/>
        </w:rPr>
        <w:t>یان</w:t>
      </w:r>
      <w:r w:rsidRPr="00AB771B">
        <w:rPr>
          <w:szCs w:val="26"/>
          <w:rtl/>
          <w:lang w:bidi="fa"/>
        </w:rPr>
        <w:t xml:space="preserve"> راض</w:t>
      </w:r>
      <w:r w:rsidRPr="00AB771B">
        <w:rPr>
          <w:rFonts w:hint="cs"/>
          <w:szCs w:val="26"/>
          <w:rtl/>
          <w:lang w:bidi="fa"/>
        </w:rPr>
        <w:t>ی</w:t>
      </w:r>
      <w:r w:rsidRPr="00AB771B">
        <w:rPr>
          <w:szCs w:val="26"/>
          <w:rtl/>
          <w:lang w:bidi="fa"/>
        </w:rPr>
        <w:t xml:space="preserve"> احتمالاً کسب‌وکار را به د</w:t>
      </w:r>
      <w:r w:rsidRPr="00AB771B">
        <w:rPr>
          <w:rFonts w:hint="cs"/>
          <w:szCs w:val="26"/>
          <w:rtl/>
          <w:lang w:bidi="fa"/>
        </w:rPr>
        <w:t>یگران</w:t>
      </w:r>
      <w:r w:rsidRPr="00AB771B">
        <w:rPr>
          <w:szCs w:val="26"/>
          <w:rtl/>
          <w:lang w:bidi="fa"/>
        </w:rPr>
        <w:t xml:space="preserve"> توص</w:t>
      </w:r>
      <w:r w:rsidRPr="00AB771B">
        <w:rPr>
          <w:rFonts w:hint="cs"/>
          <w:szCs w:val="26"/>
          <w:rtl/>
          <w:lang w:bidi="fa"/>
        </w:rPr>
        <w:t>یه</w:t>
      </w:r>
      <w:r w:rsidRPr="00AB771B">
        <w:rPr>
          <w:szCs w:val="26"/>
          <w:rtl/>
          <w:lang w:bidi="fa"/>
        </w:rPr>
        <w:t xml:space="preserve"> م</w:t>
      </w:r>
      <w:r w:rsidRPr="00AB771B">
        <w:rPr>
          <w:rFonts w:hint="cs"/>
          <w:szCs w:val="26"/>
          <w:rtl/>
          <w:lang w:bidi="fa"/>
        </w:rPr>
        <w:t>ی‌کنند</w:t>
      </w:r>
      <w:r w:rsidRPr="00AB771B">
        <w:rPr>
          <w:szCs w:val="26"/>
          <w:rtl/>
          <w:lang w:bidi="fa"/>
        </w:rPr>
        <w:t>.</w:t>
      </w:r>
    </w:p>
    <w:p w14:paraId="2F8B536F" w14:textId="55483B70" w:rsidR="006B097C" w:rsidRPr="004A6EE8" w:rsidRDefault="006B097C" w:rsidP="009243DB">
      <w:pPr>
        <w:pStyle w:val="Heading4"/>
        <w:bidi/>
        <w:rPr>
          <w:rtl/>
        </w:rPr>
      </w:pPr>
      <w:r w:rsidRPr="004A6EE8">
        <w:rPr>
          <w:rtl/>
        </w:rPr>
        <w:t>ایجاد</w:t>
      </w:r>
      <w:r w:rsidRPr="004A6EE8">
        <w:rPr>
          <w:rtl/>
          <w:lang w:bidi="fa"/>
        </w:rPr>
        <w:t xml:space="preserve"> </w:t>
      </w:r>
      <w:r w:rsidRPr="004A6EE8">
        <w:rPr>
          <w:rtl/>
        </w:rPr>
        <w:t>حمایت</w:t>
      </w:r>
      <w:r w:rsidRPr="004A6EE8">
        <w:rPr>
          <w:rtl/>
          <w:lang w:bidi="fa"/>
        </w:rPr>
        <w:t xml:space="preserve"> </w:t>
      </w:r>
      <w:r w:rsidRPr="004A6EE8">
        <w:rPr>
          <w:rtl/>
        </w:rPr>
        <w:t>از</w:t>
      </w:r>
      <w:r w:rsidRPr="004A6EE8">
        <w:rPr>
          <w:rtl/>
          <w:lang w:bidi="fa"/>
        </w:rPr>
        <w:t xml:space="preserve"> </w:t>
      </w:r>
      <w:r w:rsidRPr="004A6EE8">
        <w:rPr>
          <w:rtl/>
        </w:rPr>
        <w:t>برند</w:t>
      </w:r>
      <w:r w:rsidRPr="004A6EE8">
        <w:rPr>
          <w:rtl/>
          <w:lang w:bidi="fa"/>
        </w:rPr>
        <w:t xml:space="preserve"> </w:t>
      </w:r>
      <w:r w:rsidRPr="004A6EE8">
        <w:rPr>
          <w:rtl/>
        </w:rPr>
        <w:t>از</w:t>
      </w:r>
      <w:r w:rsidRPr="004A6EE8">
        <w:rPr>
          <w:rtl/>
          <w:lang w:bidi="fa"/>
        </w:rPr>
        <w:t xml:space="preserve"> </w:t>
      </w:r>
      <w:r w:rsidRPr="004A6EE8">
        <w:rPr>
          <w:rtl/>
        </w:rPr>
        <w:t>طریق</w:t>
      </w:r>
      <w:r w:rsidRPr="004A6EE8">
        <w:rPr>
          <w:rtl/>
          <w:lang w:bidi="fa"/>
        </w:rPr>
        <w:t xml:space="preserve"> WOM</w:t>
      </w:r>
      <w:r w:rsidR="00600A58" w:rsidRPr="004A6EE8">
        <w:rPr>
          <w:rFonts w:hint="cs"/>
          <w:rtl/>
        </w:rPr>
        <w:t xml:space="preserve"> (</w:t>
      </w:r>
      <w:r w:rsidR="00600A58" w:rsidRPr="004A6EE8">
        <w:rPr>
          <w:rFonts w:cs="B Mitra"/>
          <w:rtl/>
        </w:rPr>
        <w:t>بازار</w:t>
      </w:r>
      <w:r w:rsidR="00600A58" w:rsidRPr="004A6EE8">
        <w:rPr>
          <w:rFonts w:cs="B Mitra" w:hint="cs"/>
          <w:rtl/>
        </w:rPr>
        <w:t>یابی</w:t>
      </w:r>
      <w:r w:rsidR="00600A58" w:rsidRPr="004A6EE8">
        <w:rPr>
          <w:rFonts w:cs="B Mitra"/>
          <w:rtl/>
        </w:rPr>
        <w:t xml:space="preserve"> دهان به دهان</w:t>
      </w:r>
      <w:r w:rsidR="00600A58" w:rsidRPr="004A6EE8">
        <w:rPr>
          <w:rFonts w:hint="cs"/>
          <w:rtl/>
        </w:rPr>
        <w:t>)</w:t>
      </w:r>
    </w:p>
    <w:p w14:paraId="297D7E54" w14:textId="0B5C5781" w:rsidR="00802660" w:rsidRDefault="00802660" w:rsidP="00802660">
      <w:pPr>
        <w:jc w:val="both"/>
        <w:rPr>
          <w:szCs w:val="26"/>
          <w:rtl/>
        </w:rPr>
      </w:pPr>
      <w:r w:rsidRPr="00802660">
        <w:rPr>
          <w:szCs w:val="26"/>
          <w:rtl/>
          <w:lang w:bidi="fa"/>
        </w:rPr>
        <w:t>اگر م</w:t>
      </w:r>
      <w:r w:rsidRPr="00802660">
        <w:rPr>
          <w:rFonts w:hint="cs"/>
          <w:szCs w:val="26"/>
          <w:rtl/>
          <w:lang w:bidi="fa"/>
        </w:rPr>
        <w:t>ی</w:t>
      </w:r>
      <w:r w:rsidRPr="00802660">
        <w:rPr>
          <w:szCs w:val="26"/>
          <w:rtl/>
          <w:lang w:bidi="fa"/>
        </w:rPr>
        <w:t xml:space="preserve"> خواه</w:t>
      </w:r>
      <w:r w:rsidRPr="00802660">
        <w:rPr>
          <w:rFonts w:hint="cs"/>
          <w:szCs w:val="26"/>
          <w:rtl/>
          <w:lang w:bidi="fa"/>
        </w:rPr>
        <w:t>ی</w:t>
      </w:r>
      <w:r w:rsidRPr="00802660">
        <w:rPr>
          <w:rFonts w:hint="eastAsia"/>
          <w:szCs w:val="26"/>
          <w:rtl/>
          <w:lang w:bidi="fa"/>
        </w:rPr>
        <w:t>د</w:t>
      </w:r>
      <w:r w:rsidRPr="00802660">
        <w:rPr>
          <w:szCs w:val="26"/>
          <w:rtl/>
          <w:lang w:bidi="fa"/>
        </w:rPr>
        <w:t xml:space="preserve"> مصرف کنندگان تجارب برند خود را با دوستان خود به اشتراک بگذارند، منطق</w:t>
      </w:r>
      <w:r w:rsidRPr="00802660">
        <w:rPr>
          <w:rFonts w:hint="cs"/>
          <w:szCs w:val="26"/>
          <w:rtl/>
          <w:lang w:bidi="fa"/>
        </w:rPr>
        <w:t>ی</w:t>
      </w:r>
      <w:r w:rsidRPr="00802660">
        <w:rPr>
          <w:szCs w:val="26"/>
          <w:rtl/>
          <w:lang w:bidi="fa"/>
        </w:rPr>
        <w:t xml:space="preserve"> است که فرض کن</w:t>
      </w:r>
      <w:r w:rsidRPr="00802660">
        <w:rPr>
          <w:rFonts w:hint="cs"/>
          <w:szCs w:val="26"/>
          <w:rtl/>
          <w:lang w:bidi="fa"/>
        </w:rPr>
        <w:t>ی</w:t>
      </w:r>
      <w:r w:rsidRPr="00802660">
        <w:rPr>
          <w:rFonts w:hint="eastAsia"/>
          <w:szCs w:val="26"/>
          <w:rtl/>
          <w:lang w:bidi="fa"/>
        </w:rPr>
        <w:t>م</w:t>
      </w:r>
      <w:r w:rsidRPr="00802660">
        <w:rPr>
          <w:szCs w:val="26"/>
          <w:rtl/>
          <w:lang w:bidi="fa"/>
        </w:rPr>
        <w:t xml:space="preserve"> آن دوستان به دوست مصرف کننده خود ب</w:t>
      </w:r>
      <w:r w:rsidRPr="00802660">
        <w:rPr>
          <w:rFonts w:hint="cs"/>
          <w:szCs w:val="26"/>
          <w:rtl/>
          <w:lang w:bidi="fa"/>
        </w:rPr>
        <w:t>ی</w:t>
      </w:r>
      <w:r w:rsidRPr="00802660">
        <w:rPr>
          <w:rFonts w:hint="eastAsia"/>
          <w:szCs w:val="26"/>
          <w:rtl/>
          <w:lang w:bidi="fa"/>
        </w:rPr>
        <w:t>شتر</w:t>
      </w:r>
      <w:r w:rsidRPr="00802660">
        <w:rPr>
          <w:szCs w:val="26"/>
          <w:rtl/>
          <w:lang w:bidi="fa"/>
        </w:rPr>
        <w:t xml:space="preserve"> از </w:t>
      </w:r>
      <w:r>
        <w:rPr>
          <w:rFonts w:hint="cs"/>
          <w:szCs w:val="26"/>
          <w:rtl/>
          <w:lang w:bidi="fa"/>
        </w:rPr>
        <w:t>فردی</w:t>
      </w:r>
      <w:r w:rsidRPr="00802660">
        <w:rPr>
          <w:szCs w:val="26"/>
          <w:rtl/>
          <w:lang w:bidi="fa"/>
        </w:rPr>
        <w:t xml:space="preserve"> که با آنها در ارتباط ن</w:t>
      </w:r>
      <w:r w:rsidRPr="00802660">
        <w:rPr>
          <w:rFonts w:hint="cs"/>
          <w:szCs w:val="26"/>
          <w:rtl/>
          <w:lang w:bidi="fa"/>
        </w:rPr>
        <w:t>ی</w:t>
      </w:r>
      <w:r w:rsidRPr="00802660">
        <w:rPr>
          <w:rFonts w:hint="eastAsia"/>
          <w:szCs w:val="26"/>
          <w:rtl/>
          <w:lang w:bidi="fa"/>
        </w:rPr>
        <w:t>ست</w:t>
      </w:r>
      <w:r w:rsidRPr="00802660">
        <w:rPr>
          <w:szCs w:val="26"/>
          <w:rtl/>
          <w:lang w:bidi="fa"/>
        </w:rPr>
        <w:t xml:space="preserve"> اعتماد و احترام خواهند گذاشت</w:t>
      </w:r>
      <w:r w:rsidRPr="00802660">
        <w:rPr>
          <w:szCs w:val="26"/>
          <w:rtl/>
        </w:rPr>
        <w:t xml:space="preserve">. </w:t>
      </w:r>
      <w:r w:rsidRPr="00802660">
        <w:rPr>
          <w:szCs w:val="26"/>
          <w:rtl/>
          <w:lang w:bidi="fa"/>
        </w:rPr>
        <w:t>ا</w:t>
      </w:r>
      <w:r w:rsidRPr="00802660">
        <w:rPr>
          <w:rFonts w:hint="cs"/>
          <w:szCs w:val="26"/>
          <w:rtl/>
          <w:lang w:bidi="fa"/>
        </w:rPr>
        <w:t>ی</w:t>
      </w:r>
      <w:r w:rsidRPr="00802660">
        <w:rPr>
          <w:rFonts w:hint="eastAsia"/>
          <w:szCs w:val="26"/>
          <w:rtl/>
          <w:lang w:bidi="fa"/>
        </w:rPr>
        <w:t>ن</w:t>
      </w:r>
      <w:r w:rsidRPr="00802660">
        <w:rPr>
          <w:szCs w:val="26"/>
          <w:rtl/>
          <w:lang w:bidi="fa"/>
        </w:rPr>
        <w:t xml:space="preserve"> امر اهم</w:t>
      </w:r>
      <w:r w:rsidRPr="00802660">
        <w:rPr>
          <w:rFonts w:hint="cs"/>
          <w:szCs w:val="26"/>
          <w:rtl/>
          <w:lang w:bidi="fa"/>
        </w:rPr>
        <w:t>ی</w:t>
      </w:r>
      <w:r w:rsidRPr="00802660">
        <w:rPr>
          <w:rFonts w:hint="eastAsia"/>
          <w:szCs w:val="26"/>
          <w:rtl/>
          <w:lang w:bidi="fa"/>
        </w:rPr>
        <w:t>ت</w:t>
      </w:r>
      <w:r w:rsidRPr="00802660">
        <w:rPr>
          <w:szCs w:val="26"/>
          <w:rtl/>
        </w:rPr>
        <w:t xml:space="preserve"> </w:t>
      </w:r>
      <w:r w:rsidRPr="00802660">
        <w:rPr>
          <w:i/>
          <w:iCs/>
          <w:color w:val="767171" w:themeColor="background2" w:themeShade="80"/>
          <w:szCs w:val="26"/>
          <w:rtl/>
          <w:lang w:bidi="fa"/>
        </w:rPr>
        <w:t>بازار</w:t>
      </w:r>
      <w:r w:rsidRPr="00802660">
        <w:rPr>
          <w:rFonts w:hint="cs"/>
          <w:i/>
          <w:iCs/>
          <w:color w:val="767171" w:themeColor="background2" w:themeShade="80"/>
          <w:szCs w:val="26"/>
          <w:rtl/>
          <w:lang w:bidi="fa"/>
        </w:rPr>
        <w:t>ی</w:t>
      </w:r>
      <w:r w:rsidRPr="00802660">
        <w:rPr>
          <w:rFonts w:hint="eastAsia"/>
          <w:i/>
          <w:iCs/>
          <w:color w:val="767171" w:themeColor="background2" w:themeShade="80"/>
          <w:szCs w:val="26"/>
          <w:rtl/>
          <w:lang w:bidi="fa"/>
        </w:rPr>
        <w:t>اب</w:t>
      </w:r>
      <w:r w:rsidRPr="00802660">
        <w:rPr>
          <w:rFonts w:hint="cs"/>
          <w:i/>
          <w:iCs/>
          <w:color w:val="767171" w:themeColor="background2" w:themeShade="80"/>
          <w:szCs w:val="26"/>
          <w:rtl/>
          <w:lang w:bidi="fa"/>
        </w:rPr>
        <w:t>ی</w:t>
      </w:r>
      <w:r w:rsidRPr="00802660">
        <w:rPr>
          <w:i/>
          <w:iCs/>
          <w:color w:val="767171" w:themeColor="background2" w:themeShade="80"/>
          <w:szCs w:val="26"/>
          <w:rtl/>
          <w:lang w:bidi="fa"/>
        </w:rPr>
        <w:t xml:space="preserve"> سنت</w:t>
      </w:r>
      <w:r w:rsidRPr="00802660">
        <w:rPr>
          <w:rFonts w:hint="cs"/>
          <w:i/>
          <w:iCs/>
          <w:color w:val="767171" w:themeColor="background2" w:themeShade="80"/>
          <w:szCs w:val="26"/>
          <w:rtl/>
          <w:lang w:bidi="fa"/>
        </w:rPr>
        <w:t>ی</w:t>
      </w:r>
      <w:r w:rsidRPr="00802660">
        <w:rPr>
          <w:i/>
          <w:iCs/>
          <w:color w:val="767171" w:themeColor="background2" w:themeShade="80"/>
          <w:szCs w:val="26"/>
          <w:rtl/>
          <w:lang w:bidi="fa"/>
        </w:rPr>
        <w:t xml:space="preserve"> دهان به دهان </w:t>
      </w:r>
      <w:r w:rsidRPr="00802660">
        <w:rPr>
          <w:rFonts w:hint="cs"/>
          <w:i/>
          <w:iCs/>
          <w:color w:val="767171" w:themeColor="background2" w:themeShade="80"/>
          <w:szCs w:val="26"/>
          <w:rtl/>
        </w:rPr>
        <w:t>(</w:t>
      </w:r>
      <w:r w:rsidRPr="00802660">
        <w:rPr>
          <w:i/>
          <w:iCs/>
          <w:color w:val="767171" w:themeColor="background2" w:themeShade="80"/>
          <w:szCs w:val="26"/>
          <w:lang w:val="en-US"/>
        </w:rPr>
        <w:t>WOM</w:t>
      </w:r>
      <w:r w:rsidRPr="00802660">
        <w:rPr>
          <w:rFonts w:hint="cs"/>
          <w:i/>
          <w:iCs/>
          <w:color w:val="767171" w:themeColor="background2" w:themeShade="80"/>
          <w:szCs w:val="26"/>
          <w:rtl/>
        </w:rPr>
        <w:t xml:space="preserve">) </w:t>
      </w:r>
      <w:r w:rsidRPr="00802660">
        <w:rPr>
          <w:szCs w:val="26"/>
          <w:rtl/>
          <w:lang w:bidi="fa"/>
        </w:rPr>
        <w:t>را برجسته م</w:t>
      </w:r>
      <w:r w:rsidRPr="00802660">
        <w:rPr>
          <w:rFonts w:hint="cs"/>
          <w:szCs w:val="26"/>
          <w:rtl/>
          <w:lang w:bidi="fa"/>
        </w:rPr>
        <w:t>ی</w:t>
      </w:r>
      <w:r w:rsidRPr="00802660">
        <w:rPr>
          <w:szCs w:val="26"/>
          <w:rtl/>
          <w:lang w:bidi="fa"/>
        </w:rPr>
        <w:t xml:space="preserve"> کند</w:t>
      </w:r>
      <w:r w:rsidRPr="00802660">
        <w:rPr>
          <w:szCs w:val="26"/>
          <w:rtl/>
        </w:rPr>
        <w:t xml:space="preserve">. </w:t>
      </w:r>
    </w:p>
    <w:p w14:paraId="708C2E91" w14:textId="281ADB4B" w:rsidR="006B097C" w:rsidRPr="004D43FB" w:rsidRDefault="006B097C" w:rsidP="004D43FB">
      <w:pPr>
        <w:jc w:val="both"/>
        <w:rPr>
          <w:szCs w:val="26"/>
          <w:rtl/>
          <w:lang w:bidi="fa"/>
        </w:rPr>
      </w:pPr>
      <w:r w:rsidRPr="004D43FB">
        <w:rPr>
          <w:szCs w:val="26"/>
          <w:rtl/>
          <w:lang w:bidi="fa"/>
        </w:rPr>
        <w:t>پرسیدن سوالاتی در مورد آنچه</w:t>
      </w:r>
      <w:r w:rsidR="00074522" w:rsidRPr="004D43FB">
        <w:rPr>
          <w:rFonts w:hint="cs"/>
          <w:szCs w:val="26"/>
          <w:rtl/>
          <w:lang w:bidi="fa"/>
        </w:rPr>
        <w:t xml:space="preserve"> که</w:t>
      </w:r>
      <w:r w:rsidRPr="004D43FB">
        <w:rPr>
          <w:szCs w:val="26"/>
          <w:rtl/>
          <w:lang w:bidi="fa"/>
        </w:rPr>
        <w:t xml:space="preserve"> افراد مختلف در مورد برندهای خاص ارزش </w:t>
      </w:r>
      <w:r w:rsidR="00074522" w:rsidRPr="004D43FB">
        <w:rPr>
          <w:szCs w:val="26"/>
          <w:rtl/>
          <w:lang w:bidi="fa"/>
        </w:rPr>
        <w:t>بیشتر</w:t>
      </w:r>
      <w:r w:rsidR="00074522" w:rsidRPr="004D43FB">
        <w:rPr>
          <w:rFonts w:hint="cs"/>
          <w:szCs w:val="26"/>
          <w:rtl/>
          <w:lang w:bidi="fa"/>
        </w:rPr>
        <w:t>ی</w:t>
      </w:r>
      <w:r w:rsidR="00074522" w:rsidRPr="004D43FB">
        <w:rPr>
          <w:szCs w:val="26"/>
          <w:rtl/>
          <w:lang w:bidi="fa"/>
        </w:rPr>
        <w:t xml:space="preserve"> </w:t>
      </w:r>
      <w:r w:rsidRPr="004D43FB">
        <w:rPr>
          <w:szCs w:val="26"/>
          <w:rtl/>
          <w:lang w:bidi="fa"/>
        </w:rPr>
        <w:t>قائل هستند یا اینکه چند وقت یکبار با هر نام تجاری تعامل</w:t>
      </w:r>
      <w:r w:rsidR="00F375E2" w:rsidRPr="004D43FB">
        <w:rPr>
          <w:szCs w:val="26"/>
          <w:rtl/>
          <w:lang w:bidi="fa"/>
        </w:rPr>
        <w:t xml:space="preserve"> می‌</w:t>
      </w:r>
      <w:r w:rsidRPr="004D43FB">
        <w:rPr>
          <w:szCs w:val="26"/>
          <w:rtl/>
          <w:lang w:bidi="fa"/>
        </w:rPr>
        <w:t>کنند، به شرکت</w:t>
      </w:r>
      <w:r w:rsidR="00AF7E8F" w:rsidRPr="004D43FB">
        <w:rPr>
          <w:szCs w:val="26"/>
          <w:rtl/>
          <w:lang w:bidi="fa"/>
        </w:rPr>
        <w:t>‌ها</w:t>
      </w:r>
      <w:r w:rsidRPr="004D43FB">
        <w:rPr>
          <w:szCs w:val="26"/>
          <w:rtl/>
          <w:lang w:bidi="fa"/>
        </w:rPr>
        <w:t xml:space="preserve"> کمک</w:t>
      </w:r>
      <w:r w:rsidR="00F375E2" w:rsidRPr="004D43FB">
        <w:rPr>
          <w:szCs w:val="26"/>
          <w:rtl/>
          <w:lang w:bidi="fa"/>
        </w:rPr>
        <w:t xml:space="preserve"> می‌</w:t>
      </w:r>
      <w:r w:rsidRPr="004D43FB">
        <w:rPr>
          <w:szCs w:val="26"/>
          <w:rtl/>
          <w:lang w:bidi="fa"/>
        </w:rPr>
        <w:t>کند تا تعیین کنند که آیا</w:t>
      </w:r>
      <w:r w:rsidR="00F375E2" w:rsidRPr="004D43FB">
        <w:rPr>
          <w:szCs w:val="26"/>
          <w:rtl/>
          <w:lang w:bidi="fa"/>
        </w:rPr>
        <w:t xml:space="preserve"> می‌</w:t>
      </w:r>
      <w:r w:rsidRPr="004D43FB">
        <w:rPr>
          <w:szCs w:val="26"/>
          <w:rtl/>
          <w:lang w:bidi="fa"/>
        </w:rPr>
        <w:t>توانند با موفقیت در بین مخاطبان هدف خود از طریق WOM ارتباط</w:t>
      </w:r>
      <w:r w:rsidR="00074522" w:rsidRPr="004D43FB">
        <w:rPr>
          <w:rFonts w:hint="cs"/>
          <w:szCs w:val="26"/>
          <w:rtl/>
          <w:lang w:bidi="fa"/>
        </w:rPr>
        <w:t>ی</w:t>
      </w:r>
      <w:r w:rsidRPr="004D43FB">
        <w:rPr>
          <w:szCs w:val="26"/>
          <w:rtl/>
          <w:lang w:bidi="fa"/>
        </w:rPr>
        <w:t xml:space="preserve"> </w:t>
      </w:r>
      <w:r w:rsidR="00074522" w:rsidRPr="004D43FB">
        <w:rPr>
          <w:rFonts w:hint="cs"/>
          <w:szCs w:val="26"/>
          <w:rtl/>
          <w:lang w:bidi="fa"/>
        </w:rPr>
        <w:t>از نوع وابستگی</w:t>
      </w:r>
      <w:r w:rsidR="00074522" w:rsidRPr="004D43FB">
        <w:rPr>
          <w:rFonts w:hint="cs"/>
          <w:szCs w:val="26"/>
          <w:rtl/>
        </w:rPr>
        <w:t>-</w:t>
      </w:r>
      <w:r w:rsidR="00074522" w:rsidRPr="004D43FB">
        <w:rPr>
          <w:rFonts w:hint="cs"/>
          <w:szCs w:val="26"/>
          <w:rtl/>
          <w:lang w:bidi="fa"/>
        </w:rPr>
        <w:t>به</w:t>
      </w:r>
      <w:r w:rsidR="00074522" w:rsidRPr="004D43FB">
        <w:rPr>
          <w:rFonts w:hint="cs"/>
          <w:szCs w:val="26"/>
          <w:rtl/>
        </w:rPr>
        <w:t>-</w:t>
      </w:r>
      <w:r w:rsidRPr="004D43FB">
        <w:rPr>
          <w:szCs w:val="26"/>
          <w:rtl/>
          <w:lang w:bidi="fa"/>
        </w:rPr>
        <w:t xml:space="preserve">برند ایجاد کنند یا خیر. </w:t>
      </w:r>
      <w:r w:rsidR="00074522" w:rsidRPr="004D43FB">
        <w:rPr>
          <w:rFonts w:hint="cs"/>
          <w:szCs w:val="26"/>
          <w:rtl/>
          <w:lang w:bidi="fa"/>
        </w:rPr>
        <w:t>اگر جواب خیر باشد</w:t>
      </w:r>
      <w:r w:rsidRPr="004D43FB">
        <w:rPr>
          <w:szCs w:val="26"/>
          <w:rtl/>
          <w:lang w:bidi="fa"/>
        </w:rPr>
        <w:t xml:space="preserve">، ممکن است در یکی از </w:t>
      </w:r>
      <w:r w:rsidR="00F559D2" w:rsidRPr="004D43FB">
        <w:rPr>
          <w:szCs w:val="26"/>
          <w:rtl/>
          <w:lang w:bidi="fa"/>
        </w:rPr>
        <w:t>ستون‌های</w:t>
      </w:r>
      <w:r w:rsidRPr="004D43FB">
        <w:rPr>
          <w:szCs w:val="26"/>
          <w:rtl/>
          <w:lang w:bidi="fa"/>
        </w:rPr>
        <w:t xml:space="preserve"> وفاداری مشتری</w:t>
      </w:r>
      <w:r w:rsidR="00074522" w:rsidRPr="004D43FB">
        <w:rPr>
          <w:rFonts w:hint="cs"/>
          <w:szCs w:val="26"/>
          <w:rtl/>
        </w:rPr>
        <w:t xml:space="preserve"> </w:t>
      </w:r>
      <w:r w:rsidRPr="004D43FB">
        <w:rPr>
          <w:szCs w:val="26"/>
          <w:rtl/>
          <w:lang w:bidi="fa"/>
        </w:rPr>
        <w:t>جا ب</w:t>
      </w:r>
      <w:r w:rsidR="00074522" w:rsidRPr="004D43FB">
        <w:rPr>
          <w:rFonts w:hint="cs"/>
          <w:szCs w:val="26"/>
          <w:rtl/>
          <w:lang w:bidi="fa"/>
        </w:rPr>
        <w:t>رای</w:t>
      </w:r>
      <w:r w:rsidRPr="004D43FB">
        <w:rPr>
          <w:szCs w:val="26"/>
          <w:rtl/>
          <w:lang w:bidi="fa"/>
        </w:rPr>
        <w:t xml:space="preserve"> بهبود وجود داشته باشد.</w:t>
      </w:r>
      <w:r w:rsidR="00074522" w:rsidRPr="004D43FB">
        <w:rPr>
          <w:rFonts w:hint="cs"/>
          <w:szCs w:val="26"/>
          <w:rtl/>
          <w:lang w:bidi="fa"/>
        </w:rPr>
        <w:t xml:space="preserve"> (</w:t>
      </w:r>
      <w:r w:rsidR="00074522" w:rsidRPr="004D43FB">
        <w:rPr>
          <w:rFonts w:hint="cs"/>
          <w:i/>
          <w:iCs/>
          <w:color w:val="767171" w:themeColor="background2" w:themeShade="80"/>
          <w:sz w:val="24"/>
          <w:szCs w:val="24"/>
          <w:rtl/>
          <w:lang w:bidi="fa"/>
        </w:rPr>
        <w:t>بخش</w:t>
      </w:r>
      <w:r w:rsidR="004D43FB" w:rsidRPr="004D43FB">
        <w:rPr>
          <w:rFonts w:hint="cs"/>
          <w:i/>
          <w:iCs/>
          <w:color w:val="767171" w:themeColor="background2" w:themeShade="80"/>
          <w:sz w:val="24"/>
          <w:szCs w:val="24"/>
          <w:rtl/>
          <w:lang w:bidi="ar-SA"/>
        </w:rPr>
        <w:t xml:space="preserve">: </w:t>
      </w:r>
      <w:r w:rsidR="00074522" w:rsidRPr="004D43FB">
        <w:rPr>
          <w:rFonts w:hint="cs"/>
          <w:i/>
          <w:iCs/>
          <w:color w:val="767171" w:themeColor="background2" w:themeShade="80"/>
          <w:sz w:val="24"/>
          <w:szCs w:val="24"/>
          <w:rtl/>
          <w:lang w:bidi="ar-SA"/>
        </w:rPr>
        <w:t xml:space="preserve"> </w:t>
      </w:r>
      <w:r w:rsidR="00074522" w:rsidRPr="004D43FB">
        <w:rPr>
          <w:i/>
          <w:iCs/>
          <w:color w:val="767171" w:themeColor="background2" w:themeShade="80"/>
          <w:sz w:val="24"/>
          <w:szCs w:val="24"/>
          <w:rtl/>
          <w:lang w:bidi="fa"/>
        </w:rPr>
        <w:t>چه چ</w:t>
      </w:r>
      <w:r w:rsidR="00074522" w:rsidRPr="004D43FB">
        <w:rPr>
          <w:rFonts w:hint="cs"/>
          <w:i/>
          <w:iCs/>
          <w:color w:val="767171" w:themeColor="background2" w:themeShade="80"/>
          <w:sz w:val="24"/>
          <w:szCs w:val="24"/>
          <w:rtl/>
          <w:lang w:bidi="fa"/>
        </w:rPr>
        <w:t>یزی</w:t>
      </w:r>
      <w:r w:rsidR="00074522" w:rsidRPr="004D43FB">
        <w:rPr>
          <w:i/>
          <w:iCs/>
          <w:color w:val="767171" w:themeColor="background2" w:themeShade="80"/>
          <w:sz w:val="24"/>
          <w:szCs w:val="24"/>
          <w:rtl/>
          <w:lang w:bidi="fa"/>
        </w:rPr>
        <w:t xml:space="preserve"> باعث وفادار</w:t>
      </w:r>
      <w:r w:rsidR="00074522" w:rsidRPr="004D43FB">
        <w:rPr>
          <w:rFonts w:hint="cs"/>
          <w:i/>
          <w:iCs/>
          <w:color w:val="767171" w:themeColor="background2" w:themeShade="80"/>
          <w:sz w:val="24"/>
          <w:szCs w:val="24"/>
          <w:rtl/>
          <w:lang w:bidi="fa"/>
        </w:rPr>
        <w:t>ی</w:t>
      </w:r>
      <w:r w:rsidR="00074522" w:rsidRPr="004D43FB">
        <w:rPr>
          <w:i/>
          <w:iCs/>
          <w:color w:val="767171" w:themeColor="background2" w:themeShade="80"/>
          <w:sz w:val="24"/>
          <w:szCs w:val="24"/>
          <w:rtl/>
          <w:lang w:bidi="fa"/>
        </w:rPr>
        <w:t xml:space="preserve"> مشتر</w:t>
      </w:r>
      <w:r w:rsidR="00074522" w:rsidRPr="004D43FB">
        <w:rPr>
          <w:rFonts w:hint="cs"/>
          <w:i/>
          <w:iCs/>
          <w:color w:val="767171" w:themeColor="background2" w:themeShade="80"/>
          <w:sz w:val="24"/>
          <w:szCs w:val="24"/>
          <w:rtl/>
          <w:lang w:bidi="fa"/>
        </w:rPr>
        <w:t>ی</w:t>
      </w:r>
      <w:r w:rsidR="00074522" w:rsidRPr="004D43FB">
        <w:rPr>
          <w:i/>
          <w:iCs/>
          <w:color w:val="767171" w:themeColor="background2" w:themeShade="80"/>
          <w:sz w:val="24"/>
          <w:szCs w:val="24"/>
          <w:rtl/>
          <w:lang w:bidi="fa"/>
        </w:rPr>
        <w:t xml:space="preserve"> م</w:t>
      </w:r>
      <w:r w:rsidR="00074522" w:rsidRPr="004D43FB">
        <w:rPr>
          <w:rFonts w:hint="cs"/>
          <w:i/>
          <w:iCs/>
          <w:color w:val="767171" w:themeColor="background2" w:themeShade="80"/>
          <w:sz w:val="24"/>
          <w:szCs w:val="24"/>
          <w:rtl/>
          <w:lang w:bidi="fa"/>
        </w:rPr>
        <w:t>ی‌شود</w:t>
      </w:r>
      <w:r w:rsidR="00074522" w:rsidRPr="004D43FB">
        <w:rPr>
          <w:rFonts w:hint="cs"/>
          <w:szCs w:val="26"/>
          <w:rtl/>
          <w:lang w:bidi="fa"/>
        </w:rPr>
        <w:t>)</w:t>
      </w:r>
    </w:p>
    <w:p w14:paraId="4CE37560" w14:textId="3F8AE370" w:rsidR="006B097C" w:rsidRDefault="006B097C" w:rsidP="00F67362">
      <w:pPr>
        <w:jc w:val="both"/>
        <w:rPr>
          <w:szCs w:val="26"/>
          <w:rtl/>
          <w:lang w:bidi="fa"/>
        </w:rPr>
      </w:pPr>
      <w:r w:rsidRPr="004D43FB">
        <w:rPr>
          <w:szCs w:val="26"/>
          <w:rtl/>
          <w:lang w:bidi="fa"/>
        </w:rPr>
        <w:t xml:space="preserve">تحقیقات نشان می‌دهد که مشتریانی که از طریق WOM ارجاع </w:t>
      </w:r>
      <w:r w:rsidR="00074522" w:rsidRPr="004D43FB">
        <w:rPr>
          <w:rFonts w:hint="cs"/>
          <w:szCs w:val="26"/>
          <w:rtl/>
          <w:lang w:bidi="fa"/>
        </w:rPr>
        <w:t xml:space="preserve">داده </w:t>
      </w:r>
      <w:r w:rsidRPr="004D43FB">
        <w:rPr>
          <w:szCs w:val="26"/>
          <w:rtl/>
          <w:lang w:bidi="fa"/>
        </w:rPr>
        <w:t xml:space="preserve">می‌شوند، </w:t>
      </w:r>
      <w:r w:rsidR="00BA5777" w:rsidRPr="004D43FB">
        <w:rPr>
          <w:szCs w:val="26"/>
          <w:rtl/>
          <w:lang w:bidi="fa"/>
        </w:rPr>
        <w:t>به‌طور</w:t>
      </w:r>
      <w:r w:rsidRPr="004D43FB">
        <w:rPr>
          <w:szCs w:val="26"/>
          <w:rtl/>
          <w:lang w:bidi="fa"/>
        </w:rPr>
        <w:t xml:space="preserve"> قابل‌توجهی نسبت به مشتریانی که از راه‌های دیگر، مانند تبلیغات یا رسانه‌های اجتماعی ارجاع</w:t>
      </w:r>
      <w:r w:rsidR="006E6C85" w:rsidRPr="004D43FB">
        <w:rPr>
          <w:rFonts w:hint="cs"/>
          <w:szCs w:val="26"/>
          <w:rtl/>
          <w:lang w:bidi="fa"/>
        </w:rPr>
        <w:t xml:space="preserve"> داده</w:t>
      </w:r>
      <w:r w:rsidRPr="004D43FB">
        <w:rPr>
          <w:szCs w:val="26"/>
          <w:rtl/>
          <w:lang w:bidi="fa"/>
        </w:rPr>
        <w:t xml:space="preserve"> می‌شوند</w:t>
      </w:r>
      <w:r w:rsidR="00074522" w:rsidRPr="004D43FB">
        <w:rPr>
          <w:szCs w:val="26"/>
          <w:rtl/>
          <w:lang w:bidi="fa"/>
        </w:rPr>
        <w:t xml:space="preserve"> وفادارتر هستند</w:t>
      </w:r>
      <w:r w:rsidR="006E6C85" w:rsidRPr="004D43FB">
        <w:rPr>
          <w:rFonts w:hint="cs"/>
          <w:szCs w:val="26"/>
          <w:rtl/>
          <w:lang w:bidi="fa"/>
        </w:rPr>
        <w:t>.</w:t>
      </w:r>
      <w:r w:rsidRPr="004D43FB">
        <w:rPr>
          <w:szCs w:val="26"/>
          <w:rtl/>
          <w:lang w:bidi="fa"/>
        </w:rPr>
        <w:t xml:space="preserve"> دلیل </w:t>
      </w:r>
      <w:r w:rsidR="006E6C85" w:rsidRPr="004D43FB">
        <w:rPr>
          <w:szCs w:val="26"/>
          <w:rtl/>
          <w:lang w:bidi="fa"/>
        </w:rPr>
        <w:t xml:space="preserve">این </w:t>
      </w:r>
      <w:r w:rsidRPr="004D43FB">
        <w:rPr>
          <w:szCs w:val="26"/>
          <w:rtl/>
          <w:lang w:bidi="fa"/>
        </w:rPr>
        <w:t>است که مشتریان به دوستان خود اعتماد دارند و به آنها احترام</w:t>
      </w:r>
      <w:r w:rsidR="00F375E2" w:rsidRPr="004D43FB">
        <w:rPr>
          <w:szCs w:val="26"/>
          <w:rtl/>
          <w:lang w:bidi="fa"/>
        </w:rPr>
        <w:t xml:space="preserve"> می‌</w:t>
      </w:r>
      <w:r w:rsidRPr="004D43FB">
        <w:rPr>
          <w:szCs w:val="26"/>
          <w:rtl/>
          <w:lang w:bidi="fa"/>
        </w:rPr>
        <w:t xml:space="preserve">گذارند </w:t>
      </w:r>
      <w:r w:rsidR="001F1D37" w:rsidRPr="004D43FB">
        <w:rPr>
          <w:szCs w:val="26"/>
          <w:rtl/>
          <w:lang w:bidi="fa"/>
        </w:rPr>
        <w:t>‌-</w:t>
      </w:r>
      <w:r w:rsidRPr="004D43FB">
        <w:rPr>
          <w:szCs w:val="26"/>
          <w:rtl/>
          <w:lang w:bidi="fa"/>
        </w:rPr>
        <w:t xml:space="preserve"> و این دوستان تمایل دارند تجربیات خوبی را که با شرکت شما داشته اند به دیگران بگویند.</w:t>
      </w:r>
    </w:p>
    <w:p w14:paraId="4D1AB1BA" w14:textId="77777777" w:rsidR="006B097C" w:rsidRPr="004A6EE8" w:rsidRDefault="006B097C" w:rsidP="009243DB">
      <w:pPr>
        <w:pStyle w:val="Heading4"/>
        <w:bidi/>
        <w:rPr>
          <w:rtl/>
          <w:lang w:bidi="fa"/>
        </w:rPr>
      </w:pPr>
      <w:r w:rsidRPr="004A6EE8">
        <w:rPr>
          <w:rtl/>
        </w:rPr>
        <w:t>افزایش</w:t>
      </w:r>
      <w:r w:rsidRPr="004A6EE8">
        <w:rPr>
          <w:rtl/>
          <w:lang w:bidi="fa"/>
        </w:rPr>
        <w:t xml:space="preserve"> </w:t>
      </w:r>
      <w:r w:rsidRPr="004A6EE8">
        <w:rPr>
          <w:rtl/>
        </w:rPr>
        <w:t>درآمد</w:t>
      </w:r>
      <w:r w:rsidRPr="004A6EE8">
        <w:rPr>
          <w:rtl/>
          <w:lang w:bidi="fa"/>
        </w:rPr>
        <w:t xml:space="preserve"> </w:t>
      </w:r>
      <w:r w:rsidRPr="004A6EE8">
        <w:rPr>
          <w:rtl/>
        </w:rPr>
        <w:t>حاصل</w:t>
      </w:r>
      <w:r w:rsidRPr="004A6EE8">
        <w:rPr>
          <w:rtl/>
          <w:lang w:bidi="fa"/>
        </w:rPr>
        <w:t xml:space="preserve"> </w:t>
      </w:r>
      <w:r w:rsidRPr="004A6EE8">
        <w:rPr>
          <w:rtl/>
        </w:rPr>
        <w:t>از</w:t>
      </w:r>
      <w:r w:rsidRPr="004A6EE8">
        <w:rPr>
          <w:rtl/>
          <w:lang w:bidi="fa"/>
        </w:rPr>
        <w:t xml:space="preserve"> </w:t>
      </w:r>
      <w:r w:rsidRPr="004A6EE8">
        <w:rPr>
          <w:rtl/>
        </w:rPr>
        <w:t>مشتریان</w:t>
      </w:r>
      <w:r w:rsidRPr="004A6EE8">
        <w:rPr>
          <w:rtl/>
          <w:lang w:bidi="fa"/>
        </w:rPr>
        <w:t xml:space="preserve"> </w:t>
      </w:r>
      <w:r w:rsidRPr="004A6EE8">
        <w:rPr>
          <w:rtl/>
        </w:rPr>
        <w:t>فعلی</w:t>
      </w:r>
    </w:p>
    <w:p w14:paraId="1420FBD9" w14:textId="60A60CA5" w:rsidR="006B097C" w:rsidRPr="004A6EE8" w:rsidRDefault="006B097C" w:rsidP="00F67362">
      <w:pPr>
        <w:jc w:val="both"/>
        <w:rPr>
          <w:szCs w:val="26"/>
          <w:rtl/>
          <w:lang w:bidi="fa"/>
        </w:rPr>
      </w:pPr>
      <w:r w:rsidRPr="004A6EE8">
        <w:rPr>
          <w:szCs w:val="26"/>
          <w:rtl/>
          <w:lang w:bidi="fa"/>
        </w:rPr>
        <w:t xml:space="preserve">ناگفته نماند که بهبود </w:t>
      </w:r>
      <w:r w:rsidR="00925777" w:rsidRPr="004A6EE8">
        <w:rPr>
          <w:szCs w:val="26"/>
          <w:rtl/>
          <w:lang w:bidi="fa"/>
        </w:rPr>
        <w:t>نگهداشت</w:t>
      </w:r>
      <w:r w:rsidR="00925777" w:rsidRPr="004A6EE8">
        <w:rPr>
          <w:szCs w:val="26"/>
          <w:rtl/>
        </w:rPr>
        <w:t>-</w:t>
      </w:r>
      <w:r w:rsidR="00925777" w:rsidRPr="004A6EE8">
        <w:rPr>
          <w:szCs w:val="26"/>
          <w:rtl/>
          <w:lang w:bidi="fa"/>
        </w:rPr>
        <w:t>مشتری</w:t>
      </w:r>
      <w:r w:rsidRPr="004A6EE8">
        <w:rPr>
          <w:szCs w:val="26"/>
          <w:rtl/>
          <w:lang w:bidi="fa"/>
        </w:rPr>
        <w:t xml:space="preserve"> یک راه عالی </w:t>
      </w:r>
      <w:r w:rsidR="006E5FB1" w:rsidRPr="004A6EE8">
        <w:rPr>
          <w:szCs w:val="26"/>
          <w:rtl/>
          <w:lang w:bidi="fa"/>
        </w:rPr>
        <w:t>به‌منظور افزایش</w:t>
      </w:r>
      <w:r w:rsidRPr="004A6EE8">
        <w:rPr>
          <w:szCs w:val="26"/>
          <w:rtl/>
          <w:lang w:bidi="fa"/>
        </w:rPr>
        <w:t xml:space="preserve"> درآمد در دراز مدت است </w:t>
      </w:r>
      <w:r w:rsidRPr="004A6EE8">
        <w:rPr>
          <w:rFonts w:ascii="Sakkal Majalla" w:hAnsi="Sakkal Majalla" w:cs="Sakkal Majalla" w:hint="cs"/>
          <w:szCs w:val="26"/>
          <w:rtl/>
          <w:lang w:bidi="fa"/>
        </w:rPr>
        <w:t>–</w:t>
      </w:r>
      <w:r w:rsidRPr="004A6EE8">
        <w:rPr>
          <w:szCs w:val="26"/>
          <w:rtl/>
          <w:lang w:bidi="fa"/>
        </w:rPr>
        <w:t xml:space="preserve"> </w:t>
      </w:r>
      <w:r w:rsidR="006E6C85" w:rsidRPr="004A6EE8">
        <w:rPr>
          <w:rFonts w:hint="cs"/>
          <w:szCs w:val="26"/>
          <w:rtl/>
          <w:lang w:bidi="fa"/>
        </w:rPr>
        <w:t>ضمن اینکه</w:t>
      </w:r>
      <w:r w:rsidRPr="004A6EE8">
        <w:rPr>
          <w:szCs w:val="26"/>
          <w:rtl/>
          <w:lang w:bidi="fa"/>
        </w:rPr>
        <w:t xml:space="preserve"> در رشد پایگاه</w:t>
      </w:r>
      <w:r w:rsidR="00071449" w:rsidRPr="004A6EE8">
        <w:rPr>
          <w:szCs w:val="26"/>
          <w:rtl/>
          <w:lang w:bidi="fa"/>
        </w:rPr>
        <w:noBreakHyphen/>
      </w:r>
      <w:r w:rsidRPr="004A6EE8">
        <w:rPr>
          <w:szCs w:val="26"/>
          <w:rtl/>
          <w:lang w:bidi="fa"/>
        </w:rPr>
        <w:t>مشتری</w:t>
      </w:r>
      <w:r w:rsidR="006E6C85" w:rsidRPr="004A6EE8">
        <w:rPr>
          <w:rStyle w:val="FootnoteReference"/>
          <w:szCs w:val="26"/>
          <w:rtl/>
        </w:rPr>
        <w:footnoteReference w:id="283"/>
      </w:r>
      <w:r w:rsidRPr="004A6EE8">
        <w:rPr>
          <w:szCs w:val="26"/>
          <w:rtl/>
          <w:lang w:bidi="fa"/>
        </w:rPr>
        <w:t xml:space="preserve"> شما نیز ضروری است.</w:t>
      </w:r>
    </w:p>
    <w:p w14:paraId="506A6E0D" w14:textId="52D986FB" w:rsidR="006B097C" w:rsidRPr="004A6EE8" w:rsidRDefault="0032122F" w:rsidP="00F67362">
      <w:pPr>
        <w:jc w:val="both"/>
        <w:rPr>
          <w:szCs w:val="26"/>
          <w:rtl/>
          <w:lang w:bidi="fa"/>
        </w:rPr>
      </w:pPr>
      <w:r w:rsidRPr="0032122F">
        <w:rPr>
          <w:szCs w:val="26"/>
          <w:rtl/>
          <w:lang w:bidi="fa"/>
        </w:rPr>
        <w:t>برا</w:t>
      </w:r>
      <w:r w:rsidRPr="0032122F">
        <w:rPr>
          <w:rFonts w:hint="cs"/>
          <w:szCs w:val="26"/>
          <w:rtl/>
          <w:lang w:bidi="fa"/>
        </w:rPr>
        <w:t>ی</w:t>
      </w:r>
      <w:r w:rsidRPr="0032122F">
        <w:rPr>
          <w:szCs w:val="26"/>
          <w:rtl/>
          <w:lang w:bidi="fa"/>
        </w:rPr>
        <w:t xml:space="preserve"> افزا</w:t>
      </w:r>
      <w:r w:rsidRPr="0032122F">
        <w:rPr>
          <w:rFonts w:hint="cs"/>
          <w:szCs w:val="26"/>
          <w:rtl/>
          <w:lang w:bidi="fa"/>
        </w:rPr>
        <w:t>ی</w:t>
      </w:r>
      <w:r w:rsidRPr="0032122F">
        <w:rPr>
          <w:rFonts w:hint="eastAsia"/>
          <w:szCs w:val="26"/>
          <w:rtl/>
          <w:lang w:bidi="fa"/>
        </w:rPr>
        <w:t>ش</w:t>
      </w:r>
      <w:r w:rsidRPr="0032122F">
        <w:rPr>
          <w:szCs w:val="26"/>
          <w:rtl/>
          <w:lang w:bidi="fa"/>
        </w:rPr>
        <w:t xml:space="preserve"> درآمد مشتر</w:t>
      </w:r>
      <w:r w:rsidRPr="0032122F">
        <w:rPr>
          <w:rFonts w:hint="cs"/>
          <w:szCs w:val="26"/>
          <w:rtl/>
          <w:lang w:bidi="fa"/>
        </w:rPr>
        <w:t>ی</w:t>
      </w:r>
      <w:r w:rsidRPr="0032122F">
        <w:rPr>
          <w:rFonts w:hint="eastAsia"/>
          <w:szCs w:val="26"/>
          <w:rtl/>
          <w:lang w:bidi="fa"/>
        </w:rPr>
        <w:t>ان</w:t>
      </w:r>
      <w:r w:rsidRPr="0032122F">
        <w:rPr>
          <w:szCs w:val="26"/>
          <w:rtl/>
          <w:lang w:bidi="fa"/>
        </w:rPr>
        <w:t xml:space="preserve"> فعل</w:t>
      </w:r>
      <w:r w:rsidRPr="0032122F">
        <w:rPr>
          <w:rFonts w:hint="cs"/>
          <w:szCs w:val="26"/>
          <w:rtl/>
          <w:lang w:bidi="fa"/>
        </w:rPr>
        <w:t>ی</w:t>
      </w:r>
      <w:r w:rsidRPr="0032122F">
        <w:rPr>
          <w:rFonts w:hint="eastAsia"/>
          <w:szCs w:val="26"/>
          <w:rtl/>
          <w:lang w:bidi="fa"/>
        </w:rPr>
        <w:t>،</w:t>
      </w:r>
      <w:r w:rsidRPr="0032122F">
        <w:rPr>
          <w:szCs w:val="26"/>
          <w:rtl/>
          <w:lang w:bidi="fa"/>
        </w:rPr>
        <w:t xml:space="preserve"> از رضا</w:t>
      </w:r>
      <w:r w:rsidRPr="0032122F">
        <w:rPr>
          <w:rFonts w:hint="cs"/>
          <w:szCs w:val="26"/>
          <w:rtl/>
          <w:lang w:bidi="fa"/>
        </w:rPr>
        <w:t>ی</w:t>
      </w:r>
      <w:r w:rsidRPr="0032122F">
        <w:rPr>
          <w:rFonts w:hint="eastAsia"/>
          <w:szCs w:val="26"/>
          <w:rtl/>
          <w:lang w:bidi="fa"/>
        </w:rPr>
        <w:t>ت</w:t>
      </w:r>
      <w:r w:rsidRPr="0032122F">
        <w:rPr>
          <w:szCs w:val="26"/>
          <w:rtl/>
          <w:lang w:bidi="fa"/>
        </w:rPr>
        <w:t xml:space="preserve"> آنها از پ</w:t>
      </w:r>
      <w:r w:rsidRPr="0032122F">
        <w:rPr>
          <w:rFonts w:hint="cs"/>
          <w:szCs w:val="26"/>
          <w:rtl/>
          <w:lang w:bidi="fa"/>
        </w:rPr>
        <w:t>ی</w:t>
      </w:r>
      <w:r w:rsidRPr="0032122F">
        <w:rPr>
          <w:rFonts w:hint="eastAsia"/>
          <w:szCs w:val="26"/>
          <w:rtl/>
          <w:lang w:bidi="fa"/>
        </w:rPr>
        <w:t>شنهادات،</w:t>
      </w:r>
      <w:r w:rsidRPr="0032122F">
        <w:rPr>
          <w:szCs w:val="26"/>
          <w:rtl/>
          <w:lang w:bidi="fa"/>
        </w:rPr>
        <w:t xml:space="preserve"> خدمات و هر محصول </w:t>
      </w:r>
      <w:r w:rsidRPr="0032122F">
        <w:rPr>
          <w:rFonts w:hint="cs"/>
          <w:szCs w:val="26"/>
          <w:rtl/>
          <w:lang w:bidi="fa"/>
        </w:rPr>
        <w:t>ی</w:t>
      </w:r>
      <w:r w:rsidRPr="0032122F">
        <w:rPr>
          <w:rFonts w:hint="eastAsia"/>
          <w:szCs w:val="26"/>
          <w:rtl/>
          <w:lang w:bidi="fa"/>
        </w:rPr>
        <w:t>ا</w:t>
      </w:r>
      <w:r w:rsidRPr="0032122F">
        <w:rPr>
          <w:szCs w:val="26"/>
          <w:rtl/>
          <w:lang w:bidi="fa"/>
        </w:rPr>
        <w:t xml:space="preserve"> خدمات د</w:t>
      </w:r>
      <w:r w:rsidRPr="0032122F">
        <w:rPr>
          <w:rFonts w:hint="cs"/>
          <w:szCs w:val="26"/>
          <w:rtl/>
          <w:lang w:bidi="fa"/>
        </w:rPr>
        <w:t>ی</w:t>
      </w:r>
      <w:r w:rsidRPr="0032122F">
        <w:rPr>
          <w:rFonts w:hint="eastAsia"/>
          <w:szCs w:val="26"/>
          <w:rtl/>
          <w:lang w:bidi="fa"/>
        </w:rPr>
        <w:t>گر</w:t>
      </w:r>
      <w:r w:rsidRPr="0032122F">
        <w:rPr>
          <w:rFonts w:hint="cs"/>
          <w:szCs w:val="26"/>
          <w:rtl/>
          <w:lang w:bidi="fa"/>
        </w:rPr>
        <w:t>ی</w:t>
      </w:r>
      <w:r w:rsidRPr="0032122F">
        <w:rPr>
          <w:szCs w:val="26"/>
          <w:rtl/>
          <w:lang w:bidi="fa"/>
        </w:rPr>
        <w:t xml:space="preserve"> که ممکن است در آ</w:t>
      </w:r>
      <w:r w:rsidRPr="0032122F">
        <w:rPr>
          <w:rFonts w:hint="cs"/>
          <w:szCs w:val="26"/>
          <w:rtl/>
          <w:lang w:bidi="fa"/>
        </w:rPr>
        <w:t>ی</w:t>
      </w:r>
      <w:r w:rsidRPr="0032122F">
        <w:rPr>
          <w:rFonts w:hint="eastAsia"/>
          <w:szCs w:val="26"/>
          <w:rtl/>
          <w:lang w:bidi="fa"/>
        </w:rPr>
        <w:t>نده</w:t>
      </w:r>
      <w:r w:rsidRPr="0032122F">
        <w:rPr>
          <w:szCs w:val="26"/>
          <w:rtl/>
          <w:lang w:bidi="fa"/>
        </w:rPr>
        <w:t xml:space="preserve"> ارائه ده</w:t>
      </w:r>
      <w:r w:rsidRPr="0032122F">
        <w:rPr>
          <w:rFonts w:hint="cs"/>
          <w:szCs w:val="26"/>
          <w:rtl/>
          <w:lang w:bidi="fa"/>
        </w:rPr>
        <w:t>ی</w:t>
      </w:r>
      <w:r w:rsidRPr="0032122F">
        <w:rPr>
          <w:rFonts w:hint="eastAsia"/>
          <w:szCs w:val="26"/>
          <w:rtl/>
          <w:lang w:bidi="fa"/>
        </w:rPr>
        <w:t>د،</w:t>
      </w:r>
      <w:r w:rsidRPr="0032122F">
        <w:rPr>
          <w:szCs w:val="26"/>
          <w:rtl/>
          <w:lang w:bidi="fa"/>
        </w:rPr>
        <w:t xml:space="preserve"> اطم</w:t>
      </w:r>
      <w:r w:rsidRPr="0032122F">
        <w:rPr>
          <w:rFonts w:hint="cs"/>
          <w:szCs w:val="26"/>
          <w:rtl/>
          <w:lang w:bidi="fa"/>
        </w:rPr>
        <w:t>ی</w:t>
      </w:r>
      <w:r w:rsidRPr="0032122F">
        <w:rPr>
          <w:rFonts w:hint="eastAsia"/>
          <w:szCs w:val="26"/>
          <w:rtl/>
          <w:lang w:bidi="fa"/>
        </w:rPr>
        <w:t>نان</w:t>
      </w:r>
      <w:r w:rsidRPr="0032122F">
        <w:rPr>
          <w:szCs w:val="26"/>
          <w:rtl/>
          <w:lang w:bidi="fa"/>
        </w:rPr>
        <w:t xml:space="preserve"> حاصل کن</w:t>
      </w:r>
      <w:r w:rsidRPr="0032122F">
        <w:rPr>
          <w:rFonts w:hint="cs"/>
          <w:szCs w:val="26"/>
          <w:rtl/>
          <w:lang w:bidi="fa"/>
        </w:rPr>
        <w:t>ی</w:t>
      </w:r>
      <w:r w:rsidRPr="0032122F">
        <w:rPr>
          <w:rFonts w:hint="eastAsia"/>
          <w:szCs w:val="26"/>
          <w:rtl/>
          <w:lang w:bidi="fa"/>
        </w:rPr>
        <w:t>د</w:t>
      </w:r>
      <w:r w:rsidRPr="0032122F">
        <w:rPr>
          <w:szCs w:val="26"/>
          <w:rtl/>
        </w:rPr>
        <w:t>.</w:t>
      </w:r>
    </w:p>
    <w:p w14:paraId="35B37B4B" w14:textId="1C87E58C" w:rsidR="0032122F" w:rsidRPr="004A6EE8" w:rsidRDefault="0032122F" w:rsidP="00F67362">
      <w:pPr>
        <w:jc w:val="both"/>
        <w:rPr>
          <w:szCs w:val="26"/>
          <w:rtl/>
          <w:lang w:bidi="fa"/>
        </w:rPr>
      </w:pPr>
      <w:r w:rsidRPr="0032122F">
        <w:rPr>
          <w:szCs w:val="26"/>
          <w:rtl/>
          <w:lang w:bidi="fa"/>
        </w:rPr>
        <w:t>ارائه خدمات استثنا</w:t>
      </w:r>
      <w:r w:rsidRPr="0032122F">
        <w:rPr>
          <w:rFonts w:hint="cs"/>
          <w:szCs w:val="26"/>
          <w:rtl/>
          <w:lang w:bidi="fa"/>
        </w:rPr>
        <w:t>یی</w:t>
      </w:r>
      <w:r w:rsidRPr="0032122F">
        <w:rPr>
          <w:szCs w:val="26"/>
          <w:rtl/>
          <w:lang w:bidi="fa"/>
        </w:rPr>
        <w:t xml:space="preserve"> به مشتر</w:t>
      </w:r>
      <w:r w:rsidRPr="0032122F">
        <w:rPr>
          <w:rFonts w:hint="cs"/>
          <w:szCs w:val="26"/>
          <w:rtl/>
          <w:lang w:bidi="fa"/>
        </w:rPr>
        <w:t>ی</w:t>
      </w:r>
      <w:r w:rsidRPr="0032122F">
        <w:rPr>
          <w:rFonts w:hint="eastAsia"/>
          <w:szCs w:val="26"/>
          <w:rtl/>
          <w:lang w:bidi="fa"/>
        </w:rPr>
        <w:t>ان</w:t>
      </w:r>
      <w:r w:rsidRPr="0032122F">
        <w:rPr>
          <w:szCs w:val="26"/>
          <w:rtl/>
          <w:lang w:bidi="fa"/>
        </w:rPr>
        <w:t xml:space="preserve"> م</w:t>
      </w:r>
      <w:r w:rsidRPr="0032122F">
        <w:rPr>
          <w:rFonts w:hint="cs"/>
          <w:szCs w:val="26"/>
          <w:rtl/>
          <w:lang w:bidi="fa"/>
        </w:rPr>
        <w:t>ی</w:t>
      </w:r>
      <w:r w:rsidRPr="0032122F">
        <w:rPr>
          <w:szCs w:val="26"/>
          <w:rtl/>
          <w:lang w:bidi="fa"/>
        </w:rPr>
        <w:t xml:space="preserve"> تواند به ا</w:t>
      </w:r>
      <w:r w:rsidRPr="0032122F">
        <w:rPr>
          <w:rFonts w:hint="cs"/>
          <w:szCs w:val="26"/>
          <w:rtl/>
          <w:lang w:bidi="fa"/>
        </w:rPr>
        <w:t>ی</w:t>
      </w:r>
      <w:r w:rsidRPr="0032122F">
        <w:rPr>
          <w:rFonts w:hint="eastAsia"/>
          <w:szCs w:val="26"/>
          <w:rtl/>
          <w:lang w:bidi="fa"/>
        </w:rPr>
        <w:t>جاد</w:t>
      </w:r>
      <w:r w:rsidRPr="0032122F">
        <w:rPr>
          <w:szCs w:val="26"/>
          <w:rtl/>
          <w:lang w:bidi="fa"/>
        </w:rPr>
        <w:t xml:space="preserve"> اعتماد ب</w:t>
      </w:r>
      <w:r w:rsidRPr="0032122F">
        <w:rPr>
          <w:rFonts w:hint="cs"/>
          <w:szCs w:val="26"/>
          <w:rtl/>
          <w:lang w:bidi="fa"/>
        </w:rPr>
        <w:t>ی</w:t>
      </w:r>
      <w:r w:rsidRPr="0032122F">
        <w:rPr>
          <w:rFonts w:hint="eastAsia"/>
          <w:szCs w:val="26"/>
          <w:rtl/>
          <w:lang w:bidi="fa"/>
        </w:rPr>
        <w:t>ن</w:t>
      </w:r>
      <w:r w:rsidRPr="0032122F">
        <w:rPr>
          <w:szCs w:val="26"/>
          <w:rtl/>
          <w:lang w:bidi="fa"/>
        </w:rPr>
        <w:t xml:space="preserve"> مصرف کنندگان و برند شما کمک ز</w:t>
      </w:r>
      <w:r w:rsidRPr="0032122F">
        <w:rPr>
          <w:rFonts w:hint="cs"/>
          <w:szCs w:val="26"/>
          <w:rtl/>
          <w:lang w:bidi="fa"/>
        </w:rPr>
        <w:t>ی</w:t>
      </w:r>
      <w:r w:rsidRPr="0032122F">
        <w:rPr>
          <w:rFonts w:hint="eastAsia"/>
          <w:szCs w:val="26"/>
          <w:rtl/>
          <w:lang w:bidi="fa"/>
        </w:rPr>
        <w:t>اد</w:t>
      </w:r>
      <w:r w:rsidRPr="0032122F">
        <w:rPr>
          <w:rFonts w:hint="cs"/>
          <w:szCs w:val="26"/>
          <w:rtl/>
          <w:lang w:bidi="fa"/>
        </w:rPr>
        <w:t>ی</w:t>
      </w:r>
      <w:r w:rsidRPr="0032122F">
        <w:rPr>
          <w:szCs w:val="26"/>
          <w:rtl/>
          <w:lang w:bidi="fa"/>
        </w:rPr>
        <w:t xml:space="preserve"> کند</w:t>
      </w:r>
      <w:r w:rsidRPr="0032122F">
        <w:rPr>
          <w:szCs w:val="26"/>
          <w:rtl/>
          <w:lang w:bidi="ar-SA"/>
        </w:rPr>
        <w:t xml:space="preserve">. </w:t>
      </w:r>
      <w:r w:rsidRPr="0032122F">
        <w:rPr>
          <w:szCs w:val="26"/>
          <w:rtl/>
          <w:lang w:bidi="fa"/>
        </w:rPr>
        <w:t>ا</w:t>
      </w:r>
      <w:r w:rsidRPr="0032122F">
        <w:rPr>
          <w:rFonts w:hint="cs"/>
          <w:szCs w:val="26"/>
          <w:rtl/>
          <w:lang w:bidi="fa"/>
        </w:rPr>
        <w:t>ی</w:t>
      </w:r>
      <w:r w:rsidRPr="0032122F">
        <w:rPr>
          <w:rFonts w:hint="eastAsia"/>
          <w:szCs w:val="26"/>
          <w:rtl/>
          <w:lang w:bidi="fa"/>
        </w:rPr>
        <w:t>ن</w:t>
      </w:r>
      <w:r w:rsidRPr="0032122F">
        <w:rPr>
          <w:szCs w:val="26"/>
          <w:rtl/>
          <w:lang w:bidi="fa"/>
        </w:rPr>
        <w:t xml:space="preserve"> به نوبه خود م</w:t>
      </w:r>
      <w:r w:rsidRPr="0032122F">
        <w:rPr>
          <w:rFonts w:hint="cs"/>
          <w:szCs w:val="26"/>
          <w:rtl/>
          <w:lang w:bidi="fa"/>
        </w:rPr>
        <w:t>ی</w:t>
      </w:r>
      <w:r w:rsidRPr="0032122F">
        <w:rPr>
          <w:szCs w:val="26"/>
          <w:rtl/>
          <w:lang w:bidi="fa"/>
        </w:rPr>
        <w:t xml:space="preserve"> تواند آنها را تشو</w:t>
      </w:r>
      <w:r w:rsidRPr="0032122F">
        <w:rPr>
          <w:rFonts w:hint="cs"/>
          <w:szCs w:val="26"/>
          <w:rtl/>
          <w:lang w:bidi="fa"/>
        </w:rPr>
        <w:t>ی</w:t>
      </w:r>
      <w:r w:rsidRPr="0032122F">
        <w:rPr>
          <w:rFonts w:hint="eastAsia"/>
          <w:szCs w:val="26"/>
          <w:rtl/>
          <w:lang w:bidi="fa"/>
        </w:rPr>
        <w:t>ق</w:t>
      </w:r>
      <w:r w:rsidRPr="0032122F">
        <w:rPr>
          <w:szCs w:val="26"/>
          <w:rtl/>
          <w:lang w:bidi="fa"/>
        </w:rPr>
        <w:t xml:space="preserve"> کند تا بازخورد مثبت</w:t>
      </w:r>
      <w:r w:rsidRPr="0032122F">
        <w:rPr>
          <w:rFonts w:hint="cs"/>
          <w:szCs w:val="26"/>
          <w:rtl/>
          <w:lang w:bidi="fa"/>
        </w:rPr>
        <w:t>ی</w:t>
      </w:r>
      <w:r w:rsidRPr="0032122F">
        <w:rPr>
          <w:szCs w:val="26"/>
          <w:rtl/>
          <w:lang w:bidi="fa"/>
        </w:rPr>
        <w:t xml:space="preserve"> را درباره برند شما به د</w:t>
      </w:r>
      <w:r w:rsidRPr="0032122F">
        <w:rPr>
          <w:rFonts w:hint="cs"/>
          <w:szCs w:val="26"/>
          <w:rtl/>
          <w:lang w:bidi="fa"/>
        </w:rPr>
        <w:t>ی</w:t>
      </w:r>
      <w:r w:rsidRPr="0032122F">
        <w:rPr>
          <w:rFonts w:hint="eastAsia"/>
          <w:szCs w:val="26"/>
          <w:rtl/>
          <w:lang w:bidi="fa"/>
        </w:rPr>
        <w:t>گران</w:t>
      </w:r>
      <w:r w:rsidRPr="0032122F">
        <w:rPr>
          <w:szCs w:val="26"/>
          <w:rtl/>
          <w:lang w:bidi="fa"/>
        </w:rPr>
        <w:t xml:space="preserve"> منتقل کنند</w:t>
      </w:r>
      <w:r w:rsidRPr="0032122F">
        <w:rPr>
          <w:szCs w:val="26"/>
          <w:rtl/>
          <w:lang w:bidi="ar-SA"/>
        </w:rPr>
        <w:t>.</w:t>
      </w:r>
    </w:p>
    <w:p w14:paraId="6B57370F" w14:textId="2F24E9A7" w:rsidR="006B097C" w:rsidRDefault="006B097C" w:rsidP="00802660">
      <w:pPr>
        <w:jc w:val="both"/>
        <w:rPr>
          <w:szCs w:val="26"/>
          <w:rtl/>
          <w:lang w:bidi="fa"/>
        </w:rPr>
      </w:pPr>
      <w:r w:rsidRPr="004A6EE8">
        <w:rPr>
          <w:szCs w:val="26"/>
          <w:rtl/>
          <w:lang w:bidi="fa"/>
        </w:rPr>
        <w:t>از دیدگاه مشتری</w:t>
      </w:r>
      <w:r w:rsidR="00802660" w:rsidRPr="00802660">
        <w:rPr>
          <w:szCs w:val="26"/>
          <w:rtl/>
          <w:lang w:bidi="fa"/>
        </w:rPr>
        <w:t>، ا</w:t>
      </w:r>
      <w:r w:rsidR="00802660" w:rsidRPr="00802660">
        <w:rPr>
          <w:rFonts w:hint="cs"/>
          <w:szCs w:val="26"/>
          <w:rtl/>
          <w:lang w:bidi="fa"/>
        </w:rPr>
        <w:t>ی</w:t>
      </w:r>
      <w:r w:rsidR="00802660" w:rsidRPr="00802660">
        <w:rPr>
          <w:rFonts w:hint="eastAsia"/>
          <w:szCs w:val="26"/>
          <w:rtl/>
          <w:lang w:bidi="fa"/>
        </w:rPr>
        <w:t>ن</w:t>
      </w:r>
      <w:r w:rsidR="00802660" w:rsidRPr="00802660">
        <w:rPr>
          <w:szCs w:val="26"/>
          <w:rtl/>
          <w:lang w:bidi="fa"/>
        </w:rPr>
        <w:t xml:space="preserve"> نشان م</w:t>
      </w:r>
      <w:r w:rsidR="00802660" w:rsidRPr="00802660">
        <w:rPr>
          <w:rFonts w:hint="cs"/>
          <w:szCs w:val="26"/>
          <w:rtl/>
          <w:lang w:bidi="fa"/>
        </w:rPr>
        <w:t>ی</w:t>
      </w:r>
      <w:r w:rsidR="00802660" w:rsidRPr="00802660">
        <w:rPr>
          <w:szCs w:val="26"/>
          <w:rtl/>
          <w:lang w:bidi="fa"/>
        </w:rPr>
        <w:t xml:space="preserve"> دهد که تعداد ب</w:t>
      </w:r>
      <w:r w:rsidR="00802660" w:rsidRPr="00802660">
        <w:rPr>
          <w:rFonts w:hint="cs"/>
          <w:szCs w:val="26"/>
          <w:rtl/>
          <w:lang w:bidi="fa"/>
        </w:rPr>
        <w:t>ی</w:t>
      </w:r>
      <w:r w:rsidR="00802660" w:rsidRPr="00802660">
        <w:rPr>
          <w:rFonts w:hint="eastAsia"/>
          <w:szCs w:val="26"/>
          <w:rtl/>
          <w:lang w:bidi="fa"/>
        </w:rPr>
        <w:t>شتر</w:t>
      </w:r>
      <w:r w:rsidR="00802660" w:rsidRPr="00802660">
        <w:rPr>
          <w:rFonts w:hint="cs"/>
          <w:szCs w:val="26"/>
          <w:rtl/>
          <w:lang w:bidi="fa"/>
        </w:rPr>
        <w:t>ی</w:t>
      </w:r>
      <w:r w:rsidR="00802660" w:rsidRPr="00802660">
        <w:rPr>
          <w:szCs w:val="26"/>
          <w:rtl/>
          <w:lang w:bidi="fa"/>
        </w:rPr>
        <w:t xml:space="preserve"> از مسائل آنها در حال حل شدن است و به طور بالقوه منجر به افزا</w:t>
      </w:r>
      <w:r w:rsidR="00802660" w:rsidRPr="00802660">
        <w:rPr>
          <w:rFonts w:hint="cs"/>
          <w:szCs w:val="26"/>
          <w:rtl/>
          <w:lang w:bidi="fa"/>
        </w:rPr>
        <w:t>ی</w:t>
      </w:r>
      <w:r w:rsidR="00802660" w:rsidRPr="00802660">
        <w:rPr>
          <w:rFonts w:hint="eastAsia"/>
          <w:szCs w:val="26"/>
          <w:rtl/>
          <w:lang w:bidi="fa"/>
        </w:rPr>
        <w:t>ش</w:t>
      </w:r>
      <w:r w:rsidR="00802660" w:rsidRPr="00802660">
        <w:rPr>
          <w:szCs w:val="26"/>
          <w:rtl/>
          <w:lang w:bidi="fa"/>
        </w:rPr>
        <w:t xml:space="preserve"> سطح وفادار</w:t>
      </w:r>
      <w:r w:rsidR="00802660" w:rsidRPr="00802660">
        <w:rPr>
          <w:rFonts w:hint="cs"/>
          <w:szCs w:val="26"/>
          <w:rtl/>
          <w:lang w:bidi="fa"/>
        </w:rPr>
        <w:t>ی</w:t>
      </w:r>
      <w:r w:rsidR="00802660" w:rsidRPr="00802660">
        <w:rPr>
          <w:szCs w:val="26"/>
          <w:rtl/>
          <w:lang w:bidi="fa"/>
        </w:rPr>
        <w:t xml:space="preserve"> مشتر</w:t>
      </w:r>
      <w:r w:rsidR="00802660" w:rsidRPr="00802660">
        <w:rPr>
          <w:rFonts w:hint="cs"/>
          <w:szCs w:val="26"/>
          <w:rtl/>
          <w:lang w:bidi="fa"/>
        </w:rPr>
        <w:t>ی</w:t>
      </w:r>
      <w:r w:rsidR="00802660" w:rsidRPr="00802660">
        <w:rPr>
          <w:szCs w:val="26"/>
          <w:rtl/>
          <w:lang w:bidi="fa"/>
        </w:rPr>
        <w:t xml:space="preserve"> م</w:t>
      </w:r>
      <w:r w:rsidR="00802660" w:rsidRPr="00802660">
        <w:rPr>
          <w:rFonts w:hint="cs"/>
          <w:szCs w:val="26"/>
          <w:rtl/>
          <w:lang w:bidi="fa"/>
        </w:rPr>
        <w:t>ی</w:t>
      </w:r>
      <w:r w:rsidR="00802660" w:rsidRPr="00802660">
        <w:rPr>
          <w:szCs w:val="26"/>
          <w:rtl/>
          <w:lang w:bidi="fa"/>
        </w:rPr>
        <w:t xml:space="preserve"> شود</w:t>
      </w:r>
      <w:r w:rsidR="00802660">
        <w:rPr>
          <w:rFonts w:hint="cs"/>
          <w:szCs w:val="26"/>
          <w:rtl/>
        </w:rPr>
        <w:t>.</w:t>
      </w:r>
      <w:r w:rsidR="00802660" w:rsidRPr="00802660">
        <w:rPr>
          <w:szCs w:val="26"/>
          <w:rtl/>
        </w:rPr>
        <w:t xml:space="preserve"> </w:t>
      </w:r>
      <w:r w:rsidRPr="004A6EE8">
        <w:rPr>
          <w:szCs w:val="26"/>
          <w:rtl/>
          <w:lang w:bidi="fa"/>
        </w:rPr>
        <w:t xml:space="preserve">در نهایت، نظرسنجی‌های صوتی ابزاری قدرتمند به‌منظور بهبود وفاداری مشتریان در هر یک از </w:t>
      </w:r>
      <w:r w:rsidR="00F559D2" w:rsidRPr="004A6EE8">
        <w:rPr>
          <w:szCs w:val="26"/>
          <w:rtl/>
          <w:lang w:bidi="fa"/>
        </w:rPr>
        <w:t>ستون‌های</w:t>
      </w:r>
      <w:r w:rsidRPr="004A6EE8">
        <w:rPr>
          <w:szCs w:val="26"/>
          <w:rtl/>
          <w:lang w:bidi="fa"/>
        </w:rPr>
        <w:t xml:space="preserve"> </w:t>
      </w:r>
      <w:r w:rsidR="00071449" w:rsidRPr="004A6EE8">
        <w:rPr>
          <w:rFonts w:hint="cs"/>
          <w:szCs w:val="26"/>
          <w:rtl/>
          <w:lang w:bidi="fa"/>
        </w:rPr>
        <w:t>تعریف شده در بالا</w:t>
      </w:r>
      <w:r w:rsidRPr="004A6EE8">
        <w:rPr>
          <w:szCs w:val="26"/>
          <w:rtl/>
          <w:lang w:bidi="fa"/>
        </w:rPr>
        <w:t xml:space="preserve"> هستند.</w:t>
      </w:r>
    </w:p>
    <w:p w14:paraId="13F2B269" w14:textId="28051C58" w:rsidR="00802660" w:rsidRPr="004A6EE8" w:rsidRDefault="00802660" w:rsidP="00F67362">
      <w:pPr>
        <w:jc w:val="both"/>
        <w:rPr>
          <w:szCs w:val="26"/>
          <w:rtl/>
          <w:lang w:bidi="fa"/>
        </w:rPr>
      </w:pPr>
      <w:r w:rsidRPr="00802660">
        <w:rPr>
          <w:szCs w:val="26"/>
          <w:rtl/>
          <w:lang w:bidi="fa"/>
        </w:rPr>
        <w:t>از د</w:t>
      </w:r>
      <w:r w:rsidRPr="00802660">
        <w:rPr>
          <w:rFonts w:hint="cs"/>
          <w:szCs w:val="26"/>
          <w:rtl/>
          <w:lang w:bidi="fa"/>
        </w:rPr>
        <w:t>ی</w:t>
      </w:r>
      <w:r w:rsidRPr="00802660">
        <w:rPr>
          <w:rFonts w:hint="eastAsia"/>
          <w:szCs w:val="26"/>
          <w:rtl/>
          <w:lang w:bidi="fa"/>
        </w:rPr>
        <w:t>دگاه</w:t>
      </w:r>
      <w:r w:rsidRPr="00802660">
        <w:rPr>
          <w:szCs w:val="26"/>
          <w:rtl/>
          <w:lang w:bidi="fa"/>
        </w:rPr>
        <w:t xml:space="preserve"> مشتر</w:t>
      </w:r>
      <w:r w:rsidRPr="00802660">
        <w:rPr>
          <w:rFonts w:hint="cs"/>
          <w:szCs w:val="26"/>
          <w:rtl/>
          <w:lang w:bidi="fa"/>
        </w:rPr>
        <w:t>ی</w:t>
      </w:r>
      <w:r w:rsidRPr="00802660">
        <w:rPr>
          <w:rFonts w:hint="eastAsia"/>
          <w:szCs w:val="26"/>
          <w:rtl/>
          <w:lang w:bidi="fa"/>
        </w:rPr>
        <w:t>،</w:t>
      </w:r>
      <w:r w:rsidRPr="00802660">
        <w:rPr>
          <w:szCs w:val="26"/>
          <w:rtl/>
          <w:lang w:bidi="fa"/>
        </w:rPr>
        <w:t xml:space="preserve"> ا</w:t>
      </w:r>
      <w:r w:rsidRPr="00802660">
        <w:rPr>
          <w:rFonts w:hint="cs"/>
          <w:szCs w:val="26"/>
          <w:rtl/>
          <w:lang w:bidi="fa"/>
        </w:rPr>
        <w:t>ی</w:t>
      </w:r>
      <w:r w:rsidRPr="00802660">
        <w:rPr>
          <w:rFonts w:hint="eastAsia"/>
          <w:szCs w:val="26"/>
          <w:rtl/>
          <w:lang w:bidi="fa"/>
        </w:rPr>
        <w:t>ن</w:t>
      </w:r>
      <w:r w:rsidRPr="00802660">
        <w:rPr>
          <w:szCs w:val="26"/>
          <w:rtl/>
          <w:lang w:bidi="fa"/>
        </w:rPr>
        <w:t xml:space="preserve"> نشان م</w:t>
      </w:r>
      <w:r w:rsidRPr="00802660">
        <w:rPr>
          <w:rFonts w:hint="cs"/>
          <w:szCs w:val="26"/>
          <w:rtl/>
          <w:lang w:bidi="fa"/>
        </w:rPr>
        <w:t>ی</w:t>
      </w:r>
      <w:r w:rsidRPr="00802660">
        <w:rPr>
          <w:szCs w:val="26"/>
          <w:rtl/>
          <w:lang w:bidi="fa"/>
        </w:rPr>
        <w:t xml:space="preserve"> دهد که تعداد ب</w:t>
      </w:r>
      <w:r w:rsidRPr="00802660">
        <w:rPr>
          <w:rFonts w:hint="cs"/>
          <w:szCs w:val="26"/>
          <w:rtl/>
          <w:lang w:bidi="fa"/>
        </w:rPr>
        <w:t>ی</w:t>
      </w:r>
      <w:r w:rsidRPr="00802660">
        <w:rPr>
          <w:rFonts w:hint="eastAsia"/>
          <w:szCs w:val="26"/>
          <w:rtl/>
          <w:lang w:bidi="fa"/>
        </w:rPr>
        <w:t>شتر</w:t>
      </w:r>
      <w:r w:rsidRPr="00802660">
        <w:rPr>
          <w:rFonts w:hint="cs"/>
          <w:szCs w:val="26"/>
          <w:rtl/>
          <w:lang w:bidi="fa"/>
        </w:rPr>
        <w:t>ی</w:t>
      </w:r>
      <w:r w:rsidRPr="00802660">
        <w:rPr>
          <w:szCs w:val="26"/>
          <w:rtl/>
          <w:lang w:bidi="fa"/>
        </w:rPr>
        <w:t xml:space="preserve"> از مسائل آنها در حال حل شدن است و به طور بالقوه منجر به افزا</w:t>
      </w:r>
      <w:r w:rsidRPr="00802660">
        <w:rPr>
          <w:rFonts w:hint="cs"/>
          <w:szCs w:val="26"/>
          <w:rtl/>
          <w:lang w:bidi="fa"/>
        </w:rPr>
        <w:t>ی</w:t>
      </w:r>
      <w:r w:rsidRPr="00802660">
        <w:rPr>
          <w:rFonts w:hint="eastAsia"/>
          <w:szCs w:val="26"/>
          <w:rtl/>
          <w:lang w:bidi="fa"/>
        </w:rPr>
        <w:t>ش</w:t>
      </w:r>
      <w:r w:rsidRPr="00802660">
        <w:rPr>
          <w:szCs w:val="26"/>
          <w:rtl/>
          <w:lang w:bidi="fa"/>
        </w:rPr>
        <w:t xml:space="preserve"> سطح وفادار</w:t>
      </w:r>
      <w:r w:rsidRPr="00802660">
        <w:rPr>
          <w:rFonts w:hint="cs"/>
          <w:szCs w:val="26"/>
          <w:rtl/>
          <w:lang w:bidi="fa"/>
        </w:rPr>
        <w:t>ی</w:t>
      </w:r>
      <w:r w:rsidRPr="00802660">
        <w:rPr>
          <w:szCs w:val="26"/>
          <w:rtl/>
          <w:lang w:bidi="fa"/>
        </w:rPr>
        <w:t xml:space="preserve"> مشتر</w:t>
      </w:r>
      <w:r w:rsidRPr="00802660">
        <w:rPr>
          <w:rFonts w:hint="cs"/>
          <w:szCs w:val="26"/>
          <w:rtl/>
          <w:lang w:bidi="fa"/>
        </w:rPr>
        <w:t>ی</w:t>
      </w:r>
      <w:r w:rsidRPr="00802660">
        <w:rPr>
          <w:szCs w:val="26"/>
          <w:rtl/>
          <w:lang w:bidi="fa"/>
        </w:rPr>
        <w:t xml:space="preserve"> م</w:t>
      </w:r>
      <w:r w:rsidRPr="00802660">
        <w:rPr>
          <w:rFonts w:hint="cs"/>
          <w:szCs w:val="26"/>
          <w:rtl/>
          <w:lang w:bidi="fa"/>
        </w:rPr>
        <w:t>ی</w:t>
      </w:r>
      <w:r w:rsidRPr="00802660">
        <w:rPr>
          <w:szCs w:val="26"/>
          <w:rtl/>
          <w:lang w:bidi="fa"/>
        </w:rPr>
        <w:t xml:space="preserve"> شود</w:t>
      </w:r>
      <w:r w:rsidRPr="00802660">
        <w:rPr>
          <w:szCs w:val="26"/>
          <w:rtl/>
          <w:lang w:bidi="ar-SA"/>
        </w:rPr>
        <w:t xml:space="preserve">. </w:t>
      </w:r>
      <w:r w:rsidRPr="00802660">
        <w:rPr>
          <w:szCs w:val="26"/>
          <w:rtl/>
          <w:lang w:bidi="fa"/>
        </w:rPr>
        <w:t>در نها</w:t>
      </w:r>
      <w:r w:rsidRPr="00802660">
        <w:rPr>
          <w:rFonts w:hint="cs"/>
          <w:szCs w:val="26"/>
          <w:rtl/>
          <w:lang w:bidi="fa"/>
        </w:rPr>
        <w:t>ی</w:t>
      </w:r>
      <w:r w:rsidRPr="00802660">
        <w:rPr>
          <w:rFonts w:hint="eastAsia"/>
          <w:szCs w:val="26"/>
          <w:rtl/>
          <w:lang w:bidi="fa"/>
        </w:rPr>
        <w:t>ت،</w:t>
      </w:r>
      <w:r w:rsidRPr="00802660">
        <w:rPr>
          <w:szCs w:val="26"/>
          <w:rtl/>
          <w:lang w:bidi="fa"/>
        </w:rPr>
        <w:t xml:space="preserve"> نظرسنج</w:t>
      </w:r>
      <w:r w:rsidRPr="00802660">
        <w:rPr>
          <w:rFonts w:hint="cs"/>
          <w:szCs w:val="26"/>
          <w:rtl/>
          <w:lang w:bidi="fa"/>
        </w:rPr>
        <w:t>ی</w:t>
      </w:r>
      <w:r w:rsidRPr="00802660">
        <w:rPr>
          <w:szCs w:val="26"/>
          <w:rtl/>
          <w:lang w:bidi="fa"/>
        </w:rPr>
        <w:t xml:space="preserve"> ها</w:t>
      </w:r>
      <w:r w:rsidRPr="00802660">
        <w:rPr>
          <w:rFonts w:hint="cs"/>
          <w:szCs w:val="26"/>
          <w:rtl/>
          <w:lang w:bidi="fa"/>
        </w:rPr>
        <w:t>ی</w:t>
      </w:r>
      <w:r w:rsidRPr="00802660">
        <w:rPr>
          <w:szCs w:val="26"/>
          <w:rtl/>
          <w:lang w:bidi="fa"/>
        </w:rPr>
        <w:t xml:space="preserve"> صوت</w:t>
      </w:r>
      <w:r w:rsidRPr="00802660">
        <w:rPr>
          <w:rFonts w:hint="cs"/>
          <w:szCs w:val="26"/>
          <w:rtl/>
          <w:lang w:bidi="fa"/>
        </w:rPr>
        <w:t>ی</w:t>
      </w:r>
      <w:r w:rsidRPr="00802660">
        <w:rPr>
          <w:szCs w:val="26"/>
          <w:rtl/>
          <w:lang w:bidi="fa"/>
        </w:rPr>
        <w:t xml:space="preserve"> به عنوان ابزار</w:t>
      </w:r>
      <w:r w:rsidRPr="00802660">
        <w:rPr>
          <w:rFonts w:hint="cs"/>
          <w:szCs w:val="26"/>
          <w:rtl/>
          <w:lang w:bidi="fa"/>
        </w:rPr>
        <w:t>ی</w:t>
      </w:r>
      <w:r w:rsidRPr="00802660">
        <w:rPr>
          <w:szCs w:val="26"/>
          <w:rtl/>
          <w:lang w:bidi="fa"/>
        </w:rPr>
        <w:t xml:space="preserve"> قدرتمند برا</w:t>
      </w:r>
      <w:r w:rsidRPr="00802660">
        <w:rPr>
          <w:rFonts w:hint="cs"/>
          <w:szCs w:val="26"/>
          <w:rtl/>
          <w:lang w:bidi="fa"/>
        </w:rPr>
        <w:t>ی</w:t>
      </w:r>
      <w:r w:rsidRPr="00802660">
        <w:rPr>
          <w:szCs w:val="26"/>
          <w:rtl/>
          <w:lang w:bidi="fa"/>
        </w:rPr>
        <w:t xml:space="preserve"> افزا</w:t>
      </w:r>
      <w:r w:rsidRPr="00802660">
        <w:rPr>
          <w:rFonts w:hint="cs"/>
          <w:szCs w:val="26"/>
          <w:rtl/>
          <w:lang w:bidi="fa"/>
        </w:rPr>
        <w:t>ی</w:t>
      </w:r>
      <w:r w:rsidRPr="00802660">
        <w:rPr>
          <w:rFonts w:hint="eastAsia"/>
          <w:szCs w:val="26"/>
          <w:rtl/>
          <w:lang w:bidi="fa"/>
        </w:rPr>
        <w:t>ش</w:t>
      </w:r>
      <w:r w:rsidRPr="00802660">
        <w:rPr>
          <w:szCs w:val="26"/>
          <w:rtl/>
          <w:lang w:bidi="fa"/>
        </w:rPr>
        <w:t xml:space="preserve"> وفادار</w:t>
      </w:r>
      <w:r w:rsidRPr="00802660">
        <w:rPr>
          <w:rFonts w:hint="cs"/>
          <w:szCs w:val="26"/>
          <w:rtl/>
          <w:lang w:bidi="fa"/>
        </w:rPr>
        <w:t>ی</w:t>
      </w:r>
      <w:r w:rsidRPr="00802660">
        <w:rPr>
          <w:szCs w:val="26"/>
          <w:rtl/>
          <w:lang w:bidi="fa"/>
        </w:rPr>
        <w:t xml:space="preserve"> مشتر</w:t>
      </w:r>
      <w:r w:rsidRPr="00802660">
        <w:rPr>
          <w:rFonts w:hint="cs"/>
          <w:szCs w:val="26"/>
          <w:rtl/>
          <w:lang w:bidi="fa"/>
        </w:rPr>
        <w:t>ی</w:t>
      </w:r>
      <w:r w:rsidRPr="00802660">
        <w:rPr>
          <w:rFonts w:hint="eastAsia"/>
          <w:szCs w:val="26"/>
          <w:rtl/>
          <w:lang w:bidi="fa"/>
        </w:rPr>
        <w:t>ان</w:t>
      </w:r>
      <w:r w:rsidRPr="00802660">
        <w:rPr>
          <w:szCs w:val="26"/>
          <w:rtl/>
          <w:lang w:bidi="fa"/>
        </w:rPr>
        <w:t xml:space="preserve"> در همه جنبه ها عمل م</w:t>
      </w:r>
      <w:r w:rsidRPr="00802660">
        <w:rPr>
          <w:rFonts w:hint="cs"/>
          <w:szCs w:val="26"/>
          <w:rtl/>
          <w:lang w:bidi="fa"/>
        </w:rPr>
        <w:t>ی</w:t>
      </w:r>
      <w:r w:rsidRPr="00802660">
        <w:rPr>
          <w:szCs w:val="26"/>
          <w:rtl/>
          <w:lang w:bidi="fa"/>
        </w:rPr>
        <w:t xml:space="preserve"> کنند</w:t>
      </w:r>
      <w:r w:rsidRPr="00802660">
        <w:rPr>
          <w:szCs w:val="26"/>
          <w:rtl/>
          <w:lang w:bidi="ar-SA"/>
        </w:rPr>
        <w:t>.</w:t>
      </w:r>
    </w:p>
    <w:p w14:paraId="0BE82A65" w14:textId="77777777" w:rsidR="006B097C" w:rsidRPr="004A6EE8" w:rsidRDefault="006B097C" w:rsidP="001B2C47">
      <w:pPr>
        <w:pStyle w:val="Heading2"/>
        <w:bidi/>
        <w:rPr>
          <w:rtl/>
          <w:lang w:bidi="fa"/>
        </w:rPr>
      </w:pPr>
      <w:bookmarkStart w:id="512" w:name="_Toc147595822"/>
      <w:bookmarkStart w:id="513" w:name="_Toc147596285"/>
      <w:r w:rsidRPr="004A6EE8">
        <w:rPr>
          <w:rtl/>
        </w:rPr>
        <w:t>خلاصه</w:t>
      </w:r>
      <w:bookmarkEnd w:id="512"/>
      <w:bookmarkEnd w:id="513"/>
    </w:p>
    <w:p w14:paraId="64AF268D" w14:textId="0F32086C" w:rsidR="006B097C" w:rsidRPr="004A6EE8" w:rsidRDefault="006B097C" w:rsidP="00912C78">
      <w:pPr>
        <w:jc w:val="both"/>
        <w:rPr>
          <w:szCs w:val="26"/>
          <w:rtl/>
          <w:lang w:bidi="fa"/>
        </w:rPr>
      </w:pPr>
      <w:r w:rsidRPr="004A6EE8">
        <w:rPr>
          <w:szCs w:val="26"/>
          <w:rtl/>
          <w:lang w:bidi="fa"/>
        </w:rPr>
        <w:t xml:space="preserve">در این فصل، یاد گرفتیم که چگونه نظرسنجی‌های صوتی می‌توانند به شرکت‌ها کمک کنند تا در مورد نیازها، خواسته‌ها و نگرانی‌های مشتریان </w:t>
      </w:r>
      <w:r w:rsidR="00912C78">
        <w:rPr>
          <w:szCs w:val="26"/>
          <w:rtl/>
          <w:lang w:bidi="fa"/>
        </w:rPr>
        <w:t>بینش</w:t>
      </w:r>
      <w:r w:rsidR="00912C78" w:rsidRPr="004A6EE8">
        <w:rPr>
          <w:szCs w:val="26"/>
          <w:rtl/>
          <w:lang w:bidi="fa"/>
        </w:rPr>
        <w:t xml:space="preserve"> </w:t>
      </w:r>
      <w:r w:rsidR="00DF44B1" w:rsidRPr="004A6EE8">
        <w:rPr>
          <w:rFonts w:hint="cs"/>
          <w:szCs w:val="26"/>
          <w:rtl/>
          <w:lang w:bidi="fa"/>
        </w:rPr>
        <w:t>بدست</w:t>
      </w:r>
      <w:r w:rsidRPr="004A6EE8">
        <w:rPr>
          <w:szCs w:val="26"/>
          <w:rtl/>
          <w:lang w:bidi="fa"/>
        </w:rPr>
        <w:t xml:space="preserve"> </w:t>
      </w:r>
      <w:r w:rsidR="00DF44B1" w:rsidRPr="004A6EE8">
        <w:rPr>
          <w:rFonts w:hint="cs"/>
          <w:szCs w:val="26"/>
          <w:rtl/>
          <w:lang w:bidi="fa"/>
        </w:rPr>
        <w:t>بیاور</w:t>
      </w:r>
      <w:r w:rsidRPr="004A6EE8">
        <w:rPr>
          <w:szCs w:val="26"/>
          <w:rtl/>
          <w:lang w:bidi="fa"/>
        </w:rPr>
        <w:t xml:space="preserve">ند. با پاسخ به سؤالاتی در مورد </w:t>
      </w:r>
      <w:r w:rsidR="00DF44B1" w:rsidRPr="004A6EE8">
        <w:rPr>
          <w:szCs w:val="26"/>
          <w:rtl/>
          <w:lang w:bidi="fa"/>
        </w:rPr>
        <w:t>نقاط</w:t>
      </w:r>
      <w:r w:rsidR="00DF44B1" w:rsidRPr="004A6EE8">
        <w:rPr>
          <w:szCs w:val="26"/>
          <w:rtl/>
        </w:rPr>
        <w:t>-</w:t>
      </w:r>
      <w:r w:rsidR="00DF44B1" w:rsidRPr="004A6EE8">
        <w:rPr>
          <w:szCs w:val="26"/>
          <w:rtl/>
          <w:lang w:bidi="fa"/>
        </w:rPr>
        <w:t>درد</w:t>
      </w:r>
      <w:r w:rsidRPr="004A6EE8">
        <w:rPr>
          <w:szCs w:val="26"/>
          <w:rtl/>
          <w:lang w:bidi="fa"/>
        </w:rPr>
        <w:t xml:space="preserve"> آنها یا آنچه در مورد برندها </w:t>
      </w:r>
      <w:r w:rsidR="00912C78">
        <w:rPr>
          <w:rFonts w:hint="cs"/>
          <w:szCs w:val="26"/>
          <w:rtl/>
          <w:lang w:bidi="fa"/>
        </w:rPr>
        <w:t xml:space="preserve">و </w:t>
      </w:r>
      <w:r w:rsidRPr="004A6EE8">
        <w:rPr>
          <w:szCs w:val="26"/>
          <w:rtl/>
          <w:lang w:bidi="fa"/>
        </w:rPr>
        <w:t>یا محصولات خاص</w:t>
      </w:r>
      <w:r w:rsidR="00912C78">
        <w:rPr>
          <w:rFonts w:hint="cs"/>
          <w:szCs w:val="26"/>
          <w:rtl/>
          <w:lang w:bidi="fa"/>
        </w:rPr>
        <w:t>ی که</w:t>
      </w:r>
      <w:r w:rsidRPr="004A6EE8">
        <w:rPr>
          <w:szCs w:val="26"/>
          <w:rtl/>
          <w:lang w:bidi="fa"/>
        </w:rPr>
        <w:t xml:space="preserve"> </w:t>
      </w:r>
      <w:r w:rsidR="00DF44B1" w:rsidRPr="004A6EE8">
        <w:rPr>
          <w:rFonts w:hint="cs"/>
          <w:szCs w:val="26"/>
          <w:rtl/>
          <w:lang w:bidi="fa"/>
        </w:rPr>
        <w:t xml:space="preserve">آنها </w:t>
      </w:r>
      <w:r w:rsidRPr="004A6EE8">
        <w:rPr>
          <w:szCs w:val="26"/>
          <w:rtl/>
          <w:lang w:bidi="fa"/>
        </w:rPr>
        <w:t xml:space="preserve">ارزش بیشتری </w:t>
      </w:r>
      <w:r w:rsidR="00DF44B1" w:rsidRPr="004A6EE8">
        <w:rPr>
          <w:rFonts w:hint="cs"/>
          <w:szCs w:val="26"/>
          <w:rtl/>
          <w:lang w:bidi="fa"/>
        </w:rPr>
        <w:t>برایش قائل هستند</w:t>
      </w:r>
      <w:r w:rsidRPr="004A6EE8">
        <w:rPr>
          <w:szCs w:val="26"/>
          <w:rtl/>
          <w:lang w:bidi="fa"/>
        </w:rPr>
        <w:t xml:space="preserve">، </w:t>
      </w:r>
      <w:r w:rsidR="000C0497" w:rsidRPr="004A6EE8">
        <w:rPr>
          <w:szCs w:val="26"/>
          <w:rtl/>
          <w:lang w:bidi="fa"/>
        </w:rPr>
        <w:t>مصرف‌کنندگان</w:t>
      </w:r>
      <w:r w:rsidR="00F375E2" w:rsidRPr="004A6EE8">
        <w:rPr>
          <w:szCs w:val="26"/>
          <w:rtl/>
          <w:lang w:bidi="fa"/>
        </w:rPr>
        <w:t xml:space="preserve"> می‌</w:t>
      </w:r>
      <w:r w:rsidRPr="004A6EE8">
        <w:rPr>
          <w:szCs w:val="26"/>
          <w:rtl/>
          <w:lang w:bidi="fa"/>
        </w:rPr>
        <w:t xml:space="preserve">توانند اطلاعات ارزشمندی را در اختیار شما قرار دهند </w:t>
      </w:r>
      <w:r w:rsidR="00912C78">
        <w:rPr>
          <w:rFonts w:hint="cs"/>
          <w:szCs w:val="26"/>
          <w:rtl/>
          <w:lang w:bidi="fa"/>
        </w:rPr>
        <w:t xml:space="preserve">تا </w:t>
      </w:r>
      <w:r w:rsidRPr="004A6EE8">
        <w:rPr>
          <w:szCs w:val="26"/>
          <w:rtl/>
          <w:lang w:bidi="fa"/>
        </w:rPr>
        <w:t xml:space="preserve"> از آنها برای توسعه پیشنهادات جدید یا بهبود موارد موجود استفاده کنید.</w:t>
      </w:r>
    </w:p>
    <w:p w14:paraId="2E66E277" w14:textId="0465D0D9" w:rsidR="006B097C" w:rsidRPr="004A6EE8" w:rsidRDefault="006B097C" w:rsidP="00F67362">
      <w:pPr>
        <w:jc w:val="both"/>
        <w:rPr>
          <w:szCs w:val="26"/>
          <w:rtl/>
          <w:lang w:bidi="fa"/>
        </w:rPr>
      </w:pPr>
      <w:r w:rsidRPr="004A6EE8">
        <w:rPr>
          <w:szCs w:val="26"/>
          <w:rtl/>
          <w:lang w:bidi="fa"/>
        </w:rPr>
        <w:t xml:space="preserve">با استفاده از نظرسنجی‌های صوتی </w:t>
      </w:r>
      <w:r w:rsidR="00AF7E8F" w:rsidRPr="004A6EE8">
        <w:rPr>
          <w:rFonts w:cs="Times New Roman"/>
          <w:sz w:val="24"/>
          <w:szCs w:val="24"/>
          <w:rtl/>
          <w:lang w:bidi="fa"/>
        </w:rPr>
        <w:t>‌Commerce.AI</w:t>
      </w:r>
      <w:r w:rsidRPr="004A6EE8">
        <w:rPr>
          <w:szCs w:val="26"/>
          <w:rtl/>
          <w:lang w:bidi="fa"/>
        </w:rPr>
        <w:t>، همه</w:t>
      </w:r>
      <w:r w:rsidR="00912C78">
        <w:rPr>
          <w:rFonts w:hint="cs"/>
          <w:szCs w:val="26"/>
          <w:rtl/>
          <w:lang w:bidi="fa"/>
        </w:rPr>
        <w:t>‌ی</w:t>
      </w:r>
      <w:r w:rsidRPr="004A6EE8">
        <w:rPr>
          <w:szCs w:val="26"/>
          <w:rtl/>
          <w:lang w:bidi="fa"/>
        </w:rPr>
        <w:t xml:space="preserve"> </w:t>
      </w:r>
      <w:r w:rsidR="00912C78">
        <w:rPr>
          <w:rFonts w:hint="cs"/>
          <w:szCs w:val="26"/>
          <w:rtl/>
          <w:lang w:bidi="fa"/>
        </w:rPr>
        <w:t>ا</w:t>
      </w:r>
      <w:r w:rsidRPr="004A6EE8">
        <w:rPr>
          <w:szCs w:val="26"/>
          <w:rtl/>
          <w:lang w:bidi="fa"/>
        </w:rPr>
        <w:t>نو</w:t>
      </w:r>
      <w:r w:rsidR="00912C78">
        <w:rPr>
          <w:rFonts w:hint="cs"/>
          <w:szCs w:val="26"/>
          <w:rtl/>
          <w:lang w:bidi="fa"/>
        </w:rPr>
        <w:t>ا</w:t>
      </w:r>
      <w:r w:rsidRPr="004A6EE8">
        <w:rPr>
          <w:szCs w:val="26"/>
          <w:rtl/>
          <w:lang w:bidi="fa"/>
        </w:rPr>
        <w:t>ع کسب‌وکار می‌توانند بینش</w:t>
      </w:r>
      <w:r w:rsidR="00DF44B1" w:rsidRPr="004A6EE8">
        <w:rPr>
          <w:rFonts w:hint="cs"/>
          <w:szCs w:val="26"/>
          <w:rtl/>
          <w:lang w:bidi="fa"/>
        </w:rPr>
        <w:t>‌های</w:t>
      </w:r>
      <w:r w:rsidRPr="004A6EE8">
        <w:rPr>
          <w:szCs w:val="26"/>
          <w:rtl/>
          <w:lang w:bidi="fa"/>
        </w:rPr>
        <w:t xml:space="preserve"> عملی در مورد بازارهای هدف خود به دست آورند </w:t>
      </w:r>
      <w:r w:rsidR="001F1D37" w:rsidRPr="004A6EE8">
        <w:rPr>
          <w:szCs w:val="26"/>
          <w:rtl/>
          <w:lang w:bidi="fa"/>
        </w:rPr>
        <w:t>‌-</w:t>
      </w:r>
      <w:r w:rsidRPr="004A6EE8">
        <w:rPr>
          <w:szCs w:val="26"/>
          <w:rtl/>
          <w:lang w:bidi="fa"/>
        </w:rPr>
        <w:t xml:space="preserve"> و از این اطلاعات برای </w:t>
      </w:r>
      <w:r w:rsidR="00434545">
        <w:rPr>
          <w:szCs w:val="26"/>
          <w:rtl/>
          <w:lang w:bidi="fa"/>
        </w:rPr>
        <w:t>شناخت</w:t>
      </w:r>
      <w:r w:rsidRPr="004A6EE8">
        <w:rPr>
          <w:szCs w:val="26"/>
          <w:rtl/>
          <w:lang w:bidi="fa"/>
        </w:rPr>
        <w:t xml:space="preserve"> بهتر مشتریان خود استفاده کنند تا بتوانند برای سال‌های آینده به رشد و بهبود خود ادامه دهند.</w:t>
      </w:r>
    </w:p>
    <w:p w14:paraId="3C0AB0A5" w14:textId="6B4936E5" w:rsidR="006B097C" w:rsidRPr="004A6EE8" w:rsidRDefault="00DF44B1" w:rsidP="00F67362">
      <w:pPr>
        <w:jc w:val="both"/>
        <w:rPr>
          <w:szCs w:val="26"/>
          <w:rtl/>
          <w:lang w:bidi="fa"/>
        </w:rPr>
      </w:pPr>
      <w:r w:rsidRPr="004A6EE8">
        <w:rPr>
          <w:rFonts w:hint="cs"/>
          <w:szCs w:val="26"/>
          <w:rtl/>
          <w:lang w:bidi="fa"/>
        </w:rPr>
        <w:t>صرفنظر از اینکه</w:t>
      </w:r>
      <w:r w:rsidR="006B097C" w:rsidRPr="004A6EE8">
        <w:rPr>
          <w:szCs w:val="26"/>
          <w:rtl/>
          <w:lang w:bidi="fa"/>
        </w:rPr>
        <w:t xml:space="preserve"> </w:t>
      </w:r>
      <w:r w:rsidR="00B6610B" w:rsidRPr="004A6EE8">
        <w:rPr>
          <w:rFonts w:hint="cs"/>
          <w:szCs w:val="26"/>
          <w:rtl/>
          <w:lang w:bidi="fa"/>
        </w:rPr>
        <w:t>فعالیت</w:t>
      </w:r>
      <w:r w:rsidR="00B6610B">
        <w:rPr>
          <w:rFonts w:hint="cs"/>
          <w:szCs w:val="26"/>
          <w:rtl/>
          <w:lang w:bidi="fa"/>
        </w:rPr>
        <w:t xml:space="preserve"> شما</w:t>
      </w:r>
      <w:r w:rsidR="00B6610B" w:rsidRPr="004A6EE8">
        <w:rPr>
          <w:rFonts w:hint="cs"/>
          <w:szCs w:val="26"/>
          <w:rtl/>
          <w:lang w:bidi="ar-SA"/>
        </w:rPr>
        <w:t xml:space="preserve"> </w:t>
      </w:r>
      <w:r w:rsidR="006B097C" w:rsidRPr="004A6EE8">
        <w:rPr>
          <w:szCs w:val="26"/>
          <w:rtl/>
          <w:lang w:bidi="fa"/>
        </w:rPr>
        <w:t>در یک هتل زنجیره</w:t>
      </w:r>
      <w:r w:rsidR="008E1A26" w:rsidRPr="004A6EE8">
        <w:rPr>
          <w:rFonts w:hint="cs"/>
          <w:szCs w:val="26"/>
          <w:rtl/>
          <w:lang w:bidi="fa"/>
        </w:rPr>
        <w:t>‌</w:t>
      </w:r>
      <w:r w:rsidR="006B097C" w:rsidRPr="004A6EE8">
        <w:rPr>
          <w:szCs w:val="26"/>
          <w:rtl/>
          <w:lang w:bidi="fa"/>
        </w:rPr>
        <w:t>ای، تعدادی فروشگاه، یک شرکت نرم افزاری</w:t>
      </w:r>
      <w:r w:rsidR="008E1A26" w:rsidRPr="004A6EE8">
        <w:rPr>
          <w:rFonts w:hint="cs"/>
          <w:szCs w:val="26"/>
          <w:rtl/>
          <w:lang w:bidi="ar-SA"/>
        </w:rPr>
        <w:t xml:space="preserve"> </w:t>
      </w:r>
      <w:r w:rsidR="00B6610B">
        <w:rPr>
          <w:rFonts w:hint="cs"/>
          <w:szCs w:val="26"/>
          <w:rtl/>
          <w:lang w:bidi="fa"/>
        </w:rPr>
        <w:t>باشد</w:t>
      </w:r>
      <w:r w:rsidR="008E1A26" w:rsidRPr="004A6EE8">
        <w:rPr>
          <w:rFonts w:hint="cs"/>
          <w:szCs w:val="26"/>
          <w:rtl/>
          <w:lang w:bidi="fa"/>
        </w:rPr>
        <w:t xml:space="preserve">، </w:t>
      </w:r>
      <w:r w:rsidR="006B097C" w:rsidRPr="004A6EE8">
        <w:rPr>
          <w:szCs w:val="26"/>
          <w:rtl/>
          <w:lang w:bidi="fa"/>
        </w:rPr>
        <w:t xml:space="preserve">یا در </w:t>
      </w:r>
      <w:r w:rsidR="008E1A26" w:rsidRPr="004A6EE8">
        <w:rPr>
          <w:rFonts w:hint="cs"/>
          <w:szCs w:val="26"/>
          <w:rtl/>
          <w:lang w:bidi="fa"/>
        </w:rPr>
        <w:t xml:space="preserve">یک </w:t>
      </w:r>
      <w:r w:rsidR="006B097C" w:rsidRPr="004A6EE8">
        <w:rPr>
          <w:szCs w:val="26"/>
          <w:rtl/>
          <w:lang w:bidi="fa"/>
        </w:rPr>
        <w:t xml:space="preserve">صنعت کاملاً متفاوت کار </w:t>
      </w:r>
      <w:r w:rsidR="008E1A26" w:rsidRPr="004A6EE8">
        <w:rPr>
          <w:rFonts w:hint="cs"/>
          <w:szCs w:val="26"/>
          <w:rtl/>
          <w:lang w:bidi="fa"/>
        </w:rPr>
        <w:t>می‌کنید</w:t>
      </w:r>
      <w:r w:rsidR="006B097C" w:rsidRPr="004A6EE8">
        <w:rPr>
          <w:szCs w:val="26"/>
          <w:rtl/>
          <w:lang w:bidi="fa"/>
        </w:rPr>
        <w:t xml:space="preserve">، نظرسنجی‌های صوتی روشی قدرتمند برای </w:t>
      </w:r>
      <w:r w:rsidR="00F2674B" w:rsidRPr="004A6EE8">
        <w:rPr>
          <w:szCs w:val="26"/>
          <w:rtl/>
          <w:lang w:bidi="fa"/>
        </w:rPr>
        <w:t>کسب</w:t>
      </w:r>
      <w:r w:rsidR="006B097C" w:rsidRPr="004A6EE8">
        <w:rPr>
          <w:szCs w:val="26"/>
          <w:rtl/>
          <w:lang w:bidi="fa"/>
        </w:rPr>
        <w:t xml:space="preserve"> بینش در مورد بازار و ارائه خدمات بهتر به مشتریان است.</w:t>
      </w:r>
    </w:p>
    <w:p w14:paraId="01277360" w14:textId="7E425CC8" w:rsidR="006B097C" w:rsidRPr="006B097C" w:rsidRDefault="006B097C" w:rsidP="00F67362">
      <w:pPr>
        <w:jc w:val="both"/>
        <w:rPr>
          <w:szCs w:val="26"/>
          <w:rtl/>
          <w:lang w:bidi="fa"/>
        </w:rPr>
      </w:pPr>
      <w:r w:rsidRPr="004A6EE8">
        <w:rPr>
          <w:szCs w:val="26"/>
          <w:rtl/>
          <w:lang w:bidi="fa"/>
        </w:rPr>
        <w:t xml:space="preserve">همانطور که یاد گرفتید، پلتفرم </w:t>
      </w:r>
      <w:r w:rsidR="00AF7E8F" w:rsidRPr="004A6EE8">
        <w:rPr>
          <w:rFonts w:cs="Times New Roman"/>
          <w:sz w:val="24"/>
          <w:szCs w:val="24"/>
          <w:rtl/>
          <w:lang w:bidi="fa"/>
        </w:rPr>
        <w:t>‌Commerce.AI</w:t>
      </w:r>
      <w:r w:rsidRPr="004A6EE8">
        <w:rPr>
          <w:szCs w:val="26"/>
          <w:rtl/>
          <w:lang w:bidi="fa"/>
        </w:rPr>
        <w:t xml:space="preserve"> ترکیبی قدرتمند از یادگیری ماشین و </w:t>
      </w:r>
      <w:r w:rsidR="008E1A26" w:rsidRPr="004A6EE8">
        <w:rPr>
          <w:szCs w:val="26"/>
          <w:rtl/>
          <w:lang w:bidi="fa"/>
        </w:rPr>
        <w:t>کلان</w:t>
      </w:r>
      <w:r w:rsidR="008E1A26" w:rsidRPr="004A6EE8">
        <w:rPr>
          <w:szCs w:val="26"/>
          <w:rtl/>
        </w:rPr>
        <w:t>-</w:t>
      </w:r>
      <w:r w:rsidR="008E1A26" w:rsidRPr="004A6EE8">
        <w:rPr>
          <w:szCs w:val="26"/>
          <w:rtl/>
          <w:lang w:bidi="fa"/>
        </w:rPr>
        <w:t>داده</w:t>
      </w:r>
      <w:r w:rsidRPr="004A6EE8">
        <w:rPr>
          <w:szCs w:val="26"/>
          <w:rtl/>
          <w:lang w:bidi="fa"/>
        </w:rPr>
        <w:t xml:space="preserve"> است که</w:t>
      </w:r>
      <w:r w:rsidR="00F375E2" w:rsidRPr="004A6EE8">
        <w:rPr>
          <w:szCs w:val="26"/>
          <w:rtl/>
          <w:lang w:bidi="fa"/>
        </w:rPr>
        <w:t xml:space="preserve"> می‌</w:t>
      </w:r>
      <w:r w:rsidRPr="004A6EE8">
        <w:rPr>
          <w:szCs w:val="26"/>
          <w:rtl/>
          <w:lang w:bidi="fa"/>
        </w:rPr>
        <w:t xml:space="preserve">تواند برای نیازهای نوآورانه تیم‌های محصول و خدمات </w:t>
      </w:r>
      <w:r w:rsidR="008E1A26" w:rsidRPr="004A6EE8">
        <w:rPr>
          <w:rFonts w:hint="cs"/>
          <w:szCs w:val="26"/>
          <w:rtl/>
          <w:lang w:bidi="fa"/>
        </w:rPr>
        <w:t>به‌کار گرفته</w:t>
      </w:r>
      <w:r w:rsidRPr="004A6EE8">
        <w:rPr>
          <w:szCs w:val="26"/>
          <w:rtl/>
          <w:lang w:bidi="fa"/>
        </w:rPr>
        <w:t xml:space="preserve"> شود. این پلتفرم مجموعه</w:t>
      </w:r>
      <w:r w:rsidR="00912C78">
        <w:rPr>
          <w:rFonts w:hint="cs"/>
          <w:szCs w:val="26"/>
          <w:rtl/>
          <w:lang w:bidi="fa"/>
        </w:rPr>
        <w:t>‌ای</w:t>
      </w:r>
      <w:r w:rsidRPr="004A6EE8">
        <w:rPr>
          <w:szCs w:val="26"/>
          <w:rtl/>
          <w:lang w:bidi="fa"/>
        </w:rPr>
        <w:t xml:space="preserve"> یکپارچه</w:t>
      </w:r>
      <w:r w:rsidR="00B347BC" w:rsidRPr="004A6EE8">
        <w:rPr>
          <w:szCs w:val="26"/>
          <w:rtl/>
          <w:lang w:bidi="fa"/>
        </w:rPr>
        <w:t xml:space="preserve">‌ای </w:t>
      </w:r>
      <w:r w:rsidRPr="004A6EE8">
        <w:rPr>
          <w:szCs w:val="26"/>
          <w:rtl/>
          <w:lang w:bidi="fa"/>
        </w:rPr>
        <w:t xml:space="preserve">از قابلیت‌های </w:t>
      </w:r>
      <w:r w:rsidR="00100400" w:rsidRPr="004A6EE8">
        <w:rPr>
          <w:szCs w:val="26"/>
          <w:rtl/>
          <w:lang w:bidi="fa"/>
        </w:rPr>
        <w:t>آنالیز</w:t>
      </w:r>
      <w:r w:rsidRPr="004A6EE8">
        <w:rPr>
          <w:szCs w:val="26"/>
          <w:rtl/>
          <w:lang w:bidi="fa"/>
        </w:rPr>
        <w:t xml:space="preserve"> و AI را ارائه می‌دهد که</w:t>
      </w:r>
      <w:r w:rsidR="00F375E2" w:rsidRPr="004A6EE8">
        <w:rPr>
          <w:szCs w:val="26"/>
          <w:rtl/>
          <w:lang w:bidi="fa"/>
        </w:rPr>
        <w:t xml:space="preserve"> می‌</w:t>
      </w:r>
      <w:r w:rsidRPr="004A6EE8">
        <w:rPr>
          <w:szCs w:val="26"/>
          <w:rtl/>
          <w:lang w:bidi="fa"/>
        </w:rPr>
        <w:t xml:space="preserve">تواند برای </w:t>
      </w:r>
      <w:r w:rsidR="00434545">
        <w:rPr>
          <w:szCs w:val="26"/>
          <w:rtl/>
          <w:lang w:bidi="fa"/>
        </w:rPr>
        <w:t>شناخت</w:t>
      </w:r>
      <w:r w:rsidRPr="004A6EE8">
        <w:rPr>
          <w:szCs w:val="26"/>
          <w:rtl/>
          <w:lang w:bidi="fa"/>
        </w:rPr>
        <w:t xml:space="preserve"> بهتر نیازها و </w:t>
      </w:r>
      <w:r w:rsidR="005C3322" w:rsidRPr="004A6EE8">
        <w:rPr>
          <w:szCs w:val="26"/>
          <w:rtl/>
          <w:lang w:bidi="fa"/>
        </w:rPr>
        <w:t>اولویت‌های مشتری</w:t>
      </w:r>
      <w:r w:rsidRPr="004A6EE8">
        <w:rPr>
          <w:szCs w:val="26"/>
          <w:rtl/>
          <w:lang w:bidi="fa"/>
        </w:rPr>
        <w:t xml:space="preserve">، </w:t>
      </w:r>
      <w:r w:rsidR="00024BA7" w:rsidRPr="004A6EE8">
        <w:rPr>
          <w:szCs w:val="26"/>
          <w:rtl/>
          <w:lang w:bidi="fa"/>
        </w:rPr>
        <w:t>پیش‌بینی</w:t>
      </w:r>
      <w:r w:rsidRPr="004A6EE8">
        <w:rPr>
          <w:szCs w:val="26"/>
          <w:rtl/>
          <w:lang w:bidi="fa"/>
        </w:rPr>
        <w:t xml:space="preserve"> روندهای آینده و </w:t>
      </w:r>
      <w:r w:rsidR="002C08BE" w:rsidRPr="004A6EE8">
        <w:rPr>
          <w:szCs w:val="26"/>
          <w:rtl/>
          <w:lang w:bidi="fa"/>
        </w:rPr>
        <w:t>بهینه‌سازی</w:t>
      </w:r>
      <w:r w:rsidRPr="004A6EE8">
        <w:rPr>
          <w:szCs w:val="26"/>
          <w:rtl/>
          <w:lang w:bidi="fa"/>
        </w:rPr>
        <w:t xml:space="preserve"> سبد محصولات و خدمات </w:t>
      </w:r>
      <w:r w:rsidR="005C3322" w:rsidRPr="004A6EE8">
        <w:rPr>
          <w:rFonts w:hint="cs"/>
          <w:szCs w:val="26"/>
          <w:rtl/>
          <w:lang w:bidi="fa"/>
        </w:rPr>
        <w:t>به‌کار گرفته</w:t>
      </w:r>
      <w:r w:rsidRPr="004A6EE8">
        <w:rPr>
          <w:szCs w:val="26"/>
          <w:rtl/>
          <w:lang w:bidi="fa"/>
        </w:rPr>
        <w:t xml:space="preserve"> شود. ما شما را تشویق</w:t>
      </w:r>
      <w:r w:rsidR="00F375E2" w:rsidRPr="004A6EE8">
        <w:rPr>
          <w:szCs w:val="26"/>
          <w:rtl/>
          <w:lang w:bidi="fa"/>
        </w:rPr>
        <w:t xml:space="preserve"> می‌</w:t>
      </w:r>
      <w:r w:rsidRPr="004A6EE8">
        <w:rPr>
          <w:szCs w:val="26"/>
          <w:rtl/>
          <w:lang w:bidi="fa"/>
        </w:rPr>
        <w:t>کنیم که از آنچه آموخته</w:t>
      </w:r>
      <w:r w:rsidR="005C3322" w:rsidRPr="004A6EE8">
        <w:rPr>
          <w:rFonts w:hint="cs"/>
          <w:szCs w:val="26"/>
          <w:rtl/>
          <w:lang w:bidi="fa"/>
        </w:rPr>
        <w:t>‌</w:t>
      </w:r>
      <w:r w:rsidRPr="004A6EE8">
        <w:rPr>
          <w:szCs w:val="26"/>
          <w:rtl/>
          <w:lang w:bidi="fa"/>
        </w:rPr>
        <w:t xml:space="preserve">اید برای نوآوری استفاده کنید و </w:t>
      </w:r>
      <w:r w:rsidR="005C3322" w:rsidRPr="004A6EE8">
        <w:rPr>
          <w:rFonts w:hint="cs"/>
          <w:szCs w:val="26"/>
          <w:rtl/>
          <w:lang w:bidi="fa"/>
        </w:rPr>
        <w:t>متوجه باشید</w:t>
      </w:r>
      <w:r w:rsidRPr="004A6EE8">
        <w:rPr>
          <w:szCs w:val="26"/>
          <w:rtl/>
          <w:lang w:bidi="fa"/>
        </w:rPr>
        <w:t xml:space="preserve"> که چگونه </w:t>
      </w:r>
      <w:r w:rsidR="00AF7E8F" w:rsidRPr="004A6EE8">
        <w:rPr>
          <w:rFonts w:cs="Times New Roman"/>
          <w:sz w:val="24"/>
          <w:szCs w:val="24"/>
          <w:rtl/>
          <w:lang w:bidi="fa"/>
        </w:rPr>
        <w:t>‌Commerce.AI</w:t>
      </w:r>
      <w:r w:rsidR="00F375E2" w:rsidRPr="004A6EE8">
        <w:rPr>
          <w:szCs w:val="26"/>
          <w:rtl/>
          <w:lang w:bidi="fa"/>
        </w:rPr>
        <w:t xml:space="preserve"> می‌</w:t>
      </w:r>
      <w:r w:rsidRPr="004A6EE8">
        <w:rPr>
          <w:szCs w:val="26"/>
          <w:rtl/>
          <w:lang w:bidi="fa"/>
        </w:rPr>
        <w:t>تواند به سازمان شما کمک کند.</w:t>
      </w:r>
    </w:p>
    <w:p w14:paraId="6181DDA6" w14:textId="77777777" w:rsidR="006B097C" w:rsidRPr="006B097C" w:rsidRDefault="006B097C" w:rsidP="00F67362">
      <w:pPr>
        <w:jc w:val="both"/>
        <w:rPr>
          <w:szCs w:val="26"/>
          <w:rtl/>
          <w:lang w:bidi="fa"/>
        </w:rPr>
      </w:pPr>
    </w:p>
    <w:bookmarkEnd w:id="0"/>
    <w:p w14:paraId="2E0145AC" w14:textId="77777777" w:rsidR="00402709" w:rsidRPr="006B097C" w:rsidRDefault="00402709" w:rsidP="00F67362">
      <w:pPr>
        <w:jc w:val="both"/>
        <w:rPr>
          <w:szCs w:val="26"/>
          <w:rtl/>
        </w:rPr>
      </w:pPr>
    </w:p>
    <w:sectPr w:rsidR="00402709" w:rsidRPr="006B097C" w:rsidSect="00E605D2">
      <w:footerReference w:type="default" r:id="rId145"/>
      <w:footnotePr>
        <w:numRestart w:val="eachPage"/>
      </w:footnotePr>
      <w:pgSz w:w="11906" w:h="16838"/>
      <w:pgMar w:top="1134" w:right="1247" w:bottom="1134" w:left="1247"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D7D0B" w14:textId="77777777" w:rsidR="009864A8" w:rsidRDefault="009864A8" w:rsidP="00E91A32">
      <w:pPr>
        <w:spacing w:line="240" w:lineRule="auto"/>
        <w:rPr>
          <w:rFonts w:cs="Calibri"/>
          <w:szCs w:val="22"/>
          <w:rtl/>
          <w:lang w:bidi="fa"/>
        </w:rPr>
      </w:pPr>
      <w:r>
        <w:separator/>
      </w:r>
    </w:p>
  </w:endnote>
  <w:endnote w:type="continuationSeparator" w:id="0">
    <w:p w14:paraId="23B16395" w14:textId="77777777" w:rsidR="009864A8" w:rsidRDefault="009864A8" w:rsidP="00E91A32">
      <w:pPr>
        <w:spacing w:line="240" w:lineRule="auto"/>
        <w:rPr>
          <w:rFonts w:cs="Calibri"/>
          <w:szCs w:val="22"/>
          <w:rtl/>
          <w:lang w:bidi="f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embedRegular r:id="rId1" w:fontKey="{F946E186-8029-4CAE-976A-E6CD6D7AD5F5}"/>
    <w:embedBold r:id="rId2" w:fontKey="{C839F06C-9C60-43DD-922A-59E494CA7DC8}"/>
    <w:embedItalic r:id="rId3" w:fontKey="{B01778E3-6365-4457-B902-B22BA500929B}"/>
    <w:embedBoldItalic r:id="rId4" w:fontKey="{37511CF9-7FCA-4D4A-A1F5-880A16534721}"/>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5" w:subsetted="1" w:fontKey="{B60F146C-6F5C-4C06-8D47-FA344724E445}"/>
    <w:embedBold r:id="rId6" w:subsetted="1" w:fontKey="{C20C904D-C311-4374-A1E6-94AD821469CC}"/>
  </w:font>
  <w:font w:name="Arial">
    <w:panose1 w:val="020B0604020202020204"/>
    <w:charset w:val="00"/>
    <w:family w:val="swiss"/>
    <w:pitch w:val="variable"/>
    <w:sig w:usb0="E0002EFF" w:usb1="C000785B" w:usb2="00000009" w:usb3="00000000" w:csb0="000001FF" w:csb1="00000000"/>
    <w:embedRegular r:id="rId7" w:fontKey="{C817DEE7-6ECA-438D-A7E5-F0139D53B232}"/>
  </w:font>
  <w:font w:name="B Mitra">
    <w:panose1 w:val="00000400000000000000"/>
    <w:charset w:val="B2"/>
    <w:family w:val="auto"/>
    <w:pitch w:val="variable"/>
    <w:sig w:usb0="00002001" w:usb1="80000000" w:usb2="00000008" w:usb3="00000000" w:csb0="00000040" w:csb1="00000000"/>
    <w:embedRegular r:id="rId8" w:fontKey="{032B5E33-3B1E-4540-86B7-679701CB11F6}"/>
    <w:embedBold r:id="rId9" w:fontKey="{C84DE348-7BA4-4EA2-A968-F3A18EC1C09E}"/>
    <w:embedItalic r:id="rId10" w:fontKey="{BABB9D40-BAF3-4CC5-B726-8AB2736705FC}"/>
    <w:embedBoldItalic r:id="rId11" w:fontKey="{5514B955-2B71-434D-BBC3-9567DC4425C2}"/>
  </w:font>
  <w:font w:name="B Titr">
    <w:panose1 w:val="00000700000000000000"/>
    <w:charset w:val="B2"/>
    <w:family w:val="auto"/>
    <w:pitch w:val="variable"/>
    <w:sig w:usb0="00002001" w:usb1="80000000" w:usb2="00000008" w:usb3="00000000" w:csb0="00000040" w:csb1="00000000"/>
    <w:embedRegular r:id="rId12" w:fontKey="{2C6C7E8D-187A-42E1-A7B5-AFDCCB48CFB3}"/>
    <w:embedBold r:id="rId13" w:fontKey="{40B2804F-5A2A-4249-A28B-BA78A088BF3A}"/>
  </w:font>
  <w:font w:name="B Traffic">
    <w:charset w:val="B2"/>
    <w:family w:val="auto"/>
    <w:pitch w:val="variable"/>
    <w:sig w:usb0="00002001" w:usb1="80000000" w:usb2="00000008" w:usb3="00000000" w:csb0="00000040" w:csb1="00000000"/>
    <w:embedRegular r:id="rId14" w:fontKey="{2C9481CE-A7A2-40C3-A464-4D9E5989CB3E}"/>
    <w:embedBold r:id="rId15" w:fontKey="{DB8895B6-DF5E-4CC0-8EA0-07110C630DE1}"/>
    <w:embedBoldItalic r:id="rId16" w:fontKey="{2E616ACD-8F04-4DBC-8E48-6FA761F90FD2}"/>
  </w:font>
  <w:font w:name="Calibri Light">
    <w:panose1 w:val="020F0302020204030204"/>
    <w:charset w:val="00"/>
    <w:family w:val="swiss"/>
    <w:pitch w:val="variable"/>
    <w:sig w:usb0="E4002EFF" w:usb1="C000247B" w:usb2="00000009" w:usb3="00000000" w:csb0="000001FF" w:csb1="00000000"/>
  </w:font>
  <w:font w:name="Sakkal Majalla">
    <w:altName w:val="Times New Roman"/>
    <w:panose1 w:val="02000000000000000000"/>
    <w:charset w:val="00"/>
    <w:family w:val="auto"/>
    <w:pitch w:val="variable"/>
    <w:sig w:usb0="A0002027" w:usb1="80000000" w:usb2="00000108" w:usb3="00000000" w:csb0="000000D3" w:csb1="00000000"/>
    <w:embedRegular r:id="rId17" w:subsetted="1" w:fontKey="{0B83FD8B-5B9D-43F0-9015-7CEC722E28EE}"/>
    <w:embedBold r:id="rId18" w:subsetted="1" w:fontKey="{9B54D93F-3686-4325-A52D-96CFCD3D87BC}"/>
    <w:embedItalic r:id="rId19" w:subsetted="1" w:fontKey="{E5E50CC9-D529-4E51-89CA-F6FA282BE506}"/>
  </w:font>
  <w:font w:name="B Yekan">
    <w:charset w:val="B2"/>
    <w:family w:val="auto"/>
    <w:pitch w:val="variable"/>
    <w:sig w:usb0="00002001" w:usb1="80000000" w:usb2="00000008" w:usb3="00000000" w:csb0="00000040" w:csb1="00000000"/>
    <w:embedItalic r:id="rId20" w:fontKey="{4C33E13F-1D66-4A55-B2A8-665255FA2137}"/>
  </w:font>
  <w:font w:name="TimesNewRomanPSMT">
    <w:altName w:val="Arial"/>
    <w:panose1 w:val="00000000000000000000"/>
    <w:charset w:val="B2"/>
    <w:family w:val="auto"/>
    <w:notTrueType/>
    <w:pitch w:val="default"/>
    <w:sig w:usb0="00002001" w:usb1="00000000" w:usb2="00000000" w:usb3="00000000" w:csb0="00000040" w:csb1="00000000"/>
  </w:font>
  <w:font w:name="CourierNewPS-BoldMT">
    <w:altName w:val="Courier New"/>
    <w:panose1 w:val="00000000000000000000"/>
    <w:charset w:val="B2"/>
    <w:family w:val="auto"/>
    <w:notTrueType/>
    <w:pitch w:val="default"/>
    <w:sig w:usb0="00002001" w:usb1="00000000" w:usb2="00000000" w:usb3="00000000" w:csb0="00000040" w:csb1="00000000"/>
  </w:font>
  <w:font w:name="CourierNewPSMT">
    <w:altName w:val="Courier New"/>
    <w:panose1 w:val="00000000000000000000"/>
    <w:charset w:val="B2"/>
    <w:family w:val="auto"/>
    <w:notTrueType/>
    <w:pitch w:val="default"/>
    <w:sig w:usb0="00002001" w:usb1="00000000" w:usb2="00000000" w:usb3="00000000" w:csb0="00000040" w:csb1="00000000"/>
  </w:font>
  <w:font w:name="Cambria">
    <w:panose1 w:val="02040503050406030204"/>
    <w:charset w:val="00"/>
    <w:family w:val="roman"/>
    <w:pitch w:val="variable"/>
    <w:sig w:usb0="E00006FF" w:usb1="420024FF" w:usb2="02000000" w:usb3="00000000" w:csb0="0000019F" w:csb1="00000000"/>
    <w:embedRegular r:id="rId21" w:subsetted="1" w:fontKey="{D26796E1-EE1B-435F-B1FC-372AD0684D2F}"/>
    <w:embedItalic r:id="rId22" w:subsetted="1" w:fontKey="{EEBFD615-34AC-46DE-8FAE-D1D5582808A4}"/>
  </w:font>
  <w:font w:name="Comic Sans MS">
    <w:panose1 w:val="030F0702030302020204"/>
    <w:charset w:val="00"/>
    <w:family w:val="script"/>
    <w:pitch w:val="variable"/>
    <w:sig w:usb0="00000287" w:usb1="00000013" w:usb2="00000000" w:usb3="00000000" w:csb0="0000009F" w:csb1="00000000"/>
  </w:font>
  <w:font w:name="B Compset">
    <w:panose1 w:val="00000400000000000000"/>
    <w:charset w:val="B2"/>
    <w:family w:val="auto"/>
    <w:pitch w:val="variable"/>
    <w:sig w:usb0="00002001" w:usb1="80000000" w:usb2="00000008" w:usb3="00000000" w:csb0="00000040" w:csb1="00000000"/>
    <w:embedBold r:id="rId23" w:subsetted="1" w:fontKey="{2120FB98-B788-4E2B-81FD-EE696A15C92F}"/>
  </w:font>
  <w:font w:name="B Nazanin Outline">
    <w:panose1 w:val="00000400000000000000"/>
    <w:charset w:val="B2"/>
    <w:family w:val="auto"/>
    <w:pitch w:val="variable"/>
    <w:sig w:usb0="00002001" w:usb1="80000000" w:usb2="00000008" w:usb3="00000000" w:csb0="00000040" w:csb1="00000000"/>
    <w:embedRegular r:id="rId24" w:subsetted="1" w:fontKey="{AB978DCA-E13F-4E66-BA7B-F79D471BCC5D}"/>
  </w:font>
  <w:font w:name="TimesNewRomanPS-BoldMT">
    <w:altName w:val="Arial"/>
    <w:panose1 w:val="00000000000000000000"/>
    <w:charset w:val="B2"/>
    <w:family w:val="auto"/>
    <w:notTrueType/>
    <w:pitch w:val="default"/>
    <w:sig w:usb0="00002001" w:usb1="00000000" w:usb2="00000000" w:usb3="00000000" w:csb0="00000040" w:csb1="00000000"/>
  </w:font>
  <w:font w:name="ArialMT">
    <w:altName w:val="Arial"/>
    <w:panose1 w:val="00000000000000000000"/>
    <w:charset w:val="B2"/>
    <w:family w:val="auto"/>
    <w:notTrueType/>
    <w:pitch w:val="default"/>
    <w:sig w:usb0="00002001" w:usb1="00000000" w:usb2="00000000" w:usb3="00000000" w:csb0="00000040" w:csb1="00000000"/>
  </w:font>
  <w:font w:name="TimesNewRomanPS-ItalicMT">
    <w:altName w:val="Arial"/>
    <w:panose1 w:val="00000000000000000000"/>
    <w:charset w:val="B2"/>
    <w:family w:val="auto"/>
    <w:notTrueType/>
    <w:pitch w:val="default"/>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szCs w:val="22"/>
        <w:rtl/>
      </w:rPr>
      <w:id w:val="1264034956"/>
      <w:docPartObj>
        <w:docPartGallery w:val="Page Numbers (Bottom of Page)"/>
        <w:docPartUnique/>
      </w:docPartObj>
    </w:sdtPr>
    <w:sdtContent>
      <w:p w14:paraId="494076DA" w14:textId="043E7AB1" w:rsidR="00293738" w:rsidRPr="00151545" w:rsidRDefault="00293738" w:rsidP="00437816">
        <w:pPr>
          <w:pStyle w:val="Footer"/>
          <w:pBdr>
            <w:top w:val="single" w:sz="4" w:space="1" w:color="D9D9D9" w:themeColor="background1" w:themeShade="D9"/>
          </w:pBdr>
          <w:jc w:val="right"/>
          <w:rPr>
            <w:rFonts w:cs="Times New Roman"/>
            <w:sz w:val="22"/>
            <w:szCs w:val="22"/>
            <w:rtl/>
            <w:lang w:bidi="fa"/>
          </w:rPr>
        </w:pPr>
        <w:r w:rsidRPr="00151545">
          <w:rPr>
            <w:rFonts w:hint="cs"/>
            <w:sz w:val="22"/>
            <w:szCs w:val="22"/>
            <w:rtl/>
            <w:lang w:bidi="fa"/>
          </w:rPr>
          <w:t>صفحه</w:t>
        </w:r>
        <w:r w:rsidRPr="00151545">
          <w:rPr>
            <w:rFonts w:cs="Times New Roman"/>
            <w:sz w:val="22"/>
            <w:szCs w:val="22"/>
            <w:rtl/>
            <w:lang w:bidi="fa"/>
          </w:rPr>
          <w:t xml:space="preserve"> </w:t>
        </w:r>
        <w:r w:rsidRPr="00151545">
          <w:rPr>
            <w:sz w:val="22"/>
            <w:szCs w:val="22"/>
          </w:rPr>
          <w:fldChar w:fldCharType="begin"/>
        </w:r>
        <w:r w:rsidRPr="00151545">
          <w:rPr>
            <w:rFonts w:cs="Times New Roman"/>
            <w:sz w:val="22"/>
            <w:szCs w:val="22"/>
            <w:rtl/>
            <w:lang w:bidi="fa"/>
          </w:rPr>
          <w:instrText xml:space="preserve"> PAGE   \* MERGEFORMAT </w:instrText>
        </w:r>
        <w:r w:rsidRPr="00151545">
          <w:rPr>
            <w:sz w:val="22"/>
            <w:szCs w:val="22"/>
          </w:rPr>
          <w:fldChar w:fldCharType="separate"/>
        </w:r>
        <w:r w:rsidR="005B75C0" w:rsidRPr="005B75C0">
          <w:rPr>
            <w:noProof/>
            <w:sz w:val="22"/>
            <w:szCs w:val="22"/>
            <w:rtl/>
          </w:rPr>
          <w:t>1</w:t>
        </w:r>
        <w:r w:rsidRPr="00151545">
          <w:rPr>
            <w:noProof/>
            <w:sz w:val="22"/>
            <w:szCs w:val="22"/>
          </w:rPr>
          <w:fldChar w:fldCharType="end"/>
        </w:r>
      </w:p>
    </w:sdtContent>
  </w:sdt>
  <w:p w14:paraId="491C783D" w14:textId="77777777" w:rsidR="00293738" w:rsidRDefault="00293738">
    <w:pPr>
      <w:pStyle w:val="Footer"/>
      <w:rPr>
        <w:rFonts w:cs="Times New Roman"/>
        <w:szCs w:val="26"/>
        <w:rtl/>
        <w:lang w:bidi="f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1CDAC0" w14:textId="77777777" w:rsidR="009864A8" w:rsidRDefault="009864A8" w:rsidP="00E91A32">
      <w:pPr>
        <w:spacing w:line="240" w:lineRule="auto"/>
        <w:rPr>
          <w:rFonts w:cs="Calibri"/>
          <w:szCs w:val="22"/>
          <w:rtl/>
          <w:lang w:bidi="fa"/>
        </w:rPr>
      </w:pPr>
      <w:r>
        <w:separator/>
      </w:r>
    </w:p>
  </w:footnote>
  <w:footnote w:type="continuationSeparator" w:id="0">
    <w:p w14:paraId="1515D5C2" w14:textId="77777777" w:rsidR="009864A8" w:rsidRDefault="009864A8" w:rsidP="00E91A32">
      <w:pPr>
        <w:spacing w:line="240" w:lineRule="auto"/>
        <w:rPr>
          <w:rFonts w:cs="Calibri"/>
          <w:szCs w:val="22"/>
          <w:rtl/>
          <w:lang w:bidi="fa"/>
        </w:rPr>
      </w:pPr>
      <w:r>
        <w:continuationSeparator/>
      </w:r>
    </w:p>
  </w:footnote>
  <w:footnote w:id="1">
    <w:p w14:paraId="24779C59" w14:textId="04A962F2" w:rsidR="00293738" w:rsidRDefault="00293738">
      <w:pPr>
        <w:pStyle w:val="FootnoteText"/>
        <w:rPr>
          <w:rFonts w:cs="Times New Roman"/>
          <w:iCs/>
          <w:rtl/>
          <w:lang w:bidi="fa"/>
        </w:rPr>
      </w:pPr>
      <w:r>
        <w:rPr>
          <w:rStyle w:val="FootnoteReference"/>
        </w:rPr>
        <w:footnoteRef/>
      </w:r>
      <w:r>
        <w:rPr>
          <w:rtl/>
          <w:lang w:bidi="fa"/>
        </w:rPr>
        <w:t xml:space="preserve"> </w:t>
      </w:r>
      <w:r w:rsidRPr="00AD4A07">
        <w:rPr>
          <w:rFonts w:cs="Times New Roman"/>
          <w:iCs/>
          <w:rtl/>
          <w:lang w:bidi="fa"/>
        </w:rPr>
        <w:t>Touchpoint</w:t>
      </w:r>
      <w:r w:rsidRPr="00AD4A07">
        <w:rPr>
          <w:rtl/>
          <w:lang w:bidi="fa"/>
        </w:rPr>
        <w:t>: نقطه تماس هر زمان</w:t>
      </w:r>
      <w:r w:rsidRPr="00AD4A07">
        <w:rPr>
          <w:rFonts w:hint="cs"/>
          <w:rtl/>
          <w:lang w:bidi="fa"/>
        </w:rPr>
        <w:t>ی</w:t>
      </w:r>
      <w:r w:rsidRPr="00AD4A07">
        <w:rPr>
          <w:rtl/>
          <w:lang w:bidi="fa"/>
        </w:rPr>
        <w:t xml:space="preserve"> که </w:t>
      </w:r>
      <w:r w:rsidRPr="00AD4A07">
        <w:rPr>
          <w:rFonts w:hint="cs"/>
          <w:rtl/>
          <w:lang w:bidi="fa"/>
        </w:rPr>
        <w:t>یک</w:t>
      </w:r>
      <w:r w:rsidRPr="00AD4A07">
        <w:rPr>
          <w:rtl/>
          <w:lang w:bidi="fa"/>
        </w:rPr>
        <w:t xml:space="preserve"> مشتر</w:t>
      </w:r>
      <w:r w:rsidRPr="00AD4A07">
        <w:rPr>
          <w:rFonts w:hint="cs"/>
          <w:rtl/>
          <w:lang w:bidi="fa"/>
        </w:rPr>
        <w:t>ی</w:t>
      </w:r>
      <w:r w:rsidRPr="00AD4A07">
        <w:rPr>
          <w:rtl/>
          <w:lang w:bidi="fa"/>
        </w:rPr>
        <w:t xml:space="preserve"> </w:t>
      </w:r>
      <w:r w:rsidRPr="00AD4A07">
        <w:rPr>
          <w:rFonts w:hint="cs"/>
          <w:rtl/>
          <w:lang w:bidi="fa"/>
        </w:rPr>
        <w:t>یا</w:t>
      </w:r>
      <w:r w:rsidRPr="00AD4A07">
        <w:rPr>
          <w:rtl/>
          <w:lang w:bidi="fa"/>
        </w:rPr>
        <w:t xml:space="preserve"> مشتر</w:t>
      </w:r>
      <w:r w:rsidRPr="00AD4A07">
        <w:rPr>
          <w:rFonts w:hint="cs"/>
          <w:rtl/>
          <w:lang w:bidi="fa"/>
        </w:rPr>
        <w:t>ی</w:t>
      </w:r>
      <w:r w:rsidRPr="00AD4A07">
        <w:rPr>
          <w:rtl/>
          <w:lang w:bidi="fa"/>
        </w:rPr>
        <w:t xml:space="preserve"> بالقوه با برند در تماس باشد - قبل، در ح</w:t>
      </w:r>
      <w:r w:rsidRPr="00AD4A07">
        <w:rPr>
          <w:rFonts w:hint="cs"/>
          <w:rtl/>
          <w:lang w:bidi="fa"/>
        </w:rPr>
        <w:t>ین</w:t>
      </w:r>
      <w:r w:rsidRPr="00AD4A07">
        <w:rPr>
          <w:rtl/>
          <w:lang w:bidi="fa"/>
        </w:rPr>
        <w:t xml:space="preserve"> </w:t>
      </w:r>
      <w:r w:rsidRPr="00AD4A07">
        <w:rPr>
          <w:rFonts w:hint="cs"/>
          <w:rtl/>
          <w:lang w:bidi="fa"/>
        </w:rPr>
        <w:t>یا</w:t>
      </w:r>
      <w:r w:rsidRPr="00AD4A07">
        <w:rPr>
          <w:rtl/>
          <w:lang w:bidi="fa"/>
        </w:rPr>
        <w:t xml:space="preserve"> بعد از مراحل مختلف ساخت، خر</w:t>
      </w:r>
      <w:r w:rsidRPr="00AD4A07">
        <w:rPr>
          <w:rFonts w:hint="cs"/>
          <w:rtl/>
          <w:lang w:bidi="fa"/>
        </w:rPr>
        <w:t>ید،</w:t>
      </w:r>
      <w:r w:rsidRPr="00AD4A07">
        <w:rPr>
          <w:rtl/>
          <w:lang w:bidi="fa"/>
        </w:rPr>
        <w:t xml:space="preserve"> و غ</w:t>
      </w:r>
      <w:r w:rsidRPr="00AD4A07">
        <w:rPr>
          <w:rFonts w:hint="cs"/>
          <w:rtl/>
          <w:lang w:bidi="fa"/>
        </w:rPr>
        <w:t>یره</w:t>
      </w:r>
      <w:r w:rsidRPr="00AD4A07">
        <w:rPr>
          <w:rtl/>
          <w:lang w:bidi="fa"/>
        </w:rPr>
        <w:t>.</w:t>
      </w:r>
    </w:p>
  </w:footnote>
  <w:footnote w:id="2">
    <w:p w14:paraId="71B48B5D" w14:textId="6C01BC77" w:rsidR="00293738" w:rsidRDefault="00293738">
      <w:pPr>
        <w:pStyle w:val="FootnoteText"/>
        <w:rPr>
          <w:rFonts w:cs="Times New Roman"/>
          <w:iCs/>
          <w:rtl/>
          <w:lang w:bidi="fa"/>
        </w:rPr>
      </w:pPr>
      <w:r>
        <w:rPr>
          <w:rStyle w:val="FootnoteReference"/>
        </w:rPr>
        <w:footnoteRef/>
      </w:r>
      <w:r>
        <w:rPr>
          <w:rtl/>
          <w:lang w:bidi="fa"/>
        </w:rPr>
        <w:t xml:space="preserve"> </w:t>
      </w:r>
      <w:r w:rsidRPr="00C559AC">
        <w:rPr>
          <w:rFonts w:cs="Times New Roman"/>
          <w:iCs/>
          <w:rtl/>
          <w:lang w:bidi="fa"/>
        </w:rPr>
        <w:t>Customer journey</w:t>
      </w:r>
      <w:r w:rsidRPr="00C559AC">
        <w:rPr>
          <w:rtl/>
          <w:lang w:bidi="fa"/>
        </w:rPr>
        <w:t xml:space="preserve"> </w:t>
      </w:r>
      <w:r>
        <w:rPr>
          <w:rFonts w:hint="cs"/>
          <w:rtl/>
          <w:lang w:bidi="fa"/>
        </w:rPr>
        <w:t xml:space="preserve">: </w:t>
      </w:r>
      <w:r w:rsidRPr="00C559AC">
        <w:rPr>
          <w:rtl/>
          <w:lang w:bidi="fa"/>
        </w:rPr>
        <w:t>سفر مشتر</w:t>
      </w:r>
      <w:r w:rsidRPr="00C559AC">
        <w:rPr>
          <w:rFonts w:hint="cs"/>
          <w:rtl/>
          <w:lang w:bidi="fa"/>
        </w:rPr>
        <w:t>ی</w:t>
      </w:r>
      <w:r w:rsidRPr="00C559AC">
        <w:rPr>
          <w:rtl/>
          <w:lang w:bidi="fa"/>
        </w:rPr>
        <w:t xml:space="preserve"> </w:t>
      </w:r>
      <w:r>
        <w:rPr>
          <w:rFonts w:hint="cs"/>
          <w:rtl/>
          <w:lang w:bidi="fa"/>
        </w:rPr>
        <w:t>-</w:t>
      </w:r>
      <w:r w:rsidRPr="00C559AC">
        <w:rPr>
          <w:rtl/>
          <w:lang w:bidi="fa"/>
        </w:rPr>
        <w:t xml:space="preserve"> سفر مشتر</w:t>
      </w:r>
      <w:r w:rsidRPr="00C559AC">
        <w:rPr>
          <w:rFonts w:hint="cs"/>
          <w:rtl/>
          <w:lang w:bidi="fa"/>
        </w:rPr>
        <w:t>ی</w:t>
      </w:r>
      <w:r w:rsidRPr="00C559AC">
        <w:rPr>
          <w:rtl/>
          <w:lang w:bidi="fa"/>
        </w:rPr>
        <w:t xml:space="preserve"> شامل تمام مراحل</w:t>
      </w:r>
      <w:r w:rsidRPr="00C559AC">
        <w:rPr>
          <w:rFonts w:hint="cs"/>
          <w:rtl/>
          <w:lang w:bidi="fa"/>
        </w:rPr>
        <w:t>ی</w:t>
      </w:r>
      <w:r w:rsidRPr="00C559AC">
        <w:rPr>
          <w:rtl/>
          <w:lang w:bidi="fa"/>
        </w:rPr>
        <w:t xml:space="preserve"> است که مشتر</w:t>
      </w:r>
      <w:r w:rsidRPr="00C559AC">
        <w:rPr>
          <w:rFonts w:hint="cs"/>
          <w:rtl/>
          <w:lang w:bidi="fa"/>
        </w:rPr>
        <w:t>ی</w:t>
      </w:r>
      <w:r w:rsidRPr="00C559AC">
        <w:rPr>
          <w:rtl/>
          <w:lang w:bidi="fa"/>
        </w:rPr>
        <w:t xml:space="preserve"> از لحظه شناسا</w:t>
      </w:r>
      <w:r w:rsidRPr="00C559AC">
        <w:rPr>
          <w:rFonts w:hint="cs"/>
          <w:rtl/>
          <w:lang w:bidi="fa"/>
        </w:rPr>
        <w:t>یی</w:t>
      </w:r>
      <w:r w:rsidRPr="00C559AC">
        <w:rPr>
          <w:rtl/>
          <w:lang w:bidi="fa"/>
        </w:rPr>
        <w:t xml:space="preserve"> ن</w:t>
      </w:r>
      <w:r w:rsidRPr="00C559AC">
        <w:rPr>
          <w:rFonts w:hint="cs"/>
          <w:rtl/>
          <w:lang w:bidi="fa"/>
        </w:rPr>
        <w:t>یاز</w:t>
      </w:r>
      <w:r w:rsidRPr="00C559AC">
        <w:rPr>
          <w:rtl/>
          <w:lang w:bidi="fa"/>
        </w:rPr>
        <w:t xml:space="preserve"> خود تا زمان</w:t>
      </w:r>
      <w:r w:rsidRPr="00C559AC">
        <w:rPr>
          <w:rFonts w:hint="cs"/>
          <w:rtl/>
          <w:lang w:bidi="fa"/>
        </w:rPr>
        <w:t>ی</w:t>
      </w:r>
      <w:r w:rsidRPr="00C559AC">
        <w:rPr>
          <w:rtl/>
          <w:lang w:bidi="fa"/>
        </w:rPr>
        <w:t xml:space="preserve"> که محصول </w:t>
      </w:r>
      <w:r w:rsidRPr="00C559AC">
        <w:rPr>
          <w:rFonts w:hint="cs"/>
          <w:rtl/>
          <w:lang w:bidi="fa"/>
        </w:rPr>
        <w:t>یا</w:t>
      </w:r>
      <w:r w:rsidRPr="00C559AC">
        <w:rPr>
          <w:rtl/>
          <w:lang w:bidi="fa"/>
        </w:rPr>
        <w:t xml:space="preserve"> خدمت</w:t>
      </w:r>
      <w:r w:rsidRPr="00C559AC">
        <w:rPr>
          <w:rFonts w:hint="cs"/>
          <w:rtl/>
          <w:lang w:bidi="fa"/>
        </w:rPr>
        <w:t>ی</w:t>
      </w:r>
      <w:r w:rsidRPr="00C559AC">
        <w:rPr>
          <w:rtl/>
          <w:lang w:bidi="fa"/>
        </w:rPr>
        <w:t xml:space="preserve"> را برا</w:t>
      </w:r>
      <w:r w:rsidRPr="00C559AC">
        <w:rPr>
          <w:rFonts w:hint="cs"/>
          <w:rtl/>
          <w:lang w:bidi="fa"/>
        </w:rPr>
        <w:t>ی</w:t>
      </w:r>
      <w:r w:rsidRPr="00C559AC">
        <w:rPr>
          <w:rtl/>
          <w:lang w:bidi="fa"/>
        </w:rPr>
        <w:t xml:space="preserve"> </w:t>
      </w:r>
      <w:r w:rsidRPr="00C559AC">
        <w:rPr>
          <w:rFonts w:hint="cs"/>
          <w:rtl/>
          <w:lang w:bidi="fa"/>
        </w:rPr>
        <w:t>برآورده</w:t>
      </w:r>
      <w:r w:rsidRPr="00C559AC">
        <w:rPr>
          <w:rtl/>
          <w:lang w:bidi="fa"/>
        </w:rPr>
        <w:t xml:space="preserve"> کردن آن م</w:t>
      </w:r>
      <w:r w:rsidRPr="00C559AC">
        <w:rPr>
          <w:rFonts w:hint="cs"/>
          <w:rtl/>
          <w:lang w:bidi="fa"/>
        </w:rPr>
        <w:t>ی‌خرد،</w:t>
      </w:r>
      <w:r w:rsidRPr="00C559AC">
        <w:rPr>
          <w:rtl/>
          <w:lang w:bidi="fa"/>
        </w:rPr>
        <w:t xml:space="preserve"> ط</w:t>
      </w:r>
      <w:r w:rsidRPr="00C559AC">
        <w:rPr>
          <w:rFonts w:hint="cs"/>
          <w:rtl/>
          <w:lang w:bidi="fa"/>
        </w:rPr>
        <w:t>ی</w:t>
      </w:r>
      <w:r w:rsidRPr="00C559AC">
        <w:rPr>
          <w:rtl/>
          <w:lang w:bidi="fa"/>
        </w:rPr>
        <w:t xml:space="preserve"> م</w:t>
      </w:r>
      <w:r w:rsidRPr="00C559AC">
        <w:rPr>
          <w:rFonts w:hint="cs"/>
          <w:rtl/>
          <w:lang w:bidi="fa"/>
        </w:rPr>
        <w:t>ی‌کند</w:t>
      </w:r>
      <w:r w:rsidRPr="00C559AC">
        <w:rPr>
          <w:rtl/>
          <w:lang w:bidi="fa"/>
        </w:rPr>
        <w:t>.</w:t>
      </w:r>
    </w:p>
  </w:footnote>
  <w:footnote w:id="3">
    <w:p w14:paraId="6E972878" w14:textId="7AE6A192" w:rsidR="00293738" w:rsidRDefault="00293738">
      <w:pPr>
        <w:pStyle w:val="FootnoteText"/>
        <w:rPr>
          <w:rFonts w:cs="Times New Roman"/>
          <w:iCs/>
          <w:rtl/>
          <w:lang w:bidi="fa"/>
        </w:rPr>
      </w:pPr>
      <w:r>
        <w:rPr>
          <w:rStyle w:val="FootnoteReference"/>
        </w:rPr>
        <w:footnoteRef/>
      </w:r>
      <w:r>
        <w:rPr>
          <w:rtl/>
          <w:lang w:bidi="fa"/>
        </w:rPr>
        <w:t xml:space="preserve"> </w:t>
      </w:r>
      <w:r w:rsidRPr="006632CB">
        <w:rPr>
          <w:rFonts w:cs="Times New Roman"/>
          <w:iCs/>
          <w:rtl/>
          <w:lang w:bidi="fa"/>
        </w:rPr>
        <w:t>large language models</w:t>
      </w:r>
      <w:r>
        <w:rPr>
          <w:rFonts w:hint="cs"/>
          <w:rtl/>
        </w:rPr>
        <w:t xml:space="preserve">: </w:t>
      </w:r>
      <w:r w:rsidRPr="006632CB">
        <w:rPr>
          <w:rtl/>
          <w:lang w:bidi="fa"/>
        </w:rPr>
        <w:t>مدل‌ ها</w:t>
      </w:r>
      <w:r w:rsidRPr="006632CB">
        <w:rPr>
          <w:rFonts w:hint="cs"/>
          <w:rtl/>
          <w:lang w:bidi="fa"/>
        </w:rPr>
        <w:t>ی</w:t>
      </w:r>
      <w:r w:rsidRPr="006632CB">
        <w:rPr>
          <w:rtl/>
          <w:lang w:bidi="fa"/>
        </w:rPr>
        <w:t xml:space="preserve"> زبان</w:t>
      </w:r>
      <w:r w:rsidRPr="006632CB">
        <w:rPr>
          <w:rFonts w:hint="cs"/>
          <w:rtl/>
          <w:lang w:bidi="fa"/>
        </w:rPr>
        <w:t>ی</w:t>
      </w:r>
      <w:r w:rsidRPr="006632CB">
        <w:rPr>
          <w:rtl/>
          <w:lang w:bidi="fa"/>
        </w:rPr>
        <w:t xml:space="preserve"> بزرگ</w:t>
      </w:r>
      <w:r>
        <w:rPr>
          <w:rFonts w:hint="cs"/>
          <w:rtl/>
          <w:lang w:bidi="fa"/>
        </w:rPr>
        <w:t xml:space="preserve"> به اهتصار </w:t>
      </w:r>
      <w:r w:rsidRPr="006632CB">
        <w:rPr>
          <w:i w:val="0"/>
          <w:iCs/>
          <w:lang w:val="en-US" w:bidi="fa"/>
        </w:rPr>
        <w:t>LLM</w:t>
      </w:r>
      <w:r w:rsidRPr="006632CB">
        <w:rPr>
          <w:rtl/>
          <w:lang w:bidi="fa"/>
        </w:rPr>
        <w:t xml:space="preserve"> با استفاده از شبکه‌ها</w:t>
      </w:r>
      <w:r w:rsidRPr="006632CB">
        <w:rPr>
          <w:rFonts w:hint="cs"/>
          <w:rtl/>
          <w:lang w:bidi="fa"/>
        </w:rPr>
        <w:t>ی</w:t>
      </w:r>
      <w:r w:rsidRPr="006632CB">
        <w:rPr>
          <w:rtl/>
          <w:lang w:bidi="fa"/>
        </w:rPr>
        <w:t xml:space="preserve"> عصب</w:t>
      </w:r>
      <w:r w:rsidRPr="006632CB">
        <w:rPr>
          <w:rFonts w:hint="cs"/>
          <w:rtl/>
          <w:lang w:bidi="fa"/>
        </w:rPr>
        <w:t>ی</w:t>
      </w:r>
      <w:r w:rsidRPr="006632CB">
        <w:rPr>
          <w:rtl/>
          <w:lang w:bidi="fa"/>
        </w:rPr>
        <w:t xml:space="preserve"> مصنوع</w:t>
      </w:r>
      <w:r w:rsidRPr="006632CB">
        <w:rPr>
          <w:rFonts w:hint="cs"/>
          <w:rtl/>
          <w:lang w:bidi="fa"/>
        </w:rPr>
        <w:t>ی،</w:t>
      </w:r>
      <w:r w:rsidRPr="006632CB">
        <w:rPr>
          <w:rtl/>
          <w:lang w:bidi="fa"/>
        </w:rPr>
        <w:t xml:space="preserve"> م</w:t>
      </w:r>
      <w:r w:rsidRPr="006632CB">
        <w:rPr>
          <w:rFonts w:hint="cs"/>
          <w:rtl/>
          <w:lang w:bidi="fa"/>
        </w:rPr>
        <w:t>ی‌توانند</w:t>
      </w:r>
      <w:r w:rsidRPr="006632CB">
        <w:rPr>
          <w:rtl/>
          <w:lang w:bidi="fa"/>
        </w:rPr>
        <w:t xml:space="preserve"> زبان انسان</w:t>
      </w:r>
      <w:r w:rsidRPr="006632CB">
        <w:rPr>
          <w:rFonts w:hint="cs"/>
          <w:rtl/>
          <w:lang w:bidi="fa"/>
        </w:rPr>
        <w:t>ی</w:t>
      </w:r>
      <w:r w:rsidRPr="006632CB">
        <w:rPr>
          <w:rtl/>
          <w:lang w:bidi="fa"/>
        </w:rPr>
        <w:t xml:space="preserve"> را درک، پردازش و تول</w:t>
      </w:r>
      <w:r w:rsidRPr="006632CB">
        <w:rPr>
          <w:rFonts w:hint="cs"/>
          <w:rtl/>
          <w:lang w:bidi="fa"/>
        </w:rPr>
        <w:t>ید</w:t>
      </w:r>
      <w:r w:rsidRPr="006632CB">
        <w:rPr>
          <w:rtl/>
          <w:lang w:bidi="fa"/>
        </w:rPr>
        <w:t xml:space="preserve"> کنند. ا</w:t>
      </w:r>
      <w:r w:rsidRPr="006632CB">
        <w:rPr>
          <w:rFonts w:hint="cs"/>
          <w:rtl/>
          <w:lang w:bidi="fa"/>
        </w:rPr>
        <w:t>ین</w:t>
      </w:r>
      <w:r w:rsidRPr="006632CB">
        <w:rPr>
          <w:rtl/>
          <w:lang w:bidi="fa"/>
        </w:rPr>
        <w:t xml:space="preserve"> مدل‌ها از آن رو بزرگ نام</w:t>
      </w:r>
      <w:r w:rsidRPr="006632CB">
        <w:rPr>
          <w:rFonts w:hint="cs"/>
          <w:rtl/>
          <w:lang w:bidi="fa"/>
        </w:rPr>
        <w:t>یده</w:t>
      </w:r>
      <w:r w:rsidRPr="006632CB">
        <w:rPr>
          <w:rtl/>
          <w:lang w:bidi="fa"/>
        </w:rPr>
        <w:t xml:space="preserve"> م</w:t>
      </w:r>
      <w:r w:rsidRPr="006632CB">
        <w:rPr>
          <w:rFonts w:hint="cs"/>
          <w:rtl/>
          <w:lang w:bidi="fa"/>
        </w:rPr>
        <w:t>ی‌شوند</w:t>
      </w:r>
      <w:r w:rsidRPr="006632CB">
        <w:rPr>
          <w:rtl/>
          <w:lang w:bidi="fa"/>
        </w:rPr>
        <w:t xml:space="preserve"> که با تعداد ز</w:t>
      </w:r>
      <w:r w:rsidRPr="006632CB">
        <w:rPr>
          <w:rFonts w:hint="cs"/>
          <w:rtl/>
          <w:lang w:bidi="fa"/>
        </w:rPr>
        <w:t>یاد</w:t>
      </w:r>
      <w:r w:rsidRPr="006632CB">
        <w:rPr>
          <w:rtl/>
          <w:lang w:bidi="fa"/>
        </w:rPr>
        <w:t xml:space="preserve"> پارامترها</w:t>
      </w:r>
      <w:r w:rsidRPr="006632CB">
        <w:rPr>
          <w:rFonts w:hint="cs"/>
          <w:rtl/>
          <w:lang w:bidi="fa"/>
        </w:rPr>
        <w:t>ی</w:t>
      </w:r>
      <w:r w:rsidRPr="006632CB">
        <w:rPr>
          <w:rtl/>
          <w:lang w:bidi="fa"/>
        </w:rPr>
        <w:t xml:space="preserve"> شبکه‌ها</w:t>
      </w:r>
      <w:r w:rsidRPr="006632CB">
        <w:rPr>
          <w:rFonts w:hint="cs"/>
          <w:rtl/>
          <w:lang w:bidi="fa"/>
        </w:rPr>
        <w:t>ی</w:t>
      </w:r>
      <w:r w:rsidRPr="006632CB">
        <w:rPr>
          <w:rtl/>
          <w:lang w:bidi="fa"/>
        </w:rPr>
        <w:t xml:space="preserve"> عصب</w:t>
      </w:r>
      <w:r w:rsidRPr="006632CB">
        <w:rPr>
          <w:rFonts w:hint="cs"/>
          <w:rtl/>
          <w:lang w:bidi="fa"/>
        </w:rPr>
        <w:t>ی</w:t>
      </w:r>
      <w:r w:rsidRPr="006632CB">
        <w:rPr>
          <w:rtl/>
          <w:lang w:bidi="fa"/>
        </w:rPr>
        <w:t xml:space="preserve"> و حجم بس</w:t>
      </w:r>
      <w:r w:rsidRPr="006632CB">
        <w:rPr>
          <w:rFonts w:hint="cs"/>
          <w:rtl/>
          <w:lang w:bidi="fa"/>
        </w:rPr>
        <w:t>یار</w:t>
      </w:r>
      <w:r w:rsidRPr="006632CB">
        <w:rPr>
          <w:rtl/>
          <w:lang w:bidi="fa"/>
        </w:rPr>
        <w:t xml:space="preserve"> ز</w:t>
      </w:r>
      <w:r w:rsidRPr="006632CB">
        <w:rPr>
          <w:rFonts w:hint="cs"/>
          <w:rtl/>
          <w:lang w:bidi="fa"/>
        </w:rPr>
        <w:t>یاد</w:t>
      </w:r>
      <w:r w:rsidRPr="006632CB">
        <w:rPr>
          <w:rtl/>
          <w:lang w:bidi="fa"/>
        </w:rPr>
        <w:t xml:space="preserve"> داده‌ها</w:t>
      </w:r>
      <w:r w:rsidRPr="006632CB">
        <w:rPr>
          <w:rFonts w:hint="cs"/>
          <w:rtl/>
          <w:lang w:bidi="fa"/>
        </w:rPr>
        <w:t>ی</w:t>
      </w:r>
      <w:r w:rsidRPr="006632CB">
        <w:rPr>
          <w:rtl/>
          <w:lang w:bidi="fa"/>
        </w:rPr>
        <w:t xml:space="preserve"> متن</w:t>
      </w:r>
      <w:r w:rsidRPr="006632CB">
        <w:rPr>
          <w:rFonts w:hint="cs"/>
          <w:rtl/>
          <w:lang w:bidi="fa"/>
        </w:rPr>
        <w:t>ی</w:t>
      </w:r>
      <w:r w:rsidRPr="006632CB">
        <w:rPr>
          <w:rtl/>
          <w:lang w:bidi="fa"/>
        </w:rPr>
        <w:t xml:space="preserve"> آموزش م</w:t>
      </w:r>
      <w:r w:rsidRPr="006632CB">
        <w:rPr>
          <w:rFonts w:hint="cs"/>
          <w:rtl/>
          <w:lang w:bidi="fa"/>
        </w:rPr>
        <w:t>ی‌بی</w:t>
      </w:r>
      <w:r w:rsidRPr="006632CB">
        <w:rPr>
          <w:rtl/>
          <w:lang w:bidi="fa"/>
        </w:rPr>
        <w:t>نند.</w:t>
      </w:r>
    </w:p>
  </w:footnote>
  <w:footnote w:id="4">
    <w:p w14:paraId="1409B648" w14:textId="611BC0B2" w:rsidR="00293738" w:rsidRDefault="00293738">
      <w:pPr>
        <w:pStyle w:val="FootnoteText"/>
        <w:rPr>
          <w:rFonts w:cs="Times New Roman"/>
          <w:iCs/>
          <w:rtl/>
          <w:lang w:bidi="fa"/>
        </w:rPr>
      </w:pPr>
      <w:r>
        <w:rPr>
          <w:rStyle w:val="FootnoteReference"/>
        </w:rPr>
        <w:footnoteRef/>
      </w:r>
      <w:r>
        <w:rPr>
          <w:rtl/>
          <w:lang w:bidi="fa"/>
        </w:rPr>
        <w:t xml:space="preserve"> </w:t>
      </w:r>
      <w:r w:rsidRPr="00F6775C">
        <w:rPr>
          <w:rFonts w:cs="Times New Roman"/>
          <w:iCs/>
          <w:rtl/>
          <w:lang w:bidi="fa"/>
        </w:rPr>
        <w:t>KPI</w:t>
      </w:r>
      <w:r w:rsidRPr="00F6775C">
        <w:rPr>
          <w:rtl/>
          <w:lang w:bidi="fa"/>
        </w:rPr>
        <w:t xml:space="preserve"> مخفف کلمه </w:t>
      </w:r>
      <w:r w:rsidRPr="00F6775C">
        <w:rPr>
          <w:rFonts w:cs="Times New Roman"/>
          <w:iCs/>
          <w:rtl/>
          <w:lang w:bidi="fa"/>
        </w:rPr>
        <w:t>Key Performance Indicator</w:t>
      </w:r>
      <w:r w:rsidRPr="00F6775C">
        <w:rPr>
          <w:rtl/>
          <w:lang w:bidi="fa"/>
        </w:rPr>
        <w:t xml:space="preserve"> و به معنا</w:t>
      </w:r>
      <w:r w:rsidRPr="00F6775C">
        <w:rPr>
          <w:rFonts w:hint="cs"/>
          <w:rtl/>
          <w:lang w:bidi="fa"/>
        </w:rPr>
        <w:t>ی</w:t>
      </w:r>
      <w:r w:rsidRPr="00F6775C">
        <w:rPr>
          <w:rtl/>
          <w:lang w:bidi="fa"/>
        </w:rPr>
        <w:t xml:space="preserve"> شاخص کل</w:t>
      </w:r>
      <w:r w:rsidRPr="00F6775C">
        <w:rPr>
          <w:rFonts w:hint="cs"/>
          <w:rtl/>
          <w:lang w:bidi="fa"/>
        </w:rPr>
        <w:t>یدی</w:t>
      </w:r>
      <w:r w:rsidRPr="00F6775C">
        <w:rPr>
          <w:rtl/>
          <w:lang w:bidi="fa"/>
        </w:rPr>
        <w:t xml:space="preserve"> عملکرد م</w:t>
      </w:r>
      <w:r w:rsidRPr="00F6775C">
        <w:rPr>
          <w:rFonts w:hint="cs"/>
          <w:rtl/>
          <w:lang w:bidi="fa"/>
        </w:rPr>
        <w:t>ی‌باشد</w:t>
      </w:r>
      <w:r w:rsidRPr="00F6775C">
        <w:rPr>
          <w:rtl/>
          <w:lang w:bidi="fa"/>
        </w:rPr>
        <w:t>.</w:t>
      </w:r>
    </w:p>
  </w:footnote>
  <w:footnote w:id="5">
    <w:p w14:paraId="52FCF55A" w14:textId="694D108D" w:rsidR="00293738" w:rsidRDefault="00293738">
      <w:pPr>
        <w:pStyle w:val="FootnoteText"/>
        <w:rPr>
          <w:rFonts w:cs="Times New Roman"/>
          <w:iCs/>
          <w:rtl/>
          <w:lang w:bidi="fa"/>
        </w:rPr>
      </w:pPr>
      <w:r>
        <w:rPr>
          <w:rStyle w:val="FootnoteReference"/>
        </w:rPr>
        <w:footnoteRef/>
      </w:r>
      <w:r>
        <w:rPr>
          <w:rtl/>
          <w:lang w:bidi="fa"/>
        </w:rPr>
        <w:t xml:space="preserve"> </w:t>
      </w:r>
      <w:r w:rsidRPr="00B9054A">
        <w:rPr>
          <w:rFonts w:cs="Times New Roman"/>
          <w:iCs/>
          <w:rtl/>
          <w:lang w:bidi="fa"/>
        </w:rPr>
        <w:t>star ratings</w:t>
      </w:r>
      <w:r>
        <w:rPr>
          <w:rFonts w:cs="Times New Roman" w:hint="cs"/>
          <w:iCs/>
          <w:rtl/>
          <w:lang w:bidi="fa"/>
        </w:rPr>
        <w:t xml:space="preserve">: </w:t>
      </w:r>
      <w:r w:rsidRPr="00E23932">
        <w:rPr>
          <w:rFonts w:cs="Times New Roman"/>
          <w:iCs/>
          <w:rtl/>
          <w:lang w:bidi="fa"/>
        </w:rPr>
        <w:t>امت</w:t>
      </w:r>
      <w:r w:rsidRPr="00E23932">
        <w:rPr>
          <w:rFonts w:cs="Times New Roman" w:hint="cs"/>
          <w:iCs/>
          <w:rtl/>
          <w:lang w:bidi="fa"/>
        </w:rPr>
        <w:t>یاز</w:t>
      </w:r>
      <w:r w:rsidRPr="00E23932">
        <w:rPr>
          <w:rFonts w:cs="Times New Roman"/>
          <w:iCs/>
          <w:rtl/>
          <w:lang w:bidi="fa"/>
        </w:rPr>
        <w:t xml:space="preserve"> برحسب ستاره</w:t>
      </w:r>
    </w:p>
  </w:footnote>
  <w:footnote w:id="6">
    <w:p w14:paraId="697D0B49" w14:textId="7B975762" w:rsidR="00293738" w:rsidRDefault="00293738">
      <w:pPr>
        <w:pStyle w:val="FootnoteText"/>
        <w:rPr>
          <w:rFonts w:cs="Times New Roman"/>
          <w:iCs/>
          <w:rtl/>
          <w:lang w:bidi="fa"/>
        </w:rPr>
      </w:pPr>
      <w:r>
        <w:rPr>
          <w:rStyle w:val="FootnoteReference"/>
        </w:rPr>
        <w:footnoteRef/>
      </w:r>
      <w:r>
        <w:rPr>
          <w:rtl/>
          <w:lang w:bidi="fa"/>
        </w:rPr>
        <w:t xml:space="preserve"> </w:t>
      </w:r>
      <w:r w:rsidRPr="00B9054A">
        <w:rPr>
          <w:rFonts w:cs="Times New Roman"/>
          <w:iCs/>
          <w:rtl/>
          <w:lang w:bidi="fa"/>
        </w:rPr>
        <w:t>bestseller rankings</w:t>
      </w:r>
      <w:r>
        <w:rPr>
          <w:rFonts w:cs="Times New Roman" w:hint="cs"/>
          <w:iCs/>
          <w:rtl/>
          <w:lang w:bidi="fa"/>
        </w:rPr>
        <w:t xml:space="preserve">: </w:t>
      </w:r>
      <w:r w:rsidRPr="00E23932">
        <w:rPr>
          <w:sz w:val="14"/>
          <w:rtl/>
          <w:lang w:bidi="fa"/>
        </w:rPr>
        <w:t>رتبه‌بندی پرفروش‌ها</w:t>
      </w:r>
    </w:p>
  </w:footnote>
  <w:footnote w:id="7">
    <w:p w14:paraId="6B1789B6" w14:textId="39B2ADF3" w:rsidR="00293738" w:rsidRDefault="00293738">
      <w:pPr>
        <w:pStyle w:val="FootnoteText"/>
        <w:rPr>
          <w:rFonts w:cs="Times New Roman"/>
          <w:iCs/>
          <w:rtl/>
          <w:lang w:bidi="fa"/>
        </w:rPr>
      </w:pPr>
      <w:r>
        <w:rPr>
          <w:rStyle w:val="FootnoteReference"/>
        </w:rPr>
        <w:footnoteRef/>
      </w:r>
      <w:r>
        <w:rPr>
          <w:rtl/>
          <w:lang w:bidi="fa"/>
        </w:rPr>
        <w:t xml:space="preserve"> </w:t>
      </w:r>
      <w:r w:rsidRPr="00407D4F">
        <w:rPr>
          <w:rFonts w:cs="Times New Roman"/>
          <w:iCs/>
          <w:rtl/>
          <w:lang w:bidi="fa"/>
        </w:rPr>
        <w:t>product sentiment</w:t>
      </w:r>
      <w:r>
        <w:rPr>
          <w:rFonts w:hint="cs"/>
          <w:rtl/>
        </w:rPr>
        <w:t xml:space="preserve"> : </w:t>
      </w:r>
      <w:r>
        <w:rPr>
          <w:rFonts w:hint="cs"/>
          <w:rtl/>
          <w:lang w:bidi="fa"/>
        </w:rPr>
        <w:t>نگرش</w:t>
      </w:r>
      <w:r w:rsidRPr="00407D4F">
        <w:rPr>
          <w:rtl/>
          <w:lang w:bidi="fa"/>
        </w:rPr>
        <w:t xml:space="preserve"> محصول </w:t>
      </w:r>
    </w:p>
  </w:footnote>
  <w:footnote w:id="8">
    <w:p w14:paraId="10D271EF" w14:textId="5CB10377" w:rsidR="00293738" w:rsidRDefault="00293738">
      <w:pPr>
        <w:pStyle w:val="FootnoteText"/>
        <w:rPr>
          <w:rFonts w:cs="Times New Roman"/>
          <w:iCs/>
          <w:rtl/>
          <w:lang w:bidi="fa"/>
        </w:rPr>
      </w:pPr>
      <w:r>
        <w:rPr>
          <w:rStyle w:val="FootnoteReference"/>
        </w:rPr>
        <w:footnoteRef/>
      </w:r>
      <w:r>
        <w:rPr>
          <w:rtl/>
          <w:lang w:bidi="fa"/>
        </w:rPr>
        <w:t xml:space="preserve"> </w:t>
      </w:r>
      <w:bookmarkStart w:id="3" w:name="_Hlk146943577"/>
      <w:r w:rsidRPr="00B9054A">
        <w:rPr>
          <w:rFonts w:cs="Times New Roman"/>
          <w:iCs/>
          <w:rtl/>
          <w:lang w:bidi="fa"/>
        </w:rPr>
        <w:t>Conversion</w:t>
      </w:r>
      <w:r>
        <w:rPr>
          <w:lang w:val="en-US"/>
        </w:rPr>
        <w:t xml:space="preserve"> rate</w:t>
      </w:r>
      <w:r w:rsidRPr="00B9054A">
        <w:rPr>
          <w:rFonts w:hint="cs"/>
          <w:rtl/>
        </w:rPr>
        <w:t xml:space="preserve"> </w:t>
      </w:r>
      <w:r>
        <w:rPr>
          <w:rFonts w:hint="cs"/>
          <w:rtl/>
        </w:rPr>
        <w:t xml:space="preserve">: </w:t>
      </w:r>
      <w:r>
        <w:rPr>
          <w:rFonts w:hint="cs"/>
          <w:rtl/>
          <w:lang w:bidi="fa"/>
        </w:rPr>
        <w:t>نرخ تبدیل درصد بازدیدکنندگانی که نهایتاً تبدیل به مشتری می شوند</w:t>
      </w:r>
      <w:bookmarkEnd w:id="3"/>
    </w:p>
  </w:footnote>
  <w:footnote w:id="9">
    <w:p w14:paraId="78AFAD10" w14:textId="04DB1667" w:rsidR="00293738" w:rsidRDefault="00293738">
      <w:pPr>
        <w:pStyle w:val="FootnoteText"/>
        <w:rPr>
          <w:rFonts w:cs="Times New Roman"/>
          <w:iCs/>
          <w:rtl/>
          <w:lang w:bidi="fa"/>
        </w:rPr>
      </w:pPr>
      <w:r>
        <w:rPr>
          <w:rStyle w:val="FootnoteReference"/>
        </w:rPr>
        <w:footnoteRef/>
      </w:r>
      <w:r>
        <w:rPr>
          <w:rtl/>
          <w:lang w:bidi="fa"/>
        </w:rPr>
        <w:t xml:space="preserve"> </w:t>
      </w:r>
      <w:r w:rsidRPr="00896DB8">
        <w:rPr>
          <w:rFonts w:cs="Times New Roman"/>
          <w:iCs/>
          <w:rtl/>
          <w:lang w:bidi="fa"/>
        </w:rPr>
        <w:t>Product launch</w:t>
      </w:r>
      <w:r w:rsidRPr="00896DB8">
        <w:rPr>
          <w:rtl/>
          <w:lang w:bidi="fa"/>
        </w:rPr>
        <w:t>: فرا</w:t>
      </w:r>
      <w:r w:rsidRPr="00896DB8">
        <w:rPr>
          <w:rFonts w:hint="cs"/>
          <w:rtl/>
          <w:lang w:bidi="fa"/>
        </w:rPr>
        <w:t>یند</w:t>
      </w:r>
      <w:r w:rsidRPr="00896DB8">
        <w:rPr>
          <w:rtl/>
          <w:lang w:bidi="fa"/>
        </w:rPr>
        <w:t xml:space="preserve"> معرف</w:t>
      </w:r>
      <w:r w:rsidRPr="00896DB8">
        <w:rPr>
          <w:rFonts w:hint="cs"/>
          <w:rtl/>
          <w:lang w:bidi="fa"/>
        </w:rPr>
        <w:t>ی</w:t>
      </w:r>
      <w:r w:rsidRPr="00896DB8">
        <w:rPr>
          <w:rtl/>
          <w:lang w:bidi="fa"/>
        </w:rPr>
        <w:t xml:space="preserve"> محصول </w:t>
      </w:r>
      <w:r>
        <w:rPr>
          <w:rFonts w:hint="cs"/>
          <w:rtl/>
          <w:lang w:bidi="fa"/>
        </w:rPr>
        <w:t>-</w:t>
      </w:r>
      <w:r w:rsidRPr="00896DB8">
        <w:rPr>
          <w:rtl/>
          <w:lang w:bidi="fa"/>
        </w:rPr>
        <w:t xml:space="preserve"> اطلاع‌رسان</w:t>
      </w:r>
      <w:r w:rsidRPr="00896DB8">
        <w:rPr>
          <w:rFonts w:hint="cs"/>
          <w:rtl/>
          <w:lang w:bidi="fa"/>
        </w:rPr>
        <w:t>ی</w:t>
      </w:r>
      <w:r w:rsidRPr="00896DB8">
        <w:rPr>
          <w:rtl/>
          <w:lang w:bidi="fa"/>
        </w:rPr>
        <w:t xml:space="preserve"> و ا</w:t>
      </w:r>
      <w:r w:rsidRPr="00896DB8">
        <w:rPr>
          <w:rFonts w:hint="cs"/>
          <w:rtl/>
          <w:lang w:bidi="fa"/>
        </w:rPr>
        <w:t>یجاد</w:t>
      </w:r>
      <w:r w:rsidRPr="00896DB8">
        <w:rPr>
          <w:rtl/>
          <w:lang w:bidi="fa"/>
        </w:rPr>
        <w:t xml:space="preserve"> علاقه (</w:t>
      </w:r>
      <w:r w:rsidRPr="00896DB8">
        <w:rPr>
          <w:rFonts w:hint="cs"/>
          <w:rtl/>
          <w:lang w:bidi="fa"/>
        </w:rPr>
        <w:t>یا</w:t>
      </w:r>
      <w:r w:rsidRPr="00896DB8">
        <w:rPr>
          <w:rtl/>
          <w:lang w:bidi="fa"/>
        </w:rPr>
        <w:t xml:space="preserve"> ن</w:t>
      </w:r>
      <w:r w:rsidRPr="00896DB8">
        <w:rPr>
          <w:rFonts w:hint="cs"/>
          <w:rtl/>
          <w:lang w:bidi="fa"/>
        </w:rPr>
        <w:t>یاز</w:t>
      </w:r>
      <w:r w:rsidRPr="00896DB8">
        <w:rPr>
          <w:rtl/>
          <w:lang w:bidi="fa"/>
        </w:rPr>
        <w:t>) در مخاطب، قبل از تول</w:t>
      </w:r>
      <w:r w:rsidRPr="00896DB8">
        <w:rPr>
          <w:rFonts w:hint="cs"/>
          <w:rtl/>
          <w:lang w:bidi="fa"/>
        </w:rPr>
        <w:t>ید</w:t>
      </w:r>
      <w:r w:rsidRPr="00896DB8">
        <w:rPr>
          <w:rtl/>
          <w:lang w:bidi="fa"/>
        </w:rPr>
        <w:t xml:space="preserve"> و عرضه‌</w:t>
      </w:r>
      <w:r w:rsidRPr="00896DB8">
        <w:rPr>
          <w:rFonts w:hint="cs"/>
          <w:rtl/>
          <w:lang w:bidi="fa"/>
        </w:rPr>
        <w:t>ی</w:t>
      </w:r>
      <w:r w:rsidRPr="00896DB8">
        <w:rPr>
          <w:rtl/>
          <w:lang w:bidi="fa"/>
        </w:rPr>
        <w:t xml:space="preserve"> انبوه </w:t>
      </w:r>
      <w:r w:rsidRPr="00896DB8">
        <w:rPr>
          <w:rFonts w:hint="cs"/>
          <w:rtl/>
          <w:lang w:bidi="fa"/>
        </w:rPr>
        <w:t>یک</w:t>
      </w:r>
      <w:r w:rsidRPr="00896DB8">
        <w:rPr>
          <w:rtl/>
          <w:lang w:bidi="fa"/>
        </w:rPr>
        <w:t xml:space="preserve"> محصول به بازار.</w:t>
      </w:r>
    </w:p>
  </w:footnote>
  <w:footnote w:id="10">
    <w:p w14:paraId="5C29F105" w14:textId="1500EDD1" w:rsidR="00293738" w:rsidRDefault="00293738">
      <w:pPr>
        <w:pStyle w:val="FootnoteText"/>
        <w:rPr>
          <w:rtl/>
        </w:rPr>
      </w:pPr>
      <w:r>
        <w:rPr>
          <w:rStyle w:val="FootnoteReference"/>
        </w:rPr>
        <w:footnoteRef/>
      </w:r>
      <w:r>
        <w:rPr>
          <w:rtl/>
          <w:lang w:bidi="fa"/>
        </w:rPr>
        <w:t xml:space="preserve"> </w:t>
      </w:r>
      <w:r w:rsidRPr="00743B6E">
        <w:rPr>
          <w:rFonts w:cs="Times New Roman"/>
          <w:iCs/>
          <w:rtl/>
          <w:lang w:bidi="fa"/>
        </w:rPr>
        <w:t>winning products</w:t>
      </w:r>
      <w:r w:rsidRPr="00743B6E">
        <w:rPr>
          <w:rtl/>
        </w:rPr>
        <w:t xml:space="preserve"> </w:t>
      </w:r>
      <w:r>
        <w:rPr>
          <w:rFonts w:hint="cs"/>
          <w:rtl/>
        </w:rPr>
        <w:t xml:space="preserve">: </w:t>
      </w:r>
      <w:r w:rsidRPr="00743B6E">
        <w:rPr>
          <w:rtl/>
          <w:lang w:bidi="fa"/>
        </w:rPr>
        <w:t xml:space="preserve">محصول برنده </w:t>
      </w:r>
      <w:r>
        <w:rPr>
          <w:rFonts w:hint="cs"/>
          <w:rtl/>
          <w:lang w:bidi="fa"/>
        </w:rPr>
        <w:t xml:space="preserve">به </w:t>
      </w:r>
      <w:r w:rsidRPr="00743B6E">
        <w:rPr>
          <w:rtl/>
          <w:lang w:bidi="fa"/>
        </w:rPr>
        <w:t>کالا</w:t>
      </w:r>
      <w:r w:rsidRPr="00743B6E">
        <w:rPr>
          <w:rFonts w:hint="cs"/>
          <w:rtl/>
          <w:lang w:bidi="fa"/>
        </w:rPr>
        <w:t>یی</w:t>
      </w:r>
      <w:r w:rsidRPr="00743B6E">
        <w:rPr>
          <w:rtl/>
        </w:rPr>
        <w:t xml:space="preserve"> </w:t>
      </w:r>
      <w:r>
        <w:rPr>
          <w:rFonts w:hint="cs"/>
          <w:rtl/>
          <w:lang w:bidi="fa"/>
        </w:rPr>
        <w:t xml:space="preserve">گفته میشود </w:t>
      </w:r>
      <w:r w:rsidRPr="00743B6E">
        <w:rPr>
          <w:rtl/>
          <w:lang w:bidi="fa"/>
        </w:rPr>
        <w:t>که منحصر به فرد، ق</w:t>
      </w:r>
      <w:r w:rsidRPr="00743B6E">
        <w:rPr>
          <w:rFonts w:hint="cs"/>
          <w:rtl/>
          <w:lang w:bidi="fa"/>
        </w:rPr>
        <w:t>یمت</w:t>
      </w:r>
      <w:r w:rsidRPr="00743B6E">
        <w:rPr>
          <w:rtl/>
          <w:lang w:bidi="fa"/>
        </w:rPr>
        <w:t xml:space="preserve"> مناسب و برا</w:t>
      </w:r>
      <w:r w:rsidRPr="00743B6E">
        <w:rPr>
          <w:rFonts w:hint="cs"/>
          <w:rtl/>
          <w:lang w:bidi="fa"/>
        </w:rPr>
        <w:t>ی</w:t>
      </w:r>
      <w:r w:rsidRPr="00743B6E">
        <w:rPr>
          <w:rtl/>
          <w:lang w:bidi="fa"/>
        </w:rPr>
        <w:t xml:space="preserve"> مشتر</w:t>
      </w:r>
      <w:r w:rsidRPr="00743B6E">
        <w:rPr>
          <w:rFonts w:hint="cs"/>
          <w:rtl/>
          <w:lang w:bidi="fa"/>
        </w:rPr>
        <w:t>یان</w:t>
      </w:r>
      <w:r w:rsidRPr="00743B6E">
        <w:rPr>
          <w:rtl/>
          <w:lang w:bidi="fa"/>
        </w:rPr>
        <w:t xml:space="preserve"> ارزشمند باشد</w:t>
      </w:r>
      <w:r w:rsidRPr="00743B6E">
        <w:rPr>
          <w:rtl/>
        </w:rPr>
        <w:t xml:space="preserve">. </w:t>
      </w:r>
    </w:p>
  </w:footnote>
  <w:footnote w:id="11">
    <w:p w14:paraId="7E18DA9C" w14:textId="2FCFC83F" w:rsidR="00293738" w:rsidRDefault="00293738" w:rsidP="005022A0">
      <w:pPr>
        <w:pStyle w:val="FootnoteText"/>
        <w:rPr>
          <w:rtl/>
        </w:rPr>
      </w:pPr>
      <w:r>
        <w:rPr>
          <w:rStyle w:val="FootnoteReference"/>
        </w:rPr>
        <w:footnoteRef/>
      </w:r>
      <w:r>
        <w:rPr>
          <w:rtl/>
          <w:lang w:bidi="fa"/>
        </w:rPr>
        <w:t xml:space="preserve"> </w:t>
      </w:r>
      <w:r w:rsidRPr="009239B6">
        <w:rPr>
          <w:rFonts w:cs="Times New Roman"/>
          <w:iCs/>
          <w:rtl/>
          <w:lang w:bidi="fa"/>
        </w:rPr>
        <w:t>Twitter handles</w:t>
      </w:r>
      <w:r>
        <w:rPr>
          <w:rFonts w:hint="cs"/>
          <w:rtl/>
        </w:rPr>
        <w:t xml:space="preserve">: </w:t>
      </w:r>
      <w:r>
        <w:rPr>
          <w:rtl/>
          <w:lang w:bidi="fa"/>
        </w:rPr>
        <w:t>دسته تو</w:t>
      </w:r>
      <w:r>
        <w:rPr>
          <w:rFonts w:hint="cs"/>
          <w:rtl/>
          <w:lang w:bidi="fa"/>
        </w:rPr>
        <w:t>ییتر</w:t>
      </w:r>
      <w:r>
        <w:rPr>
          <w:rtl/>
          <w:lang w:bidi="fa"/>
        </w:rPr>
        <w:t xml:space="preserve"> اصطلاح</w:t>
      </w:r>
      <w:r>
        <w:rPr>
          <w:rFonts w:hint="cs"/>
          <w:rtl/>
          <w:lang w:bidi="fa"/>
        </w:rPr>
        <w:t>ی</w:t>
      </w:r>
      <w:r>
        <w:rPr>
          <w:rtl/>
          <w:lang w:bidi="fa"/>
        </w:rPr>
        <w:t xml:space="preserve"> است برا</w:t>
      </w:r>
      <w:r>
        <w:rPr>
          <w:rFonts w:hint="cs"/>
          <w:rtl/>
          <w:lang w:bidi="fa"/>
        </w:rPr>
        <w:t>ی</w:t>
      </w:r>
      <w:r>
        <w:rPr>
          <w:rtl/>
          <w:lang w:bidi="fa"/>
        </w:rPr>
        <w:t xml:space="preserve"> نام حساب شخص</w:t>
      </w:r>
      <w:r>
        <w:rPr>
          <w:rFonts w:hint="cs"/>
          <w:rtl/>
          <w:lang w:bidi="fa"/>
        </w:rPr>
        <w:t>ی</w:t>
      </w:r>
      <w:r>
        <w:rPr>
          <w:rtl/>
          <w:lang w:bidi="fa"/>
        </w:rPr>
        <w:t xml:space="preserve"> در تو</w:t>
      </w:r>
      <w:r>
        <w:rPr>
          <w:rFonts w:hint="cs"/>
          <w:rtl/>
          <w:lang w:bidi="fa"/>
        </w:rPr>
        <w:t>ییتر</w:t>
      </w:r>
      <w:r>
        <w:rPr>
          <w:rtl/>
        </w:rPr>
        <w:t xml:space="preserve">. </w:t>
      </w:r>
      <w:r>
        <w:rPr>
          <w:rtl/>
          <w:lang w:bidi="fa"/>
        </w:rPr>
        <w:t>به عنوان مثال، دسته تو</w:t>
      </w:r>
      <w:r>
        <w:rPr>
          <w:rFonts w:hint="cs"/>
          <w:rtl/>
          <w:lang w:bidi="fa"/>
        </w:rPr>
        <w:t>ییتر</w:t>
      </w:r>
      <w:r>
        <w:rPr>
          <w:rtl/>
          <w:lang w:bidi="fa"/>
        </w:rPr>
        <w:t xml:space="preserve"> من </w:t>
      </w:r>
      <w:r w:rsidRPr="00140D24">
        <w:rPr>
          <w:lang w:val="en-US"/>
        </w:rPr>
        <w:t>chelseynelson</w:t>
      </w:r>
      <w:r>
        <w:rPr>
          <w:rtl/>
        </w:rPr>
        <w:t xml:space="preserve">@ </w:t>
      </w:r>
      <w:r>
        <w:rPr>
          <w:rtl/>
          <w:lang w:bidi="fa"/>
        </w:rPr>
        <w:t>است</w:t>
      </w:r>
      <w:r>
        <w:rPr>
          <w:rtl/>
        </w:rPr>
        <w:t xml:space="preserve">. </w:t>
      </w:r>
      <w:r>
        <w:rPr>
          <w:rtl/>
          <w:lang w:bidi="fa"/>
        </w:rPr>
        <w:t>هنگام</w:t>
      </w:r>
      <w:r>
        <w:rPr>
          <w:rFonts w:hint="cs"/>
          <w:rtl/>
          <w:lang w:bidi="fa"/>
        </w:rPr>
        <w:t>ی</w:t>
      </w:r>
      <w:r>
        <w:rPr>
          <w:rtl/>
          <w:lang w:bidi="fa"/>
        </w:rPr>
        <w:t xml:space="preserve"> که در </w:t>
      </w:r>
      <w:r>
        <w:rPr>
          <w:rFonts w:hint="cs"/>
          <w:rtl/>
          <w:lang w:bidi="fa"/>
        </w:rPr>
        <w:t>یک</w:t>
      </w:r>
      <w:r>
        <w:rPr>
          <w:rtl/>
          <w:lang w:bidi="fa"/>
        </w:rPr>
        <w:t xml:space="preserve"> صفحه تو</w:t>
      </w:r>
      <w:r>
        <w:rPr>
          <w:rFonts w:hint="cs"/>
          <w:rtl/>
          <w:lang w:bidi="fa"/>
        </w:rPr>
        <w:t>ییتر</w:t>
      </w:r>
      <w:r>
        <w:rPr>
          <w:rtl/>
          <w:lang w:bidi="fa"/>
        </w:rPr>
        <w:t xml:space="preserve"> هست</w:t>
      </w:r>
      <w:r>
        <w:rPr>
          <w:rFonts w:hint="cs"/>
          <w:rtl/>
          <w:lang w:bidi="fa"/>
        </w:rPr>
        <w:t>ید،</w:t>
      </w:r>
      <w:r>
        <w:rPr>
          <w:rtl/>
          <w:lang w:bidi="fa"/>
        </w:rPr>
        <w:t xml:space="preserve"> م</w:t>
      </w:r>
      <w:r>
        <w:rPr>
          <w:rFonts w:hint="cs"/>
          <w:rtl/>
          <w:lang w:bidi="fa"/>
        </w:rPr>
        <w:t>ی</w:t>
      </w:r>
      <w:r>
        <w:rPr>
          <w:rtl/>
          <w:lang w:bidi="fa"/>
        </w:rPr>
        <w:t xml:space="preserve"> توان</w:t>
      </w:r>
      <w:r>
        <w:rPr>
          <w:rFonts w:hint="cs"/>
          <w:rtl/>
          <w:lang w:bidi="fa"/>
        </w:rPr>
        <w:t>ید</w:t>
      </w:r>
      <w:r>
        <w:rPr>
          <w:rtl/>
          <w:lang w:bidi="fa"/>
        </w:rPr>
        <w:t xml:space="preserve"> دسته تو</w:t>
      </w:r>
      <w:r>
        <w:rPr>
          <w:rFonts w:hint="cs"/>
          <w:rtl/>
          <w:lang w:bidi="fa"/>
        </w:rPr>
        <w:t>ییتر</w:t>
      </w:r>
      <w:r>
        <w:rPr>
          <w:rtl/>
          <w:lang w:bidi="fa"/>
        </w:rPr>
        <w:t xml:space="preserve"> را در دو مکان پ</w:t>
      </w:r>
      <w:r>
        <w:rPr>
          <w:rFonts w:hint="cs"/>
          <w:rtl/>
          <w:lang w:bidi="fa"/>
        </w:rPr>
        <w:t>یدا</w:t>
      </w:r>
      <w:r>
        <w:rPr>
          <w:rtl/>
          <w:lang w:bidi="fa"/>
        </w:rPr>
        <w:t xml:space="preserve"> کن</w:t>
      </w:r>
      <w:r>
        <w:rPr>
          <w:rFonts w:hint="cs"/>
          <w:rtl/>
          <w:lang w:bidi="fa"/>
        </w:rPr>
        <w:t>ید</w:t>
      </w:r>
      <w:r>
        <w:rPr>
          <w:rtl/>
        </w:rPr>
        <w:t>:</w:t>
      </w:r>
    </w:p>
    <w:p w14:paraId="1A879B1E" w14:textId="77777777" w:rsidR="00293738" w:rsidRDefault="00293738" w:rsidP="005022A0">
      <w:pPr>
        <w:pStyle w:val="FootnoteText"/>
        <w:rPr>
          <w:rtl/>
        </w:rPr>
      </w:pPr>
    </w:p>
    <w:p w14:paraId="5F569EE5" w14:textId="2CDD0140" w:rsidR="00293738" w:rsidRDefault="00293738" w:rsidP="005022A0">
      <w:pPr>
        <w:pStyle w:val="FootnoteText"/>
        <w:rPr>
          <w:rtl/>
        </w:rPr>
      </w:pPr>
      <w:r>
        <w:rPr>
          <w:rtl/>
        </w:rPr>
        <w:t xml:space="preserve">1. </w:t>
      </w:r>
      <w:r>
        <w:rPr>
          <w:rtl/>
          <w:lang w:bidi="fa"/>
        </w:rPr>
        <w:t xml:space="preserve">در </w:t>
      </w:r>
      <w:r>
        <w:rPr>
          <w:rFonts w:cs="Times New Roman"/>
          <w:iCs/>
          <w:rtl/>
          <w:lang w:bidi="fa"/>
        </w:rPr>
        <w:t>URL</w:t>
      </w:r>
      <w:r>
        <w:rPr>
          <w:rtl/>
        </w:rPr>
        <w:t>.</w:t>
      </w:r>
      <w:r>
        <w:rPr>
          <w:rFonts w:hint="cs"/>
          <w:rtl/>
        </w:rPr>
        <w:t xml:space="preserve">               </w:t>
      </w:r>
      <w:r w:rsidRPr="00140D24">
        <w:rPr>
          <w:noProof/>
          <w:lang w:val="en-US" w:bidi="ar-SA"/>
        </w:rPr>
        <w:drawing>
          <wp:inline distT="0" distB="0" distL="0" distR="0" wp14:anchorId="348DDD5F" wp14:editId="2588106F">
            <wp:extent cx="3857625" cy="2286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r="17750" b="9988"/>
                    <a:stretch/>
                  </pic:blipFill>
                  <pic:spPr bwMode="auto">
                    <a:xfrm>
                      <a:off x="0" y="0"/>
                      <a:ext cx="4393825" cy="260375"/>
                    </a:xfrm>
                    <a:prstGeom prst="rect">
                      <a:avLst/>
                    </a:prstGeom>
                    <a:ln>
                      <a:noFill/>
                    </a:ln>
                    <a:extLst>
                      <a:ext uri="{53640926-AAD7-44D8-BBD7-CCE9431645EC}">
                        <a14:shadowObscured xmlns:a14="http://schemas.microsoft.com/office/drawing/2010/main"/>
                      </a:ext>
                    </a:extLst>
                  </pic:spPr>
                </pic:pic>
              </a:graphicData>
            </a:graphic>
          </wp:inline>
        </w:drawing>
      </w:r>
    </w:p>
    <w:p w14:paraId="72E66246" w14:textId="19FD3C09" w:rsidR="00293738" w:rsidRDefault="00293738" w:rsidP="005022A0">
      <w:pPr>
        <w:pStyle w:val="FootnoteText"/>
        <w:rPr>
          <w:rtl/>
        </w:rPr>
      </w:pPr>
      <w:r>
        <w:rPr>
          <w:rtl/>
        </w:rPr>
        <w:t xml:space="preserve">2. </w:t>
      </w:r>
      <w:r>
        <w:rPr>
          <w:rtl/>
          <w:lang w:bidi="fa"/>
        </w:rPr>
        <w:t>ز</w:t>
      </w:r>
      <w:r>
        <w:rPr>
          <w:rFonts w:hint="cs"/>
          <w:rtl/>
          <w:lang w:bidi="fa"/>
        </w:rPr>
        <w:t>یر</w:t>
      </w:r>
      <w:r>
        <w:rPr>
          <w:rtl/>
          <w:lang w:bidi="fa"/>
        </w:rPr>
        <w:t xml:space="preserve"> عکس پروفا</w:t>
      </w:r>
      <w:r>
        <w:rPr>
          <w:rFonts w:hint="cs"/>
          <w:rtl/>
          <w:lang w:bidi="fa"/>
        </w:rPr>
        <w:t>یل</w:t>
      </w:r>
      <w:r>
        <w:rPr>
          <w:rtl/>
          <w:lang w:bidi="fa"/>
        </w:rPr>
        <w:t xml:space="preserve"> خود</w:t>
      </w:r>
      <w:r>
        <w:rPr>
          <w:rFonts w:hint="cs"/>
          <w:rtl/>
          <w:lang w:bidi="fa"/>
        </w:rPr>
        <w:t xml:space="preserve">تان به این صورت </w:t>
      </w:r>
      <w:r w:rsidRPr="00140D24">
        <w:rPr>
          <w:lang w:val="en-US"/>
        </w:rPr>
        <w:t>chelseynelson</w:t>
      </w:r>
      <w:r>
        <w:rPr>
          <w:rtl/>
        </w:rPr>
        <w:t>@</w:t>
      </w:r>
    </w:p>
  </w:footnote>
  <w:footnote w:id="12">
    <w:p w14:paraId="28474787" w14:textId="6E285630" w:rsidR="00293738" w:rsidRDefault="00293738">
      <w:pPr>
        <w:pStyle w:val="FootnoteText"/>
        <w:rPr>
          <w:rtl/>
        </w:rPr>
      </w:pPr>
      <w:r>
        <w:rPr>
          <w:rStyle w:val="FootnoteReference"/>
        </w:rPr>
        <w:footnoteRef/>
      </w:r>
      <w:r>
        <w:rPr>
          <w:rtl/>
          <w:lang w:bidi="fa"/>
        </w:rPr>
        <w:t xml:space="preserve"> </w:t>
      </w:r>
      <w:r>
        <w:rPr>
          <w:rFonts w:ascii="CourierNewPS-BoldMT" w:hAnsiTheme="minorHAnsi" w:cs="CourierNewPS-BoldMT"/>
          <w:b/>
          <w:bCs/>
          <w:color w:val="222222"/>
          <w:sz w:val="17"/>
          <w:szCs w:val="17"/>
          <w:lang w:val="en-US"/>
        </w:rPr>
        <w:t>Polarity</w:t>
      </w:r>
      <w:r>
        <w:rPr>
          <w:rFonts w:hint="cs"/>
          <w:rtl/>
        </w:rPr>
        <w:t xml:space="preserve">: </w:t>
      </w:r>
      <w:r>
        <w:rPr>
          <w:rFonts w:hint="cs"/>
          <w:rtl/>
          <w:lang w:bidi="fa"/>
        </w:rPr>
        <w:t>قطبیت، سَمت گیری، متمایل شدن به یک سمت یا جهت</w:t>
      </w:r>
    </w:p>
  </w:footnote>
  <w:footnote w:id="13">
    <w:p w14:paraId="4CB0F4B9" w14:textId="19EDAABB" w:rsidR="00293738" w:rsidRPr="00140D24" w:rsidRDefault="00293738">
      <w:pPr>
        <w:pStyle w:val="FootnoteText"/>
        <w:rPr>
          <w:rtl/>
          <w:lang w:val="en-US"/>
        </w:rPr>
      </w:pPr>
      <w:r>
        <w:rPr>
          <w:rStyle w:val="FootnoteReference"/>
        </w:rPr>
        <w:footnoteRef/>
      </w:r>
      <w:r>
        <w:rPr>
          <w:rtl/>
          <w:lang w:bidi="fa"/>
        </w:rPr>
        <w:t xml:space="preserve"> </w:t>
      </w:r>
      <w:r w:rsidRPr="00445EE1">
        <w:rPr>
          <w:rFonts w:ascii="CourierNewPS-BoldMT" w:hAnsiTheme="minorHAnsi" w:cs="CourierNewPS-BoldMT"/>
          <w:b/>
          <w:bCs/>
          <w:color w:val="222222"/>
          <w:sz w:val="17"/>
          <w:szCs w:val="17"/>
          <w:lang w:val="en-US"/>
        </w:rPr>
        <w:t>Subjectivity</w:t>
      </w:r>
      <w:r>
        <w:rPr>
          <w:rFonts w:hint="cs"/>
          <w:rtl/>
          <w:lang w:val="en-US"/>
        </w:rPr>
        <w:t>: ذهنیت، قضاوت ذهنی بجای در نظر گرفتن واقعیت ها</w:t>
      </w:r>
    </w:p>
  </w:footnote>
  <w:footnote w:id="14">
    <w:p w14:paraId="2DD60D2B" w14:textId="47671D38" w:rsidR="00293738" w:rsidRDefault="00293738">
      <w:pPr>
        <w:pStyle w:val="FootnoteText"/>
        <w:rPr>
          <w:rtl/>
        </w:rPr>
      </w:pPr>
      <w:r>
        <w:rPr>
          <w:rStyle w:val="FootnoteReference"/>
        </w:rPr>
        <w:footnoteRef/>
      </w:r>
      <w:r>
        <w:rPr>
          <w:rtl/>
          <w:lang w:bidi="fa"/>
        </w:rPr>
        <w:t xml:space="preserve"> </w:t>
      </w:r>
      <w:r>
        <w:rPr>
          <w:rFonts w:hint="cs"/>
          <w:rtl/>
          <w:lang w:bidi="fa"/>
        </w:rPr>
        <w:t>ترجمه‌اش چنین است</w:t>
      </w:r>
      <w:r>
        <w:rPr>
          <w:rFonts w:hint="cs"/>
          <w:rtl/>
        </w:rPr>
        <w:t xml:space="preserve">: </w:t>
      </w:r>
      <w:r w:rsidRPr="0057604C">
        <w:rPr>
          <w:rtl/>
        </w:rPr>
        <w:t xml:space="preserve">" </w:t>
      </w:r>
      <w:r w:rsidRPr="0057604C">
        <w:rPr>
          <w:rtl/>
          <w:lang w:bidi="fa"/>
        </w:rPr>
        <w:t xml:space="preserve">نظرات مثبت‌تر را با </w:t>
      </w:r>
      <w:r w:rsidRPr="0057604C">
        <w:rPr>
          <w:rFonts w:hint="cs"/>
          <w:rtl/>
          <w:lang w:bidi="fa"/>
        </w:rPr>
        <w:t>یک</w:t>
      </w:r>
      <w:r w:rsidRPr="0057604C">
        <w:rPr>
          <w:rtl/>
        </w:rPr>
        <w:t xml:space="preserve"> </w:t>
      </w:r>
      <w:r>
        <w:rPr>
          <w:rFonts w:hint="cs"/>
          <w:rtl/>
          <w:lang w:bidi="fa"/>
        </w:rPr>
        <w:t>سوگیری</w:t>
      </w:r>
      <w:r w:rsidRPr="0057604C">
        <w:rPr>
          <w:rtl/>
          <w:lang w:bidi="fa"/>
        </w:rPr>
        <w:t xml:space="preserve"> مثبت‌تر </w:t>
      </w:r>
      <w:r>
        <w:rPr>
          <w:rFonts w:hint="cs"/>
          <w:rtl/>
          <w:lang w:bidi="fa"/>
        </w:rPr>
        <w:t xml:space="preserve"> و کمتر بر اساس قضاوت ذهنی بررسی نمایید</w:t>
      </w:r>
      <w:r w:rsidRPr="0057604C">
        <w:rPr>
          <w:rtl/>
        </w:rPr>
        <w:t>."</w:t>
      </w:r>
    </w:p>
  </w:footnote>
  <w:footnote w:id="15">
    <w:p w14:paraId="18DB4B11" w14:textId="77777777" w:rsidR="00293738" w:rsidRPr="00E947C1" w:rsidRDefault="00293738" w:rsidP="006B097C">
      <w:pPr>
        <w:pStyle w:val="FootnoteText"/>
        <w:rPr>
          <w:rFonts w:cs="Times New Roman"/>
          <w:sz w:val="18"/>
          <w:szCs w:val="18"/>
          <w:rtl/>
          <w:lang w:bidi="fa"/>
        </w:rPr>
      </w:pPr>
      <w:r>
        <w:rPr>
          <w:rStyle w:val="FootnoteReference"/>
        </w:rPr>
        <w:footnoteRef/>
      </w:r>
      <w:r>
        <w:rPr>
          <w:rtl/>
          <w:lang w:bidi="fa"/>
        </w:rPr>
        <w:t xml:space="preserve"> </w:t>
      </w:r>
      <w:r>
        <w:rPr>
          <w:lang w:val="en-US" w:bidi="fa"/>
        </w:rPr>
        <w:t>At scale</w:t>
      </w:r>
      <w:r>
        <w:rPr>
          <w:rFonts w:hint="cs"/>
          <w:rtl/>
          <w:lang w:val="en-US"/>
        </w:rPr>
        <w:t xml:space="preserve">: </w:t>
      </w:r>
      <w:r w:rsidRPr="00E947C1">
        <w:rPr>
          <w:rtl/>
          <w:lang w:bidi="fa"/>
        </w:rPr>
        <w:t>عبارت</w:t>
      </w:r>
      <w:r w:rsidRPr="00E947C1">
        <w:rPr>
          <w:rFonts w:hint="cs"/>
          <w:rtl/>
          <w:lang w:bidi="fa"/>
        </w:rPr>
        <w:t>ی</w:t>
      </w:r>
      <w:r w:rsidRPr="00E947C1">
        <w:rPr>
          <w:rtl/>
          <w:lang w:bidi="fa"/>
        </w:rPr>
        <w:t xml:space="preserve"> که به معنا</w:t>
      </w:r>
      <w:r w:rsidRPr="00E947C1">
        <w:rPr>
          <w:rFonts w:hint="cs"/>
          <w:rtl/>
          <w:lang w:bidi="fa"/>
        </w:rPr>
        <w:t>ی</w:t>
      </w:r>
      <w:r w:rsidRPr="00E947C1">
        <w:rPr>
          <w:rtl/>
          <w:lang w:bidi="fa"/>
        </w:rPr>
        <w:t xml:space="preserve"> در اندازه لازم برا</w:t>
      </w:r>
      <w:r w:rsidRPr="00E947C1">
        <w:rPr>
          <w:rFonts w:hint="cs"/>
          <w:rtl/>
          <w:lang w:bidi="fa"/>
        </w:rPr>
        <w:t>ی</w:t>
      </w:r>
      <w:r w:rsidRPr="00E947C1">
        <w:rPr>
          <w:rtl/>
          <w:lang w:bidi="fa"/>
        </w:rPr>
        <w:t xml:space="preserve"> حل مشکل است</w:t>
      </w:r>
      <w:r w:rsidRPr="00E947C1">
        <w:rPr>
          <w:rtl/>
        </w:rPr>
        <w:t xml:space="preserve">. </w:t>
      </w:r>
      <w:r w:rsidRPr="00E947C1">
        <w:rPr>
          <w:rtl/>
          <w:lang w:bidi="fa"/>
        </w:rPr>
        <w:t>در مق</w:t>
      </w:r>
      <w:r w:rsidRPr="00E947C1">
        <w:rPr>
          <w:rFonts w:hint="cs"/>
          <w:rtl/>
          <w:lang w:bidi="fa"/>
        </w:rPr>
        <w:t>ی</w:t>
      </w:r>
      <w:r w:rsidRPr="00E947C1">
        <w:rPr>
          <w:rFonts w:hint="eastAsia"/>
          <w:rtl/>
          <w:lang w:bidi="fa"/>
        </w:rPr>
        <w:t>اس</w:t>
      </w:r>
      <w:r w:rsidRPr="00E947C1">
        <w:rPr>
          <w:rtl/>
          <w:lang w:bidi="fa"/>
        </w:rPr>
        <w:t xml:space="preserve"> معمولاً به حمل حجم ز</w:t>
      </w:r>
      <w:r w:rsidRPr="00E947C1">
        <w:rPr>
          <w:rFonts w:hint="cs"/>
          <w:rtl/>
          <w:lang w:bidi="fa"/>
        </w:rPr>
        <w:t>ی</w:t>
      </w:r>
      <w:r w:rsidRPr="00E947C1">
        <w:rPr>
          <w:rFonts w:hint="eastAsia"/>
          <w:rtl/>
          <w:lang w:bidi="fa"/>
        </w:rPr>
        <w:t>اد</w:t>
      </w:r>
      <w:r w:rsidRPr="00E947C1">
        <w:rPr>
          <w:rtl/>
          <w:lang w:bidi="fa"/>
        </w:rPr>
        <w:t xml:space="preserve"> اشاره دارد</w:t>
      </w:r>
      <w:r w:rsidRPr="00E947C1">
        <w:rPr>
          <w:rtl/>
        </w:rPr>
        <w:t>.</w:t>
      </w:r>
      <w:r>
        <w:rPr>
          <w:rFonts w:hint="cs"/>
          <w:rtl/>
        </w:rPr>
        <w:t xml:space="preserve"> </w:t>
      </w:r>
      <w:hyperlink r:id="rId2" w:history="1">
        <w:r w:rsidRPr="00E947C1">
          <w:rPr>
            <w:rStyle w:val="Hyperlink"/>
            <w:rFonts w:cs="Times New Roman"/>
            <w:sz w:val="18"/>
            <w:szCs w:val="18"/>
            <w:rtl/>
            <w:lang w:bidi="fa"/>
          </w:rPr>
          <w:t>https://www.pcmag.com/encyclopedia/term/at-scale</w:t>
        </w:r>
      </w:hyperlink>
      <w:r w:rsidRPr="00E947C1">
        <w:rPr>
          <w:rFonts w:hint="cs"/>
          <w:sz w:val="18"/>
          <w:szCs w:val="18"/>
          <w:rtl/>
        </w:rPr>
        <w:t xml:space="preserve"> </w:t>
      </w:r>
    </w:p>
  </w:footnote>
  <w:footnote w:id="16">
    <w:p w14:paraId="197CFA5C" w14:textId="225C84F3" w:rsidR="00293738" w:rsidRDefault="00293738">
      <w:pPr>
        <w:pStyle w:val="FootnoteText"/>
        <w:rPr>
          <w:rFonts w:cs="Times New Roman"/>
          <w:iCs/>
          <w:rtl/>
          <w:lang w:bidi="fa"/>
        </w:rPr>
      </w:pPr>
      <w:r>
        <w:rPr>
          <w:rStyle w:val="FootnoteReference"/>
        </w:rPr>
        <w:footnoteRef/>
      </w:r>
      <w:r>
        <w:rPr>
          <w:rtl/>
          <w:lang w:bidi="fa"/>
        </w:rPr>
        <w:t xml:space="preserve"> </w:t>
      </w:r>
      <w:r w:rsidRPr="00493485">
        <w:rPr>
          <w:rFonts w:cs="Times New Roman"/>
          <w:iCs/>
          <w:rtl/>
          <w:lang w:bidi="fa"/>
        </w:rPr>
        <w:t>brainstorming technique</w:t>
      </w:r>
      <w:r>
        <w:rPr>
          <w:rFonts w:cs="Times New Roman" w:hint="cs"/>
          <w:iCs/>
          <w:rtl/>
          <w:lang w:bidi="fa"/>
        </w:rPr>
        <w:t xml:space="preserve">: </w:t>
      </w:r>
      <w:r w:rsidRPr="00525971">
        <w:rPr>
          <w:rFonts w:cs="Times New Roman"/>
          <w:iCs/>
          <w:rtl/>
          <w:lang w:bidi="fa"/>
        </w:rPr>
        <w:t>تکن</w:t>
      </w:r>
      <w:r w:rsidRPr="00525971">
        <w:rPr>
          <w:rFonts w:cs="Times New Roman" w:hint="cs"/>
          <w:iCs/>
          <w:rtl/>
          <w:lang w:bidi="fa"/>
        </w:rPr>
        <w:t>یک‌های</w:t>
      </w:r>
      <w:r w:rsidRPr="00525971">
        <w:rPr>
          <w:rFonts w:cs="Times New Roman"/>
          <w:iCs/>
          <w:rtl/>
          <w:lang w:bidi="fa"/>
        </w:rPr>
        <w:t xml:space="preserve"> طوفان فکر</w:t>
      </w:r>
      <w:r w:rsidRPr="00525971">
        <w:rPr>
          <w:rFonts w:cs="Times New Roman" w:hint="cs"/>
          <w:iCs/>
          <w:rtl/>
          <w:lang w:bidi="fa"/>
        </w:rPr>
        <w:t>ی</w:t>
      </w:r>
    </w:p>
  </w:footnote>
  <w:footnote w:id="17">
    <w:p w14:paraId="361166BB" w14:textId="46E29F61" w:rsidR="00293738" w:rsidRDefault="00293738">
      <w:pPr>
        <w:pStyle w:val="FootnoteText"/>
        <w:rPr>
          <w:rtl/>
        </w:rPr>
      </w:pPr>
      <w:r>
        <w:rPr>
          <w:rStyle w:val="FootnoteReference"/>
        </w:rPr>
        <w:footnoteRef/>
      </w:r>
      <w:r>
        <w:rPr>
          <w:rtl/>
          <w:lang w:bidi="fa"/>
        </w:rPr>
        <w:t xml:space="preserve"> </w:t>
      </w:r>
      <w:r w:rsidRPr="00493485">
        <w:rPr>
          <w:rtl/>
        </w:rPr>
        <w:t xml:space="preserve"> </w:t>
      </w:r>
      <w:r w:rsidRPr="00C87E96">
        <w:rPr>
          <w:rFonts w:hint="cs"/>
          <w:szCs w:val="26"/>
          <w:rtl/>
          <w:lang w:bidi="ar-SA"/>
        </w:rPr>
        <w:t xml:space="preserve"> </w:t>
      </w:r>
      <w:r w:rsidRPr="00493485">
        <w:rPr>
          <w:iCs/>
          <w:szCs w:val="26"/>
          <w:lang w:val="en-US" w:bidi="fa"/>
        </w:rPr>
        <w:t>5 Whys</w:t>
      </w:r>
      <w:r>
        <w:rPr>
          <w:rFonts w:hint="cs"/>
          <w:rtl/>
        </w:rPr>
        <w:t xml:space="preserve"> : </w:t>
      </w:r>
      <w:r w:rsidRPr="00525971">
        <w:rPr>
          <w:rtl/>
        </w:rPr>
        <w:t>5‌-</w:t>
      </w:r>
      <w:r w:rsidRPr="00525971">
        <w:rPr>
          <w:rtl/>
          <w:lang w:bidi="fa"/>
        </w:rPr>
        <w:t>چرا</w:t>
      </w:r>
    </w:p>
  </w:footnote>
  <w:footnote w:id="18">
    <w:p w14:paraId="2FDB980E" w14:textId="77777777" w:rsidR="00293738" w:rsidRDefault="00293738" w:rsidP="006B097C">
      <w:pPr>
        <w:pStyle w:val="FootnoteText"/>
        <w:rPr>
          <w:rFonts w:cs="Times New Roman"/>
          <w:rtl/>
          <w:lang w:bidi="fa"/>
        </w:rPr>
      </w:pPr>
      <w:r>
        <w:rPr>
          <w:rStyle w:val="FootnoteReference"/>
        </w:rPr>
        <w:footnoteRef/>
      </w:r>
      <w:r>
        <w:rPr>
          <w:rtl/>
          <w:lang w:bidi="fa"/>
        </w:rPr>
        <w:t xml:space="preserve"> </w:t>
      </w:r>
      <w:r w:rsidRPr="001B5B10">
        <w:rPr>
          <w:rFonts w:asciiTheme="majorBidi" w:hAnsiTheme="majorBidi" w:cstheme="majorBidi"/>
          <w:b/>
          <w:i w:val="0"/>
          <w:iCs/>
          <w:rtl/>
          <w:lang w:bidi="fa"/>
        </w:rPr>
        <w:t>LinkedIn</w:t>
      </w:r>
    </w:p>
  </w:footnote>
  <w:footnote w:id="19">
    <w:p w14:paraId="16651280" w14:textId="77777777" w:rsidR="00293738" w:rsidRDefault="00293738" w:rsidP="006B097C">
      <w:pPr>
        <w:pStyle w:val="FootnoteText"/>
        <w:rPr>
          <w:rtl/>
        </w:rPr>
      </w:pPr>
      <w:r>
        <w:rPr>
          <w:rStyle w:val="FootnoteReference"/>
        </w:rPr>
        <w:footnoteRef/>
      </w:r>
      <w:r>
        <w:rPr>
          <w:rtl/>
          <w:lang w:bidi="fa"/>
        </w:rPr>
        <w:t xml:space="preserve"> </w:t>
      </w:r>
      <w:r w:rsidRPr="001B5B10">
        <w:rPr>
          <w:rFonts w:cs="Times New Roman"/>
          <w:i w:val="0"/>
          <w:iCs/>
          <w:rtl/>
          <w:lang w:bidi="fa"/>
        </w:rPr>
        <w:t>Facebook</w:t>
      </w:r>
    </w:p>
  </w:footnote>
  <w:footnote w:id="20">
    <w:p w14:paraId="3E8381EE" w14:textId="09D307D7" w:rsidR="00293738" w:rsidRDefault="00293738" w:rsidP="006B097C">
      <w:pPr>
        <w:pStyle w:val="FootnoteText"/>
        <w:rPr>
          <w:rtl/>
        </w:rPr>
      </w:pPr>
      <w:r>
        <w:rPr>
          <w:rStyle w:val="FootnoteReference"/>
        </w:rPr>
        <w:footnoteRef/>
      </w:r>
      <w:r>
        <w:rPr>
          <w:rtl/>
          <w:lang w:bidi="fa"/>
        </w:rPr>
        <w:t xml:space="preserve"> </w:t>
      </w:r>
      <w:r>
        <w:rPr>
          <w:rFonts w:cs="Times New Roman"/>
          <w:b/>
          <w:bCs/>
          <w:iCs/>
          <w:rtl/>
          <w:lang w:bidi="fa"/>
        </w:rPr>
        <w:t>customer-driven identification</w:t>
      </w:r>
      <w:r>
        <w:rPr>
          <w:rFonts w:hint="cs"/>
          <w:rtl/>
        </w:rPr>
        <w:t xml:space="preserve">: </w:t>
      </w:r>
      <w:r w:rsidRPr="00525971">
        <w:rPr>
          <w:rtl/>
          <w:lang w:bidi="fa"/>
        </w:rPr>
        <w:t>شناسا</w:t>
      </w:r>
      <w:r w:rsidRPr="00525971">
        <w:rPr>
          <w:rFonts w:hint="cs"/>
          <w:rtl/>
          <w:lang w:bidi="fa"/>
        </w:rPr>
        <w:t>یی</w:t>
      </w:r>
      <w:r w:rsidRPr="00525971">
        <w:rPr>
          <w:rtl/>
          <w:lang w:bidi="fa"/>
        </w:rPr>
        <w:t xml:space="preserve"> مشتر</w:t>
      </w:r>
      <w:r w:rsidRPr="00525971">
        <w:rPr>
          <w:rFonts w:hint="cs"/>
          <w:rtl/>
          <w:lang w:bidi="fa"/>
        </w:rPr>
        <w:t>ی‌</w:t>
      </w:r>
      <w:r w:rsidRPr="00525971">
        <w:rPr>
          <w:rtl/>
        </w:rPr>
        <w:t>-</w:t>
      </w:r>
      <w:r w:rsidRPr="00525971">
        <w:rPr>
          <w:rtl/>
          <w:lang w:bidi="fa"/>
        </w:rPr>
        <w:t>محور</w:t>
      </w:r>
    </w:p>
  </w:footnote>
  <w:footnote w:id="21">
    <w:p w14:paraId="561C6199" w14:textId="17C7CF3B" w:rsidR="00293738" w:rsidRDefault="00293738" w:rsidP="006B097C">
      <w:pPr>
        <w:pStyle w:val="FootnoteText"/>
        <w:rPr>
          <w:rtl/>
        </w:rPr>
      </w:pPr>
      <w:r>
        <w:rPr>
          <w:rStyle w:val="FootnoteReference"/>
        </w:rPr>
        <w:footnoteRef/>
      </w:r>
      <w:r>
        <w:rPr>
          <w:rtl/>
          <w:lang w:bidi="fa"/>
        </w:rPr>
        <w:t xml:space="preserve"> </w:t>
      </w:r>
      <w:r>
        <w:rPr>
          <w:rFonts w:cs="Times New Roman"/>
          <w:b/>
          <w:bCs/>
          <w:iCs/>
          <w:rtl/>
          <w:lang w:bidi="fa"/>
        </w:rPr>
        <w:t>opportunity-driven identification</w:t>
      </w:r>
      <w:r>
        <w:rPr>
          <w:rFonts w:hint="cs"/>
          <w:rtl/>
        </w:rPr>
        <w:t xml:space="preserve">: </w:t>
      </w:r>
      <w:r w:rsidRPr="00525971">
        <w:rPr>
          <w:rtl/>
          <w:lang w:bidi="fa"/>
        </w:rPr>
        <w:t>شناسا</w:t>
      </w:r>
      <w:r w:rsidRPr="00525971">
        <w:rPr>
          <w:rFonts w:hint="cs"/>
          <w:rtl/>
          <w:lang w:bidi="fa"/>
        </w:rPr>
        <w:t>یی</w:t>
      </w:r>
      <w:r w:rsidRPr="00525971">
        <w:rPr>
          <w:rtl/>
          <w:lang w:bidi="fa"/>
        </w:rPr>
        <w:t xml:space="preserve"> فرصت‌</w:t>
      </w:r>
      <w:r w:rsidRPr="00525971">
        <w:rPr>
          <w:rtl/>
        </w:rPr>
        <w:t>-</w:t>
      </w:r>
      <w:r w:rsidRPr="00525971">
        <w:rPr>
          <w:rtl/>
          <w:lang w:bidi="fa"/>
        </w:rPr>
        <w:t>محور</w:t>
      </w:r>
    </w:p>
  </w:footnote>
  <w:footnote w:id="22">
    <w:p w14:paraId="73778CA3" w14:textId="41722826" w:rsidR="00293738" w:rsidRDefault="00293738" w:rsidP="004E070A">
      <w:pPr>
        <w:pStyle w:val="FootnoteText"/>
        <w:rPr>
          <w:rtl/>
        </w:rPr>
      </w:pPr>
      <w:r>
        <w:rPr>
          <w:rStyle w:val="FootnoteReference"/>
        </w:rPr>
        <w:footnoteRef/>
      </w:r>
      <w:r>
        <w:rPr>
          <w:rtl/>
          <w:lang w:bidi="fa"/>
        </w:rPr>
        <w:t xml:space="preserve"> </w:t>
      </w:r>
      <w:r w:rsidRPr="004E070A">
        <w:rPr>
          <w:b/>
          <w:bCs/>
          <w:lang w:val="en-US"/>
        </w:rPr>
        <w:t xml:space="preserve">business intelligence </w:t>
      </w:r>
      <w:r w:rsidRPr="004E070A">
        <w:rPr>
          <w:lang w:val="en-US"/>
        </w:rPr>
        <w:t>(</w:t>
      </w:r>
      <w:r w:rsidRPr="004E070A">
        <w:rPr>
          <w:b/>
          <w:bCs/>
          <w:lang w:val="en-US"/>
        </w:rPr>
        <w:t>BI</w:t>
      </w:r>
      <w:r w:rsidRPr="004E070A">
        <w:rPr>
          <w:lang w:val="en-US"/>
        </w:rPr>
        <w:t>)</w:t>
      </w:r>
      <w:r>
        <w:rPr>
          <w:rFonts w:hint="cs"/>
          <w:rtl/>
          <w:lang w:val="en-US"/>
        </w:rPr>
        <w:t>: هوش تجاری</w:t>
      </w:r>
    </w:p>
  </w:footnote>
  <w:footnote w:id="23">
    <w:p w14:paraId="19D91821" w14:textId="7B697F3D" w:rsidR="00293738" w:rsidRDefault="00293738" w:rsidP="00285698">
      <w:pPr>
        <w:pStyle w:val="FootnoteText"/>
        <w:rPr>
          <w:rFonts w:cs="Times New Roman"/>
          <w:iCs/>
          <w:rtl/>
          <w:lang w:bidi="fa"/>
        </w:rPr>
      </w:pPr>
      <w:r>
        <w:rPr>
          <w:rStyle w:val="FootnoteReference"/>
        </w:rPr>
        <w:footnoteRef/>
      </w:r>
      <w:r>
        <w:rPr>
          <w:rtl/>
          <w:lang w:bidi="fa"/>
        </w:rPr>
        <w:t xml:space="preserve"> </w:t>
      </w:r>
      <w:r>
        <w:rPr>
          <w:rFonts w:cs="Times New Roman"/>
          <w:iCs/>
          <w:rtl/>
          <w:lang w:bidi="fa"/>
        </w:rPr>
        <w:t>data mining</w:t>
      </w:r>
      <w:r>
        <w:rPr>
          <w:rFonts w:cs="Times New Roman" w:hint="cs"/>
          <w:iCs/>
          <w:rtl/>
          <w:lang w:bidi="fa"/>
        </w:rPr>
        <w:t>: داده کاوی</w:t>
      </w:r>
    </w:p>
  </w:footnote>
  <w:footnote w:id="24">
    <w:p w14:paraId="387F72E5" w14:textId="77777777" w:rsidR="00293738" w:rsidRDefault="00293738" w:rsidP="006B097C">
      <w:pPr>
        <w:pStyle w:val="FootnoteText"/>
        <w:rPr>
          <w:rtl/>
        </w:rPr>
      </w:pPr>
      <w:r>
        <w:rPr>
          <w:rStyle w:val="FootnoteReference"/>
        </w:rPr>
        <w:footnoteRef/>
      </w:r>
      <w:r>
        <w:rPr>
          <w:rtl/>
          <w:lang w:bidi="fa"/>
        </w:rPr>
        <w:t xml:space="preserve"> </w:t>
      </w:r>
      <w:bookmarkStart w:id="15" w:name="OLE_LINK23"/>
      <w:bookmarkStart w:id="16" w:name="OLE_LINK24"/>
      <w:r>
        <w:rPr>
          <w:rFonts w:cs="Times New Roman"/>
          <w:iCs/>
          <w:rtl/>
          <w:lang w:bidi="fa"/>
        </w:rPr>
        <w:t>data munging</w:t>
      </w:r>
      <w:bookmarkEnd w:id="15"/>
      <w:bookmarkEnd w:id="16"/>
      <w:r>
        <w:rPr>
          <w:rFonts w:hint="cs"/>
          <w:rtl/>
          <w:lang w:bidi="fa"/>
        </w:rPr>
        <w:t xml:space="preserve"> یا </w:t>
      </w:r>
      <w:r w:rsidRPr="00AF19B5">
        <w:rPr>
          <w:rFonts w:cs="Times New Roman"/>
          <w:iCs/>
          <w:rtl/>
          <w:lang w:bidi="fa"/>
        </w:rPr>
        <w:t>Data wrangling</w:t>
      </w:r>
      <w:r>
        <w:rPr>
          <w:rFonts w:hint="cs"/>
          <w:rtl/>
        </w:rPr>
        <w:t xml:space="preserve"> : </w:t>
      </w:r>
      <w:r w:rsidRPr="00AF19B5">
        <w:rPr>
          <w:rtl/>
          <w:lang w:bidi="fa"/>
        </w:rPr>
        <w:t>آماده‌ساز</w:t>
      </w:r>
      <w:r w:rsidRPr="00AF19B5">
        <w:rPr>
          <w:rFonts w:hint="cs"/>
          <w:rtl/>
          <w:lang w:bidi="fa"/>
        </w:rPr>
        <w:t>ی</w:t>
      </w:r>
      <w:r w:rsidRPr="00AF19B5">
        <w:rPr>
          <w:rtl/>
          <w:lang w:bidi="fa"/>
        </w:rPr>
        <w:t xml:space="preserve"> داده </w:t>
      </w:r>
      <w:r w:rsidRPr="00AF19B5">
        <w:rPr>
          <w:rFonts w:hint="cs"/>
          <w:rtl/>
          <w:lang w:bidi="fa"/>
        </w:rPr>
        <w:t>ی</w:t>
      </w:r>
      <w:r w:rsidRPr="00AF19B5">
        <w:rPr>
          <w:rFonts w:hint="eastAsia"/>
          <w:rtl/>
          <w:lang w:bidi="fa"/>
        </w:rPr>
        <w:t>ا</w:t>
      </w:r>
      <w:r w:rsidRPr="00AF19B5">
        <w:rPr>
          <w:rtl/>
          <w:lang w:bidi="fa"/>
        </w:rPr>
        <w:t xml:space="preserve"> داده‌ورز</w:t>
      </w:r>
      <w:r w:rsidRPr="00AF19B5">
        <w:rPr>
          <w:rFonts w:hint="cs"/>
          <w:rtl/>
          <w:lang w:bidi="fa"/>
        </w:rPr>
        <w:t>ی</w:t>
      </w:r>
      <w:r>
        <w:rPr>
          <w:rFonts w:hint="cs"/>
          <w:rtl/>
          <w:lang w:bidi="fa"/>
        </w:rPr>
        <w:t xml:space="preserve">،  عبارت است از </w:t>
      </w:r>
      <w:r w:rsidRPr="00AF19B5">
        <w:rPr>
          <w:rtl/>
          <w:lang w:bidi="fa"/>
        </w:rPr>
        <w:t>فرا</w:t>
      </w:r>
      <w:r w:rsidRPr="00AF19B5">
        <w:rPr>
          <w:rFonts w:hint="cs"/>
          <w:rtl/>
          <w:lang w:bidi="fa"/>
        </w:rPr>
        <w:t>ی</w:t>
      </w:r>
      <w:r w:rsidRPr="00AF19B5">
        <w:rPr>
          <w:rFonts w:hint="eastAsia"/>
          <w:rtl/>
          <w:lang w:bidi="fa"/>
        </w:rPr>
        <w:t>ند</w:t>
      </w:r>
      <w:r w:rsidRPr="00AF19B5">
        <w:rPr>
          <w:rtl/>
          <w:lang w:bidi="fa"/>
        </w:rPr>
        <w:t xml:space="preserve"> تبد</w:t>
      </w:r>
      <w:r w:rsidRPr="00AF19B5">
        <w:rPr>
          <w:rFonts w:hint="cs"/>
          <w:rtl/>
          <w:lang w:bidi="fa"/>
        </w:rPr>
        <w:t>ی</w:t>
      </w:r>
      <w:r w:rsidRPr="00AF19B5">
        <w:rPr>
          <w:rFonts w:hint="eastAsia"/>
          <w:rtl/>
          <w:lang w:bidi="fa"/>
        </w:rPr>
        <w:t>ل</w:t>
      </w:r>
      <w:r w:rsidRPr="00AF19B5">
        <w:rPr>
          <w:rtl/>
          <w:lang w:bidi="fa"/>
        </w:rPr>
        <w:t xml:space="preserve"> داده‌ها از </w:t>
      </w:r>
      <w:r w:rsidRPr="00AF19B5">
        <w:rPr>
          <w:rFonts w:hint="cs"/>
          <w:rtl/>
          <w:lang w:bidi="fa"/>
        </w:rPr>
        <w:t>ی</w:t>
      </w:r>
      <w:r w:rsidRPr="00AF19B5">
        <w:rPr>
          <w:rFonts w:hint="eastAsia"/>
          <w:rtl/>
          <w:lang w:bidi="fa"/>
        </w:rPr>
        <w:t>ک</w:t>
      </w:r>
      <w:r w:rsidRPr="00AF19B5">
        <w:rPr>
          <w:rtl/>
          <w:lang w:bidi="fa"/>
        </w:rPr>
        <w:t xml:space="preserve"> قالب داده </w:t>
      </w:r>
      <w:r w:rsidRPr="00AF19B5">
        <w:rPr>
          <w:rFonts w:hint="cs"/>
          <w:rtl/>
          <w:lang w:bidi="fa"/>
        </w:rPr>
        <w:t>خام</w:t>
      </w:r>
      <w:r w:rsidRPr="00AF19B5">
        <w:rPr>
          <w:rtl/>
        </w:rPr>
        <w:t xml:space="preserve"> </w:t>
      </w:r>
      <w:r w:rsidRPr="00AF19B5">
        <w:rPr>
          <w:rFonts w:hint="cs"/>
          <w:rtl/>
          <w:lang w:bidi="fa"/>
        </w:rPr>
        <w:t>به</w:t>
      </w:r>
      <w:r w:rsidRPr="00AF19B5">
        <w:rPr>
          <w:rtl/>
        </w:rPr>
        <w:t xml:space="preserve"> </w:t>
      </w:r>
      <w:r w:rsidRPr="00AF19B5">
        <w:rPr>
          <w:rFonts w:hint="cs"/>
          <w:rtl/>
          <w:lang w:bidi="fa"/>
        </w:rPr>
        <w:t>ساختار</w:t>
      </w:r>
      <w:r w:rsidRPr="00AF19B5">
        <w:rPr>
          <w:rtl/>
        </w:rPr>
        <w:t xml:space="preserve"> </w:t>
      </w:r>
      <w:r w:rsidRPr="00AF19B5">
        <w:rPr>
          <w:rFonts w:hint="cs"/>
          <w:rtl/>
          <w:lang w:bidi="fa"/>
        </w:rPr>
        <w:t>دی</w:t>
      </w:r>
      <w:r w:rsidRPr="00AF19B5">
        <w:rPr>
          <w:rFonts w:hint="eastAsia"/>
          <w:rtl/>
          <w:lang w:bidi="fa"/>
        </w:rPr>
        <w:t>گر،</w:t>
      </w:r>
      <w:r w:rsidRPr="00AF19B5">
        <w:rPr>
          <w:rtl/>
          <w:lang w:bidi="fa"/>
        </w:rPr>
        <w:t xml:space="preserve"> با هدف ا</w:t>
      </w:r>
      <w:r w:rsidRPr="00AF19B5">
        <w:rPr>
          <w:rFonts w:hint="cs"/>
          <w:rtl/>
          <w:lang w:bidi="fa"/>
        </w:rPr>
        <w:t>ی</w:t>
      </w:r>
      <w:r w:rsidRPr="00AF19B5">
        <w:rPr>
          <w:rFonts w:hint="eastAsia"/>
          <w:rtl/>
          <w:lang w:bidi="fa"/>
        </w:rPr>
        <w:t>جاد</w:t>
      </w:r>
      <w:r w:rsidRPr="00AF19B5">
        <w:rPr>
          <w:rtl/>
          <w:lang w:bidi="fa"/>
        </w:rPr>
        <w:t xml:space="preserve"> داده</w:t>
      </w:r>
      <w:r>
        <w:rPr>
          <w:rFonts w:hint="cs"/>
          <w:rtl/>
        </w:rPr>
        <w:t xml:space="preserve"> </w:t>
      </w:r>
      <w:r w:rsidRPr="00AF19B5">
        <w:rPr>
          <w:rFonts w:hint="cs"/>
          <w:rtl/>
          <w:lang w:bidi="fa"/>
        </w:rPr>
        <w:t>مناسب‌تر</w:t>
      </w:r>
      <w:r w:rsidRPr="00AF19B5">
        <w:rPr>
          <w:rtl/>
        </w:rPr>
        <w:t xml:space="preserve"> </w:t>
      </w:r>
      <w:r w:rsidRPr="00AF19B5">
        <w:rPr>
          <w:rFonts w:hint="cs"/>
          <w:rtl/>
          <w:lang w:bidi="fa"/>
        </w:rPr>
        <w:t>و</w:t>
      </w:r>
      <w:r w:rsidRPr="00AF19B5">
        <w:rPr>
          <w:rtl/>
        </w:rPr>
        <w:t xml:space="preserve"> </w:t>
      </w:r>
      <w:r w:rsidRPr="00AF19B5">
        <w:rPr>
          <w:rFonts w:hint="cs"/>
          <w:rtl/>
          <w:lang w:bidi="fa"/>
        </w:rPr>
        <w:t>با</w:t>
      </w:r>
      <w:r w:rsidRPr="00AF19B5">
        <w:rPr>
          <w:rtl/>
        </w:rPr>
        <w:t xml:space="preserve"> </w:t>
      </w:r>
      <w:r w:rsidRPr="00AF19B5">
        <w:rPr>
          <w:rFonts w:hint="cs"/>
          <w:rtl/>
          <w:lang w:bidi="fa"/>
        </w:rPr>
        <w:t>ارزش‌تر</w:t>
      </w:r>
      <w:r w:rsidRPr="00AF19B5">
        <w:rPr>
          <w:rtl/>
        </w:rPr>
        <w:t xml:space="preserve"> </w:t>
      </w:r>
      <w:r w:rsidRPr="00AF19B5">
        <w:rPr>
          <w:rFonts w:hint="cs"/>
          <w:rtl/>
          <w:lang w:bidi="fa"/>
        </w:rPr>
        <w:t>برای</w:t>
      </w:r>
      <w:r w:rsidRPr="00AF19B5">
        <w:rPr>
          <w:rtl/>
          <w:lang w:bidi="fa"/>
        </w:rPr>
        <w:t xml:space="preserve"> تحقق اهداف پا</w:t>
      </w:r>
      <w:r w:rsidRPr="00AF19B5">
        <w:rPr>
          <w:rFonts w:hint="cs"/>
          <w:rtl/>
          <w:lang w:bidi="fa"/>
        </w:rPr>
        <w:t>یی</w:t>
      </w:r>
      <w:r w:rsidRPr="00AF19B5">
        <w:rPr>
          <w:rFonts w:hint="eastAsia"/>
          <w:rtl/>
          <w:lang w:bidi="fa"/>
        </w:rPr>
        <w:t>ن‌دست</w:t>
      </w:r>
      <w:r w:rsidRPr="00AF19B5">
        <w:rPr>
          <w:rtl/>
          <w:lang w:bidi="fa"/>
        </w:rPr>
        <w:t xml:space="preserve"> گفته م</w:t>
      </w:r>
      <w:r w:rsidRPr="00AF19B5">
        <w:rPr>
          <w:rFonts w:hint="cs"/>
          <w:rtl/>
          <w:lang w:bidi="fa"/>
        </w:rPr>
        <w:t>ی‌</w:t>
      </w:r>
      <w:r w:rsidRPr="00AF19B5">
        <w:rPr>
          <w:rFonts w:hint="eastAsia"/>
          <w:rtl/>
          <w:lang w:bidi="fa"/>
        </w:rPr>
        <w:t>شود</w:t>
      </w:r>
      <w:r w:rsidRPr="00AF19B5">
        <w:rPr>
          <w:rtl/>
          <w:lang w:bidi="fa"/>
        </w:rPr>
        <w:t xml:space="preserve"> که مانند تجز</w:t>
      </w:r>
      <w:r w:rsidRPr="00AF19B5">
        <w:rPr>
          <w:rFonts w:hint="cs"/>
          <w:rtl/>
          <w:lang w:bidi="fa"/>
        </w:rPr>
        <w:t>ی</w:t>
      </w:r>
      <w:r w:rsidRPr="00AF19B5">
        <w:rPr>
          <w:rFonts w:hint="eastAsia"/>
          <w:rtl/>
          <w:lang w:bidi="fa"/>
        </w:rPr>
        <w:t>ه</w:t>
      </w:r>
      <w:r w:rsidRPr="00AF19B5">
        <w:rPr>
          <w:rtl/>
          <w:lang w:bidi="fa"/>
        </w:rPr>
        <w:t xml:space="preserve"> و تحل</w:t>
      </w:r>
      <w:r w:rsidRPr="00AF19B5">
        <w:rPr>
          <w:rFonts w:hint="cs"/>
          <w:rtl/>
          <w:lang w:bidi="fa"/>
        </w:rPr>
        <w:t>ی</w:t>
      </w:r>
      <w:r w:rsidRPr="00AF19B5">
        <w:rPr>
          <w:rFonts w:hint="eastAsia"/>
          <w:rtl/>
          <w:lang w:bidi="fa"/>
        </w:rPr>
        <w:t>ل</w:t>
      </w:r>
      <w:r w:rsidRPr="00AF19B5">
        <w:rPr>
          <w:rtl/>
          <w:lang w:bidi="fa"/>
        </w:rPr>
        <w:t xml:space="preserve"> است</w:t>
      </w:r>
      <w:r w:rsidRPr="00AF19B5">
        <w:rPr>
          <w:rtl/>
        </w:rPr>
        <w:t xml:space="preserve">. </w:t>
      </w:r>
      <w:r w:rsidRPr="00AF19B5">
        <w:rPr>
          <w:rtl/>
          <w:lang w:bidi="fa"/>
        </w:rPr>
        <w:t>آماده‌ساز داده فرد</w:t>
      </w:r>
      <w:r w:rsidRPr="00AF19B5">
        <w:rPr>
          <w:rFonts w:hint="cs"/>
          <w:rtl/>
          <w:lang w:bidi="fa"/>
        </w:rPr>
        <w:t>ی</w:t>
      </w:r>
      <w:r w:rsidRPr="00AF19B5">
        <w:rPr>
          <w:rtl/>
          <w:lang w:bidi="fa"/>
        </w:rPr>
        <w:t xml:space="preserve"> است که ا</w:t>
      </w:r>
      <w:r w:rsidRPr="00AF19B5">
        <w:rPr>
          <w:rFonts w:hint="cs"/>
          <w:rtl/>
          <w:lang w:bidi="fa"/>
        </w:rPr>
        <w:t>ی</w:t>
      </w:r>
      <w:r w:rsidRPr="00AF19B5">
        <w:rPr>
          <w:rFonts w:hint="eastAsia"/>
          <w:rtl/>
          <w:lang w:bidi="fa"/>
        </w:rPr>
        <w:t>ن</w:t>
      </w:r>
      <w:r w:rsidRPr="00AF19B5">
        <w:rPr>
          <w:rtl/>
          <w:lang w:bidi="fa"/>
        </w:rPr>
        <w:t xml:space="preserve"> عمل</w:t>
      </w:r>
      <w:r w:rsidRPr="00AF19B5">
        <w:rPr>
          <w:rFonts w:hint="cs"/>
          <w:rtl/>
          <w:lang w:bidi="fa"/>
        </w:rPr>
        <w:t>ی</w:t>
      </w:r>
      <w:r w:rsidRPr="00AF19B5">
        <w:rPr>
          <w:rFonts w:hint="eastAsia"/>
          <w:rtl/>
          <w:lang w:bidi="fa"/>
        </w:rPr>
        <w:t>ات</w:t>
      </w:r>
      <w:r w:rsidRPr="00AF19B5">
        <w:rPr>
          <w:rtl/>
          <w:lang w:bidi="fa"/>
        </w:rPr>
        <w:t xml:space="preserve"> را محقق م</w:t>
      </w:r>
      <w:r w:rsidRPr="00AF19B5">
        <w:rPr>
          <w:rFonts w:hint="cs"/>
          <w:rtl/>
          <w:lang w:bidi="fa"/>
        </w:rPr>
        <w:t>ی‌</w:t>
      </w:r>
      <w:r w:rsidRPr="00AF19B5">
        <w:rPr>
          <w:rFonts w:hint="eastAsia"/>
          <w:rtl/>
          <w:lang w:bidi="fa"/>
        </w:rPr>
        <w:t>کند</w:t>
      </w:r>
      <w:r w:rsidRPr="00AF19B5">
        <w:rPr>
          <w:rtl/>
        </w:rPr>
        <w:t>.</w:t>
      </w:r>
    </w:p>
  </w:footnote>
  <w:footnote w:id="25">
    <w:p w14:paraId="0C678AEB" w14:textId="3C570E55" w:rsidR="00293738" w:rsidRDefault="00293738" w:rsidP="006B097C">
      <w:pPr>
        <w:pStyle w:val="FootnoteText"/>
        <w:rPr>
          <w:rFonts w:cs="Times New Roman"/>
          <w:iCs/>
          <w:rtl/>
          <w:lang w:bidi="fa"/>
        </w:rPr>
      </w:pPr>
      <w:r>
        <w:rPr>
          <w:rStyle w:val="FootnoteReference"/>
        </w:rPr>
        <w:footnoteRef/>
      </w:r>
      <w:r>
        <w:rPr>
          <w:rtl/>
          <w:lang w:bidi="fa"/>
        </w:rPr>
        <w:t xml:space="preserve"> </w:t>
      </w:r>
      <w:r>
        <w:rPr>
          <w:rFonts w:cs="Times New Roman"/>
          <w:iCs/>
          <w:rtl/>
          <w:lang w:bidi="fa"/>
        </w:rPr>
        <w:t>demographics</w:t>
      </w:r>
      <w:r>
        <w:rPr>
          <w:rFonts w:cs="Times New Roman" w:hint="cs"/>
          <w:iCs/>
          <w:rtl/>
          <w:lang w:bidi="fa"/>
        </w:rPr>
        <w:t xml:space="preserve">: </w:t>
      </w:r>
      <w:r w:rsidRPr="00525971">
        <w:rPr>
          <w:rFonts w:cs="Times New Roman"/>
          <w:iCs/>
          <w:rtl/>
          <w:lang w:bidi="fa"/>
        </w:rPr>
        <w:t>اطلاعات جمع</w:t>
      </w:r>
      <w:r w:rsidRPr="00525971">
        <w:rPr>
          <w:rFonts w:cs="Times New Roman" w:hint="cs"/>
          <w:iCs/>
          <w:rtl/>
          <w:lang w:bidi="fa"/>
        </w:rPr>
        <w:t>یت</w:t>
      </w:r>
      <w:r>
        <w:rPr>
          <w:rFonts w:cs="Times New Roman" w:hint="cs"/>
          <w:iCs/>
          <w:rtl/>
          <w:lang w:bidi="fa"/>
        </w:rPr>
        <w:t xml:space="preserve"> شناسی</w:t>
      </w:r>
    </w:p>
  </w:footnote>
  <w:footnote w:id="26">
    <w:p w14:paraId="7B491709" w14:textId="25E78912" w:rsidR="00293738" w:rsidRDefault="00293738" w:rsidP="006B097C">
      <w:pPr>
        <w:pStyle w:val="FootnoteText"/>
        <w:rPr>
          <w:rtl/>
        </w:rPr>
      </w:pPr>
      <w:r>
        <w:rPr>
          <w:rStyle w:val="FootnoteReference"/>
        </w:rPr>
        <w:footnoteRef/>
      </w:r>
      <w:r>
        <w:rPr>
          <w:rtl/>
          <w:lang w:bidi="fa"/>
        </w:rPr>
        <w:t xml:space="preserve"> </w:t>
      </w:r>
      <w:r>
        <w:rPr>
          <w:rFonts w:cs="Times New Roman"/>
          <w:iCs/>
          <w:rtl/>
          <w:lang w:bidi="fa"/>
        </w:rPr>
        <w:t>firmographics</w:t>
      </w:r>
      <w:r>
        <w:rPr>
          <w:rFonts w:hint="cs"/>
          <w:rtl/>
        </w:rPr>
        <w:t xml:space="preserve">: </w:t>
      </w:r>
      <w:r w:rsidRPr="00525971">
        <w:rPr>
          <w:rtl/>
          <w:lang w:bidi="fa"/>
        </w:rPr>
        <w:t>ف</w:t>
      </w:r>
      <w:r w:rsidRPr="00525971">
        <w:rPr>
          <w:rFonts w:hint="cs"/>
          <w:rtl/>
          <w:lang w:bidi="fa"/>
        </w:rPr>
        <w:t>یرموگرافیک</w:t>
      </w:r>
    </w:p>
  </w:footnote>
  <w:footnote w:id="27">
    <w:p w14:paraId="4ED29F76" w14:textId="1A37AF47" w:rsidR="00293738" w:rsidRDefault="00293738" w:rsidP="00E72291">
      <w:pPr>
        <w:pStyle w:val="FootnoteText"/>
        <w:rPr>
          <w:rtl/>
        </w:rPr>
      </w:pPr>
      <w:r>
        <w:rPr>
          <w:rStyle w:val="FootnoteReference"/>
        </w:rPr>
        <w:footnoteRef/>
      </w:r>
      <w:r>
        <w:rPr>
          <w:rtl/>
          <w:lang w:bidi="fa"/>
        </w:rPr>
        <w:t xml:space="preserve"> </w:t>
      </w:r>
      <w:r w:rsidRPr="00713AC9">
        <w:rPr>
          <w:rFonts w:cs="Times New Roman"/>
          <w:iCs/>
          <w:rtl/>
          <w:lang w:bidi="fa"/>
        </w:rPr>
        <w:t>Computing</w:t>
      </w:r>
      <w:r>
        <w:rPr>
          <w:rFonts w:hint="cs"/>
          <w:rtl/>
        </w:rPr>
        <w:t xml:space="preserve">: </w:t>
      </w:r>
      <w:r>
        <w:rPr>
          <w:rFonts w:hint="cs"/>
          <w:rtl/>
          <w:lang w:bidi="fa"/>
        </w:rPr>
        <w:t>رایانشی</w:t>
      </w:r>
      <w:r>
        <w:rPr>
          <w:rFonts w:hint="cs"/>
          <w:rtl/>
        </w:rPr>
        <w:t xml:space="preserve">- </w:t>
      </w:r>
      <w:r w:rsidRPr="00E72291">
        <w:rPr>
          <w:rtl/>
          <w:lang w:bidi="fa"/>
        </w:rPr>
        <w:t>عبارت است از هر فعال</w:t>
      </w:r>
      <w:r w:rsidRPr="00E72291">
        <w:rPr>
          <w:rFonts w:hint="cs"/>
          <w:rtl/>
          <w:lang w:bidi="fa"/>
        </w:rPr>
        <w:t>ی</w:t>
      </w:r>
      <w:r w:rsidRPr="00E72291">
        <w:rPr>
          <w:rFonts w:hint="eastAsia"/>
          <w:rtl/>
          <w:lang w:bidi="fa"/>
        </w:rPr>
        <w:t>ت</w:t>
      </w:r>
      <w:r w:rsidRPr="00E72291">
        <w:rPr>
          <w:rtl/>
          <w:lang w:bidi="fa"/>
        </w:rPr>
        <w:t xml:space="preserve"> هدف گرا که ن</w:t>
      </w:r>
      <w:r w:rsidRPr="00E72291">
        <w:rPr>
          <w:rFonts w:hint="cs"/>
          <w:rtl/>
          <w:lang w:bidi="fa"/>
        </w:rPr>
        <w:t>ی</w:t>
      </w:r>
      <w:r w:rsidRPr="00E72291">
        <w:rPr>
          <w:rFonts w:hint="eastAsia"/>
          <w:rtl/>
          <w:lang w:bidi="fa"/>
        </w:rPr>
        <w:t>ازمند،</w:t>
      </w:r>
      <w:r w:rsidRPr="00E72291">
        <w:rPr>
          <w:rtl/>
          <w:lang w:bidi="fa"/>
        </w:rPr>
        <w:t xml:space="preserve"> بهره مند</w:t>
      </w:r>
      <w:r w:rsidRPr="00E72291">
        <w:rPr>
          <w:rFonts w:hint="cs"/>
          <w:rtl/>
          <w:lang w:bidi="fa"/>
        </w:rPr>
        <w:t>ی</w:t>
      </w:r>
      <w:r w:rsidRPr="00E72291">
        <w:rPr>
          <w:rFonts w:hint="eastAsia"/>
          <w:rtl/>
          <w:lang w:bidi="fa"/>
        </w:rPr>
        <w:t>،</w:t>
      </w:r>
      <w:r w:rsidRPr="00E72291">
        <w:rPr>
          <w:rtl/>
        </w:rPr>
        <w:t xml:space="preserve"> </w:t>
      </w:r>
      <w:r w:rsidRPr="00E72291">
        <w:rPr>
          <w:rFonts w:hint="cs"/>
          <w:rtl/>
          <w:lang w:bidi="fa"/>
        </w:rPr>
        <w:t>ی</w:t>
      </w:r>
      <w:r w:rsidRPr="00E72291">
        <w:rPr>
          <w:rFonts w:hint="eastAsia"/>
          <w:rtl/>
          <w:lang w:bidi="fa"/>
        </w:rPr>
        <w:t>ا</w:t>
      </w:r>
      <w:r w:rsidRPr="00E72291">
        <w:rPr>
          <w:rtl/>
          <w:lang w:bidi="fa"/>
        </w:rPr>
        <w:t xml:space="preserve"> ا</w:t>
      </w:r>
      <w:r w:rsidRPr="00E72291">
        <w:rPr>
          <w:rFonts w:hint="cs"/>
          <w:rtl/>
          <w:lang w:bidi="fa"/>
        </w:rPr>
        <w:t>ی</w:t>
      </w:r>
      <w:r w:rsidRPr="00E72291">
        <w:rPr>
          <w:rFonts w:hint="eastAsia"/>
          <w:rtl/>
          <w:lang w:bidi="fa"/>
        </w:rPr>
        <w:t>جاد</w:t>
      </w:r>
      <w:r w:rsidRPr="00E72291">
        <w:rPr>
          <w:rtl/>
          <w:lang w:bidi="fa"/>
        </w:rPr>
        <w:t xml:space="preserve"> ماش</w:t>
      </w:r>
      <w:r w:rsidRPr="00E72291">
        <w:rPr>
          <w:rFonts w:hint="cs"/>
          <w:rtl/>
          <w:lang w:bidi="fa"/>
        </w:rPr>
        <w:t>ی</w:t>
      </w:r>
      <w:r w:rsidRPr="00E72291">
        <w:rPr>
          <w:rFonts w:hint="eastAsia"/>
          <w:rtl/>
          <w:lang w:bidi="fa"/>
        </w:rPr>
        <w:t>ن</w:t>
      </w:r>
      <w:r w:rsidRPr="00E72291">
        <w:rPr>
          <w:rtl/>
          <w:lang w:bidi="fa"/>
        </w:rPr>
        <w:t xml:space="preserve"> ها</w:t>
      </w:r>
      <w:r w:rsidRPr="00E72291">
        <w:rPr>
          <w:rFonts w:hint="cs"/>
          <w:rtl/>
          <w:lang w:bidi="fa"/>
        </w:rPr>
        <w:t>ی</w:t>
      </w:r>
      <w:r w:rsidRPr="00E72291">
        <w:rPr>
          <w:rtl/>
          <w:lang w:bidi="fa"/>
        </w:rPr>
        <w:t xml:space="preserve"> محاسبات</w:t>
      </w:r>
      <w:r w:rsidRPr="00E72291">
        <w:rPr>
          <w:rFonts w:hint="cs"/>
          <w:rtl/>
          <w:lang w:bidi="fa"/>
        </w:rPr>
        <w:t>ی</w:t>
      </w:r>
      <w:r w:rsidRPr="00E72291">
        <w:rPr>
          <w:rtl/>
          <w:lang w:bidi="fa"/>
        </w:rPr>
        <w:t xml:space="preserve"> است</w:t>
      </w:r>
      <w:r w:rsidRPr="00E72291">
        <w:rPr>
          <w:rtl/>
        </w:rPr>
        <w:t xml:space="preserve">. </w:t>
      </w:r>
      <w:r w:rsidRPr="00E72291">
        <w:rPr>
          <w:rtl/>
          <w:lang w:bidi="fa"/>
        </w:rPr>
        <w:t>ا</w:t>
      </w:r>
      <w:r w:rsidRPr="00E72291">
        <w:rPr>
          <w:rFonts w:hint="cs"/>
          <w:rtl/>
          <w:lang w:bidi="fa"/>
        </w:rPr>
        <w:t>ی</w:t>
      </w:r>
      <w:r w:rsidRPr="00E72291">
        <w:rPr>
          <w:rFonts w:hint="eastAsia"/>
          <w:rtl/>
          <w:lang w:bidi="fa"/>
        </w:rPr>
        <w:t>ن</w:t>
      </w:r>
      <w:r w:rsidRPr="00E72291">
        <w:rPr>
          <w:rtl/>
          <w:lang w:bidi="fa"/>
        </w:rPr>
        <w:t xml:space="preserve"> شامل مطالعه و آزما</w:t>
      </w:r>
      <w:r w:rsidRPr="00E72291">
        <w:rPr>
          <w:rFonts w:hint="cs"/>
          <w:rtl/>
          <w:lang w:bidi="fa"/>
        </w:rPr>
        <w:t>ی</w:t>
      </w:r>
      <w:r w:rsidRPr="00E72291">
        <w:rPr>
          <w:rFonts w:hint="eastAsia"/>
          <w:rtl/>
          <w:lang w:bidi="fa"/>
        </w:rPr>
        <w:t>ش</w:t>
      </w:r>
      <w:r w:rsidRPr="00E72291">
        <w:rPr>
          <w:rtl/>
          <w:lang w:bidi="fa"/>
        </w:rPr>
        <w:t xml:space="preserve"> فرآ</w:t>
      </w:r>
      <w:r w:rsidRPr="00E72291">
        <w:rPr>
          <w:rFonts w:hint="cs"/>
          <w:rtl/>
          <w:lang w:bidi="fa"/>
        </w:rPr>
        <w:t>ی</w:t>
      </w:r>
      <w:r w:rsidRPr="00E72291">
        <w:rPr>
          <w:rFonts w:hint="eastAsia"/>
          <w:rtl/>
          <w:lang w:bidi="fa"/>
        </w:rPr>
        <w:t>ندها</w:t>
      </w:r>
      <w:r w:rsidRPr="00E72291">
        <w:rPr>
          <w:rFonts w:hint="cs"/>
          <w:rtl/>
          <w:lang w:bidi="fa"/>
        </w:rPr>
        <w:t>ی</w:t>
      </w:r>
      <w:r w:rsidRPr="00E72291">
        <w:rPr>
          <w:rtl/>
          <w:lang w:bidi="fa"/>
        </w:rPr>
        <w:t xml:space="preserve"> الگور</w:t>
      </w:r>
      <w:r w:rsidRPr="00E72291">
        <w:rPr>
          <w:rFonts w:hint="cs"/>
          <w:rtl/>
          <w:lang w:bidi="fa"/>
        </w:rPr>
        <w:t>ی</w:t>
      </w:r>
      <w:r w:rsidRPr="00E72291">
        <w:rPr>
          <w:rFonts w:hint="eastAsia"/>
          <w:rtl/>
          <w:lang w:bidi="fa"/>
        </w:rPr>
        <w:t>تم</w:t>
      </w:r>
      <w:r w:rsidRPr="00E72291">
        <w:rPr>
          <w:rFonts w:hint="cs"/>
          <w:rtl/>
          <w:lang w:bidi="fa"/>
        </w:rPr>
        <w:t>ی</w:t>
      </w:r>
      <w:r w:rsidRPr="00E72291">
        <w:rPr>
          <w:rtl/>
          <w:lang w:bidi="fa"/>
        </w:rPr>
        <w:t xml:space="preserve"> و توسعه سخت افزار و نرم افزار است</w:t>
      </w:r>
      <w:r w:rsidRPr="00E72291">
        <w:rPr>
          <w:rtl/>
        </w:rPr>
        <w:t>.</w:t>
      </w:r>
    </w:p>
  </w:footnote>
  <w:footnote w:id="28">
    <w:p w14:paraId="3E05A0EA" w14:textId="7DAB32E0" w:rsidR="00293738" w:rsidRDefault="00293738" w:rsidP="006B097C">
      <w:pPr>
        <w:pStyle w:val="FootnoteText"/>
        <w:rPr>
          <w:rtl/>
        </w:rPr>
      </w:pPr>
      <w:r>
        <w:rPr>
          <w:rStyle w:val="FootnoteReference"/>
        </w:rPr>
        <w:footnoteRef/>
      </w:r>
      <w:r>
        <w:rPr>
          <w:rtl/>
          <w:lang w:bidi="fa"/>
        </w:rPr>
        <w:t xml:space="preserve"> </w:t>
      </w:r>
      <w:r w:rsidRPr="0080124F">
        <w:rPr>
          <w:rFonts w:cs="Times New Roman"/>
          <w:iCs/>
          <w:rtl/>
          <w:lang w:bidi="fa"/>
        </w:rPr>
        <w:t>Amazon Web Services</w:t>
      </w:r>
      <w:r>
        <w:rPr>
          <w:rFonts w:hint="cs"/>
          <w:rtl/>
        </w:rPr>
        <w:t>:</w:t>
      </w:r>
      <w:r w:rsidRPr="00525971">
        <w:rPr>
          <w:rtl/>
          <w:lang w:bidi="fa"/>
        </w:rPr>
        <w:t xml:space="preserve"> خدمات‌ وب آمازون</w:t>
      </w:r>
    </w:p>
  </w:footnote>
  <w:footnote w:id="29">
    <w:p w14:paraId="78FB1988" w14:textId="4DE5449F" w:rsidR="00293738" w:rsidRDefault="00293738" w:rsidP="006B097C">
      <w:pPr>
        <w:pStyle w:val="FootnoteText"/>
        <w:rPr>
          <w:rtl/>
        </w:rPr>
      </w:pPr>
      <w:r>
        <w:rPr>
          <w:rStyle w:val="FootnoteReference"/>
        </w:rPr>
        <w:footnoteRef/>
      </w:r>
      <w:r>
        <w:rPr>
          <w:rtl/>
          <w:lang w:bidi="fa"/>
        </w:rPr>
        <w:t xml:space="preserve"> </w:t>
      </w:r>
      <w:r w:rsidRPr="0080124F">
        <w:rPr>
          <w:rFonts w:cs="Times New Roman"/>
          <w:iCs/>
          <w:rtl/>
          <w:lang w:bidi="fa"/>
        </w:rPr>
        <w:t>Google Cloud Platform</w:t>
      </w:r>
      <w:r>
        <w:rPr>
          <w:rFonts w:cs="Times New Roman" w:hint="cs"/>
          <w:iCs/>
          <w:rtl/>
          <w:lang w:bidi="fa"/>
        </w:rPr>
        <w:t xml:space="preserve">: </w:t>
      </w:r>
      <w:r w:rsidRPr="00525971">
        <w:rPr>
          <w:rtl/>
          <w:lang w:bidi="fa"/>
        </w:rPr>
        <w:t>سکو</w:t>
      </w:r>
      <w:r w:rsidRPr="00525971">
        <w:rPr>
          <w:rFonts w:hint="cs"/>
          <w:rtl/>
          <w:lang w:bidi="fa"/>
        </w:rPr>
        <w:t>ی</w:t>
      </w:r>
      <w:r w:rsidRPr="00525971">
        <w:rPr>
          <w:rtl/>
          <w:lang w:bidi="fa"/>
        </w:rPr>
        <w:t xml:space="preserve"> ابر</w:t>
      </w:r>
      <w:r w:rsidRPr="00525971">
        <w:rPr>
          <w:rFonts w:hint="cs"/>
          <w:rtl/>
          <w:lang w:bidi="fa"/>
        </w:rPr>
        <w:t>ی</w:t>
      </w:r>
      <w:r w:rsidRPr="00525971">
        <w:rPr>
          <w:rtl/>
          <w:lang w:bidi="fa"/>
        </w:rPr>
        <w:t xml:space="preserve"> گوگل</w:t>
      </w:r>
    </w:p>
  </w:footnote>
  <w:footnote w:id="30">
    <w:p w14:paraId="540F5F28" w14:textId="6F8655E9" w:rsidR="00293738" w:rsidRDefault="00293738" w:rsidP="00525971">
      <w:pPr>
        <w:pStyle w:val="FootnoteText"/>
        <w:rPr>
          <w:rFonts w:cs="Times New Roman"/>
          <w:iCs/>
          <w:rtl/>
          <w:lang w:bidi="fa"/>
        </w:rPr>
      </w:pPr>
      <w:r>
        <w:rPr>
          <w:rStyle w:val="FootnoteReference"/>
        </w:rPr>
        <w:footnoteRef/>
      </w:r>
      <w:r>
        <w:rPr>
          <w:rtl/>
          <w:lang w:bidi="fa"/>
        </w:rPr>
        <w:t xml:space="preserve"> </w:t>
      </w:r>
      <w:r w:rsidRPr="00AA0EE0">
        <w:rPr>
          <w:rFonts w:cs="Times New Roman"/>
          <w:iCs/>
          <w:rtl/>
          <w:lang w:bidi="fa"/>
        </w:rPr>
        <w:t>Data Pipeline</w:t>
      </w:r>
      <w:r w:rsidRPr="00AA0EE0">
        <w:rPr>
          <w:rtl/>
          <w:lang w:bidi="fa"/>
        </w:rPr>
        <w:t xml:space="preserve"> </w:t>
      </w:r>
      <w:r w:rsidRPr="00AA0EE0">
        <w:rPr>
          <w:rFonts w:hint="cs"/>
          <w:rtl/>
          <w:lang w:bidi="fa"/>
        </w:rPr>
        <w:t>خط</w:t>
      </w:r>
      <w:r w:rsidRPr="00AA0EE0">
        <w:rPr>
          <w:rtl/>
          <w:lang w:bidi="fa"/>
        </w:rPr>
        <w:t xml:space="preserve"> </w:t>
      </w:r>
      <w:r w:rsidRPr="00AA0EE0">
        <w:rPr>
          <w:rFonts w:hint="cs"/>
          <w:rtl/>
          <w:lang w:bidi="fa"/>
        </w:rPr>
        <w:t>لوله</w:t>
      </w:r>
      <w:r w:rsidRPr="00AA0EE0">
        <w:rPr>
          <w:rtl/>
          <w:lang w:bidi="fa"/>
        </w:rPr>
        <w:t xml:space="preserve"> </w:t>
      </w:r>
      <w:r w:rsidRPr="00AA0EE0">
        <w:rPr>
          <w:rFonts w:hint="cs"/>
          <w:rtl/>
          <w:lang w:bidi="fa"/>
        </w:rPr>
        <w:t>داده‌ها</w:t>
      </w:r>
      <w:r w:rsidRPr="00AA0EE0">
        <w:rPr>
          <w:rtl/>
          <w:lang w:bidi="fa"/>
        </w:rPr>
        <w:t xml:space="preserve"> </w:t>
      </w:r>
      <w:r w:rsidRPr="00AA0EE0">
        <w:rPr>
          <w:rFonts w:hint="cs"/>
          <w:rtl/>
          <w:lang w:bidi="fa"/>
        </w:rPr>
        <w:t>به</w:t>
      </w:r>
      <w:r w:rsidRPr="00AA0EE0">
        <w:rPr>
          <w:rtl/>
          <w:lang w:bidi="fa"/>
        </w:rPr>
        <w:t xml:space="preserve"> </w:t>
      </w:r>
      <w:r w:rsidRPr="00AA0EE0">
        <w:rPr>
          <w:rFonts w:hint="cs"/>
          <w:rtl/>
          <w:lang w:bidi="fa"/>
        </w:rPr>
        <w:t>مجموعه</w:t>
      </w:r>
      <w:r w:rsidRPr="00AA0EE0">
        <w:rPr>
          <w:rtl/>
          <w:lang w:bidi="fa"/>
        </w:rPr>
        <w:t xml:space="preserve"> </w:t>
      </w:r>
      <w:r w:rsidRPr="00AA0EE0">
        <w:rPr>
          <w:rFonts w:hint="cs"/>
          <w:rtl/>
          <w:lang w:bidi="fa"/>
        </w:rPr>
        <w:t>فرآیندهایی</w:t>
      </w:r>
      <w:r w:rsidRPr="00AA0EE0">
        <w:rPr>
          <w:rtl/>
          <w:lang w:bidi="fa"/>
        </w:rPr>
        <w:t xml:space="preserve"> </w:t>
      </w:r>
      <w:r w:rsidRPr="00AA0EE0">
        <w:rPr>
          <w:rFonts w:hint="cs"/>
          <w:rtl/>
          <w:lang w:bidi="fa"/>
        </w:rPr>
        <w:t>گفته</w:t>
      </w:r>
      <w:r w:rsidRPr="00AA0EE0">
        <w:rPr>
          <w:rtl/>
          <w:lang w:bidi="fa"/>
        </w:rPr>
        <w:t xml:space="preserve"> </w:t>
      </w:r>
      <w:r w:rsidRPr="00AA0EE0">
        <w:rPr>
          <w:rFonts w:hint="cs"/>
          <w:rtl/>
          <w:lang w:bidi="fa"/>
        </w:rPr>
        <w:t>می‌شود</w:t>
      </w:r>
      <w:r w:rsidRPr="00AA0EE0">
        <w:rPr>
          <w:rtl/>
          <w:lang w:bidi="fa"/>
        </w:rPr>
        <w:t xml:space="preserve"> </w:t>
      </w:r>
      <w:r w:rsidRPr="00AA0EE0">
        <w:rPr>
          <w:rFonts w:hint="cs"/>
          <w:rtl/>
          <w:lang w:bidi="fa"/>
        </w:rPr>
        <w:t>که</w:t>
      </w:r>
      <w:r w:rsidRPr="00AA0EE0">
        <w:rPr>
          <w:rtl/>
          <w:lang w:bidi="fa"/>
        </w:rPr>
        <w:t xml:space="preserve"> </w:t>
      </w:r>
      <w:r w:rsidRPr="00AA0EE0">
        <w:rPr>
          <w:rFonts w:hint="cs"/>
          <w:rtl/>
          <w:lang w:bidi="fa"/>
        </w:rPr>
        <w:t>برای</w:t>
      </w:r>
      <w:r w:rsidRPr="00AA0EE0">
        <w:rPr>
          <w:rtl/>
          <w:lang w:bidi="fa"/>
        </w:rPr>
        <w:t xml:space="preserve"> </w:t>
      </w:r>
      <w:r w:rsidRPr="00AA0EE0">
        <w:rPr>
          <w:rFonts w:hint="cs"/>
          <w:rtl/>
          <w:lang w:bidi="fa"/>
        </w:rPr>
        <w:t>جمع‌آوری،</w:t>
      </w:r>
      <w:r w:rsidRPr="00AA0EE0">
        <w:rPr>
          <w:rtl/>
          <w:lang w:bidi="fa"/>
        </w:rPr>
        <w:t xml:space="preserve"> </w:t>
      </w:r>
      <w:r w:rsidRPr="00AA0EE0">
        <w:rPr>
          <w:rFonts w:hint="cs"/>
          <w:rtl/>
          <w:lang w:bidi="fa"/>
        </w:rPr>
        <w:t>تبدیل،</w:t>
      </w:r>
      <w:r w:rsidRPr="00AA0EE0">
        <w:rPr>
          <w:rtl/>
          <w:lang w:bidi="fa"/>
        </w:rPr>
        <w:t xml:space="preserve"> </w:t>
      </w:r>
      <w:r w:rsidRPr="00AA0EE0">
        <w:rPr>
          <w:rFonts w:hint="cs"/>
          <w:rtl/>
          <w:lang w:bidi="fa"/>
        </w:rPr>
        <w:t>تحلیل</w:t>
      </w:r>
      <w:r w:rsidRPr="00AA0EE0">
        <w:rPr>
          <w:rtl/>
          <w:lang w:bidi="fa"/>
        </w:rPr>
        <w:t xml:space="preserve"> </w:t>
      </w:r>
      <w:r w:rsidRPr="00AA0EE0">
        <w:rPr>
          <w:rFonts w:hint="cs"/>
          <w:rtl/>
          <w:lang w:bidi="fa"/>
        </w:rPr>
        <w:t>و</w:t>
      </w:r>
      <w:r w:rsidRPr="00AA0EE0">
        <w:rPr>
          <w:rtl/>
          <w:lang w:bidi="fa"/>
        </w:rPr>
        <w:t xml:space="preserve"> </w:t>
      </w:r>
      <w:r w:rsidRPr="00AA0EE0">
        <w:rPr>
          <w:rFonts w:hint="cs"/>
          <w:rtl/>
          <w:lang w:bidi="fa"/>
        </w:rPr>
        <w:t>انتقال</w:t>
      </w:r>
      <w:r w:rsidRPr="00AA0EE0">
        <w:rPr>
          <w:rtl/>
          <w:lang w:bidi="fa"/>
        </w:rPr>
        <w:t xml:space="preserve"> </w:t>
      </w:r>
      <w:r w:rsidRPr="00AA0EE0">
        <w:rPr>
          <w:rFonts w:hint="cs"/>
          <w:rtl/>
          <w:lang w:bidi="fa"/>
        </w:rPr>
        <w:t>داده‌ها</w:t>
      </w:r>
      <w:r w:rsidRPr="00AA0EE0">
        <w:rPr>
          <w:rtl/>
          <w:lang w:bidi="fa"/>
        </w:rPr>
        <w:t xml:space="preserve"> </w:t>
      </w:r>
      <w:r w:rsidRPr="00AA0EE0">
        <w:rPr>
          <w:rFonts w:hint="cs"/>
          <w:rtl/>
          <w:lang w:bidi="fa"/>
        </w:rPr>
        <w:t>به</w:t>
      </w:r>
      <w:r w:rsidRPr="00AA0EE0">
        <w:rPr>
          <w:rtl/>
          <w:lang w:bidi="fa"/>
        </w:rPr>
        <w:t xml:space="preserve"> </w:t>
      </w:r>
      <w:r w:rsidRPr="00AA0EE0">
        <w:rPr>
          <w:rFonts w:hint="cs"/>
          <w:rtl/>
          <w:lang w:bidi="fa"/>
        </w:rPr>
        <w:t>کار</w:t>
      </w:r>
      <w:r w:rsidRPr="00AA0EE0">
        <w:rPr>
          <w:rtl/>
          <w:lang w:bidi="fa"/>
        </w:rPr>
        <w:t xml:space="preserve"> </w:t>
      </w:r>
      <w:r w:rsidRPr="00AA0EE0">
        <w:rPr>
          <w:rFonts w:hint="cs"/>
          <w:rtl/>
          <w:lang w:bidi="fa"/>
        </w:rPr>
        <w:t>می‌روند</w:t>
      </w:r>
      <w:r w:rsidRPr="00AA0EE0">
        <w:rPr>
          <w:rtl/>
          <w:lang w:bidi="fa"/>
        </w:rPr>
        <w:t xml:space="preserve"> </w:t>
      </w:r>
      <w:r w:rsidRPr="00AA0EE0">
        <w:rPr>
          <w:rFonts w:hint="cs"/>
          <w:rtl/>
          <w:lang w:bidi="fa"/>
        </w:rPr>
        <w:t>تا</w:t>
      </w:r>
      <w:r w:rsidRPr="00AA0EE0">
        <w:rPr>
          <w:rtl/>
          <w:lang w:bidi="fa"/>
        </w:rPr>
        <w:t xml:space="preserve"> </w:t>
      </w:r>
      <w:r w:rsidRPr="00AA0EE0">
        <w:rPr>
          <w:rFonts w:hint="cs"/>
          <w:rtl/>
          <w:lang w:bidi="fa"/>
        </w:rPr>
        <w:t>بتوان</w:t>
      </w:r>
      <w:r w:rsidRPr="00AA0EE0">
        <w:rPr>
          <w:rtl/>
          <w:lang w:bidi="fa"/>
        </w:rPr>
        <w:t xml:space="preserve"> </w:t>
      </w:r>
      <w:r w:rsidRPr="00AA0EE0">
        <w:rPr>
          <w:rFonts w:hint="cs"/>
          <w:rtl/>
          <w:lang w:bidi="fa"/>
        </w:rPr>
        <w:t>در</w:t>
      </w:r>
      <w:r w:rsidRPr="00AA0EE0">
        <w:rPr>
          <w:rtl/>
          <w:lang w:bidi="fa"/>
        </w:rPr>
        <w:t xml:space="preserve"> </w:t>
      </w:r>
      <w:r w:rsidRPr="00AA0EE0">
        <w:rPr>
          <w:rFonts w:hint="cs"/>
          <w:rtl/>
          <w:lang w:bidi="fa"/>
        </w:rPr>
        <w:t>قالبی</w:t>
      </w:r>
      <w:r w:rsidRPr="00AA0EE0">
        <w:rPr>
          <w:rtl/>
          <w:lang w:bidi="fa"/>
        </w:rPr>
        <w:t xml:space="preserve"> </w:t>
      </w:r>
      <w:r w:rsidRPr="00AA0EE0">
        <w:rPr>
          <w:rFonts w:hint="cs"/>
          <w:rtl/>
          <w:lang w:bidi="fa"/>
        </w:rPr>
        <w:t>مناسب</w:t>
      </w:r>
      <w:r w:rsidRPr="00AA0EE0">
        <w:rPr>
          <w:rtl/>
          <w:lang w:bidi="fa"/>
        </w:rPr>
        <w:t xml:space="preserve"> </w:t>
      </w:r>
      <w:r w:rsidRPr="00AA0EE0">
        <w:rPr>
          <w:rFonts w:hint="cs"/>
          <w:rtl/>
          <w:lang w:bidi="fa"/>
        </w:rPr>
        <w:t>از</w:t>
      </w:r>
      <w:r w:rsidRPr="00AA0EE0">
        <w:rPr>
          <w:rtl/>
          <w:lang w:bidi="fa"/>
        </w:rPr>
        <w:t xml:space="preserve"> </w:t>
      </w:r>
      <w:r w:rsidRPr="00AA0EE0">
        <w:rPr>
          <w:rFonts w:hint="cs"/>
          <w:rtl/>
          <w:lang w:bidi="fa"/>
        </w:rPr>
        <w:t>آن‌ها</w:t>
      </w:r>
      <w:r w:rsidRPr="00AA0EE0">
        <w:rPr>
          <w:rtl/>
          <w:lang w:bidi="fa"/>
        </w:rPr>
        <w:t xml:space="preserve"> </w:t>
      </w:r>
      <w:r w:rsidRPr="00AA0EE0">
        <w:rPr>
          <w:rFonts w:hint="cs"/>
          <w:rtl/>
          <w:lang w:bidi="fa"/>
        </w:rPr>
        <w:t>برای</w:t>
      </w:r>
      <w:r w:rsidRPr="00AA0EE0">
        <w:rPr>
          <w:rtl/>
          <w:lang w:bidi="fa"/>
        </w:rPr>
        <w:t xml:space="preserve"> </w:t>
      </w:r>
      <w:r w:rsidRPr="00AA0EE0">
        <w:rPr>
          <w:rFonts w:hint="cs"/>
          <w:rtl/>
          <w:lang w:bidi="fa"/>
        </w:rPr>
        <w:t>برنامه‌های</w:t>
      </w:r>
      <w:r w:rsidRPr="00AA0EE0">
        <w:rPr>
          <w:rtl/>
          <w:lang w:bidi="fa"/>
        </w:rPr>
        <w:t xml:space="preserve"> </w:t>
      </w:r>
      <w:r w:rsidRPr="00AA0EE0">
        <w:rPr>
          <w:rFonts w:hint="cs"/>
          <w:rtl/>
          <w:lang w:bidi="fa"/>
        </w:rPr>
        <w:t>کاربردی</w:t>
      </w:r>
      <w:r w:rsidRPr="00AA0EE0">
        <w:rPr>
          <w:rtl/>
          <w:lang w:bidi="fa"/>
        </w:rPr>
        <w:t xml:space="preserve"> </w:t>
      </w:r>
      <w:r w:rsidRPr="00AA0EE0">
        <w:rPr>
          <w:rFonts w:hint="cs"/>
          <w:rtl/>
          <w:lang w:bidi="fa"/>
        </w:rPr>
        <w:t>مختلف</w:t>
      </w:r>
      <w:r w:rsidRPr="00AA0EE0">
        <w:rPr>
          <w:rtl/>
          <w:lang w:bidi="fa"/>
        </w:rPr>
        <w:t xml:space="preserve"> </w:t>
      </w:r>
      <w:r w:rsidRPr="00AA0EE0">
        <w:rPr>
          <w:rFonts w:hint="cs"/>
          <w:rtl/>
          <w:lang w:bidi="fa"/>
        </w:rPr>
        <w:t>استفاده</w:t>
      </w:r>
      <w:r w:rsidRPr="00AA0EE0">
        <w:rPr>
          <w:rtl/>
          <w:lang w:bidi="fa"/>
        </w:rPr>
        <w:t xml:space="preserve"> </w:t>
      </w:r>
      <w:r w:rsidRPr="00AA0EE0">
        <w:rPr>
          <w:rFonts w:hint="cs"/>
          <w:rtl/>
          <w:lang w:bidi="fa"/>
        </w:rPr>
        <w:t>کرد</w:t>
      </w:r>
      <w:r w:rsidRPr="00AA0EE0">
        <w:rPr>
          <w:rtl/>
          <w:lang w:bidi="fa"/>
        </w:rPr>
        <w:t>..</w:t>
      </w:r>
    </w:p>
  </w:footnote>
  <w:footnote w:id="31">
    <w:p w14:paraId="22789B03" w14:textId="2EBB2942" w:rsidR="00293738" w:rsidRDefault="00293738" w:rsidP="0094084B">
      <w:pPr>
        <w:pStyle w:val="FootnoteText"/>
        <w:rPr>
          <w:rFonts w:cs="Times New Roman"/>
          <w:iCs/>
          <w:rtl/>
          <w:lang w:bidi="fa"/>
        </w:rPr>
      </w:pPr>
      <w:r>
        <w:rPr>
          <w:rStyle w:val="FootnoteReference"/>
        </w:rPr>
        <w:footnoteRef/>
      </w:r>
      <w:r>
        <w:rPr>
          <w:rtl/>
          <w:lang w:bidi="fa"/>
        </w:rPr>
        <w:t xml:space="preserve"> </w:t>
      </w:r>
      <w:r w:rsidRPr="0094084B">
        <w:rPr>
          <w:rFonts w:cs="Times New Roman"/>
          <w:iCs/>
          <w:rtl/>
          <w:lang w:bidi="fa"/>
        </w:rPr>
        <w:t>scalable servers</w:t>
      </w:r>
      <w:r>
        <w:rPr>
          <w:rFonts w:hint="cs"/>
          <w:rtl/>
        </w:rPr>
        <w:t xml:space="preserve">: </w:t>
      </w:r>
      <w:r w:rsidRPr="0094084B">
        <w:rPr>
          <w:rtl/>
          <w:lang w:bidi="fa"/>
        </w:rPr>
        <w:t>سرور</w:t>
      </w:r>
      <w:r>
        <w:rPr>
          <w:rFonts w:hint="cs"/>
          <w:rtl/>
          <w:lang w:bidi="fa"/>
        </w:rPr>
        <w:t>های</w:t>
      </w:r>
      <w:r w:rsidRPr="0094084B">
        <w:rPr>
          <w:rtl/>
          <w:lang w:bidi="fa"/>
        </w:rPr>
        <w:t xml:space="preserve"> مق</w:t>
      </w:r>
      <w:r w:rsidRPr="0094084B">
        <w:rPr>
          <w:rFonts w:hint="cs"/>
          <w:rtl/>
          <w:lang w:bidi="fa"/>
        </w:rPr>
        <w:t>یاس‌پذیر</w:t>
      </w:r>
      <w:r>
        <w:rPr>
          <w:rFonts w:hint="cs"/>
          <w:rtl/>
          <w:lang w:bidi="fa"/>
        </w:rPr>
        <w:t>-</w:t>
      </w:r>
      <w:r w:rsidRPr="0094084B">
        <w:rPr>
          <w:rtl/>
          <w:lang w:bidi="fa"/>
        </w:rPr>
        <w:t xml:space="preserve"> ظرف</w:t>
      </w:r>
      <w:r w:rsidRPr="0094084B">
        <w:rPr>
          <w:rFonts w:hint="cs"/>
          <w:rtl/>
          <w:lang w:bidi="fa"/>
        </w:rPr>
        <w:t>یت</w:t>
      </w:r>
      <w:r w:rsidRPr="0094084B">
        <w:rPr>
          <w:rtl/>
          <w:lang w:bidi="fa"/>
        </w:rPr>
        <w:t xml:space="preserve"> بار کار</w:t>
      </w:r>
      <w:r w:rsidRPr="0094084B">
        <w:rPr>
          <w:rFonts w:hint="cs"/>
          <w:rtl/>
          <w:lang w:bidi="fa"/>
        </w:rPr>
        <w:t>ی</w:t>
      </w:r>
      <w:r w:rsidRPr="0094084B">
        <w:rPr>
          <w:rtl/>
          <w:lang w:bidi="fa"/>
        </w:rPr>
        <w:t xml:space="preserve"> خود را با افزودن حافظه و قدرت پردازش</w:t>
      </w:r>
      <w:r w:rsidRPr="0094084B">
        <w:rPr>
          <w:rFonts w:hint="cs"/>
          <w:rtl/>
          <w:lang w:bidi="fa"/>
        </w:rPr>
        <w:t>ی</w:t>
      </w:r>
      <w:r w:rsidRPr="0094084B">
        <w:rPr>
          <w:rtl/>
          <w:lang w:bidi="fa"/>
        </w:rPr>
        <w:t xml:space="preserve"> افزا</w:t>
      </w:r>
      <w:r w:rsidRPr="0094084B">
        <w:rPr>
          <w:rFonts w:hint="cs"/>
          <w:rtl/>
          <w:lang w:bidi="fa"/>
        </w:rPr>
        <w:t>یش</w:t>
      </w:r>
      <w:r w:rsidRPr="0094084B">
        <w:rPr>
          <w:rtl/>
          <w:lang w:bidi="fa"/>
        </w:rPr>
        <w:t xml:space="preserve"> م</w:t>
      </w:r>
      <w:r w:rsidRPr="0094084B">
        <w:rPr>
          <w:rFonts w:hint="cs"/>
          <w:rtl/>
          <w:lang w:bidi="fa"/>
        </w:rPr>
        <w:t>ی‌ده</w:t>
      </w:r>
      <w:r>
        <w:rPr>
          <w:rFonts w:hint="cs"/>
          <w:rtl/>
          <w:lang w:bidi="fa"/>
        </w:rPr>
        <w:t>ن</w:t>
      </w:r>
      <w:r w:rsidRPr="0094084B">
        <w:rPr>
          <w:rFonts w:hint="cs"/>
          <w:rtl/>
          <w:lang w:bidi="fa"/>
        </w:rPr>
        <w:t>د</w:t>
      </w:r>
      <w:r>
        <w:rPr>
          <w:rFonts w:hint="cs"/>
          <w:rtl/>
          <w:lang w:bidi="fa"/>
        </w:rPr>
        <w:t>.</w:t>
      </w:r>
      <w:r w:rsidRPr="0094084B">
        <w:rPr>
          <w:rtl/>
          <w:lang w:bidi="fa"/>
        </w:rPr>
        <w:t>.</w:t>
      </w:r>
    </w:p>
  </w:footnote>
  <w:footnote w:id="32">
    <w:p w14:paraId="6CC258F8" w14:textId="13476A1B" w:rsidR="00293738" w:rsidRDefault="00293738" w:rsidP="006B097C">
      <w:pPr>
        <w:pStyle w:val="FootnoteText"/>
        <w:rPr>
          <w:rFonts w:cs="Times New Roman"/>
          <w:iCs/>
          <w:rtl/>
          <w:lang w:bidi="fa"/>
        </w:rPr>
      </w:pPr>
      <w:r>
        <w:rPr>
          <w:rStyle w:val="FootnoteReference"/>
        </w:rPr>
        <w:footnoteRef/>
      </w:r>
      <w:r>
        <w:rPr>
          <w:rtl/>
          <w:lang w:bidi="fa"/>
        </w:rPr>
        <w:t xml:space="preserve"> </w:t>
      </w:r>
      <w:r w:rsidRPr="0061368B">
        <w:rPr>
          <w:rFonts w:cs="Times New Roman"/>
          <w:iCs/>
          <w:rtl/>
          <w:lang w:bidi="fa"/>
        </w:rPr>
        <w:t>data points</w:t>
      </w:r>
      <w:r>
        <w:rPr>
          <w:rFonts w:cs="Times New Roman" w:hint="cs"/>
          <w:iCs/>
          <w:rtl/>
          <w:lang w:bidi="fa"/>
        </w:rPr>
        <w:t>: تکه-داده</w:t>
      </w:r>
    </w:p>
  </w:footnote>
  <w:footnote w:id="33">
    <w:p w14:paraId="4317193E" w14:textId="0F9AB6CC" w:rsidR="00293738" w:rsidRDefault="00293738" w:rsidP="000D3FC6">
      <w:pPr>
        <w:pStyle w:val="FootnoteText"/>
        <w:ind w:left="237" w:hanging="142"/>
        <w:rPr>
          <w:rFonts w:cs="Times New Roman"/>
          <w:iCs/>
          <w:rtl/>
          <w:lang w:bidi="fa"/>
        </w:rPr>
      </w:pPr>
      <w:r>
        <w:rPr>
          <w:rStyle w:val="FootnoteReference"/>
        </w:rPr>
        <w:footnoteRef/>
      </w:r>
      <w:r>
        <w:rPr>
          <w:rtl/>
          <w:lang w:bidi="fa"/>
        </w:rPr>
        <w:t xml:space="preserve"> </w:t>
      </w:r>
      <w:r w:rsidRPr="0094084B">
        <w:rPr>
          <w:rFonts w:cs="Times New Roman"/>
          <w:iCs/>
          <w:rtl/>
          <w:lang w:bidi="fa"/>
        </w:rPr>
        <w:t>vertical market</w:t>
      </w:r>
      <w:r>
        <w:rPr>
          <w:rFonts w:hint="cs"/>
          <w:rtl/>
        </w:rPr>
        <w:t xml:space="preserve">: </w:t>
      </w:r>
      <w:r w:rsidRPr="0094084B">
        <w:rPr>
          <w:rtl/>
          <w:lang w:bidi="fa"/>
        </w:rPr>
        <w:t>بازار عمود</w:t>
      </w:r>
      <w:r w:rsidRPr="0094084B">
        <w:rPr>
          <w:rFonts w:hint="cs"/>
          <w:rtl/>
          <w:lang w:bidi="fa"/>
        </w:rPr>
        <w:t>ی</w:t>
      </w:r>
      <w:r w:rsidRPr="0094084B">
        <w:rPr>
          <w:rtl/>
          <w:lang w:bidi="fa"/>
        </w:rPr>
        <w:t xml:space="preserve"> بازار</w:t>
      </w:r>
      <w:r w:rsidRPr="0094084B">
        <w:rPr>
          <w:rFonts w:hint="cs"/>
          <w:rtl/>
          <w:lang w:bidi="fa"/>
        </w:rPr>
        <w:t>ی</w:t>
      </w:r>
      <w:r w:rsidRPr="0094084B">
        <w:rPr>
          <w:rtl/>
          <w:lang w:bidi="fa"/>
        </w:rPr>
        <w:t xml:space="preserve"> است که گروه</w:t>
      </w:r>
      <w:r w:rsidRPr="0094084B">
        <w:rPr>
          <w:rFonts w:hint="cs"/>
          <w:rtl/>
          <w:lang w:bidi="fa"/>
        </w:rPr>
        <w:t>ی</w:t>
      </w:r>
      <w:r w:rsidRPr="0094084B">
        <w:rPr>
          <w:rtl/>
          <w:lang w:bidi="fa"/>
        </w:rPr>
        <w:t xml:space="preserve"> از شرکت ها و مشتر</w:t>
      </w:r>
      <w:r w:rsidRPr="0094084B">
        <w:rPr>
          <w:rFonts w:hint="cs"/>
          <w:rtl/>
          <w:lang w:bidi="fa"/>
        </w:rPr>
        <w:t>یان</w:t>
      </w:r>
      <w:r w:rsidRPr="0094084B">
        <w:rPr>
          <w:rtl/>
          <w:lang w:bidi="fa"/>
        </w:rPr>
        <w:t xml:space="preserve"> را در بر م</w:t>
      </w:r>
      <w:r w:rsidRPr="0094084B">
        <w:rPr>
          <w:rFonts w:hint="cs"/>
          <w:rtl/>
          <w:lang w:bidi="fa"/>
        </w:rPr>
        <w:t>ی</w:t>
      </w:r>
      <w:r w:rsidRPr="0094084B">
        <w:rPr>
          <w:rtl/>
          <w:lang w:bidi="fa"/>
        </w:rPr>
        <w:t xml:space="preserve"> گ</w:t>
      </w:r>
      <w:r w:rsidRPr="0094084B">
        <w:rPr>
          <w:rFonts w:hint="cs"/>
          <w:rtl/>
          <w:lang w:bidi="fa"/>
        </w:rPr>
        <w:t>یرد</w:t>
      </w:r>
      <w:r w:rsidRPr="0094084B">
        <w:rPr>
          <w:rtl/>
          <w:lang w:bidi="fa"/>
        </w:rPr>
        <w:t xml:space="preserve"> که همگ</w:t>
      </w:r>
      <w:r w:rsidRPr="0094084B">
        <w:rPr>
          <w:rFonts w:hint="cs"/>
          <w:rtl/>
          <w:lang w:bidi="fa"/>
        </w:rPr>
        <w:t>ی</w:t>
      </w:r>
      <w:r w:rsidRPr="0094084B">
        <w:rPr>
          <w:rtl/>
          <w:lang w:bidi="fa"/>
        </w:rPr>
        <w:t xml:space="preserve"> حول </w:t>
      </w:r>
      <w:r w:rsidRPr="0094084B">
        <w:rPr>
          <w:rFonts w:hint="cs"/>
          <w:rtl/>
          <w:lang w:bidi="fa"/>
        </w:rPr>
        <w:t>یک</w:t>
      </w:r>
      <w:r w:rsidRPr="0094084B">
        <w:rPr>
          <w:rtl/>
          <w:lang w:bidi="fa"/>
        </w:rPr>
        <w:t xml:space="preserve"> </w:t>
      </w:r>
      <w:r>
        <w:rPr>
          <w:rFonts w:hint="cs"/>
          <w:rtl/>
          <w:lang w:bidi="fa"/>
        </w:rPr>
        <w:t>نیچ-محصول</w:t>
      </w:r>
      <w:r w:rsidRPr="0094084B">
        <w:rPr>
          <w:rtl/>
          <w:lang w:bidi="fa"/>
        </w:rPr>
        <w:t xml:space="preserve"> خاص به هم مرتبط هستند. </w:t>
      </w:r>
      <w:hyperlink r:id="rId3" w:history="1">
        <w:r w:rsidRPr="007B463A">
          <w:rPr>
            <w:rStyle w:val="Hyperlink"/>
            <w:rFonts w:cs="Times New Roman"/>
            <w:iCs/>
            <w:rtl/>
            <w:lang w:bidi="fa"/>
          </w:rPr>
          <w:t>https://www.investopedia.com/terms/v/verticalmarket.asp</w:t>
        </w:r>
      </w:hyperlink>
      <w:r>
        <w:rPr>
          <w:rFonts w:hint="cs"/>
          <w:rtl/>
        </w:rPr>
        <w:t xml:space="preserve"> </w:t>
      </w:r>
    </w:p>
  </w:footnote>
  <w:footnote w:id="34">
    <w:p w14:paraId="4FEC8671" w14:textId="6CC5B180" w:rsidR="00293738" w:rsidRDefault="00293738">
      <w:pPr>
        <w:pStyle w:val="FootnoteText"/>
        <w:rPr>
          <w:rFonts w:cs="Times New Roman"/>
          <w:iCs/>
          <w:rtl/>
          <w:lang w:bidi="fa"/>
        </w:rPr>
      </w:pPr>
      <w:r>
        <w:rPr>
          <w:rStyle w:val="FootnoteReference"/>
        </w:rPr>
        <w:footnoteRef/>
      </w:r>
      <w:r>
        <w:rPr>
          <w:rtl/>
          <w:lang w:bidi="fa"/>
        </w:rPr>
        <w:t xml:space="preserve"> </w:t>
      </w:r>
      <w:r w:rsidRPr="000A1015">
        <w:rPr>
          <w:rFonts w:cs="Times New Roman"/>
          <w:iCs/>
          <w:rtl/>
          <w:lang w:bidi="fa"/>
        </w:rPr>
        <w:t>analytics</w:t>
      </w:r>
      <w:r w:rsidRPr="000A1015">
        <w:rPr>
          <w:rtl/>
          <w:lang w:bidi="fa"/>
        </w:rPr>
        <w:t xml:space="preserve"> : آنال</w:t>
      </w:r>
      <w:r w:rsidRPr="000A1015">
        <w:rPr>
          <w:rFonts w:hint="cs"/>
          <w:rtl/>
          <w:lang w:bidi="fa"/>
        </w:rPr>
        <w:t>یتیکس</w:t>
      </w:r>
      <w:r w:rsidRPr="000A1015">
        <w:rPr>
          <w:rtl/>
          <w:lang w:bidi="fa"/>
        </w:rPr>
        <w:t xml:space="preserve"> تحل</w:t>
      </w:r>
      <w:r w:rsidRPr="000A1015">
        <w:rPr>
          <w:rFonts w:hint="cs"/>
          <w:rtl/>
          <w:lang w:bidi="fa"/>
        </w:rPr>
        <w:t>یل</w:t>
      </w:r>
      <w:r w:rsidRPr="000A1015">
        <w:rPr>
          <w:rtl/>
          <w:lang w:bidi="fa"/>
        </w:rPr>
        <w:t xml:space="preserve"> منطق</w:t>
      </w:r>
      <w:r w:rsidRPr="000A1015">
        <w:rPr>
          <w:rFonts w:hint="cs"/>
          <w:rtl/>
          <w:lang w:bidi="fa"/>
        </w:rPr>
        <w:t>ی</w:t>
      </w:r>
      <w:r w:rsidRPr="000A1015">
        <w:rPr>
          <w:rtl/>
          <w:lang w:bidi="fa"/>
        </w:rPr>
        <w:t xml:space="preserve"> اجزا</w:t>
      </w:r>
      <w:r w:rsidRPr="000A1015">
        <w:rPr>
          <w:rFonts w:hint="cs"/>
          <w:rtl/>
          <w:lang w:bidi="fa"/>
        </w:rPr>
        <w:t>یی</w:t>
      </w:r>
      <w:r w:rsidRPr="000A1015">
        <w:rPr>
          <w:rtl/>
          <w:lang w:bidi="fa"/>
        </w:rPr>
        <w:t xml:space="preserve"> است که آنال</w:t>
      </w:r>
      <w:r w:rsidRPr="000A1015">
        <w:rPr>
          <w:rFonts w:hint="cs"/>
          <w:rtl/>
          <w:lang w:bidi="fa"/>
        </w:rPr>
        <w:t>یز</w:t>
      </w:r>
      <w:r w:rsidRPr="000A1015">
        <w:rPr>
          <w:rtl/>
          <w:lang w:bidi="fa"/>
        </w:rPr>
        <w:t xml:space="preserve">  (تجز</w:t>
      </w:r>
      <w:r w:rsidRPr="000A1015">
        <w:rPr>
          <w:rFonts w:hint="cs"/>
          <w:rtl/>
          <w:lang w:bidi="fa"/>
        </w:rPr>
        <w:t>یه</w:t>
      </w:r>
      <w:r w:rsidRPr="000A1015">
        <w:rPr>
          <w:rtl/>
          <w:lang w:bidi="fa"/>
        </w:rPr>
        <w:t>) شده اند. آنال</w:t>
      </w:r>
      <w:r w:rsidRPr="000A1015">
        <w:rPr>
          <w:rFonts w:hint="cs"/>
          <w:rtl/>
          <w:lang w:bidi="fa"/>
        </w:rPr>
        <w:t>یز</w:t>
      </w:r>
      <w:r w:rsidRPr="000A1015">
        <w:rPr>
          <w:rtl/>
          <w:lang w:bidi="fa"/>
        </w:rPr>
        <w:t xml:space="preserve"> (</w:t>
      </w:r>
      <w:r w:rsidRPr="000A1015">
        <w:rPr>
          <w:rFonts w:cs="Times New Roman"/>
          <w:iCs/>
          <w:rtl/>
          <w:lang w:bidi="fa"/>
        </w:rPr>
        <w:t>analysis</w:t>
      </w:r>
      <w:r w:rsidRPr="000A1015">
        <w:rPr>
          <w:rtl/>
          <w:lang w:bidi="fa"/>
        </w:rPr>
        <w:t>) تقس</w:t>
      </w:r>
      <w:r w:rsidRPr="000A1015">
        <w:rPr>
          <w:rFonts w:hint="cs"/>
          <w:rtl/>
          <w:lang w:bidi="fa"/>
        </w:rPr>
        <w:t>یم</w:t>
      </w:r>
      <w:r w:rsidRPr="000A1015">
        <w:rPr>
          <w:rtl/>
          <w:lang w:bidi="fa"/>
        </w:rPr>
        <w:t xml:space="preserve"> </w:t>
      </w:r>
      <w:r w:rsidRPr="000A1015">
        <w:rPr>
          <w:rFonts w:hint="cs"/>
          <w:rtl/>
          <w:lang w:bidi="fa"/>
        </w:rPr>
        <w:t>یک</w:t>
      </w:r>
      <w:r w:rsidRPr="000A1015">
        <w:rPr>
          <w:rtl/>
          <w:lang w:bidi="fa"/>
        </w:rPr>
        <w:t xml:space="preserve"> کل به اجزا</w:t>
      </w:r>
      <w:r w:rsidRPr="000A1015">
        <w:rPr>
          <w:rFonts w:hint="cs"/>
          <w:rtl/>
          <w:lang w:bidi="fa"/>
        </w:rPr>
        <w:t>ی</w:t>
      </w:r>
      <w:r w:rsidRPr="000A1015">
        <w:rPr>
          <w:rtl/>
          <w:lang w:bidi="fa"/>
        </w:rPr>
        <w:t xml:space="preserve"> کوچک است . آنال</w:t>
      </w:r>
      <w:r w:rsidRPr="000A1015">
        <w:rPr>
          <w:rFonts w:hint="cs"/>
          <w:rtl/>
          <w:lang w:bidi="fa"/>
        </w:rPr>
        <w:t>یز</w:t>
      </w:r>
      <w:r w:rsidRPr="000A1015">
        <w:rPr>
          <w:rtl/>
          <w:lang w:bidi="fa"/>
        </w:rPr>
        <w:t xml:space="preserve"> بر رو</w:t>
      </w:r>
      <w:r w:rsidRPr="000A1015">
        <w:rPr>
          <w:rFonts w:hint="cs"/>
          <w:rtl/>
          <w:lang w:bidi="fa"/>
        </w:rPr>
        <w:t>ی</w:t>
      </w:r>
      <w:r w:rsidRPr="000A1015">
        <w:rPr>
          <w:rtl/>
          <w:lang w:bidi="fa"/>
        </w:rPr>
        <w:t xml:space="preserve"> داده‌ها</w:t>
      </w:r>
      <w:r w:rsidRPr="000A1015">
        <w:rPr>
          <w:rFonts w:hint="cs"/>
          <w:rtl/>
          <w:lang w:bidi="fa"/>
        </w:rPr>
        <w:t>ی</w:t>
      </w:r>
      <w:r w:rsidRPr="000A1015">
        <w:rPr>
          <w:rtl/>
          <w:lang w:bidi="fa"/>
        </w:rPr>
        <w:t xml:space="preserve"> زمان</w:t>
      </w:r>
      <w:r w:rsidRPr="000A1015">
        <w:rPr>
          <w:rFonts w:hint="cs"/>
          <w:rtl/>
          <w:lang w:bidi="fa"/>
        </w:rPr>
        <w:t>ی</w:t>
      </w:r>
      <w:r w:rsidRPr="000A1015">
        <w:rPr>
          <w:rtl/>
          <w:lang w:bidi="fa"/>
        </w:rPr>
        <w:t xml:space="preserve"> (زمان-گذشته)، اعداد و آنچه اتفاق افتاده است کار م</w:t>
      </w:r>
      <w:r w:rsidRPr="000A1015">
        <w:rPr>
          <w:rFonts w:hint="cs"/>
          <w:rtl/>
          <w:lang w:bidi="fa"/>
        </w:rPr>
        <w:t>ی‌کند</w:t>
      </w:r>
      <w:r w:rsidRPr="000A1015">
        <w:rPr>
          <w:rtl/>
          <w:lang w:bidi="fa"/>
        </w:rPr>
        <w:t>. آنال</w:t>
      </w:r>
      <w:r w:rsidRPr="000A1015">
        <w:rPr>
          <w:rFonts w:hint="cs"/>
          <w:rtl/>
          <w:lang w:bidi="fa"/>
        </w:rPr>
        <w:t>یتیکس</w:t>
      </w:r>
      <w:r w:rsidRPr="000A1015">
        <w:rPr>
          <w:rtl/>
          <w:lang w:bidi="fa"/>
        </w:rPr>
        <w:t xml:space="preserve"> بر رو</w:t>
      </w:r>
      <w:r w:rsidRPr="000A1015">
        <w:rPr>
          <w:rFonts w:hint="cs"/>
          <w:rtl/>
          <w:lang w:bidi="fa"/>
        </w:rPr>
        <w:t>ی</w:t>
      </w:r>
      <w:r w:rsidRPr="000A1015">
        <w:rPr>
          <w:rtl/>
          <w:lang w:bidi="fa"/>
        </w:rPr>
        <w:t xml:space="preserve"> مدلساز</w:t>
      </w:r>
      <w:r w:rsidRPr="000A1015">
        <w:rPr>
          <w:rFonts w:hint="cs"/>
          <w:rtl/>
          <w:lang w:bidi="fa"/>
        </w:rPr>
        <w:t>ی</w:t>
      </w:r>
      <w:r w:rsidRPr="000A1015">
        <w:rPr>
          <w:rtl/>
          <w:lang w:bidi="fa"/>
        </w:rPr>
        <w:t xml:space="preserve"> آ</w:t>
      </w:r>
      <w:r w:rsidRPr="000A1015">
        <w:rPr>
          <w:rFonts w:hint="cs"/>
          <w:rtl/>
          <w:lang w:bidi="fa"/>
        </w:rPr>
        <w:t>ینده</w:t>
      </w:r>
      <w:r w:rsidRPr="000A1015">
        <w:rPr>
          <w:rtl/>
          <w:lang w:bidi="fa"/>
        </w:rPr>
        <w:t xml:space="preserve"> </w:t>
      </w:r>
      <w:r w:rsidRPr="000A1015">
        <w:rPr>
          <w:rFonts w:hint="cs"/>
          <w:rtl/>
          <w:lang w:bidi="fa"/>
        </w:rPr>
        <w:t>یا</w:t>
      </w:r>
      <w:r w:rsidRPr="000A1015">
        <w:rPr>
          <w:rtl/>
          <w:lang w:bidi="fa"/>
        </w:rPr>
        <w:t xml:space="preserve"> پ</w:t>
      </w:r>
      <w:r w:rsidRPr="000A1015">
        <w:rPr>
          <w:rFonts w:hint="cs"/>
          <w:rtl/>
          <w:lang w:bidi="fa"/>
        </w:rPr>
        <w:t>یش</w:t>
      </w:r>
      <w:r w:rsidRPr="000A1015">
        <w:rPr>
          <w:rtl/>
          <w:lang w:bidi="fa"/>
        </w:rPr>
        <w:t xml:space="preserve"> ب</w:t>
      </w:r>
      <w:r w:rsidRPr="000A1015">
        <w:rPr>
          <w:rFonts w:hint="cs"/>
          <w:rtl/>
          <w:lang w:bidi="fa"/>
        </w:rPr>
        <w:t>ینی</w:t>
      </w:r>
      <w:r w:rsidRPr="000A1015">
        <w:rPr>
          <w:rtl/>
          <w:lang w:bidi="fa"/>
        </w:rPr>
        <w:t xml:space="preserve"> نتا</w:t>
      </w:r>
      <w:r w:rsidRPr="000A1015">
        <w:rPr>
          <w:rFonts w:hint="cs"/>
          <w:rtl/>
          <w:lang w:bidi="fa"/>
        </w:rPr>
        <w:t>یج</w:t>
      </w:r>
      <w:r w:rsidRPr="000A1015">
        <w:rPr>
          <w:rtl/>
          <w:lang w:bidi="fa"/>
        </w:rPr>
        <w:t xml:space="preserve"> کار م</w:t>
      </w:r>
      <w:r w:rsidRPr="000A1015">
        <w:rPr>
          <w:rFonts w:hint="cs"/>
          <w:rtl/>
          <w:lang w:bidi="fa"/>
        </w:rPr>
        <w:t>ی‌کند</w:t>
      </w:r>
      <w:r w:rsidRPr="000A1015">
        <w:rPr>
          <w:rtl/>
          <w:lang w:bidi="fa"/>
        </w:rPr>
        <w:t>.</w:t>
      </w:r>
    </w:p>
  </w:footnote>
  <w:footnote w:id="35">
    <w:p w14:paraId="583CB646" w14:textId="77777777" w:rsidR="00293738" w:rsidRDefault="00293738" w:rsidP="000D3FC6">
      <w:pPr>
        <w:pStyle w:val="FootnoteText"/>
        <w:rPr>
          <w:rFonts w:cs="Times New Roman"/>
          <w:iCs/>
          <w:rtl/>
          <w:lang w:bidi="fa"/>
        </w:rPr>
      </w:pPr>
      <w:r>
        <w:rPr>
          <w:rStyle w:val="FootnoteReference"/>
        </w:rPr>
        <w:footnoteRef/>
      </w:r>
      <w:r>
        <w:rPr>
          <w:rtl/>
          <w:lang w:bidi="fa"/>
        </w:rPr>
        <w:t xml:space="preserve"> </w:t>
      </w:r>
      <w:hyperlink r:id="rId4" w:history="1">
        <w:r w:rsidRPr="007B463A">
          <w:rPr>
            <w:rStyle w:val="Hyperlink"/>
            <w:rFonts w:cs="Times New Roman"/>
            <w:iCs/>
            <w:rtl/>
            <w:lang w:bidi="fa"/>
          </w:rPr>
          <w:t>www.commerce.ai/reports</w:t>
        </w:r>
      </w:hyperlink>
      <w:r>
        <w:rPr>
          <w:rFonts w:hint="cs"/>
          <w:rtl/>
        </w:rPr>
        <w:t xml:space="preserve"> </w:t>
      </w:r>
    </w:p>
  </w:footnote>
  <w:footnote w:id="36">
    <w:p w14:paraId="76DC2152" w14:textId="77777777" w:rsidR="00293738" w:rsidRDefault="00293738" w:rsidP="006B097C">
      <w:pPr>
        <w:pStyle w:val="FootnoteText"/>
        <w:rPr>
          <w:rtl/>
        </w:rPr>
      </w:pPr>
      <w:r>
        <w:rPr>
          <w:rStyle w:val="FootnoteReference"/>
        </w:rPr>
        <w:footnoteRef/>
      </w:r>
      <w:r>
        <w:rPr>
          <w:rtl/>
          <w:lang w:bidi="fa"/>
        </w:rPr>
        <w:t xml:space="preserve"> </w:t>
      </w:r>
      <w:r w:rsidRPr="00633D09">
        <w:rPr>
          <w:rFonts w:cs="Times New Roman"/>
          <w:iCs/>
          <w:rtl/>
          <w:lang w:bidi="fa"/>
        </w:rPr>
        <w:t>AI-generated</w:t>
      </w:r>
      <w:r>
        <w:rPr>
          <w:rFonts w:hint="cs"/>
          <w:rtl/>
        </w:rPr>
        <w:t xml:space="preserve">: </w:t>
      </w:r>
      <w:r w:rsidRPr="00633D09">
        <w:rPr>
          <w:rFonts w:hint="cs"/>
          <w:rtl/>
          <w:lang w:bidi="fa"/>
        </w:rPr>
        <w:t>تولید</w:t>
      </w:r>
      <w:r w:rsidRPr="00633D09">
        <w:rPr>
          <w:rtl/>
        </w:rPr>
        <w:t xml:space="preserve"> </w:t>
      </w:r>
      <w:r w:rsidRPr="00633D09">
        <w:rPr>
          <w:rFonts w:hint="cs"/>
          <w:rtl/>
          <w:lang w:bidi="fa"/>
        </w:rPr>
        <w:t>شده</w:t>
      </w:r>
      <w:r w:rsidRPr="00633D09">
        <w:rPr>
          <w:rtl/>
        </w:rPr>
        <w:t>-</w:t>
      </w:r>
      <w:r w:rsidRPr="00633D09">
        <w:rPr>
          <w:rFonts w:hint="cs"/>
          <w:rtl/>
          <w:lang w:bidi="fa"/>
        </w:rPr>
        <w:t>توسط</w:t>
      </w:r>
      <w:r w:rsidRPr="00633D09">
        <w:rPr>
          <w:rtl/>
        </w:rPr>
        <w:t>-</w:t>
      </w:r>
      <w:r w:rsidRPr="00633D09">
        <w:rPr>
          <w:rFonts w:cs="Times New Roman"/>
          <w:iCs/>
          <w:rtl/>
          <w:lang w:bidi="fa"/>
        </w:rPr>
        <w:t>AI</w:t>
      </w:r>
    </w:p>
  </w:footnote>
  <w:footnote w:id="37">
    <w:p w14:paraId="57E9A41E" w14:textId="3AF8E8A6" w:rsidR="00293738" w:rsidRDefault="00293738">
      <w:pPr>
        <w:pStyle w:val="FootnoteText"/>
        <w:rPr>
          <w:rFonts w:cs="Times New Roman"/>
          <w:iCs/>
          <w:rtl/>
          <w:lang w:bidi="fa"/>
        </w:rPr>
      </w:pPr>
      <w:r>
        <w:rPr>
          <w:rStyle w:val="FootnoteReference"/>
        </w:rPr>
        <w:footnoteRef/>
      </w:r>
      <w:r>
        <w:rPr>
          <w:rtl/>
          <w:lang w:bidi="fa"/>
        </w:rPr>
        <w:t xml:space="preserve"> </w:t>
      </w:r>
      <w:r w:rsidRPr="00223544">
        <w:rPr>
          <w:rFonts w:cs="Times New Roman"/>
          <w:iCs/>
          <w:rtl/>
          <w:lang w:bidi="fa"/>
        </w:rPr>
        <w:t>report templates</w:t>
      </w:r>
      <w:r>
        <w:rPr>
          <w:rFonts w:hint="cs"/>
          <w:rtl/>
        </w:rPr>
        <w:t xml:space="preserve">: </w:t>
      </w:r>
      <w:r>
        <w:rPr>
          <w:rFonts w:hint="cs"/>
          <w:rtl/>
          <w:lang w:bidi="fa"/>
        </w:rPr>
        <w:t>قالب های آماده گزارشگیری</w:t>
      </w:r>
    </w:p>
  </w:footnote>
  <w:footnote w:id="38">
    <w:p w14:paraId="21D9F24E" w14:textId="4D73820B" w:rsidR="00293738" w:rsidRDefault="00293738">
      <w:pPr>
        <w:pStyle w:val="FootnoteText"/>
        <w:rPr>
          <w:rFonts w:cs="Times New Roman"/>
          <w:iCs/>
          <w:rtl/>
          <w:lang w:bidi="fa"/>
        </w:rPr>
      </w:pPr>
      <w:r>
        <w:rPr>
          <w:rStyle w:val="FootnoteReference"/>
        </w:rPr>
        <w:footnoteRef/>
      </w:r>
      <w:r>
        <w:rPr>
          <w:rtl/>
          <w:lang w:bidi="fa"/>
        </w:rPr>
        <w:t xml:space="preserve"> </w:t>
      </w:r>
      <w:r w:rsidRPr="00223544">
        <w:rPr>
          <w:rFonts w:cs="Times New Roman"/>
          <w:iCs/>
          <w:rtl/>
          <w:lang w:bidi="fa"/>
        </w:rPr>
        <w:t>Global</w:t>
      </w:r>
      <w:r>
        <w:rPr>
          <w:rFonts w:hint="cs"/>
          <w:rtl/>
        </w:rPr>
        <w:t xml:space="preserve">: </w:t>
      </w:r>
      <w:r>
        <w:rPr>
          <w:rFonts w:hint="cs"/>
          <w:rtl/>
          <w:lang w:bidi="fa"/>
        </w:rPr>
        <w:t>جهانی، عمومی، کلی</w:t>
      </w:r>
    </w:p>
  </w:footnote>
  <w:footnote w:id="39">
    <w:p w14:paraId="3EC42203" w14:textId="514ED9E8" w:rsidR="00293738" w:rsidRDefault="00293738">
      <w:pPr>
        <w:pStyle w:val="FootnoteText"/>
        <w:rPr>
          <w:rtl/>
        </w:rPr>
      </w:pPr>
      <w:r>
        <w:rPr>
          <w:rStyle w:val="FootnoteReference"/>
        </w:rPr>
        <w:footnoteRef/>
      </w:r>
      <w:r>
        <w:rPr>
          <w:rtl/>
          <w:lang w:bidi="fa"/>
        </w:rPr>
        <w:t xml:space="preserve"> </w:t>
      </w:r>
      <w:r w:rsidRPr="002553F0">
        <w:rPr>
          <w:rFonts w:cs="Times New Roman"/>
          <w:iCs/>
          <w:rtl/>
          <w:lang w:bidi="fa"/>
        </w:rPr>
        <w:t>category</w:t>
      </w:r>
      <w:r w:rsidRPr="002553F0">
        <w:rPr>
          <w:rtl/>
        </w:rPr>
        <w:t xml:space="preserve">  </w:t>
      </w:r>
      <w:r>
        <w:rPr>
          <w:rFonts w:hint="cs"/>
          <w:rtl/>
        </w:rPr>
        <w:t xml:space="preserve">: </w:t>
      </w:r>
      <w:r>
        <w:rPr>
          <w:rFonts w:hint="cs"/>
          <w:rtl/>
          <w:lang w:bidi="fa"/>
        </w:rPr>
        <w:t>دسته</w:t>
      </w:r>
    </w:p>
  </w:footnote>
  <w:footnote w:id="40">
    <w:p w14:paraId="75F7311C" w14:textId="77777777" w:rsidR="00293738" w:rsidRDefault="00293738" w:rsidP="006B097C">
      <w:pPr>
        <w:pStyle w:val="FootnoteText"/>
        <w:rPr>
          <w:rFonts w:cs="Times New Roman"/>
          <w:iCs/>
          <w:rtl/>
          <w:lang w:bidi="fa"/>
        </w:rPr>
      </w:pPr>
      <w:r>
        <w:rPr>
          <w:rStyle w:val="FootnoteReference"/>
        </w:rPr>
        <w:footnoteRef/>
      </w:r>
      <w:r>
        <w:rPr>
          <w:rtl/>
          <w:lang w:bidi="fa"/>
        </w:rPr>
        <w:t xml:space="preserve"> </w:t>
      </w:r>
      <w:bookmarkStart w:id="26" w:name="OLE_LINK58"/>
      <w:bookmarkStart w:id="27" w:name="OLE_LINK59"/>
      <w:r>
        <w:rPr>
          <w:rFonts w:cs="Times New Roman"/>
          <w:i w:val="0"/>
          <w:rtl/>
          <w:lang w:bidi="fa"/>
        </w:rPr>
        <w:t>gaming keyboards</w:t>
      </w:r>
      <w:bookmarkEnd w:id="26"/>
      <w:bookmarkEnd w:id="27"/>
      <w:r>
        <w:rPr>
          <w:rFonts w:cs="Times New Roman"/>
          <w:iCs/>
          <w:rtl/>
          <w:lang w:bidi="fa"/>
        </w:rPr>
        <w:t xml:space="preserve"> </w:t>
      </w:r>
      <w:r>
        <w:rPr>
          <w:rFonts w:hint="cs"/>
          <w:rtl/>
          <w:lang w:bidi="fa"/>
        </w:rPr>
        <w:t>:</w:t>
      </w:r>
      <w:r w:rsidRPr="006C7D29">
        <w:rPr>
          <w:rFonts w:hint="cs"/>
          <w:rtl/>
          <w:lang w:bidi="fa"/>
        </w:rPr>
        <w:t>کیبورد</w:t>
      </w:r>
      <w:r w:rsidRPr="006C7D29">
        <w:rPr>
          <w:rtl/>
          <w:lang w:bidi="fa"/>
        </w:rPr>
        <w:t xml:space="preserve"> </w:t>
      </w:r>
      <w:r w:rsidRPr="006C7D29">
        <w:rPr>
          <w:rFonts w:hint="cs"/>
          <w:rtl/>
          <w:lang w:bidi="fa"/>
        </w:rPr>
        <w:t>گیمینگ</w:t>
      </w:r>
    </w:p>
  </w:footnote>
  <w:footnote w:id="41">
    <w:p w14:paraId="7DA28869" w14:textId="126ED876" w:rsidR="00293738" w:rsidRPr="00FC0D1E" w:rsidRDefault="00293738" w:rsidP="00FC0D1E">
      <w:pPr>
        <w:pStyle w:val="FootnoteText"/>
        <w:rPr>
          <w:rtl/>
        </w:rPr>
      </w:pPr>
      <w:r>
        <w:rPr>
          <w:rStyle w:val="FootnoteReference"/>
        </w:rPr>
        <w:footnoteRef/>
      </w:r>
      <w:r>
        <w:rPr>
          <w:rtl/>
          <w:lang w:bidi="fa"/>
        </w:rPr>
        <w:t xml:space="preserve"> </w:t>
      </w:r>
      <w:r>
        <w:rPr>
          <w:rFonts w:cs="Times New Roman"/>
          <w:iCs/>
          <w:rtl/>
          <w:lang w:bidi="fa"/>
        </w:rPr>
        <w:t>opportunity score</w:t>
      </w:r>
      <w:r>
        <w:rPr>
          <w:rFonts w:hint="cs"/>
          <w:rtl/>
        </w:rPr>
        <w:t xml:space="preserve">: </w:t>
      </w:r>
      <w:r>
        <w:rPr>
          <w:rFonts w:hint="cs"/>
          <w:rtl/>
          <w:lang w:bidi="fa"/>
        </w:rPr>
        <w:t>امتیاز</w:t>
      </w:r>
      <w:r>
        <w:rPr>
          <w:rtl/>
          <w:lang w:bidi="fa"/>
        </w:rPr>
        <w:t xml:space="preserve"> </w:t>
      </w:r>
      <w:r>
        <w:rPr>
          <w:rFonts w:hint="cs"/>
          <w:rtl/>
          <w:lang w:bidi="fa"/>
        </w:rPr>
        <w:t>فرصت،</w:t>
      </w:r>
      <w:r>
        <w:rPr>
          <w:rtl/>
          <w:lang w:bidi="fa"/>
        </w:rPr>
        <w:t xml:space="preserve"> </w:t>
      </w:r>
      <w:r>
        <w:rPr>
          <w:rFonts w:hint="cs"/>
          <w:rtl/>
          <w:lang w:bidi="fa"/>
        </w:rPr>
        <w:t>ارزش</w:t>
      </w:r>
      <w:r>
        <w:rPr>
          <w:rtl/>
          <w:lang w:bidi="fa"/>
        </w:rPr>
        <w:t xml:space="preserve"> </w:t>
      </w:r>
      <w:r>
        <w:rPr>
          <w:rFonts w:hint="cs"/>
          <w:rtl/>
          <w:lang w:bidi="fa"/>
        </w:rPr>
        <w:t>یک</w:t>
      </w:r>
      <w:r>
        <w:rPr>
          <w:rtl/>
          <w:lang w:bidi="fa"/>
        </w:rPr>
        <w:t xml:space="preserve"> </w:t>
      </w:r>
      <w:r>
        <w:rPr>
          <w:rFonts w:hint="cs"/>
          <w:rtl/>
          <w:lang w:bidi="fa"/>
        </w:rPr>
        <w:t>کلمه</w:t>
      </w:r>
      <w:r>
        <w:rPr>
          <w:rtl/>
          <w:lang w:bidi="fa"/>
        </w:rPr>
        <w:t xml:space="preserve"> </w:t>
      </w:r>
      <w:r>
        <w:rPr>
          <w:rFonts w:hint="cs"/>
          <w:rtl/>
          <w:lang w:bidi="fa"/>
        </w:rPr>
        <w:t>کلیدی</w:t>
      </w:r>
      <w:r>
        <w:rPr>
          <w:rtl/>
          <w:lang w:bidi="fa"/>
        </w:rPr>
        <w:t xml:space="preserve"> </w:t>
      </w:r>
      <w:r>
        <w:rPr>
          <w:rFonts w:hint="cs"/>
          <w:rtl/>
          <w:lang w:bidi="fa"/>
        </w:rPr>
        <w:t>را</w:t>
      </w:r>
      <w:r>
        <w:rPr>
          <w:rtl/>
          <w:lang w:bidi="fa"/>
        </w:rPr>
        <w:t xml:space="preserve"> </w:t>
      </w:r>
      <w:r>
        <w:rPr>
          <w:rFonts w:hint="cs"/>
          <w:rtl/>
          <w:lang w:bidi="fa"/>
        </w:rPr>
        <w:t>در</w:t>
      </w:r>
      <w:r>
        <w:rPr>
          <w:rtl/>
          <w:lang w:bidi="fa"/>
        </w:rPr>
        <w:t xml:space="preserve"> </w:t>
      </w:r>
      <w:r>
        <w:rPr>
          <w:rFonts w:hint="cs"/>
          <w:rtl/>
          <w:lang w:bidi="fa"/>
        </w:rPr>
        <w:t>یک</w:t>
      </w:r>
      <w:r>
        <w:rPr>
          <w:rtl/>
          <w:lang w:bidi="fa"/>
        </w:rPr>
        <w:t xml:space="preserve"> </w:t>
      </w:r>
      <w:r>
        <w:rPr>
          <w:rFonts w:hint="cs"/>
          <w:rtl/>
          <w:lang w:bidi="fa"/>
        </w:rPr>
        <w:t>زمینه</w:t>
      </w:r>
      <w:r>
        <w:rPr>
          <w:rtl/>
          <w:lang w:bidi="fa"/>
        </w:rPr>
        <w:t xml:space="preserve"> </w:t>
      </w:r>
      <w:r>
        <w:rPr>
          <w:rFonts w:hint="cs"/>
          <w:rtl/>
          <w:lang w:bidi="fa"/>
        </w:rPr>
        <w:t>یا</w:t>
      </w:r>
      <w:r>
        <w:rPr>
          <w:rtl/>
          <w:lang w:bidi="fa"/>
        </w:rPr>
        <w:t xml:space="preserve"> </w:t>
      </w:r>
      <w:r>
        <w:rPr>
          <w:rFonts w:hint="cs"/>
          <w:rtl/>
          <w:lang w:bidi="fa"/>
        </w:rPr>
        <w:t>موضوع</w:t>
      </w:r>
      <w:r>
        <w:rPr>
          <w:rtl/>
          <w:lang w:bidi="fa"/>
        </w:rPr>
        <w:t xml:space="preserve"> </w:t>
      </w:r>
      <w:r>
        <w:rPr>
          <w:rFonts w:hint="cs"/>
          <w:rtl/>
          <w:lang w:bidi="fa"/>
        </w:rPr>
        <w:t>می</w:t>
      </w:r>
      <w:r>
        <w:rPr>
          <w:rtl/>
          <w:lang w:bidi="fa"/>
        </w:rPr>
        <w:t xml:space="preserve"> </w:t>
      </w:r>
      <w:r>
        <w:rPr>
          <w:rFonts w:hint="cs"/>
          <w:rtl/>
          <w:lang w:bidi="fa"/>
        </w:rPr>
        <w:t>سنجد</w:t>
      </w:r>
      <w:r>
        <w:rPr>
          <w:rtl/>
          <w:lang w:bidi="fa"/>
        </w:rPr>
        <w:t xml:space="preserve">. </w:t>
      </w:r>
      <w:r>
        <w:rPr>
          <w:rFonts w:hint="cs"/>
          <w:rtl/>
          <w:lang w:bidi="fa"/>
        </w:rPr>
        <w:t>امتیاز</w:t>
      </w:r>
      <w:r>
        <w:rPr>
          <w:rtl/>
          <w:lang w:bidi="fa"/>
        </w:rPr>
        <w:t xml:space="preserve"> </w:t>
      </w:r>
      <w:r>
        <w:rPr>
          <w:rFonts w:hint="cs"/>
          <w:rtl/>
          <w:lang w:bidi="fa"/>
        </w:rPr>
        <w:t>فرصت</w:t>
      </w:r>
      <w:r>
        <w:rPr>
          <w:rtl/>
          <w:lang w:bidi="fa"/>
        </w:rPr>
        <w:t xml:space="preserve"> </w:t>
      </w:r>
      <w:r>
        <w:rPr>
          <w:rFonts w:hint="cs"/>
          <w:rtl/>
          <w:lang w:bidi="fa"/>
        </w:rPr>
        <w:t>یک</w:t>
      </w:r>
      <w:r>
        <w:rPr>
          <w:rtl/>
          <w:lang w:bidi="fa"/>
        </w:rPr>
        <w:t xml:space="preserve"> </w:t>
      </w:r>
      <w:r>
        <w:rPr>
          <w:rFonts w:hint="cs"/>
          <w:rtl/>
          <w:lang w:bidi="fa"/>
        </w:rPr>
        <w:t>محاسبه</w:t>
      </w:r>
      <w:r>
        <w:rPr>
          <w:rtl/>
          <w:lang w:bidi="fa"/>
        </w:rPr>
        <w:t xml:space="preserve"> </w:t>
      </w:r>
      <w:r>
        <w:rPr>
          <w:rFonts w:hint="cs"/>
          <w:rtl/>
          <w:lang w:bidi="fa"/>
        </w:rPr>
        <w:t>پویا</w:t>
      </w:r>
      <w:r>
        <w:rPr>
          <w:rtl/>
          <w:lang w:bidi="fa"/>
        </w:rPr>
        <w:t xml:space="preserve"> </w:t>
      </w:r>
      <w:r>
        <w:rPr>
          <w:rFonts w:hint="cs"/>
          <w:rtl/>
          <w:lang w:bidi="fa"/>
        </w:rPr>
        <w:t>است</w:t>
      </w:r>
      <w:r>
        <w:rPr>
          <w:rFonts w:hint="cs"/>
          <w:rtl/>
        </w:rPr>
        <w:t>.</w:t>
      </w:r>
    </w:p>
  </w:footnote>
  <w:footnote w:id="42">
    <w:p w14:paraId="2F470344" w14:textId="34E98193" w:rsidR="00293738" w:rsidRDefault="00293738">
      <w:pPr>
        <w:pStyle w:val="FootnoteText"/>
        <w:rPr>
          <w:rtl/>
        </w:rPr>
      </w:pPr>
      <w:r>
        <w:rPr>
          <w:rStyle w:val="FootnoteReference"/>
        </w:rPr>
        <w:footnoteRef/>
      </w:r>
      <w:r>
        <w:rPr>
          <w:rtl/>
          <w:lang w:bidi="fa"/>
        </w:rPr>
        <w:t xml:space="preserve"> </w:t>
      </w:r>
      <w:r w:rsidRPr="00925777">
        <w:rPr>
          <w:rFonts w:cs="Times New Roman"/>
          <w:iCs/>
          <w:rtl/>
          <w:lang w:bidi="fa"/>
        </w:rPr>
        <w:t>product data</w:t>
      </w:r>
      <w:r>
        <w:rPr>
          <w:rFonts w:hint="cs"/>
          <w:rtl/>
        </w:rPr>
        <w:t xml:space="preserve">: </w:t>
      </w:r>
      <w:r>
        <w:rPr>
          <w:rFonts w:hint="cs"/>
          <w:rtl/>
          <w:lang w:bidi="fa"/>
        </w:rPr>
        <w:t>داده‌های یا داده محصول</w:t>
      </w:r>
    </w:p>
  </w:footnote>
  <w:footnote w:id="43">
    <w:p w14:paraId="4FF94439" w14:textId="69F4680B" w:rsidR="00293738" w:rsidRDefault="00293738" w:rsidP="006B097C">
      <w:pPr>
        <w:pStyle w:val="FootnoteText"/>
        <w:rPr>
          <w:rFonts w:cs="Times New Roman"/>
          <w:iCs/>
          <w:rtl/>
          <w:lang w:bidi="fa"/>
        </w:rPr>
      </w:pPr>
      <w:r>
        <w:rPr>
          <w:rStyle w:val="FootnoteReference"/>
        </w:rPr>
        <w:footnoteRef/>
      </w:r>
      <w:r>
        <w:rPr>
          <w:rtl/>
          <w:lang w:bidi="fa"/>
        </w:rPr>
        <w:t xml:space="preserve"> </w:t>
      </w:r>
      <w:r w:rsidRPr="00FD314F">
        <w:rPr>
          <w:rFonts w:cs="Times New Roman"/>
          <w:iCs/>
          <w:rtl/>
          <w:lang w:bidi="fa"/>
        </w:rPr>
        <w:t>insights</w:t>
      </w:r>
      <w:r>
        <w:rPr>
          <w:rFonts w:cs="Times New Roman" w:hint="cs"/>
          <w:iCs/>
          <w:rtl/>
          <w:lang w:bidi="fa"/>
        </w:rPr>
        <w:t>: بینش‌ها</w:t>
      </w:r>
    </w:p>
  </w:footnote>
  <w:footnote w:id="44">
    <w:p w14:paraId="28BB27C2" w14:textId="03A3B473" w:rsidR="00293738" w:rsidRDefault="00293738" w:rsidP="006B097C">
      <w:pPr>
        <w:pStyle w:val="FootnoteText"/>
        <w:rPr>
          <w:rFonts w:cs="Times New Roman"/>
          <w:iCs/>
          <w:rtl/>
          <w:lang w:bidi="fa"/>
        </w:rPr>
      </w:pPr>
      <w:r>
        <w:rPr>
          <w:rStyle w:val="FootnoteReference"/>
        </w:rPr>
        <w:footnoteRef/>
      </w:r>
      <w:r>
        <w:rPr>
          <w:rtl/>
          <w:lang w:bidi="fa"/>
        </w:rPr>
        <w:t xml:space="preserve"> </w:t>
      </w:r>
      <w:r w:rsidRPr="00FD314F">
        <w:rPr>
          <w:rFonts w:cs="Times New Roman"/>
          <w:iCs/>
          <w:rtl/>
          <w:lang w:bidi="fa"/>
        </w:rPr>
        <w:t>customer support tickets</w:t>
      </w:r>
      <w:r>
        <w:rPr>
          <w:rFonts w:cs="Times New Roman" w:hint="cs"/>
          <w:iCs/>
          <w:rtl/>
          <w:lang w:bidi="fa"/>
        </w:rPr>
        <w:t xml:space="preserve">: </w:t>
      </w:r>
      <w:r w:rsidRPr="00525971">
        <w:rPr>
          <w:rFonts w:cs="Times New Roman"/>
          <w:iCs/>
          <w:rtl/>
          <w:lang w:bidi="fa"/>
        </w:rPr>
        <w:t>ت</w:t>
      </w:r>
      <w:r w:rsidRPr="00525971">
        <w:rPr>
          <w:rFonts w:cs="Times New Roman" w:hint="cs"/>
          <w:iCs/>
          <w:rtl/>
          <w:lang w:bidi="fa"/>
        </w:rPr>
        <w:t>یکت‌های</w:t>
      </w:r>
      <w:r w:rsidRPr="00525971">
        <w:rPr>
          <w:rFonts w:cs="Times New Roman"/>
          <w:iCs/>
          <w:rtl/>
          <w:lang w:bidi="fa"/>
        </w:rPr>
        <w:t xml:space="preserve"> پشت</w:t>
      </w:r>
      <w:r w:rsidRPr="00525971">
        <w:rPr>
          <w:rFonts w:cs="Times New Roman" w:hint="cs"/>
          <w:iCs/>
          <w:rtl/>
          <w:lang w:bidi="fa"/>
        </w:rPr>
        <w:t>یبانی</w:t>
      </w:r>
      <w:r w:rsidRPr="00525971">
        <w:rPr>
          <w:rFonts w:cs="Times New Roman"/>
          <w:iCs/>
          <w:rtl/>
          <w:lang w:bidi="fa"/>
        </w:rPr>
        <w:t xml:space="preserve"> مشتر</w:t>
      </w:r>
      <w:r w:rsidRPr="00525971">
        <w:rPr>
          <w:rFonts w:cs="Times New Roman" w:hint="cs"/>
          <w:iCs/>
          <w:rtl/>
          <w:lang w:bidi="fa"/>
        </w:rPr>
        <w:t>ی</w:t>
      </w:r>
    </w:p>
  </w:footnote>
  <w:footnote w:id="45">
    <w:p w14:paraId="2EF10A48" w14:textId="65DD120E" w:rsidR="00293738" w:rsidRDefault="00293738" w:rsidP="006B097C">
      <w:pPr>
        <w:pStyle w:val="FootnoteText"/>
        <w:rPr>
          <w:rtl/>
        </w:rPr>
      </w:pPr>
      <w:r>
        <w:rPr>
          <w:rStyle w:val="FootnoteReference"/>
        </w:rPr>
        <w:footnoteRef/>
      </w:r>
      <w:r>
        <w:rPr>
          <w:rtl/>
          <w:lang w:bidi="fa"/>
        </w:rPr>
        <w:t xml:space="preserve"> </w:t>
      </w:r>
      <w:r>
        <w:rPr>
          <w:rFonts w:cs="Times New Roman"/>
          <w:iCs/>
          <w:rtl/>
          <w:lang w:bidi="fa"/>
        </w:rPr>
        <w:t>conceptualizing original ideas</w:t>
      </w:r>
      <w:r>
        <w:rPr>
          <w:rFonts w:hint="cs"/>
          <w:rtl/>
        </w:rPr>
        <w:t>:</w:t>
      </w:r>
      <w:r w:rsidRPr="00525971">
        <w:rPr>
          <w:rtl/>
          <w:lang w:bidi="fa"/>
        </w:rPr>
        <w:t xml:space="preserve"> مفهوم ساز</w:t>
      </w:r>
      <w:r w:rsidRPr="00525971">
        <w:rPr>
          <w:rFonts w:hint="cs"/>
          <w:rtl/>
          <w:lang w:bidi="fa"/>
        </w:rPr>
        <w:t>ی</w:t>
      </w:r>
      <w:r w:rsidRPr="00525971">
        <w:rPr>
          <w:rtl/>
          <w:lang w:bidi="fa"/>
        </w:rPr>
        <w:t xml:space="preserve"> ا</w:t>
      </w:r>
      <w:r w:rsidRPr="00525971">
        <w:rPr>
          <w:rFonts w:hint="cs"/>
          <w:rtl/>
          <w:lang w:bidi="fa"/>
        </w:rPr>
        <w:t>یده‌های</w:t>
      </w:r>
      <w:r w:rsidRPr="00525971">
        <w:rPr>
          <w:rtl/>
          <w:lang w:bidi="fa"/>
        </w:rPr>
        <w:t xml:space="preserve"> اصل</w:t>
      </w:r>
      <w:r w:rsidRPr="00525971">
        <w:rPr>
          <w:rFonts w:hint="cs"/>
          <w:rtl/>
          <w:lang w:bidi="fa"/>
        </w:rPr>
        <w:t>ی</w:t>
      </w:r>
    </w:p>
  </w:footnote>
  <w:footnote w:id="46">
    <w:p w14:paraId="137F788B" w14:textId="7924B353" w:rsidR="00293738" w:rsidRDefault="00293738">
      <w:pPr>
        <w:pStyle w:val="FootnoteText"/>
        <w:rPr>
          <w:rFonts w:cs="Times New Roman"/>
          <w:iCs/>
          <w:rtl/>
          <w:lang w:bidi="fa"/>
        </w:rPr>
      </w:pPr>
      <w:r>
        <w:rPr>
          <w:rStyle w:val="FootnoteReference"/>
        </w:rPr>
        <w:footnoteRef/>
      </w:r>
      <w:r>
        <w:rPr>
          <w:rtl/>
          <w:lang w:bidi="fa"/>
        </w:rPr>
        <w:t xml:space="preserve"> </w:t>
      </w:r>
      <w:r w:rsidRPr="00E25928">
        <w:rPr>
          <w:rFonts w:cs="Times New Roman"/>
          <w:iCs/>
          <w:rtl/>
          <w:lang w:bidi="fa"/>
        </w:rPr>
        <w:t>opportunity meter</w:t>
      </w:r>
      <w:r>
        <w:rPr>
          <w:rFonts w:hint="cs"/>
          <w:rtl/>
        </w:rPr>
        <w:t xml:space="preserve">: </w:t>
      </w:r>
      <w:r>
        <w:rPr>
          <w:rFonts w:hint="cs"/>
          <w:rtl/>
          <w:lang w:bidi="fa"/>
        </w:rPr>
        <w:t>فرصت سنج</w:t>
      </w:r>
    </w:p>
  </w:footnote>
  <w:footnote w:id="47">
    <w:p w14:paraId="2DD140B9" w14:textId="7B48D8EB" w:rsidR="00293738" w:rsidRDefault="00293738">
      <w:pPr>
        <w:pStyle w:val="FootnoteText"/>
        <w:rPr>
          <w:rFonts w:cs="Times New Roman"/>
          <w:iCs/>
          <w:rtl/>
          <w:lang w:bidi="fa"/>
        </w:rPr>
      </w:pPr>
      <w:r>
        <w:rPr>
          <w:rStyle w:val="FootnoteReference"/>
        </w:rPr>
        <w:footnoteRef/>
      </w:r>
      <w:r>
        <w:rPr>
          <w:rtl/>
          <w:lang w:bidi="fa"/>
        </w:rPr>
        <w:t xml:space="preserve"> </w:t>
      </w:r>
      <w:r w:rsidRPr="00C67A89">
        <w:rPr>
          <w:rFonts w:cs="Times New Roman"/>
          <w:iCs/>
          <w:rtl/>
          <w:lang w:bidi="fa"/>
        </w:rPr>
        <w:t>line of best fit</w:t>
      </w:r>
      <w:r>
        <w:rPr>
          <w:rFonts w:hint="cs"/>
          <w:rtl/>
        </w:rPr>
        <w:t xml:space="preserve">: </w:t>
      </w:r>
      <w:r>
        <w:rPr>
          <w:rFonts w:hint="cs"/>
          <w:rtl/>
          <w:lang w:bidi="fa"/>
        </w:rPr>
        <w:t>خط بهترین برازش، مناسبترین خط</w:t>
      </w:r>
    </w:p>
  </w:footnote>
  <w:footnote w:id="48">
    <w:p w14:paraId="323D4E18" w14:textId="7AD9B5B0" w:rsidR="00293738" w:rsidRDefault="00293738">
      <w:pPr>
        <w:pStyle w:val="FootnoteText"/>
        <w:rPr>
          <w:rtl/>
        </w:rPr>
      </w:pPr>
      <w:r>
        <w:rPr>
          <w:rStyle w:val="FootnoteReference"/>
        </w:rPr>
        <w:footnoteRef/>
      </w:r>
      <w:r>
        <w:rPr>
          <w:rtl/>
          <w:lang w:bidi="fa"/>
        </w:rPr>
        <w:t xml:space="preserve"> </w:t>
      </w:r>
      <w:r w:rsidRPr="000D7218">
        <w:rPr>
          <w:rFonts w:cs="Times New Roman"/>
          <w:iCs/>
          <w:rtl/>
          <w:lang w:bidi="fa"/>
        </w:rPr>
        <w:t>data-driven</w:t>
      </w:r>
      <w:r>
        <w:rPr>
          <w:rFonts w:hint="cs"/>
          <w:rtl/>
        </w:rPr>
        <w:t xml:space="preserve">: </w:t>
      </w:r>
      <w:r>
        <w:rPr>
          <w:rFonts w:hint="cs"/>
          <w:rtl/>
          <w:lang w:bidi="fa"/>
        </w:rPr>
        <w:t>داده</w:t>
      </w:r>
      <w:r>
        <w:rPr>
          <w:rFonts w:hint="cs"/>
          <w:rtl/>
        </w:rPr>
        <w:t>-</w:t>
      </w:r>
      <w:r>
        <w:rPr>
          <w:rFonts w:hint="cs"/>
          <w:rtl/>
          <w:lang w:bidi="fa"/>
        </w:rPr>
        <w:t>محور</w:t>
      </w:r>
    </w:p>
  </w:footnote>
  <w:footnote w:id="49">
    <w:p w14:paraId="70242699" w14:textId="753866CB" w:rsidR="00293738" w:rsidRDefault="00293738" w:rsidP="006B097C">
      <w:pPr>
        <w:pStyle w:val="FootnoteText"/>
        <w:rPr>
          <w:rtl/>
        </w:rPr>
      </w:pPr>
      <w:r>
        <w:rPr>
          <w:rStyle w:val="FootnoteReference"/>
        </w:rPr>
        <w:footnoteRef/>
      </w:r>
      <w:r>
        <w:rPr>
          <w:rtl/>
          <w:lang w:bidi="fa"/>
        </w:rPr>
        <w:t xml:space="preserve"> </w:t>
      </w:r>
      <w:r>
        <w:rPr>
          <w:rFonts w:cs="Times New Roman"/>
          <w:iCs/>
          <w:rtl/>
          <w:lang w:bidi="fa"/>
        </w:rPr>
        <w:t>Amazon</w:t>
      </w:r>
      <w:r>
        <w:rPr>
          <w:rFonts w:hint="cs"/>
          <w:rtl/>
        </w:rPr>
        <w:t>:</w:t>
      </w:r>
      <w:r w:rsidRPr="00FC0D1E">
        <w:rPr>
          <w:rtl/>
          <w:lang w:bidi="fa"/>
        </w:rPr>
        <w:t xml:space="preserve"> آمازون</w:t>
      </w:r>
    </w:p>
  </w:footnote>
  <w:footnote w:id="50">
    <w:p w14:paraId="35E9AF7F" w14:textId="3AD989A6" w:rsidR="00293738" w:rsidRDefault="00293738" w:rsidP="006B097C">
      <w:pPr>
        <w:pStyle w:val="FootnoteText"/>
        <w:rPr>
          <w:rtl/>
        </w:rPr>
      </w:pPr>
      <w:r>
        <w:rPr>
          <w:rStyle w:val="FootnoteReference"/>
        </w:rPr>
        <w:footnoteRef/>
      </w:r>
      <w:r>
        <w:rPr>
          <w:rtl/>
          <w:lang w:bidi="fa"/>
        </w:rPr>
        <w:t xml:space="preserve"> </w:t>
      </w:r>
      <w:r>
        <w:rPr>
          <w:rFonts w:cs="Times New Roman"/>
          <w:iCs/>
          <w:rtl/>
          <w:lang w:bidi="fa"/>
        </w:rPr>
        <w:t>Walmart</w:t>
      </w:r>
      <w:r>
        <w:rPr>
          <w:rFonts w:hint="cs"/>
          <w:rtl/>
        </w:rPr>
        <w:t>:</w:t>
      </w:r>
      <w:r w:rsidRPr="00FC0D1E">
        <w:rPr>
          <w:rtl/>
          <w:lang w:bidi="fa"/>
        </w:rPr>
        <w:t xml:space="preserve"> والمارت</w:t>
      </w:r>
    </w:p>
  </w:footnote>
  <w:footnote w:id="51">
    <w:p w14:paraId="60FE74F9" w14:textId="28B78D7A" w:rsidR="00293738" w:rsidRDefault="00293738" w:rsidP="006B097C">
      <w:pPr>
        <w:pStyle w:val="FootnoteText"/>
        <w:rPr>
          <w:rtl/>
        </w:rPr>
      </w:pPr>
      <w:r>
        <w:rPr>
          <w:rStyle w:val="FootnoteReference"/>
        </w:rPr>
        <w:footnoteRef/>
      </w:r>
      <w:r>
        <w:rPr>
          <w:rtl/>
          <w:lang w:bidi="fa"/>
        </w:rPr>
        <w:t xml:space="preserve"> </w:t>
      </w:r>
      <w:r>
        <w:rPr>
          <w:rFonts w:cs="Times New Roman"/>
          <w:iCs/>
          <w:rtl/>
          <w:lang w:bidi="fa"/>
        </w:rPr>
        <w:t>Target</w:t>
      </w:r>
      <w:r>
        <w:rPr>
          <w:rFonts w:hint="cs"/>
          <w:rtl/>
        </w:rPr>
        <w:t>:</w:t>
      </w:r>
      <w:r w:rsidRPr="00FC0D1E">
        <w:rPr>
          <w:rtl/>
          <w:lang w:bidi="fa"/>
        </w:rPr>
        <w:t xml:space="preserve"> تارگت</w:t>
      </w:r>
    </w:p>
  </w:footnote>
  <w:footnote w:id="52">
    <w:p w14:paraId="1CDA6C7F" w14:textId="77777777" w:rsidR="00293738" w:rsidRDefault="00293738" w:rsidP="006B097C">
      <w:pPr>
        <w:pStyle w:val="FootnoteText"/>
        <w:rPr>
          <w:rFonts w:cs="Times New Roman"/>
          <w:iCs/>
          <w:rtl/>
          <w:lang w:bidi="fa"/>
        </w:rPr>
      </w:pPr>
      <w:r>
        <w:rPr>
          <w:rStyle w:val="FootnoteReference"/>
        </w:rPr>
        <w:footnoteRef/>
      </w:r>
      <w:r>
        <w:rPr>
          <w:rtl/>
          <w:lang w:bidi="fa"/>
        </w:rPr>
        <w:t xml:space="preserve"> </w:t>
      </w:r>
      <w:r w:rsidRPr="006D5213">
        <w:rPr>
          <w:rFonts w:cs="Times New Roman"/>
          <w:iCs/>
          <w:rtl/>
          <w:lang w:bidi="fa"/>
        </w:rPr>
        <w:t>Gartner</w:t>
      </w:r>
      <w:r>
        <w:rPr>
          <w:rFonts w:hint="cs"/>
          <w:rtl/>
        </w:rPr>
        <w:t>:</w:t>
      </w:r>
      <w:r w:rsidRPr="006D5213">
        <w:rPr>
          <w:rFonts w:hint="cs"/>
          <w:rtl/>
        </w:rPr>
        <w:t xml:space="preserve"> </w:t>
      </w:r>
      <w:r w:rsidRPr="006D5213">
        <w:rPr>
          <w:rFonts w:hint="cs"/>
          <w:rtl/>
          <w:lang w:bidi="fa"/>
        </w:rPr>
        <w:t>گارتنر</w:t>
      </w:r>
      <w:r w:rsidRPr="006D5213">
        <w:rPr>
          <w:rtl/>
          <w:lang w:bidi="fa"/>
        </w:rPr>
        <w:t xml:space="preserve"> </w:t>
      </w:r>
      <w:r w:rsidRPr="006D5213">
        <w:rPr>
          <w:rFonts w:hint="cs"/>
          <w:rtl/>
          <w:lang w:bidi="fa"/>
        </w:rPr>
        <w:t>شرکت</w:t>
      </w:r>
      <w:r w:rsidRPr="006D5213">
        <w:rPr>
          <w:rtl/>
          <w:lang w:bidi="fa"/>
        </w:rPr>
        <w:t xml:space="preserve"> </w:t>
      </w:r>
      <w:r w:rsidRPr="006D5213">
        <w:rPr>
          <w:rFonts w:hint="cs"/>
          <w:rtl/>
          <w:lang w:bidi="fa"/>
        </w:rPr>
        <w:t>پژوهشی</w:t>
      </w:r>
      <w:r w:rsidRPr="006D5213">
        <w:rPr>
          <w:rtl/>
          <w:lang w:bidi="fa"/>
        </w:rPr>
        <w:t xml:space="preserve"> </w:t>
      </w:r>
      <w:r w:rsidRPr="006D5213">
        <w:rPr>
          <w:rFonts w:hint="cs"/>
          <w:rtl/>
          <w:lang w:bidi="fa"/>
        </w:rPr>
        <w:t>و</w:t>
      </w:r>
      <w:r w:rsidRPr="006D5213">
        <w:rPr>
          <w:rtl/>
          <w:lang w:bidi="fa"/>
        </w:rPr>
        <w:t xml:space="preserve"> </w:t>
      </w:r>
      <w:r w:rsidRPr="006D5213">
        <w:rPr>
          <w:rFonts w:hint="cs"/>
          <w:rtl/>
          <w:lang w:bidi="fa"/>
        </w:rPr>
        <w:t>مشاوره</w:t>
      </w:r>
      <w:r w:rsidRPr="006D5213">
        <w:rPr>
          <w:rtl/>
          <w:lang w:bidi="fa"/>
        </w:rPr>
        <w:t xml:space="preserve"> </w:t>
      </w:r>
      <w:r w:rsidRPr="006D5213">
        <w:rPr>
          <w:rFonts w:hint="cs"/>
          <w:rtl/>
          <w:lang w:bidi="fa"/>
        </w:rPr>
        <w:t>آمریکایی</w:t>
      </w:r>
      <w:r w:rsidRPr="006D5213">
        <w:rPr>
          <w:rtl/>
          <w:lang w:bidi="fa"/>
        </w:rPr>
        <w:t xml:space="preserve"> </w:t>
      </w:r>
      <w:r w:rsidRPr="006D5213">
        <w:rPr>
          <w:rFonts w:hint="cs"/>
          <w:rtl/>
          <w:lang w:bidi="fa"/>
        </w:rPr>
        <w:t>است،</w:t>
      </w:r>
      <w:r w:rsidRPr="006D5213">
        <w:rPr>
          <w:rtl/>
          <w:lang w:bidi="fa"/>
        </w:rPr>
        <w:t xml:space="preserve"> </w:t>
      </w:r>
      <w:r w:rsidRPr="006D5213">
        <w:rPr>
          <w:rFonts w:hint="cs"/>
          <w:rtl/>
          <w:lang w:bidi="fa"/>
        </w:rPr>
        <w:t>که</w:t>
      </w:r>
      <w:r w:rsidRPr="006D5213">
        <w:rPr>
          <w:rtl/>
          <w:lang w:bidi="fa"/>
        </w:rPr>
        <w:t xml:space="preserve"> </w:t>
      </w:r>
      <w:r w:rsidRPr="006D5213">
        <w:rPr>
          <w:rFonts w:hint="cs"/>
          <w:rtl/>
          <w:lang w:bidi="fa"/>
        </w:rPr>
        <w:t>در</w:t>
      </w:r>
      <w:r w:rsidRPr="006D5213">
        <w:rPr>
          <w:rtl/>
          <w:lang w:bidi="fa"/>
        </w:rPr>
        <w:t xml:space="preserve"> </w:t>
      </w:r>
      <w:r w:rsidRPr="006D5213">
        <w:rPr>
          <w:rFonts w:hint="cs"/>
          <w:rtl/>
          <w:lang w:bidi="fa"/>
        </w:rPr>
        <w:t>زمینه</w:t>
      </w:r>
      <w:r w:rsidRPr="006D5213">
        <w:rPr>
          <w:rtl/>
          <w:lang w:bidi="fa"/>
        </w:rPr>
        <w:t xml:space="preserve"> </w:t>
      </w:r>
      <w:r w:rsidRPr="006D5213">
        <w:rPr>
          <w:rFonts w:hint="cs"/>
          <w:rtl/>
          <w:lang w:bidi="fa"/>
        </w:rPr>
        <w:t>ارائه</w:t>
      </w:r>
      <w:r w:rsidRPr="006D5213">
        <w:rPr>
          <w:rtl/>
          <w:lang w:bidi="fa"/>
        </w:rPr>
        <w:t xml:space="preserve"> </w:t>
      </w:r>
      <w:r w:rsidRPr="006D5213">
        <w:rPr>
          <w:rFonts w:hint="cs"/>
          <w:rtl/>
          <w:lang w:bidi="fa"/>
        </w:rPr>
        <w:t>خدمات</w:t>
      </w:r>
      <w:r w:rsidRPr="006D5213">
        <w:rPr>
          <w:rtl/>
          <w:lang w:bidi="fa"/>
        </w:rPr>
        <w:t xml:space="preserve"> </w:t>
      </w:r>
      <w:r w:rsidRPr="006D5213">
        <w:rPr>
          <w:rFonts w:hint="cs"/>
          <w:rtl/>
          <w:lang w:bidi="fa"/>
        </w:rPr>
        <w:t>برون‌سپاری،</w:t>
      </w:r>
      <w:r w:rsidRPr="006D5213">
        <w:rPr>
          <w:rtl/>
          <w:lang w:bidi="fa"/>
        </w:rPr>
        <w:t xml:space="preserve"> </w:t>
      </w:r>
      <w:r w:rsidRPr="006D5213">
        <w:rPr>
          <w:rFonts w:hint="cs"/>
          <w:rtl/>
          <w:lang w:bidi="fa"/>
        </w:rPr>
        <w:t>تحقیق</w:t>
      </w:r>
      <w:r w:rsidRPr="006D5213">
        <w:rPr>
          <w:rtl/>
          <w:lang w:bidi="fa"/>
        </w:rPr>
        <w:t xml:space="preserve"> </w:t>
      </w:r>
      <w:r w:rsidRPr="006D5213">
        <w:rPr>
          <w:rFonts w:hint="cs"/>
          <w:rtl/>
          <w:lang w:bidi="fa"/>
        </w:rPr>
        <w:t>و</w:t>
      </w:r>
      <w:r w:rsidRPr="006D5213">
        <w:rPr>
          <w:rtl/>
          <w:lang w:bidi="fa"/>
        </w:rPr>
        <w:t xml:space="preserve"> </w:t>
      </w:r>
      <w:r w:rsidRPr="006D5213">
        <w:rPr>
          <w:rFonts w:hint="cs"/>
          <w:rtl/>
          <w:lang w:bidi="fa"/>
        </w:rPr>
        <w:t>پژوهش</w:t>
      </w:r>
      <w:r w:rsidRPr="006D5213">
        <w:rPr>
          <w:rtl/>
          <w:lang w:bidi="fa"/>
        </w:rPr>
        <w:t xml:space="preserve"> </w:t>
      </w:r>
      <w:r w:rsidRPr="006D5213">
        <w:rPr>
          <w:rFonts w:hint="cs"/>
          <w:rtl/>
          <w:lang w:bidi="fa"/>
        </w:rPr>
        <w:t>و</w:t>
      </w:r>
      <w:r w:rsidRPr="006D5213">
        <w:rPr>
          <w:rtl/>
          <w:lang w:bidi="fa"/>
        </w:rPr>
        <w:t xml:space="preserve"> </w:t>
      </w:r>
      <w:r w:rsidRPr="006D5213">
        <w:rPr>
          <w:rFonts w:hint="cs"/>
          <w:rtl/>
          <w:lang w:bidi="fa"/>
        </w:rPr>
        <w:t>مشاوره</w:t>
      </w:r>
      <w:r w:rsidRPr="006D5213">
        <w:rPr>
          <w:rtl/>
          <w:lang w:bidi="fa"/>
        </w:rPr>
        <w:t xml:space="preserve"> </w:t>
      </w:r>
      <w:r w:rsidRPr="006D5213">
        <w:rPr>
          <w:rFonts w:hint="cs"/>
          <w:rtl/>
          <w:lang w:bidi="fa"/>
        </w:rPr>
        <w:t>فناوری</w:t>
      </w:r>
      <w:r w:rsidRPr="006D5213">
        <w:rPr>
          <w:rtl/>
          <w:lang w:bidi="fa"/>
        </w:rPr>
        <w:t xml:space="preserve"> </w:t>
      </w:r>
      <w:r w:rsidRPr="006D5213">
        <w:rPr>
          <w:rFonts w:hint="cs"/>
          <w:rtl/>
          <w:lang w:bidi="fa"/>
        </w:rPr>
        <w:t>اطلاعات</w:t>
      </w:r>
      <w:r w:rsidRPr="006D5213">
        <w:rPr>
          <w:rtl/>
          <w:lang w:bidi="fa"/>
        </w:rPr>
        <w:t xml:space="preserve"> </w:t>
      </w:r>
      <w:r w:rsidRPr="006D5213">
        <w:rPr>
          <w:rFonts w:hint="cs"/>
          <w:rtl/>
          <w:lang w:bidi="fa"/>
        </w:rPr>
        <w:t>فعالیت</w:t>
      </w:r>
      <w:r w:rsidRPr="006D5213">
        <w:rPr>
          <w:rtl/>
          <w:lang w:bidi="fa"/>
        </w:rPr>
        <w:t xml:space="preserve"> </w:t>
      </w:r>
      <w:r>
        <w:rPr>
          <w:rFonts w:hint="cs"/>
          <w:rtl/>
          <w:lang w:bidi="fa"/>
        </w:rPr>
        <w:t>دارد</w:t>
      </w:r>
      <w:r w:rsidRPr="006D5213">
        <w:rPr>
          <w:rtl/>
          <w:lang w:bidi="fa"/>
        </w:rPr>
        <w:t xml:space="preserve">. </w:t>
      </w:r>
      <w:r w:rsidRPr="006D5213">
        <w:rPr>
          <w:rFonts w:hint="cs"/>
          <w:rtl/>
          <w:lang w:bidi="fa"/>
        </w:rPr>
        <w:t>شرکت</w:t>
      </w:r>
      <w:r w:rsidRPr="006D5213">
        <w:rPr>
          <w:rtl/>
          <w:lang w:bidi="fa"/>
        </w:rPr>
        <w:t xml:space="preserve"> </w:t>
      </w:r>
      <w:r w:rsidRPr="006D5213">
        <w:rPr>
          <w:rFonts w:hint="cs"/>
          <w:rtl/>
          <w:lang w:bidi="fa"/>
        </w:rPr>
        <w:t>گارتنر</w:t>
      </w:r>
      <w:r w:rsidRPr="006D5213">
        <w:rPr>
          <w:rtl/>
          <w:lang w:bidi="fa"/>
        </w:rPr>
        <w:t xml:space="preserve"> </w:t>
      </w:r>
      <w:r w:rsidRPr="006D5213">
        <w:rPr>
          <w:rFonts w:hint="cs"/>
          <w:rtl/>
          <w:lang w:bidi="fa"/>
        </w:rPr>
        <w:t>در</w:t>
      </w:r>
      <w:r w:rsidRPr="006D5213">
        <w:rPr>
          <w:rtl/>
          <w:lang w:bidi="fa"/>
        </w:rPr>
        <w:t xml:space="preserve"> </w:t>
      </w:r>
      <w:r w:rsidRPr="006D5213">
        <w:rPr>
          <w:rFonts w:hint="cs"/>
          <w:rtl/>
          <w:lang w:bidi="fa"/>
        </w:rPr>
        <w:t>سال</w:t>
      </w:r>
      <w:r w:rsidRPr="006D5213">
        <w:rPr>
          <w:rtl/>
          <w:lang w:bidi="fa"/>
        </w:rPr>
        <w:t xml:space="preserve"> ۱۹۷۹ </w:t>
      </w:r>
      <w:r w:rsidRPr="006D5213">
        <w:rPr>
          <w:rFonts w:hint="cs"/>
          <w:rtl/>
          <w:lang w:bidi="fa"/>
        </w:rPr>
        <w:t>توسط</w:t>
      </w:r>
      <w:r w:rsidRPr="006D5213">
        <w:rPr>
          <w:rtl/>
          <w:lang w:bidi="fa"/>
        </w:rPr>
        <w:t xml:space="preserve"> </w:t>
      </w:r>
      <w:r w:rsidRPr="006D5213">
        <w:rPr>
          <w:rFonts w:hint="cs"/>
          <w:rtl/>
          <w:lang w:bidi="fa"/>
        </w:rPr>
        <w:t>گیدئون</w:t>
      </w:r>
      <w:r w:rsidRPr="006D5213">
        <w:rPr>
          <w:rtl/>
          <w:lang w:bidi="fa"/>
        </w:rPr>
        <w:t xml:space="preserve"> </w:t>
      </w:r>
      <w:r w:rsidRPr="006D5213">
        <w:rPr>
          <w:rFonts w:hint="cs"/>
          <w:rtl/>
          <w:lang w:bidi="fa"/>
        </w:rPr>
        <w:t>گارتنر</w:t>
      </w:r>
      <w:r w:rsidRPr="006D5213">
        <w:rPr>
          <w:rtl/>
          <w:lang w:bidi="fa"/>
        </w:rPr>
        <w:t xml:space="preserve"> </w:t>
      </w:r>
      <w:r w:rsidRPr="006D5213">
        <w:rPr>
          <w:rFonts w:hint="cs"/>
          <w:rtl/>
          <w:lang w:bidi="fa"/>
        </w:rPr>
        <w:t>راه‌اندازی</w:t>
      </w:r>
      <w:r w:rsidRPr="006D5213">
        <w:rPr>
          <w:rtl/>
          <w:lang w:bidi="fa"/>
        </w:rPr>
        <w:t xml:space="preserve"> </w:t>
      </w:r>
      <w:r w:rsidRPr="006D5213">
        <w:rPr>
          <w:rFonts w:hint="cs"/>
          <w:rtl/>
          <w:lang w:bidi="fa"/>
        </w:rPr>
        <w:t>شد</w:t>
      </w:r>
      <w:r w:rsidRPr="006D5213">
        <w:rPr>
          <w:rtl/>
          <w:lang w:bidi="fa"/>
        </w:rPr>
        <w:t xml:space="preserve"> </w:t>
      </w:r>
      <w:r w:rsidRPr="006D5213">
        <w:rPr>
          <w:rFonts w:hint="cs"/>
          <w:rtl/>
          <w:lang w:bidi="fa"/>
        </w:rPr>
        <w:t>و</w:t>
      </w:r>
      <w:r w:rsidRPr="006D5213">
        <w:rPr>
          <w:rtl/>
          <w:lang w:bidi="fa"/>
        </w:rPr>
        <w:t xml:space="preserve"> </w:t>
      </w:r>
      <w:r w:rsidRPr="006D5213">
        <w:rPr>
          <w:rFonts w:hint="cs"/>
          <w:rtl/>
          <w:lang w:bidi="fa"/>
        </w:rPr>
        <w:t>در</w:t>
      </w:r>
      <w:r w:rsidRPr="006D5213">
        <w:rPr>
          <w:rtl/>
          <w:lang w:bidi="fa"/>
        </w:rPr>
        <w:t xml:space="preserve"> </w:t>
      </w:r>
      <w:r w:rsidRPr="006D5213">
        <w:rPr>
          <w:rFonts w:hint="cs"/>
          <w:rtl/>
          <w:lang w:bidi="fa"/>
        </w:rPr>
        <w:t>حال</w:t>
      </w:r>
      <w:r w:rsidRPr="006D5213">
        <w:rPr>
          <w:rtl/>
          <w:lang w:bidi="fa"/>
        </w:rPr>
        <w:t xml:space="preserve"> </w:t>
      </w:r>
      <w:r w:rsidRPr="006D5213">
        <w:rPr>
          <w:rFonts w:hint="cs"/>
          <w:rtl/>
          <w:lang w:bidi="fa"/>
        </w:rPr>
        <w:t>حاضر</w:t>
      </w:r>
      <w:r w:rsidRPr="006D5213">
        <w:rPr>
          <w:rtl/>
          <w:lang w:bidi="fa"/>
        </w:rPr>
        <w:t xml:space="preserve"> </w:t>
      </w:r>
      <w:r w:rsidRPr="006D5213">
        <w:rPr>
          <w:rFonts w:hint="cs"/>
          <w:rtl/>
          <w:lang w:bidi="fa"/>
        </w:rPr>
        <w:t>دارای</w:t>
      </w:r>
      <w:r w:rsidRPr="006D5213">
        <w:rPr>
          <w:rtl/>
          <w:lang w:bidi="fa"/>
        </w:rPr>
        <w:t xml:space="preserve"> </w:t>
      </w:r>
      <w:r w:rsidRPr="006D5213">
        <w:rPr>
          <w:rFonts w:hint="cs"/>
          <w:rtl/>
          <w:lang w:bidi="fa"/>
        </w:rPr>
        <w:t>عملیات</w:t>
      </w:r>
      <w:r w:rsidRPr="006D5213">
        <w:rPr>
          <w:rtl/>
          <w:lang w:bidi="fa"/>
        </w:rPr>
        <w:t xml:space="preserve"> </w:t>
      </w:r>
      <w:r w:rsidRPr="006D5213">
        <w:rPr>
          <w:rFonts w:hint="cs"/>
          <w:rtl/>
          <w:lang w:bidi="fa"/>
        </w:rPr>
        <w:t>در</w:t>
      </w:r>
      <w:r w:rsidRPr="006D5213">
        <w:rPr>
          <w:rtl/>
          <w:lang w:bidi="fa"/>
        </w:rPr>
        <w:t xml:space="preserve"> ۸۵ </w:t>
      </w:r>
      <w:r w:rsidRPr="006D5213">
        <w:rPr>
          <w:rFonts w:hint="cs"/>
          <w:rtl/>
          <w:lang w:bidi="fa"/>
        </w:rPr>
        <w:t>کشور</w:t>
      </w:r>
      <w:r w:rsidRPr="006D5213">
        <w:rPr>
          <w:rtl/>
          <w:lang w:bidi="fa"/>
        </w:rPr>
        <w:t xml:space="preserve"> </w:t>
      </w:r>
      <w:r w:rsidRPr="006D5213">
        <w:rPr>
          <w:rFonts w:hint="cs"/>
          <w:rtl/>
          <w:lang w:bidi="fa"/>
        </w:rPr>
        <w:t>جهان</w:t>
      </w:r>
      <w:r w:rsidRPr="006D5213">
        <w:rPr>
          <w:rtl/>
          <w:lang w:bidi="fa"/>
        </w:rPr>
        <w:t xml:space="preserve"> </w:t>
      </w:r>
      <w:r w:rsidRPr="006D5213">
        <w:rPr>
          <w:rFonts w:hint="cs"/>
          <w:rtl/>
          <w:lang w:bidi="fa"/>
        </w:rPr>
        <w:t>می‌باشد</w:t>
      </w:r>
      <w:r w:rsidRPr="006D5213">
        <w:rPr>
          <w:rtl/>
          <w:lang w:bidi="fa"/>
        </w:rPr>
        <w:t>.</w:t>
      </w:r>
    </w:p>
  </w:footnote>
  <w:footnote w:id="53">
    <w:p w14:paraId="0280F72B" w14:textId="77777777" w:rsidR="00293738" w:rsidRDefault="00293738" w:rsidP="006B097C">
      <w:pPr>
        <w:pStyle w:val="FootnoteText"/>
        <w:rPr>
          <w:rtl/>
        </w:rPr>
      </w:pPr>
      <w:r>
        <w:rPr>
          <w:rStyle w:val="FootnoteReference"/>
        </w:rPr>
        <w:footnoteRef/>
      </w:r>
      <w:r>
        <w:rPr>
          <w:rtl/>
          <w:lang w:bidi="fa"/>
        </w:rPr>
        <w:t xml:space="preserve"> </w:t>
      </w:r>
      <w:r>
        <w:rPr>
          <w:rFonts w:cs="Times New Roman"/>
          <w:iCs/>
          <w:rtl/>
          <w:lang w:bidi="fa"/>
        </w:rPr>
        <w:t>Nielsen</w:t>
      </w:r>
      <w:r>
        <w:rPr>
          <w:rFonts w:hint="cs"/>
          <w:rtl/>
        </w:rPr>
        <w:t>:</w:t>
      </w:r>
      <w:r w:rsidRPr="0007357C">
        <w:rPr>
          <w:rFonts w:hint="cs"/>
          <w:rtl/>
          <w:lang w:bidi="fa"/>
        </w:rPr>
        <w:t xml:space="preserve"> نیلسن</w:t>
      </w:r>
      <w:r w:rsidRPr="0007357C">
        <w:rPr>
          <w:rtl/>
        </w:rPr>
        <w:t xml:space="preserve"> </w:t>
      </w:r>
      <w:r w:rsidRPr="0007357C">
        <w:rPr>
          <w:rFonts w:hint="cs"/>
          <w:rtl/>
          <w:lang w:bidi="fa"/>
        </w:rPr>
        <w:t>هلدینگ</w:t>
      </w:r>
      <w:r w:rsidRPr="0007357C">
        <w:rPr>
          <w:rtl/>
        </w:rPr>
        <w:t xml:space="preserve"> </w:t>
      </w:r>
      <w:r w:rsidRPr="0007357C">
        <w:rPr>
          <w:rFonts w:hint="cs"/>
          <w:rtl/>
          <w:lang w:bidi="fa"/>
        </w:rPr>
        <w:t>شرکت</w:t>
      </w:r>
      <w:r w:rsidRPr="0007357C">
        <w:rPr>
          <w:rtl/>
        </w:rPr>
        <w:t xml:space="preserve"> </w:t>
      </w:r>
      <w:r w:rsidRPr="0007357C">
        <w:rPr>
          <w:rFonts w:hint="cs"/>
          <w:rtl/>
          <w:lang w:bidi="fa"/>
        </w:rPr>
        <w:t>اطلاعات</w:t>
      </w:r>
      <w:r w:rsidRPr="0007357C">
        <w:rPr>
          <w:rtl/>
        </w:rPr>
        <w:t xml:space="preserve">, </w:t>
      </w:r>
      <w:r w:rsidRPr="0007357C">
        <w:rPr>
          <w:rFonts w:hint="cs"/>
          <w:rtl/>
          <w:lang w:bidi="fa"/>
        </w:rPr>
        <w:t>داده</w:t>
      </w:r>
      <w:r w:rsidRPr="0007357C">
        <w:rPr>
          <w:rtl/>
        </w:rPr>
        <w:t xml:space="preserve"> </w:t>
      </w:r>
      <w:r w:rsidRPr="0007357C">
        <w:rPr>
          <w:rFonts w:hint="cs"/>
          <w:rtl/>
          <w:lang w:bidi="fa"/>
        </w:rPr>
        <w:t>و</w:t>
      </w:r>
      <w:r w:rsidRPr="0007357C">
        <w:rPr>
          <w:rtl/>
        </w:rPr>
        <w:t xml:space="preserve"> </w:t>
      </w:r>
      <w:r w:rsidRPr="0007357C">
        <w:rPr>
          <w:rFonts w:hint="cs"/>
          <w:rtl/>
          <w:lang w:bidi="fa"/>
        </w:rPr>
        <w:t>اندازه‌گیری</w:t>
      </w:r>
      <w:r w:rsidRPr="0007357C">
        <w:rPr>
          <w:rtl/>
        </w:rPr>
        <w:t xml:space="preserve"> </w:t>
      </w:r>
      <w:r w:rsidRPr="0007357C">
        <w:rPr>
          <w:rFonts w:hint="cs"/>
          <w:rtl/>
          <w:lang w:bidi="fa"/>
        </w:rPr>
        <w:t>بازار</w:t>
      </w:r>
      <w:r w:rsidRPr="0007357C">
        <w:rPr>
          <w:rtl/>
        </w:rPr>
        <w:t xml:space="preserve"> </w:t>
      </w:r>
      <w:r w:rsidRPr="0007357C">
        <w:rPr>
          <w:rFonts w:hint="cs"/>
          <w:rtl/>
          <w:lang w:bidi="fa"/>
        </w:rPr>
        <w:t>آمریکایی</w:t>
      </w:r>
      <w:r w:rsidRPr="0007357C">
        <w:rPr>
          <w:rtl/>
        </w:rPr>
        <w:t xml:space="preserve"> </w:t>
      </w:r>
      <w:r w:rsidRPr="0007357C">
        <w:rPr>
          <w:rFonts w:hint="cs"/>
          <w:rtl/>
          <w:lang w:bidi="fa"/>
        </w:rPr>
        <w:t>است،</w:t>
      </w:r>
      <w:r w:rsidRPr="0007357C">
        <w:rPr>
          <w:rtl/>
        </w:rPr>
        <w:t xml:space="preserve"> </w:t>
      </w:r>
      <w:r w:rsidRPr="0007357C">
        <w:rPr>
          <w:rFonts w:hint="cs"/>
          <w:rtl/>
          <w:lang w:bidi="fa"/>
        </w:rPr>
        <w:t>که</w:t>
      </w:r>
      <w:r w:rsidRPr="0007357C">
        <w:rPr>
          <w:rtl/>
        </w:rPr>
        <w:t xml:space="preserve"> </w:t>
      </w:r>
      <w:r w:rsidRPr="0007357C">
        <w:rPr>
          <w:rFonts w:hint="cs"/>
          <w:rtl/>
          <w:lang w:bidi="fa"/>
        </w:rPr>
        <w:t>در</w:t>
      </w:r>
      <w:r w:rsidRPr="0007357C">
        <w:rPr>
          <w:rtl/>
        </w:rPr>
        <w:t xml:space="preserve"> </w:t>
      </w:r>
      <w:r w:rsidRPr="0007357C">
        <w:rPr>
          <w:rFonts w:hint="cs"/>
          <w:rtl/>
          <w:lang w:bidi="fa"/>
        </w:rPr>
        <w:t>سال</w:t>
      </w:r>
      <w:r w:rsidRPr="0007357C">
        <w:rPr>
          <w:rtl/>
          <w:lang w:bidi="fa"/>
        </w:rPr>
        <w:t xml:space="preserve"> ۱۹۲۳ </w:t>
      </w:r>
      <w:r w:rsidRPr="0007357C">
        <w:rPr>
          <w:rFonts w:hint="cs"/>
          <w:rtl/>
          <w:lang w:bidi="fa"/>
        </w:rPr>
        <w:t>تأسیس</w:t>
      </w:r>
      <w:r w:rsidRPr="0007357C">
        <w:rPr>
          <w:rtl/>
        </w:rPr>
        <w:t xml:space="preserve"> </w:t>
      </w:r>
      <w:r w:rsidRPr="0007357C">
        <w:rPr>
          <w:rFonts w:hint="cs"/>
          <w:rtl/>
          <w:lang w:bidi="fa"/>
        </w:rPr>
        <w:t>شد</w:t>
      </w:r>
      <w:r w:rsidRPr="0007357C">
        <w:rPr>
          <w:rtl/>
        </w:rPr>
        <w:t>.</w:t>
      </w:r>
    </w:p>
  </w:footnote>
  <w:footnote w:id="54">
    <w:p w14:paraId="730E6D94" w14:textId="49BF62DC" w:rsidR="00293738" w:rsidRDefault="00293738">
      <w:pPr>
        <w:pStyle w:val="FootnoteText"/>
        <w:rPr>
          <w:rFonts w:cs="Times New Roman"/>
          <w:iCs/>
          <w:rtl/>
          <w:lang w:bidi="fa"/>
        </w:rPr>
      </w:pPr>
      <w:r>
        <w:rPr>
          <w:rStyle w:val="FootnoteReference"/>
        </w:rPr>
        <w:footnoteRef/>
      </w:r>
      <w:r>
        <w:rPr>
          <w:rtl/>
          <w:lang w:bidi="fa"/>
        </w:rPr>
        <w:t xml:space="preserve"> </w:t>
      </w:r>
      <w:r w:rsidRPr="006455D2">
        <w:rPr>
          <w:rFonts w:cs="Times New Roman"/>
          <w:iCs/>
          <w:rtl/>
          <w:lang w:bidi="fa"/>
        </w:rPr>
        <w:t>rounded and organic</w:t>
      </w:r>
      <w:r>
        <w:rPr>
          <w:rFonts w:hint="cs"/>
          <w:rtl/>
        </w:rPr>
        <w:t xml:space="preserve">: </w:t>
      </w:r>
      <w:r w:rsidRPr="00FC0D1E">
        <w:rPr>
          <w:rtl/>
          <w:lang w:bidi="fa"/>
        </w:rPr>
        <w:t>گرد و ارگان</w:t>
      </w:r>
      <w:r w:rsidRPr="00FC0D1E">
        <w:rPr>
          <w:rFonts w:hint="cs"/>
          <w:rtl/>
          <w:lang w:bidi="fa"/>
        </w:rPr>
        <w:t>یک</w:t>
      </w:r>
    </w:p>
  </w:footnote>
  <w:footnote w:id="55">
    <w:p w14:paraId="74EFAC0F" w14:textId="3F5AF0DB" w:rsidR="00293738" w:rsidRDefault="00293738">
      <w:pPr>
        <w:pStyle w:val="FootnoteText"/>
        <w:rPr>
          <w:rtl/>
        </w:rPr>
      </w:pPr>
      <w:r>
        <w:rPr>
          <w:rStyle w:val="FootnoteReference"/>
        </w:rPr>
        <w:footnoteRef/>
      </w:r>
      <w:r>
        <w:rPr>
          <w:rtl/>
          <w:lang w:bidi="fa"/>
        </w:rPr>
        <w:t xml:space="preserve"> </w:t>
      </w:r>
      <w:r w:rsidRPr="007A3654">
        <w:rPr>
          <w:rFonts w:cs="Times New Roman"/>
          <w:iCs/>
          <w:rtl/>
          <w:lang w:bidi="fa"/>
        </w:rPr>
        <w:t>Language understanding</w:t>
      </w:r>
      <w:r>
        <w:rPr>
          <w:rFonts w:hint="cs"/>
          <w:rtl/>
        </w:rPr>
        <w:t xml:space="preserve">: </w:t>
      </w:r>
      <w:r w:rsidRPr="007A3654">
        <w:rPr>
          <w:rtl/>
          <w:lang w:bidi="fa"/>
        </w:rPr>
        <w:t>درک زبان</w:t>
      </w:r>
      <w:r>
        <w:rPr>
          <w:rFonts w:hint="cs"/>
          <w:rtl/>
        </w:rPr>
        <w:t>-</w:t>
      </w:r>
      <w:r w:rsidRPr="007A3654">
        <w:rPr>
          <w:rtl/>
          <w:lang w:bidi="fa"/>
        </w:rPr>
        <w:t xml:space="preserve">  توانا</w:t>
      </w:r>
      <w:r w:rsidRPr="007A3654">
        <w:rPr>
          <w:rFonts w:hint="cs"/>
          <w:rtl/>
          <w:lang w:bidi="fa"/>
        </w:rPr>
        <w:t>یی</w:t>
      </w:r>
      <w:r w:rsidRPr="007A3654">
        <w:rPr>
          <w:rtl/>
          <w:lang w:bidi="fa"/>
        </w:rPr>
        <w:t xml:space="preserve"> خواندن ذهن کاربران</w:t>
      </w:r>
      <w:r w:rsidRPr="007A3654">
        <w:rPr>
          <w:rtl/>
        </w:rPr>
        <w:t>.</w:t>
      </w:r>
    </w:p>
  </w:footnote>
  <w:footnote w:id="56">
    <w:p w14:paraId="0DEF544A" w14:textId="3D3F85FE" w:rsidR="00293738" w:rsidRDefault="00293738">
      <w:pPr>
        <w:pStyle w:val="FootnoteText"/>
        <w:rPr>
          <w:rtl/>
        </w:rPr>
      </w:pPr>
      <w:r>
        <w:rPr>
          <w:rStyle w:val="FootnoteReference"/>
        </w:rPr>
        <w:footnoteRef/>
      </w:r>
      <w:r w:rsidRPr="00CB3EF0">
        <w:rPr>
          <w:rFonts w:cs="Times New Roman"/>
          <w:iCs/>
          <w:rtl/>
          <w:lang w:bidi="fa"/>
        </w:rPr>
        <w:t>autocomplete on steroids</w:t>
      </w:r>
      <w:r>
        <w:rPr>
          <w:rFonts w:hint="cs"/>
          <w:rtl/>
          <w:lang w:bidi="fa"/>
        </w:rPr>
        <w:t xml:space="preserve">: </w:t>
      </w:r>
      <w:r>
        <w:rPr>
          <w:rtl/>
          <w:lang w:bidi="fa"/>
        </w:rPr>
        <w:t xml:space="preserve"> </w:t>
      </w:r>
      <w:r w:rsidRPr="007A3654">
        <w:rPr>
          <w:rtl/>
          <w:lang w:bidi="fa"/>
        </w:rPr>
        <w:t xml:space="preserve">مدل زبان بزرگ </w:t>
      </w:r>
      <w:r w:rsidRPr="007A3654">
        <w:rPr>
          <w:rtl/>
        </w:rPr>
        <w:t>(</w:t>
      </w:r>
      <w:r w:rsidRPr="007A3654">
        <w:rPr>
          <w:rFonts w:cs="Times New Roman"/>
          <w:iCs/>
          <w:rtl/>
          <w:lang w:bidi="fa"/>
        </w:rPr>
        <w:t>LLM</w:t>
      </w:r>
      <w:r w:rsidRPr="007A3654">
        <w:rPr>
          <w:rtl/>
        </w:rPr>
        <w:t xml:space="preserve">) </w:t>
      </w:r>
      <w:r w:rsidRPr="007A3654">
        <w:rPr>
          <w:rtl/>
          <w:lang w:bidi="fa"/>
        </w:rPr>
        <w:t>که گاه</w:t>
      </w:r>
      <w:r w:rsidRPr="007A3654">
        <w:rPr>
          <w:rFonts w:hint="cs"/>
          <w:rtl/>
          <w:lang w:bidi="fa"/>
        </w:rPr>
        <w:t>ی</w:t>
      </w:r>
      <w:r w:rsidRPr="007A3654">
        <w:rPr>
          <w:rtl/>
          <w:lang w:bidi="fa"/>
        </w:rPr>
        <w:t xml:space="preserve"> اوقات </w:t>
      </w:r>
      <w:r w:rsidRPr="007A3654">
        <w:rPr>
          <w:rtl/>
        </w:rPr>
        <w:t>«</w:t>
      </w:r>
      <w:r w:rsidRPr="007A3654">
        <w:rPr>
          <w:rtl/>
          <w:lang w:bidi="fa"/>
        </w:rPr>
        <w:t>تکم</w:t>
      </w:r>
      <w:r w:rsidRPr="007A3654">
        <w:rPr>
          <w:rFonts w:hint="cs"/>
          <w:rtl/>
          <w:lang w:bidi="fa"/>
        </w:rPr>
        <w:t>یل</w:t>
      </w:r>
      <w:r w:rsidRPr="007A3654">
        <w:rPr>
          <w:rtl/>
          <w:lang w:bidi="fa"/>
        </w:rPr>
        <w:t xml:space="preserve"> خودکار رو</w:t>
      </w:r>
      <w:r w:rsidRPr="007A3654">
        <w:rPr>
          <w:rFonts w:hint="cs"/>
          <w:rtl/>
          <w:lang w:bidi="fa"/>
        </w:rPr>
        <w:t>ی</w:t>
      </w:r>
      <w:r w:rsidRPr="007A3654">
        <w:rPr>
          <w:rtl/>
          <w:lang w:bidi="fa"/>
        </w:rPr>
        <w:t xml:space="preserve"> استروئ</w:t>
      </w:r>
      <w:r w:rsidRPr="007A3654">
        <w:rPr>
          <w:rFonts w:hint="cs"/>
          <w:rtl/>
          <w:lang w:bidi="fa"/>
        </w:rPr>
        <w:t>یدها</w:t>
      </w:r>
      <w:r w:rsidRPr="007A3654">
        <w:rPr>
          <w:rFonts w:hint="eastAsia"/>
          <w:rtl/>
        </w:rPr>
        <w:t>»</w:t>
      </w:r>
      <w:r w:rsidRPr="007A3654">
        <w:rPr>
          <w:rtl/>
          <w:lang w:bidi="fa"/>
        </w:rPr>
        <w:t xml:space="preserve"> نام</w:t>
      </w:r>
      <w:r w:rsidRPr="007A3654">
        <w:rPr>
          <w:rFonts w:hint="cs"/>
          <w:rtl/>
          <w:lang w:bidi="fa"/>
        </w:rPr>
        <w:t>یده</w:t>
      </w:r>
      <w:r w:rsidRPr="007A3654">
        <w:rPr>
          <w:rtl/>
          <w:lang w:bidi="fa"/>
        </w:rPr>
        <w:t xml:space="preserve"> م</w:t>
      </w:r>
      <w:r w:rsidRPr="007A3654">
        <w:rPr>
          <w:rFonts w:hint="cs"/>
          <w:rtl/>
          <w:lang w:bidi="fa"/>
        </w:rPr>
        <w:t>ی‌شود،</w:t>
      </w:r>
      <w:r w:rsidRPr="007A3654">
        <w:rPr>
          <w:rtl/>
          <w:lang w:bidi="fa"/>
        </w:rPr>
        <w:t xml:space="preserve"> به دل</w:t>
      </w:r>
      <w:r w:rsidRPr="007A3654">
        <w:rPr>
          <w:rFonts w:hint="cs"/>
          <w:rtl/>
          <w:lang w:bidi="fa"/>
        </w:rPr>
        <w:t>یل</w:t>
      </w:r>
      <w:r w:rsidRPr="007A3654">
        <w:rPr>
          <w:rtl/>
          <w:lang w:bidi="fa"/>
        </w:rPr>
        <w:t xml:space="preserve"> ظرف</w:t>
      </w:r>
      <w:r w:rsidRPr="007A3654">
        <w:rPr>
          <w:rFonts w:hint="cs"/>
          <w:rtl/>
          <w:lang w:bidi="fa"/>
        </w:rPr>
        <w:t>یتش</w:t>
      </w:r>
      <w:r w:rsidRPr="007A3654">
        <w:rPr>
          <w:rtl/>
          <w:lang w:bidi="fa"/>
        </w:rPr>
        <w:t xml:space="preserve"> برا</w:t>
      </w:r>
      <w:r w:rsidRPr="007A3654">
        <w:rPr>
          <w:rFonts w:hint="cs"/>
          <w:rtl/>
          <w:lang w:bidi="fa"/>
        </w:rPr>
        <w:t>ی</w:t>
      </w:r>
      <w:r w:rsidRPr="007A3654">
        <w:rPr>
          <w:rtl/>
          <w:lang w:bidi="fa"/>
        </w:rPr>
        <w:t xml:space="preserve"> ا</w:t>
      </w:r>
      <w:r w:rsidRPr="007A3654">
        <w:rPr>
          <w:rFonts w:hint="cs"/>
          <w:rtl/>
          <w:lang w:bidi="fa"/>
        </w:rPr>
        <w:t>یجاد</w:t>
      </w:r>
      <w:r w:rsidRPr="007A3654">
        <w:rPr>
          <w:rtl/>
          <w:lang w:bidi="fa"/>
        </w:rPr>
        <w:t xml:space="preserve"> پاسخ‌ها</w:t>
      </w:r>
      <w:r w:rsidRPr="007A3654">
        <w:rPr>
          <w:rFonts w:hint="cs"/>
          <w:rtl/>
          <w:lang w:bidi="fa"/>
        </w:rPr>
        <w:t>ی</w:t>
      </w:r>
      <w:r w:rsidRPr="007A3654">
        <w:rPr>
          <w:rtl/>
          <w:lang w:bidi="fa"/>
        </w:rPr>
        <w:t xml:space="preserve"> انسان‌مانند به پرسش‌ها توجه را به خود جلب کرده است</w:t>
      </w:r>
      <w:r w:rsidRPr="007A3654">
        <w:rPr>
          <w:rtl/>
        </w:rPr>
        <w:t xml:space="preserve">. </w:t>
      </w:r>
      <w:r w:rsidRPr="007A3654">
        <w:rPr>
          <w:rtl/>
          <w:lang w:bidi="fa"/>
        </w:rPr>
        <w:t>کار آن نمرات قبول</w:t>
      </w:r>
      <w:r w:rsidRPr="007A3654">
        <w:rPr>
          <w:rFonts w:hint="cs"/>
          <w:rtl/>
          <w:lang w:bidi="fa"/>
        </w:rPr>
        <w:t>ی</w:t>
      </w:r>
      <w:r w:rsidRPr="007A3654">
        <w:rPr>
          <w:rtl/>
          <w:lang w:bidi="fa"/>
        </w:rPr>
        <w:t xml:space="preserve"> در آزمون ها</w:t>
      </w:r>
      <w:r w:rsidRPr="007A3654">
        <w:rPr>
          <w:rFonts w:hint="cs"/>
          <w:rtl/>
          <w:lang w:bidi="fa"/>
        </w:rPr>
        <w:t>ی</w:t>
      </w:r>
      <w:r w:rsidRPr="007A3654">
        <w:rPr>
          <w:rtl/>
          <w:lang w:bidi="fa"/>
        </w:rPr>
        <w:t xml:space="preserve"> حقوق دانشگاه و بازرگان</w:t>
      </w:r>
      <w:r w:rsidRPr="007A3654">
        <w:rPr>
          <w:rFonts w:hint="cs"/>
          <w:rtl/>
          <w:lang w:bidi="fa"/>
        </w:rPr>
        <w:t>ی</w:t>
      </w:r>
      <w:r w:rsidRPr="007A3654">
        <w:rPr>
          <w:rtl/>
          <w:lang w:bidi="fa"/>
        </w:rPr>
        <w:t xml:space="preserve"> را در</w:t>
      </w:r>
      <w:r w:rsidRPr="007A3654">
        <w:rPr>
          <w:rFonts w:hint="cs"/>
          <w:rtl/>
          <w:lang w:bidi="fa"/>
        </w:rPr>
        <w:t>یافت</w:t>
      </w:r>
      <w:r w:rsidRPr="007A3654">
        <w:rPr>
          <w:rtl/>
          <w:lang w:bidi="fa"/>
        </w:rPr>
        <w:t xml:space="preserve"> کرده است و در دادگاه کلم</w:t>
      </w:r>
      <w:r w:rsidRPr="007A3654">
        <w:rPr>
          <w:rFonts w:hint="cs"/>
          <w:rtl/>
          <w:lang w:bidi="fa"/>
        </w:rPr>
        <w:t>بیا</w:t>
      </w:r>
      <w:r w:rsidRPr="007A3654">
        <w:rPr>
          <w:rtl/>
          <w:lang w:bidi="fa"/>
        </w:rPr>
        <w:t xml:space="preserve"> برا</w:t>
      </w:r>
      <w:r w:rsidRPr="007A3654">
        <w:rPr>
          <w:rFonts w:hint="cs"/>
          <w:rtl/>
          <w:lang w:bidi="fa"/>
        </w:rPr>
        <w:t>ی</w:t>
      </w:r>
      <w:r w:rsidRPr="007A3654">
        <w:rPr>
          <w:rtl/>
          <w:lang w:bidi="fa"/>
        </w:rPr>
        <w:t xml:space="preserve"> کمک به تصم</w:t>
      </w:r>
      <w:r w:rsidRPr="007A3654">
        <w:rPr>
          <w:rFonts w:hint="cs"/>
          <w:rtl/>
          <w:lang w:bidi="fa"/>
        </w:rPr>
        <w:t>یم</w:t>
      </w:r>
      <w:r w:rsidRPr="007A3654">
        <w:rPr>
          <w:rtl/>
          <w:lang w:bidi="fa"/>
        </w:rPr>
        <w:t xml:space="preserve"> گ</w:t>
      </w:r>
      <w:r w:rsidRPr="007A3654">
        <w:rPr>
          <w:rFonts w:hint="cs"/>
          <w:rtl/>
          <w:lang w:bidi="fa"/>
        </w:rPr>
        <w:t>یری</w:t>
      </w:r>
      <w:r w:rsidRPr="007A3654">
        <w:rPr>
          <w:rtl/>
          <w:lang w:bidi="fa"/>
        </w:rPr>
        <w:t xml:space="preserve"> در مورد حکم قانون</w:t>
      </w:r>
      <w:r w:rsidRPr="007A3654">
        <w:rPr>
          <w:rFonts w:hint="cs"/>
          <w:rtl/>
          <w:lang w:bidi="fa"/>
        </w:rPr>
        <w:t>ی</w:t>
      </w:r>
      <w:r w:rsidRPr="007A3654">
        <w:rPr>
          <w:rtl/>
          <w:lang w:bidi="fa"/>
        </w:rPr>
        <w:t xml:space="preserve"> استفاده شده است</w:t>
      </w:r>
      <w:r w:rsidRPr="007A3654">
        <w:rPr>
          <w:rtl/>
        </w:rPr>
        <w:t>.</w:t>
      </w:r>
    </w:p>
  </w:footnote>
  <w:footnote w:id="57">
    <w:p w14:paraId="26E4DBA1" w14:textId="3A76AD7A" w:rsidR="00293738" w:rsidRPr="005A14DD" w:rsidRDefault="00293738">
      <w:pPr>
        <w:pStyle w:val="FootnoteText"/>
        <w:rPr>
          <w:rtl/>
          <w:lang w:val="en-US"/>
        </w:rPr>
      </w:pPr>
      <w:r>
        <w:rPr>
          <w:rStyle w:val="FootnoteReference"/>
        </w:rPr>
        <w:footnoteRef/>
      </w:r>
      <w:r>
        <w:rPr>
          <w:rtl/>
          <w:lang w:bidi="fa"/>
        </w:rPr>
        <w:t xml:space="preserve"> </w:t>
      </w:r>
      <w:r w:rsidRPr="005A14DD">
        <w:rPr>
          <w:lang w:val="en-US"/>
        </w:rPr>
        <w:t>product data engine</w:t>
      </w:r>
      <w:r>
        <w:rPr>
          <w:rFonts w:hint="cs"/>
          <w:rtl/>
          <w:lang w:val="en-US"/>
        </w:rPr>
        <w:t xml:space="preserve">: </w:t>
      </w:r>
      <w:r w:rsidRPr="00FC0D1E">
        <w:rPr>
          <w:rtl/>
          <w:lang w:val="en-US"/>
        </w:rPr>
        <w:t>موتور داده‌ها</w:t>
      </w:r>
      <w:r w:rsidRPr="00FC0D1E">
        <w:rPr>
          <w:rFonts w:hint="cs"/>
          <w:rtl/>
          <w:lang w:val="en-US"/>
        </w:rPr>
        <w:t>ی</w:t>
      </w:r>
      <w:r w:rsidRPr="00FC0D1E">
        <w:rPr>
          <w:rtl/>
          <w:lang w:val="en-US"/>
        </w:rPr>
        <w:t>-محصول</w:t>
      </w:r>
    </w:p>
  </w:footnote>
  <w:footnote w:id="58">
    <w:p w14:paraId="51DCFF14" w14:textId="1AE9EDDD" w:rsidR="00293738" w:rsidRDefault="00293738">
      <w:pPr>
        <w:pStyle w:val="FootnoteText"/>
        <w:rPr>
          <w:rtl/>
        </w:rPr>
      </w:pPr>
      <w:r>
        <w:rPr>
          <w:rStyle w:val="FootnoteReference"/>
        </w:rPr>
        <w:footnoteRef/>
      </w:r>
      <w:r>
        <w:rPr>
          <w:rtl/>
          <w:lang w:bidi="fa"/>
        </w:rPr>
        <w:t xml:space="preserve"> </w:t>
      </w:r>
      <w:r w:rsidRPr="005A14DD">
        <w:rPr>
          <w:rFonts w:cs="Times New Roman"/>
          <w:iCs/>
          <w:rtl/>
          <w:lang w:bidi="fa"/>
        </w:rPr>
        <w:t>focus groups</w:t>
      </w:r>
      <w:r>
        <w:rPr>
          <w:rFonts w:hint="cs"/>
          <w:rtl/>
        </w:rPr>
        <w:t>:</w:t>
      </w:r>
      <w:r w:rsidRPr="00BF54EA">
        <w:rPr>
          <w:rtl/>
          <w:lang w:bidi="fa"/>
        </w:rPr>
        <w:t xml:space="preserve"> گروه</w:t>
      </w:r>
      <w:r>
        <w:rPr>
          <w:rFonts w:hint="cs"/>
          <w:rtl/>
          <w:lang w:bidi="fa"/>
        </w:rPr>
        <w:t>‌های</w:t>
      </w:r>
      <w:r w:rsidRPr="00BF54EA">
        <w:rPr>
          <w:rtl/>
          <w:lang w:bidi="fa"/>
        </w:rPr>
        <w:t xml:space="preserve"> متمرکز </w:t>
      </w:r>
      <w:r w:rsidRPr="00BF54EA">
        <w:rPr>
          <w:rFonts w:hint="cs"/>
          <w:rtl/>
          <w:lang w:bidi="fa"/>
        </w:rPr>
        <w:t>یک</w:t>
      </w:r>
      <w:r w:rsidRPr="00BF54EA">
        <w:rPr>
          <w:rtl/>
          <w:lang w:bidi="fa"/>
        </w:rPr>
        <w:t xml:space="preserve"> تکن</w:t>
      </w:r>
      <w:r w:rsidRPr="00BF54EA">
        <w:rPr>
          <w:rFonts w:hint="cs"/>
          <w:rtl/>
          <w:lang w:bidi="fa"/>
        </w:rPr>
        <w:t>یک</w:t>
      </w:r>
      <w:r w:rsidRPr="00BF54EA">
        <w:rPr>
          <w:rtl/>
          <w:lang w:bidi="fa"/>
        </w:rPr>
        <w:t xml:space="preserve"> تحق</w:t>
      </w:r>
      <w:r w:rsidRPr="00BF54EA">
        <w:rPr>
          <w:rFonts w:hint="cs"/>
          <w:rtl/>
          <w:lang w:bidi="fa"/>
        </w:rPr>
        <w:t>یقی</w:t>
      </w:r>
      <w:r w:rsidRPr="00BF54EA">
        <w:rPr>
          <w:rtl/>
          <w:lang w:bidi="fa"/>
        </w:rPr>
        <w:t xml:space="preserve"> است که برا</w:t>
      </w:r>
      <w:r w:rsidRPr="00BF54EA">
        <w:rPr>
          <w:rFonts w:hint="cs"/>
          <w:rtl/>
          <w:lang w:bidi="fa"/>
        </w:rPr>
        <w:t>ی</w:t>
      </w:r>
      <w:r w:rsidRPr="00BF54EA">
        <w:rPr>
          <w:rtl/>
          <w:lang w:bidi="fa"/>
        </w:rPr>
        <w:t xml:space="preserve"> جمع آور</w:t>
      </w:r>
      <w:r w:rsidRPr="00BF54EA">
        <w:rPr>
          <w:rFonts w:hint="cs"/>
          <w:rtl/>
          <w:lang w:bidi="fa"/>
        </w:rPr>
        <w:t>ی</w:t>
      </w:r>
      <w:r w:rsidRPr="00BF54EA">
        <w:rPr>
          <w:rtl/>
          <w:lang w:bidi="fa"/>
        </w:rPr>
        <w:t xml:space="preserve"> داده ها از طر</w:t>
      </w:r>
      <w:r w:rsidRPr="00BF54EA">
        <w:rPr>
          <w:rFonts w:hint="cs"/>
          <w:rtl/>
          <w:lang w:bidi="fa"/>
        </w:rPr>
        <w:t>یق</w:t>
      </w:r>
      <w:r w:rsidRPr="00BF54EA">
        <w:rPr>
          <w:rtl/>
          <w:lang w:bidi="fa"/>
        </w:rPr>
        <w:t xml:space="preserve"> تعامل گروه</w:t>
      </w:r>
      <w:r w:rsidRPr="00BF54EA">
        <w:rPr>
          <w:rFonts w:hint="cs"/>
          <w:rtl/>
          <w:lang w:bidi="fa"/>
        </w:rPr>
        <w:t>ی</w:t>
      </w:r>
      <w:r w:rsidRPr="00BF54EA">
        <w:rPr>
          <w:rtl/>
          <w:lang w:bidi="fa"/>
        </w:rPr>
        <w:t xml:space="preserve"> استفاده م</w:t>
      </w:r>
      <w:r w:rsidRPr="00BF54EA">
        <w:rPr>
          <w:rFonts w:hint="cs"/>
          <w:rtl/>
          <w:lang w:bidi="fa"/>
        </w:rPr>
        <w:t>ی</w:t>
      </w:r>
      <w:r w:rsidRPr="00BF54EA">
        <w:rPr>
          <w:rtl/>
          <w:lang w:bidi="fa"/>
        </w:rPr>
        <w:t xml:space="preserve"> شود. </w:t>
      </w:r>
      <w:r>
        <w:rPr>
          <w:rFonts w:hint="cs"/>
          <w:rtl/>
          <w:lang w:bidi="fa"/>
        </w:rPr>
        <w:t>هر</w:t>
      </w:r>
      <w:r w:rsidRPr="00BF54EA">
        <w:rPr>
          <w:rtl/>
          <w:lang w:bidi="fa"/>
        </w:rPr>
        <w:t xml:space="preserve"> گروه شامل تعداد کم</w:t>
      </w:r>
      <w:r w:rsidRPr="00BF54EA">
        <w:rPr>
          <w:rFonts w:hint="cs"/>
          <w:rtl/>
          <w:lang w:bidi="fa"/>
        </w:rPr>
        <w:t>ی</w:t>
      </w:r>
      <w:r w:rsidRPr="00BF54EA">
        <w:rPr>
          <w:rtl/>
          <w:lang w:bidi="fa"/>
        </w:rPr>
        <w:t xml:space="preserve"> از افراد</w:t>
      </w:r>
      <w:r w:rsidRPr="00BF54EA">
        <w:rPr>
          <w:rFonts w:hint="cs"/>
          <w:rtl/>
          <w:lang w:bidi="fa"/>
        </w:rPr>
        <w:t>ی</w:t>
      </w:r>
      <w:r w:rsidRPr="00BF54EA">
        <w:rPr>
          <w:rtl/>
          <w:lang w:bidi="fa"/>
        </w:rPr>
        <w:t xml:space="preserve"> است که با دقت انتخاب شده اند و در مورد </w:t>
      </w:r>
      <w:r w:rsidRPr="00BF54EA">
        <w:rPr>
          <w:rFonts w:hint="cs"/>
          <w:rtl/>
          <w:lang w:bidi="fa"/>
        </w:rPr>
        <w:t>یک</w:t>
      </w:r>
      <w:r w:rsidRPr="00BF54EA">
        <w:rPr>
          <w:rtl/>
          <w:lang w:bidi="fa"/>
        </w:rPr>
        <w:t xml:space="preserve"> موضوع بحث م</w:t>
      </w:r>
      <w:r w:rsidRPr="00BF54EA">
        <w:rPr>
          <w:rFonts w:hint="cs"/>
          <w:rtl/>
          <w:lang w:bidi="fa"/>
        </w:rPr>
        <w:t>ی</w:t>
      </w:r>
      <w:r w:rsidRPr="00BF54EA">
        <w:rPr>
          <w:rtl/>
          <w:lang w:bidi="fa"/>
        </w:rPr>
        <w:t xml:space="preserve"> کنند. گروه‌ها</w:t>
      </w:r>
      <w:r w:rsidRPr="00BF54EA">
        <w:rPr>
          <w:rFonts w:hint="cs"/>
          <w:rtl/>
          <w:lang w:bidi="fa"/>
        </w:rPr>
        <w:t>ی</w:t>
      </w:r>
      <w:r w:rsidRPr="00BF54EA">
        <w:rPr>
          <w:rtl/>
          <w:lang w:bidi="fa"/>
        </w:rPr>
        <w:t xml:space="preserve"> </w:t>
      </w:r>
      <w:r>
        <w:rPr>
          <w:rFonts w:hint="cs"/>
          <w:rtl/>
          <w:lang w:bidi="fa"/>
        </w:rPr>
        <w:t>متمرکز</w:t>
      </w:r>
      <w:r w:rsidRPr="00BF54EA">
        <w:rPr>
          <w:rtl/>
          <w:lang w:bidi="fa"/>
        </w:rPr>
        <w:t xml:space="preserve"> برا</w:t>
      </w:r>
      <w:r w:rsidRPr="00BF54EA">
        <w:rPr>
          <w:rFonts w:hint="cs"/>
          <w:rtl/>
          <w:lang w:bidi="fa"/>
        </w:rPr>
        <w:t>ی</w:t>
      </w:r>
      <w:r w:rsidRPr="00BF54EA">
        <w:rPr>
          <w:rtl/>
          <w:lang w:bidi="fa"/>
        </w:rPr>
        <w:t xml:space="preserve"> شناسا</w:t>
      </w:r>
      <w:r w:rsidRPr="00BF54EA">
        <w:rPr>
          <w:rFonts w:hint="cs"/>
          <w:rtl/>
          <w:lang w:bidi="fa"/>
        </w:rPr>
        <w:t>یی</w:t>
      </w:r>
      <w:r w:rsidRPr="00BF54EA">
        <w:rPr>
          <w:rtl/>
          <w:lang w:bidi="fa"/>
        </w:rPr>
        <w:t xml:space="preserve"> و بررس</w:t>
      </w:r>
      <w:r w:rsidRPr="00BF54EA">
        <w:rPr>
          <w:rFonts w:hint="cs"/>
          <w:rtl/>
          <w:lang w:bidi="fa"/>
        </w:rPr>
        <w:t>ی</w:t>
      </w:r>
      <w:r w:rsidRPr="00BF54EA">
        <w:rPr>
          <w:rtl/>
          <w:lang w:bidi="fa"/>
        </w:rPr>
        <w:t xml:space="preserve"> نحوه تفکر و رفتار مردم استفاده </w:t>
      </w:r>
      <w:r w:rsidRPr="00BF54EA">
        <w:rPr>
          <w:rFonts w:hint="cs"/>
          <w:rtl/>
          <w:lang w:bidi="fa"/>
        </w:rPr>
        <w:t>می‌شوند،</w:t>
      </w:r>
      <w:r w:rsidRPr="00BF54EA">
        <w:rPr>
          <w:rtl/>
          <w:lang w:bidi="fa"/>
        </w:rPr>
        <w:t xml:space="preserve"> و به پرسش‌ها</w:t>
      </w:r>
      <w:r w:rsidRPr="00BF54EA">
        <w:rPr>
          <w:rFonts w:hint="cs"/>
          <w:rtl/>
          <w:lang w:bidi="fa"/>
        </w:rPr>
        <w:t>ی</w:t>
      </w:r>
      <w:r w:rsidRPr="00BF54EA">
        <w:rPr>
          <w:rtl/>
          <w:lang w:bidi="fa"/>
        </w:rPr>
        <w:t xml:space="preserve"> چرا</w:t>
      </w:r>
      <w:r>
        <w:rPr>
          <w:rFonts w:hint="cs"/>
          <w:rtl/>
          <w:lang w:bidi="fa"/>
        </w:rPr>
        <w:t>؟</w:t>
      </w:r>
      <w:r w:rsidRPr="00BF54EA">
        <w:rPr>
          <w:rFonts w:hint="cs"/>
          <w:rtl/>
          <w:lang w:bidi="fa"/>
        </w:rPr>
        <w:t>،</w:t>
      </w:r>
      <w:r w:rsidRPr="00BF54EA">
        <w:rPr>
          <w:rtl/>
          <w:lang w:bidi="fa"/>
        </w:rPr>
        <w:t xml:space="preserve"> چ</w:t>
      </w:r>
      <w:r w:rsidRPr="00BF54EA">
        <w:rPr>
          <w:rFonts w:hint="cs"/>
          <w:rtl/>
          <w:lang w:bidi="fa"/>
        </w:rPr>
        <w:t>یست</w:t>
      </w:r>
      <w:r>
        <w:rPr>
          <w:rFonts w:hint="cs"/>
          <w:rtl/>
          <w:lang w:bidi="fa"/>
        </w:rPr>
        <w:t>؟</w:t>
      </w:r>
      <w:r w:rsidRPr="00BF54EA">
        <w:rPr>
          <w:rtl/>
          <w:lang w:bidi="fa"/>
        </w:rPr>
        <w:t xml:space="preserve"> و چگونه</w:t>
      </w:r>
      <w:r>
        <w:rPr>
          <w:rFonts w:hint="cs"/>
          <w:rtl/>
          <w:lang w:bidi="fa"/>
        </w:rPr>
        <w:t>؟</w:t>
      </w:r>
      <w:r w:rsidRPr="00BF54EA">
        <w:rPr>
          <w:rtl/>
          <w:lang w:bidi="fa"/>
        </w:rPr>
        <w:t xml:space="preserve"> اشاره م</w:t>
      </w:r>
      <w:r w:rsidRPr="00BF54EA">
        <w:rPr>
          <w:rFonts w:hint="cs"/>
          <w:rtl/>
          <w:lang w:bidi="fa"/>
        </w:rPr>
        <w:t>ی‌کنند</w:t>
      </w:r>
      <w:r w:rsidRPr="00BF54EA">
        <w:rPr>
          <w:rtl/>
          <w:lang w:bidi="fa"/>
        </w:rPr>
        <w:t>.</w:t>
      </w:r>
    </w:p>
  </w:footnote>
  <w:footnote w:id="59">
    <w:p w14:paraId="4381F94D" w14:textId="60789EB2" w:rsidR="00293738" w:rsidRDefault="00293738">
      <w:pPr>
        <w:pStyle w:val="FootnoteText"/>
        <w:rPr>
          <w:rtl/>
        </w:rPr>
      </w:pPr>
      <w:r>
        <w:rPr>
          <w:rStyle w:val="FootnoteReference"/>
        </w:rPr>
        <w:footnoteRef/>
      </w:r>
      <w:r>
        <w:rPr>
          <w:rtl/>
          <w:lang w:bidi="fa"/>
        </w:rPr>
        <w:t xml:space="preserve"> </w:t>
      </w:r>
      <w:r w:rsidRPr="003148A2">
        <w:rPr>
          <w:rFonts w:cs="Times New Roman"/>
          <w:iCs/>
          <w:rtl/>
          <w:lang w:bidi="fa"/>
        </w:rPr>
        <w:t>Factoring in Amazon Marketplace</w:t>
      </w:r>
      <w:r>
        <w:rPr>
          <w:rFonts w:hint="cs"/>
          <w:rtl/>
        </w:rPr>
        <w:t xml:space="preserve">: </w:t>
      </w:r>
      <w:r>
        <w:rPr>
          <w:rFonts w:hint="cs"/>
          <w:rtl/>
          <w:lang w:bidi="fa"/>
        </w:rPr>
        <w:t>واگذاری عاملیت به بازار آمازون</w:t>
      </w:r>
      <w:r>
        <w:rPr>
          <w:rFonts w:hint="cs"/>
          <w:rtl/>
        </w:rPr>
        <w:t>.</w:t>
      </w:r>
    </w:p>
  </w:footnote>
  <w:footnote w:id="60">
    <w:p w14:paraId="585311F5" w14:textId="1726F35B" w:rsidR="00293738" w:rsidRDefault="00293738">
      <w:pPr>
        <w:pStyle w:val="FootnoteText"/>
        <w:rPr>
          <w:rFonts w:cs="Times New Roman"/>
          <w:iCs/>
          <w:rtl/>
          <w:lang w:bidi="fa"/>
        </w:rPr>
      </w:pPr>
      <w:r>
        <w:rPr>
          <w:rStyle w:val="FootnoteReference"/>
        </w:rPr>
        <w:footnoteRef/>
      </w:r>
      <w:r>
        <w:rPr>
          <w:rtl/>
          <w:lang w:bidi="fa"/>
        </w:rPr>
        <w:t xml:space="preserve"> </w:t>
      </w:r>
      <w:r w:rsidRPr="00301FA5">
        <w:rPr>
          <w:rFonts w:cs="Times New Roman"/>
          <w:iCs/>
          <w:rtl/>
          <w:lang w:bidi="fa"/>
        </w:rPr>
        <w:t>facial recognition</w:t>
      </w:r>
      <w:r>
        <w:rPr>
          <w:rFonts w:cs="Times New Roman" w:hint="cs"/>
          <w:iCs/>
          <w:rtl/>
          <w:lang w:bidi="fa"/>
        </w:rPr>
        <w:t xml:space="preserve">: </w:t>
      </w:r>
      <w:r w:rsidRPr="00FC0D1E">
        <w:rPr>
          <w:rFonts w:cs="Times New Roman"/>
          <w:iCs/>
          <w:rtl/>
          <w:lang w:bidi="fa"/>
        </w:rPr>
        <w:t>تشخ</w:t>
      </w:r>
      <w:r w:rsidRPr="00FC0D1E">
        <w:rPr>
          <w:rFonts w:cs="Times New Roman" w:hint="cs"/>
          <w:iCs/>
          <w:rtl/>
          <w:lang w:bidi="fa"/>
        </w:rPr>
        <w:t>یص</w:t>
      </w:r>
      <w:r w:rsidRPr="00FC0D1E">
        <w:rPr>
          <w:rFonts w:cs="Times New Roman"/>
          <w:iCs/>
          <w:rtl/>
          <w:lang w:bidi="fa"/>
        </w:rPr>
        <w:t xml:space="preserve"> چهره</w:t>
      </w:r>
    </w:p>
  </w:footnote>
  <w:footnote w:id="61">
    <w:p w14:paraId="0D5BB0D7" w14:textId="59FC2B94" w:rsidR="00293738" w:rsidRDefault="00293738">
      <w:pPr>
        <w:pStyle w:val="FootnoteText"/>
        <w:rPr>
          <w:rtl/>
        </w:rPr>
      </w:pPr>
      <w:r>
        <w:rPr>
          <w:rStyle w:val="FootnoteReference"/>
        </w:rPr>
        <w:footnoteRef/>
      </w:r>
      <w:r>
        <w:rPr>
          <w:rtl/>
          <w:lang w:bidi="fa"/>
        </w:rPr>
        <w:t xml:space="preserve"> </w:t>
      </w:r>
      <w:r w:rsidRPr="00B63785">
        <w:rPr>
          <w:rFonts w:cs="Times New Roman"/>
          <w:iCs/>
          <w:rtl/>
          <w:lang w:bidi="fa"/>
        </w:rPr>
        <w:t>augmented reality</w:t>
      </w:r>
      <w:r>
        <w:rPr>
          <w:rFonts w:hint="cs"/>
          <w:rtl/>
        </w:rPr>
        <w:t xml:space="preserve">: </w:t>
      </w:r>
      <w:r w:rsidRPr="00FC0D1E">
        <w:rPr>
          <w:rtl/>
          <w:lang w:bidi="fa"/>
        </w:rPr>
        <w:t>واقع</w:t>
      </w:r>
      <w:r w:rsidRPr="00FC0D1E">
        <w:rPr>
          <w:rFonts w:hint="cs"/>
          <w:rtl/>
          <w:lang w:bidi="fa"/>
        </w:rPr>
        <w:t>یت</w:t>
      </w:r>
      <w:r w:rsidRPr="00FC0D1E">
        <w:rPr>
          <w:rtl/>
        </w:rPr>
        <w:t>-</w:t>
      </w:r>
      <w:r w:rsidRPr="00FC0D1E">
        <w:rPr>
          <w:rtl/>
          <w:lang w:bidi="fa"/>
        </w:rPr>
        <w:t>افزوده</w:t>
      </w:r>
    </w:p>
  </w:footnote>
  <w:footnote w:id="62">
    <w:p w14:paraId="30516A56" w14:textId="6671C78E" w:rsidR="00293738" w:rsidRDefault="00293738">
      <w:pPr>
        <w:pStyle w:val="FootnoteText"/>
        <w:rPr>
          <w:rFonts w:cs="Times New Roman"/>
          <w:iCs/>
          <w:rtl/>
          <w:lang w:bidi="fa"/>
        </w:rPr>
      </w:pPr>
      <w:r>
        <w:rPr>
          <w:rStyle w:val="FootnoteReference"/>
        </w:rPr>
        <w:footnoteRef/>
      </w:r>
      <w:r>
        <w:rPr>
          <w:rtl/>
          <w:lang w:bidi="fa"/>
        </w:rPr>
        <w:t xml:space="preserve"> </w:t>
      </w:r>
      <w:r w:rsidRPr="003148A2">
        <w:rPr>
          <w:rFonts w:cs="Times New Roman"/>
          <w:iCs/>
          <w:rtl/>
          <w:lang w:bidi="fa"/>
        </w:rPr>
        <w:t>alt-text</w:t>
      </w:r>
      <w:r>
        <w:rPr>
          <w:rFonts w:hint="cs"/>
          <w:rtl/>
        </w:rPr>
        <w:t xml:space="preserve">: </w:t>
      </w:r>
      <w:r w:rsidRPr="00FC0D1E">
        <w:rPr>
          <w:rtl/>
          <w:lang w:bidi="fa"/>
        </w:rPr>
        <w:t>متن‌-جا</w:t>
      </w:r>
      <w:r w:rsidRPr="00FC0D1E">
        <w:rPr>
          <w:rFonts w:hint="cs"/>
          <w:rtl/>
          <w:lang w:bidi="fa"/>
        </w:rPr>
        <w:t>یگزین</w:t>
      </w:r>
    </w:p>
  </w:footnote>
  <w:footnote w:id="63">
    <w:p w14:paraId="271C3CE7" w14:textId="29C50122" w:rsidR="00293738" w:rsidRDefault="00293738">
      <w:pPr>
        <w:pStyle w:val="FootnoteText"/>
        <w:rPr>
          <w:rFonts w:cs="Times New Roman"/>
          <w:iCs/>
          <w:rtl/>
          <w:lang w:bidi="fa"/>
        </w:rPr>
      </w:pPr>
      <w:r>
        <w:rPr>
          <w:rStyle w:val="FootnoteReference"/>
        </w:rPr>
        <w:footnoteRef/>
      </w:r>
      <w:r>
        <w:rPr>
          <w:rtl/>
          <w:lang w:bidi="fa"/>
        </w:rPr>
        <w:t xml:space="preserve"> </w:t>
      </w:r>
      <w:r w:rsidRPr="00165F25">
        <w:rPr>
          <w:rFonts w:cs="Times New Roman"/>
          <w:iCs/>
          <w:rtl/>
          <w:lang w:bidi="fa"/>
        </w:rPr>
        <w:t>computer vision</w:t>
      </w:r>
      <w:r>
        <w:rPr>
          <w:rFonts w:cs="Times New Roman" w:hint="cs"/>
          <w:iCs/>
          <w:rtl/>
          <w:lang w:bidi="fa"/>
        </w:rPr>
        <w:t>:</w:t>
      </w:r>
      <w:r w:rsidRPr="00FC0D1E">
        <w:rPr>
          <w:rtl/>
        </w:rPr>
        <w:t xml:space="preserve"> </w:t>
      </w:r>
      <w:r w:rsidRPr="00FC0D1E">
        <w:rPr>
          <w:rFonts w:cs="Times New Roman"/>
          <w:iCs/>
          <w:rtl/>
          <w:lang w:bidi="fa"/>
        </w:rPr>
        <w:t>ب</w:t>
      </w:r>
      <w:r w:rsidRPr="00FC0D1E">
        <w:rPr>
          <w:rFonts w:cs="Times New Roman" w:hint="cs"/>
          <w:iCs/>
          <w:rtl/>
          <w:lang w:bidi="fa"/>
        </w:rPr>
        <w:t>ینایی</w:t>
      </w:r>
      <w:r w:rsidRPr="00FC0D1E">
        <w:rPr>
          <w:rFonts w:cs="Times New Roman"/>
          <w:iCs/>
          <w:rtl/>
          <w:lang w:bidi="fa"/>
        </w:rPr>
        <w:t xml:space="preserve"> کامپ</w:t>
      </w:r>
      <w:r w:rsidRPr="00FC0D1E">
        <w:rPr>
          <w:rFonts w:cs="Times New Roman" w:hint="cs"/>
          <w:iCs/>
          <w:rtl/>
          <w:lang w:bidi="fa"/>
        </w:rPr>
        <w:t>یوتر</w:t>
      </w:r>
    </w:p>
  </w:footnote>
  <w:footnote w:id="64">
    <w:p w14:paraId="38AC233B" w14:textId="05FD0A2F" w:rsidR="00293738" w:rsidRDefault="00293738">
      <w:pPr>
        <w:pStyle w:val="FootnoteText"/>
        <w:rPr>
          <w:rtl/>
        </w:rPr>
      </w:pPr>
      <w:r>
        <w:rPr>
          <w:rStyle w:val="FootnoteReference"/>
        </w:rPr>
        <w:footnoteRef/>
      </w:r>
      <w:r>
        <w:rPr>
          <w:rtl/>
          <w:lang w:bidi="fa"/>
        </w:rPr>
        <w:t xml:space="preserve"> </w:t>
      </w:r>
      <w:r w:rsidRPr="00EF4BBC">
        <w:rPr>
          <w:rFonts w:cs="Times New Roman"/>
          <w:iCs/>
          <w:rtl/>
          <w:lang w:bidi="fa"/>
        </w:rPr>
        <w:t>Convolutional Neural Networks</w:t>
      </w:r>
      <w:r>
        <w:rPr>
          <w:rFonts w:cs="Times New Roman" w:hint="cs"/>
          <w:iCs/>
          <w:rtl/>
          <w:lang w:bidi="fa"/>
        </w:rPr>
        <w:t>:</w:t>
      </w:r>
      <w:r w:rsidRPr="00FC0D1E">
        <w:rPr>
          <w:rtl/>
          <w:lang w:bidi="fa"/>
        </w:rPr>
        <w:t xml:space="preserve"> شبکه‌ها</w:t>
      </w:r>
      <w:r w:rsidRPr="00FC0D1E">
        <w:rPr>
          <w:rFonts w:hint="cs"/>
          <w:rtl/>
          <w:lang w:bidi="fa"/>
        </w:rPr>
        <w:t>ی</w:t>
      </w:r>
      <w:r w:rsidRPr="00FC0D1E">
        <w:rPr>
          <w:rtl/>
          <w:lang w:bidi="fa"/>
        </w:rPr>
        <w:t xml:space="preserve"> عصب</w:t>
      </w:r>
      <w:r w:rsidRPr="00FC0D1E">
        <w:rPr>
          <w:rFonts w:hint="cs"/>
          <w:rtl/>
          <w:lang w:bidi="fa"/>
        </w:rPr>
        <w:t>ی</w:t>
      </w:r>
      <w:r w:rsidRPr="00FC0D1E">
        <w:rPr>
          <w:rtl/>
          <w:lang w:bidi="fa"/>
        </w:rPr>
        <w:t xml:space="preserve"> کانولوشن</w:t>
      </w:r>
    </w:p>
  </w:footnote>
  <w:footnote w:id="65">
    <w:p w14:paraId="4DEF8737" w14:textId="1BAA8702" w:rsidR="00293738" w:rsidRDefault="00293738" w:rsidP="00F33A91">
      <w:pPr>
        <w:pStyle w:val="FootnoteText"/>
        <w:rPr>
          <w:rFonts w:cs="Times New Roman"/>
          <w:iCs/>
          <w:rtl/>
        </w:rPr>
      </w:pPr>
      <w:r>
        <w:rPr>
          <w:rStyle w:val="FootnoteReference"/>
        </w:rPr>
        <w:footnoteRef/>
      </w:r>
      <w:r>
        <w:rPr>
          <w:rtl/>
          <w:lang w:bidi="fa"/>
        </w:rPr>
        <w:t xml:space="preserve"> </w:t>
      </w:r>
      <w:r w:rsidRPr="00AC372A">
        <w:rPr>
          <w:rFonts w:cs="Times New Roman"/>
          <w:iCs/>
          <w:rtl/>
          <w:lang w:bidi="fa"/>
        </w:rPr>
        <w:t>intent extraction</w:t>
      </w:r>
      <w:r>
        <w:rPr>
          <w:rFonts w:cs="Times New Roman" w:hint="cs"/>
          <w:iCs/>
          <w:rtl/>
          <w:lang w:bidi="fa"/>
        </w:rPr>
        <w:t>: استخراج قصد</w:t>
      </w:r>
    </w:p>
  </w:footnote>
  <w:footnote w:id="66">
    <w:p w14:paraId="79232178" w14:textId="1495F200" w:rsidR="00293738" w:rsidRDefault="00293738" w:rsidP="00FC0D1E">
      <w:pPr>
        <w:pStyle w:val="FootnoteText"/>
        <w:rPr>
          <w:rFonts w:cs="Times New Roman"/>
          <w:iCs/>
          <w:rtl/>
          <w:lang w:bidi="fa"/>
        </w:rPr>
      </w:pPr>
      <w:r>
        <w:rPr>
          <w:rStyle w:val="FootnoteReference"/>
        </w:rPr>
        <w:footnoteRef/>
      </w:r>
      <w:r>
        <w:rPr>
          <w:rtl/>
          <w:lang w:bidi="fa"/>
        </w:rPr>
        <w:t xml:space="preserve"> </w:t>
      </w:r>
      <w:r w:rsidRPr="00FF37C7">
        <w:rPr>
          <w:lang w:val="en-US"/>
        </w:rPr>
        <w:t>Chatbot</w:t>
      </w:r>
      <w:r>
        <w:rPr>
          <w:rFonts w:cs="Times New Roman" w:hint="cs"/>
          <w:iCs/>
          <w:rtl/>
          <w:lang w:bidi="fa"/>
        </w:rPr>
        <w:t xml:space="preserve">: </w:t>
      </w:r>
      <w:r w:rsidRPr="00FC0D1E">
        <w:rPr>
          <w:rFonts w:cs="Times New Roman"/>
          <w:iCs/>
          <w:rtl/>
          <w:lang w:bidi="fa"/>
        </w:rPr>
        <w:t>چت</w:t>
      </w:r>
      <w:r w:rsidRPr="00FC0D1E">
        <w:rPr>
          <w:rFonts w:cs="Times New Roman" w:hint="cs"/>
          <w:iCs/>
          <w:rtl/>
          <w:lang w:bidi="fa"/>
        </w:rPr>
        <w:t>‌</w:t>
      </w:r>
      <w:r w:rsidRPr="00FC0D1E">
        <w:rPr>
          <w:rFonts w:cs="Times New Roman"/>
          <w:iCs/>
          <w:rtl/>
          <w:lang w:bidi="fa"/>
        </w:rPr>
        <w:t>بات</w:t>
      </w:r>
    </w:p>
  </w:footnote>
  <w:footnote w:id="67">
    <w:p w14:paraId="0F65FA27" w14:textId="5842B011" w:rsidR="00293738" w:rsidRPr="00FF37C7" w:rsidRDefault="00293738">
      <w:pPr>
        <w:pStyle w:val="FootnoteText"/>
        <w:rPr>
          <w:rtl/>
          <w:lang w:val="en-US"/>
        </w:rPr>
      </w:pPr>
      <w:r>
        <w:rPr>
          <w:rStyle w:val="FootnoteReference"/>
        </w:rPr>
        <w:footnoteRef/>
      </w:r>
      <w:r>
        <w:rPr>
          <w:rtl/>
          <w:lang w:bidi="fa"/>
        </w:rPr>
        <w:t xml:space="preserve"> </w:t>
      </w:r>
      <w:r w:rsidRPr="00FF37C7">
        <w:rPr>
          <w:lang w:val="en-US"/>
        </w:rPr>
        <w:t>Feed Summary</w:t>
      </w:r>
      <w:r>
        <w:rPr>
          <w:rFonts w:hint="cs"/>
          <w:rtl/>
          <w:lang w:val="en-US"/>
        </w:rPr>
        <w:t xml:space="preserve">: </w:t>
      </w:r>
      <w:r w:rsidRPr="00AB7C27">
        <w:rPr>
          <w:rtl/>
          <w:lang w:val="en-US"/>
        </w:rPr>
        <w:t>خلاصه‌-ف</w:t>
      </w:r>
      <w:r w:rsidRPr="00AB7C27">
        <w:rPr>
          <w:rFonts w:hint="cs"/>
          <w:rtl/>
          <w:lang w:val="en-US"/>
        </w:rPr>
        <w:t>ید</w:t>
      </w:r>
    </w:p>
  </w:footnote>
  <w:footnote w:id="68">
    <w:p w14:paraId="159669F2" w14:textId="0E62ABD5" w:rsidR="00293738" w:rsidRDefault="00293738">
      <w:pPr>
        <w:pStyle w:val="FootnoteText"/>
        <w:rPr>
          <w:rFonts w:cs="Times New Roman"/>
          <w:iCs/>
          <w:rtl/>
          <w:lang w:bidi="fa"/>
        </w:rPr>
      </w:pPr>
      <w:r>
        <w:rPr>
          <w:rStyle w:val="FootnoteReference"/>
        </w:rPr>
        <w:footnoteRef/>
      </w:r>
      <w:r>
        <w:rPr>
          <w:rtl/>
          <w:lang w:bidi="fa"/>
        </w:rPr>
        <w:t xml:space="preserve"> </w:t>
      </w:r>
      <w:r w:rsidRPr="00DE238F">
        <w:rPr>
          <w:rFonts w:cs="Times New Roman"/>
          <w:iCs/>
          <w:rtl/>
          <w:lang w:bidi="fa"/>
        </w:rPr>
        <w:t>YouTube unboxing videos</w:t>
      </w:r>
      <w:r>
        <w:rPr>
          <w:rFonts w:cs="Times New Roman" w:hint="cs"/>
          <w:iCs/>
          <w:rtl/>
          <w:lang w:bidi="fa"/>
        </w:rPr>
        <w:t>:</w:t>
      </w:r>
      <w:r w:rsidRPr="00FC0D1E">
        <w:rPr>
          <w:rtl/>
        </w:rPr>
        <w:t xml:space="preserve"> </w:t>
      </w:r>
      <w:r w:rsidRPr="00FC0D1E">
        <w:rPr>
          <w:rFonts w:cs="Times New Roman"/>
          <w:iCs/>
          <w:rtl/>
          <w:lang w:bidi="fa"/>
        </w:rPr>
        <w:t>جعبه‌گشا</w:t>
      </w:r>
      <w:r w:rsidRPr="00FC0D1E">
        <w:rPr>
          <w:rFonts w:cs="Times New Roman" w:hint="cs"/>
          <w:iCs/>
          <w:rtl/>
          <w:lang w:bidi="fa"/>
        </w:rPr>
        <w:t>یی</w:t>
      </w:r>
      <w:r w:rsidRPr="00FC0D1E">
        <w:rPr>
          <w:rFonts w:cs="Times New Roman"/>
          <w:iCs/>
          <w:rtl/>
          <w:lang w:bidi="fa"/>
        </w:rPr>
        <w:t xml:space="preserve"> و</w:t>
      </w:r>
      <w:r w:rsidRPr="00FC0D1E">
        <w:rPr>
          <w:rFonts w:cs="Times New Roman" w:hint="cs"/>
          <w:iCs/>
          <w:rtl/>
          <w:lang w:bidi="fa"/>
        </w:rPr>
        <w:t>یدیوهای</w:t>
      </w:r>
      <w:r w:rsidRPr="00FC0D1E">
        <w:rPr>
          <w:rFonts w:cs="Times New Roman"/>
          <w:iCs/>
          <w:rtl/>
          <w:lang w:bidi="fa"/>
        </w:rPr>
        <w:t xml:space="preserve"> </w:t>
      </w:r>
      <w:r w:rsidRPr="00FC0D1E">
        <w:rPr>
          <w:rFonts w:cs="Times New Roman" w:hint="cs"/>
          <w:iCs/>
          <w:rtl/>
          <w:lang w:bidi="fa"/>
        </w:rPr>
        <w:t>یوتیوب</w:t>
      </w:r>
    </w:p>
  </w:footnote>
  <w:footnote w:id="69">
    <w:p w14:paraId="4C91E869" w14:textId="54BFDC2C" w:rsidR="00293738" w:rsidRDefault="00293738">
      <w:pPr>
        <w:pStyle w:val="FootnoteText"/>
        <w:rPr>
          <w:rtl/>
        </w:rPr>
      </w:pPr>
      <w:r>
        <w:rPr>
          <w:rStyle w:val="FootnoteReference"/>
        </w:rPr>
        <w:footnoteRef/>
      </w:r>
      <w:r>
        <w:rPr>
          <w:rtl/>
          <w:lang w:bidi="fa"/>
        </w:rPr>
        <w:t xml:space="preserve"> </w:t>
      </w:r>
      <w:r w:rsidRPr="009A1C67">
        <w:rPr>
          <w:rFonts w:cs="Times New Roman"/>
          <w:iCs/>
          <w:rtl/>
          <w:lang w:bidi="fa"/>
        </w:rPr>
        <w:t>heatmap</w:t>
      </w:r>
      <w:r w:rsidRPr="009A1C67">
        <w:rPr>
          <w:rtl/>
        </w:rPr>
        <w:t xml:space="preserve"> </w:t>
      </w:r>
      <w:r>
        <w:rPr>
          <w:rFonts w:hint="cs"/>
          <w:rtl/>
        </w:rPr>
        <w:t>:</w:t>
      </w:r>
      <w:r w:rsidRPr="009A1C67">
        <w:rPr>
          <w:rtl/>
        </w:rPr>
        <w:t xml:space="preserve"> </w:t>
      </w:r>
      <w:r w:rsidRPr="009A1C67">
        <w:rPr>
          <w:rFonts w:hint="cs"/>
          <w:rtl/>
          <w:lang w:bidi="fa"/>
        </w:rPr>
        <w:t>یک</w:t>
      </w:r>
      <w:r w:rsidRPr="009A1C67">
        <w:rPr>
          <w:rtl/>
          <w:lang w:bidi="fa"/>
        </w:rPr>
        <w:t xml:space="preserve"> نقشه د</w:t>
      </w:r>
      <w:r w:rsidRPr="009A1C67">
        <w:rPr>
          <w:rFonts w:hint="cs"/>
          <w:rtl/>
          <w:lang w:bidi="fa"/>
        </w:rPr>
        <w:t>یداری</w:t>
      </w:r>
      <w:r w:rsidRPr="009A1C67">
        <w:rPr>
          <w:rtl/>
          <w:lang w:bidi="fa"/>
        </w:rPr>
        <w:t xml:space="preserve"> از صفحات سا</w:t>
      </w:r>
      <w:r w:rsidRPr="009A1C67">
        <w:rPr>
          <w:rFonts w:hint="cs"/>
          <w:rtl/>
          <w:lang w:bidi="fa"/>
        </w:rPr>
        <w:t>یت</w:t>
      </w:r>
      <w:r w:rsidRPr="009A1C67">
        <w:rPr>
          <w:rtl/>
          <w:lang w:bidi="fa"/>
        </w:rPr>
        <w:t xml:space="preserve"> است که نشان‌دهنده نحوه تعامل کاربر با قسمت‌ها</w:t>
      </w:r>
      <w:r w:rsidRPr="009A1C67">
        <w:rPr>
          <w:rFonts w:hint="cs"/>
          <w:rtl/>
          <w:lang w:bidi="fa"/>
        </w:rPr>
        <w:t>ی</w:t>
      </w:r>
      <w:r w:rsidRPr="009A1C67">
        <w:rPr>
          <w:rtl/>
          <w:lang w:bidi="fa"/>
        </w:rPr>
        <w:t xml:space="preserve"> آن صفحه است</w:t>
      </w:r>
      <w:r w:rsidRPr="009A1C67">
        <w:rPr>
          <w:rtl/>
        </w:rPr>
        <w:t xml:space="preserve">. </w:t>
      </w:r>
      <w:r w:rsidRPr="009A1C67">
        <w:rPr>
          <w:rtl/>
          <w:lang w:bidi="fa"/>
        </w:rPr>
        <w:t>نقشه حرارت</w:t>
      </w:r>
      <w:r w:rsidRPr="009A1C67">
        <w:rPr>
          <w:rFonts w:hint="cs"/>
          <w:rtl/>
          <w:lang w:bidi="fa"/>
        </w:rPr>
        <w:t>ی</w:t>
      </w:r>
      <w:r w:rsidRPr="009A1C67">
        <w:rPr>
          <w:rtl/>
        </w:rPr>
        <w:t xml:space="preserve"> </w:t>
      </w:r>
      <w:r w:rsidRPr="009A1C67">
        <w:rPr>
          <w:rFonts w:hint="cs"/>
          <w:rtl/>
          <w:lang w:bidi="fa"/>
        </w:rPr>
        <w:t>یک</w:t>
      </w:r>
      <w:r w:rsidRPr="009A1C67">
        <w:rPr>
          <w:rtl/>
          <w:lang w:bidi="fa"/>
        </w:rPr>
        <w:t xml:space="preserve"> روش نشان دادن داده‌هاست که از رنگ‌ها</w:t>
      </w:r>
      <w:r w:rsidRPr="009A1C67">
        <w:rPr>
          <w:rFonts w:hint="cs"/>
          <w:rtl/>
          <w:lang w:bidi="fa"/>
        </w:rPr>
        <w:t>ی</w:t>
      </w:r>
      <w:r w:rsidRPr="009A1C67">
        <w:rPr>
          <w:rtl/>
          <w:lang w:bidi="fa"/>
        </w:rPr>
        <w:t xml:space="preserve"> گرم برا</w:t>
      </w:r>
      <w:r w:rsidRPr="009A1C67">
        <w:rPr>
          <w:rFonts w:hint="cs"/>
          <w:rtl/>
          <w:lang w:bidi="fa"/>
        </w:rPr>
        <w:t>ی</w:t>
      </w:r>
      <w:r w:rsidRPr="009A1C67">
        <w:rPr>
          <w:rtl/>
          <w:lang w:bidi="fa"/>
        </w:rPr>
        <w:t xml:space="preserve"> وجود </w:t>
      </w:r>
      <w:r w:rsidRPr="009A1C67">
        <w:rPr>
          <w:rFonts w:hint="cs"/>
          <w:rtl/>
          <w:lang w:bidi="fa"/>
        </w:rPr>
        <w:t>یک</w:t>
      </w:r>
      <w:r w:rsidRPr="009A1C67">
        <w:rPr>
          <w:rtl/>
          <w:lang w:bidi="fa"/>
        </w:rPr>
        <w:t xml:space="preserve"> تعامل و از رنگ‌ها</w:t>
      </w:r>
      <w:r w:rsidRPr="009A1C67">
        <w:rPr>
          <w:rFonts w:hint="cs"/>
          <w:rtl/>
          <w:lang w:bidi="fa"/>
        </w:rPr>
        <w:t>ی</w:t>
      </w:r>
      <w:r w:rsidRPr="009A1C67">
        <w:rPr>
          <w:rtl/>
          <w:lang w:bidi="fa"/>
        </w:rPr>
        <w:t xml:space="preserve"> سرد برا</w:t>
      </w:r>
      <w:r w:rsidRPr="009A1C67">
        <w:rPr>
          <w:rFonts w:hint="cs"/>
          <w:rtl/>
          <w:lang w:bidi="fa"/>
        </w:rPr>
        <w:t>ی</w:t>
      </w:r>
      <w:r w:rsidRPr="009A1C67">
        <w:rPr>
          <w:rtl/>
          <w:lang w:bidi="fa"/>
        </w:rPr>
        <w:t xml:space="preserve"> عدم وجود آن استفاده م</w:t>
      </w:r>
      <w:r w:rsidRPr="009A1C67">
        <w:rPr>
          <w:rFonts w:hint="cs"/>
          <w:rtl/>
          <w:lang w:bidi="fa"/>
        </w:rPr>
        <w:t>ی‌کند</w:t>
      </w:r>
      <w:r w:rsidRPr="009A1C67">
        <w:rPr>
          <w:rtl/>
        </w:rPr>
        <w:t xml:space="preserve">. </w:t>
      </w:r>
    </w:p>
  </w:footnote>
  <w:footnote w:id="70">
    <w:p w14:paraId="6D6E4923" w14:textId="1D2C916E" w:rsidR="00293738" w:rsidRDefault="00293738" w:rsidP="00C24F31">
      <w:pPr>
        <w:pStyle w:val="FootnoteText"/>
        <w:rPr>
          <w:rtl/>
        </w:rPr>
      </w:pPr>
      <w:r>
        <w:rPr>
          <w:rStyle w:val="FootnoteReference"/>
        </w:rPr>
        <w:footnoteRef/>
      </w:r>
      <w:r>
        <w:rPr>
          <w:rtl/>
          <w:lang w:bidi="fa"/>
        </w:rPr>
        <w:t xml:space="preserve"> </w:t>
      </w:r>
      <w:r w:rsidRPr="00C24F31">
        <w:rPr>
          <w:b/>
          <w:lang w:val="en-US"/>
        </w:rPr>
        <w:t xml:space="preserve">concept generation with language models </w:t>
      </w:r>
      <w:r w:rsidRPr="00C24F31">
        <w:rPr>
          <w:lang w:val="en-US"/>
        </w:rPr>
        <w:t>(</w:t>
      </w:r>
      <w:r w:rsidRPr="00C24F31">
        <w:rPr>
          <w:b/>
          <w:lang w:val="en-US"/>
        </w:rPr>
        <w:t>CGLM</w:t>
      </w:r>
      <w:r w:rsidRPr="00C24F31">
        <w:rPr>
          <w:lang w:val="en-US"/>
        </w:rPr>
        <w:t>)</w:t>
      </w:r>
    </w:p>
  </w:footnote>
  <w:footnote w:id="71">
    <w:p w14:paraId="600D3B08" w14:textId="28DD3F48" w:rsidR="00293738" w:rsidRDefault="00293738" w:rsidP="00DF4D49">
      <w:pPr>
        <w:pStyle w:val="FootnoteText"/>
        <w:rPr>
          <w:rtl/>
        </w:rPr>
      </w:pPr>
      <w:r>
        <w:rPr>
          <w:rStyle w:val="FootnoteReference"/>
        </w:rPr>
        <w:footnoteRef/>
      </w:r>
      <w:r>
        <w:rPr>
          <w:rtl/>
          <w:lang w:bidi="fa"/>
        </w:rPr>
        <w:t xml:space="preserve"> </w:t>
      </w:r>
      <w:r w:rsidRPr="00DF4D49">
        <w:rPr>
          <w:rFonts w:cs="Times New Roman"/>
          <w:iCs/>
          <w:rtl/>
          <w:lang w:bidi="fa"/>
        </w:rPr>
        <w:t>Deepfake</w:t>
      </w:r>
      <w:r>
        <w:rPr>
          <w:rFonts w:hint="cs"/>
          <w:rtl/>
        </w:rPr>
        <w:t xml:space="preserve">: </w:t>
      </w:r>
      <w:r w:rsidRPr="00DF4D49">
        <w:rPr>
          <w:rtl/>
          <w:lang w:bidi="fa"/>
        </w:rPr>
        <w:t>تکنولوژ</w:t>
      </w:r>
      <w:r w:rsidRPr="00DF4D49">
        <w:rPr>
          <w:rFonts w:hint="cs"/>
          <w:rtl/>
          <w:lang w:bidi="fa"/>
        </w:rPr>
        <w:t>ی</w:t>
      </w:r>
      <w:r w:rsidRPr="00DF4D49">
        <w:rPr>
          <w:rtl/>
          <w:lang w:bidi="fa"/>
        </w:rPr>
        <w:t xml:space="preserve"> د</w:t>
      </w:r>
      <w:r w:rsidRPr="00DF4D49">
        <w:rPr>
          <w:rFonts w:hint="cs"/>
          <w:rtl/>
          <w:lang w:bidi="fa"/>
        </w:rPr>
        <w:t>یپ‌فیک</w:t>
      </w:r>
      <w:r w:rsidRPr="00DF4D49">
        <w:rPr>
          <w:rtl/>
        </w:rPr>
        <w:t xml:space="preserve"> </w:t>
      </w:r>
      <w:r w:rsidRPr="00DF4D49">
        <w:rPr>
          <w:rFonts w:hint="cs"/>
          <w:rtl/>
          <w:lang w:bidi="fa"/>
        </w:rPr>
        <w:t>یا</w:t>
      </w:r>
      <w:r w:rsidRPr="00DF4D49">
        <w:rPr>
          <w:rtl/>
          <w:lang w:bidi="fa"/>
        </w:rPr>
        <w:t xml:space="preserve"> به زبان ساده جعل عم</w:t>
      </w:r>
      <w:r w:rsidRPr="00DF4D49">
        <w:rPr>
          <w:rFonts w:hint="cs"/>
          <w:rtl/>
          <w:lang w:bidi="fa"/>
        </w:rPr>
        <w:t>یق</w:t>
      </w:r>
      <w:r w:rsidRPr="00DF4D49">
        <w:rPr>
          <w:rtl/>
          <w:lang w:bidi="fa"/>
        </w:rPr>
        <w:t xml:space="preserve"> به مفهوم</w:t>
      </w:r>
      <w:r w:rsidRPr="00DF4D49">
        <w:rPr>
          <w:rFonts w:hint="cs"/>
          <w:rtl/>
          <w:lang w:bidi="fa"/>
        </w:rPr>
        <w:t>ی</w:t>
      </w:r>
      <w:r w:rsidRPr="00DF4D49">
        <w:rPr>
          <w:rtl/>
          <w:lang w:bidi="fa"/>
        </w:rPr>
        <w:t xml:space="preserve"> گفته م</w:t>
      </w:r>
      <w:r w:rsidRPr="00DF4D49">
        <w:rPr>
          <w:rFonts w:hint="cs"/>
          <w:rtl/>
          <w:lang w:bidi="fa"/>
        </w:rPr>
        <w:t>ی‌شود</w:t>
      </w:r>
      <w:r w:rsidRPr="00DF4D49">
        <w:rPr>
          <w:rtl/>
          <w:lang w:bidi="fa"/>
        </w:rPr>
        <w:t xml:space="preserve"> که از علم </w:t>
      </w:r>
      <w:r w:rsidRPr="00DF4D49">
        <w:rPr>
          <w:rFonts w:cs="Times New Roman"/>
          <w:iCs/>
          <w:rtl/>
          <w:lang w:bidi="fa"/>
        </w:rPr>
        <w:t>Deep Learning</w:t>
      </w:r>
      <w:r w:rsidRPr="00DF4D49">
        <w:rPr>
          <w:rtl/>
          <w:lang w:bidi="fa"/>
        </w:rPr>
        <w:t xml:space="preserve"> گرفته شده است</w:t>
      </w:r>
      <w:r w:rsidRPr="00DF4D49">
        <w:rPr>
          <w:rtl/>
        </w:rPr>
        <w:t xml:space="preserve">. </w:t>
      </w:r>
    </w:p>
  </w:footnote>
  <w:footnote w:id="72">
    <w:p w14:paraId="63D4ED14" w14:textId="2FF36E1D" w:rsidR="00293738" w:rsidRDefault="00293738">
      <w:pPr>
        <w:pStyle w:val="FootnoteText"/>
        <w:rPr>
          <w:rFonts w:cs="Times New Roman"/>
          <w:iCs/>
          <w:rtl/>
          <w:lang w:bidi="fa"/>
        </w:rPr>
      </w:pPr>
      <w:r>
        <w:rPr>
          <w:rStyle w:val="FootnoteReference"/>
        </w:rPr>
        <w:footnoteRef/>
      </w:r>
      <w:r>
        <w:rPr>
          <w:rtl/>
          <w:lang w:bidi="fa"/>
        </w:rPr>
        <w:t xml:space="preserve"> </w:t>
      </w:r>
      <w:r w:rsidRPr="00874F07">
        <w:rPr>
          <w:rFonts w:cs="Times New Roman"/>
          <w:iCs/>
          <w:rtl/>
          <w:lang w:bidi="fa"/>
        </w:rPr>
        <w:t>brainstorming</w:t>
      </w:r>
      <w:r>
        <w:rPr>
          <w:rFonts w:cs="Times New Roman" w:hint="cs"/>
          <w:iCs/>
          <w:rtl/>
          <w:lang w:bidi="fa"/>
        </w:rPr>
        <w:t xml:space="preserve">: </w:t>
      </w:r>
      <w:r w:rsidRPr="00FC0D1E">
        <w:rPr>
          <w:rFonts w:cs="Times New Roman"/>
          <w:iCs/>
          <w:rtl/>
          <w:lang w:bidi="fa"/>
        </w:rPr>
        <w:t>طوفان فکر</w:t>
      </w:r>
      <w:r w:rsidRPr="00FC0D1E">
        <w:rPr>
          <w:rFonts w:cs="Times New Roman" w:hint="cs"/>
          <w:iCs/>
          <w:rtl/>
          <w:lang w:bidi="fa"/>
        </w:rPr>
        <w:t>ی</w:t>
      </w:r>
    </w:p>
  </w:footnote>
  <w:footnote w:id="73">
    <w:p w14:paraId="64A6369D" w14:textId="1234300B" w:rsidR="00293738" w:rsidRDefault="00293738">
      <w:pPr>
        <w:pStyle w:val="FootnoteText"/>
        <w:rPr>
          <w:rFonts w:cs="Times New Roman"/>
          <w:iCs/>
          <w:rtl/>
          <w:lang w:bidi="fa"/>
        </w:rPr>
      </w:pPr>
      <w:r>
        <w:rPr>
          <w:rStyle w:val="FootnoteReference"/>
        </w:rPr>
        <w:footnoteRef/>
      </w:r>
      <w:r>
        <w:rPr>
          <w:rtl/>
          <w:lang w:bidi="fa"/>
        </w:rPr>
        <w:t xml:space="preserve"> </w:t>
      </w:r>
      <w:r>
        <w:rPr>
          <w:rFonts w:cs="Times New Roman"/>
          <w:iCs/>
          <w:rtl/>
          <w:lang w:bidi="fa"/>
        </w:rPr>
        <w:t>real time</w:t>
      </w:r>
      <w:r>
        <w:rPr>
          <w:rFonts w:hint="cs"/>
          <w:rtl/>
        </w:rPr>
        <w:t xml:space="preserve">: </w:t>
      </w:r>
      <w:r>
        <w:rPr>
          <w:rFonts w:hint="cs"/>
          <w:rtl/>
          <w:lang w:bidi="fa"/>
        </w:rPr>
        <w:t>زمان واقعی، بلادرنگ، بلافاصله</w:t>
      </w:r>
    </w:p>
  </w:footnote>
  <w:footnote w:id="74">
    <w:p w14:paraId="0F156479" w14:textId="25F94D5F" w:rsidR="00293738" w:rsidRDefault="00293738">
      <w:pPr>
        <w:pStyle w:val="FootnoteText"/>
        <w:rPr>
          <w:rFonts w:cs="Times New Roman"/>
          <w:iCs/>
          <w:rtl/>
          <w:lang w:bidi="fa"/>
        </w:rPr>
      </w:pPr>
      <w:r>
        <w:rPr>
          <w:rStyle w:val="FootnoteReference"/>
        </w:rPr>
        <w:footnoteRef/>
      </w:r>
      <w:r>
        <w:rPr>
          <w:rtl/>
          <w:lang w:bidi="fa"/>
        </w:rPr>
        <w:t xml:space="preserve"> </w:t>
      </w:r>
      <w:r w:rsidRPr="001D12B9">
        <w:rPr>
          <w:rFonts w:cs="Times New Roman"/>
          <w:iCs/>
          <w:rtl/>
          <w:lang w:bidi="fa"/>
        </w:rPr>
        <w:t>product leaderboard</w:t>
      </w:r>
      <w:r>
        <w:rPr>
          <w:rFonts w:hint="cs"/>
          <w:rtl/>
        </w:rPr>
        <w:t xml:space="preserve">: </w:t>
      </w:r>
      <w:r w:rsidRPr="001D12B9">
        <w:rPr>
          <w:rtl/>
          <w:lang w:bidi="fa"/>
        </w:rPr>
        <w:t>تابلو</w:t>
      </w:r>
      <w:r w:rsidRPr="001D12B9">
        <w:rPr>
          <w:rFonts w:hint="cs"/>
          <w:rtl/>
          <w:lang w:bidi="fa"/>
        </w:rPr>
        <w:t>ی</w:t>
      </w:r>
      <w:r w:rsidRPr="001D12B9">
        <w:rPr>
          <w:rtl/>
          <w:lang w:bidi="fa"/>
        </w:rPr>
        <w:t xml:space="preserve"> امت</w:t>
      </w:r>
      <w:r w:rsidRPr="001D12B9">
        <w:rPr>
          <w:rFonts w:hint="cs"/>
          <w:rtl/>
          <w:lang w:bidi="fa"/>
        </w:rPr>
        <w:t>یازات</w:t>
      </w:r>
      <w:r w:rsidRPr="001D12B9">
        <w:rPr>
          <w:rtl/>
          <w:lang w:bidi="fa"/>
        </w:rPr>
        <w:t xml:space="preserve"> محصول</w:t>
      </w:r>
    </w:p>
  </w:footnote>
  <w:footnote w:id="75">
    <w:p w14:paraId="768EEC06" w14:textId="615B174F" w:rsidR="00293738" w:rsidRDefault="00293738">
      <w:pPr>
        <w:pStyle w:val="FootnoteText"/>
        <w:rPr>
          <w:rtl/>
        </w:rPr>
      </w:pPr>
      <w:r>
        <w:rPr>
          <w:rStyle w:val="FootnoteReference"/>
        </w:rPr>
        <w:footnoteRef/>
      </w:r>
      <w:r>
        <w:rPr>
          <w:rtl/>
          <w:lang w:bidi="fa"/>
        </w:rPr>
        <w:t xml:space="preserve"> </w:t>
      </w:r>
      <w:r w:rsidRPr="001D12B9">
        <w:rPr>
          <w:rFonts w:cs="Times New Roman"/>
          <w:iCs/>
          <w:rtl/>
          <w:lang w:bidi="fa"/>
        </w:rPr>
        <w:t>market share</w:t>
      </w:r>
      <w:r>
        <w:rPr>
          <w:rFonts w:hint="cs"/>
          <w:rtl/>
        </w:rPr>
        <w:t xml:space="preserve">: </w:t>
      </w:r>
      <w:r>
        <w:rPr>
          <w:rFonts w:hint="cs"/>
          <w:rtl/>
          <w:lang w:bidi="fa"/>
        </w:rPr>
        <w:t>سهم بازار</w:t>
      </w:r>
      <w:r>
        <w:rPr>
          <w:rFonts w:hint="cs"/>
          <w:rtl/>
        </w:rPr>
        <w:t xml:space="preserve">- </w:t>
      </w:r>
      <w:r>
        <w:rPr>
          <w:rFonts w:hint="cs"/>
          <w:rtl/>
          <w:lang w:bidi="fa"/>
        </w:rPr>
        <w:t xml:space="preserve">درصد فروش یک شرکت در بازار </w:t>
      </w:r>
    </w:p>
  </w:footnote>
  <w:footnote w:id="76">
    <w:p w14:paraId="2815D762" w14:textId="60717AC1" w:rsidR="00293738" w:rsidRDefault="00293738">
      <w:pPr>
        <w:pStyle w:val="FootnoteText"/>
        <w:rPr>
          <w:rtl/>
        </w:rPr>
      </w:pPr>
      <w:r>
        <w:rPr>
          <w:rStyle w:val="FootnoteReference"/>
        </w:rPr>
        <w:footnoteRef/>
      </w:r>
      <w:r>
        <w:rPr>
          <w:rtl/>
          <w:lang w:bidi="fa"/>
        </w:rPr>
        <w:t xml:space="preserve"> </w:t>
      </w:r>
      <w:r w:rsidRPr="00E8350C">
        <w:rPr>
          <w:rFonts w:cs="Times New Roman"/>
          <w:iCs/>
          <w:rtl/>
          <w:lang w:bidi="fa"/>
        </w:rPr>
        <w:t>Generative Pre-trained Transformer 3</w:t>
      </w:r>
      <w:r w:rsidRPr="00E8350C">
        <w:rPr>
          <w:rtl/>
        </w:rPr>
        <w:t xml:space="preserve"> </w:t>
      </w:r>
      <w:r>
        <w:rPr>
          <w:rFonts w:hint="cs"/>
          <w:rtl/>
          <w:lang w:bidi="fa"/>
        </w:rPr>
        <w:t xml:space="preserve"> مخفف آن </w:t>
      </w:r>
      <w:r w:rsidRPr="00E8350C">
        <w:rPr>
          <w:rFonts w:cs="Times New Roman"/>
          <w:iCs/>
          <w:rtl/>
          <w:lang w:bidi="fa"/>
        </w:rPr>
        <w:t>GPT-3</w:t>
      </w:r>
      <w:r w:rsidRPr="00E8350C">
        <w:rPr>
          <w:rtl/>
        </w:rPr>
        <w:t xml:space="preserve"> </w:t>
      </w:r>
      <w:r>
        <w:rPr>
          <w:rFonts w:hint="cs"/>
          <w:rtl/>
          <w:lang w:bidi="fa"/>
        </w:rPr>
        <w:t>،</w:t>
      </w:r>
      <w:r w:rsidRPr="00E8350C">
        <w:rPr>
          <w:rtl/>
          <w:lang w:bidi="fa"/>
        </w:rPr>
        <w:t xml:space="preserve"> جد</w:t>
      </w:r>
      <w:r w:rsidRPr="00E8350C">
        <w:rPr>
          <w:rFonts w:hint="cs"/>
          <w:rtl/>
          <w:lang w:bidi="fa"/>
        </w:rPr>
        <w:t>یدترین</w:t>
      </w:r>
      <w:r w:rsidRPr="00E8350C">
        <w:rPr>
          <w:rtl/>
          <w:lang w:bidi="fa"/>
        </w:rPr>
        <w:t xml:space="preserve"> نسخه از </w:t>
      </w:r>
      <w:r w:rsidRPr="00E8350C">
        <w:rPr>
          <w:rFonts w:hint="cs"/>
          <w:rtl/>
          <w:lang w:bidi="fa"/>
        </w:rPr>
        <w:t>یک</w:t>
      </w:r>
      <w:r w:rsidRPr="00E8350C">
        <w:rPr>
          <w:rtl/>
          <w:lang w:bidi="fa"/>
        </w:rPr>
        <w:t xml:space="preserve"> مدل زبان</w:t>
      </w:r>
      <w:r w:rsidRPr="00E8350C">
        <w:rPr>
          <w:rFonts w:hint="cs"/>
          <w:rtl/>
          <w:lang w:bidi="fa"/>
        </w:rPr>
        <w:t>ی</w:t>
      </w:r>
      <w:r w:rsidRPr="00E8350C">
        <w:rPr>
          <w:rtl/>
          <w:lang w:bidi="fa"/>
        </w:rPr>
        <w:t xml:space="preserve"> است که توسط </w:t>
      </w:r>
      <w:r w:rsidRPr="00E8350C">
        <w:rPr>
          <w:rFonts w:cs="Times New Roman"/>
          <w:iCs/>
          <w:rtl/>
          <w:lang w:bidi="fa"/>
        </w:rPr>
        <w:t>OpenAI</w:t>
      </w:r>
      <w:r w:rsidRPr="00E8350C">
        <w:rPr>
          <w:rtl/>
          <w:lang w:bidi="fa"/>
        </w:rPr>
        <w:t xml:space="preserve">، </w:t>
      </w:r>
      <w:r w:rsidRPr="00E8350C">
        <w:rPr>
          <w:rFonts w:hint="cs"/>
          <w:rtl/>
          <w:lang w:bidi="fa"/>
        </w:rPr>
        <w:t>یک</w:t>
      </w:r>
      <w:r w:rsidRPr="00E8350C">
        <w:rPr>
          <w:rtl/>
          <w:lang w:bidi="fa"/>
        </w:rPr>
        <w:t xml:space="preserve"> آزما</w:t>
      </w:r>
      <w:r w:rsidRPr="00E8350C">
        <w:rPr>
          <w:rFonts w:hint="cs"/>
          <w:rtl/>
          <w:lang w:bidi="fa"/>
        </w:rPr>
        <w:t>یشگاه</w:t>
      </w:r>
      <w:r w:rsidRPr="00E8350C">
        <w:rPr>
          <w:rtl/>
          <w:lang w:bidi="fa"/>
        </w:rPr>
        <w:t xml:space="preserve"> تحق</w:t>
      </w:r>
      <w:r w:rsidRPr="00E8350C">
        <w:rPr>
          <w:rFonts w:hint="cs"/>
          <w:rtl/>
          <w:lang w:bidi="fa"/>
        </w:rPr>
        <w:t>یقاتی</w:t>
      </w:r>
      <w:r w:rsidRPr="00E8350C">
        <w:rPr>
          <w:rtl/>
          <w:lang w:bidi="fa"/>
        </w:rPr>
        <w:t xml:space="preserve"> هوش مصنوع</w:t>
      </w:r>
      <w:r w:rsidRPr="00E8350C">
        <w:rPr>
          <w:rFonts w:hint="cs"/>
          <w:rtl/>
          <w:lang w:bidi="fa"/>
        </w:rPr>
        <w:t>ی</w:t>
      </w:r>
      <w:r>
        <w:rPr>
          <w:rFonts w:hint="cs"/>
          <w:rtl/>
          <w:lang w:bidi="fa"/>
        </w:rPr>
        <w:t>،</w:t>
      </w:r>
      <w:r w:rsidRPr="00E8350C">
        <w:rPr>
          <w:rtl/>
          <w:lang w:bidi="fa"/>
        </w:rPr>
        <w:t xml:space="preserve"> منتشر شده است</w:t>
      </w:r>
      <w:r w:rsidRPr="00E8350C">
        <w:rPr>
          <w:rtl/>
        </w:rPr>
        <w:t>.</w:t>
      </w:r>
    </w:p>
  </w:footnote>
  <w:footnote w:id="77">
    <w:p w14:paraId="0F0EC491" w14:textId="53A66C82" w:rsidR="00293738" w:rsidRDefault="00293738">
      <w:pPr>
        <w:pStyle w:val="FootnoteText"/>
        <w:rPr>
          <w:rFonts w:cs="Times New Roman"/>
          <w:iCs/>
          <w:rtl/>
          <w:lang w:bidi="fa"/>
        </w:rPr>
      </w:pPr>
      <w:r>
        <w:rPr>
          <w:rStyle w:val="FootnoteReference"/>
        </w:rPr>
        <w:footnoteRef/>
      </w:r>
      <w:r>
        <w:rPr>
          <w:rtl/>
          <w:lang w:bidi="fa"/>
        </w:rPr>
        <w:t xml:space="preserve"> </w:t>
      </w:r>
      <w:r w:rsidRPr="00D97873">
        <w:rPr>
          <w:rFonts w:cs="Times New Roman"/>
          <w:iCs/>
          <w:rtl/>
          <w:lang w:bidi="fa"/>
        </w:rPr>
        <w:t>sequence to sequence</w:t>
      </w:r>
      <w:r w:rsidRPr="00D97873">
        <w:rPr>
          <w:rtl/>
          <w:lang w:bidi="fa"/>
        </w:rPr>
        <w:t xml:space="preserve"> </w:t>
      </w:r>
      <w:r>
        <w:rPr>
          <w:rFonts w:hint="cs"/>
          <w:rtl/>
          <w:lang w:bidi="fa"/>
        </w:rPr>
        <w:t xml:space="preserve">: </w:t>
      </w:r>
      <w:r w:rsidRPr="00D97873">
        <w:rPr>
          <w:rtl/>
          <w:lang w:bidi="fa"/>
        </w:rPr>
        <w:t xml:space="preserve">به اختصار </w:t>
      </w:r>
      <w:r w:rsidRPr="00D97873">
        <w:rPr>
          <w:rFonts w:cs="Times New Roman"/>
          <w:iCs/>
          <w:rtl/>
          <w:lang w:bidi="fa"/>
        </w:rPr>
        <w:t>Seq2Seq</w:t>
      </w:r>
      <w:r w:rsidRPr="00D97873">
        <w:rPr>
          <w:rtl/>
          <w:lang w:bidi="fa"/>
        </w:rPr>
        <w:t xml:space="preserve"> شبکه‌ها</w:t>
      </w:r>
      <w:r w:rsidRPr="00D97873">
        <w:rPr>
          <w:rFonts w:hint="cs"/>
          <w:rtl/>
          <w:lang w:bidi="fa"/>
        </w:rPr>
        <w:t>ی</w:t>
      </w:r>
      <w:r w:rsidRPr="00D97873">
        <w:rPr>
          <w:rtl/>
          <w:lang w:bidi="fa"/>
        </w:rPr>
        <w:t xml:space="preserve"> عصب</w:t>
      </w:r>
      <w:r w:rsidRPr="00D97873">
        <w:rPr>
          <w:rFonts w:hint="cs"/>
          <w:rtl/>
          <w:lang w:bidi="fa"/>
        </w:rPr>
        <w:t>ی</w:t>
      </w:r>
      <w:r w:rsidRPr="00D97873">
        <w:rPr>
          <w:rtl/>
          <w:lang w:bidi="fa"/>
        </w:rPr>
        <w:t xml:space="preserve"> </w:t>
      </w:r>
      <w:r>
        <w:rPr>
          <w:rFonts w:hint="cs"/>
          <w:rtl/>
          <w:lang w:bidi="fa"/>
        </w:rPr>
        <w:t xml:space="preserve">رشته-به-رشته یا </w:t>
      </w:r>
      <w:r w:rsidRPr="00D97873">
        <w:rPr>
          <w:rtl/>
          <w:lang w:bidi="fa"/>
        </w:rPr>
        <w:t>توال</w:t>
      </w:r>
      <w:r w:rsidRPr="00D97873">
        <w:rPr>
          <w:rFonts w:hint="cs"/>
          <w:rtl/>
          <w:lang w:bidi="fa"/>
        </w:rPr>
        <w:t>ی</w:t>
      </w:r>
      <w:r>
        <w:rPr>
          <w:rFonts w:hint="cs"/>
          <w:rtl/>
          <w:lang w:bidi="fa"/>
        </w:rPr>
        <w:t>-</w:t>
      </w:r>
      <w:r w:rsidRPr="00D97873">
        <w:rPr>
          <w:rtl/>
          <w:lang w:bidi="fa"/>
        </w:rPr>
        <w:t>به</w:t>
      </w:r>
      <w:r>
        <w:rPr>
          <w:rFonts w:hint="cs"/>
          <w:rtl/>
          <w:lang w:bidi="fa"/>
        </w:rPr>
        <w:t>-</w:t>
      </w:r>
      <w:r w:rsidRPr="00D97873">
        <w:rPr>
          <w:rtl/>
          <w:lang w:bidi="fa"/>
        </w:rPr>
        <w:t>توال</w:t>
      </w:r>
      <w:r w:rsidRPr="00D97873">
        <w:rPr>
          <w:rFonts w:hint="cs"/>
          <w:rtl/>
          <w:lang w:bidi="fa"/>
        </w:rPr>
        <w:t>ی</w:t>
      </w:r>
      <w:r w:rsidRPr="00D97873">
        <w:rPr>
          <w:rtl/>
          <w:lang w:bidi="fa"/>
        </w:rPr>
        <w:t xml:space="preserve"> </w:t>
      </w:r>
      <w:r>
        <w:rPr>
          <w:rFonts w:hint="cs"/>
          <w:rtl/>
          <w:lang w:bidi="fa"/>
        </w:rPr>
        <w:t>است.</w:t>
      </w:r>
      <w:r w:rsidRPr="00D97873">
        <w:rPr>
          <w:rtl/>
          <w:lang w:bidi="fa"/>
        </w:rPr>
        <w:t xml:space="preserve"> ابتدا توسط گوگل جهت انجام عمل</w:t>
      </w:r>
      <w:r w:rsidRPr="00D97873">
        <w:rPr>
          <w:rFonts w:hint="cs"/>
          <w:rtl/>
          <w:lang w:bidi="fa"/>
        </w:rPr>
        <w:t>یات</w:t>
      </w:r>
      <w:r w:rsidRPr="00D97873">
        <w:rPr>
          <w:rtl/>
          <w:lang w:bidi="fa"/>
        </w:rPr>
        <w:t xml:space="preserve"> ترجمه‌</w:t>
      </w:r>
      <w:r w:rsidRPr="00D97873">
        <w:rPr>
          <w:rFonts w:hint="cs"/>
          <w:rtl/>
          <w:lang w:bidi="fa"/>
        </w:rPr>
        <w:t>ی</w:t>
      </w:r>
      <w:r w:rsidRPr="00D97873">
        <w:rPr>
          <w:rtl/>
          <w:lang w:bidi="fa"/>
        </w:rPr>
        <w:t xml:space="preserve"> ماش</w:t>
      </w:r>
      <w:r w:rsidRPr="00D97873">
        <w:rPr>
          <w:rFonts w:hint="cs"/>
          <w:rtl/>
          <w:lang w:bidi="fa"/>
        </w:rPr>
        <w:t>ینی</w:t>
      </w:r>
      <w:r w:rsidRPr="00D97873">
        <w:rPr>
          <w:rtl/>
          <w:lang w:bidi="fa"/>
        </w:rPr>
        <w:t xml:space="preserve"> (</w:t>
      </w:r>
      <w:r w:rsidRPr="00D97873">
        <w:rPr>
          <w:rFonts w:cs="Times New Roman"/>
          <w:iCs/>
          <w:rtl/>
          <w:lang w:bidi="fa"/>
        </w:rPr>
        <w:t>machine translation</w:t>
      </w:r>
      <w:r w:rsidRPr="00D97873">
        <w:rPr>
          <w:rtl/>
          <w:lang w:bidi="fa"/>
        </w:rPr>
        <w:t xml:space="preserve">) ارائه شد. </w:t>
      </w:r>
    </w:p>
  </w:footnote>
  <w:footnote w:id="78">
    <w:p w14:paraId="72BBB109" w14:textId="47FFFE24" w:rsidR="00293738" w:rsidRDefault="00293738">
      <w:pPr>
        <w:pStyle w:val="FootnoteText"/>
        <w:rPr>
          <w:rtl/>
        </w:rPr>
      </w:pPr>
      <w:r>
        <w:rPr>
          <w:rStyle w:val="FootnoteReference"/>
        </w:rPr>
        <w:footnoteRef/>
      </w:r>
      <w:r>
        <w:rPr>
          <w:rtl/>
          <w:lang w:bidi="fa"/>
        </w:rPr>
        <w:t xml:space="preserve"> </w:t>
      </w:r>
      <w:r>
        <w:rPr>
          <w:rFonts w:cs="Times New Roman"/>
          <w:i w:val="0"/>
          <w:rtl/>
          <w:lang w:bidi="fa"/>
        </w:rPr>
        <w:t>encoder</w:t>
      </w:r>
      <w:r>
        <w:rPr>
          <w:rFonts w:hint="cs"/>
          <w:rtl/>
        </w:rPr>
        <w:t xml:space="preserve">: </w:t>
      </w:r>
      <w:r w:rsidRPr="001F1A2A">
        <w:rPr>
          <w:rtl/>
          <w:lang w:bidi="fa"/>
        </w:rPr>
        <w:t>رمزگذار</w:t>
      </w:r>
    </w:p>
  </w:footnote>
  <w:footnote w:id="79">
    <w:p w14:paraId="7412274F" w14:textId="00A7E309" w:rsidR="00293738" w:rsidRDefault="00293738">
      <w:pPr>
        <w:pStyle w:val="FootnoteText"/>
        <w:rPr>
          <w:rtl/>
        </w:rPr>
      </w:pPr>
      <w:r>
        <w:rPr>
          <w:rStyle w:val="FootnoteReference"/>
        </w:rPr>
        <w:footnoteRef/>
      </w:r>
      <w:r>
        <w:rPr>
          <w:rtl/>
          <w:lang w:bidi="fa"/>
        </w:rPr>
        <w:t xml:space="preserve"> </w:t>
      </w:r>
      <w:r>
        <w:rPr>
          <w:rFonts w:cs="Times New Roman"/>
          <w:i w:val="0"/>
          <w:rtl/>
          <w:lang w:bidi="fa"/>
        </w:rPr>
        <w:t>decoder</w:t>
      </w:r>
      <w:r>
        <w:rPr>
          <w:rFonts w:hint="cs"/>
          <w:rtl/>
        </w:rPr>
        <w:t xml:space="preserve">: </w:t>
      </w:r>
      <w:r w:rsidRPr="001F1A2A">
        <w:rPr>
          <w:rtl/>
          <w:lang w:bidi="fa"/>
        </w:rPr>
        <w:t>رمزگشا</w:t>
      </w:r>
    </w:p>
  </w:footnote>
  <w:footnote w:id="80">
    <w:p w14:paraId="37C25FA3" w14:textId="01A016F5" w:rsidR="00293738" w:rsidRDefault="00293738">
      <w:pPr>
        <w:pStyle w:val="FootnoteText"/>
        <w:rPr>
          <w:rFonts w:cs="Times New Roman"/>
          <w:iCs/>
          <w:rtl/>
          <w:lang w:bidi="fa"/>
        </w:rPr>
      </w:pPr>
      <w:r>
        <w:rPr>
          <w:rStyle w:val="FootnoteReference"/>
        </w:rPr>
        <w:footnoteRef/>
      </w:r>
      <w:r>
        <w:rPr>
          <w:rtl/>
          <w:lang w:bidi="fa"/>
        </w:rPr>
        <w:t xml:space="preserve"> </w:t>
      </w:r>
      <w:r w:rsidRPr="00730883">
        <w:rPr>
          <w:rFonts w:cs="Times New Roman"/>
          <w:iCs/>
          <w:rtl/>
          <w:lang w:bidi="fa"/>
        </w:rPr>
        <w:t>input vector</w:t>
      </w:r>
      <w:r>
        <w:rPr>
          <w:rFonts w:cs="Times New Roman" w:hint="cs"/>
          <w:iCs/>
          <w:rtl/>
          <w:lang w:bidi="fa"/>
        </w:rPr>
        <w:t xml:space="preserve">: </w:t>
      </w:r>
      <w:r w:rsidRPr="001F1A2A">
        <w:rPr>
          <w:rFonts w:cs="Times New Roman"/>
          <w:iCs/>
          <w:rtl/>
          <w:lang w:bidi="fa"/>
        </w:rPr>
        <w:t>بردار‌‌-ورود</w:t>
      </w:r>
      <w:r w:rsidRPr="001F1A2A">
        <w:rPr>
          <w:rFonts w:cs="Times New Roman" w:hint="cs"/>
          <w:iCs/>
          <w:rtl/>
          <w:lang w:bidi="fa"/>
        </w:rPr>
        <w:t>ی</w:t>
      </w:r>
    </w:p>
  </w:footnote>
  <w:footnote w:id="81">
    <w:p w14:paraId="0C528E53" w14:textId="30B5679C" w:rsidR="00293738" w:rsidRDefault="00293738">
      <w:pPr>
        <w:pStyle w:val="FootnoteText"/>
        <w:rPr>
          <w:rtl/>
        </w:rPr>
      </w:pPr>
      <w:r>
        <w:rPr>
          <w:rStyle w:val="FootnoteReference"/>
        </w:rPr>
        <w:footnoteRef/>
      </w:r>
      <w:r>
        <w:rPr>
          <w:rtl/>
          <w:lang w:bidi="fa"/>
        </w:rPr>
        <w:t xml:space="preserve"> </w:t>
      </w:r>
      <w:r>
        <w:rPr>
          <w:rFonts w:cs="Times New Roman"/>
          <w:iCs/>
          <w:rtl/>
          <w:lang w:bidi="fa"/>
        </w:rPr>
        <w:t>latent variable</w:t>
      </w:r>
      <w:r>
        <w:rPr>
          <w:rFonts w:hint="cs"/>
          <w:rtl/>
        </w:rPr>
        <w:t xml:space="preserve">: </w:t>
      </w:r>
      <w:r w:rsidRPr="001F1A2A">
        <w:rPr>
          <w:rtl/>
          <w:lang w:bidi="fa"/>
        </w:rPr>
        <w:t>متغ</w:t>
      </w:r>
      <w:r w:rsidRPr="001F1A2A">
        <w:rPr>
          <w:rFonts w:hint="cs"/>
          <w:rtl/>
          <w:lang w:bidi="fa"/>
        </w:rPr>
        <w:t>یرهای</w:t>
      </w:r>
      <w:r w:rsidRPr="001F1A2A">
        <w:rPr>
          <w:rtl/>
          <w:lang w:bidi="fa"/>
        </w:rPr>
        <w:t xml:space="preserve"> پنهان</w:t>
      </w:r>
    </w:p>
  </w:footnote>
  <w:footnote w:id="82">
    <w:p w14:paraId="373D05EE" w14:textId="1AE290B3" w:rsidR="00293738" w:rsidRDefault="00293738">
      <w:pPr>
        <w:pStyle w:val="FootnoteText"/>
        <w:rPr>
          <w:rFonts w:cs="Times New Roman"/>
          <w:iCs/>
          <w:rtl/>
          <w:lang w:bidi="fa"/>
        </w:rPr>
      </w:pPr>
      <w:r>
        <w:rPr>
          <w:rStyle w:val="FootnoteReference"/>
        </w:rPr>
        <w:footnoteRef/>
      </w:r>
      <w:r>
        <w:rPr>
          <w:rtl/>
          <w:lang w:bidi="fa"/>
        </w:rPr>
        <w:t xml:space="preserve"> </w:t>
      </w:r>
      <w:r w:rsidRPr="00086458">
        <w:rPr>
          <w:rFonts w:cs="Times New Roman"/>
          <w:iCs/>
          <w:rtl/>
          <w:lang w:bidi="fa"/>
        </w:rPr>
        <w:t>character transformer</w:t>
      </w:r>
      <w:r>
        <w:rPr>
          <w:rFonts w:hint="cs"/>
          <w:rtl/>
        </w:rPr>
        <w:t xml:space="preserve">: </w:t>
      </w:r>
      <w:r>
        <w:rPr>
          <w:rFonts w:hint="cs"/>
          <w:rtl/>
          <w:lang w:bidi="fa"/>
        </w:rPr>
        <w:t>مبدل کاراکتر</w:t>
      </w:r>
    </w:p>
  </w:footnote>
  <w:footnote w:id="83">
    <w:p w14:paraId="3809DC33" w14:textId="001D2541" w:rsidR="00293738" w:rsidRDefault="00293738" w:rsidP="00CD356B">
      <w:pPr>
        <w:pStyle w:val="FootnoteText"/>
        <w:rPr>
          <w:rtl/>
        </w:rPr>
      </w:pPr>
      <w:r>
        <w:rPr>
          <w:rStyle w:val="FootnoteReference"/>
        </w:rPr>
        <w:footnoteRef/>
      </w:r>
      <w:r>
        <w:rPr>
          <w:rtl/>
          <w:lang w:bidi="fa"/>
        </w:rPr>
        <w:t xml:space="preserve"> </w:t>
      </w:r>
      <w:bookmarkStart w:id="64" w:name="OLE_LINK109"/>
      <w:r>
        <w:rPr>
          <w:rFonts w:cs="Times New Roman"/>
          <w:iCs/>
          <w:rtl/>
          <w:lang w:bidi="fa"/>
        </w:rPr>
        <w:t>logo assets</w:t>
      </w:r>
      <w:bookmarkEnd w:id="64"/>
      <w:r>
        <w:rPr>
          <w:rFonts w:hint="cs"/>
          <w:rtl/>
        </w:rPr>
        <w:t xml:space="preserve"> : </w:t>
      </w:r>
      <w:r>
        <w:rPr>
          <w:rtl/>
          <w:lang w:bidi="fa"/>
        </w:rPr>
        <w:t>دارا</w:t>
      </w:r>
      <w:r>
        <w:rPr>
          <w:rFonts w:hint="cs"/>
          <w:rtl/>
          <w:lang w:bidi="fa"/>
        </w:rPr>
        <w:t>یی‌های</w:t>
      </w:r>
      <w:r>
        <w:rPr>
          <w:rtl/>
          <w:lang w:bidi="fa"/>
        </w:rPr>
        <w:t xml:space="preserve"> برند عناصر قابل تشخ</w:t>
      </w:r>
      <w:r>
        <w:rPr>
          <w:rFonts w:hint="cs"/>
          <w:rtl/>
          <w:lang w:bidi="fa"/>
        </w:rPr>
        <w:t>یصی</w:t>
      </w:r>
      <w:r>
        <w:rPr>
          <w:rtl/>
          <w:lang w:bidi="fa"/>
        </w:rPr>
        <w:t xml:space="preserve"> هستند که هو</w:t>
      </w:r>
      <w:r>
        <w:rPr>
          <w:rFonts w:hint="cs"/>
          <w:rtl/>
          <w:lang w:bidi="fa"/>
        </w:rPr>
        <w:t>یت</w:t>
      </w:r>
      <w:r>
        <w:rPr>
          <w:rtl/>
        </w:rPr>
        <w:t xml:space="preserve"> </w:t>
      </w:r>
      <w:r>
        <w:rPr>
          <w:rFonts w:hint="cs"/>
          <w:rtl/>
          <w:lang w:bidi="fa"/>
        </w:rPr>
        <w:t>یک</w:t>
      </w:r>
      <w:r>
        <w:rPr>
          <w:rtl/>
          <w:lang w:bidi="fa"/>
        </w:rPr>
        <w:t xml:space="preserve"> شرکت را م</w:t>
      </w:r>
      <w:r>
        <w:rPr>
          <w:rFonts w:hint="cs"/>
          <w:rtl/>
          <w:lang w:bidi="fa"/>
        </w:rPr>
        <w:t>ی</w:t>
      </w:r>
      <w:r>
        <w:rPr>
          <w:rtl/>
          <w:lang w:bidi="fa"/>
        </w:rPr>
        <w:t xml:space="preserve"> سازند</w:t>
      </w:r>
      <w:r>
        <w:rPr>
          <w:rFonts w:hint="cs"/>
          <w:rtl/>
          <w:lang w:bidi="fa"/>
        </w:rPr>
        <w:t xml:space="preserve">، </w:t>
      </w:r>
      <w:r>
        <w:rPr>
          <w:rtl/>
        </w:rPr>
        <w:t>.</w:t>
      </w:r>
      <w:r>
        <w:rPr>
          <w:rFonts w:hint="cs"/>
          <w:rtl/>
          <w:lang w:bidi="fa"/>
        </w:rPr>
        <w:t>به</w:t>
      </w:r>
      <w:r>
        <w:rPr>
          <w:rtl/>
          <w:lang w:bidi="fa"/>
        </w:rPr>
        <w:t xml:space="preserve"> عنوان مثال، لوگوها، تا</w:t>
      </w:r>
      <w:r>
        <w:rPr>
          <w:rFonts w:hint="cs"/>
          <w:rtl/>
          <w:lang w:bidi="fa"/>
        </w:rPr>
        <w:t>یپوگرافی</w:t>
      </w:r>
      <w:r>
        <w:rPr>
          <w:rtl/>
          <w:lang w:bidi="fa"/>
        </w:rPr>
        <w:t xml:space="preserve"> و برچسب‌ها، شناسا</w:t>
      </w:r>
      <w:r>
        <w:rPr>
          <w:rFonts w:hint="cs"/>
          <w:rtl/>
          <w:lang w:bidi="fa"/>
        </w:rPr>
        <w:t>یی</w:t>
      </w:r>
      <w:r>
        <w:rPr>
          <w:rtl/>
          <w:lang w:bidi="fa"/>
        </w:rPr>
        <w:t xml:space="preserve"> دارا</w:t>
      </w:r>
      <w:r>
        <w:rPr>
          <w:rFonts w:hint="cs"/>
          <w:rtl/>
          <w:lang w:bidi="fa"/>
        </w:rPr>
        <w:t>یی</w:t>
      </w:r>
      <w:r>
        <w:rPr>
          <w:rtl/>
          <w:lang w:bidi="fa"/>
        </w:rPr>
        <w:t xml:space="preserve"> ها</w:t>
      </w:r>
      <w:r>
        <w:rPr>
          <w:rFonts w:hint="cs"/>
          <w:rtl/>
          <w:lang w:bidi="fa"/>
        </w:rPr>
        <w:t>ی</w:t>
      </w:r>
      <w:r>
        <w:rPr>
          <w:rtl/>
          <w:lang w:bidi="fa"/>
        </w:rPr>
        <w:t xml:space="preserve"> برند</w:t>
      </w:r>
      <w:r>
        <w:rPr>
          <w:rFonts w:hint="cs"/>
          <w:rtl/>
          <w:lang w:bidi="fa"/>
        </w:rPr>
        <w:t>ینگ</w:t>
      </w:r>
      <w:r>
        <w:rPr>
          <w:rtl/>
        </w:rPr>
        <w:t xml:space="preserve"> </w:t>
      </w:r>
      <w:r>
        <w:rPr>
          <w:rFonts w:hint="cs"/>
          <w:rtl/>
          <w:lang w:bidi="fa"/>
        </w:rPr>
        <w:t>یک</w:t>
      </w:r>
      <w:r>
        <w:rPr>
          <w:rtl/>
          <w:lang w:bidi="fa"/>
        </w:rPr>
        <w:t xml:space="preserve"> کسب و کار را آسان کرده و به آن کمک م</w:t>
      </w:r>
      <w:r>
        <w:rPr>
          <w:rFonts w:hint="cs"/>
          <w:rtl/>
          <w:lang w:bidi="fa"/>
        </w:rPr>
        <w:t>ی‌کند</w:t>
      </w:r>
      <w:r>
        <w:rPr>
          <w:rtl/>
          <w:lang w:bidi="fa"/>
        </w:rPr>
        <w:t xml:space="preserve"> تا از رقبا متما</w:t>
      </w:r>
      <w:r>
        <w:rPr>
          <w:rFonts w:hint="cs"/>
          <w:rtl/>
          <w:lang w:bidi="fa"/>
        </w:rPr>
        <w:t>یز</w:t>
      </w:r>
      <w:r>
        <w:rPr>
          <w:rtl/>
          <w:lang w:bidi="fa"/>
        </w:rPr>
        <w:t xml:space="preserve"> شود</w:t>
      </w:r>
      <w:r>
        <w:rPr>
          <w:rtl/>
        </w:rPr>
        <w:t>.</w:t>
      </w:r>
      <w:r>
        <w:rPr>
          <w:rFonts w:hint="cs"/>
          <w:rtl/>
        </w:rPr>
        <w:t xml:space="preserve"> </w:t>
      </w:r>
      <w:r>
        <w:rPr>
          <w:rtl/>
          <w:lang w:bidi="fa"/>
        </w:rPr>
        <w:t>دارا</w:t>
      </w:r>
      <w:r>
        <w:rPr>
          <w:rFonts w:hint="cs"/>
          <w:rtl/>
          <w:lang w:bidi="fa"/>
        </w:rPr>
        <w:t>یی</w:t>
      </w:r>
      <w:r>
        <w:rPr>
          <w:rtl/>
          <w:lang w:bidi="fa"/>
        </w:rPr>
        <w:t xml:space="preserve"> برند شامل عناصر ز</w:t>
      </w:r>
      <w:r>
        <w:rPr>
          <w:rFonts w:hint="cs"/>
          <w:rtl/>
          <w:lang w:bidi="fa"/>
        </w:rPr>
        <w:t>یر</w:t>
      </w:r>
      <w:r>
        <w:rPr>
          <w:rtl/>
          <w:lang w:bidi="fa"/>
        </w:rPr>
        <w:t xml:space="preserve"> است</w:t>
      </w:r>
      <w:r>
        <w:rPr>
          <w:rtl/>
        </w:rPr>
        <w:t>:</w:t>
      </w:r>
      <w:r>
        <w:rPr>
          <w:rFonts w:hint="cs"/>
          <w:rtl/>
          <w:lang w:bidi="fa"/>
        </w:rPr>
        <w:t xml:space="preserve"> نام</w:t>
      </w:r>
      <w:r>
        <w:rPr>
          <w:rtl/>
          <w:lang w:bidi="fa"/>
        </w:rPr>
        <w:t xml:space="preserve"> برند</w:t>
      </w:r>
      <w:r>
        <w:rPr>
          <w:rFonts w:hint="cs"/>
          <w:rtl/>
          <w:lang w:bidi="fa"/>
        </w:rPr>
        <w:t>، لوگو، پالت</w:t>
      </w:r>
      <w:r>
        <w:rPr>
          <w:rtl/>
          <w:lang w:bidi="fa"/>
        </w:rPr>
        <w:t xml:space="preserve"> رنگ</w:t>
      </w:r>
      <w:r>
        <w:rPr>
          <w:rFonts w:hint="cs"/>
          <w:rtl/>
          <w:lang w:bidi="fa"/>
        </w:rPr>
        <w:t>، بسته</w:t>
      </w:r>
      <w:r>
        <w:rPr>
          <w:rtl/>
          <w:lang w:bidi="fa"/>
        </w:rPr>
        <w:t xml:space="preserve"> بند</w:t>
      </w:r>
      <w:r>
        <w:rPr>
          <w:rFonts w:hint="cs"/>
          <w:rtl/>
          <w:lang w:bidi="fa"/>
        </w:rPr>
        <w:t>ی، شعارها، آهنگ</w:t>
      </w:r>
      <w:r>
        <w:rPr>
          <w:rtl/>
          <w:lang w:bidi="fa"/>
        </w:rPr>
        <w:t xml:space="preserve"> ها </w:t>
      </w:r>
      <w:r>
        <w:rPr>
          <w:rFonts w:hint="cs"/>
          <w:rtl/>
          <w:lang w:bidi="fa"/>
        </w:rPr>
        <w:t>یا</w:t>
      </w:r>
      <w:r>
        <w:rPr>
          <w:rtl/>
          <w:lang w:bidi="fa"/>
        </w:rPr>
        <w:t xml:space="preserve"> صداها</w:t>
      </w:r>
      <w:r>
        <w:rPr>
          <w:rFonts w:hint="cs"/>
          <w:rtl/>
          <w:lang w:bidi="fa"/>
        </w:rPr>
        <w:t>، دستورالعمل</w:t>
      </w:r>
      <w:r>
        <w:rPr>
          <w:rtl/>
          <w:lang w:bidi="fa"/>
        </w:rPr>
        <w:t xml:space="preserve"> ها</w:t>
      </w:r>
      <w:r>
        <w:rPr>
          <w:rFonts w:hint="cs"/>
          <w:rtl/>
          <w:lang w:bidi="fa"/>
        </w:rPr>
        <w:t>ی</w:t>
      </w:r>
      <w:r>
        <w:rPr>
          <w:rtl/>
          <w:lang w:bidi="fa"/>
        </w:rPr>
        <w:t xml:space="preserve"> برند</w:t>
      </w:r>
      <w:r>
        <w:rPr>
          <w:rFonts w:hint="cs"/>
          <w:rtl/>
          <w:lang w:bidi="fa"/>
        </w:rPr>
        <w:t>، تایپوگرافی، عناصر</w:t>
      </w:r>
      <w:r>
        <w:rPr>
          <w:rtl/>
          <w:lang w:bidi="fa"/>
        </w:rPr>
        <w:t xml:space="preserve"> طراح</w:t>
      </w:r>
      <w:r>
        <w:rPr>
          <w:rFonts w:hint="cs"/>
          <w:rtl/>
          <w:lang w:bidi="fa"/>
        </w:rPr>
        <w:t>ی، صدا</w:t>
      </w:r>
      <w:r>
        <w:rPr>
          <w:rtl/>
          <w:lang w:bidi="fa"/>
        </w:rPr>
        <w:t xml:space="preserve"> و لحن</w:t>
      </w:r>
      <w:r>
        <w:rPr>
          <w:rFonts w:hint="cs"/>
          <w:rtl/>
          <w:lang w:bidi="fa"/>
        </w:rPr>
        <w:t>، فیلم</w:t>
      </w:r>
      <w:r>
        <w:rPr>
          <w:rtl/>
          <w:lang w:bidi="fa"/>
        </w:rPr>
        <w:t xml:space="preserve"> ها</w:t>
      </w:r>
    </w:p>
  </w:footnote>
  <w:footnote w:id="84">
    <w:p w14:paraId="2B1C7700" w14:textId="06B0E056" w:rsidR="00293738" w:rsidRDefault="00293738" w:rsidP="00642305">
      <w:pPr>
        <w:pStyle w:val="FootnoteText"/>
        <w:rPr>
          <w:rtl/>
        </w:rPr>
      </w:pPr>
      <w:r>
        <w:rPr>
          <w:rStyle w:val="FootnoteReference"/>
        </w:rPr>
        <w:footnoteRef/>
      </w:r>
      <w:r>
        <w:rPr>
          <w:rtl/>
          <w:lang w:bidi="fa"/>
        </w:rPr>
        <w:t xml:space="preserve"> </w:t>
      </w:r>
      <w:bookmarkStart w:id="65" w:name="OLE_LINK110"/>
      <w:bookmarkStart w:id="66" w:name="OLE_LINK111"/>
      <w:bookmarkStart w:id="67" w:name="OLE_LINK113"/>
      <w:r>
        <w:rPr>
          <w:rFonts w:cs="Times New Roman"/>
          <w:iCs/>
          <w:rtl/>
          <w:lang w:bidi="fa"/>
        </w:rPr>
        <w:t xml:space="preserve">design </w:t>
      </w:r>
      <w:bookmarkStart w:id="68" w:name="OLE_LINK115"/>
      <w:bookmarkStart w:id="69" w:name="OLE_LINK116"/>
      <w:r>
        <w:rPr>
          <w:rFonts w:cs="Times New Roman"/>
          <w:iCs/>
          <w:rtl/>
          <w:lang w:bidi="fa"/>
        </w:rPr>
        <w:t>collateral</w:t>
      </w:r>
      <w:bookmarkEnd w:id="65"/>
      <w:bookmarkEnd w:id="66"/>
      <w:bookmarkEnd w:id="67"/>
      <w:bookmarkEnd w:id="68"/>
      <w:bookmarkEnd w:id="69"/>
      <w:r>
        <w:rPr>
          <w:rFonts w:hint="cs"/>
          <w:rtl/>
        </w:rPr>
        <w:t xml:space="preserve">: </w:t>
      </w:r>
      <w:r>
        <w:rPr>
          <w:rFonts w:hint="cs"/>
          <w:rtl/>
          <w:lang w:bidi="fa"/>
        </w:rPr>
        <w:t xml:space="preserve">طراحی همیار </w:t>
      </w:r>
      <w:r>
        <w:rPr>
          <w:rFonts w:hint="cs"/>
          <w:rtl/>
        </w:rPr>
        <w:t>(</w:t>
      </w:r>
      <w:r>
        <w:rPr>
          <w:rFonts w:hint="cs"/>
          <w:rtl/>
          <w:lang w:bidi="fa"/>
        </w:rPr>
        <w:t>بازاریابی</w:t>
      </w:r>
      <w:r>
        <w:rPr>
          <w:rFonts w:hint="cs"/>
          <w:rtl/>
        </w:rPr>
        <w:t xml:space="preserve">)- </w:t>
      </w:r>
      <w:r>
        <w:rPr>
          <w:rtl/>
          <w:lang w:bidi="fa"/>
        </w:rPr>
        <w:t>در بازار</w:t>
      </w:r>
      <w:r>
        <w:rPr>
          <w:rFonts w:hint="cs"/>
          <w:rtl/>
          <w:lang w:bidi="fa"/>
        </w:rPr>
        <w:t>یابی</w:t>
      </w:r>
      <w:r>
        <w:rPr>
          <w:rtl/>
          <w:lang w:bidi="fa"/>
        </w:rPr>
        <w:t xml:space="preserve"> و فروش، </w:t>
      </w:r>
      <w:r>
        <w:rPr>
          <w:rFonts w:cs="Times New Roman"/>
          <w:iCs/>
          <w:rtl/>
          <w:lang w:bidi="fa"/>
        </w:rPr>
        <w:t>collateral</w:t>
      </w:r>
      <w:r>
        <w:rPr>
          <w:rtl/>
          <w:lang w:bidi="fa"/>
        </w:rPr>
        <w:t xml:space="preserve"> بازار</w:t>
      </w:r>
      <w:r>
        <w:rPr>
          <w:rFonts w:hint="cs"/>
          <w:rtl/>
          <w:lang w:bidi="fa"/>
        </w:rPr>
        <w:t>یابی</w:t>
      </w:r>
      <w:r>
        <w:rPr>
          <w:rtl/>
        </w:rPr>
        <w:t xml:space="preserve"> </w:t>
      </w:r>
      <w:r>
        <w:rPr>
          <w:rtl/>
          <w:lang w:bidi="fa"/>
        </w:rPr>
        <w:t>مجموعه‌ای از رسانه ها است که برا</w:t>
      </w:r>
      <w:r>
        <w:rPr>
          <w:rFonts w:hint="cs"/>
          <w:rtl/>
          <w:lang w:bidi="fa"/>
        </w:rPr>
        <w:t>ی</w:t>
      </w:r>
      <w:r>
        <w:rPr>
          <w:rtl/>
          <w:lang w:bidi="fa"/>
        </w:rPr>
        <w:t xml:space="preserve"> پشت</w:t>
      </w:r>
      <w:r>
        <w:rPr>
          <w:rFonts w:hint="cs"/>
          <w:rtl/>
          <w:lang w:bidi="fa"/>
        </w:rPr>
        <w:t>یبانی</w:t>
      </w:r>
      <w:r>
        <w:rPr>
          <w:rtl/>
          <w:lang w:bidi="fa"/>
        </w:rPr>
        <w:t xml:space="preserve"> از فروش </w:t>
      </w:r>
      <w:r>
        <w:rPr>
          <w:rFonts w:hint="cs"/>
          <w:rtl/>
          <w:lang w:bidi="fa"/>
        </w:rPr>
        <w:t>یک</w:t>
      </w:r>
      <w:r>
        <w:rPr>
          <w:rtl/>
          <w:lang w:bidi="fa"/>
        </w:rPr>
        <w:t xml:space="preserve"> محصول </w:t>
      </w:r>
      <w:r>
        <w:rPr>
          <w:rFonts w:hint="cs"/>
          <w:rtl/>
          <w:lang w:bidi="fa"/>
        </w:rPr>
        <w:t>یا</w:t>
      </w:r>
      <w:r>
        <w:rPr>
          <w:rtl/>
          <w:lang w:bidi="fa"/>
        </w:rPr>
        <w:t xml:space="preserve"> خدمات استفاده م</w:t>
      </w:r>
      <w:r>
        <w:rPr>
          <w:rFonts w:hint="cs"/>
          <w:rtl/>
          <w:lang w:bidi="fa"/>
        </w:rPr>
        <w:t>ی</w:t>
      </w:r>
      <w:r>
        <w:rPr>
          <w:rtl/>
          <w:lang w:bidi="fa"/>
        </w:rPr>
        <w:t xml:space="preserve"> شود</w:t>
      </w:r>
      <w:r>
        <w:rPr>
          <w:rtl/>
        </w:rPr>
        <w:t xml:space="preserve">. </w:t>
      </w:r>
      <w:r>
        <w:rPr>
          <w:rtl/>
          <w:lang w:bidi="fa"/>
        </w:rPr>
        <w:t>از لحاظ تار</w:t>
      </w:r>
      <w:r>
        <w:rPr>
          <w:rFonts w:hint="cs"/>
          <w:rtl/>
          <w:lang w:bidi="fa"/>
        </w:rPr>
        <w:t>یخی،</w:t>
      </w:r>
      <w:r>
        <w:rPr>
          <w:rtl/>
          <w:lang w:bidi="fa"/>
        </w:rPr>
        <w:t xml:space="preserve"> اصطلاح </w:t>
      </w:r>
      <w:r>
        <w:rPr>
          <w:rtl/>
        </w:rPr>
        <w:t>"</w:t>
      </w:r>
      <w:r w:rsidRPr="00642305">
        <w:rPr>
          <w:rFonts w:cs="Times New Roman"/>
          <w:iCs/>
          <w:rtl/>
          <w:lang w:bidi="fa"/>
        </w:rPr>
        <w:t xml:space="preserve"> </w:t>
      </w:r>
      <w:bookmarkStart w:id="70" w:name="OLE_LINK117"/>
      <w:bookmarkStart w:id="71" w:name="OLE_LINK118"/>
      <w:r>
        <w:rPr>
          <w:rFonts w:cs="Times New Roman"/>
          <w:iCs/>
          <w:rtl/>
          <w:lang w:bidi="fa"/>
        </w:rPr>
        <w:t>collateral</w:t>
      </w:r>
      <w:bookmarkEnd w:id="70"/>
      <w:bookmarkEnd w:id="71"/>
      <w:r>
        <w:rPr>
          <w:rtl/>
        </w:rPr>
        <w:t xml:space="preserve"> " </w:t>
      </w:r>
      <w:r>
        <w:rPr>
          <w:rtl/>
          <w:lang w:bidi="fa"/>
        </w:rPr>
        <w:t xml:space="preserve">به طور خاص به بروشورها </w:t>
      </w:r>
      <w:r>
        <w:rPr>
          <w:rFonts w:hint="cs"/>
          <w:rtl/>
          <w:lang w:bidi="fa"/>
        </w:rPr>
        <w:t>یا</w:t>
      </w:r>
      <w:r>
        <w:rPr>
          <w:rtl/>
          <w:lang w:bidi="fa"/>
        </w:rPr>
        <w:t xml:space="preserve"> برگه ها</w:t>
      </w:r>
      <w:r>
        <w:rPr>
          <w:rFonts w:hint="cs"/>
          <w:rtl/>
          <w:lang w:bidi="fa"/>
        </w:rPr>
        <w:t>ی</w:t>
      </w:r>
      <w:r>
        <w:rPr>
          <w:rtl/>
          <w:lang w:bidi="fa"/>
        </w:rPr>
        <w:t xml:space="preserve"> فروش که به عنوان ابزار پشت</w:t>
      </w:r>
      <w:r>
        <w:rPr>
          <w:rFonts w:hint="cs"/>
          <w:rtl/>
          <w:lang w:bidi="fa"/>
        </w:rPr>
        <w:t>یبانی</w:t>
      </w:r>
      <w:r>
        <w:rPr>
          <w:rtl/>
          <w:lang w:bidi="fa"/>
        </w:rPr>
        <w:t xml:space="preserve"> فروش توسعه </w:t>
      </w:r>
      <w:r>
        <w:rPr>
          <w:rFonts w:hint="cs"/>
          <w:rtl/>
          <w:lang w:bidi="fa"/>
        </w:rPr>
        <w:t>یافته</w:t>
      </w:r>
      <w:r>
        <w:rPr>
          <w:rtl/>
          <w:lang w:bidi="fa"/>
        </w:rPr>
        <w:t xml:space="preserve"> اند اشاره دارد</w:t>
      </w:r>
      <w:r>
        <w:rPr>
          <w:rtl/>
        </w:rPr>
        <w:t xml:space="preserve">. </w:t>
      </w:r>
      <w:r>
        <w:rPr>
          <w:rtl/>
          <w:lang w:bidi="fa"/>
        </w:rPr>
        <w:t>ا</w:t>
      </w:r>
      <w:r>
        <w:rPr>
          <w:rFonts w:hint="cs"/>
          <w:rtl/>
          <w:lang w:bidi="fa"/>
        </w:rPr>
        <w:t>ین</w:t>
      </w:r>
      <w:r>
        <w:rPr>
          <w:rtl/>
          <w:lang w:bidi="fa"/>
        </w:rPr>
        <w:t xml:space="preserve"> کمک‌ها</w:t>
      </w:r>
      <w:r>
        <w:rPr>
          <w:rFonts w:hint="cs"/>
          <w:rtl/>
          <w:lang w:bidi="fa"/>
        </w:rPr>
        <w:t>ی</w:t>
      </w:r>
      <w:r>
        <w:rPr>
          <w:rtl/>
          <w:lang w:bidi="fa"/>
        </w:rPr>
        <w:t xml:space="preserve"> فروش برا</w:t>
      </w:r>
      <w:r>
        <w:rPr>
          <w:rFonts w:hint="cs"/>
          <w:rtl/>
          <w:lang w:bidi="fa"/>
        </w:rPr>
        <w:t>ی</w:t>
      </w:r>
      <w:r>
        <w:rPr>
          <w:rtl/>
          <w:lang w:bidi="fa"/>
        </w:rPr>
        <w:t xml:space="preserve"> آسان‌تر و مؤثرتر کردن تلاش فروش در نظر گرفته شده است</w:t>
      </w:r>
      <w:r>
        <w:rPr>
          <w:rtl/>
        </w:rPr>
        <w:t>.</w:t>
      </w:r>
      <w:r>
        <w:rPr>
          <w:rFonts w:hint="cs"/>
          <w:rtl/>
          <w:lang w:bidi="fa"/>
        </w:rPr>
        <w:t xml:space="preserve"> نام</w:t>
      </w:r>
      <w:r>
        <w:rPr>
          <w:rtl/>
          <w:lang w:bidi="fa"/>
        </w:rPr>
        <w:t xml:space="preserve"> تجار</w:t>
      </w:r>
      <w:r>
        <w:rPr>
          <w:rFonts w:hint="cs"/>
          <w:rtl/>
          <w:lang w:bidi="fa"/>
        </w:rPr>
        <w:t xml:space="preserve">ی </w:t>
      </w:r>
      <w:r>
        <w:rPr>
          <w:rFonts w:hint="cs"/>
          <w:rtl/>
        </w:rPr>
        <w:t>(</w:t>
      </w:r>
      <w:r>
        <w:rPr>
          <w:rFonts w:hint="cs"/>
          <w:rtl/>
          <w:lang w:bidi="fa"/>
        </w:rPr>
        <w:t>برند</w:t>
      </w:r>
      <w:r>
        <w:rPr>
          <w:rFonts w:hint="cs"/>
          <w:rtl/>
        </w:rPr>
        <w:t>)</w:t>
      </w:r>
      <w:r>
        <w:rPr>
          <w:rtl/>
          <w:lang w:bidi="fa"/>
        </w:rPr>
        <w:t xml:space="preserve"> شرکت معمولاً خود را از طر</w:t>
      </w:r>
      <w:r>
        <w:rPr>
          <w:rFonts w:hint="cs"/>
          <w:rtl/>
          <w:lang w:bidi="fa"/>
        </w:rPr>
        <w:t>یق</w:t>
      </w:r>
      <w:r>
        <w:rPr>
          <w:rtl/>
        </w:rPr>
        <w:t xml:space="preserve"> </w:t>
      </w:r>
      <w:bookmarkStart w:id="72" w:name="OLE_LINK119"/>
      <w:bookmarkStart w:id="73" w:name="OLE_LINK120"/>
      <w:r>
        <w:rPr>
          <w:rFonts w:cs="Times New Roman"/>
          <w:iCs/>
          <w:rtl/>
          <w:lang w:bidi="fa"/>
        </w:rPr>
        <w:t>collateral</w:t>
      </w:r>
      <w:r>
        <w:rPr>
          <w:rtl/>
          <w:lang w:bidi="fa"/>
        </w:rPr>
        <w:t xml:space="preserve"> </w:t>
      </w:r>
      <w:bookmarkEnd w:id="72"/>
      <w:bookmarkEnd w:id="73"/>
      <w:r>
        <w:rPr>
          <w:rtl/>
          <w:lang w:bidi="fa"/>
        </w:rPr>
        <w:t>برا</w:t>
      </w:r>
      <w:r>
        <w:rPr>
          <w:rFonts w:hint="cs"/>
          <w:rtl/>
          <w:lang w:bidi="fa"/>
        </w:rPr>
        <w:t>ی</w:t>
      </w:r>
      <w:r>
        <w:rPr>
          <w:rtl/>
          <w:lang w:bidi="fa"/>
        </w:rPr>
        <w:t xml:space="preserve"> ارتقاء برند خود از طر</w:t>
      </w:r>
      <w:r>
        <w:rPr>
          <w:rFonts w:hint="cs"/>
          <w:rtl/>
          <w:lang w:bidi="fa"/>
        </w:rPr>
        <w:t>یق</w:t>
      </w:r>
      <w:r>
        <w:rPr>
          <w:rtl/>
          <w:lang w:bidi="fa"/>
        </w:rPr>
        <w:t xml:space="preserve"> پ</w:t>
      </w:r>
      <w:r>
        <w:rPr>
          <w:rFonts w:hint="cs"/>
          <w:rtl/>
          <w:lang w:bidi="fa"/>
        </w:rPr>
        <w:t>یامی</w:t>
      </w:r>
      <w:r>
        <w:rPr>
          <w:rtl/>
          <w:lang w:bidi="fa"/>
        </w:rPr>
        <w:t xml:space="preserve"> ثابت و سا</w:t>
      </w:r>
      <w:r>
        <w:rPr>
          <w:rFonts w:hint="cs"/>
          <w:rtl/>
          <w:lang w:bidi="fa"/>
        </w:rPr>
        <w:t>یر</w:t>
      </w:r>
      <w:r>
        <w:rPr>
          <w:rtl/>
          <w:lang w:bidi="fa"/>
        </w:rPr>
        <w:t xml:space="preserve"> رسانه ها نشان م</w:t>
      </w:r>
      <w:r>
        <w:rPr>
          <w:rFonts w:hint="cs"/>
          <w:rtl/>
          <w:lang w:bidi="fa"/>
        </w:rPr>
        <w:t>ی</w:t>
      </w:r>
      <w:r>
        <w:rPr>
          <w:rtl/>
          <w:lang w:bidi="fa"/>
        </w:rPr>
        <w:t xml:space="preserve"> دهد و با</w:t>
      </w:r>
      <w:r>
        <w:rPr>
          <w:rFonts w:hint="cs"/>
          <w:rtl/>
          <w:lang w:bidi="fa"/>
        </w:rPr>
        <w:t>ید</w:t>
      </w:r>
      <w:r>
        <w:rPr>
          <w:rtl/>
          <w:lang w:bidi="fa"/>
        </w:rPr>
        <w:t xml:space="preserve"> از تعادل اطلاعات، محتوا</w:t>
      </w:r>
      <w:r>
        <w:rPr>
          <w:rFonts w:hint="cs"/>
          <w:rtl/>
          <w:lang w:bidi="fa"/>
        </w:rPr>
        <w:t>ی</w:t>
      </w:r>
      <w:r>
        <w:rPr>
          <w:rtl/>
          <w:lang w:bidi="fa"/>
        </w:rPr>
        <w:t xml:space="preserve"> تبل</w:t>
      </w:r>
      <w:r>
        <w:rPr>
          <w:rFonts w:hint="cs"/>
          <w:rtl/>
          <w:lang w:bidi="fa"/>
        </w:rPr>
        <w:t>یغاتی</w:t>
      </w:r>
      <w:r>
        <w:rPr>
          <w:rtl/>
          <w:lang w:bidi="fa"/>
        </w:rPr>
        <w:t xml:space="preserve"> و سرگرم</w:t>
      </w:r>
      <w:r>
        <w:rPr>
          <w:rFonts w:hint="cs"/>
          <w:rtl/>
          <w:lang w:bidi="fa"/>
        </w:rPr>
        <w:t>ی</w:t>
      </w:r>
      <w:r>
        <w:rPr>
          <w:rtl/>
          <w:lang w:bidi="fa"/>
        </w:rPr>
        <w:t xml:space="preserve"> استفاده کند</w:t>
      </w:r>
      <w:r>
        <w:rPr>
          <w:rtl/>
        </w:rPr>
        <w:t>.</w:t>
      </w:r>
      <w:r>
        <w:rPr>
          <w:rFonts w:hint="cs"/>
          <w:rtl/>
          <w:lang w:bidi="fa"/>
        </w:rPr>
        <w:t xml:space="preserve"> در این ترجمه برای لغت انگلیسی  </w:t>
      </w:r>
      <w:r>
        <w:rPr>
          <w:rFonts w:cs="Cambria" w:hint="cs"/>
          <w:rtl/>
        </w:rPr>
        <w:t>"</w:t>
      </w:r>
      <w:r w:rsidRPr="002414B7">
        <w:rPr>
          <w:rFonts w:cs="Times New Roman"/>
          <w:b/>
          <w:bCs/>
          <w:iCs/>
          <w:sz w:val="22"/>
          <w:szCs w:val="22"/>
          <w:rtl/>
          <w:lang w:bidi="fa"/>
        </w:rPr>
        <w:t>collateral</w:t>
      </w:r>
      <w:r>
        <w:rPr>
          <w:rFonts w:cs="Cambria" w:hint="cs"/>
          <w:rtl/>
        </w:rPr>
        <w:t>"</w:t>
      </w:r>
      <w:r>
        <w:rPr>
          <w:rtl/>
        </w:rPr>
        <w:t xml:space="preserve"> </w:t>
      </w:r>
      <w:r>
        <w:rPr>
          <w:rFonts w:hint="cs"/>
          <w:rtl/>
          <w:lang w:bidi="fa"/>
        </w:rPr>
        <w:t xml:space="preserve">، معادل فارسی </w:t>
      </w:r>
      <w:r>
        <w:rPr>
          <w:rFonts w:cs="Cambria" w:hint="cs"/>
          <w:rtl/>
        </w:rPr>
        <w:t>"</w:t>
      </w:r>
      <w:r w:rsidRPr="002414B7">
        <w:rPr>
          <w:rFonts w:hint="cs"/>
          <w:b/>
          <w:bCs/>
          <w:sz w:val="22"/>
          <w:szCs w:val="22"/>
          <w:rtl/>
          <w:lang w:bidi="fa"/>
        </w:rPr>
        <w:t>همیار</w:t>
      </w:r>
      <w:r>
        <w:rPr>
          <w:rFonts w:cs="Cambria" w:hint="cs"/>
          <w:rtl/>
        </w:rPr>
        <w:t>"</w:t>
      </w:r>
      <w:r>
        <w:rPr>
          <w:rFonts w:hint="cs"/>
          <w:rtl/>
          <w:lang w:bidi="fa"/>
        </w:rPr>
        <w:t xml:space="preserve">  انتخاب گردید</w:t>
      </w:r>
      <w:r>
        <w:rPr>
          <w:rFonts w:hint="cs"/>
          <w:rtl/>
        </w:rPr>
        <w:t>.</w:t>
      </w:r>
    </w:p>
  </w:footnote>
  <w:footnote w:id="85">
    <w:p w14:paraId="74F9EE1F" w14:textId="2B5761FC" w:rsidR="00293738" w:rsidRDefault="00293738">
      <w:pPr>
        <w:pStyle w:val="FootnoteText"/>
        <w:rPr>
          <w:rFonts w:cs="Times New Roman"/>
          <w:iCs/>
          <w:rtl/>
          <w:lang w:bidi="fa"/>
        </w:rPr>
      </w:pPr>
      <w:r>
        <w:rPr>
          <w:rStyle w:val="FootnoteReference"/>
        </w:rPr>
        <w:footnoteRef/>
      </w:r>
      <w:r>
        <w:rPr>
          <w:rtl/>
          <w:lang w:bidi="fa"/>
        </w:rPr>
        <w:t xml:space="preserve"> </w:t>
      </w:r>
      <w:r w:rsidRPr="00E038BB">
        <w:rPr>
          <w:rFonts w:cs="Times New Roman"/>
          <w:iCs/>
          <w:rtl/>
          <w:lang w:bidi="fa"/>
        </w:rPr>
        <w:t>extended process</w:t>
      </w:r>
      <w:r>
        <w:rPr>
          <w:rFonts w:hint="cs"/>
          <w:rtl/>
        </w:rPr>
        <w:t xml:space="preserve">: </w:t>
      </w:r>
      <w:r w:rsidRPr="001F1A2A">
        <w:rPr>
          <w:rtl/>
          <w:lang w:bidi="fa"/>
        </w:rPr>
        <w:t>فرآ</w:t>
      </w:r>
      <w:r w:rsidRPr="001F1A2A">
        <w:rPr>
          <w:rFonts w:hint="cs"/>
          <w:rtl/>
          <w:lang w:bidi="fa"/>
        </w:rPr>
        <w:t>یند</w:t>
      </w:r>
      <w:r w:rsidRPr="001F1A2A">
        <w:rPr>
          <w:rtl/>
        </w:rPr>
        <w:t>-</w:t>
      </w:r>
      <w:r w:rsidRPr="001F1A2A">
        <w:rPr>
          <w:rtl/>
          <w:lang w:bidi="fa"/>
        </w:rPr>
        <w:t>تعم</w:t>
      </w:r>
      <w:r w:rsidRPr="001F1A2A">
        <w:rPr>
          <w:rFonts w:hint="cs"/>
          <w:rtl/>
          <w:lang w:bidi="fa"/>
        </w:rPr>
        <w:t>یم</w:t>
      </w:r>
    </w:p>
  </w:footnote>
  <w:footnote w:id="86">
    <w:p w14:paraId="17906B0B" w14:textId="2D7DA90E" w:rsidR="00293738" w:rsidRDefault="00293738">
      <w:pPr>
        <w:pStyle w:val="FootnoteText"/>
        <w:rPr>
          <w:rtl/>
        </w:rPr>
      </w:pPr>
      <w:r>
        <w:rPr>
          <w:rStyle w:val="FootnoteReference"/>
        </w:rPr>
        <w:footnoteRef/>
      </w:r>
      <w:r>
        <w:rPr>
          <w:rtl/>
          <w:lang w:bidi="fa"/>
        </w:rPr>
        <w:t xml:space="preserve"> </w:t>
      </w:r>
      <w:r>
        <w:rPr>
          <w:rFonts w:cs="Times New Roman"/>
          <w:iCs/>
          <w:rtl/>
          <w:lang w:bidi="fa"/>
        </w:rPr>
        <w:t>Flickr</w:t>
      </w:r>
      <w:r>
        <w:rPr>
          <w:rFonts w:hint="cs"/>
          <w:rtl/>
        </w:rPr>
        <w:t>:</w:t>
      </w:r>
      <w:r w:rsidRPr="001F1A2A">
        <w:rPr>
          <w:rtl/>
          <w:lang w:bidi="fa"/>
        </w:rPr>
        <w:t xml:space="preserve"> فل</w:t>
      </w:r>
      <w:r w:rsidRPr="001F1A2A">
        <w:rPr>
          <w:rFonts w:hint="cs"/>
          <w:rtl/>
          <w:lang w:bidi="fa"/>
        </w:rPr>
        <w:t>یکر</w:t>
      </w:r>
    </w:p>
  </w:footnote>
  <w:footnote w:id="87">
    <w:p w14:paraId="63AD5E58" w14:textId="35C9C496" w:rsidR="00293738" w:rsidRDefault="00293738">
      <w:pPr>
        <w:pStyle w:val="FootnoteText"/>
        <w:rPr>
          <w:rFonts w:cs="Times New Roman"/>
          <w:iCs/>
          <w:rtl/>
          <w:lang w:bidi="fa"/>
        </w:rPr>
      </w:pPr>
      <w:r>
        <w:rPr>
          <w:rStyle w:val="FootnoteReference"/>
        </w:rPr>
        <w:footnoteRef/>
      </w:r>
      <w:r>
        <w:rPr>
          <w:rtl/>
          <w:lang w:bidi="fa"/>
        </w:rPr>
        <w:t xml:space="preserve"> </w:t>
      </w:r>
      <w:bookmarkStart w:id="88" w:name="OLE_LINK135"/>
      <w:bookmarkStart w:id="89" w:name="OLE_LINK136"/>
      <w:r>
        <w:rPr>
          <w:rFonts w:cs="Times New Roman"/>
          <w:iCs/>
          <w:rtl/>
          <w:lang w:bidi="fa"/>
        </w:rPr>
        <w:t>granular level</w:t>
      </w:r>
      <w:bookmarkEnd w:id="88"/>
      <w:bookmarkEnd w:id="89"/>
      <w:r>
        <w:rPr>
          <w:rFonts w:cs="Times New Roman"/>
          <w:iCs/>
          <w:rtl/>
          <w:lang w:bidi="fa"/>
        </w:rPr>
        <w:t xml:space="preserve"> </w:t>
      </w:r>
      <w:r>
        <w:rPr>
          <w:rFonts w:hint="cs"/>
          <w:rtl/>
          <w:lang w:bidi="fa"/>
        </w:rPr>
        <w:t xml:space="preserve">: سطح دانه ای- </w:t>
      </w:r>
      <w:r w:rsidRPr="00242A51">
        <w:rPr>
          <w:rtl/>
          <w:lang w:bidi="fa"/>
        </w:rPr>
        <w:t>محاسبات دانه</w:t>
      </w:r>
      <w:r>
        <w:rPr>
          <w:rtl/>
          <w:lang w:bidi="fa"/>
        </w:rPr>
        <w:t xml:space="preserve">‌ای </w:t>
      </w:r>
      <w:r w:rsidRPr="00242A51">
        <w:rPr>
          <w:rtl/>
          <w:lang w:bidi="fa"/>
        </w:rPr>
        <w:t>در واقع الگو</w:t>
      </w:r>
      <w:r w:rsidRPr="00242A51">
        <w:rPr>
          <w:rFonts w:hint="cs"/>
          <w:rtl/>
          <w:lang w:bidi="fa"/>
        </w:rPr>
        <w:t>یی</w:t>
      </w:r>
      <w:r w:rsidRPr="00242A51">
        <w:rPr>
          <w:rtl/>
          <w:lang w:bidi="fa"/>
        </w:rPr>
        <w:t xml:space="preserve"> از پردازش اطلاعات است که امروزه در مباحث</w:t>
      </w:r>
      <w:r w:rsidRPr="00242A51">
        <w:rPr>
          <w:rFonts w:hint="cs"/>
          <w:rtl/>
          <w:lang w:bidi="fa"/>
        </w:rPr>
        <w:t>ی</w:t>
      </w:r>
      <w:r w:rsidRPr="00242A51">
        <w:rPr>
          <w:rtl/>
          <w:lang w:bidi="fa"/>
        </w:rPr>
        <w:t xml:space="preserve"> چون مدل ساز</w:t>
      </w:r>
      <w:r w:rsidRPr="00242A51">
        <w:rPr>
          <w:rFonts w:hint="cs"/>
          <w:rtl/>
          <w:lang w:bidi="fa"/>
        </w:rPr>
        <w:t>ی</w:t>
      </w:r>
      <w:r w:rsidRPr="00242A51">
        <w:rPr>
          <w:rtl/>
          <w:lang w:bidi="fa"/>
        </w:rPr>
        <w:t xml:space="preserve"> س</w:t>
      </w:r>
      <w:r w:rsidRPr="00242A51">
        <w:rPr>
          <w:rFonts w:hint="cs"/>
          <w:rtl/>
          <w:lang w:bidi="fa"/>
        </w:rPr>
        <w:t>یستم،</w:t>
      </w:r>
      <w:r w:rsidRPr="00242A51">
        <w:rPr>
          <w:rtl/>
          <w:lang w:bidi="fa"/>
        </w:rPr>
        <w:t xml:space="preserve"> </w:t>
      </w:r>
      <w:r w:rsidRPr="00242A51">
        <w:rPr>
          <w:rFonts w:cs="Times New Roman"/>
          <w:iCs/>
          <w:rtl/>
          <w:lang w:bidi="fa"/>
        </w:rPr>
        <w:t>Machine learning</w:t>
      </w:r>
      <w:r w:rsidRPr="00242A51">
        <w:rPr>
          <w:rtl/>
          <w:lang w:bidi="fa"/>
        </w:rPr>
        <w:t xml:space="preserve"> ، پردازش تصو</w:t>
      </w:r>
      <w:r w:rsidRPr="00242A51">
        <w:rPr>
          <w:rFonts w:hint="cs"/>
          <w:rtl/>
          <w:lang w:bidi="fa"/>
        </w:rPr>
        <w:t>یر،</w:t>
      </w:r>
      <w:r w:rsidRPr="00242A51">
        <w:rPr>
          <w:rtl/>
          <w:lang w:bidi="fa"/>
        </w:rPr>
        <w:t xml:space="preserve"> </w:t>
      </w:r>
      <w:r w:rsidRPr="00242A51">
        <w:rPr>
          <w:rFonts w:cs="Times New Roman"/>
          <w:iCs/>
          <w:rtl/>
          <w:lang w:bidi="fa"/>
        </w:rPr>
        <w:t>pattern recognition</w:t>
      </w:r>
      <w:r w:rsidRPr="00242A51">
        <w:rPr>
          <w:rtl/>
          <w:lang w:bidi="fa"/>
        </w:rPr>
        <w:t xml:space="preserve"> و فشرده ساز</w:t>
      </w:r>
      <w:r w:rsidRPr="00242A51">
        <w:rPr>
          <w:rFonts w:hint="cs"/>
          <w:rtl/>
          <w:lang w:bidi="fa"/>
        </w:rPr>
        <w:t>ی</w:t>
      </w:r>
      <w:r w:rsidRPr="00242A51">
        <w:rPr>
          <w:rtl/>
          <w:lang w:bidi="fa"/>
        </w:rPr>
        <w:t xml:space="preserve"> داده، کاربرد دارد.</w:t>
      </w:r>
    </w:p>
  </w:footnote>
  <w:footnote w:id="88">
    <w:p w14:paraId="38FD4B73" w14:textId="5F4915AD" w:rsidR="00293738" w:rsidRDefault="00293738">
      <w:pPr>
        <w:pStyle w:val="FootnoteText"/>
        <w:rPr>
          <w:rFonts w:cs="Times New Roman"/>
          <w:iCs/>
          <w:rtl/>
          <w:lang w:bidi="fa"/>
        </w:rPr>
      </w:pPr>
      <w:r>
        <w:rPr>
          <w:rStyle w:val="FootnoteReference"/>
        </w:rPr>
        <w:footnoteRef/>
      </w:r>
      <w:r>
        <w:rPr>
          <w:rtl/>
          <w:lang w:bidi="fa"/>
        </w:rPr>
        <w:t xml:space="preserve"> </w:t>
      </w:r>
      <w:bookmarkStart w:id="94" w:name="OLE_LINK141"/>
      <w:r>
        <w:rPr>
          <w:rFonts w:cs="Times New Roman"/>
          <w:iCs/>
          <w:rtl/>
          <w:lang w:bidi="fa"/>
        </w:rPr>
        <w:t>niche product</w:t>
      </w:r>
      <w:bookmarkEnd w:id="94"/>
      <w:r>
        <w:rPr>
          <w:rFonts w:hint="cs"/>
          <w:rtl/>
        </w:rPr>
        <w:t>:</w:t>
      </w:r>
      <w:r w:rsidRPr="005567BA">
        <w:rPr>
          <w:rFonts w:hint="cs"/>
          <w:rtl/>
        </w:rPr>
        <w:t xml:space="preserve"> </w:t>
      </w:r>
      <w:r w:rsidRPr="005567BA">
        <w:rPr>
          <w:rFonts w:hint="cs"/>
          <w:rtl/>
          <w:lang w:bidi="fa"/>
        </w:rPr>
        <w:t>یک</w:t>
      </w:r>
      <w:r w:rsidRPr="005567BA">
        <w:rPr>
          <w:rtl/>
          <w:lang w:bidi="fa"/>
        </w:rPr>
        <w:t xml:space="preserve"> کالا </w:t>
      </w:r>
      <w:r w:rsidRPr="005567BA">
        <w:rPr>
          <w:rFonts w:hint="cs"/>
          <w:rtl/>
          <w:lang w:bidi="fa"/>
        </w:rPr>
        <w:t>یا</w:t>
      </w:r>
      <w:r w:rsidRPr="005567BA">
        <w:rPr>
          <w:rtl/>
          <w:lang w:bidi="fa"/>
        </w:rPr>
        <w:t xml:space="preserve"> خدمات با و</w:t>
      </w:r>
      <w:r w:rsidRPr="005567BA">
        <w:rPr>
          <w:rFonts w:hint="cs"/>
          <w:rtl/>
          <w:lang w:bidi="fa"/>
        </w:rPr>
        <w:t>یژگی</w:t>
      </w:r>
      <w:r w:rsidRPr="005567BA">
        <w:rPr>
          <w:rtl/>
          <w:lang w:bidi="fa"/>
        </w:rPr>
        <w:t xml:space="preserve"> ها</w:t>
      </w:r>
      <w:r w:rsidRPr="005567BA">
        <w:rPr>
          <w:rFonts w:hint="cs"/>
          <w:rtl/>
          <w:lang w:bidi="fa"/>
        </w:rPr>
        <w:t>یی</w:t>
      </w:r>
      <w:r w:rsidRPr="005567BA">
        <w:rPr>
          <w:rtl/>
          <w:lang w:bidi="fa"/>
        </w:rPr>
        <w:t xml:space="preserve"> که برا</w:t>
      </w:r>
      <w:r w:rsidRPr="005567BA">
        <w:rPr>
          <w:rFonts w:hint="cs"/>
          <w:rtl/>
          <w:lang w:bidi="fa"/>
        </w:rPr>
        <w:t>ی</w:t>
      </w:r>
      <w:r w:rsidRPr="005567BA">
        <w:rPr>
          <w:rtl/>
          <w:lang w:bidi="fa"/>
        </w:rPr>
        <w:t xml:space="preserve"> </w:t>
      </w:r>
      <w:r w:rsidRPr="005567BA">
        <w:rPr>
          <w:rFonts w:hint="cs"/>
          <w:rtl/>
          <w:lang w:bidi="fa"/>
        </w:rPr>
        <w:t>یک</w:t>
      </w:r>
      <w:r w:rsidRPr="005567BA">
        <w:rPr>
          <w:rtl/>
          <w:lang w:bidi="fa"/>
        </w:rPr>
        <w:t xml:space="preserve"> ز</w:t>
      </w:r>
      <w:r w:rsidRPr="005567BA">
        <w:rPr>
          <w:rFonts w:hint="cs"/>
          <w:rtl/>
          <w:lang w:bidi="fa"/>
        </w:rPr>
        <w:t>یر</w:t>
      </w:r>
      <w:r w:rsidRPr="005567BA">
        <w:rPr>
          <w:rtl/>
          <w:lang w:bidi="fa"/>
        </w:rPr>
        <w:t xml:space="preserve"> گروه بازار خاص جذاب است. </w:t>
      </w:r>
      <w:r w:rsidRPr="005567BA">
        <w:rPr>
          <w:rFonts w:hint="cs"/>
          <w:rtl/>
          <w:lang w:bidi="fa"/>
        </w:rPr>
        <w:t>یک</w:t>
      </w:r>
      <w:r w:rsidRPr="005567BA">
        <w:rPr>
          <w:rtl/>
          <w:lang w:bidi="fa"/>
        </w:rPr>
        <w:t xml:space="preserve"> </w:t>
      </w:r>
      <w:r>
        <w:rPr>
          <w:rFonts w:hint="cs"/>
          <w:rtl/>
          <w:lang w:bidi="fa"/>
        </w:rPr>
        <w:t>نیچ-</w:t>
      </w:r>
      <w:r w:rsidRPr="005567BA">
        <w:rPr>
          <w:rtl/>
          <w:lang w:bidi="fa"/>
        </w:rPr>
        <w:t>محصول معمول به راحت</w:t>
      </w:r>
      <w:r w:rsidRPr="005567BA">
        <w:rPr>
          <w:rFonts w:hint="cs"/>
          <w:rtl/>
          <w:lang w:bidi="fa"/>
        </w:rPr>
        <w:t>ی</w:t>
      </w:r>
      <w:r w:rsidRPr="005567BA">
        <w:rPr>
          <w:rtl/>
          <w:lang w:bidi="fa"/>
        </w:rPr>
        <w:t xml:space="preserve"> از سا</w:t>
      </w:r>
      <w:r w:rsidRPr="005567BA">
        <w:rPr>
          <w:rFonts w:hint="cs"/>
          <w:rtl/>
          <w:lang w:bidi="fa"/>
        </w:rPr>
        <w:t>یر</w:t>
      </w:r>
      <w:r w:rsidRPr="005567BA">
        <w:rPr>
          <w:rtl/>
          <w:lang w:bidi="fa"/>
        </w:rPr>
        <w:t xml:space="preserve"> محصولات متما</w:t>
      </w:r>
      <w:r w:rsidRPr="005567BA">
        <w:rPr>
          <w:rFonts w:hint="cs"/>
          <w:rtl/>
          <w:lang w:bidi="fa"/>
        </w:rPr>
        <w:t>یز</w:t>
      </w:r>
      <w:r w:rsidRPr="005567BA">
        <w:rPr>
          <w:rtl/>
          <w:lang w:bidi="fa"/>
        </w:rPr>
        <w:t xml:space="preserve"> م</w:t>
      </w:r>
      <w:r w:rsidRPr="005567BA">
        <w:rPr>
          <w:rFonts w:hint="cs"/>
          <w:rtl/>
          <w:lang w:bidi="fa"/>
        </w:rPr>
        <w:t>ی</w:t>
      </w:r>
      <w:r w:rsidRPr="005567BA">
        <w:rPr>
          <w:rtl/>
          <w:lang w:bidi="fa"/>
        </w:rPr>
        <w:t xml:space="preserve"> شود و همچن</w:t>
      </w:r>
      <w:r w:rsidRPr="005567BA">
        <w:rPr>
          <w:rFonts w:hint="cs"/>
          <w:rtl/>
          <w:lang w:bidi="fa"/>
        </w:rPr>
        <w:t>ین</w:t>
      </w:r>
      <w:r w:rsidRPr="005567BA">
        <w:rPr>
          <w:rtl/>
          <w:lang w:bidi="fa"/>
        </w:rPr>
        <w:t xml:space="preserve"> برا</w:t>
      </w:r>
      <w:r w:rsidRPr="005567BA">
        <w:rPr>
          <w:rFonts w:hint="cs"/>
          <w:rtl/>
          <w:lang w:bidi="fa"/>
        </w:rPr>
        <w:t>ی</w:t>
      </w:r>
      <w:r w:rsidRPr="005567BA">
        <w:rPr>
          <w:rtl/>
          <w:lang w:bidi="fa"/>
        </w:rPr>
        <w:t xml:space="preserve"> استفاده ها</w:t>
      </w:r>
      <w:r w:rsidRPr="005567BA">
        <w:rPr>
          <w:rFonts w:hint="cs"/>
          <w:rtl/>
          <w:lang w:bidi="fa"/>
        </w:rPr>
        <w:t>ی</w:t>
      </w:r>
      <w:r w:rsidRPr="005567BA">
        <w:rPr>
          <w:rtl/>
          <w:lang w:bidi="fa"/>
        </w:rPr>
        <w:t xml:space="preserve"> تخصص</w:t>
      </w:r>
      <w:r w:rsidRPr="005567BA">
        <w:rPr>
          <w:rFonts w:hint="cs"/>
          <w:rtl/>
          <w:lang w:bidi="fa"/>
        </w:rPr>
        <w:t>ی</w:t>
      </w:r>
      <w:r w:rsidRPr="005567BA">
        <w:rPr>
          <w:rtl/>
          <w:lang w:bidi="fa"/>
        </w:rPr>
        <w:t xml:space="preserve"> در </w:t>
      </w:r>
      <w:r>
        <w:rPr>
          <w:rFonts w:hint="cs"/>
          <w:rtl/>
          <w:lang w:bidi="fa"/>
        </w:rPr>
        <w:t>نیچ-</w:t>
      </w:r>
      <w:r w:rsidRPr="005567BA">
        <w:rPr>
          <w:rtl/>
          <w:lang w:bidi="fa"/>
        </w:rPr>
        <w:t>بازار مربوطه خود تول</w:t>
      </w:r>
      <w:r w:rsidRPr="005567BA">
        <w:rPr>
          <w:rFonts w:hint="cs"/>
          <w:rtl/>
          <w:lang w:bidi="fa"/>
        </w:rPr>
        <w:t>ید</w:t>
      </w:r>
      <w:r w:rsidRPr="005567BA">
        <w:rPr>
          <w:rtl/>
          <w:lang w:bidi="fa"/>
        </w:rPr>
        <w:t xml:space="preserve"> و فروخته م</w:t>
      </w:r>
      <w:r w:rsidRPr="005567BA">
        <w:rPr>
          <w:rFonts w:hint="cs"/>
          <w:rtl/>
          <w:lang w:bidi="fa"/>
        </w:rPr>
        <w:t>ی</w:t>
      </w:r>
      <w:r w:rsidRPr="005567BA">
        <w:rPr>
          <w:rtl/>
          <w:lang w:bidi="fa"/>
        </w:rPr>
        <w:t xml:space="preserve"> شود.</w:t>
      </w:r>
      <w:r>
        <w:rPr>
          <w:rFonts w:hint="cs"/>
          <w:rtl/>
        </w:rPr>
        <w:t>. (</w:t>
      </w:r>
      <w:r w:rsidRPr="00E80AAC">
        <w:rPr>
          <w:rFonts w:cs="Times New Roman"/>
          <w:iCs/>
          <w:color w:val="00B0F0"/>
          <w:rtl/>
          <w:lang w:bidi="fa"/>
        </w:rPr>
        <w:t>Niche market</w:t>
      </w:r>
      <w:r w:rsidRPr="00E80AAC">
        <w:rPr>
          <w:rFonts w:hint="cs"/>
          <w:color w:val="00B0F0"/>
          <w:rtl/>
        </w:rPr>
        <w:t xml:space="preserve">: </w:t>
      </w:r>
      <w:r w:rsidRPr="00E80AAC">
        <w:rPr>
          <w:color w:val="00B0F0"/>
          <w:rtl/>
          <w:lang w:bidi="fa"/>
        </w:rPr>
        <w:t>ن</w:t>
      </w:r>
      <w:r w:rsidRPr="00E80AAC">
        <w:rPr>
          <w:rFonts w:hint="cs"/>
          <w:color w:val="00B0F0"/>
          <w:rtl/>
          <w:lang w:bidi="fa"/>
        </w:rPr>
        <w:t>یچ</w:t>
      </w:r>
      <w:r w:rsidRPr="00E80AAC">
        <w:rPr>
          <w:color w:val="00B0F0"/>
          <w:rtl/>
          <w:lang w:bidi="fa"/>
        </w:rPr>
        <w:t xml:space="preserve"> مارکت بخش کوچک و متمرکز</w:t>
      </w:r>
      <w:r w:rsidRPr="00E80AAC">
        <w:rPr>
          <w:rFonts w:hint="cs"/>
          <w:color w:val="00B0F0"/>
          <w:rtl/>
          <w:lang w:bidi="fa"/>
        </w:rPr>
        <w:t>ی</w:t>
      </w:r>
      <w:r w:rsidRPr="00E80AAC">
        <w:rPr>
          <w:color w:val="00B0F0"/>
          <w:rtl/>
          <w:lang w:bidi="fa"/>
        </w:rPr>
        <w:t xml:space="preserve"> از بازار گسترده‌تر است که کسب‌وکارها</w:t>
      </w:r>
      <w:r w:rsidRPr="00E80AAC">
        <w:rPr>
          <w:rFonts w:hint="cs"/>
          <w:color w:val="00B0F0"/>
          <w:rtl/>
          <w:lang w:bidi="fa"/>
        </w:rPr>
        <w:t>ی</w:t>
      </w:r>
      <w:r w:rsidRPr="00E80AAC">
        <w:rPr>
          <w:color w:val="00B0F0"/>
          <w:rtl/>
          <w:lang w:bidi="fa"/>
        </w:rPr>
        <w:t xml:space="preserve"> بزرگ نخواسته‌اند </w:t>
      </w:r>
      <w:r w:rsidRPr="00E80AAC">
        <w:rPr>
          <w:rFonts w:hint="cs"/>
          <w:color w:val="00B0F0"/>
          <w:rtl/>
          <w:lang w:bidi="fa"/>
        </w:rPr>
        <w:t>یا</w:t>
      </w:r>
      <w:r w:rsidRPr="00E80AAC">
        <w:rPr>
          <w:color w:val="00B0F0"/>
          <w:rtl/>
          <w:lang w:bidi="fa"/>
        </w:rPr>
        <w:t xml:space="preserve"> نتوانسته‌اند برا</w:t>
      </w:r>
      <w:r w:rsidRPr="00E80AAC">
        <w:rPr>
          <w:rFonts w:hint="cs"/>
          <w:color w:val="00B0F0"/>
          <w:rtl/>
          <w:lang w:bidi="fa"/>
        </w:rPr>
        <w:t>ی</w:t>
      </w:r>
      <w:r w:rsidRPr="00E80AAC">
        <w:rPr>
          <w:color w:val="00B0F0"/>
          <w:rtl/>
          <w:lang w:bidi="fa"/>
        </w:rPr>
        <w:t xml:space="preserve"> آن بخش‌ها محصول مناسب</w:t>
      </w:r>
      <w:r w:rsidRPr="00E80AAC">
        <w:rPr>
          <w:rFonts w:hint="cs"/>
          <w:color w:val="00B0F0"/>
          <w:rtl/>
          <w:lang w:bidi="fa"/>
        </w:rPr>
        <w:t>ی</w:t>
      </w:r>
      <w:r w:rsidRPr="00E80AAC">
        <w:rPr>
          <w:color w:val="00B0F0"/>
          <w:rtl/>
          <w:lang w:bidi="fa"/>
        </w:rPr>
        <w:t xml:space="preserve"> ارائه دهند</w:t>
      </w:r>
      <w:r w:rsidRPr="00E80AAC">
        <w:rPr>
          <w:rtl/>
        </w:rPr>
        <w:t>.</w:t>
      </w:r>
      <w:r>
        <w:rPr>
          <w:rFonts w:hint="cs"/>
          <w:rtl/>
        </w:rPr>
        <w:t>)</w:t>
      </w:r>
    </w:p>
  </w:footnote>
  <w:footnote w:id="89">
    <w:p w14:paraId="69DD126F" w14:textId="0AF88371" w:rsidR="00293738" w:rsidRDefault="00293738">
      <w:pPr>
        <w:pStyle w:val="FootnoteText"/>
        <w:rPr>
          <w:rFonts w:cs="Times New Roman"/>
          <w:iCs/>
          <w:rtl/>
          <w:lang w:bidi="fa"/>
        </w:rPr>
      </w:pPr>
      <w:r>
        <w:rPr>
          <w:rStyle w:val="FootnoteReference"/>
        </w:rPr>
        <w:footnoteRef/>
      </w:r>
      <w:r>
        <w:rPr>
          <w:rtl/>
          <w:lang w:bidi="fa"/>
        </w:rPr>
        <w:t xml:space="preserve"> </w:t>
      </w:r>
      <w:r w:rsidRPr="002F40F6">
        <w:rPr>
          <w:rFonts w:cs="Times New Roman"/>
          <w:iCs/>
          <w:rtl/>
          <w:lang w:bidi="fa"/>
        </w:rPr>
        <w:t>Federal Reserve</w:t>
      </w:r>
      <w:r>
        <w:rPr>
          <w:rFonts w:cs="Times New Roman" w:hint="cs"/>
          <w:iCs/>
          <w:rtl/>
          <w:lang w:bidi="fa"/>
        </w:rPr>
        <w:t xml:space="preserve">: </w:t>
      </w:r>
      <w:r w:rsidRPr="001F1A2A">
        <w:rPr>
          <w:rFonts w:cs="Times New Roman"/>
          <w:iCs/>
          <w:rtl/>
          <w:lang w:bidi="fa"/>
        </w:rPr>
        <w:t>فدرال رزرو</w:t>
      </w:r>
    </w:p>
  </w:footnote>
  <w:footnote w:id="90">
    <w:p w14:paraId="46C54685" w14:textId="1D27D518" w:rsidR="00293738" w:rsidRDefault="00293738">
      <w:pPr>
        <w:pStyle w:val="FootnoteText"/>
        <w:rPr>
          <w:rFonts w:cs="Times New Roman"/>
          <w:iCs/>
          <w:rtl/>
          <w:lang w:bidi="fa"/>
        </w:rPr>
      </w:pPr>
      <w:r>
        <w:rPr>
          <w:rStyle w:val="FootnoteReference"/>
        </w:rPr>
        <w:footnoteRef/>
      </w:r>
      <w:r>
        <w:rPr>
          <w:rtl/>
          <w:lang w:bidi="fa"/>
        </w:rPr>
        <w:t xml:space="preserve"> </w:t>
      </w:r>
      <w:r w:rsidRPr="00982DD9">
        <w:rPr>
          <w:rFonts w:cs="Times New Roman"/>
          <w:iCs/>
          <w:rtl/>
          <w:lang w:bidi="fa"/>
        </w:rPr>
        <w:t>Backpropagation</w:t>
      </w:r>
      <w:r w:rsidRPr="00982DD9">
        <w:rPr>
          <w:rtl/>
          <w:lang w:bidi="fa"/>
        </w:rPr>
        <w:t xml:space="preserve"> پس انتشار </w:t>
      </w:r>
      <w:r w:rsidRPr="00982DD9">
        <w:rPr>
          <w:rFonts w:hint="cs"/>
          <w:rtl/>
          <w:lang w:bidi="fa"/>
        </w:rPr>
        <w:t>یا</w:t>
      </w:r>
      <w:r w:rsidRPr="00982DD9">
        <w:rPr>
          <w:rtl/>
          <w:lang w:bidi="fa"/>
        </w:rPr>
        <w:t xml:space="preserve"> عمل</w:t>
      </w:r>
      <w:r w:rsidRPr="00982DD9">
        <w:rPr>
          <w:rFonts w:hint="cs"/>
          <w:rtl/>
          <w:lang w:bidi="fa"/>
        </w:rPr>
        <w:t>یات</w:t>
      </w:r>
      <w:r w:rsidRPr="00982DD9">
        <w:rPr>
          <w:rtl/>
          <w:lang w:bidi="fa"/>
        </w:rPr>
        <w:t xml:space="preserve"> انتشار روبه‌عقب روش </w:t>
      </w:r>
      <w:r w:rsidRPr="00982DD9">
        <w:rPr>
          <w:rFonts w:hint="cs"/>
          <w:rtl/>
          <w:lang w:bidi="fa"/>
        </w:rPr>
        <w:t>یادگیری</w:t>
      </w:r>
      <w:r w:rsidRPr="00982DD9">
        <w:rPr>
          <w:rtl/>
          <w:lang w:bidi="fa"/>
        </w:rPr>
        <w:t xml:space="preserve"> شبکه‌ها</w:t>
      </w:r>
      <w:r w:rsidRPr="00982DD9">
        <w:rPr>
          <w:rFonts w:hint="cs"/>
          <w:rtl/>
          <w:lang w:bidi="fa"/>
        </w:rPr>
        <w:t>ی</w:t>
      </w:r>
      <w:r w:rsidRPr="00982DD9">
        <w:rPr>
          <w:rtl/>
          <w:lang w:bidi="fa"/>
        </w:rPr>
        <w:t xml:space="preserve"> عصب</w:t>
      </w:r>
      <w:r w:rsidRPr="00982DD9">
        <w:rPr>
          <w:rFonts w:hint="cs"/>
          <w:rtl/>
          <w:lang w:bidi="fa"/>
        </w:rPr>
        <w:t>ی</w:t>
      </w:r>
      <w:r w:rsidRPr="00982DD9">
        <w:rPr>
          <w:rtl/>
          <w:lang w:bidi="fa"/>
        </w:rPr>
        <w:t xml:space="preserve"> است</w:t>
      </w:r>
    </w:p>
  </w:footnote>
  <w:footnote w:id="91">
    <w:p w14:paraId="47F564CF" w14:textId="44B93B32" w:rsidR="00293738" w:rsidRDefault="00293738">
      <w:pPr>
        <w:pStyle w:val="FootnoteText"/>
        <w:rPr>
          <w:rtl/>
        </w:rPr>
      </w:pPr>
      <w:r>
        <w:rPr>
          <w:rStyle w:val="FootnoteReference"/>
        </w:rPr>
        <w:footnoteRef/>
      </w:r>
      <w:r>
        <w:rPr>
          <w:rFonts w:hint="cs"/>
          <w:rtl/>
        </w:rPr>
        <w:t xml:space="preserve"> </w:t>
      </w:r>
      <w:r w:rsidRPr="001F1A2A">
        <w:rPr>
          <w:rFonts w:cs="Times New Roman"/>
          <w:iCs/>
          <w:rtl/>
          <w:lang w:bidi="fa"/>
        </w:rPr>
        <w:t>product-market fit</w:t>
      </w:r>
      <w:r w:rsidRPr="001F1A2A">
        <w:rPr>
          <w:rtl/>
        </w:rPr>
        <w:t xml:space="preserve">.: </w:t>
      </w:r>
      <w:r>
        <w:rPr>
          <w:rFonts w:hint="cs"/>
          <w:rtl/>
          <w:lang w:bidi="fa"/>
        </w:rPr>
        <w:t>همخوانی محصول</w:t>
      </w:r>
      <w:r>
        <w:rPr>
          <w:rFonts w:hint="cs"/>
          <w:rtl/>
        </w:rPr>
        <w:t>-</w:t>
      </w:r>
      <w:r>
        <w:rPr>
          <w:rFonts w:hint="cs"/>
          <w:rtl/>
          <w:lang w:bidi="fa"/>
        </w:rPr>
        <w:t>با</w:t>
      </w:r>
      <w:r>
        <w:rPr>
          <w:rFonts w:hint="cs"/>
          <w:rtl/>
        </w:rPr>
        <w:t>-</w:t>
      </w:r>
      <w:r>
        <w:rPr>
          <w:rFonts w:hint="cs"/>
          <w:rtl/>
          <w:lang w:bidi="fa"/>
        </w:rPr>
        <w:t xml:space="preserve">بازار ، </w:t>
      </w:r>
      <w:r w:rsidRPr="001F1A2A">
        <w:rPr>
          <w:rtl/>
          <w:lang w:bidi="fa"/>
        </w:rPr>
        <w:t>تناسب محصول</w:t>
      </w:r>
      <w:r w:rsidRPr="001F1A2A">
        <w:rPr>
          <w:rtl/>
        </w:rPr>
        <w:t>-</w:t>
      </w:r>
      <w:r w:rsidRPr="001F1A2A">
        <w:rPr>
          <w:rtl/>
          <w:lang w:bidi="fa"/>
        </w:rPr>
        <w:t>با</w:t>
      </w:r>
      <w:r w:rsidRPr="001F1A2A">
        <w:rPr>
          <w:rtl/>
        </w:rPr>
        <w:t>-</w:t>
      </w:r>
      <w:r w:rsidRPr="001F1A2A">
        <w:rPr>
          <w:rtl/>
          <w:lang w:bidi="fa"/>
        </w:rPr>
        <w:t>بازار به همسو</w:t>
      </w:r>
      <w:r w:rsidRPr="001F1A2A">
        <w:rPr>
          <w:rFonts w:hint="cs"/>
          <w:rtl/>
          <w:lang w:bidi="fa"/>
        </w:rPr>
        <w:t>یی</w:t>
      </w:r>
      <w:r w:rsidRPr="001F1A2A">
        <w:rPr>
          <w:rtl/>
          <w:lang w:bidi="fa"/>
        </w:rPr>
        <w:t xml:space="preserve"> ب</w:t>
      </w:r>
      <w:r w:rsidRPr="001F1A2A">
        <w:rPr>
          <w:rFonts w:hint="cs"/>
          <w:rtl/>
          <w:lang w:bidi="fa"/>
        </w:rPr>
        <w:t>ین</w:t>
      </w:r>
      <w:r w:rsidRPr="001F1A2A">
        <w:rPr>
          <w:rtl/>
        </w:rPr>
        <w:t xml:space="preserve"> </w:t>
      </w:r>
      <w:r w:rsidRPr="001F1A2A">
        <w:rPr>
          <w:rFonts w:hint="cs"/>
          <w:rtl/>
          <w:lang w:bidi="fa"/>
        </w:rPr>
        <w:t>یک</w:t>
      </w:r>
      <w:r w:rsidRPr="001F1A2A">
        <w:rPr>
          <w:rtl/>
          <w:lang w:bidi="fa"/>
        </w:rPr>
        <w:t xml:space="preserve"> محصول و بازار هدف آن اشاره دارد که نشان م</w:t>
      </w:r>
      <w:r w:rsidRPr="001F1A2A">
        <w:rPr>
          <w:rFonts w:hint="cs"/>
          <w:rtl/>
          <w:lang w:bidi="fa"/>
        </w:rPr>
        <w:t>ی‌دهد</w:t>
      </w:r>
      <w:r w:rsidRPr="001F1A2A">
        <w:rPr>
          <w:rtl/>
          <w:lang w:bidi="fa"/>
        </w:rPr>
        <w:t xml:space="preserve"> محصول تقاضا</w:t>
      </w:r>
      <w:r w:rsidRPr="001F1A2A">
        <w:rPr>
          <w:rFonts w:hint="cs"/>
          <w:rtl/>
          <w:lang w:bidi="fa"/>
        </w:rPr>
        <w:t>ی</w:t>
      </w:r>
      <w:r w:rsidRPr="001F1A2A">
        <w:rPr>
          <w:rtl/>
          <w:lang w:bidi="fa"/>
        </w:rPr>
        <w:t xml:space="preserve"> قو</w:t>
      </w:r>
      <w:r w:rsidRPr="001F1A2A">
        <w:rPr>
          <w:rFonts w:hint="cs"/>
          <w:rtl/>
          <w:lang w:bidi="fa"/>
        </w:rPr>
        <w:t>ی</w:t>
      </w:r>
      <w:r w:rsidRPr="001F1A2A">
        <w:rPr>
          <w:rtl/>
          <w:lang w:bidi="fa"/>
        </w:rPr>
        <w:t xml:space="preserve"> بازار را برآورده م</w:t>
      </w:r>
      <w:r w:rsidRPr="001F1A2A">
        <w:rPr>
          <w:rFonts w:hint="cs"/>
          <w:rtl/>
          <w:lang w:bidi="fa"/>
        </w:rPr>
        <w:t>ی‌کند</w:t>
      </w:r>
      <w:r w:rsidRPr="001F1A2A">
        <w:rPr>
          <w:rtl/>
        </w:rPr>
        <w:t>.</w:t>
      </w:r>
      <w:r w:rsidRPr="001F1A2A">
        <w:rPr>
          <w:rtl/>
          <w:lang w:bidi="fa"/>
        </w:rPr>
        <w:t xml:space="preserve"> ا</w:t>
      </w:r>
      <w:r w:rsidRPr="001F1A2A">
        <w:rPr>
          <w:rFonts w:hint="cs"/>
          <w:rtl/>
          <w:lang w:bidi="fa"/>
        </w:rPr>
        <w:t>ین</w:t>
      </w:r>
      <w:r w:rsidRPr="001F1A2A">
        <w:rPr>
          <w:rtl/>
          <w:lang w:bidi="fa"/>
        </w:rPr>
        <w:t xml:space="preserve"> نشان م</w:t>
      </w:r>
      <w:r w:rsidRPr="001F1A2A">
        <w:rPr>
          <w:rFonts w:hint="cs"/>
          <w:rtl/>
          <w:lang w:bidi="fa"/>
        </w:rPr>
        <w:t>ی</w:t>
      </w:r>
      <w:r w:rsidRPr="001F1A2A">
        <w:rPr>
          <w:rtl/>
          <w:lang w:bidi="fa"/>
        </w:rPr>
        <w:t xml:space="preserve"> دهد که محصول برا</w:t>
      </w:r>
      <w:r w:rsidRPr="001F1A2A">
        <w:rPr>
          <w:rFonts w:hint="cs"/>
          <w:rtl/>
          <w:lang w:bidi="fa"/>
        </w:rPr>
        <w:t>ی</w:t>
      </w:r>
      <w:r w:rsidRPr="001F1A2A">
        <w:rPr>
          <w:rtl/>
          <w:lang w:bidi="fa"/>
        </w:rPr>
        <w:t xml:space="preserve"> پاسخگو</w:t>
      </w:r>
      <w:r w:rsidRPr="001F1A2A">
        <w:rPr>
          <w:rFonts w:hint="cs"/>
          <w:rtl/>
          <w:lang w:bidi="fa"/>
        </w:rPr>
        <w:t>یی</w:t>
      </w:r>
      <w:r w:rsidRPr="001F1A2A">
        <w:rPr>
          <w:rtl/>
          <w:lang w:bidi="fa"/>
        </w:rPr>
        <w:t xml:space="preserve"> به ن</w:t>
      </w:r>
      <w:r w:rsidRPr="001F1A2A">
        <w:rPr>
          <w:rFonts w:hint="cs"/>
          <w:rtl/>
          <w:lang w:bidi="fa"/>
        </w:rPr>
        <w:t>یازها</w:t>
      </w:r>
      <w:r w:rsidRPr="001F1A2A">
        <w:rPr>
          <w:rtl/>
          <w:lang w:bidi="fa"/>
        </w:rPr>
        <w:t xml:space="preserve"> و ترج</w:t>
      </w:r>
      <w:r w:rsidRPr="001F1A2A">
        <w:rPr>
          <w:rFonts w:hint="cs"/>
          <w:rtl/>
          <w:lang w:bidi="fa"/>
        </w:rPr>
        <w:t>یحات</w:t>
      </w:r>
      <w:r w:rsidRPr="001F1A2A">
        <w:rPr>
          <w:rtl/>
          <w:lang w:bidi="fa"/>
        </w:rPr>
        <w:t xml:space="preserve"> مشتر</w:t>
      </w:r>
      <w:r w:rsidRPr="001F1A2A">
        <w:rPr>
          <w:rFonts w:hint="cs"/>
          <w:rtl/>
          <w:lang w:bidi="fa"/>
        </w:rPr>
        <w:t>یان</w:t>
      </w:r>
      <w:r w:rsidRPr="001F1A2A">
        <w:rPr>
          <w:rtl/>
          <w:lang w:bidi="fa"/>
        </w:rPr>
        <w:t xml:space="preserve"> هدف مناسب است و در نت</w:t>
      </w:r>
      <w:r w:rsidRPr="001F1A2A">
        <w:rPr>
          <w:rFonts w:hint="cs"/>
          <w:rtl/>
          <w:lang w:bidi="fa"/>
        </w:rPr>
        <w:t>یجه</w:t>
      </w:r>
      <w:r w:rsidRPr="001F1A2A">
        <w:rPr>
          <w:rtl/>
          <w:lang w:bidi="fa"/>
        </w:rPr>
        <w:t xml:space="preserve"> رضا</w:t>
      </w:r>
      <w:r w:rsidRPr="001F1A2A">
        <w:rPr>
          <w:rFonts w:hint="cs"/>
          <w:rtl/>
          <w:lang w:bidi="fa"/>
        </w:rPr>
        <w:t>یت</w:t>
      </w:r>
      <w:r w:rsidRPr="001F1A2A">
        <w:rPr>
          <w:rtl/>
          <w:lang w:bidi="fa"/>
        </w:rPr>
        <w:t xml:space="preserve"> مشتر</w:t>
      </w:r>
      <w:r w:rsidRPr="001F1A2A">
        <w:rPr>
          <w:rFonts w:hint="cs"/>
          <w:rtl/>
          <w:lang w:bidi="fa"/>
        </w:rPr>
        <w:t>ی</w:t>
      </w:r>
      <w:r w:rsidRPr="001F1A2A">
        <w:rPr>
          <w:rtl/>
          <w:lang w:bidi="fa"/>
        </w:rPr>
        <w:t xml:space="preserve"> و پذ</w:t>
      </w:r>
      <w:r w:rsidRPr="001F1A2A">
        <w:rPr>
          <w:rFonts w:hint="cs"/>
          <w:rtl/>
          <w:lang w:bidi="fa"/>
        </w:rPr>
        <w:t>یرش</w:t>
      </w:r>
      <w:r w:rsidRPr="001F1A2A">
        <w:rPr>
          <w:rtl/>
          <w:lang w:bidi="fa"/>
        </w:rPr>
        <w:t xml:space="preserve"> بالا</w:t>
      </w:r>
      <w:r w:rsidRPr="001F1A2A">
        <w:rPr>
          <w:rFonts w:hint="cs"/>
          <w:rtl/>
          <w:lang w:bidi="fa"/>
        </w:rPr>
        <w:t>یی</w:t>
      </w:r>
      <w:r w:rsidRPr="001F1A2A">
        <w:rPr>
          <w:rtl/>
          <w:lang w:bidi="fa"/>
        </w:rPr>
        <w:t xml:space="preserve"> دارد</w:t>
      </w:r>
      <w:r w:rsidRPr="001F1A2A">
        <w:rPr>
          <w:rtl/>
        </w:rPr>
        <w:t>.</w:t>
      </w:r>
    </w:p>
  </w:footnote>
  <w:footnote w:id="92">
    <w:p w14:paraId="089B94FD" w14:textId="13067A33" w:rsidR="00293738" w:rsidRPr="00A13AF4" w:rsidRDefault="00293738">
      <w:pPr>
        <w:pStyle w:val="FootnoteText"/>
        <w:rPr>
          <w:sz w:val="14"/>
          <w:szCs w:val="14"/>
          <w:rtl/>
        </w:rPr>
      </w:pPr>
      <w:r>
        <w:rPr>
          <w:rStyle w:val="FootnoteReference"/>
        </w:rPr>
        <w:footnoteRef/>
      </w:r>
      <w:r>
        <w:rPr>
          <w:rtl/>
          <w:lang w:bidi="fa"/>
        </w:rPr>
        <w:t xml:space="preserve"> </w:t>
      </w:r>
      <w:r w:rsidRPr="00050D8D">
        <w:rPr>
          <w:szCs w:val="26"/>
          <w:rtl/>
          <w:lang w:bidi="fa"/>
        </w:rPr>
        <w:t xml:space="preserve"> </w:t>
      </w:r>
      <w:hyperlink r:id="rId5" w:history="1">
        <w:r w:rsidRPr="00A13AF4">
          <w:rPr>
            <w:rStyle w:val="Hyperlink"/>
            <w:sz w:val="14"/>
            <w:rtl/>
            <w:lang w:bidi="fa"/>
          </w:rPr>
          <w:t>https://trends.google.com</w:t>
        </w:r>
      </w:hyperlink>
      <w:r>
        <w:rPr>
          <w:rFonts w:hint="cs"/>
          <w:sz w:val="14"/>
          <w:szCs w:val="14"/>
          <w:rtl/>
        </w:rPr>
        <w:t xml:space="preserve"> </w:t>
      </w:r>
    </w:p>
  </w:footnote>
  <w:footnote w:id="93">
    <w:p w14:paraId="47B741A1" w14:textId="7489C117" w:rsidR="00293738" w:rsidRPr="00972519" w:rsidRDefault="00293738" w:rsidP="005A6EF2">
      <w:pPr>
        <w:pStyle w:val="FootnoteText"/>
        <w:rPr>
          <w:iCs/>
          <w:rtl/>
          <w:lang w:bidi="fa"/>
        </w:rPr>
      </w:pPr>
      <w:r>
        <w:rPr>
          <w:rStyle w:val="FootnoteReference"/>
        </w:rPr>
        <w:footnoteRef/>
      </w:r>
      <w:r>
        <w:rPr>
          <w:rtl/>
          <w:lang w:bidi="fa"/>
        </w:rPr>
        <w:t xml:space="preserve"> </w:t>
      </w:r>
      <w:r w:rsidRPr="00F77516">
        <w:rPr>
          <w:rFonts w:cs="Times New Roman"/>
          <w:iCs/>
          <w:rtl/>
          <w:lang w:bidi="fa"/>
        </w:rPr>
        <w:t>out-of-the-box model</w:t>
      </w:r>
      <w:r>
        <w:rPr>
          <w:rFonts w:cs="Times New Roman" w:hint="cs"/>
          <w:iCs/>
          <w:rtl/>
          <w:lang w:bidi="fa"/>
        </w:rPr>
        <w:t>:</w:t>
      </w:r>
      <w:r w:rsidRPr="005A6EF2">
        <w:rPr>
          <w:rtl/>
        </w:rPr>
        <w:t xml:space="preserve"> </w:t>
      </w:r>
      <w:r w:rsidRPr="00972519">
        <w:rPr>
          <w:rFonts w:hint="cs"/>
          <w:i w:val="0"/>
          <w:rtl/>
          <w:lang w:bidi="fa"/>
        </w:rPr>
        <w:t>ویژگی</w:t>
      </w:r>
      <w:r w:rsidRPr="00972519">
        <w:rPr>
          <w:i w:val="0"/>
          <w:rtl/>
          <w:lang w:bidi="fa"/>
        </w:rPr>
        <w:t xml:space="preserve"> </w:t>
      </w:r>
      <w:r w:rsidRPr="00972519">
        <w:rPr>
          <w:rFonts w:hint="cs"/>
          <w:i w:val="0"/>
          <w:rtl/>
          <w:lang w:bidi="fa"/>
        </w:rPr>
        <w:t>یا</w:t>
      </w:r>
      <w:r w:rsidRPr="00972519">
        <w:rPr>
          <w:i w:val="0"/>
          <w:rtl/>
          <w:lang w:bidi="fa"/>
        </w:rPr>
        <w:t xml:space="preserve"> عملکرد </w:t>
      </w:r>
      <w:r w:rsidRPr="00972519">
        <w:rPr>
          <w:rFonts w:cs="Times New Roman"/>
          <w:i w:val="0"/>
          <w:rtl/>
          <w:lang w:bidi="fa"/>
        </w:rPr>
        <w:t>out of the box</w:t>
      </w:r>
      <w:r w:rsidRPr="00972519">
        <w:rPr>
          <w:i w:val="0"/>
          <w:rtl/>
          <w:lang w:bidi="fa"/>
        </w:rPr>
        <w:t xml:space="preserve"> (در برخ</w:t>
      </w:r>
      <w:r w:rsidRPr="00972519">
        <w:rPr>
          <w:rFonts w:hint="cs"/>
          <w:i w:val="0"/>
          <w:rtl/>
          <w:lang w:bidi="fa"/>
        </w:rPr>
        <w:t>ی</w:t>
      </w:r>
      <w:r w:rsidRPr="00972519">
        <w:rPr>
          <w:i w:val="0"/>
          <w:rtl/>
          <w:lang w:bidi="fa"/>
        </w:rPr>
        <w:t xml:space="preserve"> تعار</w:t>
      </w:r>
      <w:r w:rsidRPr="00972519">
        <w:rPr>
          <w:rFonts w:hint="cs"/>
          <w:i w:val="0"/>
          <w:rtl/>
          <w:lang w:bidi="fa"/>
        </w:rPr>
        <w:t>یف</w:t>
      </w:r>
      <w:r w:rsidRPr="00972519">
        <w:rPr>
          <w:i w:val="0"/>
          <w:rtl/>
          <w:lang w:bidi="fa"/>
        </w:rPr>
        <w:t xml:space="preserve"> به آن </w:t>
      </w:r>
      <w:r w:rsidRPr="00972519">
        <w:rPr>
          <w:rFonts w:cs="Times New Roman"/>
          <w:i w:val="0"/>
          <w:rtl/>
          <w:lang w:bidi="fa"/>
        </w:rPr>
        <w:t>OOTB</w:t>
      </w:r>
      <w:r w:rsidRPr="00972519">
        <w:rPr>
          <w:i w:val="0"/>
          <w:rtl/>
          <w:lang w:bidi="fa"/>
        </w:rPr>
        <w:t xml:space="preserve"> </w:t>
      </w:r>
      <w:r w:rsidRPr="00972519">
        <w:rPr>
          <w:rFonts w:hint="cs"/>
          <w:i w:val="0"/>
          <w:rtl/>
          <w:lang w:bidi="fa"/>
        </w:rPr>
        <w:t>یا</w:t>
      </w:r>
      <w:r w:rsidRPr="00972519">
        <w:rPr>
          <w:i w:val="0"/>
          <w:rtl/>
          <w:lang w:bidi="fa"/>
        </w:rPr>
        <w:t xml:space="preserve"> </w:t>
      </w:r>
      <w:r w:rsidRPr="00972519">
        <w:rPr>
          <w:rFonts w:cs="Times New Roman"/>
          <w:i w:val="0"/>
          <w:rtl/>
          <w:lang w:bidi="fa"/>
        </w:rPr>
        <w:t>off the shelf</w:t>
      </w:r>
      <w:r w:rsidRPr="00972519">
        <w:rPr>
          <w:i w:val="0"/>
          <w:rtl/>
          <w:lang w:bidi="fa"/>
        </w:rPr>
        <w:t>) هم گفته م</w:t>
      </w:r>
      <w:r w:rsidRPr="00972519">
        <w:rPr>
          <w:rFonts w:hint="cs"/>
          <w:i w:val="0"/>
          <w:rtl/>
          <w:lang w:bidi="fa"/>
        </w:rPr>
        <w:t>ی</w:t>
      </w:r>
      <w:r w:rsidRPr="00972519">
        <w:rPr>
          <w:i w:val="0"/>
          <w:rtl/>
          <w:lang w:bidi="fa"/>
        </w:rPr>
        <w:t xml:space="preserve"> شه، به طور خاص در نرم افزار، و</w:t>
      </w:r>
      <w:r w:rsidRPr="00972519">
        <w:rPr>
          <w:rFonts w:hint="cs"/>
          <w:i w:val="0"/>
          <w:rtl/>
          <w:lang w:bidi="fa"/>
        </w:rPr>
        <w:t>یژگی</w:t>
      </w:r>
      <w:r w:rsidRPr="00972519">
        <w:rPr>
          <w:i w:val="0"/>
          <w:rtl/>
          <w:lang w:bidi="fa"/>
        </w:rPr>
        <w:t xml:space="preserve"> </w:t>
      </w:r>
      <w:r w:rsidRPr="00972519">
        <w:rPr>
          <w:rFonts w:hint="cs"/>
          <w:i w:val="0"/>
          <w:rtl/>
          <w:lang w:bidi="fa"/>
        </w:rPr>
        <w:t>یا</w:t>
      </w:r>
      <w:r w:rsidRPr="00972519">
        <w:rPr>
          <w:i w:val="0"/>
          <w:rtl/>
          <w:lang w:bidi="fa"/>
        </w:rPr>
        <w:t xml:space="preserve"> عملکرد</w:t>
      </w:r>
      <w:r w:rsidRPr="00972519">
        <w:rPr>
          <w:rFonts w:hint="cs"/>
          <w:i w:val="0"/>
          <w:rtl/>
          <w:lang w:bidi="fa"/>
        </w:rPr>
        <w:t>ی</w:t>
      </w:r>
      <w:r w:rsidRPr="00972519">
        <w:rPr>
          <w:i w:val="0"/>
          <w:rtl/>
          <w:lang w:bidi="fa"/>
        </w:rPr>
        <w:t xml:space="preserve"> از محصول است که بلافاصله بعد از نصب بدون ه</w:t>
      </w:r>
      <w:r w:rsidRPr="00972519">
        <w:rPr>
          <w:rFonts w:hint="cs"/>
          <w:i w:val="0"/>
          <w:rtl/>
          <w:lang w:bidi="fa"/>
        </w:rPr>
        <w:t>یچ</w:t>
      </w:r>
      <w:r w:rsidRPr="00972519">
        <w:rPr>
          <w:i w:val="0"/>
          <w:rtl/>
          <w:lang w:bidi="fa"/>
        </w:rPr>
        <w:t xml:space="preserve"> پ</w:t>
      </w:r>
      <w:r w:rsidRPr="00972519">
        <w:rPr>
          <w:rFonts w:hint="cs"/>
          <w:i w:val="0"/>
          <w:rtl/>
          <w:lang w:bidi="fa"/>
        </w:rPr>
        <w:t>یکربندی</w:t>
      </w:r>
      <w:r w:rsidRPr="00972519">
        <w:rPr>
          <w:i w:val="0"/>
          <w:rtl/>
          <w:lang w:bidi="fa"/>
        </w:rPr>
        <w:t xml:space="preserve"> </w:t>
      </w:r>
      <w:r w:rsidRPr="00972519">
        <w:rPr>
          <w:rFonts w:hint="cs"/>
          <w:i w:val="0"/>
          <w:rtl/>
          <w:lang w:bidi="fa"/>
        </w:rPr>
        <w:t>یا</w:t>
      </w:r>
      <w:r w:rsidRPr="00972519">
        <w:rPr>
          <w:i w:val="0"/>
          <w:rtl/>
          <w:lang w:bidi="fa"/>
        </w:rPr>
        <w:t xml:space="preserve"> و</w:t>
      </w:r>
      <w:r w:rsidRPr="00972519">
        <w:rPr>
          <w:rFonts w:hint="cs"/>
          <w:i w:val="0"/>
          <w:rtl/>
          <w:lang w:bidi="fa"/>
        </w:rPr>
        <w:t>یرایشی</w:t>
      </w:r>
      <w:r w:rsidRPr="00972519">
        <w:rPr>
          <w:i w:val="0"/>
          <w:rtl/>
          <w:lang w:bidi="fa"/>
        </w:rPr>
        <w:t xml:space="preserve"> کار م</w:t>
      </w:r>
      <w:r w:rsidRPr="00972519">
        <w:rPr>
          <w:rFonts w:hint="cs"/>
          <w:i w:val="0"/>
          <w:rtl/>
          <w:lang w:bidi="fa"/>
        </w:rPr>
        <w:t>ی</w:t>
      </w:r>
      <w:r w:rsidRPr="00972519">
        <w:rPr>
          <w:i w:val="0"/>
          <w:rtl/>
          <w:lang w:bidi="fa"/>
        </w:rPr>
        <w:t xml:space="preserve"> کند. معن</w:t>
      </w:r>
      <w:r w:rsidRPr="00972519">
        <w:rPr>
          <w:rFonts w:hint="cs"/>
          <w:i w:val="0"/>
          <w:rtl/>
          <w:lang w:bidi="fa"/>
        </w:rPr>
        <w:t>ی</w:t>
      </w:r>
      <w:r w:rsidRPr="00972519">
        <w:rPr>
          <w:i w:val="0"/>
          <w:rtl/>
          <w:lang w:bidi="fa"/>
        </w:rPr>
        <w:t xml:space="preserve"> د</w:t>
      </w:r>
      <w:r w:rsidRPr="00972519">
        <w:rPr>
          <w:rFonts w:hint="cs"/>
          <w:i w:val="0"/>
          <w:rtl/>
          <w:lang w:bidi="fa"/>
        </w:rPr>
        <w:t>یگر</w:t>
      </w:r>
      <w:r w:rsidRPr="00972519">
        <w:rPr>
          <w:i w:val="0"/>
          <w:rtl/>
          <w:lang w:bidi="fa"/>
        </w:rPr>
        <w:t xml:space="preserve"> آن ا</w:t>
      </w:r>
      <w:r w:rsidRPr="00972519">
        <w:rPr>
          <w:rFonts w:hint="cs"/>
          <w:i w:val="0"/>
          <w:rtl/>
          <w:lang w:bidi="fa"/>
        </w:rPr>
        <w:t>ین</w:t>
      </w:r>
      <w:r w:rsidRPr="00972519">
        <w:rPr>
          <w:i w:val="0"/>
          <w:rtl/>
          <w:lang w:bidi="fa"/>
        </w:rPr>
        <w:t xml:space="preserve"> است که ا</w:t>
      </w:r>
      <w:r w:rsidRPr="00972519">
        <w:rPr>
          <w:rFonts w:hint="cs"/>
          <w:i w:val="0"/>
          <w:rtl/>
          <w:lang w:bidi="fa"/>
        </w:rPr>
        <w:t>ین</w:t>
      </w:r>
      <w:r w:rsidRPr="00972519">
        <w:rPr>
          <w:i w:val="0"/>
          <w:rtl/>
          <w:lang w:bidi="fa"/>
        </w:rPr>
        <w:t xml:space="preserve"> و</w:t>
      </w:r>
      <w:r w:rsidRPr="00972519">
        <w:rPr>
          <w:rFonts w:hint="cs"/>
          <w:i w:val="0"/>
          <w:rtl/>
          <w:lang w:bidi="fa"/>
        </w:rPr>
        <w:t>یژگی</w:t>
      </w:r>
      <w:r w:rsidRPr="00972519">
        <w:rPr>
          <w:i w:val="0"/>
          <w:rtl/>
          <w:lang w:bidi="fa"/>
        </w:rPr>
        <w:t xml:space="preserve"> به طور پ</w:t>
      </w:r>
      <w:r w:rsidRPr="00972519">
        <w:rPr>
          <w:rFonts w:hint="cs"/>
          <w:i w:val="0"/>
          <w:rtl/>
          <w:lang w:bidi="fa"/>
        </w:rPr>
        <w:t>یش</w:t>
      </w:r>
      <w:r w:rsidRPr="00972519">
        <w:rPr>
          <w:i w:val="0"/>
          <w:rtl/>
          <w:lang w:bidi="fa"/>
        </w:rPr>
        <w:t xml:space="preserve"> ف</w:t>
      </w:r>
      <w:r w:rsidRPr="00972519">
        <w:rPr>
          <w:rFonts w:hint="cs"/>
          <w:i w:val="0"/>
          <w:rtl/>
          <w:lang w:bidi="fa"/>
        </w:rPr>
        <w:t>رض</w:t>
      </w:r>
      <w:r w:rsidRPr="00972519">
        <w:rPr>
          <w:i w:val="0"/>
          <w:rtl/>
          <w:lang w:bidi="fa"/>
        </w:rPr>
        <w:t xml:space="preserve"> برا</w:t>
      </w:r>
      <w:r w:rsidRPr="00972519">
        <w:rPr>
          <w:rFonts w:hint="cs"/>
          <w:i w:val="0"/>
          <w:rtl/>
          <w:lang w:bidi="fa"/>
        </w:rPr>
        <w:t>ی</w:t>
      </w:r>
      <w:r w:rsidRPr="00972519">
        <w:rPr>
          <w:i w:val="0"/>
          <w:rtl/>
          <w:lang w:bidi="fa"/>
        </w:rPr>
        <w:t xml:space="preserve"> همه کاربران در دسترس است و ن</w:t>
      </w:r>
      <w:r w:rsidRPr="00972519">
        <w:rPr>
          <w:rFonts w:hint="cs"/>
          <w:i w:val="0"/>
          <w:rtl/>
          <w:lang w:bidi="fa"/>
        </w:rPr>
        <w:t>یازی</w:t>
      </w:r>
      <w:r w:rsidRPr="00972519">
        <w:rPr>
          <w:i w:val="0"/>
          <w:rtl/>
          <w:lang w:bidi="fa"/>
        </w:rPr>
        <w:t xml:space="preserve"> به پرداخت اضاف</w:t>
      </w:r>
      <w:r w:rsidRPr="00972519">
        <w:rPr>
          <w:rFonts w:hint="cs"/>
          <w:i w:val="0"/>
          <w:rtl/>
          <w:lang w:bidi="fa"/>
        </w:rPr>
        <w:t>ی</w:t>
      </w:r>
      <w:r w:rsidRPr="00972519">
        <w:rPr>
          <w:i w:val="0"/>
          <w:rtl/>
          <w:lang w:bidi="fa"/>
        </w:rPr>
        <w:t xml:space="preserve"> برا</w:t>
      </w:r>
      <w:r w:rsidRPr="00972519">
        <w:rPr>
          <w:rFonts w:hint="cs"/>
          <w:i w:val="0"/>
          <w:rtl/>
          <w:lang w:bidi="fa"/>
        </w:rPr>
        <w:t>ی</w:t>
      </w:r>
      <w:r w:rsidRPr="00972519">
        <w:rPr>
          <w:i w:val="0"/>
          <w:rtl/>
          <w:lang w:bidi="fa"/>
        </w:rPr>
        <w:t xml:space="preserve"> استفاده از آن ن</w:t>
      </w:r>
      <w:r w:rsidRPr="00972519">
        <w:rPr>
          <w:rFonts w:hint="cs"/>
          <w:i w:val="0"/>
          <w:rtl/>
          <w:lang w:bidi="fa"/>
        </w:rPr>
        <w:t>یست</w:t>
      </w:r>
    </w:p>
  </w:footnote>
  <w:footnote w:id="94">
    <w:p w14:paraId="53B3667E" w14:textId="5FFFFB00" w:rsidR="00293738" w:rsidRDefault="00293738">
      <w:pPr>
        <w:pStyle w:val="FootnoteText"/>
        <w:rPr>
          <w:rtl/>
        </w:rPr>
      </w:pPr>
      <w:r>
        <w:rPr>
          <w:rStyle w:val="FootnoteReference"/>
        </w:rPr>
        <w:footnoteRef/>
      </w:r>
      <w:r>
        <w:rPr>
          <w:rtl/>
          <w:lang w:bidi="fa"/>
        </w:rPr>
        <w:t xml:space="preserve"> </w:t>
      </w:r>
      <w:r w:rsidRPr="00FA1582">
        <w:rPr>
          <w:rFonts w:cs="Times New Roman"/>
          <w:iCs/>
          <w:rtl/>
          <w:lang w:bidi="fa"/>
        </w:rPr>
        <w:t>sweet spot</w:t>
      </w:r>
      <w:r>
        <w:rPr>
          <w:rFonts w:hint="cs"/>
          <w:rtl/>
        </w:rPr>
        <w:t xml:space="preserve">: </w:t>
      </w:r>
      <w:r>
        <w:rPr>
          <w:rFonts w:hint="cs"/>
          <w:rtl/>
          <w:lang w:bidi="fa"/>
        </w:rPr>
        <w:t>نقطه مطلوب</w:t>
      </w:r>
    </w:p>
  </w:footnote>
  <w:footnote w:id="95">
    <w:p w14:paraId="766E290A" w14:textId="5596E9CE" w:rsidR="00293738" w:rsidRDefault="00293738">
      <w:pPr>
        <w:pStyle w:val="FootnoteText"/>
        <w:rPr>
          <w:rFonts w:cs="Times New Roman"/>
          <w:iCs/>
          <w:rtl/>
          <w:lang w:bidi="fa"/>
        </w:rPr>
      </w:pPr>
      <w:r>
        <w:rPr>
          <w:rStyle w:val="FootnoteReference"/>
        </w:rPr>
        <w:footnoteRef/>
      </w:r>
      <w:r>
        <w:rPr>
          <w:rtl/>
          <w:lang w:bidi="fa"/>
        </w:rPr>
        <w:t xml:space="preserve"> </w:t>
      </w:r>
      <w:r w:rsidRPr="000C62F6">
        <w:rPr>
          <w:rFonts w:cs="Times New Roman"/>
          <w:iCs/>
          <w:rtl/>
          <w:lang w:bidi="fa"/>
        </w:rPr>
        <w:t>pre-trained</w:t>
      </w:r>
      <w:r>
        <w:rPr>
          <w:rFonts w:hint="cs"/>
          <w:rtl/>
        </w:rPr>
        <w:t xml:space="preserve">: </w:t>
      </w:r>
      <w:r w:rsidRPr="001F1A2A">
        <w:rPr>
          <w:rtl/>
          <w:lang w:bidi="fa"/>
        </w:rPr>
        <w:t>پ</w:t>
      </w:r>
      <w:r w:rsidRPr="001F1A2A">
        <w:rPr>
          <w:rFonts w:hint="cs"/>
          <w:rtl/>
          <w:lang w:bidi="fa"/>
        </w:rPr>
        <w:t>یش</w:t>
      </w:r>
      <w:r w:rsidRPr="001F1A2A">
        <w:rPr>
          <w:rtl/>
          <w:lang w:bidi="fa"/>
        </w:rPr>
        <w:t xml:space="preserve"> آموزش</w:t>
      </w:r>
    </w:p>
  </w:footnote>
  <w:footnote w:id="96">
    <w:p w14:paraId="0B688E25" w14:textId="37DF521C" w:rsidR="00293738" w:rsidRDefault="00293738">
      <w:pPr>
        <w:pStyle w:val="FootnoteText"/>
        <w:rPr>
          <w:rFonts w:cs="Times New Roman"/>
          <w:iCs/>
          <w:rtl/>
          <w:lang w:bidi="fa"/>
        </w:rPr>
      </w:pPr>
      <w:r>
        <w:rPr>
          <w:rStyle w:val="FootnoteReference"/>
        </w:rPr>
        <w:footnoteRef/>
      </w:r>
      <w:r>
        <w:rPr>
          <w:rtl/>
          <w:lang w:bidi="fa"/>
        </w:rPr>
        <w:t xml:space="preserve"> </w:t>
      </w:r>
      <w:r w:rsidRPr="000C62F6">
        <w:rPr>
          <w:rFonts w:cs="Times New Roman"/>
          <w:iCs/>
          <w:rtl/>
          <w:lang w:bidi="fa"/>
        </w:rPr>
        <w:t>general-purpose</w:t>
      </w:r>
      <w:r>
        <w:rPr>
          <w:rFonts w:hint="cs"/>
          <w:rtl/>
        </w:rPr>
        <w:t xml:space="preserve">: </w:t>
      </w:r>
      <w:r w:rsidRPr="001F1A2A">
        <w:rPr>
          <w:rtl/>
          <w:lang w:bidi="fa"/>
        </w:rPr>
        <w:t>همه-‌منظوره</w:t>
      </w:r>
    </w:p>
  </w:footnote>
  <w:footnote w:id="97">
    <w:p w14:paraId="639205E0" w14:textId="6E2715C1" w:rsidR="00293738" w:rsidRDefault="00293738">
      <w:pPr>
        <w:pStyle w:val="FootnoteText"/>
        <w:rPr>
          <w:rFonts w:cs="Times New Roman"/>
          <w:iCs/>
          <w:rtl/>
          <w:lang w:bidi="fa"/>
        </w:rPr>
      </w:pPr>
      <w:r>
        <w:rPr>
          <w:rStyle w:val="FootnoteReference"/>
        </w:rPr>
        <w:footnoteRef/>
      </w:r>
      <w:r>
        <w:rPr>
          <w:rtl/>
          <w:lang w:bidi="fa"/>
        </w:rPr>
        <w:t xml:space="preserve"> </w:t>
      </w:r>
      <w:r w:rsidRPr="00383860">
        <w:rPr>
          <w:rFonts w:cs="Times New Roman"/>
          <w:iCs/>
          <w:rtl/>
          <w:lang w:bidi="fa"/>
        </w:rPr>
        <w:t>Timestamp</w:t>
      </w:r>
      <w:r w:rsidRPr="00383860">
        <w:rPr>
          <w:rtl/>
          <w:lang w:bidi="fa"/>
        </w:rPr>
        <w:t xml:space="preserve"> (تا</w:t>
      </w:r>
      <w:r w:rsidRPr="00383860">
        <w:rPr>
          <w:rFonts w:hint="cs"/>
          <w:rtl/>
          <w:lang w:bidi="fa"/>
        </w:rPr>
        <w:t>یم‌استمپ</w:t>
      </w:r>
      <w:r w:rsidRPr="00383860">
        <w:rPr>
          <w:rtl/>
          <w:lang w:bidi="fa"/>
        </w:rPr>
        <w:t xml:space="preserve"> </w:t>
      </w:r>
      <w:r>
        <w:rPr>
          <w:rFonts w:hint="cs"/>
          <w:rtl/>
          <w:lang w:bidi="fa"/>
        </w:rPr>
        <w:t>یا</w:t>
      </w:r>
      <w:r w:rsidRPr="00383860">
        <w:rPr>
          <w:rtl/>
          <w:lang w:bidi="fa"/>
        </w:rPr>
        <w:t xml:space="preserve"> </w:t>
      </w:r>
      <w:bookmarkStart w:id="111" w:name="_Hlk145775563"/>
      <w:r w:rsidRPr="00383860">
        <w:rPr>
          <w:rtl/>
          <w:lang w:bidi="fa"/>
        </w:rPr>
        <w:t>برچسب زمان</w:t>
      </w:r>
      <w:bookmarkEnd w:id="111"/>
      <w:r w:rsidRPr="00383860">
        <w:rPr>
          <w:rtl/>
          <w:lang w:bidi="fa"/>
        </w:rPr>
        <w:t>) عبارت است از زمان فعل</w:t>
      </w:r>
      <w:r w:rsidRPr="00383860">
        <w:rPr>
          <w:rFonts w:hint="cs"/>
          <w:rtl/>
          <w:lang w:bidi="fa"/>
        </w:rPr>
        <w:t>ی</w:t>
      </w:r>
      <w:r w:rsidRPr="00383860">
        <w:rPr>
          <w:rtl/>
          <w:lang w:bidi="fa"/>
        </w:rPr>
        <w:t xml:space="preserve"> </w:t>
      </w:r>
      <w:r w:rsidRPr="00383860">
        <w:rPr>
          <w:rFonts w:hint="cs"/>
          <w:rtl/>
          <w:lang w:bidi="fa"/>
        </w:rPr>
        <w:t>یک</w:t>
      </w:r>
      <w:r w:rsidRPr="00383860">
        <w:rPr>
          <w:rtl/>
          <w:lang w:bidi="fa"/>
        </w:rPr>
        <w:t xml:space="preserve"> رو</w:t>
      </w:r>
      <w:r w:rsidRPr="00383860">
        <w:rPr>
          <w:rFonts w:hint="cs"/>
          <w:rtl/>
          <w:lang w:bidi="fa"/>
        </w:rPr>
        <w:t>یداد</w:t>
      </w:r>
      <w:r w:rsidRPr="00383860">
        <w:rPr>
          <w:rtl/>
          <w:lang w:bidi="fa"/>
        </w:rPr>
        <w:t xml:space="preserve"> ثبت شده توسط </w:t>
      </w:r>
      <w:r w:rsidRPr="00383860">
        <w:rPr>
          <w:rFonts w:hint="cs"/>
          <w:rtl/>
          <w:lang w:bidi="fa"/>
        </w:rPr>
        <w:t>یک</w:t>
      </w:r>
      <w:r w:rsidRPr="00383860">
        <w:rPr>
          <w:rtl/>
          <w:lang w:bidi="fa"/>
        </w:rPr>
        <w:t xml:space="preserve"> کامپ</w:t>
      </w:r>
      <w:r w:rsidRPr="00383860">
        <w:rPr>
          <w:rFonts w:hint="cs"/>
          <w:rtl/>
          <w:lang w:bidi="fa"/>
        </w:rPr>
        <w:t>یوتر؛</w:t>
      </w:r>
      <w:r w:rsidRPr="00383860">
        <w:rPr>
          <w:rtl/>
          <w:lang w:bidi="fa"/>
        </w:rPr>
        <w:t xml:space="preserve"> در واقع، </w:t>
      </w:r>
      <w:r w:rsidRPr="00383860">
        <w:rPr>
          <w:rFonts w:hint="cs"/>
          <w:rtl/>
          <w:lang w:bidi="fa"/>
        </w:rPr>
        <w:t>یک</w:t>
      </w:r>
      <w:r w:rsidRPr="00383860">
        <w:rPr>
          <w:rtl/>
          <w:lang w:bidi="fa"/>
        </w:rPr>
        <w:t xml:space="preserve"> س</w:t>
      </w:r>
      <w:r w:rsidRPr="00383860">
        <w:rPr>
          <w:rFonts w:hint="cs"/>
          <w:rtl/>
          <w:lang w:bidi="fa"/>
        </w:rPr>
        <w:t>یستم</w:t>
      </w:r>
      <w:r w:rsidRPr="00383860">
        <w:rPr>
          <w:rtl/>
          <w:lang w:bidi="fa"/>
        </w:rPr>
        <w:t xml:space="preserve"> کامپ</w:t>
      </w:r>
      <w:r w:rsidRPr="00383860">
        <w:rPr>
          <w:rFonts w:hint="cs"/>
          <w:rtl/>
          <w:lang w:bidi="fa"/>
        </w:rPr>
        <w:t>یوتری</w:t>
      </w:r>
      <w:r w:rsidRPr="00383860">
        <w:rPr>
          <w:rtl/>
          <w:lang w:bidi="fa"/>
        </w:rPr>
        <w:t xml:space="preserve"> از طر</w:t>
      </w:r>
      <w:r w:rsidRPr="00383860">
        <w:rPr>
          <w:rFonts w:hint="cs"/>
          <w:rtl/>
          <w:lang w:bidi="fa"/>
        </w:rPr>
        <w:t>یق</w:t>
      </w:r>
      <w:r w:rsidRPr="00383860">
        <w:rPr>
          <w:rtl/>
          <w:lang w:bidi="fa"/>
        </w:rPr>
        <w:t xml:space="preserve"> مکان</w:t>
      </w:r>
      <w:r w:rsidRPr="00383860">
        <w:rPr>
          <w:rFonts w:hint="cs"/>
          <w:rtl/>
          <w:lang w:bidi="fa"/>
        </w:rPr>
        <w:t>یزم‌هایی</w:t>
      </w:r>
      <w:r w:rsidRPr="00383860">
        <w:rPr>
          <w:rtl/>
          <w:lang w:bidi="fa"/>
        </w:rPr>
        <w:t xml:space="preserve"> مانند </w:t>
      </w:r>
      <w:r w:rsidRPr="00383860">
        <w:rPr>
          <w:rFonts w:cs="Times New Roman"/>
          <w:iCs/>
          <w:rtl/>
          <w:lang w:bidi="fa"/>
        </w:rPr>
        <w:t>Network Time Protocol</w:t>
      </w:r>
      <w:r w:rsidRPr="00383860">
        <w:rPr>
          <w:rtl/>
          <w:lang w:bidi="fa"/>
        </w:rPr>
        <w:t xml:space="preserve"> </w:t>
      </w:r>
      <w:r w:rsidRPr="00383860">
        <w:rPr>
          <w:rFonts w:hint="cs"/>
          <w:rtl/>
          <w:lang w:bidi="fa"/>
        </w:rPr>
        <w:t>یا</w:t>
      </w:r>
      <w:r w:rsidRPr="00383860">
        <w:rPr>
          <w:rtl/>
          <w:lang w:bidi="fa"/>
        </w:rPr>
        <w:t xml:space="preserve"> به اختصار </w:t>
      </w:r>
      <w:r w:rsidRPr="00383860">
        <w:rPr>
          <w:rFonts w:cs="Times New Roman"/>
          <w:iCs/>
          <w:rtl/>
          <w:lang w:bidi="fa"/>
        </w:rPr>
        <w:t>NTP</w:t>
      </w:r>
      <w:r w:rsidRPr="00383860">
        <w:rPr>
          <w:rtl/>
          <w:lang w:bidi="fa"/>
        </w:rPr>
        <w:t>، زمان جار</w:t>
      </w:r>
      <w:r w:rsidRPr="00383860">
        <w:rPr>
          <w:rFonts w:hint="cs"/>
          <w:rtl/>
          <w:lang w:bidi="fa"/>
        </w:rPr>
        <w:t>ی</w:t>
      </w:r>
      <w:r w:rsidRPr="00383860">
        <w:rPr>
          <w:rtl/>
          <w:lang w:bidi="fa"/>
        </w:rPr>
        <w:t xml:space="preserve"> دق</w:t>
      </w:r>
      <w:r w:rsidRPr="00383860">
        <w:rPr>
          <w:rFonts w:hint="cs"/>
          <w:rtl/>
          <w:lang w:bidi="fa"/>
        </w:rPr>
        <w:t>یق</w:t>
      </w:r>
      <w:r w:rsidRPr="00383860">
        <w:rPr>
          <w:rtl/>
          <w:lang w:bidi="fa"/>
        </w:rPr>
        <w:t xml:space="preserve"> را که برا</w:t>
      </w:r>
      <w:r w:rsidRPr="00383860">
        <w:rPr>
          <w:rFonts w:hint="cs"/>
          <w:rtl/>
          <w:lang w:bidi="fa"/>
        </w:rPr>
        <w:t>ی</w:t>
      </w:r>
      <w:r w:rsidRPr="00383860">
        <w:rPr>
          <w:rtl/>
          <w:lang w:bidi="fa"/>
        </w:rPr>
        <w:t xml:space="preserve"> تقس</w:t>
      </w:r>
      <w:r w:rsidRPr="00383860">
        <w:rPr>
          <w:rFonts w:hint="cs"/>
          <w:rtl/>
          <w:lang w:bidi="fa"/>
        </w:rPr>
        <w:t>یم</w:t>
      </w:r>
      <w:r w:rsidRPr="00383860">
        <w:rPr>
          <w:rtl/>
          <w:lang w:bidi="fa"/>
        </w:rPr>
        <w:t xml:space="preserve"> دق</w:t>
      </w:r>
      <w:r w:rsidRPr="00383860">
        <w:rPr>
          <w:rFonts w:hint="cs"/>
          <w:rtl/>
          <w:lang w:bidi="fa"/>
        </w:rPr>
        <w:t>یقه</w:t>
      </w:r>
      <w:r w:rsidRPr="00383860">
        <w:rPr>
          <w:rtl/>
          <w:lang w:bidi="fa"/>
        </w:rPr>
        <w:t xml:space="preserve"> به کسرها</w:t>
      </w:r>
      <w:r w:rsidRPr="00383860">
        <w:rPr>
          <w:rFonts w:hint="cs"/>
          <w:rtl/>
          <w:lang w:bidi="fa"/>
        </w:rPr>
        <w:t>ی</w:t>
      </w:r>
      <w:r w:rsidRPr="00383860">
        <w:rPr>
          <w:rtl/>
          <w:lang w:bidi="fa"/>
        </w:rPr>
        <w:t xml:space="preserve"> کوچک</w:t>
      </w:r>
      <w:r w:rsidRPr="00383860">
        <w:rPr>
          <w:rFonts w:hint="cs"/>
          <w:rtl/>
          <w:lang w:bidi="fa"/>
        </w:rPr>
        <w:t>ی</w:t>
      </w:r>
      <w:r w:rsidRPr="00383860">
        <w:rPr>
          <w:rtl/>
          <w:lang w:bidi="fa"/>
        </w:rPr>
        <w:t xml:space="preserve"> از ثان</w:t>
      </w:r>
      <w:r w:rsidRPr="00383860">
        <w:rPr>
          <w:rFonts w:hint="cs"/>
          <w:rtl/>
          <w:lang w:bidi="fa"/>
        </w:rPr>
        <w:t>یه</w:t>
      </w:r>
      <w:r w:rsidRPr="00383860">
        <w:rPr>
          <w:rtl/>
          <w:lang w:bidi="fa"/>
        </w:rPr>
        <w:t xml:space="preserve"> کال</w:t>
      </w:r>
      <w:r w:rsidRPr="00383860">
        <w:rPr>
          <w:rFonts w:hint="cs"/>
          <w:rtl/>
          <w:lang w:bidi="fa"/>
        </w:rPr>
        <w:t>یبره</w:t>
      </w:r>
      <w:r w:rsidRPr="00383860">
        <w:rPr>
          <w:rtl/>
          <w:lang w:bidi="fa"/>
        </w:rPr>
        <w:t xml:space="preserve"> (تنظ</w:t>
      </w:r>
      <w:r w:rsidRPr="00383860">
        <w:rPr>
          <w:rFonts w:hint="cs"/>
          <w:rtl/>
          <w:lang w:bidi="fa"/>
        </w:rPr>
        <w:t>یم</w:t>
      </w:r>
      <w:r w:rsidRPr="00383860">
        <w:rPr>
          <w:rtl/>
          <w:lang w:bidi="fa"/>
        </w:rPr>
        <w:t>) شده، نگهدار</w:t>
      </w:r>
      <w:r w:rsidRPr="00383860">
        <w:rPr>
          <w:rFonts w:hint="cs"/>
          <w:rtl/>
          <w:lang w:bidi="fa"/>
        </w:rPr>
        <w:t>ی</w:t>
      </w:r>
      <w:r w:rsidRPr="00383860">
        <w:rPr>
          <w:rtl/>
          <w:lang w:bidi="fa"/>
        </w:rPr>
        <w:t xml:space="preserve"> م</w:t>
      </w:r>
      <w:r w:rsidRPr="00383860">
        <w:rPr>
          <w:rFonts w:hint="cs"/>
          <w:rtl/>
          <w:lang w:bidi="fa"/>
        </w:rPr>
        <w:t>ی‌کند</w:t>
      </w:r>
      <w:r w:rsidRPr="00383860">
        <w:rPr>
          <w:rtl/>
          <w:lang w:bidi="fa"/>
        </w:rPr>
        <w:t>.</w:t>
      </w:r>
    </w:p>
  </w:footnote>
  <w:footnote w:id="98">
    <w:p w14:paraId="76AB9C97" w14:textId="4F936256" w:rsidR="00293738" w:rsidRDefault="00293738" w:rsidP="0020256E">
      <w:pPr>
        <w:pStyle w:val="FootnoteText"/>
        <w:rPr>
          <w:rtl/>
        </w:rPr>
      </w:pPr>
      <w:r>
        <w:rPr>
          <w:rStyle w:val="FootnoteReference"/>
        </w:rPr>
        <w:footnoteRef/>
      </w:r>
      <w:r>
        <w:rPr>
          <w:rtl/>
          <w:lang w:bidi="fa"/>
        </w:rPr>
        <w:t xml:space="preserve"> </w:t>
      </w:r>
      <w:r w:rsidRPr="0020256E">
        <w:rPr>
          <w:lang w:val="en-US"/>
        </w:rPr>
        <w:t>high-net-worth individuals (HNWIs)</w:t>
      </w:r>
    </w:p>
  </w:footnote>
  <w:footnote w:id="99">
    <w:p w14:paraId="66541FC7" w14:textId="06F97125" w:rsidR="00293738" w:rsidRDefault="00293738" w:rsidP="00293DC3">
      <w:pPr>
        <w:pStyle w:val="FootnoteText"/>
        <w:rPr>
          <w:rFonts w:cs="Times New Roman"/>
          <w:iCs/>
          <w:rtl/>
          <w:lang w:bidi="fa"/>
        </w:rPr>
      </w:pPr>
      <w:r>
        <w:rPr>
          <w:rStyle w:val="FootnoteReference"/>
        </w:rPr>
        <w:footnoteRef/>
      </w:r>
      <w:r>
        <w:rPr>
          <w:rtl/>
          <w:lang w:bidi="fa"/>
        </w:rPr>
        <w:t xml:space="preserve"> </w:t>
      </w:r>
      <w:hyperlink r:id="rId6" w:history="1">
        <w:r w:rsidRPr="007B463A">
          <w:rPr>
            <w:rStyle w:val="Hyperlink"/>
            <w:lang w:val="en-US"/>
          </w:rPr>
          <w:t>https://www.statista.com/study/61582/in-depth-luxury/</w:t>
        </w:r>
      </w:hyperlink>
      <w:r>
        <w:rPr>
          <w:rFonts w:hint="cs"/>
          <w:rtl/>
        </w:rPr>
        <w:t xml:space="preserve"> </w:t>
      </w:r>
    </w:p>
  </w:footnote>
  <w:footnote w:id="100">
    <w:p w14:paraId="61F4ED79" w14:textId="23E5BBF4" w:rsidR="00293738" w:rsidRDefault="00293738">
      <w:pPr>
        <w:pStyle w:val="FootnoteText"/>
        <w:rPr>
          <w:rFonts w:cs="Times New Roman"/>
          <w:iCs/>
          <w:rtl/>
          <w:lang w:bidi="fa"/>
        </w:rPr>
      </w:pPr>
      <w:r>
        <w:rPr>
          <w:rStyle w:val="FootnoteReference"/>
        </w:rPr>
        <w:footnoteRef/>
      </w:r>
      <w:r>
        <w:rPr>
          <w:rtl/>
          <w:lang w:bidi="fa"/>
        </w:rPr>
        <w:t xml:space="preserve"> </w:t>
      </w:r>
      <w:r w:rsidRPr="00B97942">
        <w:rPr>
          <w:rFonts w:cs="Times New Roman"/>
          <w:iCs/>
          <w:rtl/>
          <w:lang w:bidi="fa"/>
        </w:rPr>
        <w:t>feed</w:t>
      </w:r>
      <w:r>
        <w:rPr>
          <w:rFonts w:cs="Times New Roman" w:hint="cs"/>
          <w:iCs/>
          <w:rtl/>
          <w:lang w:bidi="fa"/>
        </w:rPr>
        <w:t>: فید-خوراک</w:t>
      </w:r>
    </w:p>
  </w:footnote>
  <w:footnote w:id="101">
    <w:p w14:paraId="4673AF97" w14:textId="3E2499D9" w:rsidR="00293738" w:rsidRDefault="00293738">
      <w:pPr>
        <w:pStyle w:val="FootnoteText"/>
        <w:rPr>
          <w:rFonts w:cs="Times New Roman"/>
          <w:iCs/>
          <w:rtl/>
          <w:lang w:bidi="fa"/>
        </w:rPr>
      </w:pPr>
      <w:r>
        <w:rPr>
          <w:rStyle w:val="FootnoteReference"/>
        </w:rPr>
        <w:footnoteRef/>
      </w:r>
      <w:r>
        <w:rPr>
          <w:rtl/>
          <w:lang w:bidi="fa"/>
        </w:rPr>
        <w:t xml:space="preserve"> </w:t>
      </w:r>
      <w:r w:rsidRPr="002D7106">
        <w:rPr>
          <w:rFonts w:cs="Times New Roman"/>
          <w:iCs/>
          <w:rtl/>
          <w:lang w:bidi="fa"/>
        </w:rPr>
        <w:t>mass-market brands</w:t>
      </w:r>
      <w:r>
        <w:rPr>
          <w:rFonts w:cs="Times New Roman" w:hint="cs"/>
          <w:iCs/>
          <w:rtl/>
          <w:lang w:bidi="fa"/>
        </w:rPr>
        <w:t xml:space="preserve">: </w:t>
      </w:r>
      <w:r w:rsidRPr="007862A8">
        <w:rPr>
          <w:rFonts w:cs="Times New Roman"/>
          <w:iCs/>
          <w:rtl/>
          <w:lang w:bidi="fa"/>
        </w:rPr>
        <w:t>برندها</w:t>
      </w:r>
      <w:r w:rsidRPr="007862A8">
        <w:rPr>
          <w:rFonts w:cs="Times New Roman" w:hint="cs"/>
          <w:iCs/>
          <w:rtl/>
          <w:lang w:bidi="fa"/>
        </w:rPr>
        <w:t>ی</w:t>
      </w:r>
      <w:r w:rsidRPr="007862A8">
        <w:rPr>
          <w:rFonts w:cs="Times New Roman"/>
          <w:iCs/>
          <w:rtl/>
          <w:lang w:bidi="fa"/>
        </w:rPr>
        <w:t xml:space="preserve"> بازار‌-انبوه</w:t>
      </w:r>
    </w:p>
  </w:footnote>
  <w:footnote w:id="102">
    <w:p w14:paraId="41696E34" w14:textId="02E287B5" w:rsidR="00293738" w:rsidRDefault="00293738">
      <w:pPr>
        <w:pStyle w:val="FootnoteText"/>
        <w:rPr>
          <w:rFonts w:cs="Times New Roman"/>
          <w:iCs/>
          <w:rtl/>
          <w:lang w:bidi="fa"/>
        </w:rPr>
      </w:pPr>
      <w:r>
        <w:rPr>
          <w:rStyle w:val="FootnoteReference"/>
        </w:rPr>
        <w:footnoteRef/>
      </w:r>
      <w:r>
        <w:rPr>
          <w:rtl/>
          <w:lang w:bidi="fa"/>
        </w:rPr>
        <w:t xml:space="preserve"> </w:t>
      </w:r>
      <w:r w:rsidRPr="002D7106">
        <w:rPr>
          <w:rFonts w:cs="Times New Roman"/>
          <w:iCs/>
          <w:rtl/>
          <w:lang w:bidi="fa"/>
        </w:rPr>
        <w:t>luxury market</w:t>
      </w:r>
      <w:r>
        <w:rPr>
          <w:rFonts w:cs="Times New Roman" w:hint="cs"/>
          <w:iCs/>
          <w:rtl/>
          <w:lang w:bidi="fa"/>
        </w:rPr>
        <w:t>: بازار لوکس</w:t>
      </w:r>
    </w:p>
  </w:footnote>
  <w:footnote w:id="103">
    <w:p w14:paraId="0390A003" w14:textId="2D7C8CB0" w:rsidR="00293738" w:rsidRDefault="00293738">
      <w:pPr>
        <w:pStyle w:val="FootnoteText"/>
        <w:rPr>
          <w:rFonts w:cs="Times New Roman"/>
          <w:iCs/>
          <w:rtl/>
          <w:lang w:bidi="fa"/>
        </w:rPr>
      </w:pPr>
      <w:r>
        <w:rPr>
          <w:rStyle w:val="FootnoteReference"/>
        </w:rPr>
        <w:footnoteRef/>
      </w:r>
      <w:r>
        <w:rPr>
          <w:rtl/>
          <w:lang w:bidi="fa"/>
        </w:rPr>
        <w:t xml:space="preserve"> </w:t>
      </w:r>
      <w:r w:rsidRPr="00040BDF">
        <w:rPr>
          <w:rFonts w:cs="Times New Roman"/>
          <w:iCs/>
          <w:rtl/>
          <w:lang w:bidi="fa"/>
        </w:rPr>
        <w:t>Paris Hilton</w:t>
      </w:r>
    </w:p>
  </w:footnote>
  <w:footnote w:id="104">
    <w:p w14:paraId="642F5CB4" w14:textId="7BBE8650" w:rsidR="00293738" w:rsidRDefault="00293738">
      <w:pPr>
        <w:pStyle w:val="FootnoteText"/>
        <w:rPr>
          <w:rFonts w:cs="Times New Roman"/>
          <w:iCs/>
          <w:rtl/>
          <w:lang w:bidi="fa"/>
        </w:rPr>
      </w:pPr>
      <w:r>
        <w:rPr>
          <w:rStyle w:val="FootnoteReference"/>
        </w:rPr>
        <w:footnoteRef/>
      </w:r>
      <w:r>
        <w:rPr>
          <w:rtl/>
          <w:lang w:bidi="fa"/>
        </w:rPr>
        <w:t xml:space="preserve"> </w:t>
      </w:r>
      <w:r w:rsidRPr="00040BDF">
        <w:rPr>
          <w:rFonts w:cs="Times New Roman"/>
          <w:iCs/>
          <w:rtl/>
          <w:lang w:bidi="fa"/>
        </w:rPr>
        <w:t>Kim Kardashian</w:t>
      </w:r>
    </w:p>
  </w:footnote>
  <w:footnote w:id="105">
    <w:p w14:paraId="660DD349" w14:textId="281C94E0" w:rsidR="00293738" w:rsidRDefault="00293738" w:rsidP="00BE1615">
      <w:pPr>
        <w:pStyle w:val="FootnoteText"/>
        <w:rPr>
          <w:rFonts w:cs="Times New Roman"/>
          <w:iCs/>
          <w:rtl/>
          <w:lang w:bidi="fa"/>
        </w:rPr>
      </w:pPr>
      <w:r>
        <w:rPr>
          <w:rStyle w:val="FootnoteReference"/>
        </w:rPr>
        <w:footnoteRef/>
      </w:r>
      <w:r>
        <w:rPr>
          <w:rtl/>
          <w:lang w:bidi="fa"/>
        </w:rPr>
        <w:t xml:space="preserve"> </w:t>
      </w:r>
      <w:r w:rsidRPr="00BE1615">
        <w:rPr>
          <w:lang w:val="en-US" w:bidi="fa"/>
        </w:rPr>
        <w:t>atasheet</w:t>
      </w:r>
      <w:r w:rsidRPr="00BE1615">
        <w:rPr>
          <w:rtl/>
          <w:lang w:bidi="fa"/>
        </w:rPr>
        <w:t xml:space="preserve"> </w:t>
      </w:r>
      <w:r>
        <w:rPr>
          <w:rFonts w:hint="cs"/>
          <w:rtl/>
          <w:lang w:bidi="fa"/>
        </w:rPr>
        <w:t xml:space="preserve">: </w:t>
      </w:r>
      <w:r w:rsidRPr="00BE1615">
        <w:rPr>
          <w:rtl/>
          <w:lang w:bidi="fa"/>
        </w:rPr>
        <w:t xml:space="preserve">داده‌برگ </w:t>
      </w:r>
      <w:r w:rsidRPr="00BE1615">
        <w:rPr>
          <w:rFonts w:hint="cs"/>
          <w:rtl/>
          <w:lang w:bidi="fa"/>
        </w:rPr>
        <w:t>یا</w:t>
      </w:r>
      <w:r w:rsidRPr="00BE1615">
        <w:rPr>
          <w:rtl/>
          <w:lang w:bidi="fa"/>
        </w:rPr>
        <w:t xml:space="preserve"> د</w:t>
      </w:r>
      <w:r w:rsidRPr="00BE1615">
        <w:rPr>
          <w:rFonts w:hint="cs"/>
          <w:rtl/>
          <w:lang w:bidi="fa"/>
        </w:rPr>
        <w:t>یتاشیت</w:t>
      </w:r>
      <w:r w:rsidRPr="00BE1615">
        <w:rPr>
          <w:rtl/>
          <w:lang w:bidi="fa"/>
        </w:rPr>
        <w:t xml:space="preserve"> ورق داده </w:t>
      </w:r>
      <w:r w:rsidRPr="00BE1615">
        <w:rPr>
          <w:rFonts w:hint="cs"/>
          <w:rtl/>
          <w:lang w:bidi="fa"/>
        </w:rPr>
        <w:t>یا</w:t>
      </w:r>
      <w:r w:rsidRPr="00BE1615">
        <w:rPr>
          <w:rtl/>
          <w:lang w:bidi="fa"/>
        </w:rPr>
        <w:t xml:space="preserve"> ورق مشخصات، به مدرک</w:t>
      </w:r>
      <w:r w:rsidRPr="00BE1615">
        <w:rPr>
          <w:rFonts w:hint="cs"/>
          <w:rtl/>
          <w:lang w:bidi="fa"/>
        </w:rPr>
        <w:t>ی</w:t>
      </w:r>
      <w:r w:rsidRPr="00BE1615">
        <w:rPr>
          <w:rtl/>
          <w:lang w:bidi="fa"/>
        </w:rPr>
        <w:t xml:space="preserve"> در مهندس</w:t>
      </w:r>
      <w:r w:rsidRPr="00BE1615">
        <w:rPr>
          <w:rFonts w:hint="cs"/>
          <w:rtl/>
          <w:lang w:bidi="fa"/>
        </w:rPr>
        <w:t>ی</w:t>
      </w:r>
      <w:r w:rsidRPr="00BE1615">
        <w:rPr>
          <w:rtl/>
          <w:lang w:bidi="fa"/>
        </w:rPr>
        <w:t xml:space="preserve"> اطلاق م</w:t>
      </w:r>
      <w:r w:rsidRPr="00BE1615">
        <w:rPr>
          <w:rFonts w:hint="cs"/>
          <w:rtl/>
          <w:lang w:bidi="fa"/>
        </w:rPr>
        <w:t>ی‌شود،</w:t>
      </w:r>
      <w:r w:rsidRPr="00BE1615">
        <w:rPr>
          <w:rtl/>
          <w:lang w:bidi="fa"/>
        </w:rPr>
        <w:t xml:space="preserve"> که خلاصه عملکرد و و</w:t>
      </w:r>
      <w:r w:rsidRPr="00BE1615">
        <w:rPr>
          <w:rFonts w:hint="cs"/>
          <w:rtl/>
          <w:lang w:bidi="fa"/>
        </w:rPr>
        <w:t>یژگی‌های</w:t>
      </w:r>
      <w:r w:rsidRPr="00BE1615">
        <w:rPr>
          <w:rtl/>
          <w:lang w:bidi="fa"/>
        </w:rPr>
        <w:t xml:space="preserve"> فن</w:t>
      </w:r>
      <w:r w:rsidRPr="00BE1615">
        <w:rPr>
          <w:rFonts w:hint="cs"/>
          <w:rtl/>
          <w:lang w:bidi="fa"/>
        </w:rPr>
        <w:t>ی</w:t>
      </w:r>
      <w:r w:rsidRPr="00BE1615">
        <w:rPr>
          <w:rtl/>
          <w:lang w:bidi="fa"/>
        </w:rPr>
        <w:t xml:space="preserve"> </w:t>
      </w:r>
      <w:r w:rsidRPr="00BE1615">
        <w:rPr>
          <w:rFonts w:hint="cs"/>
          <w:rtl/>
          <w:lang w:bidi="fa"/>
        </w:rPr>
        <w:t>یک</w:t>
      </w:r>
      <w:r w:rsidRPr="00BE1615">
        <w:rPr>
          <w:rtl/>
          <w:lang w:bidi="fa"/>
        </w:rPr>
        <w:t xml:space="preserve"> محصول، دستگاه، تجه</w:t>
      </w:r>
      <w:r w:rsidRPr="00BE1615">
        <w:rPr>
          <w:rFonts w:hint="cs"/>
          <w:rtl/>
          <w:lang w:bidi="fa"/>
        </w:rPr>
        <w:t>یز،</w:t>
      </w:r>
      <w:r w:rsidRPr="00BE1615">
        <w:rPr>
          <w:rtl/>
          <w:lang w:bidi="fa"/>
        </w:rPr>
        <w:t xml:space="preserve"> مواد اول</w:t>
      </w:r>
      <w:r w:rsidRPr="00BE1615">
        <w:rPr>
          <w:rFonts w:hint="cs"/>
          <w:rtl/>
          <w:lang w:bidi="fa"/>
        </w:rPr>
        <w:t>یه،</w:t>
      </w:r>
      <w:r w:rsidRPr="00BE1615">
        <w:rPr>
          <w:rtl/>
          <w:lang w:bidi="fa"/>
        </w:rPr>
        <w:t xml:space="preserve"> ز</w:t>
      </w:r>
      <w:r w:rsidRPr="00BE1615">
        <w:rPr>
          <w:rFonts w:hint="cs"/>
          <w:rtl/>
          <w:lang w:bidi="fa"/>
        </w:rPr>
        <w:t>یرسیستم</w:t>
      </w:r>
      <w:r w:rsidRPr="00BE1615">
        <w:rPr>
          <w:rtl/>
          <w:lang w:bidi="fa"/>
        </w:rPr>
        <w:t xml:space="preserve"> </w:t>
      </w:r>
      <w:r w:rsidRPr="00BE1615">
        <w:rPr>
          <w:rFonts w:hint="cs"/>
          <w:rtl/>
          <w:lang w:bidi="fa"/>
        </w:rPr>
        <w:t>یا</w:t>
      </w:r>
      <w:r w:rsidRPr="00BE1615">
        <w:rPr>
          <w:rtl/>
          <w:lang w:bidi="fa"/>
        </w:rPr>
        <w:t xml:space="preserve"> </w:t>
      </w:r>
      <w:r w:rsidRPr="00BE1615">
        <w:rPr>
          <w:rFonts w:hint="cs"/>
          <w:rtl/>
          <w:lang w:bidi="fa"/>
        </w:rPr>
        <w:t>یک</w:t>
      </w:r>
      <w:r w:rsidRPr="00BE1615">
        <w:rPr>
          <w:rtl/>
          <w:lang w:bidi="fa"/>
        </w:rPr>
        <w:t xml:space="preserve"> نرم‌افزار، در آن بگونه ا</w:t>
      </w:r>
      <w:r w:rsidRPr="00BE1615">
        <w:rPr>
          <w:rFonts w:hint="cs"/>
          <w:rtl/>
          <w:lang w:bidi="fa"/>
        </w:rPr>
        <w:t>ی</w:t>
      </w:r>
      <w:r w:rsidRPr="00BE1615">
        <w:rPr>
          <w:rtl/>
          <w:lang w:bidi="fa"/>
        </w:rPr>
        <w:t xml:space="preserve"> درج شده باشد، که </w:t>
      </w:r>
      <w:r w:rsidRPr="00BE1615">
        <w:rPr>
          <w:rFonts w:hint="cs"/>
          <w:rtl/>
          <w:lang w:bidi="fa"/>
        </w:rPr>
        <w:t>یک</w:t>
      </w:r>
      <w:r w:rsidRPr="00BE1615">
        <w:rPr>
          <w:rtl/>
          <w:lang w:bidi="fa"/>
        </w:rPr>
        <w:t xml:space="preserve"> مهندس طراح بتواند آن را در </w:t>
      </w:r>
      <w:r w:rsidRPr="00BE1615">
        <w:rPr>
          <w:rFonts w:hint="cs"/>
          <w:rtl/>
          <w:lang w:bidi="fa"/>
        </w:rPr>
        <w:t>یک</w:t>
      </w:r>
      <w:r w:rsidRPr="00BE1615">
        <w:rPr>
          <w:rtl/>
          <w:lang w:bidi="fa"/>
        </w:rPr>
        <w:t xml:space="preserve"> س</w:t>
      </w:r>
      <w:r w:rsidRPr="00BE1615">
        <w:rPr>
          <w:rFonts w:hint="cs"/>
          <w:rtl/>
          <w:lang w:bidi="fa"/>
        </w:rPr>
        <w:t>یستم</w:t>
      </w:r>
      <w:r w:rsidRPr="00BE1615">
        <w:rPr>
          <w:rtl/>
          <w:lang w:bidi="fa"/>
        </w:rPr>
        <w:t xml:space="preserve"> نصب و راه اند</w:t>
      </w:r>
      <w:r w:rsidRPr="00BE1615">
        <w:rPr>
          <w:rFonts w:hint="cs"/>
          <w:rtl/>
          <w:lang w:bidi="fa"/>
        </w:rPr>
        <w:t>ازی</w:t>
      </w:r>
      <w:r w:rsidRPr="00BE1615">
        <w:rPr>
          <w:rtl/>
          <w:lang w:bidi="fa"/>
        </w:rPr>
        <w:t xml:space="preserve"> نما</w:t>
      </w:r>
      <w:r w:rsidRPr="00BE1615">
        <w:rPr>
          <w:rFonts w:hint="cs"/>
          <w:rtl/>
          <w:lang w:bidi="fa"/>
        </w:rPr>
        <w:t>ید</w:t>
      </w:r>
      <w:r w:rsidRPr="00BE1615">
        <w:rPr>
          <w:rtl/>
          <w:lang w:bidi="fa"/>
        </w:rPr>
        <w:t xml:space="preserve">. </w:t>
      </w:r>
    </w:p>
  </w:footnote>
  <w:footnote w:id="106">
    <w:p w14:paraId="301121F9" w14:textId="77777777" w:rsidR="00293738" w:rsidRDefault="00293738" w:rsidP="00447837">
      <w:pPr>
        <w:pStyle w:val="FootnoteText"/>
        <w:rPr>
          <w:rFonts w:cs="Times New Roman"/>
          <w:iCs/>
          <w:rtl/>
          <w:lang w:bidi="fa"/>
        </w:rPr>
      </w:pPr>
      <w:r>
        <w:rPr>
          <w:rStyle w:val="FootnoteReference"/>
        </w:rPr>
        <w:footnoteRef/>
      </w:r>
      <w:r>
        <w:rPr>
          <w:rtl/>
          <w:lang w:bidi="fa"/>
        </w:rPr>
        <w:t xml:space="preserve"> </w:t>
      </w:r>
      <w:r w:rsidRPr="008C4EA1">
        <w:rPr>
          <w:rFonts w:cs="Times New Roman"/>
          <w:iCs/>
          <w:rtl/>
          <w:lang w:bidi="fa"/>
        </w:rPr>
        <w:t>Profile</w:t>
      </w:r>
      <w:r>
        <w:rPr>
          <w:rFonts w:hint="cs"/>
          <w:rtl/>
        </w:rPr>
        <w:t xml:space="preserve">: </w:t>
      </w:r>
      <w:r>
        <w:rPr>
          <w:rFonts w:hint="cs"/>
          <w:rtl/>
          <w:lang w:bidi="fa"/>
        </w:rPr>
        <w:t>نمایه، پروفایل</w:t>
      </w:r>
    </w:p>
  </w:footnote>
  <w:footnote w:id="107">
    <w:p w14:paraId="2F666DD0" w14:textId="47DD483A" w:rsidR="00293738" w:rsidRDefault="00293738" w:rsidP="0009235A">
      <w:pPr>
        <w:pStyle w:val="FootnoteText"/>
        <w:rPr>
          <w:rFonts w:cs="Times New Roman"/>
          <w:iCs/>
          <w:rtl/>
          <w:lang w:bidi="fa"/>
        </w:rPr>
      </w:pPr>
      <w:r>
        <w:rPr>
          <w:rStyle w:val="FootnoteReference"/>
        </w:rPr>
        <w:footnoteRef/>
      </w:r>
      <w:r>
        <w:rPr>
          <w:rtl/>
          <w:lang w:bidi="fa"/>
        </w:rPr>
        <w:t xml:space="preserve"> </w:t>
      </w:r>
      <w:r w:rsidRPr="002536CA">
        <w:rPr>
          <w:rFonts w:cs="Times New Roman"/>
          <w:iCs/>
          <w:rtl/>
          <w:lang w:bidi="fa"/>
        </w:rPr>
        <w:t>Patrician</w:t>
      </w:r>
      <w:r>
        <w:rPr>
          <w:rFonts w:cs="Times New Roman" w:hint="cs"/>
          <w:iCs/>
          <w:rtl/>
          <w:lang w:bidi="fa"/>
        </w:rPr>
        <w:t xml:space="preserve">: </w:t>
      </w:r>
      <w:r w:rsidRPr="007862A8">
        <w:rPr>
          <w:rFonts w:cs="Times New Roman"/>
          <w:iCs/>
          <w:rtl/>
          <w:lang w:bidi="fa"/>
        </w:rPr>
        <w:t>اشراف‌زاده‌ها</w:t>
      </w:r>
    </w:p>
  </w:footnote>
  <w:footnote w:id="108">
    <w:p w14:paraId="078F883A" w14:textId="2F1CA627" w:rsidR="00293738" w:rsidRDefault="00293738" w:rsidP="0009235A">
      <w:pPr>
        <w:pStyle w:val="FootnoteText"/>
        <w:rPr>
          <w:rFonts w:cs="Times New Roman"/>
          <w:iCs/>
          <w:rtl/>
          <w:lang w:bidi="fa"/>
        </w:rPr>
      </w:pPr>
      <w:r>
        <w:rPr>
          <w:rStyle w:val="FootnoteReference"/>
        </w:rPr>
        <w:footnoteRef/>
      </w:r>
      <w:r>
        <w:rPr>
          <w:rtl/>
          <w:lang w:bidi="fa"/>
        </w:rPr>
        <w:t xml:space="preserve"> </w:t>
      </w:r>
      <w:r w:rsidRPr="002536CA">
        <w:rPr>
          <w:rFonts w:cs="Times New Roman"/>
          <w:iCs/>
          <w:rtl/>
          <w:lang w:bidi="fa"/>
        </w:rPr>
        <w:t>parvenu</w:t>
      </w:r>
      <w:r>
        <w:rPr>
          <w:rFonts w:cs="Times New Roman" w:hint="cs"/>
          <w:iCs/>
          <w:rtl/>
          <w:lang w:bidi="fa"/>
        </w:rPr>
        <w:t xml:space="preserve">: </w:t>
      </w:r>
      <w:r w:rsidRPr="007862A8">
        <w:rPr>
          <w:rFonts w:cs="Times New Roman"/>
          <w:iCs/>
          <w:rtl/>
          <w:lang w:bidi="fa"/>
        </w:rPr>
        <w:t>تازه‌ بدوران رس</w:t>
      </w:r>
      <w:r w:rsidRPr="007862A8">
        <w:rPr>
          <w:rFonts w:cs="Times New Roman" w:hint="cs"/>
          <w:iCs/>
          <w:rtl/>
          <w:lang w:bidi="fa"/>
        </w:rPr>
        <w:t>یده‌ها</w:t>
      </w:r>
    </w:p>
  </w:footnote>
  <w:footnote w:id="109">
    <w:p w14:paraId="2869CD5F" w14:textId="2A0A49DF" w:rsidR="00293738" w:rsidRDefault="00293738" w:rsidP="0009235A">
      <w:pPr>
        <w:pStyle w:val="FootnoteText"/>
        <w:rPr>
          <w:rtl/>
        </w:rPr>
      </w:pPr>
      <w:r>
        <w:rPr>
          <w:rStyle w:val="FootnoteReference"/>
        </w:rPr>
        <w:footnoteRef/>
      </w:r>
      <w:r>
        <w:rPr>
          <w:rtl/>
          <w:lang w:bidi="fa"/>
        </w:rPr>
        <w:t xml:space="preserve"> </w:t>
      </w:r>
      <w:r w:rsidRPr="002536CA">
        <w:rPr>
          <w:rFonts w:cs="Times New Roman"/>
          <w:iCs/>
          <w:rtl/>
          <w:lang w:bidi="fa"/>
        </w:rPr>
        <w:t>poseur</w:t>
      </w:r>
      <w:r>
        <w:rPr>
          <w:rFonts w:hint="cs"/>
          <w:rtl/>
        </w:rPr>
        <w:t xml:space="preserve">: </w:t>
      </w:r>
      <w:r w:rsidRPr="007862A8">
        <w:rPr>
          <w:rtl/>
          <w:lang w:bidi="fa"/>
        </w:rPr>
        <w:t>ق</w:t>
      </w:r>
      <w:r w:rsidRPr="007862A8">
        <w:rPr>
          <w:rFonts w:hint="cs"/>
          <w:rtl/>
          <w:lang w:bidi="fa"/>
        </w:rPr>
        <w:t>یافه</w:t>
      </w:r>
      <w:r w:rsidRPr="007862A8">
        <w:rPr>
          <w:rtl/>
          <w:lang w:bidi="fa"/>
        </w:rPr>
        <w:t xml:space="preserve"> بگ</w:t>
      </w:r>
      <w:r w:rsidRPr="007862A8">
        <w:rPr>
          <w:rFonts w:hint="cs"/>
          <w:rtl/>
          <w:lang w:bidi="fa"/>
        </w:rPr>
        <w:t>یرها</w:t>
      </w:r>
    </w:p>
  </w:footnote>
  <w:footnote w:id="110">
    <w:p w14:paraId="7DF8871B" w14:textId="70F63A1B" w:rsidR="00293738" w:rsidRDefault="00293738" w:rsidP="0009235A">
      <w:pPr>
        <w:pStyle w:val="FootnoteText"/>
        <w:rPr>
          <w:rFonts w:cs="Times New Roman"/>
          <w:iCs/>
          <w:rtl/>
          <w:lang w:bidi="fa"/>
        </w:rPr>
      </w:pPr>
      <w:r>
        <w:rPr>
          <w:rStyle w:val="FootnoteReference"/>
        </w:rPr>
        <w:footnoteRef/>
      </w:r>
      <w:r>
        <w:rPr>
          <w:rtl/>
          <w:lang w:bidi="fa"/>
        </w:rPr>
        <w:t xml:space="preserve"> </w:t>
      </w:r>
      <w:r w:rsidRPr="002536CA">
        <w:rPr>
          <w:rFonts w:cs="Times New Roman"/>
          <w:iCs/>
          <w:rtl/>
          <w:lang w:bidi="fa"/>
        </w:rPr>
        <w:t>proletariat</w:t>
      </w:r>
      <w:r>
        <w:rPr>
          <w:rFonts w:cs="Times New Roman" w:hint="cs"/>
          <w:iCs/>
          <w:rtl/>
          <w:lang w:bidi="fa"/>
        </w:rPr>
        <w:t xml:space="preserve">: </w:t>
      </w:r>
      <w:r w:rsidRPr="007862A8">
        <w:rPr>
          <w:rFonts w:cs="Times New Roman"/>
          <w:iCs/>
          <w:rtl/>
          <w:lang w:bidi="fa"/>
        </w:rPr>
        <w:t>پرولتار</w:t>
      </w:r>
      <w:r w:rsidRPr="007862A8">
        <w:rPr>
          <w:rFonts w:cs="Times New Roman" w:hint="cs"/>
          <w:iCs/>
          <w:rtl/>
          <w:lang w:bidi="fa"/>
        </w:rPr>
        <w:t>یا</w:t>
      </w:r>
    </w:p>
  </w:footnote>
  <w:footnote w:id="111">
    <w:p w14:paraId="73826D2C" w14:textId="55F607B8" w:rsidR="00293738" w:rsidRDefault="00293738">
      <w:pPr>
        <w:pStyle w:val="FootnoteText"/>
        <w:rPr>
          <w:rtl/>
        </w:rPr>
      </w:pPr>
      <w:r>
        <w:rPr>
          <w:rStyle w:val="FootnoteReference"/>
        </w:rPr>
        <w:footnoteRef/>
      </w:r>
      <w:r>
        <w:rPr>
          <w:rtl/>
          <w:lang w:bidi="fa"/>
        </w:rPr>
        <w:t xml:space="preserve"> </w:t>
      </w:r>
      <w:r w:rsidRPr="000F08A3">
        <w:rPr>
          <w:rFonts w:cs="Times New Roman"/>
          <w:iCs/>
          <w:rtl/>
          <w:lang w:bidi="fa"/>
        </w:rPr>
        <w:t>Iconic</w:t>
      </w:r>
      <w:r>
        <w:rPr>
          <w:rFonts w:hint="cs"/>
          <w:rtl/>
        </w:rPr>
        <w:t xml:space="preserve">: </w:t>
      </w:r>
      <w:r>
        <w:rPr>
          <w:rFonts w:hint="cs"/>
          <w:rtl/>
          <w:lang w:bidi="fa"/>
        </w:rPr>
        <w:t>شمایلی، نمادی</w:t>
      </w:r>
    </w:p>
  </w:footnote>
  <w:footnote w:id="112">
    <w:p w14:paraId="5D9F6C32" w14:textId="48F168B5" w:rsidR="00293738" w:rsidRDefault="00293738">
      <w:pPr>
        <w:pStyle w:val="FootnoteText"/>
        <w:rPr>
          <w:rFonts w:cs="Times New Roman"/>
          <w:iCs/>
          <w:rtl/>
        </w:rPr>
      </w:pPr>
      <w:r>
        <w:rPr>
          <w:rStyle w:val="FootnoteReference"/>
        </w:rPr>
        <w:footnoteRef/>
      </w:r>
      <w:r>
        <w:rPr>
          <w:rtl/>
          <w:lang w:bidi="fa"/>
        </w:rPr>
        <w:t xml:space="preserve"> </w:t>
      </w:r>
      <w:r w:rsidRPr="00E52A23">
        <w:rPr>
          <w:rFonts w:cs="Times New Roman"/>
          <w:iCs/>
          <w:rtl/>
          <w:lang w:bidi="fa"/>
        </w:rPr>
        <w:t>status symbol</w:t>
      </w:r>
      <w:r>
        <w:rPr>
          <w:rFonts w:cs="Times New Roman" w:hint="cs"/>
          <w:iCs/>
          <w:rtl/>
          <w:lang w:bidi="fa"/>
        </w:rPr>
        <w:t xml:space="preserve">: </w:t>
      </w:r>
      <w:r w:rsidRPr="007862A8">
        <w:rPr>
          <w:rFonts w:cs="Times New Roman"/>
          <w:iCs/>
          <w:rtl/>
          <w:lang w:bidi="fa"/>
        </w:rPr>
        <w:t>نشان منزلت</w:t>
      </w:r>
    </w:p>
  </w:footnote>
  <w:footnote w:id="113">
    <w:p w14:paraId="082351FC" w14:textId="20423C68" w:rsidR="00293738" w:rsidRPr="00CF1085" w:rsidRDefault="00293738">
      <w:pPr>
        <w:pStyle w:val="FootnoteText"/>
        <w:rPr>
          <w:rtl/>
          <w:lang w:val="en-US"/>
        </w:rPr>
      </w:pPr>
      <w:r>
        <w:rPr>
          <w:rStyle w:val="FootnoteReference"/>
        </w:rPr>
        <w:footnoteRef/>
      </w:r>
      <w:r>
        <w:rPr>
          <w:rtl/>
          <w:lang w:bidi="fa"/>
        </w:rPr>
        <w:t xml:space="preserve"> </w:t>
      </w:r>
      <w:r w:rsidRPr="00CF1085">
        <w:rPr>
          <w:rFonts w:cs="Times New Roman"/>
          <w:iCs/>
          <w:rtl/>
          <w:lang w:bidi="fa"/>
        </w:rPr>
        <w:t>catwalk shows</w:t>
      </w:r>
      <w:r>
        <w:rPr>
          <w:rFonts w:hint="cs"/>
          <w:rtl/>
          <w:lang w:bidi="fa"/>
        </w:rPr>
        <w:t xml:space="preserve">: نمایشهای مد لباس </w:t>
      </w:r>
      <w:r>
        <w:rPr>
          <w:lang w:val="en-US" w:bidi="fa"/>
        </w:rPr>
        <w:t>catwlk =cat + walk</w:t>
      </w:r>
      <w:r>
        <w:rPr>
          <w:rFonts w:hint="cs"/>
          <w:rtl/>
          <w:lang w:val="en-US"/>
        </w:rPr>
        <w:t xml:space="preserve"> یعنی راه رفتن گربه که کنایه از نوع راه رفتن مانکن ها به شکل گربه هاست. </w:t>
      </w:r>
    </w:p>
  </w:footnote>
  <w:footnote w:id="114">
    <w:p w14:paraId="253E07DA" w14:textId="20C99E5E" w:rsidR="00293738" w:rsidRDefault="00293738">
      <w:pPr>
        <w:pStyle w:val="FootnoteText"/>
        <w:rPr>
          <w:rFonts w:cs="Times New Roman"/>
          <w:iCs/>
          <w:rtl/>
          <w:lang w:bidi="fa"/>
        </w:rPr>
      </w:pPr>
      <w:r>
        <w:rPr>
          <w:rStyle w:val="FootnoteReference"/>
        </w:rPr>
        <w:footnoteRef/>
      </w:r>
      <w:r>
        <w:rPr>
          <w:rtl/>
          <w:lang w:bidi="fa"/>
        </w:rPr>
        <w:t xml:space="preserve"> </w:t>
      </w:r>
      <w:r w:rsidRPr="00E7249C">
        <w:rPr>
          <w:rFonts w:cs="Times New Roman"/>
          <w:iCs/>
          <w:rtl/>
          <w:lang w:bidi="fa"/>
        </w:rPr>
        <w:t>designer labels</w:t>
      </w:r>
      <w:r>
        <w:rPr>
          <w:rFonts w:hint="cs"/>
          <w:rtl/>
        </w:rPr>
        <w:t xml:space="preserve">: </w:t>
      </w:r>
      <w:r w:rsidRPr="00E7249C">
        <w:rPr>
          <w:rtl/>
          <w:lang w:bidi="fa"/>
        </w:rPr>
        <w:t>صطلاح ل</w:t>
      </w:r>
      <w:r w:rsidRPr="00E7249C">
        <w:rPr>
          <w:rFonts w:hint="cs"/>
          <w:rtl/>
          <w:lang w:bidi="fa"/>
        </w:rPr>
        <w:t>یبل</w:t>
      </w:r>
      <w:r w:rsidRPr="00E7249C">
        <w:rPr>
          <w:rtl/>
          <w:lang w:bidi="fa"/>
        </w:rPr>
        <w:t xml:space="preserve"> طراح به لباس‌ها، تول</w:t>
      </w:r>
      <w:r w:rsidRPr="00E7249C">
        <w:rPr>
          <w:rFonts w:hint="cs"/>
          <w:rtl/>
          <w:lang w:bidi="fa"/>
        </w:rPr>
        <w:t>یدکنندگان</w:t>
      </w:r>
      <w:r w:rsidRPr="00E7249C">
        <w:rPr>
          <w:rtl/>
          <w:lang w:bidi="fa"/>
        </w:rPr>
        <w:t xml:space="preserve"> خودروها</w:t>
      </w:r>
      <w:r w:rsidRPr="00E7249C">
        <w:rPr>
          <w:rFonts w:hint="cs"/>
          <w:rtl/>
          <w:lang w:bidi="fa"/>
        </w:rPr>
        <w:t>ی</w:t>
      </w:r>
      <w:r w:rsidRPr="00E7249C">
        <w:rPr>
          <w:rtl/>
          <w:lang w:bidi="fa"/>
        </w:rPr>
        <w:t xml:space="preserve"> لوکس و سا</w:t>
      </w:r>
      <w:r w:rsidRPr="00E7249C">
        <w:rPr>
          <w:rFonts w:hint="cs"/>
          <w:rtl/>
          <w:lang w:bidi="fa"/>
        </w:rPr>
        <w:t>یر</w:t>
      </w:r>
      <w:r w:rsidRPr="00E7249C">
        <w:rPr>
          <w:rtl/>
          <w:lang w:bidi="fa"/>
        </w:rPr>
        <w:t xml:space="preserve"> اقلام لوازم جانب</w:t>
      </w:r>
      <w:r w:rsidRPr="00E7249C">
        <w:rPr>
          <w:rFonts w:hint="cs"/>
          <w:rtl/>
          <w:lang w:bidi="fa"/>
        </w:rPr>
        <w:t>ی</w:t>
      </w:r>
      <w:r w:rsidRPr="00E7249C">
        <w:rPr>
          <w:rtl/>
          <w:lang w:bidi="fa"/>
        </w:rPr>
        <w:t xml:space="preserve"> شخص</w:t>
      </w:r>
      <w:r w:rsidRPr="00E7249C">
        <w:rPr>
          <w:rFonts w:hint="cs"/>
          <w:rtl/>
          <w:lang w:bidi="fa"/>
        </w:rPr>
        <w:t>ی</w:t>
      </w:r>
      <w:r w:rsidRPr="00E7249C">
        <w:rPr>
          <w:rtl/>
          <w:lang w:bidi="fa"/>
        </w:rPr>
        <w:t xml:space="preserve"> اشاره دارد که تحت </w:t>
      </w:r>
      <w:r w:rsidRPr="00E7249C">
        <w:rPr>
          <w:rFonts w:hint="cs"/>
          <w:rtl/>
          <w:lang w:bidi="fa"/>
        </w:rPr>
        <w:t>یک</w:t>
      </w:r>
      <w:r w:rsidRPr="00E7249C">
        <w:rPr>
          <w:rtl/>
          <w:lang w:bidi="fa"/>
        </w:rPr>
        <w:t xml:space="preserve"> مارک اغلب معتبر فروخته م</w:t>
      </w:r>
      <w:r w:rsidRPr="00E7249C">
        <w:rPr>
          <w:rFonts w:hint="cs"/>
          <w:rtl/>
          <w:lang w:bidi="fa"/>
        </w:rPr>
        <w:t>ی‌شوند</w:t>
      </w:r>
      <w:r w:rsidRPr="00E7249C">
        <w:rPr>
          <w:rtl/>
          <w:lang w:bidi="fa"/>
        </w:rPr>
        <w:t xml:space="preserve"> که معمولاً از نام </w:t>
      </w:r>
      <w:r w:rsidRPr="00E7249C">
        <w:rPr>
          <w:rFonts w:hint="cs"/>
          <w:rtl/>
          <w:lang w:bidi="fa"/>
        </w:rPr>
        <w:t>یک</w:t>
      </w:r>
      <w:r w:rsidRPr="00E7249C">
        <w:rPr>
          <w:rtl/>
          <w:lang w:bidi="fa"/>
        </w:rPr>
        <w:t xml:space="preserve"> طراح، بن</w:t>
      </w:r>
      <w:r w:rsidRPr="00E7249C">
        <w:rPr>
          <w:rFonts w:hint="cs"/>
          <w:rtl/>
          <w:lang w:bidi="fa"/>
        </w:rPr>
        <w:t>یان‌گذار</w:t>
      </w:r>
      <w:r w:rsidRPr="00E7249C">
        <w:rPr>
          <w:rtl/>
          <w:lang w:bidi="fa"/>
        </w:rPr>
        <w:t xml:space="preserve"> </w:t>
      </w:r>
      <w:r w:rsidRPr="00E7249C">
        <w:rPr>
          <w:rFonts w:hint="cs"/>
          <w:rtl/>
          <w:lang w:bidi="fa"/>
        </w:rPr>
        <w:t>یا</w:t>
      </w:r>
      <w:r w:rsidRPr="00E7249C">
        <w:rPr>
          <w:rtl/>
          <w:lang w:bidi="fa"/>
        </w:rPr>
        <w:t xml:space="preserve"> مکان</w:t>
      </w:r>
      <w:r w:rsidRPr="00E7249C">
        <w:rPr>
          <w:rFonts w:hint="cs"/>
          <w:rtl/>
          <w:lang w:bidi="fa"/>
        </w:rPr>
        <w:t>ی</w:t>
      </w:r>
      <w:r w:rsidRPr="00E7249C">
        <w:rPr>
          <w:rtl/>
          <w:lang w:bidi="fa"/>
        </w:rPr>
        <w:t xml:space="preserve"> شب</w:t>
      </w:r>
      <w:r w:rsidRPr="00E7249C">
        <w:rPr>
          <w:rFonts w:hint="cs"/>
          <w:rtl/>
          <w:lang w:bidi="fa"/>
        </w:rPr>
        <w:t>یه</w:t>
      </w:r>
      <w:r w:rsidRPr="00E7249C">
        <w:rPr>
          <w:rtl/>
          <w:lang w:bidi="fa"/>
        </w:rPr>
        <w:t xml:space="preserve"> به محل تأس</w:t>
      </w:r>
      <w:r w:rsidRPr="00E7249C">
        <w:rPr>
          <w:rFonts w:hint="cs"/>
          <w:rtl/>
          <w:lang w:bidi="fa"/>
        </w:rPr>
        <w:t>یس</w:t>
      </w:r>
      <w:r w:rsidRPr="00E7249C">
        <w:rPr>
          <w:rtl/>
          <w:lang w:bidi="fa"/>
        </w:rPr>
        <w:t xml:space="preserve"> شرکت نام‌گذار</w:t>
      </w:r>
      <w:r w:rsidRPr="00E7249C">
        <w:rPr>
          <w:rFonts w:hint="cs"/>
          <w:rtl/>
          <w:lang w:bidi="fa"/>
        </w:rPr>
        <w:t>ی</w:t>
      </w:r>
      <w:r w:rsidRPr="00E7249C">
        <w:rPr>
          <w:rtl/>
          <w:lang w:bidi="fa"/>
        </w:rPr>
        <w:t xml:space="preserve"> م</w:t>
      </w:r>
      <w:r w:rsidRPr="00E7249C">
        <w:rPr>
          <w:rFonts w:hint="cs"/>
          <w:rtl/>
          <w:lang w:bidi="fa"/>
        </w:rPr>
        <w:t>ی‌شود</w:t>
      </w:r>
      <w:r w:rsidRPr="00E7249C">
        <w:rPr>
          <w:rtl/>
          <w:lang w:bidi="fa"/>
        </w:rPr>
        <w:t>. ا</w:t>
      </w:r>
      <w:r w:rsidRPr="00E7249C">
        <w:rPr>
          <w:rFonts w:hint="cs"/>
          <w:rtl/>
          <w:lang w:bidi="fa"/>
        </w:rPr>
        <w:t>ین</w:t>
      </w:r>
      <w:r w:rsidRPr="00E7249C">
        <w:rPr>
          <w:rtl/>
          <w:lang w:bidi="fa"/>
        </w:rPr>
        <w:t xml:space="preserve"> اصطلاح اغلب برا</w:t>
      </w:r>
      <w:r w:rsidRPr="00E7249C">
        <w:rPr>
          <w:rFonts w:hint="cs"/>
          <w:rtl/>
          <w:lang w:bidi="fa"/>
        </w:rPr>
        <w:t>ی</w:t>
      </w:r>
      <w:r w:rsidRPr="00E7249C">
        <w:rPr>
          <w:rtl/>
          <w:lang w:bidi="fa"/>
        </w:rPr>
        <w:t xml:space="preserve"> کالاها</w:t>
      </w:r>
      <w:r w:rsidRPr="00E7249C">
        <w:rPr>
          <w:rFonts w:hint="cs"/>
          <w:rtl/>
          <w:lang w:bidi="fa"/>
        </w:rPr>
        <w:t>ی</w:t>
      </w:r>
      <w:r w:rsidRPr="00E7249C">
        <w:rPr>
          <w:rtl/>
          <w:lang w:bidi="fa"/>
        </w:rPr>
        <w:t xml:space="preserve"> لو</w:t>
      </w:r>
      <w:r w:rsidRPr="00E7249C">
        <w:rPr>
          <w:rFonts w:hint="cs"/>
          <w:rtl/>
          <w:lang w:bidi="fa"/>
        </w:rPr>
        <w:t>کس</w:t>
      </w:r>
      <w:r w:rsidRPr="00E7249C">
        <w:rPr>
          <w:rtl/>
          <w:lang w:bidi="fa"/>
        </w:rPr>
        <w:t xml:space="preserve"> به کار م</w:t>
      </w:r>
      <w:r w:rsidRPr="00E7249C">
        <w:rPr>
          <w:rFonts w:hint="cs"/>
          <w:rtl/>
          <w:lang w:bidi="fa"/>
        </w:rPr>
        <w:t>ی</w:t>
      </w:r>
      <w:r w:rsidRPr="00E7249C">
        <w:rPr>
          <w:rtl/>
          <w:lang w:bidi="fa"/>
        </w:rPr>
        <w:t xml:space="preserve"> رود.</w:t>
      </w:r>
    </w:p>
  </w:footnote>
  <w:footnote w:id="115">
    <w:p w14:paraId="414A8577" w14:textId="6895DB77" w:rsidR="00293738" w:rsidRDefault="00293738" w:rsidP="0069457B">
      <w:pPr>
        <w:pStyle w:val="FootnoteText"/>
        <w:rPr>
          <w:rFonts w:cs="Times New Roman"/>
          <w:iCs/>
          <w:rtl/>
          <w:lang w:bidi="fa"/>
        </w:rPr>
      </w:pPr>
      <w:r>
        <w:rPr>
          <w:rStyle w:val="FootnoteReference"/>
        </w:rPr>
        <w:footnoteRef/>
      </w:r>
      <w:r>
        <w:rPr>
          <w:rtl/>
          <w:lang w:bidi="fa"/>
        </w:rPr>
        <w:t xml:space="preserve"> </w:t>
      </w:r>
      <w:r w:rsidRPr="0069457B">
        <w:rPr>
          <w:rFonts w:cs="Times New Roman"/>
          <w:iCs/>
          <w:rtl/>
          <w:lang w:bidi="fa"/>
        </w:rPr>
        <w:t>Flash Sale</w:t>
      </w:r>
      <w:r w:rsidRPr="0069457B">
        <w:rPr>
          <w:rtl/>
          <w:lang w:bidi="fa"/>
        </w:rPr>
        <w:t xml:space="preserve"> فروش فور</w:t>
      </w:r>
      <w:r w:rsidRPr="0069457B">
        <w:rPr>
          <w:rFonts w:hint="cs"/>
          <w:rtl/>
          <w:lang w:bidi="fa"/>
        </w:rPr>
        <w:t>ی</w:t>
      </w:r>
      <w:r w:rsidRPr="0069457B">
        <w:rPr>
          <w:rtl/>
          <w:lang w:bidi="fa"/>
        </w:rPr>
        <w:t xml:space="preserve"> </w:t>
      </w:r>
      <w:r>
        <w:rPr>
          <w:rFonts w:hint="cs"/>
          <w:rtl/>
          <w:lang w:bidi="fa"/>
        </w:rPr>
        <w:t xml:space="preserve">: </w:t>
      </w:r>
      <w:r w:rsidRPr="0069457B">
        <w:rPr>
          <w:rtl/>
          <w:lang w:bidi="fa"/>
        </w:rPr>
        <w:t>مواقع</w:t>
      </w:r>
      <w:r w:rsidRPr="0069457B">
        <w:rPr>
          <w:rFonts w:hint="cs"/>
          <w:rtl/>
          <w:lang w:bidi="fa"/>
        </w:rPr>
        <w:t>ی</w:t>
      </w:r>
      <w:r w:rsidRPr="0069457B">
        <w:rPr>
          <w:rtl/>
          <w:lang w:bidi="fa"/>
        </w:rPr>
        <w:t xml:space="preserve"> استفاده م</w:t>
      </w:r>
      <w:r w:rsidRPr="0069457B">
        <w:rPr>
          <w:rFonts w:hint="cs"/>
          <w:rtl/>
          <w:lang w:bidi="fa"/>
        </w:rPr>
        <w:t>ی‌شود</w:t>
      </w:r>
      <w:r w:rsidRPr="0069457B">
        <w:rPr>
          <w:rtl/>
          <w:lang w:bidi="fa"/>
        </w:rPr>
        <w:t xml:space="preserve"> که فروشگاه‌ها</w:t>
      </w:r>
      <w:r w:rsidRPr="0069457B">
        <w:rPr>
          <w:rFonts w:hint="cs"/>
          <w:rtl/>
          <w:lang w:bidi="fa"/>
        </w:rPr>
        <w:t>ی</w:t>
      </w:r>
      <w:r w:rsidRPr="0069457B">
        <w:rPr>
          <w:rtl/>
          <w:lang w:bidi="fa"/>
        </w:rPr>
        <w:t xml:space="preserve"> آنلا</w:t>
      </w:r>
      <w:r w:rsidRPr="0069457B">
        <w:rPr>
          <w:rFonts w:hint="cs"/>
          <w:rtl/>
          <w:lang w:bidi="fa"/>
        </w:rPr>
        <w:t>ین،</w:t>
      </w:r>
      <w:r w:rsidRPr="0069457B">
        <w:rPr>
          <w:rtl/>
          <w:lang w:bidi="fa"/>
        </w:rPr>
        <w:t xml:space="preserve"> در </w:t>
      </w:r>
      <w:r w:rsidRPr="0069457B">
        <w:rPr>
          <w:rFonts w:hint="cs"/>
          <w:rtl/>
          <w:lang w:bidi="fa"/>
        </w:rPr>
        <w:t>یک</w:t>
      </w:r>
      <w:r w:rsidRPr="0069457B">
        <w:rPr>
          <w:rtl/>
          <w:lang w:bidi="fa"/>
        </w:rPr>
        <w:t xml:space="preserve"> بازه زمان</w:t>
      </w:r>
      <w:r w:rsidRPr="0069457B">
        <w:rPr>
          <w:rFonts w:hint="cs"/>
          <w:rtl/>
          <w:lang w:bidi="fa"/>
        </w:rPr>
        <w:t>ی</w:t>
      </w:r>
      <w:r w:rsidRPr="0069457B">
        <w:rPr>
          <w:rtl/>
          <w:lang w:bidi="fa"/>
        </w:rPr>
        <w:t xml:space="preserve"> کوتاه و محدود، تخف</w:t>
      </w:r>
      <w:r w:rsidRPr="0069457B">
        <w:rPr>
          <w:rFonts w:hint="cs"/>
          <w:rtl/>
          <w:lang w:bidi="fa"/>
        </w:rPr>
        <w:t>یف‌های</w:t>
      </w:r>
      <w:r w:rsidRPr="0069457B">
        <w:rPr>
          <w:rtl/>
          <w:lang w:bidi="fa"/>
        </w:rPr>
        <w:t xml:space="preserve"> و</w:t>
      </w:r>
      <w:r w:rsidRPr="0069457B">
        <w:rPr>
          <w:rFonts w:hint="cs"/>
          <w:rtl/>
          <w:lang w:bidi="fa"/>
        </w:rPr>
        <w:t>یژه</w:t>
      </w:r>
      <w:r w:rsidRPr="0069457B">
        <w:rPr>
          <w:rtl/>
          <w:lang w:bidi="fa"/>
        </w:rPr>
        <w:t xml:space="preserve"> و بالا را ارائه م</w:t>
      </w:r>
      <w:r w:rsidRPr="0069457B">
        <w:rPr>
          <w:rFonts w:hint="cs"/>
          <w:rtl/>
          <w:lang w:bidi="fa"/>
        </w:rPr>
        <w:t>ی‌دهند</w:t>
      </w:r>
      <w:r>
        <w:rPr>
          <w:rFonts w:hint="cs"/>
          <w:rtl/>
        </w:rPr>
        <w:t>.</w:t>
      </w:r>
    </w:p>
  </w:footnote>
  <w:footnote w:id="116">
    <w:p w14:paraId="15B132A6" w14:textId="77777777" w:rsidR="00293738" w:rsidRDefault="00293738" w:rsidP="0069457B">
      <w:pPr>
        <w:pStyle w:val="FootnoteText"/>
        <w:rPr>
          <w:rFonts w:cs="Times New Roman"/>
          <w:iCs/>
          <w:rtl/>
          <w:lang w:bidi="fa"/>
        </w:rPr>
      </w:pPr>
      <w:r>
        <w:rPr>
          <w:rStyle w:val="FootnoteReference"/>
        </w:rPr>
        <w:footnoteRef/>
      </w:r>
      <w:r>
        <w:rPr>
          <w:rtl/>
          <w:lang w:bidi="fa"/>
        </w:rPr>
        <w:t xml:space="preserve"> </w:t>
      </w:r>
      <w:r w:rsidRPr="0069457B">
        <w:rPr>
          <w:rFonts w:hint="cs"/>
          <w:rtl/>
          <w:lang w:bidi="fa"/>
        </w:rPr>
        <w:t>یک</w:t>
      </w:r>
      <w:r w:rsidRPr="0069457B">
        <w:rPr>
          <w:rtl/>
          <w:lang w:bidi="fa"/>
        </w:rPr>
        <w:t xml:space="preserve"> کلمه </w:t>
      </w:r>
      <w:r w:rsidRPr="0069457B">
        <w:rPr>
          <w:rFonts w:hint="cs"/>
          <w:rtl/>
          <w:lang w:bidi="fa"/>
        </w:rPr>
        <w:t>یا</w:t>
      </w:r>
      <w:r w:rsidRPr="0069457B">
        <w:rPr>
          <w:rtl/>
          <w:lang w:bidi="fa"/>
        </w:rPr>
        <w:t xml:space="preserve"> مجموعه ا</w:t>
      </w:r>
      <w:r w:rsidRPr="0069457B">
        <w:rPr>
          <w:rFonts w:hint="cs"/>
          <w:rtl/>
          <w:lang w:bidi="fa"/>
        </w:rPr>
        <w:t>ی</w:t>
      </w:r>
      <w:r w:rsidRPr="0069457B">
        <w:rPr>
          <w:rtl/>
          <w:lang w:bidi="fa"/>
        </w:rPr>
        <w:t xml:space="preserve"> از حروف و اعداد</w:t>
      </w:r>
      <w:r w:rsidRPr="0069457B">
        <w:rPr>
          <w:rFonts w:hint="cs"/>
          <w:rtl/>
          <w:lang w:bidi="fa"/>
        </w:rPr>
        <w:t>ی</w:t>
      </w:r>
      <w:r w:rsidRPr="0069457B">
        <w:rPr>
          <w:rtl/>
          <w:lang w:bidi="fa"/>
        </w:rPr>
        <w:t xml:space="preserve"> که م</w:t>
      </w:r>
      <w:r w:rsidRPr="0069457B">
        <w:rPr>
          <w:rFonts w:hint="cs"/>
          <w:rtl/>
          <w:lang w:bidi="fa"/>
        </w:rPr>
        <w:t>ی</w:t>
      </w:r>
      <w:r w:rsidRPr="0069457B">
        <w:rPr>
          <w:rtl/>
          <w:lang w:bidi="fa"/>
        </w:rPr>
        <w:t xml:space="preserve"> توان</w:t>
      </w:r>
      <w:r w:rsidRPr="0069457B">
        <w:rPr>
          <w:rFonts w:hint="cs"/>
          <w:rtl/>
          <w:lang w:bidi="fa"/>
        </w:rPr>
        <w:t>ید</w:t>
      </w:r>
      <w:r w:rsidRPr="0069457B">
        <w:rPr>
          <w:rtl/>
          <w:lang w:bidi="fa"/>
        </w:rPr>
        <w:t xml:space="preserve"> از آنها برا</w:t>
      </w:r>
      <w:r w:rsidRPr="0069457B">
        <w:rPr>
          <w:rFonts w:hint="cs"/>
          <w:rtl/>
          <w:lang w:bidi="fa"/>
        </w:rPr>
        <w:t>ی</w:t>
      </w:r>
      <w:r w:rsidRPr="0069457B">
        <w:rPr>
          <w:rtl/>
          <w:lang w:bidi="fa"/>
        </w:rPr>
        <w:t xml:space="preserve"> در</w:t>
      </w:r>
      <w:r w:rsidRPr="0069457B">
        <w:rPr>
          <w:rFonts w:hint="cs"/>
          <w:rtl/>
          <w:lang w:bidi="fa"/>
        </w:rPr>
        <w:t>یافت</w:t>
      </w:r>
      <w:r w:rsidRPr="0069457B">
        <w:rPr>
          <w:rtl/>
          <w:lang w:bidi="fa"/>
        </w:rPr>
        <w:t xml:space="preserve"> تخف</w:t>
      </w:r>
      <w:r w:rsidRPr="0069457B">
        <w:rPr>
          <w:rFonts w:hint="cs"/>
          <w:rtl/>
          <w:lang w:bidi="fa"/>
        </w:rPr>
        <w:t>یف</w:t>
      </w:r>
      <w:r w:rsidRPr="0069457B">
        <w:rPr>
          <w:rtl/>
          <w:lang w:bidi="fa"/>
        </w:rPr>
        <w:t xml:space="preserve"> هنگام خر</w:t>
      </w:r>
      <w:r w:rsidRPr="0069457B">
        <w:rPr>
          <w:rFonts w:hint="cs"/>
          <w:rtl/>
          <w:lang w:bidi="fa"/>
        </w:rPr>
        <w:t>ید</w:t>
      </w:r>
      <w:r w:rsidRPr="0069457B">
        <w:rPr>
          <w:rtl/>
          <w:lang w:bidi="fa"/>
        </w:rPr>
        <w:t xml:space="preserve"> چ</w:t>
      </w:r>
      <w:r w:rsidRPr="0069457B">
        <w:rPr>
          <w:rFonts w:hint="cs"/>
          <w:rtl/>
          <w:lang w:bidi="fa"/>
        </w:rPr>
        <w:t>یزی</w:t>
      </w:r>
      <w:r w:rsidRPr="0069457B">
        <w:rPr>
          <w:rtl/>
          <w:lang w:bidi="fa"/>
        </w:rPr>
        <w:t xml:space="preserve"> استفاده کن</w:t>
      </w:r>
      <w:r w:rsidRPr="0069457B">
        <w:rPr>
          <w:rFonts w:hint="cs"/>
          <w:rtl/>
          <w:lang w:bidi="fa"/>
        </w:rPr>
        <w:t>ید</w:t>
      </w:r>
      <w:r w:rsidRPr="0069457B">
        <w:rPr>
          <w:rtl/>
          <w:lang w:bidi="fa"/>
        </w:rPr>
        <w:t xml:space="preserve"> که به عنوان راه</w:t>
      </w:r>
      <w:r w:rsidRPr="0069457B">
        <w:rPr>
          <w:rFonts w:hint="cs"/>
          <w:rtl/>
          <w:lang w:bidi="fa"/>
        </w:rPr>
        <w:t>ی</w:t>
      </w:r>
      <w:r w:rsidRPr="0069457B">
        <w:rPr>
          <w:rtl/>
          <w:lang w:bidi="fa"/>
        </w:rPr>
        <w:t xml:space="preserve"> برا</w:t>
      </w:r>
      <w:r w:rsidRPr="0069457B">
        <w:rPr>
          <w:rFonts w:hint="cs"/>
          <w:rtl/>
          <w:lang w:bidi="fa"/>
        </w:rPr>
        <w:t>ی</w:t>
      </w:r>
      <w:r w:rsidRPr="0069457B">
        <w:rPr>
          <w:rtl/>
          <w:lang w:bidi="fa"/>
        </w:rPr>
        <w:t xml:space="preserve"> تشو</w:t>
      </w:r>
      <w:r w:rsidRPr="0069457B">
        <w:rPr>
          <w:rFonts w:hint="cs"/>
          <w:rtl/>
          <w:lang w:bidi="fa"/>
        </w:rPr>
        <w:t>یق</w:t>
      </w:r>
      <w:r w:rsidRPr="0069457B">
        <w:rPr>
          <w:rtl/>
          <w:lang w:bidi="fa"/>
        </w:rPr>
        <w:t xml:space="preserve"> شما به خر</w:t>
      </w:r>
      <w:r w:rsidRPr="0069457B">
        <w:rPr>
          <w:rFonts w:hint="cs"/>
          <w:rtl/>
          <w:lang w:bidi="fa"/>
        </w:rPr>
        <w:t>ید</w:t>
      </w:r>
      <w:r w:rsidRPr="0069457B">
        <w:rPr>
          <w:rtl/>
          <w:lang w:bidi="fa"/>
        </w:rPr>
        <w:t xml:space="preserve"> ارائه م</w:t>
      </w:r>
      <w:r w:rsidRPr="0069457B">
        <w:rPr>
          <w:rFonts w:hint="cs"/>
          <w:rtl/>
          <w:lang w:bidi="fa"/>
        </w:rPr>
        <w:t>ی</w:t>
      </w:r>
      <w:r w:rsidRPr="0069457B">
        <w:rPr>
          <w:rtl/>
          <w:lang w:bidi="fa"/>
        </w:rPr>
        <w:t xml:space="preserve"> شود</w:t>
      </w:r>
      <w:r>
        <w:rPr>
          <w:rFonts w:hint="cs"/>
          <w:rtl/>
          <w:lang w:bidi="fa"/>
        </w:rPr>
        <w:t>.</w:t>
      </w:r>
    </w:p>
  </w:footnote>
  <w:footnote w:id="117">
    <w:p w14:paraId="44015283" w14:textId="2D7BE1AC" w:rsidR="00293738" w:rsidRDefault="00293738">
      <w:pPr>
        <w:pStyle w:val="FootnoteText"/>
        <w:rPr>
          <w:rtl/>
        </w:rPr>
      </w:pPr>
      <w:r>
        <w:rPr>
          <w:rStyle w:val="FootnoteReference"/>
        </w:rPr>
        <w:footnoteRef/>
      </w:r>
      <w:r>
        <w:rPr>
          <w:rtl/>
          <w:lang w:bidi="fa"/>
        </w:rPr>
        <w:t xml:space="preserve"> </w:t>
      </w:r>
      <w:r w:rsidRPr="00331EB8">
        <w:rPr>
          <w:rFonts w:cs="Times New Roman"/>
          <w:iCs/>
          <w:rtl/>
          <w:lang w:bidi="fa"/>
        </w:rPr>
        <w:t>valuable intellectual property</w:t>
      </w:r>
      <w:r>
        <w:rPr>
          <w:rFonts w:hint="cs"/>
          <w:rtl/>
        </w:rPr>
        <w:t>:</w:t>
      </w:r>
      <w:r w:rsidRPr="00331EB8">
        <w:rPr>
          <w:rtl/>
          <w:lang w:bidi="fa"/>
        </w:rPr>
        <w:t xml:space="preserve"> دارا</w:t>
      </w:r>
      <w:r w:rsidRPr="00331EB8">
        <w:rPr>
          <w:rFonts w:hint="cs"/>
          <w:rtl/>
          <w:lang w:bidi="fa"/>
        </w:rPr>
        <w:t>یی</w:t>
      </w:r>
      <w:r w:rsidRPr="00331EB8">
        <w:rPr>
          <w:rtl/>
          <w:lang w:bidi="fa"/>
        </w:rPr>
        <w:t xml:space="preserve"> معنو</w:t>
      </w:r>
      <w:r w:rsidRPr="00331EB8">
        <w:rPr>
          <w:rFonts w:hint="cs"/>
          <w:rtl/>
          <w:lang w:bidi="fa"/>
        </w:rPr>
        <w:t>ی</w:t>
      </w:r>
      <w:r w:rsidRPr="00331EB8">
        <w:rPr>
          <w:rtl/>
          <w:lang w:bidi="fa"/>
        </w:rPr>
        <w:t xml:space="preserve"> ارزشمند</w:t>
      </w:r>
    </w:p>
  </w:footnote>
  <w:footnote w:id="118">
    <w:p w14:paraId="7CB4AFE4" w14:textId="7BF6EA6C" w:rsidR="00293738" w:rsidRDefault="00293738">
      <w:pPr>
        <w:pStyle w:val="FootnoteText"/>
        <w:rPr>
          <w:rtl/>
        </w:rPr>
      </w:pPr>
      <w:r>
        <w:rPr>
          <w:rStyle w:val="FootnoteReference"/>
        </w:rPr>
        <w:footnoteRef/>
      </w:r>
      <w:r>
        <w:rPr>
          <w:rtl/>
          <w:lang w:bidi="fa"/>
        </w:rPr>
        <w:t xml:space="preserve"> </w:t>
      </w:r>
      <w:r w:rsidRPr="0077666D">
        <w:rPr>
          <w:rFonts w:cs="Times New Roman"/>
          <w:iCs/>
          <w:rtl/>
          <w:lang w:bidi="fa"/>
        </w:rPr>
        <w:t>fashion advice</w:t>
      </w:r>
      <w:r>
        <w:rPr>
          <w:rFonts w:hint="cs"/>
          <w:rtl/>
        </w:rPr>
        <w:t xml:space="preserve">: </w:t>
      </w:r>
      <w:r w:rsidRPr="007862A8">
        <w:rPr>
          <w:rtl/>
          <w:lang w:bidi="fa"/>
        </w:rPr>
        <w:t>توص</w:t>
      </w:r>
      <w:r w:rsidRPr="007862A8">
        <w:rPr>
          <w:rFonts w:hint="cs"/>
          <w:rtl/>
          <w:lang w:bidi="fa"/>
        </w:rPr>
        <w:t>یه</w:t>
      </w:r>
      <w:r w:rsidRPr="007862A8">
        <w:rPr>
          <w:rtl/>
          <w:lang w:bidi="fa"/>
        </w:rPr>
        <w:t xml:space="preserve"> مد</w:t>
      </w:r>
    </w:p>
  </w:footnote>
  <w:footnote w:id="119">
    <w:p w14:paraId="58331206" w14:textId="1A8279ED" w:rsidR="00293738" w:rsidRDefault="00293738">
      <w:pPr>
        <w:pStyle w:val="FootnoteText"/>
        <w:rPr>
          <w:rFonts w:cs="Times New Roman"/>
          <w:iCs/>
          <w:rtl/>
          <w:lang w:bidi="fa"/>
        </w:rPr>
      </w:pPr>
      <w:r>
        <w:rPr>
          <w:rStyle w:val="FootnoteReference"/>
        </w:rPr>
        <w:footnoteRef/>
      </w:r>
      <w:r>
        <w:rPr>
          <w:rtl/>
          <w:lang w:bidi="fa"/>
        </w:rPr>
        <w:t xml:space="preserve"> </w:t>
      </w:r>
      <w:r w:rsidRPr="00ED17DD">
        <w:rPr>
          <w:rFonts w:cs="Times New Roman"/>
          <w:iCs/>
          <w:rtl/>
          <w:lang w:bidi="fa"/>
        </w:rPr>
        <w:t>deepfake technology</w:t>
      </w:r>
      <w:r>
        <w:rPr>
          <w:rFonts w:cs="Times New Roman" w:hint="cs"/>
          <w:iCs/>
          <w:rtl/>
          <w:lang w:bidi="fa"/>
        </w:rPr>
        <w:t xml:space="preserve">: </w:t>
      </w:r>
      <w:r w:rsidRPr="007862A8">
        <w:rPr>
          <w:rFonts w:cs="Times New Roman"/>
          <w:iCs/>
          <w:rtl/>
          <w:lang w:bidi="fa"/>
        </w:rPr>
        <w:t>فناور</w:t>
      </w:r>
      <w:r w:rsidRPr="007862A8">
        <w:rPr>
          <w:rFonts w:cs="Times New Roman" w:hint="cs"/>
          <w:iCs/>
          <w:rtl/>
          <w:lang w:bidi="fa"/>
        </w:rPr>
        <w:t>ی</w:t>
      </w:r>
      <w:r w:rsidRPr="007862A8">
        <w:rPr>
          <w:rFonts w:cs="Times New Roman"/>
          <w:iCs/>
          <w:rtl/>
          <w:lang w:bidi="fa"/>
        </w:rPr>
        <w:t xml:space="preserve"> د</w:t>
      </w:r>
      <w:r w:rsidRPr="007862A8">
        <w:rPr>
          <w:rFonts w:cs="Times New Roman" w:hint="cs"/>
          <w:iCs/>
          <w:rtl/>
          <w:lang w:bidi="fa"/>
        </w:rPr>
        <w:t>یپ</w:t>
      </w:r>
      <w:r w:rsidRPr="007862A8">
        <w:rPr>
          <w:rFonts w:cs="Times New Roman"/>
          <w:iCs/>
          <w:rtl/>
          <w:lang w:bidi="fa"/>
        </w:rPr>
        <w:t xml:space="preserve"> ف</w:t>
      </w:r>
      <w:r w:rsidRPr="007862A8">
        <w:rPr>
          <w:rFonts w:cs="Times New Roman" w:hint="cs"/>
          <w:iCs/>
          <w:rtl/>
          <w:lang w:bidi="fa"/>
        </w:rPr>
        <w:t>یک</w:t>
      </w:r>
    </w:p>
  </w:footnote>
  <w:footnote w:id="120">
    <w:p w14:paraId="7F1DCB98" w14:textId="64F60936" w:rsidR="00293738" w:rsidRPr="00B05126" w:rsidRDefault="00293738" w:rsidP="00B05126">
      <w:pPr>
        <w:spacing w:line="240" w:lineRule="auto"/>
        <w:rPr>
          <w:rFonts w:cs="Times New Roman"/>
          <w:i/>
          <w:iCs/>
          <w:sz w:val="20"/>
          <w:szCs w:val="20"/>
          <w:rtl/>
          <w:lang w:bidi="fa"/>
        </w:rPr>
      </w:pPr>
      <w:r>
        <w:rPr>
          <w:rStyle w:val="FootnoteReference"/>
        </w:rPr>
        <w:footnoteRef/>
      </w:r>
      <w:r>
        <w:rPr>
          <w:rtl/>
          <w:lang w:bidi="fa"/>
        </w:rPr>
        <w:t xml:space="preserve"> </w:t>
      </w:r>
      <w:r w:rsidRPr="00B05126">
        <w:rPr>
          <w:i/>
          <w:sz w:val="20"/>
          <w:szCs w:val="20"/>
          <w:rtl/>
          <w:lang w:bidi="fa"/>
        </w:rPr>
        <w:t>شرکت گوچ</w:t>
      </w:r>
      <w:r w:rsidRPr="00B05126">
        <w:rPr>
          <w:rFonts w:hint="cs"/>
          <w:i/>
          <w:sz w:val="20"/>
          <w:szCs w:val="20"/>
          <w:rtl/>
          <w:lang w:bidi="fa"/>
        </w:rPr>
        <w:t>ی</w:t>
      </w:r>
      <w:r w:rsidRPr="00B05126">
        <w:rPr>
          <w:i/>
          <w:sz w:val="20"/>
          <w:szCs w:val="20"/>
          <w:rtl/>
          <w:lang w:bidi="fa"/>
        </w:rPr>
        <w:t xml:space="preserve"> در سال ۱۹۲۱ توسط گوچ</w:t>
      </w:r>
      <w:r w:rsidRPr="00B05126">
        <w:rPr>
          <w:rFonts w:hint="cs"/>
          <w:i/>
          <w:sz w:val="20"/>
          <w:szCs w:val="20"/>
          <w:rtl/>
          <w:lang w:bidi="fa"/>
        </w:rPr>
        <w:t>یو</w:t>
      </w:r>
      <w:r w:rsidRPr="00B05126">
        <w:rPr>
          <w:i/>
          <w:sz w:val="20"/>
          <w:szCs w:val="20"/>
          <w:rtl/>
          <w:lang w:bidi="fa"/>
        </w:rPr>
        <w:t xml:space="preserve"> گوچ</w:t>
      </w:r>
      <w:r w:rsidRPr="00B05126">
        <w:rPr>
          <w:rFonts w:hint="cs"/>
          <w:i/>
          <w:sz w:val="20"/>
          <w:szCs w:val="20"/>
          <w:rtl/>
          <w:lang w:bidi="fa"/>
        </w:rPr>
        <w:t>ی،</w:t>
      </w:r>
      <w:r w:rsidRPr="00B05126">
        <w:rPr>
          <w:i/>
          <w:sz w:val="20"/>
          <w:szCs w:val="20"/>
          <w:rtl/>
          <w:lang w:bidi="fa"/>
        </w:rPr>
        <w:t xml:space="preserve"> تأس</w:t>
      </w:r>
      <w:r w:rsidRPr="00B05126">
        <w:rPr>
          <w:rFonts w:hint="cs"/>
          <w:i/>
          <w:sz w:val="20"/>
          <w:szCs w:val="20"/>
          <w:rtl/>
          <w:lang w:bidi="fa"/>
        </w:rPr>
        <w:t>یس</w:t>
      </w:r>
      <w:r w:rsidRPr="00B05126">
        <w:rPr>
          <w:i/>
          <w:sz w:val="20"/>
          <w:szCs w:val="20"/>
          <w:rtl/>
          <w:lang w:bidi="fa"/>
        </w:rPr>
        <w:t xml:space="preserve"> شد. امروزه دفتر مرکز</w:t>
      </w:r>
      <w:r w:rsidRPr="00B05126">
        <w:rPr>
          <w:rFonts w:hint="cs"/>
          <w:i/>
          <w:sz w:val="20"/>
          <w:szCs w:val="20"/>
          <w:rtl/>
          <w:lang w:bidi="fa"/>
        </w:rPr>
        <w:t>ی</w:t>
      </w:r>
      <w:r w:rsidRPr="00B05126">
        <w:rPr>
          <w:i/>
          <w:sz w:val="20"/>
          <w:szCs w:val="20"/>
          <w:rtl/>
          <w:lang w:bidi="fa"/>
        </w:rPr>
        <w:t xml:space="preserve"> ا</w:t>
      </w:r>
      <w:r w:rsidRPr="00B05126">
        <w:rPr>
          <w:rFonts w:hint="cs"/>
          <w:i/>
          <w:sz w:val="20"/>
          <w:szCs w:val="20"/>
          <w:rtl/>
          <w:lang w:bidi="fa"/>
        </w:rPr>
        <w:t>ین</w:t>
      </w:r>
      <w:r w:rsidRPr="00B05126">
        <w:rPr>
          <w:i/>
          <w:sz w:val="20"/>
          <w:szCs w:val="20"/>
          <w:rtl/>
          <w:lang w:bidi="fa"/>
        </w:rPr>
        <w:t xml:space="preserve"> شرکت، در شهر فلورانس، ا</w:t>
      </w:r>
      <w:r w:rsidRPr="00B05126">
        <w:rPr>
          <w:rFonts w:hint="cs"/>
          <w:i/>
          <w:sz w:val="20"/>
          <w:szCs w:val="20"/>
          <w:rtl/>
          <w:lang w:bidi="fa"/>
        </w:rPr>
        <w:t>یتالیا</w:t>
      </w:r>
      <w:r w:rsidRPr="00B05126">
        <w:rPr>
          <w:i/>
          <w:sz w:val="20"/>
          <w:szCs w:val="20"/>
          <w:rtl/>
          <w:lang w:bidi="fa"/>
        </w:rPr>
        <w:t xml:space="preserve"> قرار دارد .</w:t>
      </w:r>
    </w:p>
  </w:footnote>
  <w:footnote w:id="121">
    <w:p w14:paraId="6F8CC7DC" w14:textId="48205FDD" w:rsidR="00293738" w:rsidRDefault="00293738">
      <w:pPr>
        <w:pStyle w:val="FootnoteText"/>
        <w:rPr>
          <w:rtl/>
        </w:rPr>
      </w:pPr>
      <w:r>
        <w:rPr>
          <w:rFonts w:hint="cs"/>
          <w:rtl/>
          <w:lang w:bidi="fa"/>
        </w:rPr>
        <w:t xml:space="preserve"> </w:t>
      </w:r>
      <w:r>
        <w:rPr>
          <w:rStyle w:val="FootnoteReference"/>
        </w:rPr>
        <w:footnoteRef/>
      </w:r>
      <w:r>
        <w:rPr>
          <w:rFonts w:hint="cs"/>
          <w:rtl/>
          <w:lang w:bidi="fa"/>
        </w:rPr>
        <w:t xml:space="preserve"> </w:t>
      </w:r>
      <w:r w:rsidRPr="008A5696">
        <w:rPr>
          <w:rFonts w:cs="Times New Roman"/>
          <w:iCs/>
          <w:rtl/>
          <w:lang w:bidi="fa"/>
        </w:rPr>
        <w:t>Zalando</w:t>
      </w:r>
      <w:r w:rsidRPr="008A5696">
        <w:rPr>
          <w:rtl/>
          <w:lang w:bidi="fa"/>
        </w:rPr>
        <w:t xml:space="preserve"> </w:t>
      </w:r>
      <w:r>
        <w:rPr>
          <w:rFonts w:hint="cs"/>
          <w:rtl/>
          <w:lang w:bidi="fa"/>
        </w:rPr>
        <w:t>: ز</w:t>
      </w:r>
      <w:r w:rsidRPr="008A5696">
        <w:rPr>
          <w:rtl/>
          <w:lang w:bidi="fa"/>
        </w:rPr>
        <w:t>الاندو شرکت تجارت الکترون</w:t>
      </w:r>
      <w:r w:rsidRPr="008A5696">
        <w:rPr>
          <w:rFonts w:hint="cs"/>
          <w:rtl/>
          <w:lang w:bidi="fa"/>
        </w:rPr>
        <w:t>یک</w:t>
      </w:r>
      <w:r w:rsidRPr="008A5696">
        <w:rPr>
          <w:rtl/>
          <w:lang w:bidi="fa"/>
        </w:rPr>
        <w:t xml:space="preserve"> و نرم‌افزار آلمان</w:t>
      </w:r>
      <w:r w:rsidRPr="008A5696">
        <w:rPr>
          <w:rFonts w:hint="cs"/>
          <w:rtl/>
          <w:lang w:bidi="fa"/>
        </w:rPr>
        <w:t>ی</w:t>
      </w:r>
      <w:r w:rsidRPr="008A5696">
        <w:rPr>
          <w:rtl/>
          <w:lang w:bidi="fa"/>
        </w:rPr>
        <w:t xml:space="preserve"> است، که در سال ۲۰۰۸ تأس</w:t>
      </w:r>
      <w:r w:rsidRPr="008A5696">
        <w:rPr>
          <w:rFonts w:hint="cs"/>
          <w:rtl/>
          <w:lang w:bidi="fa"/>
        </w:rPr>
        <w:t>یس</w:t>
      </w:r>
      <w:r w:rsidRPr="008A5696">
        <w:rPr>
          <w:rtl/>
          <w:lang w:bidi="fa"/>
        </w:rPr>
        <w:t xml:space="preserve"> شد‌</w:t>
      </w:r>
      <w:r w:rsidRPr="008A5696">
        <w:rPr>
          <w:rtl/>
        </w:rPr>
        <w:t>.</w:t>
      </w:r>
    </w:p>
  </w:footnote>
  <w:footnote w:id="122">
    <w:p w14:paraId="4FDB6C2C" w14:textId="078E949D" w:rsidR="00293738" w:rsidRDefault="00293738">
      <w:pPr>
        <w:pStyle w:val="FootnoteText"/>
        <w:rPr>
          <w:rFonts w:cs="Times New Roman"/>
          <w:iCs/>
          <w:rtl/>
          <w:lang w:bidi="fa"/>
        </w:rPr>
      </w:pPr>
      <w:r>
        <w:rPr>
          <w:rStyle w:val="FootnoteReference"/>
        </w:rPr>
        <w:footnoteRef/>
      </w:r>
      <w:r>
        <w:rPr>
          <w:rtl/>
          <w:lang w:bidi="fa"/>
        </w:rPr>
        <w:t xml:space="preserve"> </w:t>
      </w:r>
      <w:r w:rsidRPr="008A5696">
        <w:rPr>
          <w:rFonts w:cs="Times New Roman"/>
          <w:iCs/>
          <w:rtl/>
          <w:lang w:bidi="fa"/>
        </w:rPr>
        <w:t>personalization of fit</w:t>
      </w:r>
      <w:r>
        <w:rPr>
          <w:rFonts w:cs="Times New Roman" w:hint="cs"/>
          <w:iCs/>
          <w:rtl/>
          <w:lang w:bidi="fa"/>
        </w:rPr>
        <w:t xml:space="preserve">: </w:t>
      </w:r>
      <w:r w:rsidRPr="006943AC">
        <w:rPr>
          <w:rFonts w:cs="Times New Roman"/>
          <w:iCs/>
          <w:rtl/>
          <w:lang w:bidi="fa"/>
        </w:rPr>
        <w:t>شخص</w:t>
      </w:r>
      <w:r w:rsidRPr="006943AC">
        <w:rPr>
          <w:rFonts w:cs="Times New Roman" w:hint="cs"/>
          <w:iCs/>
          <w:rtl/>
          <w:lang w:bidi="fa"/>
        </w:rPr>
        <w:t>ی</w:t>
      </w:r>
      <w:r w:rsidRPr="006943AC">
        <w:rPr>
          <w:rFonts w:cs="Times New Roman"/>
          <w:iCs/>
          <w:rtl/>
          <w:lang w:bidi="fa"/>
        </w:rPr>
        <w:t>-ساز</w:t>
      </w:r>
      <w:r w:rsidRPr="006943AC">
        <w:rPr>
          <w:rFonts w:cs="Times New Roman" w:hint="cs"/>
          <w:iCs/>
          <w:rtl/>
          <w:lang w:bidi="fa"/>
        </w:rPr>
        <w:t>ی</w:t>
      </w:r>
      <w:r w:rsidRPr="006943AC">
        <w:rPr>
          <w:rFonts w:cs="Times New Roman"/>
          <w:iCs/>
          <w:rtl/>
          <w:lang w:bidi="fa"/>
        </w:rPr>
        <w:t xml:space="preserve"> تناسب اندازه</w:t>
      </w:r>
      <w:r>
        <w:rPr>
          <w:rFonts w:cs="Times New Roman" w:hint="cs"/>
          <w:iCs/>
          <w:rtl/>
          <w:lang w:bidi="fa"/>
        </w:rPr>
        <w:t xml:space="preserve"> (لباس)</w:t>
      </w:r>
    </w:p>
  </w:footnote>
  <w:footnote w:id="123">
    <w:p w14:paraId="17BF10BB" w14:textId="4714C939" w:rsidR="00293738" w:rsidRDefault="00293738" w:rsidP="006943AC">
      <w:pPr>
        <w:pStyle w:val="FootnoteText"/>
        <w:rPr>
          <w:rFonts w:cs="Times New Roman"/>
          <w:iCs/>
          <w:rtl/>
          <w:lang w:bidi="fa"/>
        </w:rPr>
      </w:pPr>
      <w:r>
        <w:rPr>
          <w:rStyle w:val="FootnoteReference"/>
        </w:rPr>
        <w:footnoteRef/>
      </w:r>
      <w:r>
        <w:rPr>
          <w:rtl/>
          <w:lang w:bidi="fa"/>
        </w:rPr>
        <w:t xml:space="preserve"> </w:t>
      </w:r>
      <w:r w:rsidRPr="00EE60F1">
        <w:rPr>
          <w:rFonts w:cs="Times New Roman"/>
          <w:iCs/>
          <w:rtl/>
          <w:lang w:bidi="fa"/>
        </w:rPr>
        <w:t>millennials</w:t>
      </w:r>
      <w:r w:rsidRPr="00EE60F1">
        <w:rPr>
          <w:rFonts w:hint="cs"/>
          <w:rtl/>
          <w:lang w:bidi="fa"/>
        </w:rPr>
        <w:t xml:space="preserve"> </w:t>
      </w:r>
      <w:r>
        <w:rPr>
          <w:rFonts w:hint="cs"/>
          <w:rtl/>
          <w:lang w:bidi="fa"/>
        </w:rPr>
        <w:t>: ن</w:t>
      </w:r>
      <w:r w:rsidRPr="00EE60F1">
        <w:rPr>
          <w:rtl/>
          <w:lang w:bidi="fa"/>
        </w:rPr>
        <w:t>سل هزاره</w:t>
      </w:r>
      <w:r>
        <w:rPr>
          <w:rFonts w:hint="cs"/>
          <w:rtl/>
          <w:lang w:bidi="ar-SA"/>
        </w:rPr>
        <w:t>.</w:t>
      </w:r>
    </w:p>
  </w:footnote>
  <w:footnote w:id="124">
    <w:p w14:paraId="5DA7433C" w14:textId="1A25135E" w:rsidR="00293738" w:rsidRDefault="00293738">
      <w:pPr>
        <w:pStyle w:val="FootnoteText"/>
        <w:rPr>
          <w:rFonts w:cs="Times New Roman"/>
          <w:iCs/>
          <w:rtl/>
          <w:lang w:bidi="fa"/>
        </w:rPr>
      </w:pPr>
      <w:r>
        <w:rPr>
          <w:rStyle w:val="FootnoteReference"/>
        </w:rPr>
        <w:footnoteRef/>
      </w:r>
      <w:r>
        <w:rPr>
          <w:rtl/>
          <w:lang w:bidi="fa"/>
        </w:rPr>
        <w:t xml:space="preserve"> </w:t>
      </w:r>
      <w:r w:rsidRPr="002D2900">
        <w:rPr>
          <w:rFonts w:cs="Times New Roman"/>
          <w:iCs/>
          <w:rtl/>
          <w:lang w:bidi="fa"/>
        </w:rPr>
        <w:t>mock-up</w:t>
      </w:r>
      <w:r>
        <w:rPr>
          <w:rFonts w:cs="Times New Roman" w:hint="cs"/>
          <w:iCs/>
          <w:rtl/>
          <w:lang w:bidi="fa"/>
        </w:rPr>
        <w:t>: مدل</w:t>
      </w:r>
    </w:p>
  </w:footnote>
  <w:footnote w:id="125">
    <w:p w14:paraId="5CF1C2E6" w14:textId="3EA1C7D5" w:rsidR="00293738" w:rsidRDefault="00293738">
      <w:pPr>
        <w:pStyle w:val="FootnoteText"/>
        <w:rPr>
          <w:rFonts w:cs="Times New Roman"/>
          <w:iCs/>
          <w:rtl/>
          <w:lang w:bidi="fa"/>
        </w:rPr>
      </w:pPr>
      <w:r>
        <w:rPr>
          <w:rStyle w:val="FootnoteReference"/>
        </w:rPr>
        <w:footnoteRef/>
      </w:r>
      <w:r>
        <w:rPr>
          <w:rtl/>
          <w:lang w:bidi="fa"/>
        </w:rPr>
        <w:t xml:space="preserve"> </w:t>
      </w:r>
      <w:r w:rsidRPr="00F47B49">
        <w:rPr>
          <w:rFonts w:cs="Times New Roman"/>
          <w:iCs/>
          <w:rtl/>
          <w:lang w:bidi="fa"/>
        </w:rPr>
        <w:t>scale communications</w:t>
      </w:r>
      <w:r>
        <w:rPr>
          <w:rFonts w:hint="cs"/>
          <w:rtl/>
        </w:rPr>
        <w:t>:</w:t>
      </w:r>
      <w:r w:rsidRPr="00F47B49">
        <w:rPr>
          <w:rtl/>
        </w:rPr>
        <w:t xml:space="preserve"> </w:t>
      </w:r>
      <w:r w:rsidRPr="00F47B49">
        <w:rPr>
          <w:rtl/>
          <w:lang w:bidi="fa"/>
        </w:rPr>
        <w:t>در تحق</w:t>
      </w:r>
      <w:r w:rsidRPr="00F47B49">
        <w:rPr>
          <w:rFonts w:hint="cs"/>
          <w:rtl/>
          <w:lang w:bidi="fa"/>
        </w:rPr>
        <w:t>یقات</w:t>
      </w:r>
      <w:r w:rsidRPr="00F47B49">
        <w:rPr>
          <w:rtl/>
          <w:lang w:bidi="fa"/>
        </w:rPr>
        <w:t xml:space="preserve"> ارتباط</w:t>
      </w:r>
      <w:r w:rsidRPr="00F47B49">
        <w:rPr>
          <w:rFonts w:hint="cs"/>
          <w:rtl/>
          <w:lang w:bidi="fa"/>
        </w:rPr>
        <w:t>ی</w:t>
      </w:r>
      <w:r w:rsidRPr="00F47B49">
        <w:rPr>
          <w:rtl/>
          <w:lang w:bidi="fa"/>
        </w:rPr>
        <w:t xml:space="preserve"> از مق</w:t>
      </w:r>
      <w:r w:rsidRPr="00F47B49">
        <w:rPr>
          <w:rFonts w:hint="cs"/>
          <w:rtl/>
          <w:lang w:bidi="fa"/>
        </w:rPr>
        <w:t>یاس</w:t>
      </w:r>
      <w:r w:rsidRPr="00F47B49">
        <w:rPr>
          <w:rtl/>
          <w:lang w:bidi="fa"/>
        </w:rPr>
        <w:t xml:space="preserve"> ها برا</w:t>
      </w:r>
      <w:r w:rsidRPr="00F47B49">
        <w:rPr>
          <w:rFonts w:hint="cs"/>
          <w:rtl/>
          <w:lang w:bidi="fa"/>
        </w:rPr>
        <w:t>ی</w:t>
      </w:r>
      <w:r w:rsidRPr="00F47B49">
        <w:rPr>
          <w:rtl/>
          <w:lang w:bidi="fa"/>
        </w:rPr>
        <w:t xml:space="preserve"> ارز</w:t>
      </w:r>
      <w:r w:rsidRPr="00F47B49">
        <w:rPr>
          <w:rFonts w:hint="cs"/>
          <w:rtl/>
          <w:lang w:bidi="fa"/>
        </w:rPr>
        <w:t>یابی</w:t>
      </w:r>
      <w:r w:rsidRPr="00F47B49">
        <w:rPr>
          <w:rtl/>
          <w:lang w:bidi="fa"/>
        </w:rPr>
        <w:t xml:space="preserve"> شدت </w:t>
      </w:r>
      <w:r w:rsidRPr="00F47B49">
        <w:rPr>
          <w:rFonts w:hint="cs"/>
          <w:rtl/>
          <w:lang w:bidi="fa"/>
        </w:rPr>
        <w:t>یا</w:t>
      </w:r>
      <w:r w:rsidRPr="00F47B49">
        <w:rPr>
          <w:rtl/>
          <w:lang w:bidi="fa"/>
        </w:rPr>
        <w:t xml:space="preserve"> قدرت متغ</w:t>
      </w:r>
      <w:r w:rsidRPr="00F47B49">
        <w:rPr>
          <w:rFonts w:hint="cs"/>
          <w:rtl/>
          <w:lang w:bidi="fa"/>
        </w:rPr>
        <w:t>یرهای</w:t>
      </w:r>
      <w:r w:rsidRPr="00F47B49">
        <w:rPr>
          <w:rtl/>
          <w:lang w:bidi="fa"/>
        </w:rPr>
        <w:t xml:space="preserve"> شخص</w:t>
      </w:r>
      <w:r w:rsidRPr="00F47B49">
        <w:rPr>
          <w:rFonts w:hint="cs"/>
          <w:rtl/>
          <w:lang w:bidi="fa"/>
        </w:rPr>
        <w:t>ی</w:t>
      </w:r>
      <w:r w:rsidRPr="00F47B49">
        <w:rPr>
          <w:rtl/>
          <w:lang w:bidi="fa"/>
        </w:rPr>
        <w:t xml:space="preserve"> مانند صفات، حالات، نگرش ها، احساسات و غ</w:t>
      </w:r>
      <w:r w:rsidRPr="00F47B49">
        <w:rPr>
          <w:rFonts w:hint="cs"/>
          <w:rtl/>
          <w:lang w:bidi="fa"/>
        </w:rPr>
        <w:t>یره</w:t>
      </w:r>
      <w:r w:rsidRPr="00F47B49">
        <w:rPr>
          <w:rtl/>
          <w:lang w:bidi="fa"/>
        </w:rPr>
        <w:t xml:space="preserve"> استفاده م</w:t>
      </w:r>
      <w:r w:rsidRPr="00F47B49">
        <w:rPr>
          <w:rFonts w:hint="cs"/>
          <w:rtl/>
          <w:lang w:bidi="fa"/>
        </w:rPr>
        <w:t>ی</w:t>
      </w:r>
      <w:r w:rsidRPr="00F47B49">
        <w:rPr>
          <w:rtl/>
          <w:lang w:bidi="fa"/>
        </w:rPr>
        <w:t xml:space="preserve"> شود.</w:t>
      </w:r>
    </w:p>
  </w:footnote>
  <w:footnote w:id="126">
    <w:p w14:paraId="3B70144B" w14:textId="7999BF83" w:rsidR="00293738" w:rsidRDefault="00293738" w:rsidP="00B57D76">
      <w:pPr>
        <w:pStyle w:val="FootnoteText"/>
        <w:rPr>
          <w:rtl/>
        </w:rPr>
      </w:pPr>
      <w:r>
        <w:rPr>
          <w:rStyle w:val="FootnoteReference"/>
        </w:rPr>
        <w:footnoteRef/>
      </w:r>
      <w:r>
        <w:rPr>
          <w:rtl/>
          <w:lang w:bidi="fa"/>
        </w:rPr>
        <w:t xml:space="preserve"> </w:t>
      </w:r>
      <w:r w:rsidRPr="00B57D76">
        <w:rPr>
          <w:rFonts w:cs="Times New Roman"/>
          <w:iCs/>
          <w:rtl/>
          <w:lang w:bidi="fa"/>
        </w:rPr>
        <w:t>second-hand luxury goods</w:t>
      </w:r>
      <w:r>
        <w:rPr>
          <w:rFonts w:hint="cs"/>
          <w:rtl/>
        </w:rPr>
        <w:t>:</w:t>
      </w:r>
      <w:r w:rsidRPr="00B57D76">
        <w:rPr>
          <w:rtl/>
          <w:lang w:bidi="fa"/>
        </w:rPr>
        <w:t xml:space="preserve"> کالاها</w:t>
      </w:r>
      <w:r w:rsidRPr="00B57D76">
        <w:rPr>
          <w:rFonts w:hint="cs"/>
          <w:rtl/>
          <w:lang w:bidi="fa"/>
        </w:rPr>
        <w:t>ی</w:t>
      </w:r>
      <w:r w:rsidRPr="00B57D76">
        <w:rPr>
          <w:rtl/>
          <w:lang w:bidi="fa"/>
        </w:rPr>
        <w:t xml:space="preserve"> لوکس دست</w:t>
      </w:r>
      <w:r w:rsidRPr="00B57D76">
        <w:rPr>
          <w:rtl/>
        </w:rPr>
        <w:t>-</w:t>
      </w:r>
      <w:r w:rsidRPr="00B57D76">
        <w:rPr>
          <w:rtl/>
          <w:lang w:bidi="fa"/>
        </w:rPr>
        <w:t>دوم</w:t>
      </w:r>
    </w:p>
  </w:footnote>
  <w:footnote w:id="127">
    <w:p w14:paraId="5764CA88" w14:textId="5B8905D9" w:rsidR="00293738" w:rsidRDefault="00293738">
      <w:pPr>
        <w:pStyle w:val="FootnoteText"/>
        <w:rPr>
          <w:rFonts w:cs="Times New Roman"/>
          <w:iCs/>
          <w:rtl/>
          <w:lang w:bidi="fa"/>
        </w:rPr>
      </w:pPr>
      <w:r>
        <w:rPr>
          <w:rStyle w:val="FootnoteReference"/>
        </w:rPr>
        <w:footnoteRef/>
      </w:r>
      <w:r>
        <w:rPr>
          <w:rtl/>
          <w:lang w:bidi="fa"/>
        </w:rPr>
        <w:t xml:space="preserve"> </w:t>
      </w:r>
      <w:r w:rsidRPr="00B57D76">
        <w:rPr>
          <w:rFonts w:cs="Times New Roman"/>
          <w:iCs/>
          <w:rtl/>
          <w:lang w:bidi="fa"/>
        </w:rPr>
        <w:t>rise of luxury rentals</w:t>
      </w:r>
      <w:r>
        <w:rPr>
          <w:rFonts w:hint="cs"/>
          <w:rtl/>
        </w:rPr>
        <w:t xml:space="preserve">: </w:t>
      </w:r>
      <w:r w:rsidRPr="00B57D76">
        <w:rPr>
          <w:rtl/>
          <w:lang w:bidi="fa"/>
        </w:rPr>
        <w:t>افزا</w:t>
      </w:r>
      <w:r w:rsidRPr="00B57D76">
        <w:rPr>
          <w:rFonts w:hint="cs"/>
          <w:rtl/>
          <w:lang w:bidi="fa"/>
        </w:rPr>
        <w:t>یش</w:t>
      </w:r>
      <w:r>
        <w:rPr>
          <w:rFonts w:hint="cs"/>
          <w:rtl/>
          <w:lang w:bidi="fa"/>
        </w:rPr>
        <w:t xml:space="preserve"> (کالاهای)</w:t>
      </w:r>
      <w:r w:rsidRPr="00B57D76">
        <w:rPr>
          <w:rtl/>
          <w:lang w:bidi="fa"/>
        </w:rPr>
        <w:t xml:space="preserve"> اجار‌ه</w:t>
      </w:r>
      <w:r>
        <w:rPr>
          <w:rFonts w:hint="cs"/>
          <w:rtl/>
          <w:lang w:bidi="fa"/>
        </w:rPr>
        <w:t>‌</w:t>
      </w:r>
      <w:r w:rsidRPr="00B57D76">
        <w:rPr>
          <w:rtl/>
          <w:lang w:bidi="fa"/>
        </w:rPr>
        <w:t>ا</w:t>
      </w:r>
      <w:r w:rsidRPr="00B57D76">
        <w:rPr>
          <w:rFonts w:hint="cs"/>
          <w:rtl/>
          <w:lang w:bidi="fa"/>
        </w:rPr>
        <w:t>ی</w:t>
      </w:r>
      <w:r>
        <w:rPr>
          <w:rFonts w:hint="cs"/>
          <w:rtl/>
          <w:lang w:bidi="fa"/>
        </w:rPr>
        <w:t xml:space="preserve"> </w:t>
      </w:r>
      <w:r w:rsidRPr="00B57D76">
        <w:rPr>
          <w:rtl/>
          <w:lang w:bidi="fa"/>
        </w:rPr>
        <w:t>لوکس</w:t>
      </w:r>
    </w:p>
  </w:footnote>
  <w:footnote w:id="128">
    <w:p w14:paraId="77393CC0" w14:textId="16A7DF1B" w:rsidR="00293738" w:rsidRDefault="00293738">
      <w:pPr>
        <w:pStyle w:val="FootnoteText"/>
        <w:rPr>
          <w:rFonts w:cs="Times New Roman"/>
          <w:iCs/>
          <w:rtl/>
          <w:lang w:bidi="fa"/>
        </w:rPr>
      </w:pPr>
      <w:r>
        <w:rPr>
          <w:rStyle w:val="FootnoteReference"/>
        </w:rPr>
        <w:footnoteRef/>
      </w:r>
      <w:r>
        <w:rPr>
          <w:rtl/>
          <w:lang w:bidi="fa"/>
        </w:rPr>
        <w:t xml:space="preserve"> </w:t>
      </w:r>
      <w:r w:rsidRPr="00B57D76">
        <w:rPr>
          <w:rFonts w:cs="Times New Roman"/>
          <w:iCs/>
          <w:rtl/>
          <w:lang w:bidi="fa"/>
        </w:rPr>
        <w:t>luxury subscriptions</w:t>
      </w:r>
      <w:r>
        <w:rPr>
          <w:rFonts w:hint="cs"/>
          <w:rtl/>
        </w:rPr>
        <w:t>:</w:t>
      </w:r>
      <w:r w:rsidRPr="00B57D76">
        <w:rPr>
          <w:rtl/>
        </w:rPr>
        <w:t xml:space="preserve"> </w:t>
      </w:r>
      <w:r w:rsidRPr="00B57D76">
        <w:rPr>
          <w:rtl/>
          <w:lang w:bidi="fa"/>
        </w:rPr>
        <w:t>اشتراک‌ها</w:t>
      </w:r>
      <w:r w:rsidRPr="00B57D76">
        <w:rPr>
          <w:rFonts w:hint="cs"/>
          <w:rtl/>
          <w:lang w:bidi="fa"/>
        </w:rPr>
        <w:t>ی</w:t>
      </w:r>
      <w:r w:rsidRPr="00B57D76">
        <w:rPr>
          <w:rtl/>
          <w:lang w:bidi="fa"/>
        </w:rPr>
        <w:t xml:space="preserve"> لوکس</w:t>
      </w:r>
    </w:p>
  </w:footnote>
  <w:footnote w:id="129">
    <w:p w14:paraId="3A6E18D5" w14:textId="5C8C643E" w:rsidR="00293738" w:rsidRDefault="00293738">
      <w:pPr>
        <w:pStyle w:val="FootnoteText"/>
        <w:rPr>
          <w:rFonts w:cs="Times New Roman"/>
          <w:iCs/>
          <w:rtl/>
          <w:lang w:bidi="fa"/>
        </w:rPr>
      </w:pPr>
      <w:r>
        <w:rPr>
          <w:rStyle w:val="FootnoteReference"/>
        </w:rPr>
        <w:footnoteRef/>
      </w:r>
      <w:r>
        <w:rPr>
          <w:rtl/>
          <w:lang w:bidi="fa"/>
        </w:rPr>
        <w:t xml:space="preserve"> </w:t>
      </w:r>
      <w:r w:rsidRPr="00783891">
        <w:rPr>
          <w:rFonts w:cs="Times New Roman"/>
          <w:iCs/>
          <w:rtl/>
          <w:lang w:bidi="fa"/>
        </w:rPr>
        <w:t>Hotspot</w:t>
      </w:r>
      <w:r w:rsidRPr="00783891">
        <w:rPr>
          <w:rtl/>
          <w:lang w:bidi="fa"/>
        </w:rPr>
        <w:t xml:space="preserve"> به مکان‌ها</w:t>
      </w:r>
      <w:r w:rsidRPr="00783891">
        <w:rPr>
          <w:rFonts w:hint="cs"/>
          <w:rtl/>
          <w:lang w:bidi="fa"/>
        </w:rPr>
        <w:t>ی</w:t>
      </w:r>
      <w:r w:rsidRPr="00783891">
        <w:rPr>
          <w:rtl/>
          <w:lang w:bidi="fa"/>
        </w:rPr>
        <w:t xml:space="preserve"> عموم</w:t>
      </w:r>
      <w:r w:rsidRPr="00783891">
        <w:rPr>
          <w:rFonts w:hint="cs"/>
          <w:rtl/>
          <w:lang w:bidi="fa"/>
        </w:rPr>
        <w:t>ی</w:t>
      </w:r>
      <w:r w:rsidRPr="00783891">
        <w:rPr>
          <w:rtl/>
          <w:lang w:bidi="fa"/>
        </w:rPr>
        <w:t xml:space="preserve"> مانند </w:t>
      </w:r>
      <w:r w:rsidRPr="00783891">
        <w:rPr>
          <w:rFonts w:hint="cs"/>
          <w:rtl/>
          <w:lang w:bidi="fa"/>
        </w:rPr>
        <w:t>یک</w:t>
      </w:r>
      <w:r w:rsidRPr="00783891">
        <w:rPr>
          <w:rtl/>
          <w:lang w:bidi="fa"/>
        </w:rPr>
        <w:t xml:space="preserve"> کاف</w:t>
      </w:r>
      <w:r w:rsidRPr="00783891">
        <w:rPr>
          <w:rFonts w:hint="cs"/>
          <w:rtl/>
          <w:lang w:bidi="fa"/>
        </w:rPr>
        <w:t>ی‌شاپ</w:t>
      </w:r>
      <w:r w:rsidRPr="00783891">
        <w:rPr>
          <w:rtl/>
          <w:lang w:bidi="fa"/>
        </w:rPr>
        <w:t xml:space="preserve"> اشاره م</w:t>
      </w:r>
      <w:r w:rsidRPr="00783891">
        <w:rPr>
          <w:rFonts w:hint="cs"/>
          <w:rtl/>
          <w:lang w:bidi="fa"/>
        </w:rPr>
        <w:t>ی‌کند</w:t>
      </w:r>
      <w:r w:rsidRPr="00783891">
        <w:rPr>
          <w:rtl/>
          <w:lang w:bidi="fa"/>
        </w:rPr>
        <w:t xml:space="preserve"> که امکان اتصال به ا</w:t>
      </w:r>
      <w:r w:rsidRPr="00783891">
        <w:rPr>
          <w:rFonts w:hint="cs"/>
          <w:rtl/>
          <w:lang w:bidi="fa"/>
        </w:rPr>
        <w:t>ینترنت</w:t>
      </w:r>
      <w:r w:rsidRPr="00783891">
        <w:rPr>
          <w:rtl/>
          <w:lang w:bidi="fa"/>
        </w:rPr>
        <w:t xml:space="preserve"> </w:t>
      </w:r>
      <w:r w:rsidRPr="00783891">
        <w:rPr>
          <w:rFonts w:cs="Times New Roman"/>
          <w:iCs/>
          <w:rtl/>
          <w:lang w:bidi="fa"/>
        </w:rPr>
        <w:t>Wi-Fi</w:t>
      </w:r>
      <w:r w:rsidRPr="00783891">
        <w:rPr>
          <w:rtl/>
          <w:lang w:bidi="fa"/>
        </w:rPr>
        <w:t xml:space="preserve"> را برا</w:t>
      </w:r>
      <w:r w:rsidRPr="00783891">
        <w:rPr>
          <w:rFonts w:hint="cs"/>
          <w:rtl/>
          <w:lang w:bidi="fa"/>
        </w:rPr>
        <w:t>ی</w:t>
      </w:r>
      <w:r w:rsidRPr="00783891">
        <w:rPr>
          <w:rtl/>
          <w:lang w:bidi="fa"/>
        </w:rPr>
        <w:t xml:space="preserve"> افراد</w:t>
      </w:r>
      <w:r w:rsidRPr="00783891">
        <w:rPr>
          <w:rFonts w:hint="cs"/>
          <w:rtl/>
          <w:lang w:bidi="fa"/>
        </w:rPr>
        <w:t>ی</w:t>
      </w:r>
      <w:r w:rsidRPr="00783891">
        <w:rPr>
          <w:rtl/>
          <w:lang w:bidi="fa"/>
        </w:rPr>
        <w:t xml:space="preserve"> که دستگاه‌ها</w:t>
      </w:r>
      <w:r w:rsidRPr="00783891">
        <w:rPr>
          <w:rFonts w:hint="cs"/>
          <w:rtl/>
          <w:lang w:bidi="fa"/>
        </w:rPr>
        <w:t>ی</w:t>
      </w:r>
      <w:r w:rsidRPr="00783891">
        <w:rPr>
          <w:rtl/>
          <w:lang w:bidi="fa"/>
        </w:rPr>
        <w:t xml:space="preserve"> مناسب</w:t>
      </w:r>
      <w:r w:rsidRPr="00783891">
        <w:rPr>
          <w:rFonts w:hint="cs"/>
          <w:rtl/>
          <w:lang w:bidi="fa"/>
        </w:rPr>
        <w:t>ی</w:t>
      </w:r>
      <w:r w:rsidRPr="00783891">
        <w:rPr>
          <w:rtl/>
          <w:lang w:bidi="fa"/>
        </w:rPr>
        <w:t xml:space="preserve"> از جمله تلفن‌ها</w:t>
      </w:r>
      <w:r w:rsidRPr="00783891">
        <w:rPr>
          <w:rFonts w:hint="cs"/>
          <w:rtl/>
          <w:lang w:bidi="fa"/>
        </w:rPr>
        <w:t>ی</w:t>
      </w:r>
      <w:r w:rsidRPr="00783891">
        <w:rPr>
          <w:rtl/>
          <w:lang w:bidi="fa"/>
        </w:rPr>
        <w:t xml:space="preserve"> هوشمند، تبلت، لپ‌تاپ و سا</w:t>
      </w:r>
      <w:r w:rsidRPr="00783891">
        <w:rPr>
          <w:rFonts w:hint="cs"/>
          <w:rtl/>
          <w:lang w:bidi="fa"/>
        </w:rPr>
        <w:t>یر</w:t>
      </w:r>
      <w:r w:rsidRPr="00783891">
        <w:rPr>
          <w:rtl/>
          <w:lang w:bidi="fa"/>
        </w:rPr>
        <w:t xml:space="preserve"> دستگاه‌ها</w:t>
      </w:r>
      <w:r w:rsidRPr="00783891">
        <w:rPr>
          <w:rFonts w:hint="cs"/>
          <w:rtl/>
          <w:lang w:bidi="fa"/>
        </w:rPr>
        <w:t>یی</w:t>
      </w:r>
      <w:r w:rsidRPr="00783891">
        <w:rPr>
          <w:rtl/>
          <w:lang w:bidi="fa"/>
        </w:rPr>
        <w:t xml:space="preserve"> با قابل</w:t>
      </w:r>
      <w:r w:rsidRPr="00783891">
        <w:rPr>
          <w:rFonts w:hint="cs"/>
          <w:rtl/>
          <w:lang w:bidi="fa"/>
        </w:rPr>
        <w:t>یت</w:t>
      </w:r>
      <w:r w:rsidRPr="00783891">
        <w:rPr>
          <w:rtl/>
          <w:lang w:bidi="fa"/>
        </w:rPr>
        <w:t xml:space="preserve"> </w:t>
      </w:r>
      <w:r w:rsidRPr="00783891">
        <w:rPr>
          <w:rFonts w:cs="Times New Roman"/>
          <w:iCs/>
          <w:rtl/>
          <w:lang w:bidi="fa"/>
        </w:rPr>
        <w:t>Wi-Fi</w:t>
      </w:r>
      <w:r w:rsidRPr="00783891">
        <w:rPr>
          <w:rtl/>
          <w:lang w:bidi="fa"/>
        </w:rPr>
        <w:t xml:space="preserve"> دارند، فراهم م</w:t>
      </w:r>
      <w:r w:rsidRPr="00783891">
        <w:rPr>
          <w:rFonts w:hint="cs"/>
          <w:rtl/>
          <w:lang w:bidi="fa"/>
        </w:rPr>
        <w:t>ی‌کند</w:t>
      </w:r>
      <w:r w:rsidRPr="00783891">
        <w:rPr>
          <w:rtl/>
          <w:lang w:bidi="fa"/>
        </w:rPr>
        <w:t>.</w:t>
      </w:r>
    </w:p>
  </w:footnote>
  <w:footnote w:id="130">
    <w:p w14:paraId="74F887F1" w14:textId="1B40F594" w:rsidR="00293738" w:rsidRDefault="00293738">
      <w:pPr>
        <w:pStyle w:val="FootnoteText"/>
        <w:rPr>
          <w:rtl/>
        </w:rPr>
      </w:pPr>
      <w:r>
        <w:rPr>
          <w:rStyle w:val="FootnoteReference"/>
        </w:rPr>
        <w:footnoteRef/>
      </w:r>
      <w:r>
        <w:rPr>
          <w:rtl/>
          <w:lang w:bidi="fa"/>
        </w:rPr>
        <w:t xml:space="preserve"> </w:t>
      </w:r>
      <w:hyperlink r:id="rId7" w:history="1">
        <w:r w:rsidRPr="007B463A">
          <w:rPr>
            <w:rStyle w:val="Hyperlink"/>
            <w:rFonts w:cs="Times New Roman"/>
            <w:iCs/>
            <w:rtl/>
            <w:lang w:bidi="fa"/>
          </w:rPr>
          <w:t>https://www.statista.com/statistics/677108/global-public-wi-fi-hotspots</w:t>
        </w:r>
        <w:r w:rsidRPr="007B463A">
          <w:rPr>
            <w:rStyle w:val="Hyperlink"/>
            <w:rtl/>
          </w:rPr>
          <w:t>/</w:t>
        </w:r>
      </w:hyperlink>
      <w:r>
        <w:rPr>
          <w:rFonts w:hint="cs"/>
          <w:rtl/>
        </w:rPr>
        <w:t xml:space="preserve"> </w:t>
      </w:r>
    </w:p>
  </w:footnote>
  <w:footnote w:id="131">
    <w:p w14:paraId="19DB10A6" w14:textId="770BF9D9" w:rsidR="00293738" w:rsidRDefault="00293738">
      <w:pPr>
        <w:pStyle w:val="FootnoteText"/>
        <w:rPr>
          <w:rFonts w:cs="Times New Roman"/>
          <w:iCs/>
          <w:rtl/>
          <w:lang w:bidi="fa"/>
        </w:rPr>
      </w:pPr>
      <w:r>
        <w:rPr>
          <w:rStyle w:val="FootnoteReference"/>
        </w:rPr>
        <w:footnoteRef/>
      </w:r>
      <w:r>
        <w:rPr>
          <w:rtl/>
          <w:lang w:bidi="fa"/>
        </w:rPr>
        <w:t xml:space="preserve"> </w:t>
      </w:r>
      <w:r w:rsidRPr="00CA401E">
        <w:rPr>
          <w:rFonts w:cs="Times New Roman"/>
          <w:iCs/>
          <w:rtl/>
          <w:lang w:bidi="fa"/>
        </w:rPr>
        <w:t>Software Defined Networking</w:t>
      </w:r>
    </w:p>
  </w:footnote>
  <w:footnote w:id="132">
    <w:p w14:paraId="67DDF8DD" w14:textId="77777777" w:rsidR="00293738" w:rsidRDefault="00293738" w:rsidP="009C3526">
      <w:pPr>
        <w:pStyle w:val="FootnoteText"/>
        <w:rPr>
          <w:rFonts w:cs="Times New Roman"/>
          <w:iCs/>
          <w:rtl/>
          <w:lang w:bidi="fa"/>
        </w:rPr>
      </w:pPr>
      <w:r>
        <w:rPr>
          <w:rStyle w:val="FootnoteReference"/>
        </w:rPr>
        <w:footnoteRef/>
      </w:r>
      <w:r>
        <w:rPr>
          <w:rtl/>
          <w:lang w:bidi="fa"/>
        </w:rPr>
        <w:t xml:space="preserve"> </w:t>
      </w:r>
      <w:r w:rsidRPr="009C3526">
        <w:rPr>
          <w:rFonts w:cs="Times New Roman"/>
          <w:iCs/>
          <w:rtl/>
          <w:lang w:bidi="fa"/>
        </w:rPr>
        <w:t>value proposition</w:t>
      </w:r>
      <w:r>
        <w:rPr>
          <w:rFonts w:hint="cs"/>
          <w:rtl/>
          <w:lang w:bidi="fa"/>
        </w:rPr>
        <w:t>: ا</w:t>
      </w:r>
      <w:r w:rsidRPr="009C3526">
        <w:rPr>
          <w:rtl/>
          <w:lang w:bidi="fa"/>
        </w:rPr>
        <w:t xml:space="preserve">رزش </w:t>
      </w:r>
      <w:r w:rsidRPr="009C3526">
        <w:rPr>
          <w:rFonts w:hint="cs"/>
          <w:rtl/>
          <w:lang w:bidi="fa"/>
        </w:rPr>
        <w:t>یا</w:t>
      </w:r>
      <w:r w:rsidRPr="009C3526">
        <w:rPr>
          <w:rtl/>
          <w:lang w:bidi="fa"/>
        </w:rPr>
        <w:t xml:space="preserve"> ارزش‌ها</w:t>
      </w:r>
      <w:r w:rsidRPr="009C3526">
        <w:rPr>
          <w:rFonts w:hint="cs"/>
          <w:rtl/>
          <w:lang w:bidi="fa"/>
        </w:rPr>
        <w:t>ی</w:t>
      </w:r>
      <w:r w:rsidRPr="009C3526">
        <w:rPr>
          <w:rtl/>
          <w:lang w:bidi="fa"/>
        </w:rPr>
        <w:t xml:space="preserve"> پ</w:t>
      </w:r>
      <w:r w:rsidRPr="009C3526">
        <w:rPr>
          <w:rFonts w:hint="cs"/>
          <w:rtl/>
          <w:lang w:bidi="fa"/>
        </w:rPr>
        <w:t>یشنهادی</w:t>
      </w:r>
      <w:r w:rsidRPr="009C3526">
        <w:rPr>
          <w:rFonts w:hint="eastAsia"/>
          <w:rtl/>
          <w:lang w:bidi="fa"/>
        </w:rPr>
        <w:t>»</w:t>
      </w:r>
      <w:r w:rsidRPr="009C3526">
        <w:rPr>
          <w:rtl/>
          <w:lang w:bidi="fa"/>
        </w:rPr>
        <w:t xml:space="preserve"> مزا</w:t>
      </w:r>
      <w:r w:rsidRPr="009C3526">
        <w:rPr>
          <w:rFonts w:hint="cs"/>
          <w:rtl/>
          <w:lang w:bidi="fa"/>
        </w:rPr>
        <w:t>یایی</w:t>
      </w:r>
      <w:r w:rsidRPr="009C3526">
        <w:rPr>
          <w:rtl/>
          <w:lang w:bidi="fa"/>
        </w:rPr>
        <w:t xml:space="preserve"> است، که توسط تلاش‌ها</w:t>
      </w:r>
      <w:r w:rsidRPr="009C3526">
        <w:rPr>
          <w:rFonts w:hint="cs"/>
          <w:rtl/>
          <w:lang w:bidi="fa"/>
        </w:rPr>
        <w:t>ی</w:t>
      </w:r>
      <w:r w:rsidRPr="009C3526">
        <w:rPr>
          <w:rtl/>
          <w:lang w:bidi="fa"/>
        </w:rPr>
        <w:t xml:space="preserve"> بازار</w:t>
      </w:r>
      <w:r w:rsidRPr="009C3526">
        <w:rPr>
          <w:rFonts w:hint="cs"/>
          <w:rtl/>
          <w:lang w:bidi="fa"/>
        </w:rPr>
        <w:t>یابی</w:t>
      </w:r>
      <w:r w:rsidRPr="009C3526">
        <w:rPr>
          <w:rtl/>
          <w:lang w:bidi="fa"/>
        </w:rPr>
        <w:t xml:space="preserve"> و فروش </w:t>
      </w:r>
      <w:r w:rsidRPr="009C3526">
        <w:rPr>
          <w:rFonts w:hint="cs"/>
          <w:rtl/>
          <w:lang w:bidi="fa"/>
        </w:rPr>
        <w:t>یک</w:t>
      </w:r>
      <w:r w:rsidRPr="009C3526">
        <w:rPr>
          <w:rtl/>
          <w:lang w:bidi="fa"/>
        </w:rPr>
        <w:t xml:space="preserve"> شرکت به مشتر</w:t>
      </w:r>
      <w:r w:rsidRPr="009C3526">
        <w:rPr>
          <w:rFonts w:hint="cs"/>
          <w:rtl/>
          <w:lang w:bidi="fa"/>
        </w:rPr>
        <w:t>ی</w:t>
      </w:r>
      <w:r w:rsidRPr="009C3526">
        <w:rPr>
          <w:rtl/>
          <w:lang w:bidi="fa"/>
        </w:rPr>
        <w:t xml:space="preserve"> وعده داده م</w:t>
      </w:r>
      <w:r w:rsidRPr="009C3526">
        <w:rPr>
          <w:rFonts w:hint="cs"/>
          <w:rtl/>
          <w:lang w:bidi="fa"/>
        </w:rPr>
        <w:t>ی‌شود</w:t>
      </w:r>
      <w:r w:rsidRPr="009C3526">
        <w:rPr>
          <w:rtl/>
          <w:lang w:bidi="fa"/>
        </w:rPr>
        <w:t xml:space="preserve"> در ازا</w:t>
      </w:r>
      <w:r w:rsidRPr="009C3526">
        <w:rPr>
          <w:rFonts w:hint="cs"/>
          <w:rtl/>
          <w:lang w:bidi="fa"/>
        </w:rPr>
        <w:t>ی</w:t>
      </w:r>
      <w:r w:rsidRPr="009C3526">
        <w:rPr>
          <w:rtl/>
          <w:lang w:bidi="fa"/>
        </w:rPr>
        <w:t xml:space="preserve"> پرداخت هز</w:t>
      </w:r>
      <w:r w:rsidRPr="009C3526">
        <w:rPr>
          <w:rFonts w:hint="cs"/>
          <w:rtl/>
          <w:lang w:bidi="fa"/>
        </w:rPr>
        <w:t>ینه</w:t>
      </w:r>
      <w:r w:rsidRPr="009C3526">
        <w:rPr>
          <w:rtl/>
          <w:lang w:bidi="fa"/>
        </w:rPr>
        <w:t xml:space="preserve"> در</w:t>
      </w:r>
      <w:r w:rsidRPr="009C3526">
        <w:rPr>
          <w:rFonts w:hint="cs"/>
          <w:rtl/>
          <w:lang w:bidi="fa"/>
        </w:rPr>
        <w:t>یافت</w:t>
      </w:r>
      <w:r w:rsidRPr="009C3526">
        <w:rPr>
          <w:rtl/>
          <w:lang w:bidi="fa"/>
        </w:rPr>
        <w:t xml:space="preserve"> کند.</w:t>
      </w:r>
    </w:p>
  </w:footnote>
  <w:footnote w:id="133">
    <w:p w14:paraId="11B65A82" w14:textId="729A8432" w:rsidR="00293738" w:rsidRDefault="00293738">
      <w:pPr>
        <w:pStyle w:val="FootnoteText"/>
        <w:rPr>
          <w:rFonts w:cs="Times New Roman"/>
          <w:iCs/>
          <w:rtl/>
          <w:lang w:bidi="fa"/>
        </w:rPr>
      </w:pPr>
      <w:r>
        <w:rPr>
          <w:rStyle w:val="FootnoteReference"/>
        </w:rPr>
        <w:footnoteRef/>
      </w:r>
      <w:r>
        <w:rPr>
          <w:rtl/>
          <w:lang w:bidi="fa"/>
        </w:rPr>
        <w:t xml:space="preserve"> </w:t>
      </w:r>
      <w:r w:rsidRPr="00A26BB6">
        <w:rPr>
          <w:rFonts w:cs="Times New Roman"/>
          <w:iCs/>
          <w:rtl/>
          <w:lang w:bidi="fa"/>
        </w:rPr>
        <w:t>rollout and adoption rates</w:t>
      </w:r>
      <w:r>
        <w:rPr>
          <w:rFonts w:hint="cs"/>
          <w:rtl/>
        </w:rPr>
        <w:t xml:space="preserve">: </w:t>
      </w:r>
      <w:r>
        <w:rPr>
          <w:rFonts w:hint="cs"/>
          <w:rtl/>
          <w:lang w:bidi="fa"/>
        </w:rPr>
        <w:t>نرخ‌های عرضه اولیه و پذیرش</w:t>
      </w:r>
    </w:p>
  </w:footnote>
  <w:footnote w:id="134">
    <w:p w14:paraId="413186B0" w14:textId="32F41032" w:rsidR="00293738" w:rsidRDefault="00293738">
      <w:pPr>
        <w:pStyle w:val="FootnoteText"/>
        <w:rPr>
          <w:rtl/>
        </w:rPr>
      </w:pPr>
      <w:r>
        <w:rPr>
          <w:rStyle w:val="FootnoteReference"/>
        </w:rPr>
        <w:footnoteRef/>
      </w:r>
      <w:r>
        <w:rPr>
          <w:rtl/>
          <w:lang w:bidi="fa"/>
        </w:rPr>
        <w:t xml:space="preserve"> </w:t>
      </w:r>
      <w:r w:rsidRPr="00D74E74">
        <w:rPr>
          <w:rFonts w:cs="Times New Roman"/>
          <w:iCs/>
          <w:rtl/>
          <w:lang w:bidi="fa"/>
        </w:rPr>
        <w:t>anonymized product</w:t>
      </w:r>
      <w:r>
        <w:rPr>
          <w:rFonts w:hint="cs"/>
          <w:rtl/>
        </w:rPr>
        <w:t xml:space="preserve"> : </w:t>
      </w:r>
      <w:r>
        <w:rPr>
          <w:rFonts w:hint="cs"/>
          <w:rtl/>
          <w:lang w:bidi="fa"/>
        </w:rPr>
        <w:t xml:space="preserve">محصول ناشناس سازی شده </w:t>
      </w:r>
      <w:r>
        <w:rPr>
          <w:rFonts w:hint="cs"/>
          <w:rtl/>
        </w:rPr>
        <w:t xml:space="preserve">. </w:t>
      </w:r>
      <w:r>
        <w:rPr>
          <w:rFonts w:hint="cs"/>
          <w:rtl/>
          <w:lang w:bidi="fa"/>
        </w:rPr>
        <w:t xml:space="preserve">مشابه با </w:t>
      </w:r>
      <w:r w:rsidRPr="00D74E74">
        <w:rPr>
          <w:rFonts w:cs="Times New Roman"/>
          <w:iCs/>
          <w:rtl/>
          <w:lang w:bidi="fa"/>
        </w:rPr>
        <w:t>Data Anonymization</w:t>
      </w:r>
      <w:r w:rsidRPr="00D74E74">
        <w:rPr>
          <w:rtl/>
        </w:rPr>
        <w:t xml:space="preserve"> </w:t>
      </w:r>
      <w:r w:rsidRPr="00D74E74">
        <w:rPr>
          <w:rFonts w:hint="cs"/>
          <w:rtl/>
          <w:lang w:bidi="fa"/>
        </w:rPr>
        <w:t>یا</w:t>
      </w:r>
      <w:r w:rsidRPr="00D74E74">
        <w:rPr>
          <w:rtl/>
          <w:lang w:bidi="fa"/>
        </w:rPr>
        <w:t xml:space="preserve"> ناشناس ساز</w:t>
      </w:r>
      <w:r w:rsidRPr="00D74E74">
        <w:rPr>
          <w:rFonts w:hint="cs"/>
          <w:rtl/>
          <w:lang w:bidi="fa"/>
        </w:rPr>
        <w:t>ی</w:t>
      </w:r>
      <w:r w:rsidRPr="00D74E74">
        <w:rPr>
          <w:rtl/>
          <w:lang w:bidi="fa"/>
        </w:rPr>
        <w:t xml:space="preserve"> داده‌ها فرآ</w:t>
      </w:r>
      <w:r w:rsidRPr="00D74E74">
        <w:rPr>
          <w:rFonts w:hint="cs"/>
          <w:rtl/>
          <w:lang w:bidi="fa"/>
        </w:rPr>
        <w:t>یندی</w:t>
      </w:r>
      <w:r w:rsidRPr="00D74E74">
        <w:rPr>
          <w:rtl/>
          <w:lang w:bidi="fa"/>
        </w:rPr>
        <w:t xml:space="preserve"> در راستا</w:t>
      </w:r>
      <w:r w:rsidRPr="00D74E74">
        <w:rPr>
          <w:rFonts w:hint="cs"/>
          <w:rtl/>
          <w:lang w:bidi="fa"/>
        </w:rPr>
        <w:t>ی</w:t>
      </w:r>
      <w:r w:rsidRPr="00D74E74">
        <w:rPr>
          <w:rtl/>
          <w:lang w:bidi="fa"/>
        </w:rPr>
        <w:t xml:space="preserve"> حفاظت از اطلاعات خصوص</w:t>
      </w:r>
      <w:r w:rsidRPr="00D74E74">
        <w:rPr>
          <w:rFonts w:hint="cs"/>
          <w:rtl/>
          <w:lang w:bidi="fa"/>
        </w:rPr>
        <w:t>ی</w:t>
      </w:r>
      <w:r w:rsidRPr="00D74E74">
        <w:rPr>
          <w:rtl/>
          <w:lang w:bidi="fa"/>
        </w:rPr>
        <w:t xml:space="preserve"> و حساس کاربران است</w:t>
      </w:r>
      <w:r w:rsidRPr="00D74E74">
        <w:rPr>
          <w:rtl/>
        </w:rPr>
        <w:t xml:space="preserve">. </w:t>
      </w:r>
      <w:r w:rsidRPr="00D74E74">
        <w:rPr>
          <w:rtl/>
          <w:lang w:bidi="fa"/>
        </w:rPr>
        <w:t>ا</w:t>
      </w:r>
      <w:r w:rsidRPr="00D74E74">
        <w:rPr>
          <w:rFonts w:hint="cs"/>
          <w:rtl/>
          <w:lang w:bidi="fa"/>
        </w:rPr>
        <w:t>ین</w:t>
      </w:r>
      <w:r w:rsidRPr="00D74E74">
        <w:rPr>
          <w:rtl/>
          <w:lang w:bidi="fa"/>
        </w:rPr>
        <w:t xml:space="preserve"> اقدام از طر</w:t>
      </w:r>
      <w:r w:rsidRPr="00D74E74">
        <w:rPr>
          <w:rFonts w:hint="cs"/>
          <w:rtl/>
          <w:lang w:bidi="fa"/>
        </w:rPr>
        <w:t>یق</w:t>
      </w:r>
      <w:r w:rsidRPr="00D74E74">
        <w:rPr>
          <w:rtl/>
          <w:lang w:bidi="fa"/>
        </w:rPr>
        <w:t xml:space="preserve"> پاک کردن </w:t>
      </w:r>
      <w:r w:rsidRPr="00D74E74">
        <w:rPr>
          <w:rFonts w:hint="cs"/>
          <w:rtl/>
          <w:lang w:bidi="fa"/>
        </w:rPr>
        <w:t>یا</w:t>
      </w:r>
      <w:r w:rsidRPr="00D74E74">
        <w:rPr>
          <w:rtl/>
          <w:lang w:bidi="fa"/>
        </w:rPr>
        <w:t xml:space="preserve"> رمزنگار</w:t>
      </w:r>
      <w:r w:rsidRPr="00D74E74">
        <w:rPr>
          <w:rFonts w:hint="cs"/>
          <w:rtl/>
          <w:lang w:bidi="fa"/>
        </w:rPr>
        <w:t>ی</w:t>
      </w:r>
      <w:r w:rsidRPr="00D74E74">
        <w:rPr>
          <w:rtl/>
          <w:lang w:bidi="fa"/>
        </w:rPr>
        <w:t xml:space="preserve"> بخش‌ها</w:t>
      </w:r>
      <w:r w:rsidRPr="00D74E74">
        <w:rPr>
          <w:rFonts w:hint="cs"/>
          <w:rtl/>
          <w:lang w:bidi="fa"/>
        </w:rPr>
        <w:t>یی</w:t>
      </w:r>
      <w:r w:rsidRPr="00D74E74">
        <w:rPr>
          <w:rtl/>
          <w:lang w:bidi="fa"/>
        </w:rPr>
        <w:t xml:space="preserve"> از اطلاعات است که اشخاص را به صورت مستق</w:t>
      </w:r>
      <w:r w:rsidRPr="00D74E74">
        <w:rPr>
          <w:rFonts w:hint="cs"/>
          <w:rtl/>
          <w:lang w:bidi="fa"/>
        </w:rPr>
        <w:t>یم</w:t>
      </w:r>
      <w:r w:rsidRPr="00D74E74">
        <w:rPr>
          <w:rtl/>
          <w:lang w:bidi="fa"/>
        </w:rPr>
        <w:t xml:space="preserve"> به داده‌ها مربوط م</w:t>
      </w:r>
      <w:r w:rsidRPr="00D74E74">
        <w:rPr>
          <w:rFonts w:hint="cs"/>
          <w:rtl/>
          <w:lang w:bidi="fa"/>
        </w:rPr>
        <w:t>ی‌سازد</w:t>
      </w:r>
      <w:r w:rsidRPr="00D74E74">
        <w:rPr>
          <w:rtl/>
        </w:rPr>
        <w:t>.</w:t>
      </w:r>
    </w:p>
  </w:footnote>
  <w:footnote w:id="135">
    <w:p w14:paraId="55A87350" w14:textId="3C77688C" w:rsidR="00293738" w:rsidRDefault="00293738">
      <w:pPr>
        <w:pStyle w:val="FootnoteText"/>
        <w:rPr>
          <w:rFonts w:cs="Times New Roman"/>
          <w:iCs/>
          <w:rtl/>
          <w:lang w:bidi="fa"/>
        </w:rPr>
      </w:pPr>
      <w:r>
        <w:rPr>
          <w:rStyle w:val="FootnoteReference"/>
        </w:rPr>
        <w:footnoteRef/>
      </w:r>
      <w:r>
        <w:rPr>
          <w:rtl/>
          <w:lang w:bidi="fa"/>
        </w:rPr>
        <w:t xml:space="preserve"> </w:t>
      </w:r>
      <w:r w:rsidRPr="00402921">
        <w:rPr>
          <w:rFonts w:cs="Times New Roman"/>
          <w:iCs/>
          <w:rtl/>
          <w:lang w:bidi="fa"/>
        </w:rPr>
        <w:t>virtual assistant</w:t>
      </w:r>
      <w:r>
        <w:rPr>
          <w:rFonts w:hint="cs"/>
          <w:rtl/>
        </w:rPr>
        <w:t xml:space="preserve">: </w:t>
      </w:r>
      <w:r>
        <w:rPr>
          <w:rFonts w:hint="cs"/>
          <w:rtl/>
          <w:lang w:bidi="fa"/>
        </w:rPr>
        <w:t>دستیار مجازی</w:t>
      </w:r>
    </w:p>
  </w:footnote>
  <w:footnote w:id="136">
    <w:p w14:paraId="3A1B003A" w14:textId="3BC1CD66" w:rsidR="00293738" w:rsidRDefault="00293738">
      <w:pPr>
        <w:pStyle w:val="FootnoteText"/>
        <w:rPr>
          <w:rFonts w:cs="Times New Roman"/>
          <w:iCs/>
          <w:rtl/>
          <w:lang w:bidi="fa"/>
        </w:rPr>
      </w:pPr>
      <w:r>
        <w:rPr>
          <w:rStyle w:val="FootnoteReference"/>
        </w:rPr>
        <w:footnoteRef/>
      </w:r>
      <w:r>
        <w:rPr>
          <w:rtl/>
          <w:lang w:bidi="fa"/>
        </w:rPr>
        <w:t xml:space="preserve"> </w:t>
      </w:r>
      <w:r w:rsidRPr="00402921">
        <w:rPr>
          <w:rFonts w:cs="Times New Roman"/>
          <w:iCs/>
          <w:rtl/>
          <w:lang w:bidi="fa"/>
        </w:rPr>
        <w:t>digital assistant</w:t>
      </w:r>
      <w:r>
        <w:rPr>
          <w:rFonts w:hint="cs"/>
          <w:rtl/>
        </w:rPr>
        <w:t xml:space="preserve">: </w:t>
      </w:r>
      <w:r>
        <w:rPr>
          <w:rFonts w:hint="cs"/>
          <w:rtl/>
          <w:lang w:bidi="fa"/>
        </w:rPr>
        <w:t>دستیاران مجازی</w:t>
      </w:r>
    </w:p>
  </w:footnote>
  <w:footnote w:id="137">
    <w:p w14:paraId="7AFD6AB0" w14:textId="20B99B62" w:rsidR="00293738" w:rsidRDefault="00293738">
      <w:pPr>
        <w:pStyle w:val="FootnoteText"/>
        <w:rPr>
          <w:rFonts w:cs="Times New Roman"/>
          <w:iCs/>
          <w:rtl/>
          <w:lang w:bidi="fa"/>
        </w:rPr>
      </w:pPr>
      <w:r>
        <w:rPr>
          <w:rStyle w:val="FootnoteReference"/>
        </w:rPr>
        <w:footnoteRef/>
      </w:r>
      <w:r>
        <w:rPr>
          <w:rtl/>
          <w:lang w:bidi="fa"/>
        </w:rPr>
        <w:t xml:space="preserve"> </w:t>
      </w:r>
      <w:r w:rsidRPr="009C01DD">
        <w:rPr>
          <w:rFonts w:cs="Times New Roman"/>
          <w:iCs/>
          <w:rtl/>
          <w:lang w:bidi="fa"/>
        </w:rPr>
        <w:t>clickstream data</w:t>
      </w:r>
      <w:r w:rsidRPr="009C01DD">
        <w:rPr>
          <w:rtl/>
          <w:lang w:bidi="fa"/>
        </w:rPr>
        <w:t xml:space="preserve"> </w:t>
      </w:r>
      <w:r>
        <w:rPr>
          <w:rFonts w:hint="cs"/>
          <w:rtl/>
          <w:lang w:bidi="fa"/>
        </w:rPr>
        <w:t>:</w:t>
      </w:r>
      <w:r w:rsidRPr="009C01DD">
        <w:rPr>
          <w:rtl/>
          <w:lang w:bidi="fa"/>
        </w:rPr>
        <w:t>داده‌ها</w:t>
      </w:r>
      <w:r w:rsidRPr="009C01DD">
        <w:rPr>
          <w:rFonts w:hint="cs"/>
          <w:rtl/>
          <w:lang w:bidi="fa"/>
        </w:rPr>
        <w:t>ی</w:t>
      </w:r>
      <w:r w:rsidRPr="009C01DD">
        <w:rPr>
          <w:rtl/>
          <w:lang w:bidi="fa"/>
        </w:rPr>
        <w:t xml:space="preserve"> جر</w:t>
      </w:r>
      <w:r w:rsidRPr="009C01DD">
        <w:rPr>
          <w:rFonts w:hint="cs"/>
          <w:rtl/>
          <w:lang w:bidi="fa"/>
        </w:rPr>
        <w:t>یان</w:t>
      </w:r>
      <w:r w:rsidRPr="009C01DD">
        <w:rPr>
          <w:rtl/>
          <w:lang w:bidi="fa"/>
        </w:rPr>
        <w:t xml:space="preserve"> کل</w:t>
      </w:r>
      <w:r w:rsidRPr="009C01DD">
        <w:rPr>
          <w:rFonts w:hint="cs"/>
          <w:rtl/>
          <w:lang w:bidi="fa"/>
        </w:rPr>
        <w:t>یک</w:t>
      </w:r>
      <w:r w:rsidRPr="009C01DD">
        <w:rPr>
          <w:rtl/>
          <w:lang w:bidi="fa"/>
        </w:rPr>
        <w:t xml:space="preserve"> اطلاعات</w:t>
      </w:r>
      <w:r w:rsidRPr="009C01DD">
        <w:rPr>
          <w:rFonts w:hint="cs"/>
          <w:rtl/>
          <w:lang w:bidi="fa"/>
        </w:rPr>
        <w:t>ی</w:t>
      </w:r>
      <w:r w:rsidRPr="009C01DD">
        <w:rPr>
          <w:rtl/>
          <w:lang w:bidi="fa"/>
        </w:rPr>
        <w:t xml:space="preserve"> است که در مورد </w:t>
      </w:r>
      <w:r w:rsidRPr="009C01DD">
        <w:rPr>
          <w:rFonts w:hint="cs"/>
          <w:rtl/>
          <w:lang w:bidi="fa"/>
        </w:rPr>
        <w:t>یک</w:t>
      </w:r>
      <w:r w:rsidRPr="009C01DD">
        <w:rPr>
          <w:rtl/>
          <w:lang w:bidi="fa"/>
        </w:rPr>
        <w:t xml:space="preserve"> کاربر هنگام مرور وب‌سا</w:t>
      </w:r>
      <w:r w:rsidRPr="009C01DD">
        <w:rPr>
          <w:rFonts w:hint="cs"/>
          <w:rtl/>
          <w:lang w:bidi="fa"/>
        </w:rPr>
        <w:t>یت</w:t>
      </w:r>
      <w:r w:rsidRPr="009C01DD">
        <w:rPr>
          <w:rtl/>
          <w:lang w:bidi="fa"/>
        </w:rPr>
        <w:t xml:space="preserve"> </w:t>
      </w:r>
      <w:r w:rsidRPr="009C01DD">
        <w:rPr>
          <w:rFonts w:hint="cs"/>
          <w:rtl/>
          <w:lang w:bidi="fa"/>
        </w:rPr>
        <w:t>یا</w:t>
      </w:r>
      <w:r w:rsidRPr="009C01DD">
        <w:rPr>
          <w:rtl/>
          <w:lang w:bidi="fa"/>
        </w:rPr>
        <w:t xml:space="preserve"> استفاده از مرورگر وب جمع‌آور</w:t>
      </w:r>
      <w:r w:rsidRPr="009C01DD">
        <w:rPr>
          <w:rFonts w:hint="cs"/>
          <w:rtl/>
          <w:lang w:bidi="fa"/>
        </w:rPr>
        <w:t>ی</w:t>
      </w:r>
      <w:r w:rsidRPr="009C01DD">
        <w:rPr>
          <w:rtl/>
          <w:lang w:bidi="fa"/>
        </w:rPr>
        <w:t xml:space="preserve"> م</w:t>
      </w:r>
      <w:r w:rsidRPr="009C01DD">
        <w:rPr>
          <w:rFonts w:hint="cs"/>
          <w:rtl/>
          <w:lang w:bidi="fa"/>
        </w:rPr>
        <w:t>ی‌شود</w:t>
      </w:r>
      <w:r w:rsidRPr="009C01DD">
        <w:rPr>
          <w:rtl/>
          <w:lang w:bidi="fa"/>
        </w:rPr>
        <w:t>. تجز</w:t>
      </w:r>
      <w:r w:rsidRPr="009C01DD">
        <w:rPr>
          <w:rFonts w:hint="cs"/>
          <w:rtl/>
          <w:lang w:bidi="fa"/>
        </w:rPr>
        <w:t>یه</w:t>
      </w:r>
      <w:r w:rsidRPr="009C01DD">
        <w:rPr>
          <w:rtl/>
          <w:lang w:bidi="fa"/>
        </w:rPr>
        <w:t xml:space="preserve"> و تحل</w:t>
      </w:r>
      <w:r w:rsidRPr="009C01DD">
        <w:rPr>
          <w:rFonts w:hint="cs"/>
          <w:rtl/>
          <w:lang w:bidi="fa"/>
        </w:rPr>
        <w:t>یل</w:t>
      </w:r>
      <w:r w:rsidRPr="009C01DD">
        <w:rPr>
          <w:rtl/>
          <w:lang w:bidi="fa"/>
        </w:rPr>
        <w:t xml:space="preserve"> جر</w:t>
      </w:r>
      <w:r w:rsidRPr="009C01DD">
        <w:rPr>
          <w:rFonts w:hint="cs"/>
          <w:rtl/>
          <w:lang w:bidi="fa"/>
        </w:rPr>
        <w:t>یان</w:t>
      </w:r>
      <w:r w:rsidRPr="009C01DD">
        <w:rPr>
          <w:rtl/>
          <w:lang w:bidi="fa"/>
        </w:rPr>
        <w:t xml:space="preserve"> کل</w:t>
      </w:r>
      <w:r w:rsidRPr="009C01DD">
        <w:rPr>
          <w:rFonts w:hint="cs"/>
          <w:rtl/>
          <w:lang w:bidi="fa"/>
        </w:rPr>
        <w:t>یک</w:t>
      </w:r>
      <w:r w:rsidRPr="009C01DD">
        <w:rPr>
          <w:rtl/>
          <w:lang w:bidi="fa"/>
        </w:rPr>
        <w:t xml:space="preserve"> فرآ</w:t>
      </w:r>
      <w:r w:rsidRPr="009C01DD">
        <w:rPr>
          <w:rFonts w:hint="cs"/>
          <w:rtl/>
          <w:lang w:bidi="fa"/>
        </w:rPr>
        <w:t>یند</w:t>
      </w:r>
      <w:r w:rsidRPr="009C01DD">
        <w:rPr>
          <w:rtl/>
          <w:lang w:bidi="fa"/>
        </w:rPr>
        <w:t xml:space="preserve"> رد</w:t>
      </w:r>
      <w:r w:rsidRPr="009C01DD">
        <w:rPr>
          <w:rFonts w:hint="cs"/>
          <w:rtl/>
          <w:lang w:bidi="fa"/>
        </w:rPr>
        <w:t>یابی،</w:t>
      </w:r>
      <w:r w:rsidRPr="009C01DD">
        <w:rPr>
          <w:rtl/>
          <w:lang w:bidi="fa"/>
        </w:rPr>
        <w:t xml:space="preserve"> تجز</w:t>
      </w:r>
      <w:r w:rsidRPr="009C01DD">
        <w:rPr>
          <w:rFonts w:hint="cs"/>
          <w:rtl/>
          <w:lang w:bidi="fa"/>
        </w:rPr>
        <w:t>یه</w:t>
      </w:r>
      <w:r w:rsidRPr="009C01DD">
        <w:rPr>
          <w:rtl/>
          <w:lang w:bidi="fa"/>
        </w:rPr>
        <w:t xml:space="preserve"> و تحل</w:t>
      </w:r>
      <w:r w:rsidRPr="009C01DD">
        <w:rPr>
          <w:rFonts w:hint="cs"/>
          <w:rtl/>
          <w:lang w:bidi="fa"/>
        </w:rPr>
        <w:t>یل</w:t>
      </w:r>
      <w:r w:rsidRPr="009C01DD">
        <w:rPr>
          <w:rtl/>
          <w:lang w:bidi="fa"/>
        </w:rPr>
        <w:t xml:space="preserve"> و گزارش داده ها در صفحات</w:t>
      </w:r>
      <w:r w:rsidRPr="009C01DD">
        <w:rPr>
          <w:rFonts w:hint="cs"/>
          <w:rtl/>
          <w:lang w:bidi="fa"/>
        </w:rPr>
        <w:t>ی</w:t>
      </w:r>
      <w:r w:rsidRPr="009C01DD">
        <w:rPr>
          <w:rtl/>
          <w:lang w:bidi="fa"/>
        </w:rPr>
        <w:t xml:space="preserve"> است که کاربر بازد</w:t>
      </w:r>
      <w:r w:rsidRPr="009C01DD">
        <w:rPr>
          <w:rFonts w:hint="cs"/>
          <w:rtl/>
          <w:lang w:bidi="fa"/>
        </w:rPr>
        <w:t>ید</w:t>
      </w:r>
      <w:r w:rsidRPr="009C01DD">
        <w:rPr>
          <w:rtl/>
          <w:lang w:bidi="fa"/>
        </w:rPr>
        <w:t xml:space="preserve"> م</w:t>
      </w:r>
      <w:r w:rsidRPr="009C01DD">
        <w:rPr>
          <w:rFonts w:hint="cs"/>
          <w:rtl/>
          <w:lang w:bidi="fa"/>
        </w:rPr>
        <w:t>ی</w:t>
      </w:r>
      <w:r w:rsidRPr="009C01DD">
        <w:rPr>
          <w:rtl/>
          <w:lang w:bidi="fa"/>
        </w:rPr>
        <w:t xml:space="preserve"> کند و رفتار کاربر در هنگام حضور در </w:t>
      </w:r>
      <w:r w:rsidRPr="009C01DD">
        <w:rPr>
          <w:rFonts w:hint="cs"/>
          <w:rtl/>
          <w:lang w:bidi="fa"/>
        </w:rPr>
        <w:t>یک</w:t>
      </w:r>
      <w:r w:rsidRPr="009C01DD">
        <w:rPr>
          <w:rtl/>
          <w:lang w:bidi="fa"/>
        </w:rPr>
        <w:t xml:space="preserve"> صف</w:t>
      </w:r>
      <w:r w:rsidRPr="009C01DD">
        <w:rPr>
          <w:rFonts w:hint="cs"/>
          <w:rtl/>
          <w:lang w:bidi="fa"/>
        </w:rPr>
        <w:t>حه</w:t>
      </w:r>
      <w:r w:rsidRPr="009C01DD">
        <w:rPr>
          <w:rtl/>
          <w:lang w:bidi="fa"/>
        </w:rPr>
        <w:t xml:space="preserve"> وب.</w:t>
      </w:r>
    </w:p>
  </w:footnote>
  <w:footnote w:id="138">
    <w:p w14:paraId="2CF41B94" w14:textId="7CAD4701" w:rsidR="00293738" w:rsidRDefault="00293738">
      <w:pPr>
        <w:pStyle w:val="FootnoteText"/>
        <w:rPr>
          <w:rFonts w:cs="Times New Roman"/>
          <w:iCs/>
          <w:rtl/>
          <w:lang w:bidi="fa"/>
        </w:rPr>
      </w:pPr>
      <w:r>
        <w:rPr>
          <w:rStyle w:val="FootnoteReference"/>
        </w:rPr>
        <w:footnoteRef/>
      </w:r>
      <w:r>
        <w:rPr>
          <w:rFonts w:hint="cs"/>
          <w:rtl/>
          <w:lang w:bidi="fa"/>
        </w:rPr>
        <w:t xml:space="preserve"> </w:t>
      </w:r>
      <w:r w:rsidRPr="0072110F">
        <w:rPr>
          <w:rFonts w:cs="Times New Roman"/>
          <w:iCs/>
          <w:rtl/>
          <w:lang w:bidi="fa"/>
        </w:rPr>
        <w:t>organic marketing</w:t>
      </w:r>
      <w:r>
        <w:rPr>
          <w:rFonts w:hint="cs"/>
          <w:rtl/>
          <w:lang w:bidi="fa"/>
        </w:rPr>
        <w:t xml:space="preserve">: </w:t>
      </w:r>
      <w:r w:rsidRPr="0072110F">
        <w:rPr>
          <w:rtl/>
          <w:lang w:bidi="fa"/>
        </w:rPr>
        <w:t>بازار</w:t>
      </w:r>
      <w:r w:rsidRPr="0072110F">
        <w:rPr>
          <w:rFonts w:hint="cs"/>
          <w:rtl/>
          <w:lang w:bidi="fa"/>
        </w:rPr>
        <w:t>یابی</w:t>
      </w:r>
      <w:r w:rsidRPr="0072110F">
        <w:rPr>
          <w:rtl/>
          <w:lang w:bidi="fa"/>
        </w:rPr>
        <w:t xml:space="preserve"> ارگان</w:t>
      </w:r>
      <w:r w:rsidRPr="0072110F">
        <w:rPr>
          <w:rFonts w:hint="cs"/>
          <w:rtl/>
          <w:lang w:bidi="fa"/>
        </w:rPr>
        <w:t>یک</w:t>
      </w:r>
      <w:r>
        <w:rPr>
          <w:rFonts w:hint="cs"/>
          <w:rtl/>
          <w:lang w:bidi="fa"/>
        </w:rPr>
        <w:t xml:space="preserve"> </w:t>
      </w:r>
      <w:r w:rsidRPr="0072110F">
        <w:rPr>
          <w:rtl/>
          <w:lang w:bidi="fa"/>
        </w:rPr>
        <w:t>بر رو</w:t>
      </w:r>
      <w:r w:rsidRPr="0072110F">
        <w:rPr>
          <w:rFonts w:hint="cs"/>
          <w:rtl/>
          <w:lang w:bidi="fa"/>
        </w:rPr>
        <w:t>ی</w:t>
      </w:r>
      <w:r w:rsidRPr="0072110F">
        <w:rPr>
          <w:rtl/>
          <w:lang w:bidi="fa"/>
        </w:rPr>
        <w:t xml:space="preserve"> ا</w:t>
      </w:r>
      <w:r w:rsidRPr="0072110F">
        <w:rPr>
          <w:rFonts w:hint="cs"/>
          <w:rtl/>
          <w:lang w:bidi="fa"/>
        </w:rPr>
        <w:t>یجاد</w:t>
      </w:r>
      <w:r w:rsidRPr="0072110F">
        <w:rPr>
          <w:rtl/>
          <w:lang w:bidi="fa"/>
        </w:rPr>
        <w:t xml:space="preserve"> تراف</w:t>
      </w:r>
      <w:r w:rsidRPr="0072110F">
        <w:rPr>
          <w:rFonts w:hint="cs"/>
          <w:rtl/>
          <w:lang w:bidi="fa"/>
        </w:rPr>
        <w:t>یک</w:t>
      </w:r>
      <w:r w:rsidRPr="0072110F">
        <w:rPr>
          <w:rtl/>
          <w:lang w:bidi="fa"/>
        </w:rPr>
        <w:t xml:space="preserve"> </w:t>
      </w:r>
      <w:r>
        <w:rPr>
          <w:rFonts w:hint="cs"/>
          <w:rtl/>
          <w:lang w:bidi="fa"/>
        </w:rPr>
        <w:t>بر روی</w:t>
      </w:r>
      <w:r w:rsidRPr="0072110F">
        <w:rPr>
          <w:rtl/>
          <w:lang w:bidi="fa"/>
        </w:rPr>
        <w:t xml:space="preserve"> سا</w:t>
      </w:r>
      <w:r w:rsidRPr="0072110F">
        <w:rPr>
          <w:rFonts w:hint="cs"/>
          <w:rtl/>
          <w:lang w:bidi="fa"/>
        </w:rPr>
        <w:t>یت</w:t>
      </w:r>
      <w:r w:rsidRPr="0072110F">
        <w:rPr>
          <w:rtl/>
          <w:lang w:bidi="fa"/>
        </w:rPr>
        <w:t xml:space="preserve"> در طول زمان متمرکز است، بازار</w:t>
      </w:r>
      <w:r w:rsidRPr="0072110F">
        <w:rPr>
          <w:rFonts w:hint="cs"/>
          <w:rtl/>
          <w:lang w:bidi="fa"/>
        </w:rPr>
        <w:t>یابی</w:t>
      </w:r>
      <w:r w:rsidRPr="0072110F">
        <w:rPr>
          <w:rtl/>
          <w:lang w:bidi="fa"/>
        </w:rPr>
        <w:t xml:space="preserve"> غ</w:t>
      </w:r>
      <w:r w:rsidRPr="0072110F">
        <w:rPr>
          <w:rFonts w:hint="cs"/>
          <w:rtl/>
          <w:lang w:bidi="fa"/>
        </w:rPr>
        <w:t>یر</w:t>
      </w:r>
      <w:r w:rsidRPr="0072110F">
        <w:rPr>
          <w:rtl/>
          <w:lang w:bidi="fa"/>
        </w:rPr>
        <w:t xml:space="preserve"> ارگان</w:t>
      </w:r>
      <w:r w:rsidRPr="0072110F">
        <w:rPr>
          <w:rFonts w:hint="cs"/>
          <w:rtl/>
          <w:lang w:bidi="fa"/>
        </w:rPr>
        <w:t>یک</w:t>
      </w:r>
      <w:r w:rsidRPr="0072110F">
        <w:rPr>
          <w:rtl/>
          <w:lang w:bidi="fa"/>
        </w:rPr>
        <w:t xml:space="preserve"> </w:t>
      </w:r>
      <w:r w:rsidRPr="0072110F">
        <w:rPr>
          <w:rFonts w:hint="cs"/>
          <w:rtl/>
          <w:lang w:bidi="fa"/>
        </w:rPr>
        <w:t>یا</w:t>
      </w:r>
      <w:r w:rsidRPr="0072110F">
        <w:rPr>
          <w:rtl/>
          <w:lang w:bidi="fa"/>
        </w:rPr>
        <w:t xml:space="preserve"> بازار</w:t>
      </w:r>
      <w:r w:rsidRPr="0072110F">
        <w:rPr>
          <w:rFonts w:hint="cs"/>
          <w:rtl/>
          <w:lang w:bidi="fa"/>
        </w:rPr>
        <w:t>یابی</w:t>
      </w:r>
      <w:r w:rsidRPr="0072110F">
        <w:rPr>
          <w:rtl/>
          <w:lang w:bidi="fa"/>
        </w:rPr>
        <w:t xml:space="preserve"> پول</w:t>
      </w:r>
      <w:r w:rsidRPr="0072110F">
        <w:rPr>
          <w:rFonts w:hint="cs"/>
          <w:rtl/>
          <w:lang w:bidi="fa"/>
        </w:rPr>
        <w:t>ی</w:t>
      </w:r>
      <w:r>
        <w:rPr>
          <w:rFonts w:hint="cs"/>
          <w:rtl/>
          <w:lang w:bidi="fa"/>
        </w:rPr>
        <w:t>(</w:t>
      </w:r>
      <w:r w:rsidRPr="0072110F">
        <w:rPr>
          <w:rFonts w:cs="Times New Roman"/>
          <w:iCs/>
          <w:rtl/>
          <w:lang w:bidi="fa"/>
        </w:rPr>
        <w:t>inorganic marketing, or paid marketing</w:t>
      </w:r>
      <w:r>
        <w:rPr>
          <w:rFonts w:hint="cs"/>
          <w:rtl/>
          <w:lang w:bidi="fa"/>
        </w:rPr>
        <w:t>)</w:t>
      </w:r>
      <w:r w:rsidRPr="0072110F">
        <w:rPr>
          <w:rtl/>
          <w:lang w:bidi="fa"/>
        </w:rPr>
        <w:t xml:space="preserve"> از روش ها</w:t>
      </w:r>
      <w:r w:rsidRPr="0072110F">
        <w:rPr>
          <w:rFonts w:hint="cs"/>
          <w:rtl/>
          <w:lang w:bidi="fa"/>
        </w:rPr>
        <w:t>ی</w:t>
      </w:r>
      <w:r w:rsidRPr="0072110F">
        <w:rPr>
          <w:rtl/>
          <w:lang w:bidi="fa"/>
        </w:rPr>
        <w:t xml:space="preserve"> پول</w:t>
      </w:r>
      <w:r w:rsidRPr="0072110F">
        <w:rPr>
          <w:rFonts w:hint="cs"/>
          <w:rtl/>
          <w:lang w:bidi="fa"/>
        </w:rPr>
        <w:t>ی</w:t>
      </w:r>
      <w:r w:rsidRPr="0072110F">
        <w:rPr>
          <w:rtl/>
          <w:lang w:bidi="fa"/>
        </w:rPr>
        <w:t xml:space="preserve"> برا</w:t>
      </w:r>
      <w:r w:rsidRPr="0072110F">
        <w:rPr>
          <w:rFonts w:hint="cs"/>
          <w:rtl/>
          <w:lang w:bidi="fa"/>
        </w:rPr>
        <w:t>ی</w:t>
      </w:r>
      <w:r w:rsidRPr="0072110F">
        <w:rPr>
          <w:rtl/>
          <w:lang w:bidi="fa"/>
        </w:rPr>
        <w:t xml:space="preserve"> هدف قرار دادن، دست</w:t>
      </w:r>
      <w:r w:rsidRPr="0072110F">
        <w:rPr>
          <w:rFonts w:hint="cs"/>
          <w:rtl/>
          <w:lang w:bidi="fa"/>
        </w:rPr>
        <w:t>یابی،</w:t>
      </w:r>
      <w:r w:rsidRPr="0072110F">
        <w:rPr>
          <w:rtl/>
          <w:lang w:bidi="fa"/>
        </w:rPr>
        <w:t xml:space="preserve"> جذب و </w:t>
      </w:r>
      <w:r>
        <w:rPr>
          <w:rFonts w:hint="cs"/>
          <w:rtl/>
          <w:lang w:bidi="fa"/>
        </w:rPr>
        <w:t>جذب</w:t>
      </w:r>
      <w:r w:rsidRPr="0072110F">
        <w:rPr>
          <w:rtl/>
          <w:lang w:bidi="fa"/>
        </w:rPr>
        <w:t xml:space="preserve"> سر</w:t>
      </w:r>
      <w:r w:rsidRPr="0072110F">
        <w:rPr>
          <w:rFonts w:hint="cs"/>
          <w:rtl/>
          <w:lang w:bidi="fa"/>
        </w:rPr>
        <w:t>یع</w:t>
      </w:r>
      <w:r w:rsidRPr="0072110F">
        <w:rPr>
          <w:rtl/>
          <w:lang w:bidi="fa"/>
        </w:rPr>
        <w:t xml:space="preserve"> مخاطبان استفاده م</w:t>
      </w:r>
      <w:r w:rsidRPr="0072110F">
        <w:rPr>
          <w:rFonts w:hint="cs"/>
          <w:rtl/>
          <w:lang w:bidi="fa"/>
        </w:rPr>
        <w:t>ی</w:t>
      </w:r>
      <w:r w:rsidRPr="0072110F">
        <w:rPr>
          <w:rtl/>
          <w:lang w:bidi="fa"/>
        </w:rPr>
        <w:t>کند.</w:t>
      </w:r>
    </w:p>
  </w:footnote>
  <w:footnote w:id="139">
    <w:p w14:paraId="22F72903" w14:textId="31434546" w:rsidR="00293738" w:rsidRDefault="00293738" w:rsidP="00060C7C">
      <w:pPr>
        <w:pStyle w:val="FootnoteText"/>
        <w:rPr>
          <w:rFonts w:cs="Times New Roman"/>
          <w:iCs/>
          <w:rtl/>
          <w:lang w:bidi="fa"/>
        </w:rPr>
      </w:pPr>
      <w:r>
        <w:rPr>
          <w:rStyle w:val="FootnoteReference"/>
        </w:rPr>
        <w:footnoteRef/>
      </w:r>
      <w:r>
        <w:rPr>
          <w:rtl/>
          <w:lang w:bidi="fa"/>
        </w:rPr>
        <w:t xml:space="preserve"> </w:t>
      </w:r>
      <w:r w:rsidRPr="00060C7C">
        <w:rPr>
          <w:rFonts w:cs="Times New Roman"/>
          <w:iCs/>
          <w:rtl/>
          <w:lang w:bidi="fa"/>
        </w:rPr>
        <w:t>Content Marketing</w:t>
      </w:r>
      <w:r w:rsidRPr="00060C7C">
        <w:rPr>
          <w:rFonts w:hint="cs"/>
          <w:rtl/>
          <w:lang w:bidi="fa"/>
        </w:rPr>
        <w:t xml:space="preserve"> </w:t>
      </w:r>
      <w:r>
        <w:rPr>
          <w:rFonts w:hint="cs"/>
          <w:rtl/>
          <w:lang w:bidi="fa"/>
        </w:rPr>
        <w:t>: بازاریابی</w:t>
      </w:r>
      <w:r>
        <w:rPr>
          <w:rtl/>
          <w:lang w:bidi="fa"/>
        </w:rPr>
        <w:t xml:space="preserve"> محتوا فرا</w:t>
      </w:r>
      <w:r>
        <w:rPr>
          <w:rFonts w:hint="cs"/>
          <w:rtl/>
          <w:lang w:bidi="fa"/>
        </w:rPr>
        <w:t>یندی</w:t>
      </w:r>
      <w:r>
        <w:rPr>
          <w:rtl/>
          <w:lang w:bidi="fa"/>
        </w:rPr>
        <w:t xml:space="preserve"> در کسب و کار است که به تول</w:t>
      </w:r>
      <w:r>
        <w:rPr>
          <w:rFonts w:hint="cs"/>
          <w:rtl/>
          <w:lang w:bidi="fa"/>
        </w:rPr>
        <w:t>ید</w:t>
      </w:r>
      <w:r>
        <w:rPr>
          <w:rtl/>
          <w:lang w:bidi="fa"/>
        </w:rPr>
        <w:t xml:space="preserve"> محتوا</w:t>
      </w:r>
      <w:r>
        <w:rPr>
          <w:rFonts w:hint="cs"/>
          <w:rtl/>
          <w:lang w:bidi="fa"/>
        </w:rPr>
        <w:t>ی</w:t>
      </w:r>
      <w:r>
        <w:rPr>
          <w:rtl/>
          <w:lang w:bidi="fa"/>
        </w:rPr>
        <w:t xml:space="preserve"> گ</w:t>
      </w:r>
      <w:r>
        <w:rPr>
          <w:rFonts w:hint="cs"/>
          <w:rtl/>
          <w:lang w:bidi="fa"/>
        </w:rPr>
        <w:t>یرا</w:t>
      </w:r>
      <w:r>
        <w:rPr>
          <w:rtl/>
          <w:lang w:bidi="fa"/>
        </w:rPr>
        <w:t xml:space="preserve"> و مجاب‌کننده و توز</w:t>
      </w:r>
      <w:r>
        <w:rPr>
          <w:rFonts w:hint="cs"/>
          <w:rtl/>
          <w:lang w:bidi="fa"/>
        </w:rPr>
        <w:t>یع</w:t>
      </w:r>
      <w:r>
        <w:rPr>
          <w:rtl/>
          <w:lang w:bidi="fa"/>
        </w:rPr>
        <w:t xml:space="preserve"> آن</w:t>
      </w:r>
      <w:r>
        <w:rPr>
          <w:rFonts w:hint="cs"/>
          <w:rtl/>
          <w:lang w:bidi="fa"/>
        </w:rPr>
        <w:t xml:space="preserve"> برای</w:t>
      </w:r>
      <w:r>
        <w:rPr>
          <w:rtl/>
          <w:lang w:bidi="fa"/>
        </w:rPr>
        <w:t xml:space="preserve"> جلب توجه، جذب و درگ</w:t>
      </w:r>
      <w:r>
        <w:rPr>
          <w:rFonts w:hint="cs"/>
          <w:rtl/>
          <w:lang w:bidi="fa"/>
        </w:rPr>
        <w:t>یرکردن</w:t>
      </w:r>
      <w:r>
        <w:rPr>
          <w:rtl/>
          <w:lang w:bidi="fa"/>
        </w:rPr>
        <w:t xml:space="preserve"> </w:t>
      </w:r>
      <w:r>
        <w:rPr>
          <w:rFonts w:hint="cs"/>
          <w:rtl/>
          <w:lang w:bidi="fa"/>
        </w:rPr>
        <w:t>یک</w:t>
      </w:r>
      <w:r>
        <w:rPr>
          <w:rtl/>
          <w:lang w:bidi="fa"/>
        </w:rPr>
        <w:t xml:space="preserve"> گروه مشخص هدف از مخاطبان،</w:t>
      </w:r>
      <w:r>
        <w:rPr>
          <w:rFonts w:hint="cs"/>
          <w:rtl/>
        </w:rPr>
        <w:t xml:space="preserve"> </w:t>
      </w:r>
      <w:r>
        <w:rPr>
          <w:rFonts w:hint="cs"/>
          <w:rtl/>
          <w:lang w:bidi="fa"/>
        </w:rPr>
        <w:t>با</w:t>
      </w:r>
      <w:r>
        <w:rPr>
          <w:rtl/>
          <w:lang w:bidi="fa"/>
        </w:rPr>
        <w:t xml:space="preserve"> هدف برانگ</w:t>
      </w:r>
      <w:r>
        <w:rPr>
          <w:rFonts w:hint="cs"/>
          <w:rtl/>
          <w:lang w:bidi="fa"/>
        </w:rPr>
        <w:t>یختن</w:t>
      </w:r>
      <w:r>
        <w:rPr>
          <w:rtl/>
          <w:lang w:bidi="fa"/>
        </w:rPr>
        <w:t xml:space="preserve"> اقدام‌ها</w:t>
      </w:r>
      <w:r>
        <w:rPr>
          <w:rFonts w:hint="cs"/>
          <w:rtl/>
          <w:lang w:bidi="fa"/>
        </w:rPr>
        <w:t>ی</w:t>
      </w:r>
      <w:r>
        <w:rPr>
          <w:rtl/>
          <w:lang w:bidi="fa"/>
        </w:rPr>
        <w:t xml:space="preserve"> سودآور در مشتر</w:t>
      </w:r>
      <w:r>
        <w:rPr>
          <w:rFonts w:hint="cs"/>
          <w:rtl/>
          <w:lang w:bidi="fa"/>
        </w:rPr>
        <w:t>یان</w:t>
      </w:r>
      <w:r>
        <w:rPr>
          <w:rtl/>
          <w:lang w:bidi="fa"/>
        </w:rPr>
        <w:t xml:space="preserve"> م</w:t>
      </w:r>
      <w:r>
        <w:rPr>
          <w:rFonts w:hint="cs"/>
          <w:rtl/>
          <w:lang w:bidi="fa"/>
        </w:rPr>
        <w:t>ی‌پردازد</w:t>
      </w:r>
      <w:r>
        <w:rPr>
          <w:rtl/>
          <w:lang w:bidi="fa"/>
        </w:rPr>
        <w:t>.</w:t>
      </w:r>
    </w:p>
  </w:footnote>
  <w:footnote w:id="140">
    <w:p w14:paraId="2DB47176" w14:textId="4EFFFEFF" w:rsidR="00293738" w:rsidRDefault="00293738" w:rsidP="00EB5B4A">
      <w:pPr>
        <w:pStyle w:val="FootnoteText"/>
        <w:rPr>
          <w:rtl/>
        </w:rPr>
      </w:pPr>
      <w:r>
        <w:rPr>
          <w:rStyle w:val="FootnoteReference"/>
        </w:rPr>
        <w:footnoteRef/>
      </w:r>
      <w:r>
        <w:rPr>
          <w:rtl/>
          <w:lang w:bidi="fa"/>
        </w:rPr>
        <w:t xml:space="preserve"> </w:t>
      </w:r>
      <w:r w:rsidRPr="00EB5B4A">
        <w:rPr>
          <w:rFonts w:cs="Times New Roman"/>
          <w:iCs/>
          <w:rtl/>
          <w:lang w:bidi="fa"/>
        </w:rPr>
        <w:t>click-through rates (CTR)</w:t>
      </w:r>
      <w:r>
        <w:rPr>
          <w:rFonts w:hint="cs"/>
          <w:rtl/>
        </w:rPr>
        <w:t xml:space="preserve">: </w:t>
      </w:r>
    </w:p>
  </w:footnote>
  <w:footnote w:id="141">
    <w:p w14:paraId="67D32F65" w14:textId="7B47D9DC" w:rsidR="00293738" w:rsidRDefault="00293738">
      <w:pPr>
        <w:pStyle w:val="FootnoteText"/>
        <w:rPr>
          <w:rtl/>
        </w:rPr>
      </w:pPr>
      <w:r>
        <w:rPr>
          <w:rStyle w:val="FootnoteReference"/>
        </w:rPr>
        <w:footnoteRef/>
      </w:r>
      <w:r>
        <w:rPr>
          <w:rtl/>
          <w:lang w:bidi="fa"/>
        </w:rPr>
        <w:t xml:space="preserve"> </w:t>
      </w:r>
      <w:r w:rsidRPr="00FE4A83">
        <w:rPr>
          <w:rFonts w:cs="Times New Roman"/>
          <w:iCs/>
          <w:rtl/>
          <w:lang w:bidi="fa"/>
        </w:rPr>
        <w:t>detail page glance view</w:t>
      </w:r>
      <w:r>
        <w:rPr>
          <w:rFonts w:hint="cs"/>
          <w:rtl/>
        </w:rPr>
        <w:t>: (</w:t>
      </w:r>
      <w:r w:rsidRPr="00A925F5">
        <w:rPr>
          <w:rFonts w:hint="cs"/>
          <w:rtl/>
          <w:lang w:bidi="fa"/>
        </w:rPr>
        <w:t xml:space="preserve">بازدید اجمالی </w:t>
      </w:r>
      <w:r w:rsidRPr="00A925F5">
        <w:rPr>
          <w:rtl/>
          <w:lang w:bidi="fa"/>
        </w:rPr>
        <w:t>صفحه جزئ</w:t>
      </w:r>
      <w:r w:rsidRPr="00A925F5">
        <w:rPr>
          <w:rFonts w:hint="cs"/>
          <w:rtl/>
          <w:lang w:bidi="fa"/>
        </w:rPr>
        <w:t>یات</w:t>
      </w:r>
      <w:r>
        <w:rPr>
          <w:rFonts w:hint="cs"/>
          <w:b/>
          <w:bCs/>
          <w:rtl/>
          <w:lang w:bidi="fa"/>
        </w:rPr>
        <w:t>)</w:t>
      </w:r>
      <w:r>
        <w:rPr>
          <w:rFonts w:hint="cs"/>
          <w:rtl/>
        </w:rPr>
        <w:t xml:space="preserve"> : </w:t>
      </w:r>
    </w:p>
    <w:p w14:paraId="53D003B5" w14:textId="2229B6EA" w:rsidR="00293738" w:rsidRDefault="00293738">
      <w:pPr>
        <w:pStyle w:val="FootnoteText"/>
        <w:rPr>
          <w:rFonts w:cs="Times New Roman"/>
          <w:iCs/>
          <w:rtl/>
          <w:lang w:bidi="fa"/>
        </w:rPr>
      </w:pPr>
      <w:r w:rsidRPr="00FE4A83">
        <w:rPr>
          <w:rFonts w:hint="cs"/>
          <w:b/>
          <w:bCs/>
          <w:rtl/>
          <w:lang w:bidi="fa"/>
        </w:rPr>
        <w:t>بازدید اجمالی</w:t>
      </w:r>
      <w:r>
        <w:rPr>
          <w:rFonts w:hint="cs"/>
          <w:rtl/>
          <w:lang w:bidi="fa"/>
        </w:rPr>
        <w:t xml:space="preserve"> (</w:t>
      </w:r>
      <w:r w:rsidRPr="00FE4A83">
        <w:rPr>
          <w:rFonts w:cs="Times New Roman"/>
          <w:b/>
          <w:bCs/>
          <w:iCs/>
          <w:rtl/>
          <w:lang w:bidi="fa"/>
        </w:rPr>
        <w:t>glance view</w:t>
      </w:r>
      <w:r>
        <w:rPr>
          <w:rFonts w:hint="cs"/>
          <w:rtl/>
          <w:lang w:bidi="fa"/>
        </w:rPr>
        <w:t>)</w:t>
      </w:r>
      <w:r w:rsidRPr="00FE4A83">
        <w:rPr>
          <w:rtl/>
          <w:lang w:bidi="fa"/>
        </w:rPr>
        <w:t xml:space="preserve"> نشان م</w:t>
      </w:r>
      <w:r w:rsidRPr="00FE4A83">
        <w:rPr>
          <w:rFonts w:hint="cs"/>
          <w:rtl/>
          <w:lang w:bidi="fa"/>
        </w:rPr>
        <w:t>ی</w:t>
      </w:r>
      <w:r w:rsidRPr="00FE4A83">
        <w:rPr>
          <w:rtl/>
          <w:lang w:bidi="fa"/>
        </w:rPr>
        <w:t xml:space="preserve"> دهد که چند بار </w:t>
      </w:r>
      <w:r w:rsidRPr="00FE4A83">
        <w:rPr>
          <w:b/>
          <w:bCs/>
          <w:rtl/>
          <w:lang w:bidi="fa"/>
        </w:rPr>
        <w:t>صفحه جزئ</w:t>
      </w:r>
      <w:r w:rsidRPr="00FE4A83">
        <w:rPr>
          <w:rFonts w:hint="cs"/>
          <w:b/>
          <w:bCs/>
          <w:rtl/>
          <w:lang w:bidi="fa"/>
        </w:rPr>
        <w:t>یات</w:t>
      </w:r>
      <w:r>
        <w:rPr>
          <w:rFonts w:hint="cs"/>
          <w:rtl/>
          <w:lang w:bidi="fa"/>
        </w:rPr>
        <w:t xml:space="preserve"> (</w:t>
      </w:r>
      <w:r w:rsidRPr="00FE4A83">
        <w:rPr>
          <w:rFonts w:cs="Times New Roman"/>
          <w:b/>
          <w:bCs/>
          <w:iCs/>
          <w:rtl/>
          <w:lang w:bidi="fa"/>
        </w:rPr>
        <w:t>detail page</w:t>
      </w:r>
      <w:r>
        <w:rPr>
          <w:rFonts w:hint="cs"/>
          <w:rtl/>
          <w:lang w:bidi="fa"/>
        </w:rPr>
        <w:t>)</w:t>
      </w:r>
      <w:r w:rsidRPr="00FE4A83">
        <w:rPr>
          <w:rtl/>
          <w:lang w:bidi="fa"/>
        </w:rPr>
        <w:t xml:space="preserve"> محصول مشاهده شده است. </w:t>
      </w:r>
    </w:p>
  </w:footnote>
  <w:footnote w:id="142">
    <w:p w14:paraId="56000878" w14:textId="0CEDF4F7" w:rsidR="00293738" w:rsidRDefault="00293738" w:rsidP="0039296D">
      <w:pPr>
        <w:pStyle w:val="FootnoteText"/>
        <w:rPr>
          <w:rFonts w:cs="Times New Roman"/>
          <w:iCs/>
          <w:rtl/>
          <w:lang w:bidi="fa"/>
        </w:rPr>
      </w:pPr>
      <w:r>
        <w:rPr>
          <w:rStyle w:val="FootnoteReference"/>
        </w:rPr>
        <w:footnoteRef/>
      </w:r>
      <w:r>
        <w:rPr>
          <w:rtl/>
          <w:lang w:bidi="fa"/>
        </w:rPr>
        <w:t xml:space="preserve"> </w:t>
      </w:r>
      <w:r w:rsidRPr="0039296D">
        <w:rPr>
          <w:lang w:val="en-US"/>
        </w:rPr>
        <w:t>short-term attention span</w:t>
      </w:r>
      <w:r w:rsidRPr="0039296D">
        <w:rPr>
          <w:rtl/>
          <w:lang w:bidi="fa"/>
        </w:rPr>
        <w:t xml:space="preserve"> :ا</w:t>
      </w:r>
      <w:r>
        <w:rPr>
          <w:rFonts w:hint="cs"/>
          <w:rtl/>
          <w:lang w:bidi="fa"/>
        </w:rPr>
        <w:t xml:space="preserve"> دامنه‌ی توجه کوتاه-مدت : ا</w:t>
      </w:r>
      <w:r w:rsidRPr="0039296D">
        <w:rPr>
          <w:rtl/>
          <w:lang w:bidi="fa"/>
        </w:rPr>
        <w:t>فراد</w:t>
      </w:r>
      <w:r w:rsidRPr="0039296D">
        <w:rPr>
          <w:rFonts w:hint="cs"/>
          <w:rtl/>
          <w:lang w:bidi="fa"/>
        </w:rPr>
        <w:t>ی</w:t>
      </w:r>
      <w:r w:rsidRPr="0039296D">
        <w:rPr>
          <w:rtl/>
          <w:lang w:bidi="fa"/>
        </w:rPr>
        <w:t xml:space="preserve"> که بازه توجه کوتاه</w:t>
      </w:r>
      <w:r w:rsidRPr="0039296D">
        <w:rPr>
          <w:rFonts w:hint="cs"/>
          <w:rtl/>
          <w:lang w:bidi="fa"/>
        </w:rPr>
        <w:t>ی</w:t>
      </w:r>
      <w:r w:rsidRPr="0039296D">
        <w:rPr>
          <w:rtl/>
          <w:lang w:bidi="fa"/>
        </w:rPr>
        <w:t xml:space="preserve"> دارند ممکن است برا</w:t>
      </w:r>
      <w:r w:rsidRPr="0039296D">
        <w:rPr>
          <w:rFonts w:hint="cs"/>
          <w:rtl/>
          <w:lang w:bidi="fa"/>
        </w:rPr>
        <w:t>ی</w:t>
      </w:r>
      <w:r w:rsidRPr="0039296D">
        <w:rPr>
          <w:rtl/>
          <w:lang w:bidi="fa"/>
        </w:rPr>
        <w:t xml:space="preserve"> مدت زمان طولان</w:t>
      </w:r>
      <w:r w:rsidRPr="0039296D">
        <w:rPr>
          <w:rFonts w:hint="cs"/>
          <w:rtl/>
          <w:lang w:bidi="fa"/>
        </w:rPr>
        <w:t>ی</w:t>
      </w:r>
      <w:r w:rsidRPr="0039296D">
        <w:rPr>
          <w:rtl/>
          <w:lang w:bidi="fa"/>
        </w:rPr>
        <w:t xml:space="preserve"> در تمرکز رو</w:t>
      </w:r>
      <w:r w:rsidRPr="0039296D">
        <w:rPr>
          <w:rFonts w:hint="cs"/>
          <w:rtl/>
          <w:lang w:bidi="fa"/>
        </w:rPr>
        <w:t>ی</w:t>
      </w:r>
      <w:r w:rsidRPr="0039296D">
        <w:rPr>
          <w:rtl/>
          <w:lang w:bidi="fa"/>
        </w:rPr>
        <w:t xml:space="preserve"> کارها مشکل داشته باشند بدون ا</w:t>
      </w:r>
      <w:r w:rsidRPr="0039296D">
        <w:rPr>
          <w:rFonts w:hint="cs"/>
          <w:rtl/>
          <w:lang w:bidi="fa"/>
        </w:rPr>
        <w:t>ینکه</w:t>
      </w:r>
      <w:r w:rsidRPr="0039296D">
        <w:rPr>
          <w:rtl/>
          <w:lang w:bidi="fa"/>
        </w:rPr>
        <w:t xml:space="preserve"> به راحت</w:t>
      </w:r>
      <w:r w:rsidRPr="0039296D">
        <w:rPr>
          <w:rFonts w:hint="cs"/>
          <w:rtl/>
          <w:lang w:bidi="fa"/>
        </w:rPr>
        <w:t>ی</w:t>
      </w:r>
      <w:r w:rsidRPr="0039296D">
        <w:rPr>
          <w:rtl/>
          <w:lang w:bidi="fa"/>
        </w:rPr>
        <w:t xml:space="preserve"> حواسشان پرت شود. </w:t>
      </w:r>
      <w:r w:rsidRPr="0039296D">
        <w:rPr>
          <w:rFonts w:hint="cs"/>
          <w:rtl/>
          <w:lang w:bidi="fa"/>
        </w:rPr>
        <w:t>یک</w:t>
      </w:r>
      <w:r w:rsidRPr="0039296D">
        <w:rPr>
          <w:rtl/>
          <w:lang w:bidi="fa"/>
        </w:rPr>
        <w:t xml:space="preserve"> بازه توجه کوتاه م</w:t>
      </w:r>
      <w:r w:rsidRPr="0039296D">
        <w:rPr>
          <w:rFonts w:hint="cs"/>
          <w:rtl/>
          <w:lang w:bidi="fa"/>
        </w:rPr>
        <w:t>ی</w:t>
      </w:r>
      <w:r w:rsidRPr="0039296D">
        <w:rPr>
          <w:rtl/>
          <w:lang w:bidi="fa"/>
        </w:rPr>
        <w:t xml:space="preserve"> تواند چند</w:t>
      </w:r>
      <w:r w:rsidRPr="0039296D">
        <w:rPr>
          <w:rFonts w:hint="cs"/>
          <w:rtl/>
          <w:lang w:bidi="fa"/>
        </w:rPr>
        <w:t>ین</w:t>
      </w:r>
      <w:r w:rsidRPr="0039296D">
        <w:rPr>
          <w:rtl/>
          <w:lang w:bidi="fa"/>
        </w:rPr>
        <w:t xml:space="preserve"> اثر منف</w:t>
      </w:r>
      <w:r w:rsidRPr="0039296D">
        <w:rPr>
          <w:rFonts w:hint="cs"/>
          <w:rtl/>
          <w:lang w:bidi="fa"/>
        </w:rPr>
        <w:t>ی</w:t>
      </w:r>
      <w:r w:rsidRPr="0039296D">
        <w:rPr>
          <w:rtl/>
          <w:lang w:bidi="fa"/>
        </w:rPr>
        <w:t xml:space="preserve"> داشته باشد، از جمله: عملکرد ضع</w:t>
      </w:r>
      <w:r w:rsidRPr="0039296D">
        <w:rPr>
          <w:rFonts w:hint="cs"/>
          <w:rtl/>
          <w:lang w:bidi="fa"/>
        </w:rPr>
        <w:t>یف</w:t>
      </w:r>
      <w:r w:rsidRPr="0039296D">
        <w:rPr>
          <w:rtl/>
          <w:lang w:bidi="fa"/>
        </w:rPr>
        <w:t xml:space="preserve"> در محل کار </w:t>
      </w:r>
      <w:r w:rsidRPr="0039296D">
        <w:rPr>
          <w:rFonts w:hint="cs"/>
          <w:rtl/>
          <w:lang w:bidi="fa"/>
        </w:rPr>
        <w:t>یا</w:t>
      </w:r>
      <w:r w:rsidRPr="0039296D">
        <w:rPr>
          <w:rtl/>
          <w:lang w:bidi="fa"/>
        </w:rPr>
        <w:t xml:space="preserve"> مدرسه. ناتوان</w:t>
      </w:r>
      <w:r w:rsidRPr="0039296D">
        <w:rPr>
          <w:rFonts w:hint="cs"/>
          <w:rtl/>
          <w:lang w:bidi="fa"/>
        </w:rPr>
        <w:t>ی</w:t>
      </w:r>
      <w:r w:rsidRPr="0039296D">
        <w:rPr>
          <w:rtl/>
          <w:lang w:bidi="fa"/>
        </w:rPr>
        <w:t xml:space="preserve"> در انجام وظا</w:t>
      </w:r>
      <w:r w:rsidRPr="0039296D">
        <w:rPr>
          <w:rFonts w:hint="cs"/>
          <w:rtl/>
          <w:lang w:bidi="fa"/>
        </w:rPr>
        <w:t>یف</w:t>
      </w:r>
      <w:r w:rsidRPr="0039296D">
        <w:rPr>
          <w:rtl/>
          <w:lang w:bidi="fa"/>
        </w:rPr>
        <w:t xml:space="preserve"> روزانه</w:t>
      </w:r>
    </w:p>
  </w:footnote>
  <w:footnote w:id="143">
    <w:p w14:paraId="7558E55B" w14:textId="3A524591" w:rsidR="00293738" w:rsidRDefault="00293738">
      <w:pPr>
        <w:pStyle w:val="FootnoteText"/>
        <w:rPr>
          <w:rtl/>
        </w:rPr>
      </w:pPr>
      <w:r>
        <w:rPr>
          <w:rStyle w:val="FootnoteReference"/>
        </w:rPr>
        <w:footnoteRef/>
      </w:r>
      <w:r>
        <w:rPr>
          <w:rtl/>
          <w:lang w:bidi="fa"/>
        </w:rPr>
        <w:t xml:space="preserve"> </w:t>
      </w:r>
      <w:r w:rsidRPr="004C6230">
        <w:rPr>
          <w:rFonts w:cs="Times New Roman"/>
          <w:iCs/>
          <w:rtl/>
          <w:lang w:bidi="fa"/>
        </w:rPr>
        <w:t>Augmented Reality</w:t>
      </w:r>
      <w:r w:rsidRPr="004C6230">
        <w:rPr>
          <w:rtl/>
        </w:rPr>
        <w:t xml:space="preserve"> </w:t>
      </w:r>
      <w:r>
        <w:rPr>
          <w:rFonts w:hint="cs"/>
          <w:rtl/>
        </w:rPr>
        <w:t xml:space="preserve">: </w:t>
      </w:r>
      <w:r w:rsidRPr="004C6230">
        <w:rPr>
          <w:rtl/>
          <w:lang w:bidi="fa"/>
        </w:rPr>
        <w:t>واقع</w:t>
      </w:r>
      <w:r w:rsidRPr="004C6230">
        <w:rPr>
          <w:rFonts w:hint="cs"/>
          <w:rtl/>
          <w:lang w:bidi="fa"/>
        </w:rPr>
        <w:t>یت</w:t>
      </w:r>
      <w:r w:rsidRPr="004C6230">
        <w:rPr>
          <w:rtl/>
          <w:lang w:bidi="fa"/>
        </w:rPr>
        <w:t xml:space="preserve"> افزوده در واقع به روشها</w:t>
      </w:r>
      <w:r w:rsidRPr="004C6230">
        <w:rPr>
          <w:rFonts w:hint="cs"/>
          <w:rtl/>
          <w:lang w:bidi="fa"/>
        </w:rPr>
        <w:t>یی</w:t>
      </w:r>
      <w:r w:rsidRPr="004C6230">
        <w:rPr>
          <w:rtl/>
          <w:lang w:bidi="fa"/>
        </w:rPr>
        <w:t xml:space="preserve"> گفته م</w:t>
      </w:r>
      <w:r w:rsidRPr="004C6230">
        <w:rPr>
          <w:rFonts w:hint="cs"/>
          <w:rtl/>
          <w:lang w:bidi="fa"/>
        </w:rPr>
        <w:t>ی</w:t>
      </w:r>
      <w:r w:rsidRPr="004C6230">
        <w:rPr>
          <w:rtl/>
          <w:lang w:bidi="fa"/>
        </w:rPr>
        <w:t xml:space="preserve"> شود که در آن به تصو</w:t>
      </w:r>
      <w:r w:rsidRPr="004C6230">
        <w:rPr>
          <w:rFonts w:hint="cs"/>
          <w:rtl/>
          <w:lang w:bidi="fa"/>
        </w:rPr>
        <w:t>یر</w:t>
      </w:r>
      <w:r w:rsidRPr="004C6230">
        <w:rPr>
          <w:rtl/>
          <w:lang w:bidi="fa"/>
        </w:rPr>
        <w:t xml:space="preserve"> دن</w:t>
      </w:r>
      <w:r w:rsidRPr="004C6230">
        <w:rPr>
          <w:rFonts w:hint="cs"/>
          <w:rtl/>
          <w:lang w:bidi="fa"/>
        </w:rPr>
        <w:t>یای</w:t>
      </w:r>
      <w:r w:rsidRPr="004C6230">
        <w:rPr>
          <w:rtl/>
          <w:lang w:bidi="fa"/>
        </w:rPr>
        <w:t xml:space="preserve"> پ</w:t>
      </w:r>
      <w:r w:rsidRPr="004C6230">
        <w:rPr>
          <w:rFonts w:hint="cs"/>
          <w:rtl/>
          <w:lang w:bidi="fa"/>
        </w:rPr>
        <w:t>یرامون</w:t>
      </w:r>
      <w:r w:rsidRPr="004C6230">
        <w:rPr>
          <w:rtl/>
          <w:lang w:bidi="fa"/>
        </w:rPr>
        <w:t xml:space="preserve"> ما، اطلاعات و و</w:t>
      </w:r>
      <w:r w:rsidRPr="004C6230">
        <w:rPr>
          <w:rFonts w:hint="cs"/>
          <w:rtl/>
          <w:lang w:bidi="fa"/>
        </w:rPr>
        <w:t>یژگی</w:t>
      </w:r>
      <w:r w:rsidRPr="004C6230">
        <w:rPr>
          <w:rtl/>
          <w:lang w:bidi="fa"/>
        </w:rPr>
        <w:t xml:space="preserve"> ها</w:t>
      </w:r>
      <w:r w:rsidRPr="004C6230">
        <w:rPr>
          <w:rFonts w:hint="cs"/>
          <w:rtl/>
          <w:lang w:bidi="fa"/>
        </w:rPr>
        <w:t>ی</w:t>
      </w:r>
      <w:r w:rsidRPr="004C6230">
        <w:rPr>
          <w:rtl/>
          <w:lang w:bidi="fa"/>
        </w:rPr>
        <w:t xml:space="preserve"> ب</w:t>
      </w:r>
      <w:r w:rsidRPr="004C6230">
        <w:rPr>
          <w:rFonts w:hint="cs"/>
          <w:rtl/>
          <w:lang w:bidi="fa"/>
        </w:rPr>
        <w:t>یشتری</w:t>
      </w:r>
      <w:r w:rsidRPr="004C6230">
        <w:rPr>
          <w:rtl/>
          <w:lang w:bidi="fa"/>
        </w:rPr>
        <w:t xml:space="preserve"> به صورت تصو</w:t>
      </w:r>
      <w:r w:rsidRPr="004C6230">
        <w:rPr>
          <w:rFonts w:hint="cs"/>
          <w:rtl/>
          <w:lang w:bidi="fa"/>
        </w:rPr>
        <w:t>یری</w:t>
      </w:r>
      <w:r w:rsidRPr="004C6230">
        <w:rPr>
          <w:rtl/>
        </w:rPr>
        <w:t xml:space="preserve"> </w:t>
      </w:r>
      <w:r w:rsidRPr="004C6230">
        <w:rPr>
          <w:rFonts w:hint="cs"/>
          <w:rtl/>
          <w:lang w:bidi="fa"/>
        </w:rPr>
        <w:t>یا</w:t>
      </w:r>
      <w:r w:rsidRPr="004C6230">
        <w:rPr>
          <w:rtl/>
          <w:lang w:bidi="fa"/>
        </w:rPr>
        <w:t xml:space="preserve"> متن</w:t>
      </w:r>
      <w:r w:rsidRPr="004C6230">
        <w:rPr>
          <w:rFonts w:hint="cs"/>
          <w:rtl/>
          <w:lang w:bidi="fa"/>
        </w:rPr>
        <w:t>ی</w:t>
      </w:r>
      <w:r w:rsidRPr="004C6230">
        <w:rPr>
          <w:rtl/>
          <w:lang w:bidi="fa"/>
        </w:rPr>
        <w:t xml:space="preserve"> اضافه م</w:t>
      </w:r>
      <w:r w:rsidRPr="004C6230">
        <w:rPr>
          <w:rFonts w:hint="cs"/>
          <w:rtl/>
          <w:lang w:bidi="fa"/>
        </w:rPr>
        <w:t>ی</w:t>
      </w:r>
      <w:r w:rsidRPr="004C6230">
        <w:rPr>
          <w:rtl/>
          <w:lang w:bidi="fa"/>
        </w:rPr>
        <w:t>کند که باعث افزا</w:t>
      </w:r>
      <w:r w:rsidRPr="004C6230">
        <w:rPr>
          <w:rFonts w:hint="cs"/>
          <w:rtl/>
          <w:lang w:bidi="fa"/>
        </w:rPr>
        <w:t>یش</w:t>
      </w:r>
      <w:r w:rsidRPr="004C6230">
        <w:rPr>
          <w:rtl/>
          <w:lang w:bidi="fa"/>
        </w:rPr>
        <w:t xml:space="preserve"> شناخت و درک و سرعت عمل ما در آن مح</w:t>
      </w:r>
      <w:r w:rsidRPr="004C6230">
        <w:rPr>
          <w:rFonts w:hint="cs"/>
          <w:rtl/>
          <w:lang w:bidi="fa"/>
        </w:rPr>
        <w:t>یط</w:t>
      </w:r>
      <w:r w:rsidRPr="004C6230">
        <w:rPr>
          <w:rtl/>
          <w:lang w:bidi="fa"/>
        </w:rPr>
        <w:t xml:space="preserve"> م</w:t>
      </w:r>
      <w:r w:rsidRPr="004C6230">
        <w:rPr>
          <w:rFonts w:hint="cs"/>
          <w:rtl/>
          <w:lang w:bidi="fa"/>
        </w:rPr>
        <w:t>ی</w:t>
      </w:r>
      <w:r w:rsidRPr="004C6230">
        <w:rPr>
          <w:rtl/>
          <w:lang w:bidi="fa"/>
        </w:rPr>
        <w:t xml:space="preserve"> شود</w:t>
      </w:r>
      <w:r w:rsidRPr="004C6230">
        <w:rPr>
          <w:rtl/>
        </w:rPr>
        <w:t xml:space="preserve">. </w:t>
      </w:r>
      <w:r w:rsidRPr="004C6230">
        <w:rPr>
          <w:rtl/>
          <w:lang w:bidi="fa"/>
        </w:rPr>
        <w:t>انسان توسط حواس خود دن</w:t>
      </w:r>
      <w:r w:rsidRPr="004C6230">
        <w:rPr>
          <w:rFonts w:hint="cs"/>
          <w:rtl/>
          <w:lang w:bidi="fa"/>
        </w:rPr>
        <w:t>یای</w:t>
      </w:r>
      <w:r w:rsidRPr="004C6230">
        <w:rPr>
          <w:rtl/>
          <w:lang w:bidi="fa"/>
        </w:rPr>
        <w:t xml:space="preserve"> اطراف</w:t>
      </w:r>
      <w:r w:rsidRPr="004C6230">
        <w:rPr>
          <w:rFonts w:hint="cs"/>
          <w:rtl/>
          <w:lang w:bidi="fa"/>
        </w:rPr>
        <w:t>ش</w:t>
      </w:r>
      <w:r w:rsidRPr="004C6230">
        <w:rPr>
          <w:rtl/>
          <w:lang w:bidi="fa"/>
        </w:rPr>
        <w:t xml:space="preserve"> را درک م</w:t>
      </w:r>
      <w:r w:rsidRPr="004C6230">
        <w:rPr>
          <w:rFonts w:hint="cs"/>
          <w:rtl/>
          <w:lang w:bidi="fa"/>
        </w:rPr>
        <w:t>ی‌کند</w:t>
      </w:r>
      <w:r w:rsidRPr="004C6230">
        <w:rPr>
          <w:rtl/>
        </w:rPr>
        <w:t xml:space="preserve">. </w:t>
      </w:r>
      <w:r w:rsidRPr="004C6230">
        <w:rPr>
          <w:rtl/>
          <w:lang w:bidi="fa"/>
        </w:rPr>
        <w:t>ترک</w:t>
      </w:r>
      <w:r w:rsidRPr="004C6230">
        <w:rPr>
          <w:rFonts w:hint="cs"/>
          <w:rtl/>
          <w:lang w:bidi="fa"/>
        </w:rPr>
        <w:t>یب</w:t>
      </w:r>
      <w:r w:rsidRPr="004C6230">
        <w:rPr>
          <w:rtl/>
          <w:lang w:bidi="fa"/>
        </w:rPr>
        <w:t xml:space="preserve"> همزمان دن</w:t>
      </w:r>
      <w:r w:rsidRPr="004C6230">
        <w:rPr>
          <w:rFonts w:hint="cs"/>
          <w:rtl/>
          <w:lang w:bidi="fa"/>
        </w:rPr>
        <w:t>یای</w:t>
      </w:r>
      <w:r w:rsidRPr="004C6230">
        <w:rPr>
          <w:rtl/>
          <w:lang w:bidi="fa"/>
        </w:rPr>
        <w:t xml:space="preserve"> واقع</w:t>
      </w:r>
      <w:r w:rsidRPr="004C6230">
        <w:rPr>
          <w:rFonts w:hint="cs"/>
          <w:rtl/>
          <w:lang w:bidi="fa"/>
        </w:rPr>
        <w:t>ی</w:t>
      </w:r>
      <w:r w:rsidRPr="004C6230">
        <w:rPr>
          <w:rtl/>
          <w:lang w:bidi="fa"/>
        </w:rPr>
        <w:t xml:space="preserve"> و تصاو</w:t>
      </w:r>
      <w:r w:rsidRPr="004C6230">
        <w:rPr>
          <w:rFonts w:hint="cs"/>
          <w:rtl/>
          <w:lang w:bidi="fa"/>
        </w:rPr>
        <w:t>یر</w:t>
      </w:r>
      <w:r w:rsidRPr="004C6230">
        <w:rPr>
          <w:rtl/>
          <w:lang w:bidi="fa"/>
        </w:rPr>
        <w:t xml:space="preserve"> مجاز</w:t>
      </w:r>
      <w:r w:rsidRPr="004C6230">
        <w:rPr>
          <w:rFonts w:hint="cs"/>
          <w:rtl/>
          <w:lang w:bidi="fa"/>
        </w:rPr>
        <w:t>ی</w:t>
      </w:r>
      <w:r w:rsidRPr="004C6230">
        <w:rPr>
          <w:rtl/>
          <w:lang w:bidi="fa"/>
        </w:rPr>
        <w:t xml:space="preserve"> مفهوم واقع</w:t>
      </w:r>
      <w:r w:rsidRPr="004C6230">
        <w:rPr>
          <w:rFonts w:hint="cs"/>
          <w:rtl/>
          <w:lang w:bidi="fa"/>
        </w:rPr>
        <w:t>یت</w:t>
      </w:r>
      <w:r w:rsidRPr="004C6230">
        <w:rPr>
          <w:rtl/>
          <w:lang w:bidi="fa"/>
        </w:rPr>
        <w:t xml:space="preserve"> افزوده را شکل م</w:t>
      </w:r>
      <w:r w:rsidRPr="004C6230">
        <w:rPr>
          <w:rFonts w:hint="cs"/>
          <w:rtl/>
          <w:lang w:bidi="fa"/>
        </w:rPr>
        <w:t>ی‌دهد</w:t>
      </w:r>
      <w:r w:rsidRPr="004C6230">
        <w:rPr>
          <w:rtl/>
        </w:rPr>
        <w:t>.</w:t>
      </w:r>
    </w:p>
  </w:footnote>
  <w:footnote w:id="144">
    <w:p w14:paraId="37D4A977" w14:textId="5F86BBCD" w:rsidR="00293738" w:rsidRDefault="00293738">
      <w:pPr>
        <w:pStyle w:val="FootnoteText"/>
        <w:rPr>
          <w:rtl/>
        </w:rPr>
      </w:pPr>
      <w:r>
        <w:rPr>
          <w:rStyle w:val="FootnoteReference"/>
        </w:rPr>
        <w:footnoteRef/>
      </w:r>
      <w:r>
        <w:rPr>
          <w:rtl/>
          <w:lang w:bidi="fa"/>
        </w:rPr>
        <w:t xml:space="preserve"> </w:t>
      </w:r>
      <w:r w:rsidRPr="00293493">
        <w:rPr>
          <w:rFonts w:cs="Times New Roman"/>
          <w:iCs/>
          <w:rtl/>
          <w:lang w:bidi="fa"/>
        </w:rPr>
        <w:t>meme</w:t>
      </w:r>
      <w:r w:rsidRPr="00293493">
        <w:rPr>
          <w:rtl/>
        </w:rPr>
        <w:t xml:space="preserve"> </w:t>
      </w:r>
      <w:r>
        <w:rPr>
          <w:rFonts w:hint="cs"/>
          <w:rtl/>
        </w:rPr>
        <w:t>:</w:t>
      </w:r>
      <w:r w:rsidRPr="00293493">
        <w:rPr>
          <w:rtl/>
          <w:lang w:bidi="fa"/>
        </w:rPr>
        <w:t>م</w:t>
      </w:r>
      <w:r w:rsidRPr="00293493">
        <w:rPr>
          <w:rFonts w:hint="cs"/>
          <w:rtl/>
          <w:lang w:bidi="fa"/>
        </w:rPr>
        <w:t>یم</w:t>
      </w:r>
      <w:r w:rsidRPr="00293493">
        <w:rPr>
          <w:rtl/>
          <w:lang w:bidi="fa"/>
        </w:rPr>
        <w:t xml:space="preserve"> ها ا</w:t>
      </w:r>
      <w:r w:rsidRPr="00293493">
        <w:rPr>
          <w:rFonts w:hint="cs"/>
          <w:rtl/>
          <w:lang w:bidi="fa"/>
        </w:rPr>
        <w:t>یده</w:t>
      </w:r>
      <w:r w:rsidRPr="00293493">
        <w:rPr>
          <w:rtl/>
          <w:lang w:bidi="fa"/>
        </w:rPr>
        <w:t xml:space="preserve"> ها و مفاه</w:t>
      </w:r>
      <w:r w:rsidRPr="00293493">
        <w:rPr>
          <w:rFonts w:hint="cs"/>
          <w:rtl/>
          <w:lang w:bidi="fa"/>
        </w:rPr>
        <w:t>یمی</w:t>
      </w:r>
      <w:r w:rsidRPr="00293493">
        <w:rPr>
          <w:rtl/>
          <w:lang w:bidi="fa"/>
        </w:rPr>
        <w:t xml:space="preserve"> هستند، که با به اشتراک گذار</w:t>
      </w:r>
      <w:r w:rsidRPr="00293493">
        <w:rPr>
          <w:rFonts w:hint="cs"/>
          <w:rtl/>
          <w:lang w:bidi="fa"/>
        </w:rPr>
        <w:t>ی</w:t>
      </w:r>
      <w:r w:rsidRPr="00293493">
        <w:rPr>
          <w:rtl/>
          <w:lang w:bidi="fa"/>
        </w:rPr>
        <w:t xml:space="preserve"> به صورت آنلا</w:t>
      </w:r>
      <w:r w:rsidRPr="00293493">
        <w:rPr>
          <w:rFonts w:hint="cs"/>
          <w:rtl/>
          <w:lang w:bidi="fa"/>
        </w:rPr>
        <w:t>ین</w:t>
      </w:r>
      <w:r w:rsidRPr="00293493">
        <w:rPr>
          <w:rtl/>
          <w:lang w:bidi="fa"/>
        </w:rPr>
        <w:t xml:space="preserve"> و از شخص</w:t>
      </w:r>
      <w:r w:rsidRPr="00293493">
        <w:rPr>
          <w:rFonts w:hint="cs"/>
          <w:rtl/>
          <w:lang w:bidi="fa"/>
        </w:rPr>
        <w:t>ی</w:t>
      </w:r>
      <w:r w:rsidRPr="00293493">
        <w:rPr>
          <w:rtl/>
          <w:lang w:bidi="fa"/>
        </w:rPr>
        <w:t xml:space="preserve"> به شخص د</w:t>
      </w:r>
      <w:r w:rsidRPr="00293493">
        <w:rPr>
          <w:rFonts w:hint="cs"/>
          <w:rtl/>
          <w:lang w:bidi="fa"/>
        </w:rPr>
        <w:t>یگر</w:t>
      </w:r>
      <w:r w:rsidRPr="00293493">
        <w:rPr>
          <w:rtl/>
          <w:lang w:bidi="fa"/>
        </w:rPr>
        <w:t xml:space="preserve"> گسترش پ</w:t>
      </w:r>
      <w:r w:rsidRPr="00293493">
        <w:rPr>
          <w:rFonts w:hint="cs"/>
          <w:rtl/>
          <w:lang w:bidi="fa"/>
        </w:rPr>
        <w:t>یدا</w:t>
      </w:r>
      <w:r w:rsidRPr="00293493">
        <w:rPr>
          <w:rtl/>
          <w:lang w:bidi="fa"/>
        </w:rPr>
        <w:t xml:space="preserve"> م</w:t>
      </w:r>
      <w:r w:rsidRPr="00293493">
        <w:rPr>
          <w:rFonts w:hint="cs"/>
          <w:rtl/>
          <w:lang w:bidi="fa"/>
        </w:rPr>
        <w:t>ی</w:t>
      </w:r>
      <w:r w:rsidRPr="00293493">
        <w:rPr>
          <w:rtl/>
          <w:lang w:bidi="fa"/>
        </w:rPr>
        <w:t xml:space="preserve"> کنند</w:t>
      </w:r>
      <w:r w:rsidRPr="00293493">
        <w:rPr>
          <w:rtl/>
        </w:rPr>
        <w:t xml:space="preserve">. </w:t>
      </w:r>
      <w:r w:rsidRPr="00293493">
        <w:rPr>
          <w:rtl/>
          <w:lang w:bidi="fa"/>
        </w:rPr>
        <w:t>م</w:t>
      </w:r>
      <w:r w:rsidRPr="00293493">
        <w:rPr>
          <w:rFonts w:hint="cs"/>
          <w:rtl/>
          <w:lang w:bidi="fa"/>
        </w:rPr>
        <w:t>یم</w:t>
      </w:r>
      <w:r w:rsidRPr="00293493">
        <w:rPr>
          <w:rtl/>
          <w:lang w:bidi="fa"/>
        </w:rPr>
        <w:t xml:space="preserve"> ها </w:t>
      </w:r>
      <w:r w:rsidRPr="00293493">
        <w:rPr>
          <w:rtl/>
        </w:rPr>
        <w:t>(</w:t>
      </w:r>
      <w:r w:rsidRPr="00293493">
        <w:rPr>
          <w:rFonts w:cs="Times New Roman"/>
          <w:iCs/>
          <w:rtl/>
          <w:lang w:bidi="fa"/>
        </w:rPr>
        <w:t>meme</w:t>
      </w:r>
      <w:r w:rsidRPr="00293493">
        <w:rPr>
          <w:rtl/>
        </w:rPr>
        <w:t xml:space="preserve">) </w:t>
      </w:r>
      <w:r w:rsidRPr="00293493">
        <w:rPr>
          <w:rtl/>
          <w:lang w:bidi="fa"/>
        </w:rPr>
        <w:t>م</w:t>
      </w:r>
      <w:r w:rsidRPr="00293493">
        <w:rPr>
          <w:rFonts w:hint="cs"/>
          <w:rtl/>
          <w:lang w:bidi="fa"/>
        </w:rPr>
        <w:t>ی</w:t>
      </w:r>
      <w:r w:rsidRPr="00293493">
        <w:rPr>
          <w:rtl/>
          <w:lang w:bidi="fa"/>
        </w:rPr>
        <w:t xml:space="preserve"> توانند تصو</w:t>
      </w:r>
      <w:r w:rsidRPr="00293493">
        <w:rPr>
          <w:rFonts w:hint="cs"/>
          <w:rtl/>
          <w:lang w:bidi="fa"/>
        </w:rPr>
        <w:t>یر،</w:t>
      </w:r>
      <w:r w:rsidRPr="00293493">
        <w:rPr>
          <w:rtl/>
          <w:lang w:bidi="fa"/>
        </w:rPr>
        <w:t xml:space="preserve"> و</w:t>
      </w:r>
      <w:r w:rsidRPr="00293493">
        <w:rPr>
          <w:rFonts w:hint="cs"/>
          <w:rtl/>
          <w:lang w:bidi="fa"/>
        </w:rPr>
        <w:t>یدئو،</w:t>
      </w:r>
      <w:r w:rsidRPr="00293493">
        <w:rPr>
          <w:rtl/>
          <w:lang w:bidi="fa"/>
        </w:rPr>
        <w:t xml:space="preserve"> و حت</w:t>
      </w:r>
      <w:r w:rsidRPr="00293493">
        <w:rPr>
          <w:rFonts w:hint="cs"/>
          <w:rtl/>
          <w:lang w:bidi="fa"/>
        </w:rPr>
        <w:t>ی</w:t>
      </w:r>
      <w:r w:rsidRPr="00293493">
        <w:rPr>
          <w:rtl/>
          <w:lang w:bidi="fa"/>
        </w:rPr>
        <w:t xml:space="preserve"> کلمات و عبارات باشند</w:t>
      </w:r>
      <w:r w:rsidRPr="00293493">
        <w:rPr>
          <w:rtl/>
        </w:rPr>
        <w:t>.</w:t>
      </w:r>
    </w:p>
  </w:footnote>
  <w:footnote w:id="145">
    <w:p w14:paraId="444E9C20" w14:textId="437DAF9C" w:rsidR="00293738" w:rsidRDefault="00293738" w:rsidP="002B1F3A">
      <w:pPr>
        <w:pStyle w:val="FootnoteText"/>
        <w:rPr>
          <w:rFonts w:cs="Times New Roman"/>
          <w:iCs/>
          <w:rtl/>
          <w:lang w:bidi="fa"/>
        </w:rPr>
      </w:pPr>
      <w:r>
        <w:rPr>
          <w:rStyle w:val="FootnoteReference"/>
        </w:rPr>
        <w:footnoteRef/>
      </w:r>
      <w:r>
        <w:rPr>
          <w:rtl/>
          <w:lang w:bidi="fa"/>
        </w:rPr>
        <w:t xml:space="preserve"> </w:t>
      </w:r>
      <w:r w:rsidRPr="00B54EF1">
        <w:rPr>
          <w:rFonts w:cs="Times New Roman"/>
          <w:iCs/>
          <w:rtl/>
          <w:lang w:bidi="fa"/>
        </w:rPr>
        <w:t>Personas</w:t>
      </w:r>
      <w:r>
        <w:rPr>
          <w:rFonts w:hint="cs"/>
          <w:rtl/>
        </w:rPr>
        <w:t>:</w:t>
      </w:r>
      <w:r w:rsidRPr="002B1F3A">
        <w:rPr>
          <w:rtl/>
          <w:lang w:bidi="fa"/>
        </w:rPr>
        <w:t xml:space="preserve"> پرسونا بازنما</w:t>
      </w:r>
      <w:r w:rsidRPr="002B1F3A">
        <w:rPr>
          <w:rFonts w:hint="cs"/>
          <w:rtl/>
          <w:lang w:bidi="fa"/>
        </w:rPr>
        <w:t>یی</w:t>
      </w:r>
      <w:r w:rsidRPr="002B1F3A">
        <w:rPr>
          <w:rtl/>
          <w:lang w:bidi="fa"/>
        </w:rPr>
        <w:t xml:space="preserve"> خ</w:t>
      </w:r>
      <w:r w:rsidRPr="002B1F3A">
        <w:rPr>
          <w:rFonts w:hint="cs"/>
          <w:rtl/>
          <w:lang w:bidi="fa"/>
        </w:rPr>
        <w:t>یالی</w:t>
      </w:r>
      <w:r w:rsidRPr="002B1F3A">
        <w:rPr>
          <w:rtl/>
          <w:lang w:bidi="fa"/>
        </w:rPr>
        <w:t xml:space="preserve"> از </w:t>
      </w:r>
      <w:r w:rsidRPr="002B1F3A">
        <w:rPr>
          <w:rFonts w:hint="cs"/>
          <w:rtl/>
          <w:lang w:bidi="fa"/>
        </w:rPr>
        <w:t>یک</w:t>
      </w:r>
      <w:r w:rsidRPr="002B1F3A">
        <w:rPr>
          <w:rtl/>
          <w:lang w:bidi="fa"/>
        </w:rPr>
        <w:t xml:space="preserve"> فرد است که جنبه‌ا</w:t>
      </w:r>
      <w:r w:rsidRPr="002B1F3A">
        <w:rPr>
          <w:rFonts w:hint="cs"/>
          <w:rtl/>
          <w:lang w:bidi="fa"/>
        </w:rPr>
        <w:t>ی</w:t>
      </w:r>
      <w:r w:rsidRPr="002B1F3A">
        <w:rPr>
          <w:rtl/>
          <w:lang w:bidi="fa"/>
        </w:rPr>
        <w:t xml:space="preserve"> از </w:t>
      </w:r>
      <w:r w:rsidRPr="002B1F3A">
        <w:rPr>
          <w:rFonts w:hint="cs"/>
          <w:rtl/>
          <w:lang w:bidi="fa"/>
        </w:rPr>
        <w:t>یک</w:t>
      </w:r>
      <w:r w:rsidRPr="002B1F3A">
        <w:rPr>
          <w:rtl/>
          <w:lang w:bidi="fa"/>
        </w:rPr>
        <w:t xml:space="preserve"> گروه کاربر هدف را نشان م</w:t>
      </w:r>
      <w:r w:rsidRPr="002B1F3A">
        <w:rPr>
          <w:rFonts w:hint="cs"/>
          <w:rtl/>
          <w:lang w:bidi="fa"/>
        </w:rPr>
        <w:t>ی‌دهد</w:t>
      </w:r>
      <w:r w:rsidRPr="002B1F3A">
        <w:rPr>
          <w:rtl/>
        </w:rPr>
        <w:t>.</w:t>
      </w:r>
      <w:r w:rsidRPr="00B54EF1">
        <w:rPr>
          <w:rtl/>
        </w:rPr>
        <w:t>.</w:t>
      </w:r>
    </w:p>
  </w:footnote>
  <w:footnote w:id="146">
    <w:p w14:paraId="4C5FEB6B" w14:textId="4C4A862C" w:rsidR="00293738" w:rsidRDefault="00293738">
      <w:pPr>
        <w:pStyle w:val="FootnoteText"/>
        <w:rPr>
          <w:rtl/>
        </w:rPr>
      </w:pPr>
      <w:r>
        <w:rPr>
          <w:rStyle w:val="FootnoteReference"/>
        </w:rPr>
        <w:footnoteRef/>
      </w:r>
      <w:r>
        <w:rPr>
          <w:rtl/>
          <w:lang w:bidi="fa"/>
        </w:rPr>
        <w:t xml:space="preserve"> </w:t>
      </w:r>
      <w:r w:rsidRPr="00010B26">
        <w:rPr>
          <w:rFonts w:cs="Times New Roman"/>
          <w:iCs/>
          <w:rtl/>
          <w:lang w:bidi="fa"/>
        </w:rPr>
        <w:t>Customer Pain Points</w:t>
      </w:r>
      <w:r w:rsidRPr="00010B26">
        <w:rPr>
          <w:rtl/>
        </w:rPr>
        <w:t xml:space="preserve"> : </w:t>
      </w:r>
      <w:r w:rsidRPr="00010B26">
        <w:rPr>
          <w:rtl/>
          <w:lang w:bidi="fa"/>
        </w:rPr>
        <w:t>نقاط درد مشتر</w:t>
      </w:r>
      <w:r w:rsidRPr="00010B26">
        <w:rPr>
          <w:rFonts w:hint="cs"/>
          <w:rtl/>
          <w:lang w:bidi="fa"/>
        </w:rPr>
        <w:t>ی</w:t>
      </w:r>
      <w:r w:rsidRPr="00010B26">
        <w:rPr>
          <w:rtl/>
          <w:lang w:bidi="fa"/>
        </w:rPr>
        <w:t xml:space="preserve"> منظور مشکل </w:t>
      </w:r>
      <w:r w:rsidRPr="00010B26">
        <w:rPr>
          <w:rFonts w:hint="cs"/>
          <w:rtl/>
          <w:lang w:bidi="fa"/>
        </w:rPr>
        <w:t>یا</w:t>
      </w:r>
      <w:r w:rsidRPr="00010B26">
        <w:rPr>
          <w:rtl/>
          <w:lang w:bidi="fa"/>
        </w:rPr>
        <w:t xml:space="preserve"> مشکلات</w:t>
      </w:r>
      <w:r w:rsidRPr="00010B26">
        <w:rPr>
          <w:rFonts w:hint="cs"/>
          <w:rtl/>
          <w:lang w:bidi="fa"/>
        </w:rPr>
        <w:t>ی</w:t>
      </w:r>
      <w:r w:rsidRPr="00010B26">
        <w:rPr>
          <w:rtl/>
          <w:lang w:bidi="fa"/>
        </w:rPr>
        <w:t xml:space="preserve"> است که مشتر</w:t>
      </w:r>
      <w:r w:rsidRPr="00010B26">
        <w:rPr>
          <w:rFonts w:hint="cs"/>
          <w:rtl/>
          <w:lang w:bidi="fa"/>
        </w:rPr>
        <w:t>یان</w:t>
      </w:r>
      <w:r w:rsidRPr="00010B26">
        <w:rPr>
          <w:rtl/>
        </w:rPr>
        <w:t xml:space="preserve"> </w:t>
      </w:r>
      <w:r w:rsidRPr="00010B26">
        <w:rPr>
          <w:rFonts w:hint="cs"/>
          <w:rtl/>
          <w:lang w:bidi="fa"/>
        </w:rPr>
        <w:t>یا</w:t>
      </w:r>
      <w:r w:rsidRPr="00010B26">
        <w:rPr>
          <w:rtl/>
          <w:lang w:bidi="fa"/>
        </w:rPr>
        <w:t xml:space="preserve"> مشتر</w:t>
      </w:r>
      <w:r w:rsidRPr="00010B26">
        <w:rPr>
          <w:rFonts w:hint="cs"/>
          <w:rtl/>
          <w:lang w:bidi="fa"/>
        </w:rPr>
        <w:t>یان</w:t>
      </w:r>
      <w:r w:rsidRPr="00010B26">
        <w:rPr>
          <w:rtl/>
          <w:lang w:bidi="fa"/>
        </w:rPr>
        <w:t xml:space="preserve"> احتمال</w:t>
      </w:r>
      <w:r w:rsidRPr="00010B26">
        <w:rPr>
          <w:rFonts w:hint="cs"/>
          <w:rtl/>
          <w:lang w:bidi="fa"/>
        </w:rPr>
        <w:t>ی</w:t>
      </w:r>
      <w:r w:rsidRPr="00010B26">
        <w:rPr>
          <w:rtl/>
          <w:lang w:bidi="fa"/>
        </w:rPr>
        <w:t xml:space="preserve"> کسب‌وکار در بازار تجربه م</w:t>
      </w:r>
      <w:r w:rsidRPr="00010B26">
        <w:rPr>
          <w:rFonts w:hint="cs"/>
          <w:rtl/>
          <w:lang w:bidi="fa"/>
        </w:rPr>
        <w:t>ی‌کنند</w:t>
      </w:r>
      <w:r w:rsidRPr="00010B26">
        <w:rPr>
          <w:rtl/>
        </w:rPr>
        <w:t xml:space="preserve">. </w:t>
      </w:r>
      <w:r w:rsidRPr="00010B26">
        <w:rPr>
          <w:rtl/>
          <w:lang w:bidi="fa"/>
        </w:rPr>
        <w:t>ا</w:t>
      </w:r>
      <w:r w:rsidRPr="00010B26">
        <w:rPr>
          <w:rFonts w:hint="cs"/>
          <w:rtl/>
          <w:lang w:bidi="fa"/>
        </w:rPr>
        <w:t>ین</w:t>
      </w:r>
      <w:r w:rsidRPr="00010B26">
        <w:rPr>
          <w:rtl/>
          <w:lang w:bidi="fa"/>
        </w:rPr>
        <w:t xml:space="preserve"> نقاط م</w:t>
      </w:r>
      <w:r w:rsidRPr="00010B26">
        <w:rPr>
          <w:rFonts w:hint="cs"/>
          <w:rtl/>
          <w:lang w:bidi="fa"/>
        </w:rPr>
        <w:t>ی‌توانند</w:t>
      </w:r>
      <w:r w:rsidRPr="00010B26">
        <w:rPr>
          <w:rtl/>
          <w:lang w:bidi="fa"/>
        </w:rPr>
        <w:t xml:space="preserve"> هر مشکل</w:t>
      </w:r>
      <w:r w:rsidRPr="00010B26">
        <w:rPr>
          <w:rFonts w:hint="cs"/>
          <w:rtl/>
          <w:lang w:bidi="fa"/>
        </w:rPr>
        <w:t>ی</w:t>
      </w:r>
      <w:r w:rsidRPr="00010B26">
        <w:rPr>
          <w:rtl/>
          <w:lang w:bidi="fa"/>
        </w:rPr>
        <w:t xml:space="preserve"> که مشتر</w:t>
      </w:r>
      <w:r w:rsidRPr="00010B26">
        <w:rPr>
          <w:rFonts w:hint="cs"/>
          <w:rtl/>
          <w:lang w:bidi="fa"/>
        </w:rPr>
        <w:t>یان</w:t>
      </w:r>
      <w:r w:rsidRPr="00010B26">
        <w:rPr>
          <w:rtl/>
          <w:lang w:bidi="fa"/>
        </w:rPr>
        <w:t xml:space="preserve"> ط</w:t>
      </w:r>
      <w:r w:rsidRPr="00010B26">
        <w:rPr>
          <w:rFonts w:hint="cs"/>
          <w:rtl/>
          <w:lang w:bidi="fa"/>
        </w:rPr>
        <w:t>ی</w:t>
      </w:r>
      <w:r w:rsidRPr="00010B26">
        <w:rPr>
          <w:rtl/>
          <w:lang w:bidi="fa"/>
        </w:rPr>
        <w:t xml:space="preserve"> سفر </w:t>
      </w:r>
      <w:r w:rsidRPr="00010B26">
        <w:rPr>
          <w:rtl/>
        </w:rPr>
        <w:t>(</w:t>
      </w:r>
      <w:r w:rsidRPr="00010B26">
        <w:rPr>
          <w:rtl/>
          <w:lang w:bidi="fa"/>
        </w:rPr>
        <w:t>از آشنا</w:t>
      </w:r>
      <w:r w:rsidRPr="00010B26">
        <w:rPr>
          <w:rFonts w:hint="cs"/>
          <w:rtl/>
          <w:lang w:bidi="fa"/>
        </w:rPr>
        <w:t>یی</w:t>
      </w:r>
      <w:r w:rsidRPr="00010B26">
        <w:rPr>
          <w:rtl/>
          <w:lang w:bidi="fa"/>
        </w:rPr>
        <w:t xml:space="preserve"> با برند تا خر</w:t>
      </w:r>
      <w:r w:rsidRPr="00010B26">
        <w:rPr>
          <w:rFonts w:hint="cs"/>
          <w:rtl/>
          <w:lang w:bidi="fa"/>
        </w:rPr>
        <w:t>ید</w:t>
      </w:r>
      <w:r w:rsidRPr="00010B26">
        <w:rPr>
          <w:rtl/>
        </w:rPr>
        <w:t xml:space="preserve">) </w:t>
      </w:r>
      <w:r w:rsidRPr="00010B26">
        <w:rPr>
          <w:rtl/>
          <w:lang w:bidi="fa"/>
        </w:rPr>
        <w:t>خود تجربه م</w:t>
      </w:r>
      <w:r w:rsidRPr="00010B26">
        <w:rPr>
          <w:rFonts w:hint="cs"/>
          <w:rtl/>
          <w:lang w:bidi="fa"/>
        </w:rPr>
        <w:t>ی‌کنند،</w:t>
      </w:r>
      <w:r w:rsidRPr="00010B26">
        <w:rPr>
          <w:rtl/>
          <w:lang w:bidi="fa"/>
        </w:rPr>
        <w:t xml:space="preserve"> باشند</w:t>
      </w:r>
    </w:p>
  </w:footnote>
  <w:footnote w:id="147">
    <w:p w14:paraId="15179114" w14:textId="33838FE8" w:rsidR="00293738" w:rsidRDefault="00293738">
      <w:pPr>
        <w:pStyle w:val="FootnoteText"/>
        <w:rPr>
          <w:rFonts w:cs="Times New Roman"/>
          <w:iCs/>
          <w:rtl/>
          <w:lang w:bidi="fa"/>
        </w:rPr>
      </w:pPr>
      <w:r>
        <w:rPr>
          <w:rStyle w:val="FootnoteReference"/>
        </w:rPr>
        <w:footnoteRef/>
      </w:r>
      <w:r>
        <w:rPr>
          <w:rtl/>
          <w:lang w:bidi="fa"/>
        </w:rPr>
        <w:t xml:space="preserve"> </w:t>
      </w:r>
      <w:r w:rsidRPr="009333D3">
        <w:rPr>
          <w:rFonts w:cs="Times New Roman"/>
          <w:iCs/>
          <w:rtl/>
          <w:lang w:bidi="fa"/>
        </w:rPr>
        <w:t>conversion rate</w:t>
      </w:r>
      <w:r>
        <w:rPr>
          <w:rFonts w:hint="cs"/>
          <w:rtl/>
        </w:rPr>
        <w:t xml:space="preserve">: </w:t>
      </w:r>
      <w:r>
        <w:rPr>
          <w:rFonts w:hint="cs"/>
          <w:rtl/>
          <w:lang w:bidi="fa"/>
        </w:rPr>
        <w:t>نرخ تبدبل</w:t>
      </w:r>
      <w:r>
        <w:rPr>
          <w:rFonts w:hint="cs"/>
          <w:rtl/>
        </w:rPr>
        <w:t xml:space="preserve">- </w:t>
      </w:r>
      <w:r>
        <w:rPr>
          <w:rFonts w:hint="cs"/>
          <w:rtl/>
          <w:lang w:bidi="fa"/>
        </w:rPr>
        <w:t>عبارتست از درصد بازدیدکنندگانی که مشتری می شوند</w:t>
      </w:r>
    </w:p>
  </w:footnote>
  <w:footnote w:id="148">
    <w:p w14:paraId="38DC0BF2" w14:textId="06C467CE" w:rsidR="00293738" w:rsidRDefault="00293738">
      <w:pPr>
        <w:pStyle w:val="FootnoteText"/>
        <w:rPr>
          <w:rFonts w:cs="Times New Roman"/>
          <w:iCs/>
          <w:rtl/>
          <w:lang w:bidi="fa"/>
        </w:rPr>
      </w:pPr>
      <w:r>
        <w:rPr>
          <w:rStyle w:val="FootnoteReference"/>
        </w:rPr>
        <w:footnoteRef/>
      </w:r>
      <w:r>
        <w:rPr>
          <w:rtl/>
          <w:lang w:bidi="fa"/>
        </w:rPr>
        <w:t xml:space="preserve"> </w:t>
      </w:r>
      <w:r w:rsidRPr="00B54EF1">
        <w:rPr>
          <w:rFonts w:cs="Times New Roman"/>
          <w:iCs/>
          <w:rtl/>
          <w:lang w:bidi="fa"/>
        </w:rPr>
        <w:t>A/B tests</w:t>
      </w:r>
    </w:p>
  </w:footnote>
  <w:footnote w:id="149">
    <w:p w14:paraId="77EB4120" w14:textId="60F06B53" w:rsidR="00293738" w:rsidRDefault="00293738">
      <w:pPr>
        <w:pStyle w:val="FootnoteText"/>
        <w:rPr>
          <w:rtl/>
        </w:rPr>
      </w:pPr>
      <w:r>
        <w:rPr>
          <w:rStyle w:val="FootnoteReference"/>
        </w:rPr>
        <w:footnoteRef/>
      </w:r>
      <w:r>
        <w:rPr>
          <w:rtl/>
          <w:lang w:bidi="fa"/>
        </w:rPr>
        <w:t xml:space="preserve"> </w:t>
      </w:r>
      <w:r w:rsidRPr="00B94A2C">
        <w:rPr>
          <w:rFonts w:cs="Times New Roman"/>
          <w:iCs/>
          <w:rtl/>
          <w:lang w:bidi="fa"/>
        </w:rPr>
        <w:t>pain point</w:t>
      </w:r>
      <w:r>
        <w:rPr>
          <w:rFonts w:hint="cs"/>
          <w:rtl/>
        </w:rPr>
        <w:t xml:space="preserve">: </w:t>
      </w:r>
      <w:r w:rsidRPr="007065D1">
        <w:rPr>
          <w:rtl/>
          <w:lang w:bidi="fa"/>
        </w:rPr>
        <w:t>مشکل</w:t>
      </w:r>
      <w:r w:rsidRPr="007065D1">
        <w:rPr>
          <w:rFonts w:hint="cs"/>
          <w:rtl/>
          <w:lang w:bidi="fa"/>
        </w:rPr>
        <w:t>ی</w:t>
      </w:r>
      <w:r w:rsidRPr="007065D1">
        <w:rPr>
          <w:rtl/>
          <w:lang w:bidi="fa"/>
        </w:rPr>
        <w:t xml:space="preserve"> است که مشتر</w:t>
      </w:r>
      <w:r w:rsidRPr="007065D1">
        <w:rPr>
          <w:rFonts w:hint="cs"/>
          <w:rtl/>
          <w:lang w:bidi="fa"/>
        </w:rPr>
        <w:t>ی</w:t>
      </w:r>
      <w:r w:rsidRPr="007065D1">
        <w:rPr>
          <w:rtl/>
          <w:lang w:bidi="fa"/>
        </w:rPr>
        <w:t xml:space="preserve"> با </w:t>
      </w:r>
      <w:r w:rsidRPr="007065D1">
        <w:rPr>
          <w:rFonts w:hint="cs"/>
          <w:rtl/>
          <w:lang w:bidi="fa"/>
        </w:rPr>
        <w:t>یک</w:t>
      </w:r>
      <w:r w:rsidRPr="007065D1">
        <w:rPr>
          <w:rtl/>
          <w:lang w:bidi="fa"/>
        </w:rPr>
        <w:t xml:space="preserve"> محصول </w:t>
      </w:r>
      <w:r w:rsidRPr="007065D1">
        <w:rPr>
          <w:rFonts w:hint="cs"/>
          <w:rtl/>
          <w:lang w:bidi="fa"/>
        </w:rPr>
        <w:t>یا</w:t>
      </w:r>
      <w:r w:rsidRPr="007065D1">
        <w:rPr>
          <w:rtl/>
          <w:lang w:bidi="fa"/>
        </w:rPr>
        <w:t xml:space="preserve"> خدمات تجربه م</w:t>
      </w:r>
      <w:r w:rsidRPr="007065D1">
        <w:rPr>
          <w:rFonts w:hint="cs"/>
          <w:rtl/>
          <w:lang w:bidi="fa"/>
        </w:rPr>
        <w:t>ی‌کند</w:t>
      </w:r>
      <w:r w:rsidRPr="007065D1">
        <w:rPr>
          <w:rtl/>
        </w:rPr>
        <w:t>.</w:t>
      </w:r>
    </w:p>
  </w:footnote>
  <w:footnote w:id="150">
    <w:p w14:paraId="3209848B" w14:textId="24B33A27" w:rsidR="00293738" w:rsidRPr="001D5B95" w:rsidRDefault="00293738">
      <w:pPr>
        <w:pStyle w:val="FootnoteText"/>
        <w:rPr>
          <w:iCs/>
          <w:rtl/>
          <w:lang w:bidi="fa"/>
        </w:rPr>
      </w:pPr>
      <w:r>
        <w:rPr>
          <w:rStyle w:val="FootnoteReference"/>
        </w:rPr>
        <w:footnoteRef/>
      </w:r>
      <w:r>
        <w:rPr>
          <w:rtl/>
          <w:lang w:bidi="fa"/>
        </w:rPr>
        <w:t xml:space="preserve"> </w:t>
      </w:r>
      <w:r w:rsidRPr="00D5300F">
        <w:rPr>
          <w:rFonts w:cs="Times New Roman"/>
          <w:iCs/>
          <w:rtl/>
          <w:lang w:bidi="fa"/>
        </w:rPr>
        <w:t>Playbook</w:t>
      </w:r>
      <w:r w:rsidRPr="001D5B95">
        <w:rPr>
          <w:rFonts w:hint="cs"/>
          <w:rtl/>
          <w:lang w:bidi="fa"/>
        </w:rPr>
        <w:t>:</w:t>
      </w:r>
      <w:r w:rsidRPr="001D5B95">
        <w:rPr>
          <w:rFonts w:hint="cs"/>
          <w:iCs/>
          <w:rtl/>
          <w:lang w:bidi="fa"/>
        </w:rPr>
        <w:t xml:space="preserve"> </w:t>
      </w:r>
      <w:r w:rsidRPr="001D5B95">
        <w:rPr>
          <w:iCs/>
          <w:rtl/>
          <w:lang w:bidi="fa"/>
        </w:rPr>
        <w:t>در زم</w:t>
      </w:r>
      <w:r w:rsidRPr="001D5B95">
        <w:rPr>
          <w:rFonts w:hint="cs"/>
          <w:iCs/>
          <w:rtl/>
          <w:lang w:bidi="fa"/>
        </w:rPr>
        <w:t>ینه</w:t>
      </w:r>
      <w:r w:rsidRPr="001D5B95">
        <w:rPr>
          <w:iCs/>
          <w:rtl/>
          <w:lang w:bidi="fa"/>
        </w:rPr>
        <w:t xml:space="preserve"> کسب و کار، کتاب باز</w:t>
      </w:r>
      <w:r w:rsidRPr="001D5B95">
        <w:rPr>
          <w:rFonts w:hint="cs"/>
          <w:iCs/>
          <w:rtl/>
          <w:lang w:bidi="fa"/>
        </w:rPr>
        <w:t>ی</w:t>
      </w:r>
      <w:r w:rsidRPr="001D5B95">
        <w:rPr>
          <w:iCs/>
          <w:rtl/>
          <w:lang w:bidi="fa"/>
        </w:rPr>
        <w:t xml:space="preserve"> معمولاً به مجموعه‌ا</w:t>
      </w:r>
      <w:r w:rsidRPr="001D5B95">
        <w:rPr>
          <w:rFonts w:hint="cs"/>
          <w:iCs/>
          <w:rtl/>
          <w:lang w:bidi="fa"/>
        </w:rPr>
        <w:t>ی</w:t>
      </w:r>
      <w:r w:rsidRPr="001D5B95">
        <w:rPr>
          <w:iCs/>
          <w:rtl/>
          <w:lang w:bidi="fa"/>
        </w:rPr>
        <w:t xml:space="preserve"> از رو</w:t>
      </w:r>
      <w:r w:rsidRPr="001D5B95">
        <w:rPr>
          <w:rFonts w:hint="cs"/>
          <w:iCs/>
          <w:rtl/>
          <w:lang w:bidi="fa"/>
        </w:rPr>
        <w:t>یه‌ها،</w:t>
      </w:r>
      <w:r w:rsidRPr="001D5B95">
        <w:rPr>
          <w:iCs/>
          <w:rtl/>
          <w:lang w:bidi="fa"/>
        </w:rPr>
        <w:t xml:space="preserve"> دستورالعمل‌ها </w:t>
      </w:r>
      <w:r w:rsidRPr="001D5B95">
        <w:rPr>
          <w:rFonts w:hint="cs"/>
          <w:iCs/>
          <w:rtl/>
          <w:lang w:bidi="fa"/>
        </w:rPr>
        <w:t>یا</w:t>
      </w:r>
      <w:r w:rsidRPr="001D5B95">
        <w:rPr>
          <w:iCs/>
          <w:rtl/>
          <w:lang w:bidi="fa"/>
        </w:rPr>
        <w:t xml:space="preserve"> بهتر</w:t>
      </w:r>
      <w:r w:rsidRPr="001D5B95">
        <w:rPr>
          <w:rFonts w:hint="cs"/>
          <w:iCs/>
          <w:rtl/>
          <w:lang w:bidi="fa"/>
        </w:rPr>
        <w:t>ین</w:t>
      </w:r>
      <w:r w:rsidRPr="001D5B95">
        <w:rPr>
          <w:iCs/>
          <w:rtl/>
          <w:lang w:bidi="fa"/>
        </w:rPr>
        <w:t xml:space="preserve"> ش</w:t>
      </w:r>
      <w:r w:rsidRPr="001D5B95">
        <w:rPr>
          <w:rFonts w:hint="cs"/>
          <w:iCs/>
          <w:rtl/>
          <w:lang w:bidi="fa"/>
        </w:rPr>
        <w:t>یوه‌ها</w:t>
      </w:r>
      <w:r w:rsidRPr="001D5B95">
        <w:rPr>
          <w:iCs/>
          <w:rtl/>
          <w:lang w:bidi="fa"/>
        </w:rPr>
        <w:t xml:space="preserve"> برا</w:t>
      </w:r>
      <w:r w:rsidRPr="001D5B95">
        <w:rPr>
          <w:rFonts w:hint="cs"/>
          <w:iCs/>
          <w:rtl/>
          <w:lang w:bidi="fa"/>
        </w:rPr>
        <w:t>ی</w:t>
      </w:r>
      <w:r w:rsidRPr="001D5B95">
        <w:rPr>
          <w:iCs/>
          <w:rtl/>
          <w:lang w:bidi="fa"/>
        </w:rPr>
        <w:t xml:space="preserve"> وظا</w:t>
      </w:r>
      <w:r w:rsidRPr="001D5B95">
        <w:rPr>
          <w:rFonts w:hint="cs"/>
          <w:iCs/>
          <w:rtl/>
          <w:lang w:bidi="fa"/>
        </w:rPr>
        <w:t>یف</w:t>
      </w:r>
      <w:r w:rsidRPr="001D5B95">
        <w:rPr>
          <w:iCs/>
          <w:rtl/>
          <w:lang w:bidi="fa"/>
        </w:rPr>
        <w:t xml:space="preserve"> </w:t>
      </w:r>
      <w:r w:rsidRPr="001D5B95">
        <w:rPr>
          <w:rFonts w:hint="cs"/>
          <w:iCs/>
          <w:rtl/>
          <w:lang w:bidi="fa"/>
        </w:rPr>
        <w:t>یا</w:t>
      </w:r>
      <w:r w:rsidRPr="001D5B95">
        <w:rPr>
          <w:iCs/>
          <w:rtl/>
          <w:lang w:bidi="fa"/>
        </w:rPr>
        <w:t xml:space="preserve"> فرآ</w:t>
      </w:r>
      <w:r w:rsidRPr="001D5B95">
        <w:rPr>
          <w:rFonts w:hint="cs"/>
          <w:iCs/>
          <w:rtl/>
          <w:lang w:bidi="fa"/>
        </w:rPr>
        <w:t>یندهای</w:t>
      </w:r>
      <w:r w:rsidRPr="001D5B95">
        <w:rPr>
          <w:iCs/>
          <w:rtl/>
          <w:lang w:bidi="fa"/>
        </w:rPr>
        <w:t xml:space="preserve"> خاص اشاره دارد. ا</w:t>
      </w:r>
      <w:r w:rsidRPr="001D5B95">
        <w:rPr>
          <w:rFonts w:hint="cs"/>
          <w:iCs/>
          <w:rtl/>
          <w:lang w:bidi="fa"/>
        </w:rPr>
        <w:t>ین</w:t>
      </w:r>
      <w:r w:rsidRPr="001D5B95">
        <w:rPr>
          <w:iCs/>
          <w:rtl/>
          <w:lang w:bidi="fa"/>
        </w:rPr>
        <w:t xml:space="preserve"> به عنوان </w:t>
      </w:r>
      <w:r w:rsidRPr="001D5B95">
        <w:rPr>
          <w:rFonts w:hint="cs"/>
          <w:iCs/>
          <w:rtl/>
          <w:lang w:bidi="fa"/>
        </w:rPr>
        <w:t>یک</w:t>
      </w:r>
      <w:r w:rsidRPr="001D5B95">
        <w:rPr>
          <w:iCs/>
          <w:rtl/>
          <w:lang w:bidi="fa"/>
        </w:rPr>
        <w:t xml:space="preserve"> راهنما</w:t>
      </w:r>
      <w:r w:rsidRPr="001D5B95">
        <w:rPr>
          <w:rFonts w:hint="cs"/>
          <w:iCs/>
          <w:rtl/>
          <w:lang w:bidi="fa"/>
        </w:rPr>
        <w:t>ی</w:t>
      </w:r>
      <w:r w:rsidRPr="001D5B95">
        <w:rPr>
          <w:iCs/>
          <w:rtl/>
          <w:lang w:bidi="fa"/>
        </w:rPr>
        <w:t xml:space="preserve"> مرجع برا</w:t>
      </w:r>
      <w:r w:rsidRPr="001D5B95">
        <w:rPr>
          <w:rFonts w:hint="cs"/>
          <w:iCs/>
          <w:rtl/>
          <w:lang w:bidi="fa"/>
        </w:rPr>
        <w:t>ی</w:t>
      </w:r>
      <w:r w:rsidRPr="001D5B95">
        <w:rPr>
          <w:iCs/>
          <w:rtl/>
          <w:lang w:bidi="fa"/>
        </w:rPr>
        <w:t xml:space="preserve"> کارمندان عمل م</w:t>
      </w:r>
      <w:r w:rsidRPr="001D5B95">
        <w:rPr>
          <w:rFonts w:hint="cs"/>
          <w:iCs/>
          <w:rtl/>
          <w:lang w:bidi="fa"/>
        </w:rPr>
        <w:t>ی</w:t>
      </w:r>
      <w:r w:rsidRPr="001D5B95">
        <w:rPr>
          <w:iCs/>
          <w:rtl/>
          <w:lang w:bidi="fa"/>
        </w:rPr>
        <w:t xml:space="preserve"> کند تا در هنگام برخورد با موقع</w:t>
      </w:r>
      <w:r w:rsidRPr="001D5B95">
        <w:rPr>
          <w:rFonts w:hint="cs"/>
          <w:iCs/>
          <w:rtl/>
          <w:lang w:bidi="fa"/>
        </w:rPr>
        <w:t>یت</w:t>
      </w:r>
      <w:r w:rsidRPr="001D5B95">
        <w:rPr>
          <w:iCs/>
          <w:rtl/>
          <w:lang w:bidi="fa"/>
        </w:rPr>
        <w:t xml:space="preserve"> ها</w:t>
      </w:r>
      <w:r w:rsidRPr="001D5B95">
        <w:rPr>
          <w:rFonts w:hint="cs"/>
          <w:iCs/>
          <w:rtl/>
          <w:lang w:bidi="fa"/>
        </w:rPr>
        <w:t>ی</w:t>
      </w:r>
      <w:r w:rsidRPr="001D5B95">
        <w:rPr>
          <w:iCs/>
          <w:rtl/>
          <w:lang w:bidi="fa"/>
        </w:rPr>
        <w:t xml:space="preserve"> را</w:t>
      </w:r>
      <w:r w:rsidRPr="001D5B95">
        <w:rPr>
          <w:rFonts w:hint="cs"/>
          <w:iCs/>
          <w:rtl/>
          <w:lang w:bidi="fa"/>
        </w:rPr>
        <w:t>یج</w:t>
      </w:r>
      <w:r w:rsidRPr="001D5B95">
        <w:rPr>
          <w:iCs/>
          <w:rtl/>
          <w:lang w:bidi="fa"/>
        </w:rPr>
        <w:t xml:space="preserve"> از آنها پ</w:t>
      </w:r>
      <w:r w:rsidRPr="001D5B95">
        <w:rPr>
          <w:rFonts w:hint="cs"/>
          <w:iCs/>
          <w:rtl/>
          <w:lang w:bidi="fa"/>
        </w:rPr>
        <w:t>یروی</w:t>
      </w:r>
      <w:r w:rsidRPr="001D5B95">
        <w:rPr>
          <w:iCs/>
          <w:rtl/>
          <w:lang w:bidi="fa"/>
        </w:rPr>
        <w:t xml:space="preserve"> کنند.</w:t>
      </w:r>
    </w:p>
  </w:footnote>
  <w:footnote w:id="151">
    <w:p w14:paraId="7762D2CE" w14:textId="2F20F7D1" w:rsidR="00293738" w:rsidRDefault="00293738">
      <w:pPr>
        <w:pStyle w:val="FootnoteText"/>
        <w:rPr>
          <w:rtl/>
        </w:rPr>
      </w:pPr>
      <w:r>
        <w:rPr>
          <w:rStyle w:val="FootnoteReference"/>
        </w:rPr>
        <w:footnoteRef/>
      </w:r>
      <w:r>
        <w:rPr>
          <w:rtl/>
          <w:lang w:bidi="fa"/>
        </w:rPr>
        <w:t xml:space="preserve"> </w:t>
      </w:r>
      <w:r w:rsidRPr="001D5B95">
        <w:rPr>
          <w:rFonts w:cs="Times New Roman"/>
          <w:iCs/>
          <w:rtl/>
          <w:lang w:bidi="fa"/>
        </w:rPr>
        <w:t>product data engine</w:t>
      </w:r>
      <w:r>
        <w:rPr>
          <w:rFonts w:hint="cs"/>
          <w:rtl/>
        </w:rPr>
        <w:t xml:space="preserve">: </w:t>
      </w:r>
      <w:r w:rsidRPr="001D5B95">
        <w:rPr>
          <w:rtl/>
          <w:lang w:bidi="fa"/>
        </w:rPr>
        <w:t>موتور</w:t>
      </w:r>
      <w:r w:rsidRPr="001D5B95">
        <w:rPr>
          <w:rtl/>
        </w:rPr>
        <w:t>-</w:t>
      </w:r>
      <w:r w:rsidRPr="001D5B95">
        <w:rPr>
          <w:rtl/>
          <w:lang w:bidi="fa"/>
        </w:rPr>
        <w:t>داده</w:t>
      </w:r>
      <w:r w:rsidRPr="001D5B95">
        <w:rPr>
          <w:rtl/>
        </w:rPr>
        <w:t>-</w:t>
      </w:r>
      <w:r w:rsidRPr="001D5B95">
        <w:rPr>
          <w:rtl/>
          <w:lang w:bidi="fa"/>
        </w:rPr>
        <w:t>محصول</w:t>
      </w:r>
    </w:p>
  </w:footnote>
  <w:footnote w:id="152">
    <w:p w14:paraId="222BB694" w14:textId="4103D28B" w:rsidR="00293738" w:rsidRDefault="00293738" w:rsidP="001D5B95">
      <w:pPr>
        <w:pStyle w:val="FootnoteText"/>
        <w:rPr>
          <w:rFonts w:cs="Times New Roman"/>
          <w:iCs/>
          <w:rtl/>
          <w:lang w:bidi="fa"/>
        </w:rPr>
      </w:pPr>
      <w:r>
        <w:rPr>
          <w:rStyle w:val="FootnoteReference"/>
        </w:rPr>
        <w:footnoteRef/>
      </w:r>
      <w:r>
        <w:rPr>
          <w:rtl/>
          <w:lang w:bidi="fa"/>
        </w:rPr>
        <w:t xml:space="preserve"> </w:t>
      </w:r>
      <w:r w:rsidRPr="001D5B95">
        <w:rPr>
          <w:rFonts w:cs="Times New Roman"/>
          <w:iCs/>
          <w:rtl/>
          <w:lang w:bidi="fa"/>
        </w:rPr>
        <w:t>generate product</w:t>
      </w:r>
      <w:r>
        <w:rPr>
          <w:rFonts w:hint="cs"/>
          <w:rtl/>
        </w:rPr>
        <w:t xml:space="preserve">: </w:t>
      </w:r>
      <w:r w:rsidRPr="001D5B95">
        <w:rPr>
          <w:rtl/>
          <w:lang w:bidi="fa"/>
        </w:rPr>
        <w:t>ایده‌های محصول</w:t>
      </w:r>
    </w:p>
  </w:footnote>
  <w:footnote w:id="153">
    <w:p w14:paraId="113784B6" w14:textId="0262B140" w:rsidR="00293738" w:rsidRDefault="00293738">
      <w:pPr>
        <w:pStyle w:val="FootnoteText"/>
        <w:rPr>
          <w:rFonts w:cs="Times New Roman"/>
          <w:iCs/>
          <w:rtl/>
          <w:lang w:bidi="fa"/>
        </w:rPr>
      </w:pPr>
      <w:r>
        <w:rPr>
          <w:rStyle w:val="FootnoteReference"/>
        </w:rPr>
        <w:footnoteRef/>
      </w:r>
      <w:r>
        <w:rPr>
          <w:rtl/>
          <w:lang w:bidi="fa"/>
        </w:rPr>
        <w:t xml:space="preserve"> </w:t>
      </w:r>
      <w:r w:rsidRPr="007E318F">
        <w:rPr>
          <w:rFonts w:cs="Times New Roman"/>
          <w:iCs/>
          <w:rtl/>
          <w:lang w:bidi="fa"/>
        </w:rPr>
        <w:t>VR headsets</w:t>
      </w:r>
      <w:r>
        <w:rPr>
          <w:rFonts w:cs="Times New Roman" w:hint="cs"/>
          <w:iCs/>
          <w:rtl/>
          <w:lang w:bidi="fa"/>
        </w:rPr>
        <w:t>:</w:t>
      </w:r>
      <w:r w:rsidRPr="00F41EDD">
        <w:rPr>
          <w:rtl/>
        </w:rPr>
        <w:t xml:space="preserve"> </w:t>
      </w:r>
      <w:r w:rsidRPr="00F41EDD">
        <w:rPr>
          <w:rFonts w:cs="Times New Roman"/>
          <w:iCs/>
          <w:rtl/>
          <w:lang w:bidi="fa"/>
        </w:rPr>
        <w:t>هدست‌ها</w:t>
      </w:r>
      <w:r w:rsidRPr="00F41EDD">
        <w:rPr>
          <w:rFonts w:cs="Times New Roman" w:hint="cs"/>
          <w:iCs/>
          <w:rtl/>
          <w:lang w:bidi="fa"/>
        </w:rPr>
        <w:t>ی</w:t>
      </w:r>
      <w:r w:rsidRPr="00F41EDD">
        <w:rPr>
          <w:rFonts w:cs="Times New Roman"/>
          <w:iCs/>
          <w:rtl/>
          <w:lang w:bidi="fa"/>
        </w:rPr>
        <w:t xml:space="preserve"> واقع</w:t>
      </w:r>
      <w:r w:rsidRPr="00F41EDD">
        <w:rPr>
          <w:rFonts w:cs="Times New Roman" w:hint="cs"/>
          <w:iCs/>
          <w:rtl/>
          <w:lang w:bidi="fa"/>
        </w:rPr>
        <w:t>یت</w:t>
      </w:r>
      <w:r w:rsidRPr="00F41EDD">
        <w:rPr>
          <w:rFonts w:cs="Times New Roman"/>
          <w:iCs/>
          <w:rtl/>
          <w:lang w:bidi="fa"/>
        </w:rPr>
        <w:t xml:space="preserve"> مجاز</w:t>
      </w:r>
      <w:r w:rsidRPr="00F41EDD">
        <w:rPr>
          <w:rFonts w:cs="Times New Roman" w:hint="cs"/>
          <w:iCs/>
          <w:rtl/>
          <w:lang w:bidi="fa"/>
        </w:rPr>
        <w:t>ی</w:t>
      </w:r>
    </w:p>
  </w:footnote>
  <w:footnote w:id="154">
    <w:p w14:paraId="7E432A94" w14:textId="6CD14B6F" w:rsidR="00293738" w:rsidRDefault="00293738">
      <w:pPr>
        <w:pStyle w:val="FootnoteText"/>
        <w:rPr>
          <w:rFonts w:cs="Times New Roman"/>
          <w:iCs/>
          <w:rtl/>
          <w:lang w:bidi="fa"/>
        </w:rPr>
      </w:pPr>
      <w:r>
        <w:rPr>
          <w:rStyle w:val="FootnoteReference"/>
        </w:rPr>
        <w:footnoteRef/>
      </w:r>
      <w:r>
        <w:rPr>
          <w:rtl/>
          <w:lang w:bidi="fa"/>
        </w:rPr>
        <w:t xml:space="preserve"> </w:t>
      </w:r>
      <w:r w:rsidRPr="007E318F">
        <w:rPr>
          <w:rFonts w:cs="Times New Roman"/>
          <w:iCs/>
          <w:rtl/>
          <w:lang w:bidi="fa"/>
        </w:rPr>
        <w:t>home automation devices</w:t>
      </w:r>
      <w:r>
        <w:rPr>
          <w:rFonts w:cs="Times New Roman" w:hint="cs"/>
          <w:iCs/>
          <w:rtl/>
          <w:lang w:bidi="fa"/>
        </w:rPr>
        <w:t xml:space="preserve">: </w:t>
      </w:r>
      <w:r w:rsidRPr="00F41EDD">
        <w:rPr>
          <w:rFonts w:cs="Times New Roman"/>
          <w:iCs/>
          <w:rtl/>
          <w:lang w:bidi="fa"/>
        </w:rPr>
        <w:t>دستگاه‌ها</w:t>
      </w:r>
      <w:r w:rsidRPr="00F41EDD">
        <w:rPr>
          <w:rFonts w:cs="Times New Roman" w:hint="cs"/>
          <w:iCs/>
          <w:rtl/>
          <w:lang w:bidi="fa"/>
        </w:rPr>
        <w:t>ی</w:t>
      </w:r>
      <w:r w:rsidRPr="00F41EDD">
        <w:rPr>
          <w:rFonts w:cs="Times New Roman"/>
          <w:iCs/>
          <w:rtl/>
          <w:lang w:bidi="fa"/>
        </w:rPr>
        <w:t xml:space="preserve"> اتوماس</w:t>
      </w:r>
      <w:r w:rsidRPr="00F41EDD">
        <w:rPr>
          <w:rFonts w:cs="Times New Roman" w:hint="cs"/>
          <w:iCs/>
          <w:rtl/>
          <w:lang w:bidi="fa"/>
        </w:rPr>
        <w:t>یون</w:t>
      </w:r>
      <w:r w:rsidRPr="00F41EDD">
        <w:rPr>
          <w:rFonts w:cs="Times New Roman"/>
          <w:iCs/>
          <w:rtl/>
          <w:lang w:bidi="fa"/>
        </w:rPr>
        <w:t xml:space="preserve"> خانگ</w:t>
      </w:r>
      <w:r w:rsidRPr="00F41EDD">
        <w:rPr>
          <w:rFonts w:cs="Times New Roman" w:hint="cs"/>
          <w:iCs/>
          <w:rtl/>
          <w:lang w:bidi="fa"/>
        </w:rPr>
        <w:t>ی</w:t>
      </w:r>
    </w:p>
  </w:footnote>
  <w:footnote w:id="155">
    <w:p w14:paraId="66663EC0" w14:textId="2AE6BBBB" w:rsidR="00293738" w:rsidRDefault="00293738">
      <w:pPr>
        <w:pStyle w:val="FootnoteText"/>
        <w:rPr>
          <w:rFonts w:cs="Times New Roman"/>
          <w:iCs/>
          <w:rtl/>
          <w:lang w:bidi="fa"/>
        </w:rPr>
      </w:pPr>
      <w:r>
        <w:rPr>
          <w:rStyle w:val="FootnoteReference"/>
        </w:rPr>
        <w:footnoteRef/>
      </w:r>
      <w:r>
        <w:rPr>
          <w:rtl/>
          <w:lang w:bidi="fa"/>
        </w:rPr>
        <w:t xml:space="preserve"> </w:t>
      </w:r>
      <w:r w:rsidRPr="00C52CB3">
        <w:rPr>
          <w:rFonts w:cs="Times New Roman"/>
          <w:iCs/>
          <w:rtl/>
          <w:lang w:bidi="fa"/>
        </w:rPr>
        <w:t>fitness trackers</w:t>
      </w:r>
      <w:r>
        <w:rPr>
          <w:rFonts w:cs="Times New Roman" w:hint="cs"/>
          <w:iCs/>
          <w:rtl/>
          <w:lang w:bidi="fa"/>
        </w:rPr>
        <w:t xml:space="preserve">: </w:t>
      </w:r>
      <w:r w:rsidRPr="00F41EDD">
        <w:rPr>
          <w:rFonts w:cs="Times New Roman"/>
          <w:iCs/>
          <w:rtl/>
          <w:lang w:bidi="fa"/>
        </w:rPr>
        <w:t>تناسب اندام</w:t>
      </w:r>
    </w:p>
  </w:footnote>
  <w:footnote w:id="156">
    <w:p w14:paraId="5B87F5F6" w14:textId="1B9A0DD1" w:rsidR="00293738" w:rsidRDefault="00293738" w:rsidP="005A5130">
      <w:pPr>
        <w:pStyle w:val="FootnoteText"/>
        <w:rPr>
          <w:rtl/>
        </w:rPr>
      </w:pPr>
      <w:r>
        <w:rPr>
          <w:rStyle w:val="FootnoteReference"/>
        </w:rPr>
        <w:footnoteRef/>
      </w:r>
      <w:r>
        <w:rPr>
          <w:rtl/>
          <w:lang w:bidi="fa"/>
        </w:rPr>
        <w:t xml:space="preserve"> </w:t>
      </w:r>
      <w:r w:rsidRPr="005A5130">
        <w:rPr>
          <w:rFonts w:cs="Times New Roman"/>
          <w:iCs/>
          <w:rtl/>
          <w:lang w:bidi="fa"/>
        </w:rPr>
        <w:t>Mainstream consumer behaviors</w:t>
      </w:r>
      <w:r>
        <w:rPr>
          <w:rFonts w:hint="cs"/>
          <w:rtl/>
        </w:rPr>
        <w:t xml:space="preserve">: </w:t>
      </w:r>
      <w:r>
        <w:rPr>
          <w:rtl/>
          <w:lang w:bidi="fa"/>
        </w:rPr>
        <w:t>رفتارها</w:t>
      </w:r>
      <w:r>
        <w:rPr>
          <w:rFonts w:hint="cs"/>
          <w:rtl/>
          <w:lang w:bidi="fa"/>
        </w:rPr>
        <w:t>ی</w:t>
      </w:r>
      <w:r>
        <w:rPr>
          <w:rtl/>
          <w:lang w:bidi="fa"/>
        </w:rPr>
        <w:t xml:space="preserve"> اصل</w:t>
      </w:r>
      <w:r>
        <w:rPr>
          <w:rFonts w:hint="cs"/>
          <w:rtl/>
          <w:lang w:bidi="fa"/>
        </w:rPr>
        <w:t>ی</w:t>
      </w:r>
      <w:r>
        <w:rPr>
          <w:rtl/>
          <w:lang w:bidi="fa"/>
        </w:rPr>
        <w:t xml:space="preserve"> مصرف کننده به الگوها</w:t>
      </w:r>
      <w:r>
        <w:rPr>
          <w:rFonts w:hint="cs"/>
          <w:rtl/>
          <w:lang w:bidi="fa"/>
        </w:rPr>
        <w:t>ی</w:t>
      </w:r>
      <w:r>
        <w:rPr>
          <w:rtl/>
          <w:lang w:bidi="fa"/>
        </w:rPr>
        <w:t xml:space="preserve"> رفتار</w:t>
      </w:r>
      <w:r>
        <w:rPr>
          <w:rFonts w:hint="cs"/>
          <w:rtl/>
          <w:lang w:bidi="fa"/>
        </w:rPr>
        <w:t>ی</w:t>
      </w:r>
      <w:r>
        <w:rPr>
          <w:rtl/>
          <w:lang w:bidi="fa"/>
        </w:rPr>
        <w:t xml:space="preserve"> را</w:t>
      </w:r>
      <w:r>
        <w:rPr>
          <w:rFonts w:hint="cs"/>
          <w:rtl/>
          <w:lang w:bidi="fa"/>
        </w:rPr>
        <w:t>یجی</w:t>
      </w:r>
      <w:r>
        <w:rPr>
          <w:rtl/>
          <w:lang w:bidi="fa"/>
        </w:rPr>
        <w:t xml:space="preserve"> اشاره دارد که توسط اکثر مصرف کنندگان در </w:t>
      </w:r>
      <w:r>
        <w:rPr>
          <w:rFonts w:hint="cs"/>
          <w:rtl/>
          <w:lang w:bidi="fa"/>
        </w:rPr>
        <w:t>یک</w:t>
      </w:r>
      <w:r>
        <w:rPr>
          <w:rtl/>
          <w:lang w:bidi="fa"/>
        </w:rPr>
        <w:t xml:space="preserve"> بازار </w:t>
      </w:r>
      <w:r>
        <w:rPr>
          <w:rFonts w:hint="cs"/>
          <w:rtl/>
          <w:lang w:bidi="fa"/>
        </w:rPr>
        <w:t>یا</w:t>
      </w:r>
      <w:r>
        <w:rPr>
          <w:rtl/>
          <w:lang w:bidi="fa"/>
        </w:rPr>
        <w:t xml:space="preserve"> صنعت خاص نشان داده م</w:t>
      </w:r>
      <w:r>
        <w:rPr>
          <w:rFonts w:hint="cs"/>
          <w:rtl/>
          <w:lang w:bidi="fa"/>
        </w:rPr>
        <w:t>ی</w:t>
      </w:r>
      <w:r>
        <w:rPr>
          <w:rtl/>
          <w:lang w:bidi="fa"/>
        </w:rPr>
        <w:t xml:space="preserve"> شود</w:t>
      </w:r>
      <w:r>
        <w:rPr>
          <w:rtl/>
        </w:rPr>
        <w:t xml:space="preserve">. </w:t>
      </w:r>
      <w:r>
        <w:rPr>
          <w:rtl/>
          <w:lang w:bidi="fa"/>
        </w:rPr>
        <w:t>ا</w:t>
      </w:r>
      <w:r>
        <w:rPr>
          <w:rFonts w:hint="cs"/>
          <w:rtl/>
          <w:lang w:bidi="fa"/>
        </w:rPr>
        <w:t>ین</w:t>
      </w:r>
      <w:r>
        <w:rPr>
          <w:rtl/>
          <w:lang w:bidi="fa"/>
        </w:rPr>
        <w:t xml:space="preserve"> رفتارها شامل نحوه خر</w:t>
      </w:r>
      <w:r>
        <w:rPr>
          <w:rFonts w:hint="cs"/>
          <w:rtl/>
          <w:lang w:bidi="fa"/>
        </w:rPr>
        <w:t>ید</w:t>
      </w:r>
      <w:r>
        <w:rPr>
          <w:rtl/>
          <w:lang w:bidi="fa"/>
        </w:rPr>
        <w:t xml:space="preserve"> مصرف کنندگان، محصولات</w:t>
      </w:r>
      <w:r>
        <w:rPr>
          <w:rFonts w:hint="cs"/>
          <w:rtl/>
          <w:lang w:bidi="fa"/>
        </w:rPr>
        <w:t>ی</w:t>
      </w:r>
      <w:r>
        <w:rPr>
          <w:rtl/>
          <w:lang w:bidi="fa"/>
        </w:rPr>
        <w:t xml:space="preserve"> که م</w:t>
      </w:r>
      <w:r>
        <w:rPr>
          <w:rFonts w:hint="cs"/>
          <w:rtl/>
          <w:lang w:bidi="fa"/>
        </w:rPr>
        <w:t>ی</w:t>
      </w:r>
      <w:r>
        <w:rPr>
          <w:rtl/>
          <w:lang w:bidi="fa"/>
        </w:rPr>
        <w:t xml:space="preserve"> خرند، برندها</w:t>
      </w:r>
      <w:r>
        <w:rPr>
          <w:rFonts w:hint="cs"/>
          <w:rtl/>
          <w:lang w:bidi="fa"/>
        </w:rPr>
        <w:t>یی</w:t>
      </w:r>
      <w:r>
        <w:rPr>
          <w:rtl/>
          <w:lang w:bidi="fa"/>
        </w:rPr>
        <w:t xml:space="preserve"> که ترج</w:t>
      </w:r>
      <w:r>
        <w:rPr>
          <w:rFonts w:hint="cs"/>
          <w:rtl/>
          <w:lang w:bidi="fa"/>
        </w:rPr>
        <w:t>یح</w:t>
      </w:r>
      <w:r>
        <w:rPr>
          <w:rtl/>
          <w:lang w:bidi="fa"/>
        </w:rPr>
        <w:t xml:space="preserve"> م</w:t>
      </w:r>
      <w:r>
        <w:rPr>
          <w:rFonts w:hint="cs"/>
          <w:rtl/>
          <w:lang w:bidi="fa"/>
        </w:rPr>
        <w:t>ی</w:t>
      </w:r>
      <w:r>
        <w:rPr>
          <w:rtl/>
          <w:lang w:bidi="fa"/>
        </w:rPr>
        <w:t xml:space="preserve"> دهند و عوامل</w:t>
      </w:r>
      <w:r>
        <w:rPr>
          <w:rFonts w:hint="cs"/>
          <w:rtl/>
          <w:lang w:bidi="fa"/>
        </w:rPr>
        <w:t>ی</w:t>
      </w:r>
      <w:r>
        <w:rPr>
          <w:rtl/>
          <w:lang w:bidi="fa"/>
        </w:rPr>
        <w:t xml:space="preserve"> که بر تصم</w:t>
      </w:r>
      <w:r>
        <w:rPr>
          <w:rFonts w:hint="cs"/>
          <w:rtl/>
          <w:lang w:bidi="fa"/>
        </w:rPr>
        <w:t>یمات</w:t>
      </w:r>
      <w:r>
        <w:rPr>
          <w:rtl/>
          <w:lang w:bidi="fa"/>
        </w:rPr>
        <w:t xml:space="preserve"> خر</w:t>
      </w:r>
      <w:r>
        <w:rPr>
          <w:rFonts w:hint="cs"/>
          <w:rtl/>
          <w:lang w:bidi="fa"/>
        </w:rPr>
        <w:t>ید</w:t>
      </w:r>
      <w:r>
        <w:rPr>
          <w:rtl/>
          <w:lang w:bidi="fa"/>
        </w:rPr>
        <w:t xml:space="preserve"> آنها تأث</w:t>
      </w:r>
      <w:r>
        <w:rPr>
          <w:rFonts w:hint="cs"/>
          <w:rtl/>
          <w:lang w:bidi="fa"/>
        </w:rPr>
        <w:t>یر</w:t>
      </w:r>
      <w:r>
        <w:rPr>
          <w:rtl/>
          <w:lang w:bidi="fa"/>
        </w:rPr>
        <w:t xml:space="preserve"> م</w:t>
      </w:r>
      <w:r>
        <w:rPr>
          <w:rFonts w:hint="cs"/>
          <w:rtl/>
          <w:lang w:bidi="fa"/>
        </w:rPr>
        <w:t>ی</w:t>
      </w:r>
      <w:r>
        <w:rPr>
          <w:rtl/>
          <w:lang w:bidi="fa"/>
        </w:rPr>
        <w:t xml:space="preserve"> گذارد، م</w:t>
      </w:r>
      <w:r>
        <w:rPr>
          <w:rFonts w:hint="cs"/>
          <w:rtl/>
          <w:lang w:bidi="fa"/>
        </w:rPr>
        <w:t>ی</w:t>
      </w:r>
      <w:r>
        <w:rPr>
          <w:rtl/>
          <w:lang w:bidi="fa"/>
        </w:rPr>
        <w:t xml:space="preserve"> شود</w:t>
      </w:r>
      <w:r>
        <w:rPr>
          <w:rtl/>
        </w:rPr>
        <w:t>.</w:t>
      </w:r>
    </w:p>
    <w:p w14:paraId="09474BE8" w14:textId="409F7A8B" w:rsidR="00293738" w:rsidRDefault="00293738" w:rsidP="005A5130">
      <w:pPr>
        <w:pStyle w:val="FootnoteText"/>
        <w:rPr>
          <w:rtl/>
        </w:rPr>
      </w:pPr>
      <w:r>
        <w:rPr>
          <w:rFonts w:hint="cs"/>
          <w:rtl/>
          <w:lang w:bidi="fa"/>
        </w:rPr>
        <w:t>برخی</w:t>
      </w:r>
      <w:r>
        <w:rPr>
          <w:rtl/>
          <w:lang w:bidi="fa"/>
        </w:rPr>
        <w:t xml:space="preserve"> از نمونه ها</w:t>
      </w:r>
      <w:r>
        <w:rPr>
          <w:rFonts w:hint="cs"/>
          <w:rtl/>
          <w:lang w:bidi="fa"/>
        </w:rPr>
        <w:t>ی</w:t>
      </w:r>
      <w:r>
        <w:rPr>
          <w:rtl/>
          <w:lang w:bidi="fa"/>
        </w:rPr>
        <w:t xml:space="preserve"> متداول از رفتارها</w:t>
      </w:r>
      <w:r>
        <w:rPr>
          <w:rFonts w:hint="cs"/>
          <w:rtl/>
          <w:lang w:bidi="fa"/>
        </w:rPr>
        <w:t>ی</w:t>
      </w:r>
      <w:r>
        <w:rPr>
          <w:rtl/>
          <w:lang w:bidi="fa"/>
        </w:rPr>
        <w:t xml:space="preserve"> را</w:t>
      </w:r>
      <w:r>
        <w:rPr>
          <w:rFonts w:hint="cs"/>
          <w:rtl/>
          <w:lang w:bidi="fa"/>
        </w:rPr>
        <w:t>یج</w:t>
      </w:r>
      <w:r>
        <w:rPr>
          <w:rtl/>
          <w:lang w:bidi="fa"/>
        </w:rPr>
        <w:t xml:space="preserve"> مصرف کننده عبارتند از</w:t>
      </w:r>
      <w:r>
        <w:rPr>
          <w:rtl/>
        </w:rPr>
        <w:t>:</w:t>
      </w:r>
      <w:r>
        <w:rPr>
          <w:rFonts w:hint="cs"/>
          <w:rtl/>
          <w:lang w:bidi="fa"/>
        </w:rPr>
        <w:t xml:space="preserve"> حساسیت</w:t>
      </w:r>
      <w:r>
        <w:rPr>
          <w:rtl/>
          <w:lang w:bidi="fa"/>
        </w:rPr>
        <w:t xml:space="preserve"> ق</w:t>
      </w:r>
      <w:r>
        <w:rPr>
          <w:rFonts w:hint="cs"/>
          <w:rtl/>
          <w:lang w:bidi="fa"/>
        </w:rPr>
        <w:t>یمت</w:t>
      </w:r>
      <w:r>
        <w:rPr>
          <w:rtl/>
        </w:rPr>
        <w:t>-</w:t>
      </w:r>
      <w:r>
        <w:rPr>
          <w:rFonts w:hint="cs"/>
          <w:rtl/>
          <w:lang w:bidi="fa"/>
        </w:rPr>
        <w:t xml:space="preserve"> وفاداری</w:t>
      </w:r>
      <w:r>
        <w:rPr>
          <w:rtl/>
          <w:lang w:bidi="fa"/>
        </w:rPr>
        <w:t xml:space="preserve"> به برند </w:t>
      </w:r>
      <w:r>
        <w:rPr>
          <w:rtl/>
        </w:rPr>
        <w:t xml:space="preserve">- </w:t>
      </w:r>
      <w:r>
        <w:rPr>
          <w:rFonts w:hint="cs"/>
          <w:rtl/>
          <w:lang w:bidi="fa"/>
        </w:rPr>
        <w:t>راحتی</w:t>
      </w:r>
      <w:r>
        <w:rPr>
          <w:rtl/>
        </w:rPr>
        <w:t xml:space="preserve"> - </w:t>
      </w:r>
      <w:r>
        <w:rPr>
          <w:rFonts w:hint="cs"/>
          <w:rtl/>
          <w:lang w:bidi="fa"/>
        </w:rPr>
        <w:t>نفوذ</w:t>
      </w:r>
      <w:r>
        <w:rPr>
          <w:rtl/>
          <w:lang w:bidi="fa"/>
        </w:rPr>
        <w:t xml:space="preserve"> اجتماع</w:t>
      </w:r>
      <w:r>
        <w:rPr>
          <w:rFonts w:hint="cs"/>
          <w:rtl/>
          <w:lang w:bidi="fa"/>
        </w:rPr>
        <w:t>ی</w:t>
      </w:r>
      <w:r>
        <w:rPr>
          <w:rtl/>
        </w:rPr>
        <w:t xml:space="preserve"> - </w:t>
      </w:r>
      <w:r>
        <w:rPr>
          <w:rFonts w:hint="cs"/>
          <w:rtl/>
          <w:lang w:bidi="fa"/>
        </w:rPr>
        <w:t>پایداری</w:t>
      </w:r>
      <w:r>
        <w:rPr>
          <w:rtl/>
        </w:rPr>
        <w:t xml:space="preserve"> </w:t>
      </w:r>
    </w:p>
    <w:p w14:paraId="496F64CF" w14:textId="0F37A946" w:rsidR="00293738" w:rsidRDefault="00293738" w:rsidP="005A5130">
      <w:pPr>
        <w:pStyle w:val="FootnoteText"/>
        <w:rPr>
          <w:rtl/>
        </w:rPr>
      </w:pPr>
      <w:r>
        <w:rPr>
          <w:rFonts w:hint="cs"/>
          <w:rtl/>
          <w:lang w:bidi="fa"/>
        </w:rPr>
        <w:t>درک</w:t>
      </w:r>
      <w:r>
        <w:rPr>
          <w:rtl/>
          <w:lang w:bidi="fa"/>
        </w:rPr>
        <w:t xml:space="preserve"> رفتارها</w:t>
      </w:r>
      <w:r>
        <w:rPr>
          <w:rFonts w:hint="cs"/>
          <w:rtl/>
          <w:lang w:bidi="fa"/>
        </w:rPr>
        <w:t>ی</w:t>
      </w:r>
      <w:r>
        <w:rPr>
          <w:rtl/>
          <w:lang w:bidi="fa"/>
        </w:rPr>
        <w:t xml:space="preserve"> اصل</w:t>
      </w:r>
      <w:r>
        <w:rPr>
          <w:rFonts w:hint="cs"/>
          <w:rtl/>
          <w:lang w:bidi="fa"/>
        </w:rPr>
        <w:t>ی</w:t>
      </w:r>
      <w:r>
        <w:rPr>
          <w:rtl/>
          <w:lang w:bidi="fa"/>
        </w:rPr>
        <w:t xml:space="preserve"> مصرف کننده م</w:t>
      </w:r>
      <w:r>
        <w:rPr>
          <w:rFonts w:hint="cs"/>
          <w:rtl/>
          <w:lang w:bidi="fa"/>
        </w:rPr>
        <w:t>ی</w:t>
      </w:r>
      <w:r>
        <w:rPr>
          <w:rtl/>
          <w:lang w:bidi="fa"/>
        </w:rPr>
        <w:t xml:space="preserve"> تواند به کسب و کارها کمک کند تا تلاش ها</w:t>
      </w:r>
      <w:r>
        <w:rPr>
          <w:rFonts w:hint="cs"/>
          <w:rtl/>
          <w:lang w:bidi="fa"/>
        </w:rPr>
        <w:t>ی</w:t>
      </w:r>
      <w:r>
        <w:rPr>
          <w:rtl/>
          <w:lang w:bidi="fa"/>
        </w:rPr>
        <w:t xml:space="preserve"> بازار</w:t>
      </w:r>
      <w:r>
        <w:rPr>
          <w:rFonts w:hint="cs"/>
          <w:rtl/>
          <w:lang w:bidi="fa"/>
        </w:rPr>
        <w:t>یابی</w:t>
      </w:r>
      <w:r>
        <w:rPr>
          <w:rtl/>
          <w:lang w:bidi="fa"/>
        </w:rPr>
        <w:t xml:space="preserve"> خود را بهتر هدف قرار دهند و محصولات و خدمات</w:t>
      </w:r>
      <w:r>
        <w:rPr>
          <w:rFonts w:hint="cs"/>
          <w:rtl/>
          <w:lang w:bidi="fa"/>
        </w:rPr>
        <w:t>ی</w:t>
      </w:r>
      <w:r>
        <w:rPr>
          <w:rtl/>
          <w:lang w:bidi="fa"/>
        </w:rPr>
        <w:t xml:space="preserve"> را توسعه دهند که ن</w:t>
      </w:r>
      <w:r>
        <w:rPr>
          <w:rFonts w:hint="cs"/>
          <w:rtl/>
          <w:lang w:bidi="fa"/>
        </w:rPr>
        <w:t>یازها</w:t>
      </w:r>
      <w:r>
        <w:rPr>
          <w:rtl/>
          <w:lang w:bidi="fa"/>
        </w:rPr>
        <w:t xml:space="preserve"> و ترج</w:t>
      </w:r>
      <w:r>
        <w:rPr>
          <w:rFonts w:hint="cs"/>
          <w:rtl/>
          <w:lang w:bidi="fa"/>
        </w:rPr>
        <w:t>یحات</w:t>
      </w:r>
      <w:r>
        <w:rPr>
          <w:rtl/>
          <w:lang w:bidi="fa"/>
        </w:rPr>
        <w:t xml:space="preserve"> مخاطبان هدف آنها را برآورده کند</w:t>
      </w:r>
      <w:r>
        <w:rPr>
          <w:rtl/>
        </w:rPr>
        <w:t>.</w:t>
      </w:r>
    </w:p>
  </w:footnote>
  <w:footnote w:id="157">
    <w:p w14:paraId="4DA42692" w14:textId="6ED0837A" w:rsidR="00293738" w:rsidRDefault="00293738">
      <w:pPr>
        <w:pStyle w:val="FootnoteText"/>
        <w:rPr>
          <w:rFonts w:cs="Times New Roman"/>
          <w:iCs/>
          <w:rtl/>
          <w:lang w:bidi="fa"/>
        </w:rPr>
      </w:pPr>
      <w:r>
        <w:rPr>
          <w:rStyle w:val="FootnoteReference"/>
        </w:rPr>
        <w:footnoteRef/>
      </w:r>
      <w:r>
        <w:rPr>
          <w:rtl/>
          <w:lang w:bidi="fa"/>
        </w:rPr>
        <w:t xml:space="preserve"> </w:t>
      </w:r>
      <w:r w:rsidRPr="007E7E0E">
        <w:rPr>
          <w:rFonts w:cs="Times New Roman"/>
          <w:iCs/>
          <w:rtl/>
          <w:lang w:bidi="fa"/>
        </w:rPr>
        <w:t>small and medium-sized businesses</w:t>
      </w:r>
      <w:r>
        <w:rPr>
          <w:rFonts w:cs="Times New Roman" w:hint="cs"/>
          <w:iCs/>
          <w:rtl/>
          <w:lang w:bidi="fa"/>
        </w:rPr>
        <w:t xml:space="preserve">: </w:t>
      </w:r>
      <w:r w:rsidRPr="00F41EDD">
        <w:rPr>
          <w:rFonts w:cs="Times New Roman"/>
          <w:iCs/>
          <w:rtl/>
          <w:lang w:bidi="fa"/>
        </w:rPr>
        <w:t>مشاغل کوچک و متوسط</w:t>
      </w:r>
    </w:p>
  </w:footnote>
  <w:footnote w:id="158">
    <w:p w14:paraId="04A9174A" w14:textId="581218ED" w:rsidR="00293738" w:rsidRPr="00E51679" w:rsidRDefault="00293738" w:rsidP="00E51679">
      <w:pPr>
        <w:pStyle w:val="FootnoteText"/>
        <w:rPr>
          <w:rFonts w:cs="Times New Roman"/>
          <w:iCs/>
          <w:sz w:val="18"/>
          <w:szCs w:val="18"/>
          <w:rtl/>
          <w:lang w:bidi="fa"/>
        </w:rPr>
      </w:pPr>
      <w:r>
        <w:rPr>
          <w:rStyle w:val="FootnoteReference"/>
        </w:rPr>
        <w:footnoteRef/>
      </w:r>
      <w:r>
        <w:rPr>
          <w:rtl/>
          <w:lang w:bidi="fa"/>
        </w:rPr>
        <w:t xml:space="preserve"> </w:t>
      </w:r>
      <w:r w:rsidRPr="005F0DEA">
        <w:rPr>
          <w:rFonts w:cs="Times New Roman"/>
          <w:iCs/>
          <w:rtl/>
          <w:lang w:bidi="fa"/>
        </w:rPr>
        <w:t>engagement rates</w:t>
      </w:r>
      <w:r w:rsidRPr="005F0DEA">
        <w:rPr>
          <w:rtl/>
          <w:lang w:bidi="fa"/>
        </w:rPr>
        <w:t xml:space="preserve"> نرخ ها</w:t>
      </w:r>
      <w:r w:rsidRPr="005F0DEA">
        <w:rPr>
          <w:rFonts w:hint="cs"/>
          <w:rtl/>
          <w:lang w:bidi="fa"/>
        </w:rPr>
        <w:t>ی</w:t>
      </w:r>
      <w:r w:rsidRPr="005F0DEA">
        <w:rPr>
          <w:rtl/>
          <w:lang w:bidi="fa"/>
        </w:rPr>
        <w:t xml:space="preserve"> تعامل مع</w:t>
      </w:r>
      <w:r w:rsidRPr="005F0DEA">
        <w:rPr>
          <w:rFonts w:hint="cs"/>
          <w:rtl/>
          <w:lang w:bidi="fa"/>
        </w:rPr>
        <w:t>یارهایی</w:t>
      </w:r>
      <w:r w:rsidRPr="005F0DEA">
        <w:rPr>
          <w:rtl/>
          <w:lang w:bidi="fa"/>
        </w:rPr>
        <w:t xml:space="preserve"> هستند که م</w:t>
      </w:r>
      <w:r w:rsidRPr="005F0DEA">
        <w:rPr>
          <w:rFonts w:hint="cs"/>
          <w:rtl/>
          <w:lang w:bidi="fa"/>
        </w:rPr>
        <w:t>یزان</w:t>
      </w:r>
      <w:r w:rsidRPr="005F0DEA">
        <w:rPr>
          <w:rtl/>
          <w:lang w:bidi="fa"/>
        </w:rPr>
        <w:t xml:space="preserve"> مشارکت فعال مخاطبان شما با محتوا</w:t>
      </w:r>
      <w:r w:rsidRPr="005F0DEA">
        <w:rPr>
          <w:rFonts w:hint="cs"/>
          <w:rtl/>
          <w:lang w:bidi="fa"/>
        </w:rPr>
        <w:t>ی</w:t>
      </w:r>
      <w:r w:rsidRPr="005F0DEA">
        <w:rPr>
          <w:rtl/>
          <w:lang w:bidi="fa"/>
        </w:rPr>
        <w:t xml:space="preserve"> شما را بررس</w:t>
      </w:r>
      <w:r w:rsidRPr="005F0DEA">
        <w:rPr>
          <w:rFonts w:hint="cs"/>
          <w:rtl/>
          <w:lang w:bidi="fa"/>
        </w:rPr>
        <w:t>ی</w:t>
      </w:r>
      <w:r w:rsidRPr="005F0DEA">
        <w:rPr>
          <w:rtl/>
          <w:lang w:bidi="fa"/>
        </w:rPr>
        <w:t xml:space="preserve"> م</w:t>
      </w:r>
      <w:r w:rsidRPr="005F0DEA">
        <w:rPr>
          <w:rFonts w:hint="cs"/>
          <w:rtl/>
          <w:lang w:bidi="fa"/>
        </w:rPr>
        <w:t>ی</w:t>
      </w:r>
      <w:r w:rsidRPr="005F0DEA">
        <w:rPr>
          <w:rtl/>
          <w:lang w:bidi="fa"/>
        </w:rPr>
        <w:t xml:space="preserve"> کنند. مصرف کنندگان متعهد از طر</w:t>
      </w:r>
      <w:r w:rsidRPr="005F0DEA">
        <w:rPr>
          <w:rFonts w:hint="cs"/>
          <w:rtl/>
          <w:lang w:bidi="fa"/>
        </w:rPr>
        <w:t>یق</w:t>
      </w:r>
      <w:r w:rsidRPr="005F0DEA">
        <w:rPr>
          <w:rtl/>
          <w:lang w:bidi="fa"/>
        </w:rPr>
        <w:t xml:space="preserve"> نظرات "لا</w:t>
      </w:r>
      <w:r w:rsidRPr="005F0DEA">
        <w:rPr>
          <w:rFonts w:hint="cs"/>
          <w:rtl/>
          <w:lang w:bidi="fa"/>
        </w:rPr>
        <w:t>یک</w:t>
      </w:r>
      <w:r w:rsidRPr="005F0DEA">
        <w:rPr>
          <w:rtl/>
          <w:lang w:bidi="fa"/>
        </w:rPr>
        <w:t>" و اشتراک گذار</w:t>
      </w:r>
      <w:r w:rsidRPr="005F0DEA">
        <w:rPr>
          <w:rFonts w:hint="cs"/>
          <w:rtl/>
          <w:lang w:bidi="fa"/>
        </w:rPr>
        <w:t>ی</w:t>
      </w:r>
      <w:r w:rsidRPr="005F0DEA">
        <w:rPr>
          <w:rtl/>
          <w:lang w:bidi="fa"/>
        </w:rPr>
        <w:t xml:space="preserve"> اجتماع</w:t>
      </w:r>
      <w:r w:rsidRPr="005F0DEA">
        <w:rPr>
          <w:rFonts w:hint="cs"/>
          <w:rtl/>
          <w:lang w:bidi="fa"/>
        </w:rPr>
        <w:t>ی</w:t>
      </w:r>
      <w:r w:rsidRPr="005F0DEA">
        <w:rPr>
          <w:rtl/>
          <w:lang w:bidi="fa"/>
        </w:rPr>
        <w:t xml:space="preserve"> با برندها تعامل دارند</w:t>
      </w:r>
      <w:r w:rsidRPr="00E51679">
        <w:rPr>
          <w:rFonts w:hint="cs"/>
          <w:b/>
          <w:bCs/>
          <w:rtl/>
          <w:lang w:bidi="fa"/>
        </w:rPr>
        <w:t xml:space="preserve">. </w:t>
      </w:r>
      <w:r w:rsidRPr="00E51679">
        <w:rPr>
          <w:rFonts w:cs="Times New Roman"/>
          <w:b/>
          <w:bCs/>
          <w:iCs/>
          <w:rtl/>
          <w:lang w:bidi="fa"/>
        </w:rPr>
        <w:t xml:space="preserve"> </w:t>
      </w:r>
      <w:r w:rsidRPr="00E51679">
        <w:rPr>
          <w:rFonts w:hint="cs"/>
          <w:b/>
          <w:bCs/>
          <w:sz w:val="18"/>
          <w:szCs w:val="18"/>
          <w:rtl/>
          <w:lang w:bidi="fa"/>
        </w:rPr>
        <w:t xml:space="preserve">نرخ مشارکت </w:t>
      </w:r>
      <w:r w:rsidRPr="00E51679">
        <w:rPr>
          <w:rFonts w:cs="Times New Roman"/>
          <w:b/>
          <w:bCs/>
          <w:iCs/>
          <w:sz w:val="18"/>
          <w:szCs w:val="18"/>
          <w:rtl/>
          <w:lang w:bidi="fa"/>
        </w:rPr>
        <w:t xml:space="preserve">= </w:t>
      </w:r>
      <w:r w:rsidRPr="00E51679">
        <w:rPr>
          <w:rFonts w:hint="cs"/>
          <w:b/>
          <w:bCs/>
          <w:sz w:val="18"/>
          <w:szCs w:val="18"/>
          <w:rtl/>
          <w:lang w:bidi="fa"/>
        </w:rPr>
        <w:t xml:space="preserve">کل شرکت‌کنندگان </w:t>
      </w:r>
      <w:r w:rsidRPr="00E51679">
        <w:rPr>
          <w:rFonts w:cs="Times New Roman"/>
          <w:b/>
          <w:bCs/>
          <w:iCs/>
          <w:sz w:val="18"/>
          <w:szCs w:val="18"/>
          <w:rtl/>
          <w:lang w:bidi="fa"/>
        </w:rPr>
        <w:t xml:space="preserve"> / </w:t>
      </w:r>
      <w:r w:rsidRPr="00E51679">
        <w:rPr>
          <w:rFonts w:hint="cs"/>
          <w:b/>
          <w:bCs/>
          <w:sz w:val="18"/>
          <w:szCs w:val="18"/>
          <w:rtl/>
          <w:lang w:bidi="fa"/>
        </w:rPr>
        <w:t>کل فالوره</w:t>
      </w:r>
      <w:r>
        <w:rPr>
          <w:rFonts w:hint="cs"/>
          <w:b/>
          <w:bCs/>
          <w:sz w:val="18"/>
          <w:szCs w:val="18"/>
          <w:rtl/>
          <w:lang w:bidi="fa"/>
        </w:rPr>
        <w:t>ا</w:t>
      </w:r>
      <w:r w:rsidRPr="00E51679">
        <w:rPr>
          <w:rFonts w:hint="cs"/>
          <w:b/>
          <w:bCs/>
          <w:sz w:val="24"/>
          <w:szCs w:val="24"/>
          <w:rtl/>
        </w:rPr>
        <w:t xml:space="preserve"> × </w:t>
      </w:r>
      <w:r w:rsidRPr="00E51679">
        <w:rPr>
          <w:rFonts w:hint="cs"/>
          <w:b/>
          <w:bCs/>
          <w:sz w:val="18"/>
          <w:szCs w:val="18"/>
          <w:rtl/>
        </w:rPr>
        <w:t xml:space="preserve"> 100%</w:t>
      </w:r>
    </w:p>
  </w:footnote>
  <w:footnote w:id="159">
    <w:p w14:paraId="051231D0" w14:textId="77777777" w:rsidR="00293738" w:rsidRDefault="00293738" w:rsidP="00157017">
      <w:pPr>
        <w:pStyle w:val="FootnoteText"/>
        <w:rPr>
          <w:rtl/>
        </w:rPr>
      </w:pPr>
      <w:r>
        <w:rPr>
          <w:rStyle w:val="FootnoteReference"/>
        </w:rPr>
        <w:footnoteRef/>
      </w:r>
      <w:r>
        <w:rPr>
          <w:rtl/>
          <w:lang w:bidi="fa"/>
        </w:rPr>
        <w:t xml:space="preserve"> </w:t>
      </w:r>
      <w:r w:rsidRPr="00157017">
        <w:rPr>
          <w:rFonts w:cs="Times New Roman"/>
          <w:iCs/>
          <w:rtl/>
          <w:lang w:bidi="fa"/>
        </w:rPr>
        <w:t>completion rates</w:t>
      </w:r>
      <w:r w:rsidRPr="00157017">
        <w:rPr>
          <w:rtl/>
        </w:rPr>
        <w:t xml:space="preserve"> </w:t>
      </w:r>
      <w:r>
        <w:rPr>
          <w:rFonts w:hint="cs"/>
          <w:rtl/>
        </w:rPr>
        <w:t>:</w:t>
      </w:r>
      <w:r>
        <w:rPr>
          <w:rtl/>
          <w:lang w:bidi="fa"/>
        </w:rPr>
        <w:t>نرخ تکم</w:t>
      </w:r>
      <w:r>
        <w:rPr>
          <w:rFonts w:hint="cs"/>
          <w:rtl/>
          <w:lang w:bidi="fa"/>
        </w:rPr>
        <w:t>یل</w:t>
      </w:r>
      <w:r>
        <w:rPr>
          <w:rtl/>
          <w:lang w:bidi="fa"/>
        </w:rPr>
        <w:t xml:space="preserve"> درصد کاربران</w:t>
      </w:r>
      <w:r>
        <w:rPr>
          <w:rFonts w:hint="cs"/>
          <w:rtl/>
          <w:lang w:bidi="fa"/>
        </w:rPr>
        <w:t>ی</w:t>
      </w:r>
      <w:r>
        <w:rPr>
          <w:rtl/>
          <w:lang w:bidi="fa"/>
        </w:rPr>
        <w:t xml:space="preserve"> را که </w:t>
      </w:r>
      <w:r>
        <w:rPr>
          <w:rFonts w:hint="cs"/>
          <w:rtl/>
          <w:lang w:bidi="fa"/>
        </w:rPr>
        <w:t>یک</w:t>
      </w:r>
      <w:r>
        <w:rPr>
          <w:rtl/>
          <w:lang w:bidi="fa"/>
        </w:rPr>
        <w:t xml:space="preserve"> هدف تجار</w:t>
      </w:r>
      <w:r>
        <w:rPr>
          <w:rFonts w:hint="cs"/>
          <w:rtl/>
          <w:lang w:bidi="fa"/>
        </w:rPr>
        <w:t>ی</w:t>
      </w:r>
      <w:r>
        <w:rPr>
          <w:rtl/>
          <w:lang w:bidi="fa"/>
        </w:rPr>
        <w:t xml:space="preserve"> خاص </w:t>
      </w:r>
      <w:r>
        <w:rPr>
          <w:rFonts w:hint="cs"/>
          <w:rtl/>
          <w:lang w:bidi="fa"/>
        </w:rPr>
        <w:t>یا</w:t>
      </w:r>
      <w:r>
        <w:rPr>
          <w:rtl/>
        </w:rPr>
        <w:t xml:space="preserve"> </w:t>
      </w:r>
      <w:r>
        <w:rPr>
          <w:rFonts w:hint="cs"/>
          <w:rtl/>
          <w:lang w:bidi="fa"/>
        </w:rPr>
        <w:t>یک</w:t>
      </w:r>
      <w:r>
        <w:rPr>
          <w:rtl/>
          <w:lang w:bidi="fa"/>
        </w:rPr>
        <w:t xml:space="preserve"> سر</w:t>
      </w:r>
      <w:r>
        <w:rPr>
          <w:rFonts w:hint="cs"/>
          <w:rtl/>
          <w:lang w:bidi="fa"/>
        </w:rPr>
        <w:t>ی</w:t>
      </w:r>
      <w:r>
        <w:rPr>
          <w:rtl/>
          <w:lang w:bidi="fa"/>
        </w:rPr>
        <w:t xml:space="preserve"> از اهداف را تکم</w:t>
      </w:r>
      <w:r>
        <w:rPr>
          <w:rFonts w:hint="cs"/>
          <w:rtl/>
          <w:lang w:bidi="fa"/>
        </w:rPr>
        <w:t>یل</w:t>
      </w:r>
      <w:r>
        <w:rPr>
          <w:rtl/>
          <w:lang w:bidi="fa"/>
        </w:rPr>
        <w:t xml:space="preserve"> م</w:t>
      </w:r>
      <w:r>
        <w:rPr>
          <w:rFonts w:hint="cs"/>
          <w:rtl/>
          <w:lang w:bidi="fa"/>
        </w:rPr>
        <w:t>ی‌کنند،</w:t>
      </w:r>
      <w:r>
        <w:rPr>
          <w:rtl/>
          <w:lang w:bidi="fa"/>
        </w:rPr>
        <w:t xml:space="preserve"> اندازه‌گ</w:t>
      </w:r>
      <w:r>
        <w:rPr>
          <w:rFonts w:hint="cs"/>
          <w:rtl/>
          <w:lang w:bidi="fa"/>
        </w:rPr>
        <w:t>یری</w:t>
      </w:r>
      <w:r>
        <w:rPr>
          <w:rtl/>
          <w:lang w:bidi="fa"/>
        </w:rPr>
        <w:t xml:space="preserve"> م</w:t>
      </w:r>
      <w:r>
        <w:rPr>
          <w:rFonts w:hint="cs"/>
          <w:rtl/>
          <w:lang w:bidi="fa"/>
        </w:rPr>
        <w:t>ی‌کند</w:t>
      </w:r>
      <w:r>
        <w:rPr>
          <w:rtl/>
        </w:rPr>
        <w:t xml:space="preserve">. </w:t>
      </w:r>
      <w:r>
        <w:rPr>
          <w:rtl/>
          <w:lang w:bidi="fa"/>
        </w:rPr>
        <w:t>به اشتراک گذار</w:t>
      </w:r>
      <w:r>
        <w:rPr>
          <w:rFonts w:hint="cs"/>
          <w:rtl/>
          <w:lang w:bidi="fa"/>
        </w:rPr>
        <w:t>ی</w:t>
      </w:r>
      <w:r>
        <w:rPr>
          <w:rtl/>
        </w:rPr>
        <w:t xml:space="preserve"> </w:t>
      </w:r>
      <w:r w:rsidRPr="007372A1">
        <w:rPr>
          <w:rFonts w:hint="cs"/>
          <w:rtl/>
          <w:lang w:bidi="fa"/>
        </w:rPr>
        <w:t>یک</w:t>
      </w:r>
      <w:r w:rsidRPr="007372A1">
        <w:rPr>
          <w:rtl/>
          <w:lang w:bidi="fa"/>
        </w:rPr>
        <w:t xml:space="preserve"> سند، اشتراک در ل</w:t>
      </w:r>
      <w:r w:rsidRPr="007372A1">
        <w:rPr>
          <w:rFonts w:hint="cs"/>
          <w:rtl/>
          <w:lang w:bidi="fa"/>
        </w:rPr>
        <w:t>یست</w:t>
      </w:r>
      <w:r w:rsidRPr="007372A1">
        <w:rPr>
          <w:rtl/>
          <w:lang w:bidi="fa"/>
        </w:rPr>
        <w:t xml:space="preserve"> پست</w:t>
      </w:r>
      <w:r w:rsidRPr="007372A1">
        <w:rPr>
          <w:rFonts w:hint="cs"/>
          <w:rtl/>
          <w:lang w:bidi="fa"/>
        </w:rPr>
        <w:t>ی،</w:t>
      </w:r>
      <w:r w:rsidRPr="007372A1">
        <w:rPr>
          <w:rtl/>
          <w:lang w:bidi="fa"/>
        </w:rPr>
        <w:t xml:space="preserve"> اتصال داشبورد به صفحه نما</w:t>
      </w:r>
      <w:r w:rsidRPr="007372A1">
        <w:rPr>
          <w:rFonts w:hint="cs"/>
          <w:rtl/>
          <w:lang w:bidi="fa"/>
        </w:rPr>
        <w:t>یش</w:t>
      </w:r>
      <w:r w:rsidRPr="007372A1">
        <w:rPr>
          <w:rtl/>
        </w:rPr>
        <w:t xml:space="preserve">. </w:t>
      </w:r>
      <w:r w:rsidRPr="007372A1">
        <w:rPr>
          <w:rtl/>
          <w:lang w:bidi="fa"/>
        </w:rPr>
        <w:t>در فرآ</w:t>
      </w:r>
      <w:r w:rsidRPr="007372A1">
        <w:rPr>
          <w:rFonts w:hint="cs"/>
          <w:rtl/>
          <w:lang w:bidi="fa"/>
        </w:rPr>
        <w:t>یند</w:t>
      </w:r>
      <w:r w:rsidRPr="007372A1">
        <w:rPr>
          <w:rtl/>
          <w:lang w:bidi="fa"/>
        </w:rPr>
        <w:t xml:space="preserve"> ورود شما، نشانگر ا</w:t>
      </w:r>
      <w:r w:rsidRPr="007372A1">
        <w:rPr>
          <w:rFonts w:hint="cs"/>
          <w:rtl/>
          <w:lang w:bidi="fa"/>
        </w:rPr>
        <w:t>ین</w:t>
      </w:r>
      <w:r w:rsidRPr="007372A1">
        <w:rPr>
          <w:rtl/>
          <w:lang w:bidi="fa"/>
        </w:rPr>
        <w:t xml:space="preserve"> خواهد بود که آ</w:t>
      </w:r>
      <w:r w:rsidRPr="007372A1">
        <w:rPr>
          <w:rFonts w:hint="cs"/>
          <w:rtl/>
          <w:lang w:bidi="fa"/>
        </w:rPr>
        <w:t>یا</w:t>
      </w:r>
      <w:r w:rsidRPr="007372A1">
        <w:rPr>
          <w:rtl/>
          <w:lang w:bidi="fa"/>
        </w:rPr>
        <w:t xml:space="preserve"> کاربران</w:t>
      </w:r>
      <w:r w:rsidRPr="007372A1">
        <w:rPr>
          <w:rFonts w:hint="cs"/>
          <w:rtl/>
          <w:lang w:bidi="fa"/>
        </w:rPr>
        <w:t>ی</w:t>
      </w:r>
      <w:r w:rsidRPr="007372A1">
        <w:rPr>
          <w:rtl/>
          <w:lang w:bidi="fa"/>
        </w:rPr>
        <w:t xml:space="preserve"> که سرو</w:t>
      </w:r>
      <w:r w:rsidRPr="007372A1">
        <w:rPr>
          <w:rFonts w:hint="cs"/>
          <w:rtl/>
          <w:lang w:bidi="fa"/>
        </w:rPr>
        <w:t>یس</w:t>
      </w:r>
      <w:r w:rsidRPr="007372A1">
        <w:rPr>
          <w:rtl/>
          <w:lang w:bidi="fa"/>
        </w:rPr>
        <w:t xml:space="preserve"> شما را فعال </w:t>
      </w:r>
      <w:r w:rsidRPr="007372A1">
        <w:rPr>
          <w:rFonts w:hint="cs"/>
          <w:rtl/>
          <w:lang w:bidi="fa"/>
        </w:rPr>
        <w:t>کرده‌اند</w:t>
      </w:r>
      <w:r w:rsidRPr="007372A1">
        <w:rPr>
          <w:rtl/>
          <w:lang w:bidi="fa"/>
        </w:rPr>
        <w:t xml:space="preserve"> آماده هستند تا به مرحله بعد</w:t>
      </w:r>
      <w:r w:rsidRPr="007372A1">
        <w:rPr>
          <w:rFonts w:hint="cs"/>
          <w:rtl/>
          <w:lang w:bidi="fa"/>
        </w:rPr>
        <w:t>ی</w:t>
      </w:r>
      <w:r w:rsidRPr="007372A1">
        <w:rPr>
          <w:rtl/>
          <w:lang w:bidi="fa"/>
        </w:rPr>
        <w:t xml:space="preserve"> در ق</w:t>
      </w:r>
      <w:r w:rsidRPr="007372A1">
        <w:rPr>
          <w:rFonts w:hint="cs"/>
          <w:rtl/>
          <w:lang w:bidi="fa"/>
        </w:rPr>
        <w:t>یف</w:t>
      </w:r>
      <w:r w:rsidRPr="007372A1">
        <w:rPr>
          <w:rtl/>
          <w:lang w:bidi="fa"/>
        </w:rPr>
        <w:t xml:space="preserve"> شما بروند</w:t>
      </w:r>
      <w:r w:rsidRPr="007372A1">
        <w:rPr>
          <w:rtl/>
        </w:rPr>
        <w:t>.</w:t>
      </w:r>
    </w:p>
    <w:p w14:paraId="0F8B60CC" w14:textId="77300430" w:rsidR="00293738" w:rsidRDefault="00293738" w:rsidP="00C23FA6">
      <w:pPr>
        <w:pStyle w:val="FootnoteText"/>
        <w:bidi w:val="0"/>
        <w:rPr>
          <w:rtl/>
        </w:rPr>
      </w:pPr>
      <w:r>
        <w:rPr>
          <w:rtl/>
        </w:rPr>
        <w:t>(#)</w:t>
      </w:r>
      <w:r>
        <w:rPr>
          <w:rtl/>
          <w:lang w:bidi="fa"/>
        </w:rPr>
        <w:t>کاربران</w:t>
      </w:r>
      <w:r>
        <w:rPr>
          <w:rFonts w:hint="cs"/>
          <w:rtl/>
          <w:lang w:bidi="fa"/>
        </w:rPr>
        <w:t>ی</w:t>
      </w:r>
      <w:r>
        <w:rPr>
          <w:rtl/>
          <w:lang w:bidi="fa"/>
        </w:rPr>
        <w:t xml:space="preserve"> که هدف</w:t>
      </w:r>
      <w:r>
        <w:rPr>
          <w:rtl/>
        </w:rPr>
        <w:t>(</w:t>
      </w:r>
      <w:r>
        <w:rPr>
          <w:rtl/>
          <w:lang w:bidi="fa"/>
        </w:rPr>
        <w:t>ها</w:t>
      </w:r>
      <w:r>
        <w:rPr>
          <w:rtl/>
        </w:rPr>
        <w:t xml:space="preserve">) </w:t>
      </w:r>
      <w:r>
        <w:rPr>
          <w:rtl/>
          <w:lang w:bidi="fa"/>
        </w:rPr>
        <w:t>را تکم</w:t>
      </w:r>
      <w:r>
        <w:rPr>
          <w:rFonts w:hint="cs"/>
          <w:rtl/>
          <w:lang w:bidi="fa"/>
        </w:rPr>
        <w:t>یل</w:t>
      </w:r>
      <w:r>
        <w:rPr>
          <w:rtl/>
          <w:lang w:bidi="fa"/>
        </w:rPr>
        <w:t xml:space="preserve"> کردند </w:t>
      </w:r>
      <w:r>
        <w:rPr>
          <w:rtl/>
        </w:rPr>
        <w:t xml:space="preserve">/ </w:t>
      </w:r>
      <w:r>
        <w:rPr>
          <w:rtl/>
          <w:lang w:bidi="fa"/>
        </w:rPr>
        <w:t xml:space="preserve">مجموع </w:t>
      </w:r>
      <w:r>
        <w:rPr>
          <w:rtl/>
        </w:rPr>
        <w:t xml:space="preserve">(#) </w:t>
      </w:r>
      <w:r>
        <w:rPr>
          <w:rtl/>
          <w:lang w:bidi="fa"/>
        </w:rPr>
        <w:t>کاربران</w:t>
      </w:r>
      <w:r>
        <w:rPr>
          <w:rFonts w:hint="cs"/>
          <w:rtl/>
          <w:lang w:bidi="fa"/>
        </w:rPr>
        <w:t>ی</w:t>
      </w:r>
      <w:r>
        <w:rPr>
          <w:rtl/>
          <w:lang w:bidi="fa"/>
        </w:rPr>
        <w:t xml:space="preserve"> که سرو</w:t>
      </w:r>
      <w:r>
        <w:rPr>
          <w:rFonts w:hint="cs"/>
          <w:rtl/>
          <w:lang w:bidi="fa"/>
        </w:rPr>
        <w:t>یس</w:t>
      </w:r>
      <w:r>
        <w:rPr>
          <w:rtl/>
          <w:lang w:bidi="fa"/>
        </w:rPr>
        <w:t xml:space="preserve"> را فعال کرده اند </w:t>
      </w:r>
      <w:r w:rsidRPr="00157017">
        <w:rPr>
          <w:sz w:val="22"/>
          <w:szCs w:val="22"/>
          <w:rtl/>
        </w:rPr>
        <w:t xml:space="preserve">= </w:t>
      </w:r>
      <w:r>
        <w:rPr>
          <w:rtl/>
          <w:lang w:bidi="fa"/>
        </w:rPr>
        <w:t>نرخ تکم</w:t>
      </w:r>
      <w:r>
        <w:rPr>
          <w:rFonts w:hint="cs"/>
          <w:rtl/>
          <w:lang w:bidi="fa"/>
        </w:rPr>
        <w:t>یل</w:t>
      </w:r>
    </w:p>
  </w:footnote>
  <w:footnote w:id="160">
    <w:p w14:paraId="1731FF2F" w14:textId="2708B96E" w:rsidR="00293738" w:rsidRDefault="00293738">
      <w:pPr>
        <w:pStyle w:val="FootnoteText"/>
        <w:rPr>
          <w:rtl/>
        </w:rPr>
      </w:pPr>
      <w:r>
        <w:rPr>
          <w:rStyle w:val="FootnoteReference"/>
        </w:rPr>
        <w:footnoteRef/>
      </w:r>
      <w:r>
        <w:rPr>
          <w:rtl/>
          <w:lang w:bidi="fa"/>
        </w:rPr>
        <w:t xml:space="preserve"> </w:t>
      </w:r>
      <w:r w:rsidRPr="00E51679">
        <w:rPr>
          <w:rFonts w:cs="Times New Roman"/>
          <w:iCs/>
          <w:rtl/>
          <w:lang w:bidi="fa"/>
        </w:rPr>
        <w:t>go-to-market strategy</w:t>
      </w:r>
      <w:r>
        <w:rPr>
          <w:rFonts w:hint="cs"/>
          <w:rtl/>
        </w:rPr>
        <w:t>:</w:t>
      </w:r>
      <w:r w:rsidRPr="00B85A83">
        <w:rPr>
          <w:rtl/>
          <w:lang w:bidi="fa"/>
        </w:rPr>
        <w:t xml:space="preserve"> استراتژ</w:t>
      </w:r>
      <w:r w:rsidRPr="00B85A83">
        <w:rPr>
          <w:rFonts w:hint="cs"/>
          <w:rtl/>
          <w:lang w:bidi="fa"/>
        </w:rPr>
        <w:t>ی</w:t>
      </w:r>
      <w:r w:rsidRPr="00B85A83">
        <w:rPr>
          <w:rtl/>
          <w:lang w:bidi="fa"/>
        </w:rPr>
        <w:t xml:space="preserve"> ارائه به بازار </w:t>
      </w:r>
      <w:r w:rsidRPr="00B85A83">
        <w:rPr>
          <w:rFonts w:hint="cs"/>
          <w:rtl/>
          <w:lang w:bidi="fa"/>
        </w:rPr>
        <w:t>یا</w:t>
      </w:r>
      <w:r w:rsidRPr="00B85A83">
        <w:rPr>
          <w:rtl/>
          <w:lang w:bidi="fa"/>
        </w:rPr>
        <w:t xml:space="preserve"> به اختصار </w:t>
      </w:r>
      <w:r w:rsidRPr="00B85A83">
        <w:rPr>
          <w:rFonts w:cs="Times New Roman"/>
          <w:iCs/>
          <w:rtl/>
          <w:lang w:bidi="fa"/>
        </w:rPr>
        <w:t>GTM</w:t>
      </w:r>
      <w:r w:rsidRPr="00B85A83">
        <w:rPr>
          <w:rtl/>
          <w:lang w:bidi="fa"/>
        </w:rPr>
        <w:t xml:space="preserve"> روش</w:t>
      </w:r>
      <w:r w:rsidRPr="00B85A83">
        <w:rPr>
          <w:rFonts w:hint="cs"/>
          <w:rtl/>
          <w:lang w:bidi="fa"/>
        </w:rPr>
        <w:t>ی</w:t>
      </w:r>
      <w:r w:rsidRPr="00B85A83">
        <w:rPr>
          <w:rtl/>
          <w:lang w:bidi="fa"/>
        </w:rPr>
        <w:t xml:space="preserve"> است که </w:t>
      </w:r>
      <w:r w:rsidRPr="00B85A83">
        <w:rPr>
          <w:rFonts w:hint="cs"/>
          <w:rtl/>
          <w:lang w:bidi="fa"/>
        </w:rPr>
        <w:t>یک</w:t>
      </w:r>
      <w:r w:rsidRPr="00B85A83">
        <w:rPr>
          <w:rtl/>
          <w:lang w:bidi="fa"/>
        </w:rPr>
        <w:t xml:space="preserve"> شرکت محصول</w:t>
      </w:r>
      <w:r w:rsidRPr="00B85A83">
        <w:rPr>
          <w:rFonts w:hint="cs"/>
          <w:rtl/>
          <w:lang w:bidi="fa"/>
        </w:rPr>
        <w:t>ی</w:t>
      </w:r>
      <w:r w:rsidRPr="00B85A83">
        <w:rPr>
          <w:rtl/>
          <w:lang w:bidi="fa"/>
        </w:rPr>
        <w:t xml:space="preserve"> را به بازار ارائه م</w:t>
      </w:r>
      <w:r w:rsidRPr="00B85A83">
        <w:rPr>
          <w:rFonts w:hint="cs"/>
          <w:rtl/>
          <w:lang w:bidi="fa"/>
        </w:rPr>
        <w:t>ی‌کند</w:t>
      </w:r>
      <w:r w:rsidRPr="00B85A83">
        <w:rPr>
          <w:rtl/>
        </w:rPr>
        <w:t xml:space="preserve">. </w:t>
      </w:r>
      <w:r w:rsidRPr="00B85A83">
        <w:rPr>
          <w:rtl/>
          <w:lang w:bidi="fa"/>
        </w:rPr>
        <w:t>در کل استراتژ</w:t>
      </w:r>
      <w:r w:rsidRPr="00B85A83">
        <w:rPr>
          <w:rFonts w:hint="cs"/>
          <w:rtl/>
          <w:lang w:bidi="fa"/>
        </w:rPr>
        <w:t>ی</w:t>
      </w:r>
      <w:r w:rsidRPr="00B85A83">
        <w:rPr>
          <w:rtl/>
        </w:rPr>
        <w:t xml:space="preserve"> </w:t>
      </w:r>
      <w:r w:rsidRPr="00B85A83">
        <w:rPr>
          <w:rFonts w:cs="Times New Roman"/>
          <w:iCs/>
          <w:rtl/>
          <w:lang w:bidi="fa"/>
        </w:rPr>
        <w:t>GTM</w:t>
      </w:r>
      <w:r w:rsidRPr="00B85A83">
        <w:rPr>
          <w:rtl/>
          <w:lang w:bidi="fa"/>
        </w:rPr>
        <w:t xml:space="preserve"> شامل کل</w:t>
      </w:r>
      <w:r w:rsidRPr="00B85A83">
        <w:rPr>
          <w:rFonts w:hint="cs"/>
          <w:rtl/>
          <w:lang w:bidi="fa"/>
        </w:rPr>
        <w:t>یتی</w:t>
      </w:r>
      <w:r w:rsidRPr="00B85A83">
        <w:rPr>
          <w:rtl/>
          <w:lang w:bidi="fa"/>
        </w:rPr>
        <w:t xml:space="preserve"> از طرح کسب‌وکار مشتر</w:t>
      </w:r>
      <w:r w:rsidRPr="00B85A83">
        <w:rPr>
          <w:rFonts w:hint="cs"/>
          <w:rtl/>
          <w:lang w:bidi="fa"/>
        </w:rPr>
        <w:t>ی</w:t>
      </w:r>
      <w:r w:rsidRPr="00B85A83">
        <w:rPr>
          <w:rtl/>
          <w:lang w:bidi="fa"/>
        </w:rPr>
        <w:t xml:space="preserve"> هدف، طرح بازار</w:t>
      </w:r>
      <w:r w:rsidRPr="00B85A83">
        <w:rPr>
          <w:rFonts w:hint="cs"/>
          <w:rtl/>
          <w:lang w:bidi="fa"/>
        </w:rPr>
        <w:t>یابی</w:t>
      </w:r>
      <w:r w:rsidRPr="00B85A83">
        <w:rPr>
          <w:rtl/>
          <w:lang w:bidi="fa"/>
        </w:rPr>
        <w:t xml:space="preserve"> و استراتژ</w:t>
      </w:r>
      <w:r w:rsidRPr="00B85A83">
        <w:rPr>
          <w:rFonts w:hint="cs"/>
          <w:rtl/>
          <w:lang w:bidi="fa"/>
        </w:rPr>
        <w:t>ی</w:t>
      </w:r>
      <w:r w:rsidRPr="00B85A83">
        <w:rPr>
          <w:rtl/>
          <w:lang w:bidi="fa"/>
        </w:rPr>
        <w:t xml:space="preserve"> فروش است</w:t>
      </w:r>
      <w:r w:rsidRPr="00B85A83">
        <w:rPr>
          <w:rtl/>
        </w:rPr>
        <w:t xml:space="preserve">. </w:t>
      </w:r>
      <w:r w:rsidRPr="00B85A83">
        <w:rPr>
          <w:rtl/>
          <w:lang w:bidi="fa"/>
        </w:rPr>
        <w:t>هر محصول و بازارش منحصر‌به‌فرد هستند، بنابرا</w:t>
      </w:r>
      <w:r w:rsidRPr="00B85A83">
        <w:rPr>
          <w:rFonts w:hint="cs"/>
          <w:rtl/>
          <w:lang w:bidi="fa"/>
        </w:rPr>
        <w:t>ین</w:t>
      </w:r>
      <w:r w:rsidRPr="00B85A83">
        <w:rPr>
          <w:rtl/>
          <w:lang w:bidi="fa"/>
        </w:rPr>
        <w:t xml:space="preserve"> هر </w:t>
      </w:r>
      <w:r w:rsidRPr="00B85A83">
        <w:rPr>
          <w:rFonts w:cs="Times New Roman"/>
          <w:iCs/>
          <w:rtl/>
          <w:lang w:bidi="fa"/>
        </w:rPr>
        <w:t>GTM</w:t>
      </w:r>
      <w:r w:rsidRPr="00B85A83">
        <w:rPr>
          <w:rtl/>
          <w:lang w:bidi="fa"/>
        </w:rPr>
        <w:t xml:space="preserve"> با</w:t>
      </w:r>
      <w:r w:rsidRPr="00B85A83">
        <w:rPr>
          <w:rFonts w:hint="cs"/>
          <w:rtl/>
          <w:lang w:bidi="fa"/>
        </w:rPr>
        <w:t>ید</w:t>
      </w:r>
      <w:r w:rsidRPr="00B85A83">
        <w:rPr>
          <w:rtl/>
          <w:lang w:bidi="fa"/>
        </w:rPr>
        <w:t xml:space="preserve"> برا</w:t>
      </w:r>
      <w:r w:rsidRPr="00B85A83">
        <w:rPr>
          <w:rFonts w:hint="cs"/>
          <w:rtl/>
          <w:lang w:bidi="fa"/>
        </w:rPr>
        <w:t>ی</w:t>
      </w:r>
      <w:r w:rsidRPr="00B85A83">
        <w:rPr>
          <w:rtl/>
          <w:lang w:bidi="fa"/>
        </w:rPr>
        <w:t xml:space="preserve"> هر باز</w:t>
      </w:r>
      <w:r w:rsidRPr="00B85A83">
        <w:rPr>
          <w:rFonts w:hint="cs"/>
          <w:rtl/>
          <w:lang w:bidi="fa"/>
        </w:rPr>
        <w:t>ار</w:t>
      </w:r>
      <w:r w:rsidRPr="00B85A83">
        <w:rPr>
          <w:rtl/>
          <w:lang w:bidi="fa"/>
        </w:rPr>
        <w:t xml:space="preserve"> و محصول به طور کامل نوشته شود و بتواند مشکلات بازار و راه‌حل‌ها</w:t>
      </w:r>
      <w:r w:rsidRPr="00B85A83">
        <w:rPr>
          <w:rFonts w:hint="cs"/>
          <w:rtl/>
          <w:lang w:bidi="fa"/>
        </w:rPr>
        <w:t>ی</w:t>
      </w:r>
      <w:r w:rsidRPr="00B85A83">
        <w:rPr>
          <w:rtl/>
          <w:lang w:bidi="fa"/>
        </w:rPr>
        <w:t xml:space="preserve"> ارائه شده توسط محصول را تصو</w:t>
      </w:r>
      <w:r w:rsidRPr="00B85A83">
        <w:rPr>
          <w:rFonts w:hint="cs"/>
          <w:rtl/>
          <w:lang w:bidi="fa"/>
        </w:rPr>
        <w:t>یر</w:t>
      </w:r>
      <w:r w:rsidRPr="00B85A83">
        <w:rPr>
          <w:rtl/>
          <w:lang w:bidi="fa"/>
        </w:rPr>
        <w:t xml:space="preserve"> کند</w:t>
      </w:r>
      <w:r w:rsidRPr="00B85A83">
        <w:rPr>
          <w:rtl/>
        </w:rPr>
        <w:t>.</w:t>
      </w:r>
    </w:p>
  </w:footnote>
  <w:footnote w:id="161">
    <w:p w14:paraId="5FD13E97" w14:textId="73C18885" w:rsidR="00293738" w:rsidRDefault="00293738">
      <w:pPr>
        <w:pStyle w:val="FootnoteText"/>
        <w:rPr>
          <w:rtl/>
        </w:rPr>
      </w:pPr>
      <w:r>
        <w:rPr>
          <w:rStyle w:val="FootnoteReference"/>
        </w:rPr>
        <w:footnoteRef/>
      </w:r>
      <w:r>
        <w:rPr>
          <w:rtl/>
          <w:lang w:bidi="fa"/>
        </w:rPr>
        <w:t xml:space="preserve"> </w:t>
      </w:r>
      <w:r w:rsidRPr="004952A9">
        <w:rPr>
          <w:rFonts w:cs="Times New Roman"/>
          <w:iCs/>
          <w:rtl/>
          <w:lang w:bidi="fa"/>
        </w:rPr>
        <w:t>Organic traffic</w:t>
      </w:r>
      <w:r>
        <w:rPr>
          <w:rFonts w:hint="cs"/>
          <w:rtl/>
        </w:rPr>
        <w:t xml:space="preserve">: </w:t>
      </w:r>
      <w:r w:rsidRPr="00F41EDD">
        <w:rPr>
          <w:rtl/>
          <w:lang w:bidi="fa"/>
        </w:rPr>
        <w:t>تراف</w:t>
      </w:r>
      <w:r w:rsidRPr="00F41EDD">
        <w:rPr>
          <w:rFonts w:hint="cs"/>
          <w:rtl/>
          <w:lang w:bidi="fa"/>
        </w:rPr>
        <w:t>یک</w:t>
      </w:r>
      <w:r w:rsidRPr="00F41EDD">
        <w:rPr>
          <w:rtl/>
          <w:lang w:bidi="fa"/>
        </w:rPr>
        <w:t xml:space="preserve"> ارگان</w:t>
      </w:r>
      <w:r w:rsidRPr="00F41EDD">
        <w:rPr>
          <w:rFonts w:hint="cs"/>
          <w:rtl/>
          <w:lang w:bidi="fa"/>
        </w:rPr>
        <w:t>یک</w:t>
      </w:r>
    </w:p>
  </w:footnote>
  <w:footnote w:id="162">
    <w:p w14:paraId="4E4F1685" w14:textId="0727B587" w:rsidR="00293738" w:rsidRDefault="00293738">
      <w:pPr>
        <w:pStyle w:val="FootnoteText"/>
        <w:rPr>
          <w:rFonts w:cs="Times New Roman"/>
          <w:iCs/>
          <w:rtl/>
          <w:lang w:bidi="fa"/>
        </w:rPr>
      </w:pPr>
      <w:r>
        <w:rPr>
          <w:rStyle w:val="FootnoteReference"/>
        </w:rPr>
        <w:footnoteRef/>
      </w:r>
      <w:r>
        <w:rPr>
          <w:rtl/>
          <w:lang w:bidi="fa"/>
        </w:rPr>
        <w:t xml:space="preserve"> </w:t>
      </w:r>
      <w:r w:rsidRPr="004952A9">
        <w:rPr>
          <w:rFonts w:cs="Times New Roman"/>
          <w:iCs/>
          <w:rtl/>
          <w:lang w:bidi="fa"/>
        </w:rPr>
        <w:t>brick-and-mortar</w:t>
      </w:r>
      <w:r>
        <w:rPr>
          <w:rFonts w:cs="Times New Roman" w:hint="cs"/>
          <w:iCs/>
          <w:rtl/>
          <w:lang w:bidi="fa"/>
        </w:rPr>
        <w:t>: مکان های ساخت شده با آجر و سیمان- منظور فروشگاه های فیزیکی است در مقابل فروشگاه های  آنلاین</w:t>
      </w:r>
    </w:p>
  </w:footnote>
  <w:footnote w:id="163">
    <w:p w14:paraId="06E1EE13" w14:textId="36D432F4" w:rsidR="00293738" w:rsidRDefault="00293738">
      <w:pPr>
        <w:pStyle w:val="FootnoteText"/>
        <w:rPr>
          <w:rFonts w:cs="Times New Roman"/>
          <w:iCs/>
          <w:rtl/>
          <w:lang w:bidi="fa"/>
        </w:rPr>
      </w:pPr>
      <w:r>
        <w:rPr>
          <w:rStyle w:val="FootnoteReference"/>
        </w:rPr>
        <w:footnoteRef/>
      </w:r>
      <w:r>
        <w:rPr>
          <w:rtl/>
          <w:lang w:bidi="fa"/>
        </w:rPr>
        <w:t xml:space="preserve"> </w:t>
      </w:r>
      <w:r w:rsidRPr="00AC732A">
        <w:rPr>
          <w:rFonts w:cs="Times New Roman"/>
          <w:iCs/>
          <w:rtl/>
          <w:lang w:bidi="fa"/>
        </w:rPr>
        <w:t>check sizes</w:t>
      </w:r>
      <w:r>
        <w:rPr>
          <w:rFonts w:hint="cs"/>
          <w:rtl/>
        </w:rPr>
        <w:t xml:space="preserve">: </w:t>
      </w:r>
      <w:r w:rsidRPr="00F41EDD">
        <w:rPr>
          <w:rtl/>
          <w:lang w:bidi="fa"/>
        </w:rPr>
        <w:t>اندازه سِرو غذا</w:t>
      </w:r>
    </w:p>
  </w:footnote>
  <w:footnote w:id="164">
    <w:p w14:paraId="15D1678B" w14:textId="5E96F5A8" w:rsidR="00293738" w:rsidRDefault="00293738">
      <w:pPr>
        <w:pStyle w:val="FootnoteText"/>
        <w:rPr>
          <w:rFonts w:cs="Times New Roman"/>
          <w:iCs/>
          <w:rtl/>
          <w:lang w:bidi="fa"/>
        </w:rPr>
      </w:pPr>
      <w:r>
        <w:rPr>
          <w:rStyle w:val="FootnoteReference"/>
        </w:rPr>
        <w:footnoteRef/>
      </w:r>
      <w:r>
        <w:rPr>
          <w:rtl/>
          <w:lang w:bidi="fa"/>
        </w:rPr>
        <w:t xml:space="preserve"> </w:t>
      </w:r>
      <w:r w:rsidRPr="00A6396E">
        <w:rPr>
          <w:rFonts w:cs="Times New Roman"/>
          <w:iCs/>
          <w:rtl/>
          <w:lang w:bidi="fa"/>
        </w:rPr>
        <w:t>revenue by unit</w:t>
      </w:r>
      <w:r w:rsidRPr="00A6396E">
        <w:rPr>
          <w:rtl/>
          <w:lang w:bidi="fa"/>
        </w:rPr>
        <w:t xml:space="preserve"> </w:t>
      </w:r>
      <w:r>
        <w:rPr>
          <w:rFonts w:hint="cs"/>
          <w:rtl/>
          <w:lang w:bidi="fa"/>
        </w:rPr>
        <w:t>:</w:t>
      </w:r>
      <w:r w:rsidRPr="00A6396E">
        <w:rPr>
          <w:rtl/>
          <w:lang w:bidi="fa"/>
        </w:rPr>
        <w:t>درآمد هر واحد را م</w:t>
      </w:r>
      <w:r w:rsidRPr="00A6396E">
        <w:rPr>
          <w:rFonts w:hint="cs"/>
          <w:rtl/>
          <w:lang w:bidi="fa"/>
        </w:rPr>
        <w:t>ی</w:t>
      </w:r>
      <w:r w:rsidRPr="00A6396E">
        <w:rPr>
          <w:rtl/>
          <w:lang w:bidi="fa"/>
        </w:rPr>
        <w:t xml:space="preserve"> توان با تقس</w:t>
      </w:r>
      <w:r w:rsidRPr="00A6396E">
        <w:rPr>
          <w:rFonts w:hint="cs"/>
          <w:rtl/>
          <w:lang w:bidi="fa"/>
        </w:rPr>
        <w:t>یم</w:t>
      </w:r>
      <w:r w:rsidRPr="00A6396E">
        <w:rPr>
          <w:rtl/>
          <w:lang w:bidi="fa"/>
        </w:rPr>
        <w:t xml:space="preserve"> درآمد کل بر کل واحدها</w:t>
      </w:r>
      <w:r w:rsidRPr="00A6396E">
        <w:rPr>
          <w:rFonts w:hint="cs"/>
          <w:rtl/>
          <w:lang w:bidi="fa"/>
        </w:rPr>
        <w:t>ی</w:t>
      </w:r>
      <w:r w:rsidRPr="00A6396E">
        <w:rPr>
          <w:rtl/>
          <w:lang w:bidi="fa"/>
        </w:rPr>
        <w:t xml:space="preserve"> فروخته شده محاسبه کرد. فرمول ا</w:t>
      </w:r>
      <w:r w:rsidRPr="00A6396E">
        <w:rPr>
          <w:rFonts w:hint="cs"/>
          <w:rtl/>
          <w:lang w:bidi="fa"/>
        </w:rPr>
        <w:t>ین</w:t>
      </w:r>
      <w:r w:rsidRPr="00A6396E">
        <w:rPr>
          <w:rtl/>
          <w:lang w:bidi="fa"/>
        </w:rPr>
        <w:t xml:space="preserve"> است: </w:t>
      </w:r>
      <w:r w:rsidRPr="00A6396E">
        <w:rPr>
          <w:b/>
          <w:bCs/>
          <w:sz w:val="18"/>
          <w:szCs w:val="18"/>
          <w:rtl/>
          <w:lang w:bidi="fa"/>
        </w:rPr>
        <w:t>م</w:t>
      </w:r>
      <w:r w:rsidRPr="00A6396E">
        <w:rPr>
          <w:rFonts w:hint="cs"/>
          <w:b/>
          <w:bCs/>
          <w:sz w:val="18"/>
          <w:szCs w:val="18"/>
          <w:rtl/>
          <w:lang w:bidi="fa"/>
        </w:rPr>
        <w:t>یانگین</w:t>
      </w:r>
      <w:r w:rsidRPr="00A6396E">
        <w:rPr>
          <w:b/>
          <w:bCs/>
          <w:sz w:val="18"/>
          <w:szCs w:val="18"/>
          <w:rtl/>
          <w:lang w:bidi="fa"/>
        </w:rPr>
        <w:t xml:space="preserve"> درآمد هر واحد</w:t>
      </w:r>
      <w:r w:rsidRPr="00A6396E">
        <w:rPr>
          <w:rtl/>
          <w:lang w:bidi="fa"/>
        </w:rPr>
        <w:t xml:space="preserve"> </w:t>
      </w:r>
      <w:r w:rsidRPr="00A6396E">
        <w:rPr>
          <w:sz w:val="22"/>
          <w:szCs w:val="22"/>
          <w:rtl/>
          <w:lang w:bidi="fa"/>
        </w:rPr>
        <w:t xml:space="preserve">= </w:t>
      </w:r>
      <w:r w:rsidRPr="00A6396E">
        <w:rPr>
          <w:b/>
          <w:bCs/>
          <w:sz w:val="18"/>
          <w:szCs w:val="18"/>
          <w:rtl/>
          <w:lang w:bidi="fa"/>
        </w:rPr>
        <w:t>کل درآمد</w:t>
      </w:r>
      <w:r w:rsidRPr="00A6396E">
        <w:rPr>
          <w:rtl/>
          <w:lang w:bidi="fa"/>
        </w:rPr>
        <w:t xml:space="preserve"> / </w:t>
      </w:r>
      <w:r w:rsidRPr="00A6396E">
        <w:rPr>
          <w:b/>
          <w:bCs/>
          <w:sz w:val="18"/>
          <w:szCs w:val="18"/>
          <w:rtl/>
          <w:lang w:bidi="fa"/>
        </w:rPr>
        <w:t>کل واحدها</w:t>
      </w:r>
      <w:r w:rsidRPr="00A6396E">
        <w:rPr>
          <w:rFonts w:hint="cs"/>
          <w:b/>
          <w:bCs/>
          <w:sz w:val="18"/>
          <w:szCs w:val="18"/>
          <w:rtl/>
          <w:lang w:bidi="fa"/>
        </w:rPr>
        <w:t>ی</w:t>
      </w:r>
      <w:r w:rsidRPr="00A6396E">
        <w:rPr>
          <w:b/>
          <w:bCs/>
          <w:sz w:val="18"/>
          <w:szCs w:val="18"/>
          <w:rtl/>
          <w:lang w:bidi="fa"/>
        </w:rPr>
        <w:t xml:space="preserve"> فروخته شده</w:t>
      </w:r>
      <w:r w:rsidRPr="00A6396E">
        <w:rPr>
          <w:rtl/>
          <w:lang w:bidi="fa"/>
        </w:rPr>
        <w:t>. ا</w:t>
      </w:r>
      <w:r w:rsidRPr="00A6396E">
        <w:rPr>
          <w:rFonts w:hint="cs"/>
          <w:rtl/>
          <w:lang w:bidi="fa"/>
        </w:rPr>
        <w:t>ین</w:t>
      </w:r>
      <w:r w:rsidRPr="00A6396E">
        <w:rPr>
          <w:rtl/>
          <w:lang w:bidi="fa"/>
        </w:rPr>
        <w:t xml:space="preserve"> را م</w:t>
      </w:r>
      <w:r w:rsidRPr="00A6396E">
        <w:rPr>
          <w:rFonts w:hint="cs"/>
          <w:rtl/>
          <w:lang w:bidi="fa"/>
        </w:rPr>
        <w:t>ی</w:t>
      </w:r>
      <w:r w:rsidRPr="00A6396E">
        <w:rPr>
          <w:rtl/>
          <w:lang w:bidi="fa"/>
        </w:rPr>
        <w:t xml:space="preserve"> توان بر اساس مدل کسب و کار تنظ</w:t>
      </w:r>
      <w:r w:rsidRPr="00A6396E">
        <w:rPr>
          <w:rFonts w:hint="cs"/>
          <w:rtl/>
          <w:lang w:bidi="fa"/>
        </w:rPr>
        <w:t>یم</w:t>
      </w:r>
      <w:r w:rsidRPr="00A6396E">
        <w:rPr>
          <w:rtl/>
          <w:lang w:bidi="fa"/>
        </w:rPr>
        <w:t xml:space="preserve"> کرد. به عنوان مثال، خدمات اشتراک، کل واحدها</w:t>
      </w:r>
      <w:r w:rsidRPr="00A6396E">
        <w:rPr>
          <w:rFonts w:hint="cs"/>
          <w:rtl/>
          <w:lang w:bidi="fa"/>
        </w:rPr>
        <w:t>ی</w:t>
      </w:r>
      <w:r w:rsidRPr="00A6396E">
        <w:rPr>
          <w:rtl/>
          <w:lang w:bidi="fa"/>
        </w:rPr>
        <w:t xml:space="preserve"> فروخته شده را ب</w:t>
      </w:r>
      <w:r w:rsidRPr="00A6396E">
        <w:rPr>
          <w:rFonts w:hint="cs"/>
          <w:rtl/>
          <w:lang w:bidi="fa"/>
        </w:rPr>
        <w:t>ا</w:t>
      </w:r>
      <w:r w:rsidRPr="00A6396E">
        <w:rPr>
          <w:rtl/>
          <w:lang w:bidi="fa"/>
        </w:rPr>
        <w:t xml:space="preserve"> کل اشتراک ها</w:t>
      </w:r>
      <w:r w:rsidRPr="00A6396E">
        <w:rPr>
          <w:rFonts w:hint="cs"/>
          <w:rtl/>
          <w:lang w:bidi="fa"/>
        </w:rPr>
        <w:t>ی</w:t>
      </w:r>
      <w:r w:rsidRPr="00A6396E">
        <w:rPr>
          <w:rtl/>
          <w:lang w:bidi="fa"/>
        </w:rPr>
        <w:t xml:space="preserve"> فروخته شده جا</w:t>
      </w:r>
      <w:r w:rsidRPr="00A6396E">
        <w:rPr>
          <w:rFonts w:hint="cs"/>
          <w:rtl/>
          <w:lang w:bidi="fa"/>
        </w:rPr>
        <w:t>یگزین</w:t>
      </w:r>
      <w:r w:rsidRPr="00A6396E">
        <w:rPr>
          <w:rtl/>
          <w:lang w:bidi="fa"/>
        </w:rPr>
        <w:t xml:space="preserve"> م</w:t>
      </w:r>
      <w:r w:rsidRPr="00A6396E">
        <w:rPr>
          <w:rFonts w:hint="cs"/>
          <w:rtl/>
          <w:lang w:bidi="fa"/>
        </w:rPr>
        <w:t>ی</w:t>
      </w:r>
      <w:r w:rsidRPr="00A6396E">
        <w:rPr>
          <w:rtl/>
          <w:lang w:bidi="fa"/>
        </w:rPr>
        <w:t xml:space="preserve"> کند.</w:t>
      </w:r>
    </w:p>
  </w:footnote>
  <w:footnote w:id="165">
    <w:p w14:paraId="243D6EA7" w14:textId="796AA436" w:rsidR="00293738" w:rsidRDefault="00293738">
      <w:pPr>
        <w:pStyle w:val="FootnoteText"/>
        <w:rPr>
          <w:rFonts w:cs="Times New Roman"/>
          <w:iCs/>
          <w:rtl/>
          <w:lang w:bidi="fa"/>
        </w:rPr>
      </w:pPr>
      <w:r>
        <w:rPr>
          <w:rStyle w:val="FootnoteReference"/>
        </w:rPr>
        <w:footnoteRef/>
      </w:r>
      <w:r>
        <w:rPr>
          <w:rtl/>
          <w:lang w:bidi="fa"/>
        </w:rPr>
        <w:t xml:space="preserve"> </w:t>
      </w:r>
      <w:r w:rsidRPr="00A6396E">
        <w:rPr>
          <w:rFonts w:cs="Times New Roman"/>
          <w:iCs/>
          <w:rtl/>
          <w:lang w:bidi="fa"/>
        </w:rPr>
        <w:t>revenue by shift</w:t>
      </w:r>
      <w:r>
        <w:rPr>
          <w:rFonts w:hint="cs"/>
          <w:rtl/>
        </w:rPr>
        <w:t xml:space="preserve">: </w:t>
      </w:r>
      <w:r>
        <w:rPr>
          <w:rFonts w:hint="cs"/>
          <w:rtl/>
          <w:lang w:bidi="fa"/>
        </w:rPr>
        <w:t>درآمد در هر شیفت کاری</w:t>
      </w:r>
    </w:p>
  </w:footnote>
  <w:footnote w:id="166">
    <w:p w14:paraId="40FE3BA2" w14:textId="2190D8CC" w:rsidR="00293738" w:rsidRDefault="00293738">
      <w:pPr>
        <w:pStyle w:val="FootnoteText"/>
        <w:rPr>
          <w:rtl/>
        </w:rPr>
      </w:pPr>
      <w:r>
        <w:rPr>
          <w:rStyle w:val="FootnoteReference"/>
        </w:rPr>
        <w:footnoteRef/>
      </w:r>
      <w:r>
        <w:rPr>
          <w:rtl/>
          <w:lang w:bidi="fa"/>
        </w:rPr>
        <w:t xml:space="preserve"> </w:t>
      </w:r>
      <w:r w:rsidRPr="002E17C0">
        <w:rPr>
          <w:rFonts w:ascii="TimesNewRomanPS-BoldMT" w:hAnsiTheme="minorHAnsi" w:cs="TimesNewRomanPS-BoldMT"/>
          <w:color w:val="222222"/>
          <w:sz w:val="18"/>
          <w:szCs w:val="18"/>
          <w:lang w:val="en-US"/>
        </w:rPr>
        <w:t xml:space="preserve">search engine optimization </w:t>
      </w:r>
      <w:r w:rsidRPr="002E17C0">
        <w:rPr>
          <w:rFonts w:ascii="TimesNewRomanPSMT" w:hAnsiTheme="minorHAnsi" w:cs="TimesNewRomanPSMT"/>
          <w:color w:val="222222"/>
          <w:sz w:val="18"/>
          <w:szCs w:val="18"/>
          <w:lang w:val="en-US"/>
        </w:rPr>
        <w:t>(</w:t>
      </w:r>
      <w:r w:rsidRPr="002E17C0">
        <w:rPr>
          <w:rFonts w:ascii="TimesNewRomanPS-BoldMT" w:hAnsiTheme="minorHAnsi" w:cs="TimesNewRomanPS-BoldMT"/>
          <w:color w:val="222222"/>
          <w:sz w:val="18"/>
          <w:szCs w:val="18"/>
          <w:lang w:val="en-US"/>
        </w:rPr>
        <w:t>SEO</w:t>
      </w:r>
      <w:r w:rsidRPr="002E17C0">
        <w:rPr>
          <w:rFonts w:ascii="TimesNewRomanPSMT" w:hAnsiTheme="minorHAnsi" w:cs="TimesNewRomanPSMT"/>
          <w:color w:val="222222"/>
          <w:sz w:val="18"/>
          <w:szCs w:val="18"/>
          <w:lang w:val="en-US"/>
        </w:rPr>
        <w:t>)</w:t>
      </w:r>
      <w:r>
        <w:rPr>
          <w:rFonts w:hint="cs"/>
          <w:rtl/>
        </w:rPr>
        <w:t xml:space="preserve">: </w:t>
      </w:r>
      <w:r w:rsidRPr="00F41EDD">
        <w:rPr>
          <w:rtl/>
          <w:lang w:bidi="fa"/>
        </w:rPr>
        <w:t>به</w:t>
      </w:r>
      <w:r w:rsidRPr="00F41EDD">
        <w:rPr>
          <w:rFonts w:hint="cs"/>
          <w:rtl/>
          <w:lang w:bidi="fa"/>
        </w:rPr>
        <w:t>ینه‌سازی</w:t>
      </w:r>
      <w:r w:rsidRPr="00F41EDD">
        <w:rPr>
          <w:rtl/>
          <w:lang w:bidi="fa"/>
        </w:rPr>
        <w:t xml:space="preserve"> موتور جستجو</w:t>
      </w:r>
      <w:r w:rsidRPr="00F41EDD">
        <w:rPr>
          <w:rFonts w:hint="cs"/>
          <w:rtl/>
          <w:lang w:bidi="fa"/>
        </w:rPr>
        <w:t>ی</w:t>
      </w:r>
    </w:p>
  </w:footnote>
  <w:footnote w:id="167">
    <w:p w14:paraId="6849734E" w14:textId="3E519BBA" w:rsidR="00293738" w:rsidRDefault="00293738" w:rsidP="002A1162">
      <w:pPr>
        <w:pStyle w:val="FootnoteText"/>
        <w:rPr>
          <w:rFonts w:cs="Times New Roman"/>
          <w:iCs/>
          <w:rtl/>
          <w:lang w:bidi="fa"/>
        </w:rPr>
      </w:pPr>
      <w:r>
        <w:rPr>
          <w:rStyle w:val="FootnoteReference"/>
        </w:rPr>
        <w:footnoteRef/>
      </w:r>
      <w:r>
        <w:rPr>
          <w:rtl/>
          <w:lang w:bidi="fa"/>
        </w:rPr>
        <w:t xml:space="preserve"> </w:t>
      </w:r>
      <w:r w:rsidRPr="002A1162">
        <w:rPr>
          <w:rFonts w:cs="Times New Roman"/>
          <w:iCs/>
          <w:rtl/>
          <w:lang w:bidi="fa"/>
        </w:rPr>
        <w:t>price points</w:t>
      </w:r>
      <w:r w:rsidRPr="002A1162">
        <w:rPr>
          <w:rtl/>
          <w:lang w:bidi="fa"/>
        </w:rPr>
        <w:t xml:space="preserve"> </w:t>
      </w:r>
      <w:r>
        <w:rPr>
          <w:rFonts w:hint="cs"/>
          <w:rtl/>
          <w:lang w:bidi="fa"/>
        </w:rPr>
        <w:t xml:space="preserve">: نقطه قیمت : </w:t>
      </w:r>
      <w:r w:rsidRPr="002A1162">
        <w:rPr>
          <w:rtl/>
          <w:lang w:bidi="fa"/>
        </w:rPr>
        <w:t>نقطه ق</w:t>
      </w:r>
      <w:r w:rsidRPr="002A1162">
        <w:rPr>
          <w:rFonts w:hint="cs"/>
          <w:rtl/>
          <w:lang w:bidi="fa"/>
        </w:rPr>
        <w:t>ی</w:t>
      </w:r>
      <w:r w:rsidRPr="002A1162">
        <w:rPr>
          <w:rFonts w:hint="eastAsia"/>
          <w:rtl/>
          <w:lang w:bidi="fa"/>
        </w:rPr>
        <w:t>مت</w:t>
      </w:r>
      <w:r w:rsidRPr="002A1162">
        <w:rPr>
          <w:rtl/>
        </w:rPr>
        <w:t xml:space="preserve"> </w:t>
      </w:r>
      <w:r w:rsidRPr="002A1162">
        <w:rPr>
          <w:rFonts w:hint="cs"/>
          <w:rtl/>
          <w:lang w:bidi="fa"/>
        </w:rPr>
        <w:t>ی</w:t>
      </w:r>
      <w:r w:rsidRPr="002A1162">
        <w:rPr>
          <w:rFonts w:hint="eastAsia"/>
          <w:rtl/>
          <w:lang w:bidi="fa"/>
        </w:rPr>
        <w:t>ک</w:t>
      </w:r>
      <w:r w:rsidRPr="002A1162">
        <w:rPr>
          <w:rtl/>
          <w:lang w:bidi="fa"/>
        </w:rPr>
        <w:t xml:space="preserve"> ق</w:t>
      </w:r>
      <w:r w:rsidRPr="002A1162">
        <w:rPr>
          <w:rFonts w:hint="cs"/>
          <w:rtl/>
          <w:lang w:bidi="fa"/>
        </w:rPr>
        <w:t>ی</w:t>
      </w:r>
      <w:r w:rsidRPr="002A1162">
        <w:rPr>
          <w:rFonts w:hint="eastAsia"/>
          <w:rtl/>
          <w:lang w:bidi="fa"/>
        </w:rPr>
        <w:t>مت</w:t>
      </w:r>
      <w:r w:rsidRPr="002A1162">
        <w:rPr>
          <w:rtl/>
        </w:rPr>
        <w:t xml:space="preserve"> </w:t>
      </w:r>
      <w:r>
        <w:rPr>
          <w:rFonts w:hint="cs"/>
          <w:rtl/>
          <w:lang w:bidi="fa"/>
        </w:rPr>
        <w:t xml:space="preserve">عبارت است </w:t>
      </w:r>
      <w:r w:rsidRPr="002A1162">
        <w:rPr>
          <w:rtl/>
          <w:lang w:bidi="fa"/>
        </w:rPr>
        <w:t>پ</w:t>
      </w:r>
      <w:r w:rsidRPr="002A1162">
        <w:rPr>
          <w:rFonts w:hint="cs"/>
          <w:rtl/>
          <w:lang w:bidi="fa"/>
        </w:rPr>
        <w:t>ی</w:t>
      </w:r>
      <w:r w:rsidRPr="002A1162">
        <w:rPr>
          <w:rFonts w:hint="eastAsia"/>
          <w:rtl/>
          <w:lang w:bidi="fa"/>
        </w:rPr>
        <w:t>شنهاد</w:t>
      </w:r>
      <w:r w:rsidRPr="002A1162">
        <w:rPr>
          <w:rFonts w:hint="cs"/>
          <w:rtl/>
          <w:lang w:bidi="fa"/>
        </w:rPr>
        <w:t>ی</w:t>
      </w:r>
      <w:r w:rsidRPr="002A1162">
        <w:rPr>
          <w:rtl/>
          <w:lang w:bidi="fa"/>
        </w:rPr>
        <w:t xml:space="preserve"> برا</w:t>
      </w:r>
      <w:r w:rsidRPr="002A1162">
        <w:rPr>
          <w:rFonts w:hint="cs"/>
          <w:rtl/>
          <w:lang w:bidi="fa"/>
        </w:rPr>
        <w:t>ی</w:t>
      </w:r>
      <w:r w:rsidRPr="002A1162">
        <w:rPr>
          <w:rtl/>
          <w:lang w:bidi="fa"/>
        </w:rPr>
        <w:t xml:space="preserve"> فروش </w:t>
      </w:r>
      <w:r w:rsidRPr="002A1162">
        <w:rPr>
          <w:rFonts w:hint="cs"/>
          <w:rtl/>
          <w:lang w:bidi="fa"/>
        </w:rPr>
        <w:t>ی</w:t>
      </w:r>
      <w:r w:rsidRPr="002A1162">
        <w:rPr>
          <w:rFonts w:hint="eastAsia"/>
          <w:rtl/>
          <w:lang w:bidi="fa"/>
        </w:rPr>
        <w:t>ک</w:t>
      </w:r>
      <w:r w:rsidRPr="002A1162">
        <w:rPr>
          <w:rtl/>
          <w:lang w:bidi="fa"/>
        </w:rPr>
        <w:t xml:space="preserve"> محصول </w:t>
      </w:r>
      <w:r w:rsidRPr="002A1162">
        <w:rPr>
          <w:rFonts w:hint="cs"/>
          <w:rtl/>
          <w:lang w:bidi="fa"/>
        </w:rPr>
        <w:t>ی</w:t>
      </w:r>
      <w:r w:rsidRPr="002A1162">
        <w:rPr>
          <w:rFonts w:hint="eastAsia"/>
          <w:rtl/>
          <w:lang w:bidi="fa"/>
        </w:rPr>
        <w:t>ا</w:t>
      </w:r>
      <w:r w:rsidRPr="002A1162">
        <w:rPr>
          <w:rtl/>
          <w:lang w:bidi="fa"/>
        </w:rPr>
        <w:t xml:space="preserve"> خدمات که توسط </w:t>
      </w:r>
      <w:r w:rsidRPr="002A1162">
        <w:rPr>
          <w:rFonts w:hint="cs"/>
          <w:rtl/>
          <w:lang w:bidi="fa"/>
        </w:rPr>
        <w:t>ی</w:t>
      </w:r>
      <w:r w:rsidRPr="002A1162">
        <w:rPr>
          <w:rFonts w:hint="eastAsia"/>
          <w:rtl/>
          <w:lang w:bidi="fa"/>
        </w:rPr>
        <w:t>ک</w:t>
      </w:r>
      <w:r w:rsidRPr="002A1162">
        <w:rPr>
          <w:rtl/>
          <w:lang w:bidi="fa"/>
        </w:rPr>
        <w:t xml:space="preserve"> تول</w:t>
      </w:r>
      <w:r w:rsidRPr="002A1162">
        <w:rPr>
          <w:rFonts w:hint="cs"/>
          <w:rtl/>
          <w:lang w:bidi="fa"/>
        </w:rPr>
        <w:t>ی</w:t>
      </w:r>
      <w:r w:rsidRPr="002A1162">
        <w:rPr>
          <w:rFonts w:hint="eastAsia"/>
          <w:rtl/>
          <w:lang w:bidi="fa"/>
        </w:rPr>
        <w:t>د</w:t>
      </w:r>
      <w:r w:rsidRPr="002A1162">
        <w:rPr>
          <w:rtl/>
          <w:lang w:bidi="fa"/>
        </w:rPr>
        <w:t xml:space="preserve"> کننده </w:t>
      </w:r>
      <w:r w:rsidRPr="002A1162">
        <w:rPr>
          <w:rFonts w:hint="cs"/>
          <w:rtl/>
          <w:lang w:bidi="fa"/>
        </w:rPr>
        <w:t>ی</w:t>
      </w:r>
      <w:r w:rsidRPr="002A1162">
        <w:rPr>
          <w:rFonts w:hint="eastAsia"/>
          <w:rtl/>
          <w:lang w:bidi="fa"/>
        </w:rPr>
        <w:t>ا</w:t>
      </w:r>
      <w:r w:rsidRPr="002A1162">
        <w:rPr>
          <w:rtl/>
          <w:lang w:bidi="fa"/>
        </w:rPr>
        <w:t xml:space="preserve"> خرده فروش تعر</w:t>
      </w:r>
      <w:r w:rsidRPr="002A1162">
        <w:rPr>
          <w:rFonts w:hint="cs"/>
          <w:rtl/>
          <w:lang w:bidi="fa"/>
        </w:rPr>
        <w:t>ی</w:t>
      </w:r>
      <w:r w:rsidRPr="002A1162">
        <w:rPr>
          <w:rFonts w:hint="eastAsia"/>
          <w:rtl/>
          <w:lang w:bidi="fa"/>
        </w:rPr>
        <w:t>ف</w:t>
      </w:r>
      <w:r w:rsidRPr="002A1162">
        <w:rPr>
          <w:rtl/>
          <w:lang w:bidi="fa"/>
        </w:rPr>
        <w:t xml:space="preserve"> شده است تا در بازار </w:t>
      </w:r>
      <w:r>
        <w:rPr>
          <w:rFonts w:hint="cs"/>
          <w:rtl/>
          <w:lang w:bidi="fa"/>
        </w:rPr>
        <w:t xml:space="preserve">بطور </w:t>
      </w:r>
      <w:r w:rsidRPr="002A1162">
        <w:rPr>
          <w:rtl/>
          <w:lang w:bidi="fa"/>
        </w:rPr>
        <w:t>رقابت</w:t>
      </w:r>
      <w:r>
        <w:rPr>
          <w:rFonts w:hint="cs"/>
          <w:rtl/>
          <w:lang w:bidi="fa"/>
        </w:rPr>
        <w:t>‌پذیر</w:t>
      </w:r>
      <w:r w:rsidRPr="002A1162">
        <w:rPr>
          <w:rtl/>
          <w:lang w:bidi="fa"/>
        </w:rPr>
        <w:t xml:space="preserve"> باق</w:t>
      </w:r>
      <w:r w:rsidRPr="002A1162">
        <w:rPr>
          <w:rFonts w:hint="cs"/>
          <w:rtl/>
          <w:lang w:bidi="fa"/>
        </w:rPr>
        <w:t>ی</w:t>
      </w:r>
      <w:r w:rsidRPr="002A1162">
        <w:rPr>
          <w:rtl/>
          <w:lang w:bidi="fa"/>
        </w:rPr>
        <w:t xml:space="preserve"> بماند و در ع</w:t>
      </w:r>
      <w:r w:rsidRPr="002A1162">
        <w:rPr>
          <w:rFonts w:hint="cs"/>
          <w:rtl/>
          <w:lang w:bidi="fa"/>
        </w:rPr>
        <w:t>ی</w:t>
      </w:r>
      <w:r w:rsidRPr="002A1162">
        <w:rPr>
          <w:rFonts w:hint="eastAsia"/>
          <w:rtl/>
          <w:lang w:bidi="fa"/>
        </w:rPr>
        <w:t>ن</w:t>
      </w:r>
      <w:r w:rsidRPr="002A1162">
        <w:rPr>
          <w:rtl/>
          <w:lang w:bidi="fa"/>
        </w:rPr>
        <w:t xml:space="preserve"> حال سود ا</w:t>
      </w:r>
      <w:r w:rsidRPr="002A1162">
        <w:rPr>
          <w:rFonts w:hint="cs"/>
          <w:rtl/>
          <w:lang w:bidi="fa"/>
        </w:rPr>
        <w:t>ی</w:t>
      </w:r>
      <w:r w:rsidRPr="002A1162">
        <w:rPr>
          <w:rFonts w:hint="eastAsia"/>
          <w:rtl/>
          <w:lang w:bidi="fa"/>
        </w:rPr>
        <w:t>جاد</w:t>
      </w:r>
      <w:r w:rsidRPr="002A1162">
        <w:rPr>
          <w:rtl/>
          <w:lang w:bidi="fa"/>
        </w:rPr>
        <w:t xml:space="preserve"> کند</w:t>
      </w:r>
      <w:r w:rsidRPr="002A1162">
        <w:rPr>
          <w:rtl/>
        </w:rPr>
        <w:t xml:space="preserve">. </w:t>
      </w:r>
      <w:r w:rsidRPr="002A1162">
        <w:rPr>
          <w:rtl/>
          <w:lang w:bidi="fa"/>
        </w:rPr>
        <w:t>معمولاً تقاضا و عرضه، رقابت و جا</w:t>
      </w:r>
      <w:r w:rsidRPr="002A1162">
        <w:rPr>
          <w:rFonts w:hint="cs"/>
          <w:rtl/>
          <w:lang w:bidi="fa"/>
        </w:rPr>
        <w:t>ی</w:t>
      </w:r>
      <w:r w:rsidRPr="002A1162">
        <w:rPr>
          <w:rFonts w:hint="eastAsia"/>
          <w:rtl/>
          <w:lang w:bidi="fa"/>
        </w:rPr>
        <w:t>گز</w:t>
      </w:r>
      <w:r w:rsidRPr="002A1162">
        <w:rPr>
          <w:rFonts w:hint="cs"/>
          <w:rtl/>
          <w:lang w:bidi="fa"/>
        </w:rPr>
        <w:t>ی</w:t>
      </w:r>
      <w:r w:rsidRPr="002A1162">
        <w:rPr>
          <w:rFonts w:hint="eastAsia"/>
          <w:rtl/>
          <w:lang w:bidi="fa"/>
        </w:rPr>
        <w:t>ن</w:t>
      </w:r>
      <w:r w:rsidRPr="002A1162">
        <w:rPr>
          <w:rtl/>
          <w:lang w:bidi="fa"/>
        </w:rPr>
        <w:t xml:space="preserve"> ها</w:t>
      </w:r>
      <w:r w:rsidRPr="002A1162">
        <w:rPr>
          <w:rFonts w:hint="cs"/>
          <w:rtl/>
          <w:lang w:bidi="fa"/>
        </w:rPr>
        <w:t>ی</w:t>
      </w:r>
      <w:r w:rsidRPr="002A1162">
        <w:rPr>
          <w:rtl/>
        </w:rPr>
        <w:t xml:space="preserve"> </w:t>
      </w:r>
      <w:r w:rsidRPr="002A1162">
        <w:rPr>
          <w:rFonts w:hint="cs"/>
          <w:rtl/>
          <w:lang w:bidi="fa"/>
        </w:rPr>
        <w:t>ی</w:t>
      </w:r>
      <w:r w:rsidRPr="002A1162">
        <w:rPr>
          <w:rFonts w:hint="eastAsia"/>
          <w:rtl/>
          <w:lang w:bidi="fa"/>
        </w:rPr>
        <w:t>ک</w:t>
      </w:r>
      <w:r w:rsidRPr="002A1162">
        <w:rPr>
          <w:rtl/>
          <w:lang w:bidi="fa"/>
        </w:rPr>
        <w:t xml:space="preserve"> محصول </w:t>
      </w:r>
      <w:r w:rsidRPr="002A1162">
        <w:rPr>
          <w:rFonts w:hint="cs"/>
          <w:rtl/>
          <w:lang w:bidi="fa"/>
        </w:rPr>
        <w:t>ی</w:t>
      </w:r>
      <w:r w:rsidRPr="002A1162">
        <w:rPr>
          <w:rFonts w:hint="eastAsia"/>
          <w:rtl/>
          <w:lang w:bidi="fa"/>
        </w:rPr>
        <w:t>ا</w:t>
      </w:r>
      <w:r w:rsidRPr="002A1162">
        <w:rPr>
          <w:rtl/>
          <w:lang w:bidi="fa"/>
        </w:rPr>
        <w:t xml:space="preserve"> خدمات را ار</w:t>
      </w:r>
      <w:r w:rsidRPr="002A1162">
        <w:rPr>
          <w:rFonts w:hint="eastAsia"/>
          <w:rtl/>
          <w:lang w:bidi="fa"/>
        </w:rPr>
        <w:t>ز</w:t>
      </w:r>
      <w:r w:rsidRPr="002A1162">
        <w:rPr>
          <w:rFonts w:hint="cs"/>
          <w:rtl/>
          <w:lang w:bidi="fa"/>
        </w:rPr>
        <w:t>ی</w:t>
      </w:r>
      <w:r w:rsidRPr="002A1162">
        <w:rPr>
          <w:rFonts w:hint="eastAsia"/>
          <w:rtl/>
          <w:lang w:bidi="fa"/>
        </w:rPr>
        <w:t>اب</w:t>
      </w:r>
      <w:r w:rsidRPr="002A1162">
        <w:rPr>
          <w:rFonts w:hint="cs"/>
          <w:rtl/>
          <w:lang w:bidi="fa"/>
        </w:rPr>
        <w:t>ی</w:t>
      </w:r>
      <w:r w:rsidRPr="002A1162">
        <w:rPr>
          <w:rtl/>
          <w:lang w:bidi="fa"/>
        </w:rPr>
        <w:t xml:space="preserve"> م</w:t>
      </w:r>
      <w:r w:rsidRPr="002A1162">
        <w:rPr>
          <w:rFonts w:hint="cs"/>
          <w:rtl/>
          <w:lang w:bidi="fa"/>
        </w:rPr>
        <w:t>ی</w:t>
      </w:r>
      <w:r w:rsidRPr="002A1162">
        <w:rPr>
          <w:rtl/>
          <w:lang w:bidi="fa"/>
        </w:rPr>
        <w:t xml:space="preserve"> کند</w:t>
      </w:r>
      <w:r w:rsidRPr="002A1162">
        <w:rPr>
          <w:rtl/>
        </w:rPr>
        <w:t>.</w:t>
      </w:r>
    </w:p>
  </w:footnote>
  <w:footnote w:id="168">
    <w:p w14:paraId="0A094090" w14:textId="012F991A" w:rsidR="00293738" w:rsidRDefault="00293738">
      <w:pPr>
        <w:pStyle w:val="FootnoteText"/>
        <w:rPr>
          <w:rFonts w:cs="Times New Roman"/>
          <w:iCs/>
          <w:rtl/>
          <w:lang w:bidi="fa"/>
        </w:rPr>
      </w:pPr>
      <w:r>
        <w:rPr>
          <w:rStyle w:val="FootnoteReference"/>
        </w:rPr>
        <w:footnoteRef/>
      </w:r>
      <w:r>
        <w:rPr>
          <w:rtl/>
          <w:lang w:bidi="fa"/>
        </w:rPr>
        <w:t xml:space="preserve"> </w:t>
      </w:r>
      <w:r w:rsidRPr="00104698">
        <w:rPr>
          <w:rFonts w:cs="Times New Roman"/>
          <w:iCs/>
          <w:rtl/>
          <w:lang w:bidi="fa"/>
        </w:rPr>
        <w:t>consumer goods businesses</w:t>
      </w:r>
      <w:r>
        <w:rPr>
          <w:rFonts w:cs="Times New Roman" w:hint="cs"/>
          <w:iCs/>
          <w:rtl/>
          <w:lang w:bidi="fa"/>
        </w:rPr>
        <w:t xml:space="preserve">: </w:t>
      </w:r>
      <w:r w:rsidRPr="00F41EDD">
        <w:rPr>
          <w:rFonts w:cs="Times New Roman"/>
          <w:iCs/>
          <w:rtl/>
          <w:lang w:bidi="fa"/>
        </w:rPr>
        <w:t>مشاغل کالاها</w:t>
      </w:r>
      <w:r w:rsidRPr="00F41EDD">
        <w:rPr>
          <w:rFonts w:cs="Times New Roman" w:hint="cs"/>
          <w:iCs/>
          <w:rtl/>
          <w:lang w:bidi="fa"/>
        </w:rPr>
        <w:t>ی</w:t>
      </w:r>
      <w:r w:rsidRPr="00F41EDD">
        <w:rPr>
          <w:rFonts w:cs="Times New Roman"/>
          <w:iCs/>
          <w:rtl/>
          <w:lang w:bidi="fa"/>
        </w:rPr>
        <w:t xml:space="preserve"> مصرف</w:t>
      </w:r>
      <w:r w:rsidRPr="00F41EDD">
        <w:rPr>
          <w:rFonts w:cs="Times New Roman" w:hint="cs"/>
          <w:iCs/>
          <w:rtl/>
          <w:lang w:bidi="fa"/>
        </w:rPr>
        <w:t>ی</w:t>
      </w:r>
    </w:p>
  </w:footnote>
  <w:footnote w:id="169">
    <w:p w14:paraId="17C57182" w14:textId="36E0652F" w:rsidR="00293738" w:rsidRPr="00900032" w:rsidRDefault="00293738">
      <w:pPr>
        <w:pStyle w:val="FootnoteText"/>
        <w:rPr>
          <w:rFonts w:cs="Times New Roman"/>
          <w:iCs/>
          <w:rtl/>
          <w:lang w:bidi="fa"/>
        </w:rPr>
      </w:pPr>
      <w:r>
        <w:rPr>
          <w:rStyle w:val="FootnoteReference"/>
        </w:rPr>
        <w:footnoteRef/>
      </w:r>
      <w:r>
        <w:rPr>
          <w:rtl/>
          <w:lang w:bidi="fa"/>
        </w:rPr>
        <w:t xml:space="preserve"> </w:t>
      </w:r>
      <w:r w:rsidRPr="00900032">
        <w:rPr>
          <w:rFonts w:cs="Times New Roman"/>
          <w:iCs/>
          <w:rtl/>
          <w:lang w:bidi="fa"/>
        </w:rPr>
        <w:t>market share</w:t>
      </w:r>
      <w:r>
        <w:rPr>
          <w:rFonts w:cs="Cambria" w:hint="cs"/>
          <w:rtl/>
        </w:rPr>
        <w:t>:</w:t>
      </w:r>
      <w:r w:rsidRPr="00900032">
        <w:rPr>
          <w:rtl/>
        </w:rPr>
        <w:t xml:space="preserve"> </w:t>
      </w:r>
      <w:r w:rsidRPr="00900032">
        <w:rPr>
          <w:rFonts w:cs="Times New Roman"/>
          <w:rtl/>
          <w:lang w:bidi="fa"/>
        </w:rPr>
        <w:t>درصد فروش</w:t>
      </w:r>
      <w:r>
        <w:rPr>
          <w:rFonts w:cs="Times New Roman" w:hint="cs"/>
          <w:rtl/>
          <w:lang w:bidi="fa"/>
        </w:rPr>
        <w:t>ی</w:t>
      </w:r>
      <w:r w:rsidRPr="00900032">
        <w:rPr>
          <w:rFonts w:cs="Times New Roman"/>
          <w:rtl/>
          <w:lang w:bidi="fa"/>
        </w:rPr>
        <w:t xml:space="preserve"> که </w:t>
      </w:r>
      <w:r w:rsidRPr="00900032">
        <w:rPr>
          <w:rFonts w:cs="Times New Roman" w:hint="cs"/>
          <w:rtl/>
          <w:lang w:bidi="fa"/>
        </w:rPr>
        <w:t>یک</w:t>
      </w:r>
      <w:r w:rsidRPr="00900032">
        <w:rPr>
          <w:rFonts w:cs="Times New Roman"/>
          <w:rtl/>
          <w:lang w:bidi="fa"/>
        </w:rPr>
        <w:t xml:space="preserve"> شرکت </w:t>
      </w:r>
      <w:r w:rsidRPr="00900032">
        <w:rPr>
          <w:rFonts w:cs="Times New Roman" w:hint="cs"/>
          <w:rtl/>
          <w:lang w:bidi="fa"/>
        </w:rPr>
        <w:t>یا</w:t>
      </w:r>
      <w:r w:rsidRPr="00900032">
        <w:rPr>
          <w:rFonts w:cs="Times New Roman"/>
          <w:rtl/>
          <w:lang w:bidi="fa"/>
        </w:rPr>
        <w:t xml:space="preserve"> محصول در بازار دارد</w:t>
      </w:r>
    </w:p>
  </w:footnote>
  <w:footnote w:id="170">
    <w:p w14:paraId="36FED532" w14:textId="77986294" w:rsidR="00293738" w:rsidRDefault="00293738">
      <w:pPr>
        <w:pStyle w:val="FootnoteText"/>
        <w:rPr>
          <w:rtl/>
        </w:rPr>
      </w:pPr>
      <w:r>
        <w:rPr>
          <w:rStyle w:val="FootnoteReference"/>
        </w:rPr>
        <w:footnoteRef/>
      </w:r>
      <w:r>
        <w:rPr>
          <w:rtl/>
          <w:lang w:bidi="fa"/>
        </w:rPr>
        <w:t xml:space="preserve"> </w:t>
      </w:r>
      <w:r w:rsidRPr="004C60C9">
        <w:rPr>
          <w:rFonts w:cs="Times New Roman"/>
          <w:iCs/>
          <w:rtl/>
          <w:lang w:bidi="fa"/>
        </w:rPr>
        <w:t>market intelligence program</w:t>
      </w:r>
      <w:r>
        <w:rPr>
          <w:rFonts w:hint="cs"/>
          <w:rtl/>
        </w:rPr>
        <w:t xml:space="preserve">: </w:t>
      </w:r>
      <w:r w:rsidRPr="00F41EDD">
        <w:rPr>
          <w:rtl/>
          <w:lang w:bidi="fa"/>
        </w:rPr>
        <w:t>برنامه هوشمند بازار</w:t>
      </w:r>
    </w:p>
  </w:footnote>
  <w:footnote w:id="171">
    <w:p w14:paraId="51838973" w14:textId="1EBDED45" w:rsidR="00293738" w:rsidRDefault="00293738">
      <w:pPr>
        <w:pStyle w:val="FootnoteText"/>
        <w:rPr>
          <w:rFonts w:cs="Times New Roman"/>
          <w:iCs/>
          <w:rtl/>
          <w:lang w:bidi="fa"/>
        </w:rPr>
      </w:pPr>
      <w:r>
        <w:rPr>
          <w:rStyle w:val="FootnoteReference"/>
        </w:rPr>
        <w:footnoteRef/>
      </w:r>
      <w:r>
        <w:rPr>
          <w:rtl/>
          <w:lang w:bidi="fa"/>
        </w:rPr>
        <w:t xml:space="preserve"> </w:t>
      </w:r>
      <w:r w:rsidRPr="00674910">
        <w:rPr>
          <w:rFonts w:cs="Times New Roman"/>
          <w:iCs/>
          <w:rtl/>
          <w:lang w:bidi="fa"/>
        </w:rPr>
        <w:t>customer-centric products</w:t>
      </w:r>
      <w:r>
        <w:rPr>
          <w:rFonts w:cs="Times New Roman" w:hint="cs"/>
          <w:iCs/>
          <w:rtl/>
          <w:lang w:bidi="fa"/>
        </w:rPr>
        <w:t xml:space="preserve">: </w:t>
      </w:r>
      <w:r w:rsidRPr="00F41EDD">
        <w:rPr>
          <w:rFonts w:cs="Times New Roman"/>
          <w:iCs/>
          <w:rtl/>
          <w:lang w:bidi="fa"/>
        </w:rPr>
        <w:t>محصولات مشتر</w:t>
      </w:r>
      <w:r w:rsidRPr="00F41EDD">
        <w:rPr>
          <w:rFonts w:cs="Times New Roman" w:hint="cs"/>
          <w:iCs/>
          <w:rtl/>
          <w:lang w:bidi="fa"/>
        </w:rPr>
        <w:t>ی‌</w:t>
      </w:r>
      <w:r w:rsidRPr="00F41EDD">
        <w:rPr>
          <w:rFonts w:cs="Times New Roman"/>
          <w:iCs/>
          <w:rtl/>
          <w:lang w:bidi="fa"/>
        </w:rPr>
        <w:t>-محور</w:t>
      </w:r>
    </w:p>
  </w:footnote>
  <w:footnote w:id="172">
    <w:p w14:paraId="28F8E74C" w14:textId="078B6488" w:rsidR="00293738" w:rsidRDefault="00293738">
      <w:pPr>
        <w:pStyle w:val="FootnoteText"/>
        <w:rPr>
          <w:rFonts w:cs="Times New Roman"/>
          <w:iCs/>
          <w:rtl/>
          <w:lang w:bidi="fa"/>
        </w:rPr>
      </w:pPr>
      <w:r>
        <w:rPr>
          <w:rStyle w:val="FootnoteReference"/>
        </w:rPr>
        <w:footnoteRef/>
      </w:r>
      <w:r>
        <w:rPr>
          <w:rtl/>
          <w:lang w:bidi="fa"/>
        </w:rPr>
        <w:t xml:space="preserve"> </w:t>
      </w:r>
      <w:r w:rsidRPr="006E5FB1">
        <w:rPr>
          <w:rFonts w:cs="Times New Roman"/>
          <w:iCs/>
          <w:rtl/>
          <w:lang w:bidi="fa"/>
        </w:rPr>
        <w:t>emerging consumers</w:t>
      </w:r>
      <w:r>
        <w:rPr>
          <w:rFonts w:cs="Times New Roman" w:hint="cs"/>
          <w:iCs/>
          <w:rtl/>
          <w:lang w:bidi="fa"/>
        </w:rPr>
        <w:t xml:space="preserve">: </w:t>
      </w:r>
      <w:r w:rsidRPr="00F41EDD">
        <w:rPr>
          <w:rFonts w:cs="Times New Roman"/>
          <w:iCs/>
          <w:rtl/>
          <w:lang w:bidi="fa"/>
        </w:rPr>
        <w:t>مصرف‌کنندگان نوظهور</w:t>
      </w:r>
    </w:p>
  </w:footnote>
  <w:footnote w:id="173">
    <w:p w14:paraId="5D6892D1" w14:textId="37C25512" w:rsidR="00293738" w:rsidRDefault="00293738">
      <w:pPr>
        <w:pStyle w:val="FootnoteText"/>
        <w:rPr>
          <w:rFonts w:cs="Times New Roman"/>
          <w:iCs/>
          <w:rtl/>
          <w:lang w:bidi="fa"/>
        </w:rPr>
      </w:pPr>
      <w:r>
        <w:rPr>
          <w:rStyle w:val="FootnoteReference"/>
        </w:rPr>
        <w:footnoteRef/>
      </w:r>
      <w:r>
        <w:rPr>
          <w:rtl/>
          <w:lang w:bidi="fa"/>
        </w:rPr>
        <w:t xml:space="preserve"> </w:t>
      </w:r>
      <w:r w:rsidRPr="00CB4569">
        <w:rPr>
          <w:rFonts w:cs="Times New Roman"/>
          <w:iCs/>
          <w:rtl/>
          <w:lang w:bidi="fa"/>
        </w:rPr>
        <w:t>Product pages</w:t>
      </w:r>
      <w:r>
        <w:rPr>
          <w:rFonts w:cs="Times New Roman" w:hint="cs"/>
          <w:iCs/>
          <w:rtl/>
          <w:lang w:bidi="fa"/>
        </w:rPr>
        <w:t xml:space="preserve">: </w:t>
      </w:r>
      <w:r w:rsidRPr="00F41EDD">
        <w:rPr>
          <w:rFonts w:cs="Times New Roman"/>
          <w:iCs/>
          <w:rtl/>
          <w:lang w:bidi="fa"/>
        </w:rPr>
        <w:t>صفحات‌-محصول</w:t>
      </w:r>
      <w:r>
        <w:rPr>
          <w:rFonts w:cs="Times New Roman" w:hint="cs"/>
          <w:iCs/>
          <w:rtl/>
          <w:lang w:bidi="fa"/>
        </w:rPr>
        <w:t xml:space="preserve"> (وب)</w:t>
      </w:r>
    </w:p>
  </w:footnote>
  <w:footnote w:id="174">
    <w:p w14:paraId="2ED94625" w14:textId="6335B5DB" w:rsidR="00293738" w:rsidRDefault="00293738">
      <w:pPr>
        <w:pStyle w:val="FootnoteText"/>
        <w:rPr>
          <w:rtl/>
        </w:rPr>
      </w:pPr>
      <w:r>
        <w:rPr>
          <w:rStyle w:val="FootnoteReference"/>
        </w:rPr>
        <w:footnoteRef/>
      </w:r>
      <w:r>
        <w:rPr>
          <w:rtl/>
          <w:lang w:bidi="fa"/>
        </w:rPr>
        <w:t xml:space="preserve"> </w:t>
      </w:r>
      <w:r w:rsidRPr="00A20235">
        <w:rPr>
          <w:rFonts w:cs="Times New Roman"/>
          <w:iCs/>
          <w:rtl/>
          <w:lang w:bidi="fa"/>
        </w:rPr>
        <w:t>competitive intelligence</w:t>
      </w:r>
      <w:r>
        <w:rPr>
          <w:rFonts w:hint="cs"/>
          <w:rtl/>
        </w:rPr>
        <w:t xml:space="preserve">: </w:t>
      </w:r>
      <w:r w:rsidRPr="00F41EDD">
        <w:rPr>
          <w:rtl/>
          <w:lang w:bidi="fa"/>
        </w:rPr>
        <w:t>هوش رقابت</w:t>
      </w:r>
      <w:r w:rsidRPr="00F41EDD">
        <w:rPr>
          <w:rFonts w:hint="cs"/>
          <w:rtl/>
          <w:lang w:bidi="fa"/>
        </w:rPr>
        <w:t>ی</w:t>
      </w:r>
    </w:p>
  </w:footnote>
  <w:footnote w:id="175">
    <w:p w14:paraId="5D80C499" w14:textId="7410BC9D" w:rsidR="00293738" w:rsidRDefault="00293738">
      <w:pPr>
        <w:pStyle w:val="FootnoteText"/>
        <w:rPr>
          <w:rFonts w:cs="Times New Roman"/>
          <w:iCs/>
          <w:rtl/>
          <w:lang w:bidi="fa"/>
        </w:rPr>
      </w:pPr>
      <w:r>
        <w:rPr>
          <w:rStyle w:val="FootnoteReference"/>
        </w:rPr>
        <w:footnoteRef/>
      </w:r>
      <w:r>
        <w:rPr>
          <w:rtl/>
          <w:lang w:bidi="fa"/>
        </w:rPr>
        <w:t xml:space="preserve"> </w:t>
      </w:r>
      <w:r w:rsidRPr="00F82448">
        <w:rPr>
          <w:rFonts w:cs="Times New Roman"/>
          <w:iCs/>
          <w:rtl/>
          <w:lang w:bidi="fa"/>
        </w:rPr>
        <w:t>automated sentiment analysis</w:t>
      </w:r>
      <w:r>
        <w:rPr>
          <w:rFonts w:cs="Times New Roman" w:hint="cs"/>
          <w:iCs/>
          <w:rtl/>
          <w:lang w:bidi="fa"/>
        </w:rPr>
        <w:t xml:space="preserve">: </w:t>
      </w:r>
      <w:r w:rsidRPr="00F41EDD">
        <w:rPr>
          <w:rFonts w:cs="Times New Roman"/>
          <w:iCs/>
          <w:rtl/>
          <w:lang w:bidi="fa"/>
        </w:rPr>
        <w:t>آنال</w:t>
      </w:r>
      <w:r w:rsidRPr="00F41EDD">
        <w:rPr>
          <w:rFonts w:cs="Times New Roman" w:hint="cs"/>
          <w:iCs/>
          <w:rtl/>
          <w:lang w:bidi="fa"/>
        </w:rPr>
        <w:t>یز</w:t>
      </w:r>
      <w:r w:rsidRPr="00F41EDD">
        <w:rPr>
          <w:rFonts w:cs="Times New Roman"/>
          <w:iCs/>
          <w:rtl/>
          <w:lang w:bidi="fa"/>
        </w:rPr>
        <w:t xml:space="preserve"> نگرش خودکار</w:t>
      </w:r>
    </w:p>
  </w:footnote>
  <w:footnote w:id="176">
    <w:p w14:paraId="5899D779" w14:textId="22295A85" w:rsidR="00293738" w:rsidRDefault="00293738" w:rsidP="002C2B57">
      <w:pPr>
        <w:pStyle w:val="FootnoteText"/>
        <w:rPr>
          <w:rFonts w:cs="Times New Roman"/>
          <w:iCs/>
          <w:rtl/>
          <w:lang w:bidi="fa"/>
        </w:rPr>
      </w:pPr>
      <w:r>
        <w:rPr>
          <w:rStyle w:val="FootnoteReference"/>
        </w:rPr>
        <w:footnoteRef/>
      </w:r>
      <w:r>
        <w:rPr>
          <w:rtl/>
          <w:lang w:bidi="fa"/>
        </w:rPr>
        <w:t xml:space="preserve"> </w:t>
      </w:r>
      <w:r w:rsidRPr="002C2B57">
        <w:rPr>
          <w:rFonts w:cs="Times New Roman"/>
          <w:iCs/>
          <w:rtl/>
          <w:lang w:bidi="fa"/>
        </w:rPr>
        <w:t>Euphemisms</w:t>
      </w:r>
      <w:r>
        <w:rPr>
          <w:rFonts w:hint="cs"/>
          <w:rtl/>
        </w:rPr>
        <w:t xml:space="preserve">: </w:t>
      </w:r>
      <w:r>
        <w:rPr>
          <w:rFonts w:hint="cs"/>
          <w:rtl/>
          <w:lang w:bidi="fa"/>
        </w:rPr>
        <w:t>یک عبارت غیرتهاجمی، بجای عبارت یا منظوری که قصد تهاجمی است</w:t>
      </w:r>
    </w:p>
  </w:footnote>
  <w:footnote w:id="177">
    <w:p w14:paraId="0BB78774" w14:textId="370F38FD" w:rsidR="00293738" w:rsidRDefault="00293738">
      <w:pPr>
        <w:pStyle w:val="FootnoteText"/>
        <w:rPr>
          <w:rFonts w:cs="Times New Roman"/>
          <w:iCs/>
          <w:rtl/>
          <w:lang w:bidi="fa"/>
        </w:rPr>
      </w:pPr>
      <w:r>
        <w:rPr>
          <w:rStyle w:val="FootnoteReference"/>
        </w:rPr>
        <w:footnoteRef/>
      </w:r>
      <w:r>
        <w:rPr>
          <w:rtl/>
          <w:lang w:bidi="fa"/>
        </w:rPr>
        <w:t xml:space="preserve"> </w:t>
      </w:r>
      <w:r w:rsidRPr="002C2B57">
        <w:rPr>
          <w:rFonts w:cs="Times New Roman"/>
          <w:iCs/>
          <w:rtl/>
          <w:lang w:bidi="fa"/>
        </w:rPr>
        <w:t>reviewer</w:t>
      </w:r>
      <w:r>
        <w:rPr>
          <w:rFonts w:cs="Times New Roman" w:hint="cs"/>
          <w:iCs/>
          <w:rtl/>
          <w:lang w:bidi="fa"/>
        </w:rPr>
        <w:t>: نظرات مربوط به نظرسنجی</w:t>
      </w:r>
    </w:p>
  </w:footnote>
  <w:footnote w:id="178">
    <w:p w14:paraId="6BC76505" w14:textId="3DCEB00C" w:rsidR="00293738" w:rsidRDefault="00293738">
      <w:pPr>
        <w:pStyle w:val="FootnoteText"/>
        <w:rPr>
          <w:rFonts w:cs="Times New Roman"/>
          <w:iCs/>
          <w:rtl/>
          <w:lang w:bidi="fa"/>
        </w:rPr>
      </w:pPr>
      <w:r>
        <w:rPr>
          <w:rStyle w:val="FootnoteReference"/>
        </w:rPr>
        <w:footnoteRef/>
      </w:r>
      <w:r>
        <w:rPr>
          <w:rtl/>
          <w:lang w:bidi="fa"/>
        </w:rPr>
        <w:t xml:space="preserve"> </w:t>
      </w:r>
      <w:r w:rsidRPr="00290394">
        <w:rPr>
          <w:rFonts w:cs="Times New Roman"/>
          <w:iCs/>
          <w:rtl/>
          <w:lang w:bidi="fa"/>
        </w:rPr>
        <w:t>automated sentiment analysis</w:t>
      </w:r>
      <w:r>
        <w:rPr>
          <w:rFonts w:hint="cs"/>
          <w:rtl/>
        </w:rPr>
        <w:t xml:space="preserve">: </w:t>
      </w:r>
      <w:r w:rsidRPr="00290394">
        <w:rPr>
          <w:rtl/>
          <w:lang w:bidi="fa"/>
        </w:rPr>
        <w:t>آنال</w:t>
      </w:r>
      <w:r w:rsidRPr="00290394">
        <w:rPr>
          <w:rFonts w:hint="cs"/>
          <w:rtl/>
          <w:lang w:bidi="fa"/>
        </w:rPr>
        <w:t>ی</w:t>
      </w:r>
      <w:r w:rsidRPr="00290394">
        <w:rPr>
          <w:rFonts w:hint="eastAsia"/>
          <w:rtl/>
          <w:lang w:bidi="fa"/>
        </w:rPr>
        <w:t>ز</w:t>
      </w:r>
      <w:r w:rsidRPr="00290394">
        <w:rPr>
          <w:rtl/>
        </w:rPr>
        <w:t xml:space="preserve"> </w:t>
      </w:r>
      <w:r>
        <w:rPr>
          <w:rtl/>
          <w:lang w:bidi="fa"/>
        </w:rPr>
        <w:t>نگرش</w:t>
      </w:r>
      <w:r w:rsidRPr="00290394">
        <w:rPr>
          <w:rtl/>
          <w:lang w:bidi="fa"/>
        </w:rPr>
        <w:t xml:space="preserve"> خودکار</w:t>
      </w:r>
    </w:p>
  </w:footnote>
  <w:footnote w:id="179">
    <w:p w14:paraId="1D1529CC" w14:textId="1E7590C5" w:rsidR="00293738" w:rsidRDefault="00293738">
      <w:pPr>
        <w:pStyle w:val="FootnoteText"/>
        <w:rPr>
          <w:rFonts w:cs="Times New Roman"/>
          <w:iCs/>
          <w:rtl/>
          <w:lang w:bidi="fa"/>
        </w:rPr>
      </w:pPr>
      <w:r>
        <w:rPr>
          <w:rStyle w:val="FootnoteReference"/>
        </w:rPr>
        <w:footnoteRef/>
      </w:r>
      <w:r>
        <w:rPr>
          <w:rtl/>
          <w:lang w:bidi="fa"/>
        </w:rPr>
        <w:t xml:space="preserve"> </w:t>
      </w:r>
      <w:r w:rsidRPr="00290394">
        <w:rPr>
          <w:rFonts w:cs="Times New Roman"/>
          <w:iCs/>
          <w:rtl/>
          <w:lang w:bidi="fa"/>
        </w:rPr>
        <w:t>analyze product data</w:t>
      </w:r>
      <w:r>
        <w:rPr>
          <w:rFonts w:hint="cs"/>
          <w:rtl/>
        </w:rPr>
        <w:t>:</w:t>
      </w:r>
      <w:r w:rsidRPr="00290394">
        <w:rPr>
          <w:rtl/>
          <w:lang w:bidi="fa"/>
        </w:rPr>
        <w:t xml:space="preserve"> آنال</w:t>
      </w:r>
      <w:r w:rsidRPr="00290394">
        <w:rPr>
          <w:rFonts w:hint="cs"/>
          <w:rtl/>
          <w:lang w:bidi="fa"/>
        </w:rPr>
        <w:t>ی</w:t>
      </w:r>
      <w:r w:rsidRPr="00290394">
        <w:rPr>
          <w:rFonts w:hint="eastAsia"/>
          <w:rtl/>
          <w:lang w:bidi="fa"/>
        </w:rPr>
        <w:t>ز</w:t>
      </w:r>
      <w:r w:rsidRPr="00290394">
        <w:rPr>
          <w:rtl/>
          <w:lang w:bidi="fa"/>
        </w:rPr>
        <w:t xml:space="preserve"> داده‌ها</w:t>
      </w:r>
      <w:r w:rsidRPr="00290394">
        <w:rPr>
          <w:rFonts w:hint="cs"/>
          <w:rtl/>
          <w:lang w:bidi="fa"/>
        </w:rPr>
        <w:t>ی</w:t>
      </w:r>
      <w:r w:rsidRPr="00290394">
        <w:rPr>
          <w:rtl/>
          <w:lang w:bidi="fa"/>
        </w:rPr>
        <w:t xml:space="preserve"> محصول</w:t>
      </w:r>
    </w:p>
  </w:footnote>
  <w:footnote w:id="180">
    <w:p w14:paraId="2D79E0A9" w14:textId="18B4155E" w:rsidR="00293738" w:rsidRPr="00D30609" w:rsidRDefault="00293738" w:rsidP="00D30609">
      <w:pPr>
        <w:pStyle w:val="FootnoteText"/>
        <w:rPr>
          <w:rtl/>
          <w:lang w:val="en-US"/>
        </w:rPr>
      </w:pPr>
      <w:r>
        <w:rPr>
          <w:rStyle w:val="FootnoteReference"/>
        </w:rPr>
        <w:footnoteRef/>
      </w:r>
      <w:r>
        <w:rPr>
          <w:rtl/>
          <w:lang w:bidi="fa"/>
        </w:rPr>
        <w:t xml:space="preserve"> </w:t>
      </w:r>
      <w:r>
        <w:rPr>
          <w:lang w:val="en-US"/>
        </w:rPr>
        <w:t>Lead time</w:t>
      </w:r>
      <w:r>
        <w:rPr>
          <w:rFonts w:hint="cs"/>
          <w:rtl/>
          <w:lang w:val="en-US"/>
        </w:rPr>
        <w:t xml:space="preserve">: </w:t>
      </w:r>
      <w:r w:rsidRPr="00D30609">
        <w:rPr>
          <w:b/>
          <w:bCs/>
          <w:rtl/>
          <w:lang w:val="en-US"/>
        </w:rPr>
        <w:t>زمان انجام</w:t>
      </w:r>
      <w:r w:rsidRPr="00D30609">
        <w:rPr>
          <w:rtl/>
          <w:lang w:val="en-US"/>
        </w:rPr>
        <w:t xml:space="preserve"> </w:t>
      </w:r>
      <w:r>
        <w:rPr>
          <w:rFonts w:hint="cs"/>
          <w:rtl/>
          <w:lang w:val="en-US"/>
        </w:rPr>
        <w:t xml:space="preserve">- </w:t>
      </w:r>
      <w:r w:rsidRPr="00D30609">
        <w:rPr>
          <w:rtl/>
          <w:lang w:val="en-US"/>
        </w:rPr>
        <w:t>م</w:t>
      </w:r>
      <w:r w:rsidRPr="00D30609">
        <w:rPr>
          <w:rFonts w:hint="cs"/>
          <w:rtl/>
          <w:lang w:val="en-US"/>
        </w:rPr>
        <w:t>ی</w:t>
      </w:r>
      <w:r w:rsidRPr="00D30609">
        <w:rPr>
          <w:rFonts w:hint="eastAsia"/>
          <w:rtl/>
          <w:lang w:val="en-US"/>
        </w:rPr>
        <w:t>زان</w:t>
      </w:r>
      <w:r w:rsidRPr="00D30609">
        <w:rPr>
          <w:rtl/>
          <w:lang w:val="en-US"/>
        </w:rPr>
        <w:t xml:space="preserve"> زمان</w:t>
      </w:r>
      <w:r w:rsidRPr="00D30609">
        <w:rPr>
          <w:rFonts w:hint="cs"/>
          <w:rtl/>
          <w:lang w:val="en-US"/>
        </w:rPr>
        <w:t>ی</w:t>
      </w:r>
      <w:r w:rsidRPr="00D30609">
        <w:rPr>
          <w:rtl/>
          <w:lang w:val="en-US"/>
        </w:rPr>
        <w:t xml:space="preserve"> را که برا</w:t>
      </w:r>
      <w:r w:rsidRPr="00D30609">
        <w:rPr>
          <w:rFonts w:hint="cs"/>
          <w:rtl/>
          <w:lang w:val="en-US"/>
        </w:rPr>
        <w:t>ی</w:t>
      </w:r>
      <w:r w:rsidRPr="00D30609">
        <w:rPr>
          <w:rtl/>
          <w:lang w:val="en-US"/>
        </w:rPr>
        <w:t xml:space="preserve"> تکم</w:t>
      </w:r>
      <w:r w:rsidRPr="00D30609">
        <w:rPr>
          <w:rFonts w:hint="cs"/>
          <w:rtl/>
          <w:lang w:val="en-US"/>
        </w:rPr>
        <w:t>ی</w:t>
      </w:r>
      <w:r w:rsidRPr="00D30609">
        <w:rPr>
          <w:rFonts w:hint="eastAsia"/>
          <w:rtl/>
          <w:lang w:val="en-US"/>
        </w:rPr>
        <w:t>ل</w:t>
      </w:r>
      <w:r w:rsidRPr="00D30609">
        <w:rPr>
          <w:rtl/>
          <w:lang w:val="en-US"/>
        </w:rPr>
        <w:t xml:space="preserve"> </w:t>
      </w:r>
      <w:r w:rsidRPr="00D30609">
        <w:rPr>
          <w:rFonts w:hint="cs"/>
          <w:rtl/>
          <w:lang w:val="en-US"/>
        </w:rPr>
        <w:t>ی</w:t>
      </w:r>
      <w:r w:rsidRPr="00D30609">
        <w:rPr>
          <w:rFonts w:hint="eastAsia"/>
          <w:rtl/>
          <w:lang w:val="en-US"/>
        </w:rPr>
        <w:t>ک</w:t>
      </w:r>
      <w:r w:rsidRPr="00D30609">
        <w:rPr>
          <w:rtl/>
          <w:lang w:val="en-US"/>
        </w:rPr>
        <w:t xml:space="preserve"> فرآ</w:t>
      </w:r>
      <w:r w:rsidRPr="00D30609">
        <w:rPr>
          <w:rFonts w:hint="cs"/>
          <w:rtl/>
          <w:lang w:val="en-US"/>
        </w:rPr>
        <w:t>ی</w:t>
      </w:r>
      <w:r w:rsidRPr="00D30609">
        <w:rPr>
          <w:rFonts w:hint="eastAsia"/>
          <w:rtl/>
          <w:lang w:val="en-US"/>
        </w:rPr>
        <w:t>ند</w:t>
      </w:r>
      <w:r w:rsidRPr="00D30609">
        <w:rPr>
          <w:rtl/>
          <w:lang w:val="en-US"/>
        </w:rPr>
        <w:t xml:space="preserve"> خاص ن</w:t>
      </w:r>
      <w:r w:rsidRPr="00D30609">
        <w:rPr>
          <w:rFonts w:hint="cs"/>
          <w:rtl/>
          <w:lang w:val="en-US"/>
        </w:rPr>
        <w:t>ی</w:t>
      </w:r>
      <w:r w:rsidRPr="00D30609">
        <w:rPr>
          <w:rFonts w:hint="eastAsia"/>
          <w:rtl/>
          <w:lang w:val="en-US"/>
        </w:rPr>
        <w:t>از</w:t>
      </w:r>
      <w:r w:rsidRPr="00D30609">
        <w:rPr>
          <w:rtl/>
          <w:lang w:val="en-US"/>
        </w:rPr>
        <w:t xml:space="preserve"> است را توص</w:t>
      </w:r>
      <w:r w:rsidRPr="00D30609">
        <w:rPr>
          <w:rFonts w:hint="cs"/>
          <w:rtl/>
          <w:lang w:val="en-US"/>
        </w:rPr>
        <w:t>ی</w:t>
      </w:r>
      <w:r w:rsidRPr="00D30609">
        <w:rPr>
          <w:rFonts w:hint="eastAsia"/>
          <w:rtl/>
          <w:lang w:val="en-US"/>
        </w:rPr>
        <w:t>ف</w:t>
      </w:r>
      <w:r w:rsidRPr="00D30609">
        <w:rPr>
          <w:rtl/>
          <w:lang w:val="en-US"/>
        </w:rPr>
        <w:t xml:space="preserve"> م</w:t>
      </w:r>
      <w:r w:rsidRPr="00D30609">
        <w:rPr>
          <w:rFonts w:hint="cs"/>
          <w:rtl/>
          <w:lang w:val="en-US"/>
        </w:rPr>
        <w:t>ی</w:t>
      </w:r>
      <w:r w:rsidRPr="00D30609">
        <w:rPr>
          <w:rtl/>
          <w:lang w:val="en-US"/>
        </w:rPr>
        <w:t xml:space="preserve"> کند. در تجارت، </w:t>
      </w:r>
      <w:r w:rsidRPr="00D30609">
        <w:rPr>
          <w:b/>
          <w:bCs/>
          <w:rtl/>
          <w:lang w:val="en-US"/>
        </w:rPr>
        <w:t xml:space="preserve">زمان </w:t>
      </w:r>
      <w:r w:rsidRPr="00D30609">
        <w:rPr>
          <w:rFonts w:hint="cs"/>
          <w:b/>
          <w:bCs/>
          <w:rtl/>
          <w:lang w:val="en-US"/>
        </w:rPr>
        <w:t>انجام</w:t>
      </w:r>
      <w:r w:rsidRPr="00D30609">
        <w:rPr>
          <w:rtl/>
          <w:lang w:val="en-US"/>
        </w:rPr>
        <w:t xml:space="preserve"> اغلب برا</w:t>
      </w:r>
      <w:r w:rsidRPr="00D30609">
        <w:rPr>
          <w:rFonts w:hint="cs"/>
          <w:rtl/>
          <w:lang w:val="en-US"/>
        </w:rPr>
        <w:t>ی</w:t>
      </w:r>
      <w:r w:rsidRPr="00D30609">
        <w:rPr>
          <w:rtl/>
          <w:lang w:val="en-US"/>
        </w:rPr>
        <w:t xml:space="preserve"> توص</w:t>
      </w:r>
      <w:r w:rsidRPr="00D30609">
        <w:rPr>
          <w:rFonts w:hint="cs"/>
          <w:rtl/>
          <w:lang w:val="en-US"/>
        </w:rPr>
        <w:t>ی</w:t>
      </w:r>
      <w:r w:rsidRPr="00D30609">
        <w:rPr>
          <w:rFonts w:hint="eastAsia"/>
          <w:rtl/>
          <w:lang w:val="en-US"/>
        </w:rPr>
        <w:t>ف</w:t>
      </w:r>
      <w:r w:rsidRPr="00D30609">
        <w:rPr>
          <w:rtl/>
          <w:lang w:val="en-US"/>
        </w:rPr>
        <w:t xml:space="preserve"> مدت زمان</w:t>
      </w:r>
      <w:r w:rsidRPr="00D30609">
        <w:rPr>
          <w:rFonts w:hint="cs"/>
          <w:rtl/>
          <w:lang w:val="en-US"/>
        </w:rPr>
        <w:t>ی</w:t>
      </w:r>
      <w:r w:rsidRPr="00D30609">
        <w:rPr>
          <w:rtl/>
          <w:lang w:val="en-US"/>
        </w:rPr>
        <w:t xml:space="preserve"> که برا</w:t>
      </w:r>
      <w:r w:rsidRPr="00D30609">
        <w:rPr>
          <w:rFonts w:hint="cs"/>
          <w:rtl/>
          <w:lang w:val="en-US"/>
        </w:rPr>
        <w:t>ی</w:t>
      </w:r>
      <w:r w:rsidRPr="00D30609">
        <w:rPr>
          <w:rtl/>
          <w:lang w:val="en-US"/>
        </w:rPr>
        <w:t xml:space="preserve"> پردازش </w:t>
      </w:r>
      <w:r w:rsidRPr="00D30609">
        <w:rPr>
          <w:rFonts w:hint="cs"/>
          <w:rtl/>
          <w:lang w:val="en-US"/>
        </w:rPr>
        <w:t>ی</w:t>
      </w:r>
      <w:r w:rsidRPr="00D30609">
        <w:rPr>
          <w:rFonts w:hint="eastAsia"/>
          <w:rtl/>
          <w:lang w:val="en-US"/>
        </w:rPr>
        <w:t>ک</w:t>
      </w:r>
      <w:r w:rsidRPr="00D30609">
        <w:rPr>
          <w:rtl/>
          <w:lang w:val="en-US"/>
        </w:rPr>
        <w:t xml:space="preserve"> سفارش، تول</w:t>
      </w:r>
      <w:r w:rsidRPr="00D30609">
        <w:rPr>
          <w:rFonts w:hint="cs"/>
          <w:rtl/>
          <w:lang w:val="en-US"/>
        </w:rPr>
        <w:t>ی</w:t>
      </w:r>
      <w:r w:rsidRPr="00D30609">
        <w:rPr>
          <w:rFonts w:hint="eastAsia"/>
          <w:rtl/>
          <w:lang w:val="en-US"/>
        </w:rPr>
        <w:t>د</w:t>
      </w:r>
      <w:r w:rsidRPr="00D30609">
        <w:rPr>
          <w:rtl/>
          <w:lang w:val="en-US"/>
        </w:rPr>
        <w:t xml:space="preserve"> محصول، تحو</w:t>
      </w:r>
      <w:r w:rsidRPr="00D30609">
        <w:rPr>
          <w:rFonts w:hint="cs"/>
          <w:rtl/>
          <w:lang w:val="en-US"/>
        </w:rPr>
        <w:t>ی</w:t>
      </w:r>
      <w:r w:rsidRPr="00D30609">
        <w:rPr>
          <w:rFonts w:hint="eastAsia"/>
          <w:rtl/>
          <w:lang w:val="en-US"/>
        </w:rPr>
        <w:t>ل</w:t>
      </w:r>
      <w:r w:rsidRPr="00D30609">
        <w:rPr>
          <w:rtl/>
          <w:lang w:val="en-US"/>
        </w:rPr>
        <w:t xml:space="preserve"> کالا </w:t>
      </w:r>
      <w:r w:rsidRPr="00D30609">
        <w:rPr>
          <w:rFonts w:hint="cs"/>
          <w:rtl/>
          <w:lang w:val="en-US"/>
        </w:rPr>
        <w:t>ی</w:t>
      </w:r>
      <w:r w:rsidRPr="00D30609">
        <w:rPr>
          <w:rFonts w:hint="eastAsia"/>
          <w:rtl/>
          <w:lang w:val="en-US"/>
        </w:rPr>
        <w:t>ا</w:t>
      </w:r>
      <w:r w:rsidRPr="00D30609">
        <w:rPr>
          <w:rtl/>
          <w:lang w:val="en-US"/>
        </w:rPr>
        <w:t xml:space="preserve"> ترک</w:t>
      </w:r>
      <w:r w:rsidRPr="00D30609">
        <w:rPr>
          <w:rFonts w:hint="cs"/>
          <w:rtl/>
          <w:lang w:val="en-US"/>
        </w:rPr>
        <w:t>ی</w:t>
      </w:r>
      <w:r w:rsidRPr="00D30609">
        <w:rPr>
          <w:rFonts w:hint="eastAsia"/>
          <w:rtl/>
          <w:lang w:val="en-US"/>
        </w:rPr>
        <w:t>ب</w:t>
      </w:r>
      <w:r w:rsidRPr="00D30609">
        <w:rPr>
          <w:rFonts w:hint="cs"/>
          <w:rtl/>
          <w:lang w:val="en-US"/>
        </w:rPr>
        <w:t>ی</w:t>
      </w:r>
      <w:r w:rsidRPr="00D30609">
        <w:rPr>
          <w:rtl/>
          <w:lang w:val="en-US"/>
        </w:rPr>
        <w:t xml:space="preserve"> از ا</w:t>
      </w:r>
      <w:r w:rsidRPr="00D30609">
        <w:rPr>
          <w:rFonts w:hint="cs"/>
          <w:rtl/>
          <w:lang w:val="en-US"/>
        </w:rPr>
        <w:t>ی</w:t>
      </w:r>
      <w:r w:rsidRPr="00D30609">
        <w:rPr>
          <w:rFonts w:hint="eastAsia"/>
          <w:rtl/>
          <w:lang w:val="en-US"/>
        </w:rPr>
        <w:t>ن</w:t>
      </w:r>
      <w:r w:rsidRPr="00D30609">
        <w:rPr>
          <w:rtl/>
          <w:lang w:val="en-US"/>
        </w:rPr>
        <w:t xml:space="preserve"> فرآ</w:t>
      </w:r>
      <w:r w:rsidRPr="00D30609">
        <w:rPr>
          <w:rFonts w:hint="cs"/>
          <w:rtl/>
          <w:lang w:val="en-US"/>
        </w:rPr>
        <w:t>ی</w:t>
      </w:r>
      <w:r w:rsidRPr="00D30609">
        <w:rPr>
          <w:rFonts w:hint="eastAsia"/>
          <w:rtl/>
          <w:lang w:val="en-US"/>
        </w:rPr>
        <w:t>ندها</w:t>
      </w:r>
      <w:r w:rsidRPr="00D30609">
        <w:rPr>
          <w:rtl/>
          <w:lang w:val="en-US"/>
        </w:rPr>
        <w:t xml:space="preserve"> طول م</w:t>
      </w:r>
      <w:r w:rsidRPr="00D30609">
        <w:rPr>
          <w:rFonts w:hint="cs"/>
          <w:rtl/>
          <w:lang w:val="en-US"/>
        </w:rPr>
        <w:t>ی‌</w:t>
      </w:r>
      <w:r w:rsidRPr="00D30609">
        <w:rPr>
          <w:rFonts w:hint="eastAsia"/>
          <w:rtl/>
          <w:lang w:val="en-US"/>
        </w:rPr>
        <w:t>کشد،</w:t>
      </w:r>
      <w:r w:rsidRPr="00D30609">
        <w:rPr>
          <w:rtl/>
          <w:lang w:val="en-US"/>
        </w:rPr>
        <w:t xml:space="preserve"> استفاده م</w:t>
      </w:r>
      <w:r w:rsidRPr="00D30609">
        <w:rPr>
          <w:rFonts w:hint="cs"/>
          <w:rtl/>
          <w:lang w:val="en-US"/>
        </w:rPr>
        <w:t>ی‌</w:t>
      </w:r>
      <w:r w:rsidRPr="00D30609">
        <w:rPr>
          <w:rFonts w:hint="eastAsia"/>
          <w:rtl/>
          <w:lang w:val="en-US"/>
        </w:rPr>
        <w:t>شود</w:t>
      </w:r>
      <w:r w:rsidRPr="00D30609">
        <w:rPr>
          <w:rtl/>
          <w:lang w:val="en-US"/>
        </w:rPr>
        <w:t>.</w:t>
      </w:r>
    </w:p>
  </w:footnote>
  <w:footnote w:id="181">
    <w:p w14:paraId="1CD6151E" w14:textId="6EE6907F" w:rsidR="00293738" w:rsidRDefault="00293738" w:rsidP="00CC1F3D">
      <w:pPr>
        <w:pStyle w:val="FootnoteText"/>
        <w:rPr>
          <w:rFonts w:cs="Times New Roman"/>
          <w:iCs/>
          <w:rtl/>
          <w:lang w:bidi="fa"/>
        </w:rPr>
      </w:pPr>
      <w:r>
        <w:rPr>
          <w:rStyle w:val="FootnoteReference"/>
        </w:rPr>
        <w:footnoteRef/>
      </w:r>
      <w:r>
        <w:rPr>
          <w:rtl/>
          <w:lang w:bidi="fa"/>
        </w:rPr>
        <w:t xml:space="preserve"> </w:t>
      </w:r>
      <w:r w:rsidRPr="00CC1F3D">
        <w:rPr>
          <w:rFonts w:cs="Times New Roman"/>
          <w:iCs/>
          <w:rtl/>
          <w:lang w:bidi="fa"/>
        </w:rPr>
        <w:t>product copy</w:t>
      </w:r>
      <w:r w:rsidRPr="00CC1F3D">
        <w:rPr>
          <w:rtl/>
          <w:lang w:bidi="fa"/>
        </w:rPr>
        <w:t xml:space="preserve"> </w:t>
      </w:r>
      <w:r>
        <w:rPr>
          <w:rFonts w:hint="cs"/>
          <w:rtl/>
          <w:lang w:bidi="fa"/>
        </w:rPr>
        <w:t>:</w:t>
      </w:r>
      <w:r w:rsidRPr="00CC1F3D">
        <w:rPr>
          <w:rtl/>
        </w:rPr>
        <w:t xml:space="preserve"> </w:t>
      </w:r>
      <w:r>
        <w:rPr>
          <w:rFonts w:hint="cs"/>
          <w:rtl/>
          <w:lang w:bidi="fa"/>
        </w:rPr>
        <w:t>نسخه محصول یا کپی</w:t>
      </w:r>
      <w:r w:rsidRPr="00CC1F3D">
        <w:rPr>
          <w:rtl/>
          <w:lang w:bidi="fa"/>
        </w:rPr>
        <w:t xml:space="preserve"> محصول توض</w:t>
      </w:r>
      <w:r w:rsidRPr="00CC1F3D">
        <w:rPr>
          <w:rFonts w:hint="cs"/>
          <w:rtl/>
          <w:lang w:bidi="fa"/>
        </w:rPr>
        <w:t>ی</w:t>
      </w:r>
      <w:r w:rsidRPr="00CC1F3D">
        <w:rPr>
          <w:rFonts w:hint="eastAsia"/>
          <w:rtl/>
          <w:lang w:bidi="fa"/>
        </w:rPr>
        <w:t>حات</w:t>
      </w:r>
      <w:r w:rsidRPr="00CC1F3D">
        <w:rPr>
          <w:rtl/>
        </w:rPr>
        <w:t xml:space="preserve"> </w:t>
      </w:r>
      <w:r w:rsidRPr="00CC1F3D">
        <w:rPr>
          <w:rFonts w:hint="cs"/>
          <w:rtl/>
          <w:lang w:bidi="fa"/>
        </w:rPr>
        <w:t>ی</w:t>
      </w:r>
      <w:r w:rsidRPr="00CC1F3D">
        <w:rPr>
          <w:rFonts w:hint="eastAsia"/>
          <w:rtl/>
          <w:lang w:bidi="fa"/>
        </w:rPr>
        <w:t>ا</w:t>
      </w:r>
      <w:r w:rsidRPr="00CC1F3D">
        <w:rPr>
          <w:rtl/>
          <w:lang w:bidi="fa"/>
        </w:rPr>
        <w:t xml:space="preserve"> نوشته</w:t>
      </w:r>
      <w:r>
        <w:rPr>
          <w:rFonts w:hint="cs"/>
          <w:rtl/>
        </w:rPr>
        <w:t>‌</w:t>
      </w:r>
      <w:r w:rsidRPr="00CC1F3D">
        <w:rPr>
          <w:rFonts w:hint="cs"/>
          <w:rtl/>
          <w:lang w:bidi="fa"/>
        </w:rPr>
        <w:t>ی</w:t>
      </w:r>
      <w:r w:rsidRPr="00CC1F3D">
        <w:rPr>
          <w:rtl/>
          <w:lang w:bidi="fa"/>
        </w:rPr>
        <w:t xml:space="preserve"> همراه </w:t>
      </w:r>
      <w:r w:rsidRPr="00CC1F3D">
        <w:rPr>
          <w:rFonts w:hint="cs"/>
          <w:rtl/>
          <w:lang w:bidi="fa"/>
        </w:rPr>
        <w:t>ی</w:t>
      </w:r>
      <w:r w:rsidRPr="00CC1F3D">
        <w:rPr>
          <w:rFonts w:hint="eastAsia"/>
          <w:rtl/>
          <w:lang w:bidi="fa"/>
        </w:rPr>
        <w:t>ک</w:t>
      </w:r>
      <w:r w:rsidRPr="00CC1F3D">
        <w:rPr>
          <w:rtl/>
          <w:lang w:bidi="fa"/>
        </w:rPr>
        <w:t xml:space="preserve"> محصول است</w:t>
      </w:r>
      <w:r w:rsidRPr="00CC1F3D">
        <w:rPr>
          <w:rtl/>
        </w:rPr>
        <w:t xml:space="preserve">. </w:t>
      </w:r>
    </w:p>
  </w:footnote>
  <w:footnote w:id="182">
    <w:p w14:paraId="0020D919" w14:textId="22014AE2" w:rsidR="00293738" w:rsidRDefault="00293738">
      <w:pPr>
        <w:pStyle w:val="FootnoteText"/>
        <w:rPr>
          <w:rtl/>
        </w:rPr>
      </w:pPr>
      <w:r>
        <w:rPr>
          <w:rStyle w:val="FootnoteReference"/>
        </w:rPr>
        <w:footnoteRef/>
      </w:r>
      <w:r>
        <w:rPr>
          <w:rtl/>
          <w:lang w:bidi="fa"/>
        </w:rPr>
        <w:t xml:space="preserve"> </w:t>
      </w:r>
    </w:p>
  </w:footnote>
  <w:footnote w:id="183">
    <w:p w14:paraId="7BCC9966" w14:textId="35CFA2B2" w:rsidR="00293738" w:rsidRDefault="00293738">
      <w:pPr>
        <w:pStyle w:val="FootnoteText"/>
        <w:rPr>
          <w:rFonts w:cs="Times New Roman"/>
          <w:iCs/>
          <w:rtl/>
          <w:lang w:bidi="fa"/>
        </w:rPr>
      </w:pPr>
      <w:r>
        <w:rPr>
          <w:rStyle w:val="FootnoteReference"/>
        </w:rPr>
        <w:footnoteRef/>
      </w:r>
      <w:r>
        <w:rPr>
          <w:rtl/>
          <w:lang w:bidi="fa"/>
        </w:rPr>
        <w:t xml:space="preserve"> </w:t>
      </w:r>
      <w:r w:rsidRPr="00096C44">
        <w:rPr>
          <w:rFonts w:cs="Times New Roman"/>
          <w:iCs/>
          <w:rtl/>
          <w:lang w:bidi="fa"/>
        </w:rPr>
        <w:t>Social Listening</w:t>
      </w:r>
      <w:r>
        <w:rPr>
          <w:rFonts w:hint="cs"/>
          <w:rtl/>
          <w:lang w:bidi="fa"/>
        </w:rPr>
        <w:t xml:space="preserve"> : </w:t>
      </w:r>
      <w:r w:rsidRPr="00096C44">
        <w:rPr>
          <w:rtl/>
          <w:lang w:bidi="fa"/>
        </w:rPr>
        <w:t xml:space="preserve"> شنفت اجتماع</w:t>
      </w:r>
      <w:r w:rsidRPr="00096C44">
        <w:rPr>
          <w:rFonts w:hint="cs"/>
          <w:rtl/>
          <w:lang w:bidi="fa"/>
        </w:rPr>
        <w:t>ی</w:t>
      </w:r>
      <w:r w:rsidRPr="00096C44">
        <w:rPr>
          <w:rtl/>
          <w:lang w:bidi="fa"/>
        </w:rPr>
        <w:t xml:space="preserve"> </w:t>
      </w:r>
      <w:r w:rsidRPr="00096C44">
        <w:rPr>
          <w:rFonts w:hint="cs"/>
          <w:rtl/>
          <w:lang w:bidi="fa"/>
        </w:rPr>
        <w:t>یا</w:t>
      </w:r>
      <w:r w:rsidRPr="00096C44">
        <w:rPr>
          <w:rtl/>
          <w:lang w:bidi="fa"/>
        </w:rPr>
        <w:t xml:space="preserve"> گوش دادن به رسانه ها</w:t>
      </w:r>
      <w:r w:rsidRPr="00096C44">
        <w:rPr>
          <w:rFonts w:hint="cs"/>
          <w:rtl/>
          <w:lang w:bidi="fa"/>
        </w:rPr>
        <w:t>ی</w:t>
      </w:r>
      <w:r w:rsidRPr="00096C44">
        <w:rPr>
          <w:rtl/>
          <w:lang w:bidi="fa"/>
        </w:rPr>
        <w:t xml:space="preserve"> اجتماع</w:t>
      </w:r>
      <w:r w:rsidRPr="00096C44">
        <w:rPr>
          <w:rFonts w:hint="cs"/>
          <w:rtl/>
          <w:lang w:bidi="fa"/>
        </w:rPr>
        <w:t>ی</w:t>
      </w:r>
      <w:r w:rsidRPr="00096C44">
        <w:rPr>
          <w:rtl/>
          <w:lang w:bidi="fa"/>
        </w:rPr>
        <w:t xml:space="preserve"> به شما کمک م</w:t>
      </w:r>
      <w:r w:rsidRPr="00096C44">
        <w:rPr>
          <w:rFonts w:hint="cs"/>
          <w:rtl/>
          <w:lang w:bidi="fa"/>
        </w:rPr>
        <w:t>ی</w:t>
      </w:r>
      <w:r w:rsidRPr="00096C44">
        <w:rPr>
          <w:rtl/>
          <w:lang w:bidi="fa"/>
        </w:rPr>
        <w:t xml:space="preserve"> کند تا بهتر بفهم</w:t>
      </w:r>
      <w:r w:rsidRPr="00096C44">
        <w:rPr>
          <w:rFonts w:hint="cs"/>
          <w:rtl/>
          <w:lang w:bidi="fa"/>
        </w:rPr>
        <w:t>ید</w:t>
      </w:r>
      <w:r w:rsidRPr="00096C44">
        <w:rPr>
          <w:rtl/>
          <w:lang w:bidi="fa"/>
        </w:rPr>
        <w:t xml:space="preserve"> مخاطبان شما از برند شما چه م</w:t>
      </w:r>
      <w:r w:rsidRPr="00096C44">
        <w:rPr>
          <w:rFonts w:hint="cs"/>
          <w:rtl/>
          <w:lang w:bidi="fa"/>
        </w:rPr>
        <w:t>ی</w:t>
      </w:r>
      <w:r>
        <w:rPr>
          <w:rFonts w:hint="cs"/>
          <w:rtl/>
          <w:lang w:bidi="fa"/>
        </w:rPr>
        <w:t>‌</w:t>
      </w:r>
      <w:r w:rsidRPr="00096C44">
        <w:rPr>
          <w:rtl/>
          <w:lang w:bidi="fa"/>
        </w:rPr>
        <w:t xml:space="preserve">خواهند. به عنوان مثال، </w:t>
      </w:r>
      <w:r w:rsidRPr="00096C44">
        <w:rPr>
          <w:rFonts w:hint="cs"/>
          <w:rtl/>
          <w:lang w:bidi="fa"/>
        </w:rPr>
        <w:t>یک</w:t>
      </w:r>
      <w:r w:rsidRPr="00096C44">
        <w:rPr>
          <w:rtl/>
          <w:lang w:bidi="fa"/>
        </w:rPr>
        <w:t xml:space="preserve"> مشتر</w:t>
      </w:r>
      <w:r w:rsidRPr="00096C44">
        <w:rPr>
          <w:rFonts w:hint="cs"/>
          <w:rtl/>
          <w:lang w:bidi="fa"/>
        </w:rPr>
        <w:t>ی</w:t>
      </w:r>
      <w:r w:rsidRPr="00096C44">
        <w:rPr>
          <w:rtl/>
          <w:lang w:bidi="fa"/>
        </w:rPr>
        <w:t xml:space="preserve"> فعل</w:t>
      </w:r>
      <w:r w:rsidRPr="00096C44">
        <w:rPr>
          <w:rFonts w:hint="cs"/>
          <w:rtl/>
          <w:lang w:bidi="fa"/>
        </w:rPr>
        <w:t>ی</w:t>
      </w:r>
      <w:r w:rsidRPr="00096C44">
        <w:rPr>
          <w:rtl/>
          <w:lang w:bidi="fa"/>
        </w:rPr>
        <w:t xml:space="preserve"> ممکن است تو</w:t>
      </w:r>
      <w:r w:rsidRPr="00096C44">
        <w:rPr>
          <w:rFonts w:hint="cs"/>
          <w:rtl/>
          <w:lang w:bidi="fa"/>
        </w:rPr>
        <w:t>ییت</w:t>
      </w:r>
      <w:r w:rsidRPr="00096C44">
        <w:rPr>
          <w:rtl/>
          <w:lang w:bidi="fa"/>
        </w:rPr>
        <w:t xml:space="preserve"> کند که چقدر محصول شما را دوست دارد. </w:t>
      </w:r>
      <w:r w:rsidRPr="00096C44">
        <w:rPr>
          <w:rFonts w:hint="cs"/>
          <w:rtl/>
          <w:lang w:bidi="fa"/>
        </w:rPr>
        <w:t>یا</w:t>
      </w:r>
      <w:r w:rsidRPr="00096C44">
        <w:rPr>
          <w:rtl/>
          <w:lang w:bidi="fa"/>
        </w:rPr>
        <w:t xml:space="preserve"> ممکن است مکالمه ا</w:t>
      </w:r>
      <w:r w:rsidRPr="00096C44">
        <w:rPr>
          <w:rFonts w:hint="cs"/>
          <w:rtl/>
          <w:lang w:bidi="fa"/>
        </w:rPr>
        <w:t>ی</w:t>
      </w:r>
      <w:r w:rsidRPr="00096C44">
        <w:rPr>
          <w:rtl/>
          <w:lang w:bidi="fa"/>
        </w:rPr>
        <w:t xml:space="preserve"> را مشاهده کن</w:t>
      </w:r>
      <w:r w:rsidRPr="00096C44">
        <w:rPr>
          <w:rFonts w:hint="cs"/>
          <w:rtl/>
          <w:lang w:bidi="fa"/>
        </w:rPr>
        <w:t>ید</w:t>
      </w:r>
      <w:r w:rsidRPr="00096C44">
        <w:rPr>
          <w:rtl/>
          <w:lang w:bidi="fa"/>
        </w:rPr>
        <w:t xml:space="preserve"> که در آن مردم به دنبال راه حل ها</w:t>
      </w:r>
      <w:r w:rsidRPr="00096C44">
        <w:rPr>
          <w:rFonts w:hint="cs"/>
          <w:rtl/>
          <w:lang w:bidi="fa"/>
        </w:rPr>
        <w:t>یی</w:t>
      </w:r>
      <w:r w:rsidRPr="00096C44">
        <w:rPr>
          <w:rtl/>
          <w:lang w:bidi="fa"/>
        </w:rPr>
        <w:t xml:space="preserve"> هست</w:t>
      </w:r>
      <w:r w:rsidRPr="00096C44">
        <w:rPr>
          <w:rFonts w:hint="cs"/>
          <w:rtl/>
          <w:lang w:bidi="fa"/>
        </w:rPr>
        <w:t>ند</w:t>
      </w:r>
      <w:r w:rsidRPr="00096C44">
        <w:rPr>
          <w:rtl/>
          <w:lang w:bidi="fa"/>
        </w:rPr>
        <w:t xml:space="preserve"> که محصول </w:t>
      </w:r>
      <w:r w:rsidRPr="00096C44">
        <w:rPr>
          <w:rFonts w:hint="cs"/>
          <w:rtl/>
          <w:lang w:bidi="fa"/>
        </w:rPr>
        <w:t>یا</w:t>
      </w:r>
      <w:r w:rsidRPr="00096C44">
        <w:rPr>
          <w:rtl/>
          <w:lang w:bidi="fa"/>
        </w:rPr>
        <w:t xml:space="preserve"> خدمات شما م</w:t>
      </w:r>
      <w:r w:rsidRPr="00096C44">
        <w:rPr>
          <w:rFonts w:hint="cs"/>
          <w:rtl/>
          <w:lang w:bidi="fa"/>
        </w:rPr>
        <w:t>ی</w:t>
      </w:r>
      <w:r w:rsidRPr="00096C44">
        <w:rPr>
          <w:rtl/>
          <w:lang w:bidi="fa"/>
        </w:rPr>
        <w:t xml:space="preserve"> تواند ارائه دهد.</w:t>
      </w:r>
    </w:p>
  </w:footnote>
  <w:footnote w:id="184">
    <w:p w14:paraId="02184727" w14:textId="786C0E9B" w:rsidR="00293738" w:rsidRDefault="00293738">
      <w:pPr>
        <w:pStyle w:val="FootnoteText"/>
        <w:rPr>
          <w:rFonts w:cs="Times New Roman"/>
          <w:iCs/>
          <w:rtl/>
          <w:lang w:bidi="fa"/>
        </w:rPr>
      </w:pPr>
      <w:r>
        <w:rPr>
          <w:rStyle w:val="FootnoteReference"/>
        </w:rPr>
        <w:footnoteRef/>
      </w:r>
      <w:r>
        <w:rPr>
          <w:rtl/>
          <w:lang w:bidi="fa"/>
        </w:rPr>
        <w:t xml:space="preserve"> </w:t>
      </w:r>
      <w:r w:rsidRPr="009E4456">
        <w:rPr>
          <w:rFonts w:cs="Times New Roman"/>
          <w:iCs/>
          <w:rtl/>
          <w:lang w:bidi="fa"/>
        </w:rPr>
        <w:t>limited datasets</w:t>
      </w:r>
    </w:p>
  </w:footnote>
  <w:footnote w:id="185">
    <w:p w14:paraId="19E22811" w14:textId="6C288882" w:rsidR="00293738" w:rsidRDefault="00293738">
      <w:pPr>
        <w:pStyle w:val="FootnoteText"/>
        <w:rPr>
          <w:rtl/>
        </w:rPr>
      </w:pPr>
      <w:r>
        <w:rPr>
          <w:rStyle w:val="FootnoteReference"/>
        </w:rPr>
        <w:footnoteRef/>
      </w:r>
      <w:r>
        <w:rPr>
          <w:rtl/>
          <w:lang w:bidi="fa"/>
        </w:rPr>
        <w:t xml:space="preserve"> </w:t>
      </w:r>
      <w:r w:rsidRPr="009E4456">
        <w:rPr>
          <w:rFonts w:cs="Times New Roman"/>
          <w:iCs/>
          <w:rtl/>
          <w:lang w:bidi="fa"/>
        </w:rPr>
        <w:t>lack of reliable metrics</w:t>
      </w:r>
    </w:p>
  </w:footnote>
  <w:footnote w:id="186">
    <w:p w14:paraId="5C2EC98F" w14:textId="0CFB83F8" w:rsidR="00293738" w:rsidRDefault="00293738">
      <w:pPr>
        <w:pStyle w:val="FootnoteText"/>
        <w:rPr>
          <w:rFonts w:cs="Times New Roman"/>
          <w:iCs/>
          <w:rtl/>
          <w:lang w:bidi="fa"/>
        </w:rPr>
      </w:pPr>
      <w:r>
        <w:rPr>
          <w:rStyle w:val="FootnoteReference"/>
        </w:rPr>
        <w:footnoteRef/>
      </w:r>
      <w:r>
        <w:rPr>
          <w:rtl/>
          <w:lang w:bidi="fa"/>
        </w:rPr>
        <w:t xml:space="preserve"> </w:t>
      </w:r>
      <w:r w:rsidRPr="00BC0579">
        <w:rPr>
          <w:rFonts w:cs="Times New Roman"/>
          <w:iCs/>
          <w:rtl/>
          <w:lang w:bidi="fa"/>
        </w:rPr>
        <w:t>Starbucks</w:t>
      </w:r>
    </w:p>
  </w:footnote>
  <w:footnote w:id="187">
    <w:p w14:paraId="519A22C7" w14:textId="1C005B90" w:rsidR="00293738" w:rsidRDefault="00293738" w:rsidP="00021B64">
      <w:pPr>
        <w:pStyle w:val="FootnoteText"/>
        <w:rPr>
          <w:rFonts w:cs="Times New Roman"/>
          <w:iCs/>
          <w:rtl/>
          <w:lang w:bidi="fa"/>
        </w:rPr>
      </w:pPr>
      <w:r>
        <w:rPr>
          <w:rStyle w:val="FootnoteReference"/>
        </w:rPr>
        <w:footnoteRef/>
      </w:r>
      <w:r>
        <w:rPr>
          <w:rtl/>
          <w:lang w:bidi="fa"/>
        </w:rPr>
        <w:t xml:space="preserve"> </w:t>
      </w:r>
      <w:r w:rsidRPr="00F00F90">
        <w:rPr>
          <w:rFonts w:cs="Times New Roman"/>
          <w:iCs/>
          <w:rtl/>
          <w:lang w:bidi="fa"/>
        </w:rPr>
        <w:t>CPG</w:t>
      </w:r>
      <w:r w:rsidRPr="00F00F90">
        <w:rPr>
          <w:rtl/>
          <w:lang w:bidi="fa"/>
        </w:rPr>
        <w:t xml:space="preserve"> </w:t>
      </w:r>
      <w:r>
        <w:rPr>
          <w:rFonts w:hint="cs"/>
          <w:rtl/>
          <w:lang w:bidi="fa"/>
        </w:rPr>
        <w:t>:</w:t>
      </w:r>
      <w:r w:rsidRPr="00021B64">
        <w:rPr>
          <w:rFonts w:cs="Times New Roman"/>
          <w:iCs/>
          <w:rtl/>
          <w:lang w:bidi="fa"/>
        </w:rPr>
        <w:t xml:space="preserve"> </w:t>
      </w:r>
      <w:r>
        <w:rPr>
          <w:rtl/>
          <w:lang w:bidi="fa"/>
        </w:rPr>
        <w:t xml:space="preserve">مخفف </w:t>
      </w:r>
      <w:r>
        <w:rPr>
          <w:rFonts w:cs="Times New Roman"/>
          <w:iCs/>
          <w:rtl/>
          <w:lang w:bidi="fa"/>
        </w:rPr>
        <w:t>Consumer packaged goods</w:t>
      </w:r>
      <w:r>
        <w:rPr>
          <w:rtl/>
          <w:lang w:bidi="fa"/>
        </w:rPr>
        <w:t xml:space="preserve"> </w:t>
      </w:r>
      <w:r>
        <w:rPr>
          <w:rFonts w:hint="cs"/>
          <w:rtl/>
          <w:lang w:bidi="fa"/>
        </w:rPr>
        <w:t>یا</w:t>
      </w:r>
      <w:r>
        <w:rPr>
          <w:rtl/>
          <w:lang w:bidi="fa"/>
        </w:rPr>
        <w:t xml:space="preserve"> کالاها</w:t>
      </w:r>
      <w:r>
        <w:rPr>
          <w:rFonts w:hint="cs"/>
          <w:rtl/>
          <w:lang w:bidi="fa"/>
        </w:rPr>
        <w:t>ی</w:t>
      </w:r>
      <w:r>
        <w:rPr>
          <w:rtl/>
          <w:lang w:bidi="fa"/>
        </w:rPr>
        <w:t xml:space="preserve"> بسته بند</w:t>
      </w:r>
      <w:r>
        <w:rPr>
          <w:rFonts w:hint="cs"/>
          <w:rtl/>
          <w:lang w:bidi="fa"/>
        </w:rPr>
        <w:t>ی</w:t>
      </w:r>
      <w:r>
        <w:rPr>
          <w:rtl/>
          <w:lang w:bidi="fa"/>
        </w:rPr>
        <w:t xml:space="preserve"> شده مصرف</w:t>
      </w:r>
      <w:r>
        <w:rPr>
          <w:rFonts w:hint="cs"/>
          <w:rtl/>
          <w:lang w:bidi="fa"/>
        </w:rPr>
        <w:t>ی</w:t>
      </w:r>
      <w:r>
        <w:rPr>
          <w:rtl/>
          <w:lang w:bidi="fa"/>
        </w:rPr>
        <w:t xml:space="preserve"> است.</w:t>
      </w:r>
      <w:r>
        <w:rPr>
          <w:rFonts w:hint="cs"/>
          <w:rtl/>
          <w:lang w:bidi="fa"/>
        </w:rPr>
        <w:t xml:space="preserve"> منظور</w:t>
      </w:r>
      <w:r>
        <w:rPr>
          <w:rtl/>
          <w:lang w:bidi="fa"/>
        </w:rPr>
        <w:t xml:space="preserve"> از کالاها</w:t>
      </w:r>
      <w:r>
        <w:rPr>
          <w:rFonts w:hint="cs"/>
          <w:rtl/>
          <w:lang w:bidi="fa"/>
        </w:rPr>
        <w:t>ی</w:t>
      </w:r>
      <w:r>
        <w:rPr>
          <w:rtl/>
          <w:lang w:bidi="fa"/>
        </w:rPr>
        <w:t xml:space="preserve"> بسته بند</w:t>
      </w:r>
      <w:r>
        <w:rPr>
          <w:rFonts w:hint="cs"/>
          <w:rtl/>
          <w:lang w:bidi="fa"/>
        </w:rPr>
        <w:t>ی</w:t>
      </w:r>
      <w:r>
        <w:rPr>
          <w:rtl/>
          <w:lang w:bidi="fa"/>
        </w:rPr>
        <w:t xml:space="preserve"> شده مصرف</w:t>
      </w:r>
      <w:r>
        <w:rPr>
          <w:rFonts w:hint="cs"/>
          <w:rtl/>
          <w:lang w:bidi="fa"/>
        </w:rPr>
        <w:t>ی،</w:t>
      </w:r>
      <w:r>
        <w:rPr>
          <w:rtl/>
          <w:lang w:bidi="fa"/>
        </w:rPr>
        <w:t xml:space="preserve"> کالاها</w:t>
      </w:r>
      <w:r>
        <w:rPr>
          <w:rFonts w:hint="cs"/>
          <w:rtl/>
          <w:lang w:bidi="fa"/>
        </w:rPr>
        <w:t>یی</w:t>
      </w:r>
      <w:r>
        <w:rPr>
          <w:rtl/>
          <w:lang w:bidi="fa"/>
        </w:rPr>
        <w:t xml:space="preserve"> </w:t>
      </w:r>
      <w:r>
        <w:rPr>
          <w:rFonts w:hint="cs"/>
          <w:rtl/>
          <w:lang w:bidi="fa"/>
        </w:rPr>
        <w:t>است</w:t>
      </w:r>
      <w:r>
        <w:rPr>
          <w:rtl/>
          <w:lang w:bidi="fa"/>
        </w:rPr>
        <w:t xml:space="preserve"> که مشتر</w:t>
      </w:r>
      <w:r>
        <w:rPr>
          <w:rFonts w:hint="cs"/>
          <w:rtl/>
          <w:lang w:bidi="fa"/>
        </w:rPr>
        <w:t>ی</w:t>
      </w:r>
      <w:r>
        <w:rPr>
          <w:rtl/>
          <w:lang w:bidi="fa"/>
        </w:rPr>
        <w:t xml:space="preserve"> به طور روزانه </w:t>
      </w:r>
      <w:r>
        <w:rPr>
          <w:rFonts w:hint="cs"/>
          <w:rtl/>
          <w:lang w:bidi="fa"/>
        </w:rPr>
        <w:t>یا</w:t>
      </w:r>
      <w:r>
        <w:rPr>
          <w:rtl/>
          <w:lang w:bidi="fa"/>
        </w:rPr>
        <w:t xml:space="preserve"> روت</w:t>
      </w:r>
      <w:r>
        <w:rPr>
          <w:rFonts w:hint="cs"/>
          <w:rtl/>
          <w:lang w:bidi="fa"/>
        </w:rPr>
        <w:t>ین</w:t>
      </w:r>
      <w:r>
        <w:rPr>
          <w:rtl/>
          <w:lang w:bidi="fa"/>
        </w:rPr>
        <w:t xml:space="preserve"> برا</w:t>
      </w:r>
      <w:r>
        <w:rPr>
          <w:rFonts w:hint="cs"/>
          <w:rtl/>
          <w:lang w:bidi="fa"/>
        </w:rPr>
        <w:t>ی</w:t>
      </w:r>
      <w:r>
        <w:rPr>
          <w:rtl/>
          <w:lang w:bidi="fa"/>
        </w:rPr>
        <w:t xml:space="preserve"> خانه </w:t>
      </w:r>
      <w:r>
        <w:rPr>
          <w:rFonts w:hint="cs"/>
          <w:rtl/>
          <w:lang w:bidi="fa"/>
        </w:rPr>
        <w:t>یا</w:t>
      </w:r>
      <w:r>
        <w:rPr>
          <w:rtl/>
          <w:lang w:bidi="fa"/>
        </w:rPr>
        <w:t xml:space="preserve"> مصرف شخص</w:t>
      </w:r>
      <w:r>
        <w:rPr>
          <w:rFonts w:hint="cs"/>
          <w:rtl/>
          <w:lang w:bidi="fa"/>
        </w:rPr>
        <w:t>ی</w:t>
      </w:r>
      <w:r>
        <w:rPr>
          <w:rtl/>
          <w:lang w:bidi="fa"/>
        </w:rPr>
        <w:t xml:space="preserve"> خر</w:t>
      </w:r>
      <w:r>
        <w:rPr>
          <w:rFonts w:hint="cs"/>
          <w:rtl/>
          <w:lang w:bidi="fa"/>
        </w:rPr>
        <w:t>یداری</w:t>
      </w:r>
      <w:r>
        <w:rPr>
          <w:rtl/>
          <w:lang w:bidi="fa"/>
        </w:rPr>
        <w:t xml:space="preserve"> م</w:t>
      </w:r>
      <w:r>
        <w:rPr>
          <w:rFonts w:hint="cs"/>
          <w:rtl/>
          <w:lang w:bidi="fa"/>
        </w:rPr>
        <w:t>یکند</w:t>
      </w:r>
      <w:r>
        <w:rPr>
          <w:rtl/>
          <w:lang w:bidi="fa"/>
        </w:rPr>
        <w:t>. بعنوان مثال ا</w:t>
      </w:r>
      <w:r>
        <w:rPr>
          <w:rFonts w:hint="cs"/>
          <w:rtl/>
          <w:lang w:bidi="fa"/>
        </w:rPr>
        <w:t>ین</w:t>
      </w:r>
      <w:r>
        <w:rPr>
          <w:rtl/>
          <w:lang w:bidi="fa"/>
        </w:rPr>
        <w:t xml:space="preserve"> کالاها م</w:t>
      </w:r>
      <w:r>
        <w:rPr>
          <w:rFonts w:hint="cs"/>
          <w:rtl/>
          <w:lang w:bidi="fa"/>
        </w:rPr>
        <w:t>یتوانند</w:t>
      </w:r>
      <w:r>
        <w:rPr>
          <w:rtl/>
          <w:lang w:bidi="fa"/>
        </w:rPr>
        <w:t xml:space="preserve"> مواد غذا</w:t>
      </w:r>
      <w:r>
        <w:rPr>
          <w:rFonts w:hint="cs"/>
          <w:rtl/>
          <w:lang w:bidi="fa"/>
        </w:rPr>
        <w:t>یی</w:t>
      </w:r>
      <w:r>
        <w:rPr>
          <w:rtl/>
          <w:lang w:bidi="fa"/>
        </w:rPr>
        <w:t xml:space="preserve"> </w:t>
      </w:r>
      <w:r>
        <w:rPr>
          <w:rFonts w:hint="cs"/>
          <w:rtl/>
          <w:lang w:bidi="fa"/>
        </w:rPr>
        <w:t>یا</w:t>
      </w:r>
      <w:r>
        <w:rPr>
          <w:rtl/>
          <w:lang w:bidi="fa"/>
        </w:rPr>
        <w:t xml:space="preserve"> خوراک</w:t>
      </w:r>
      <w:r>
        <w:rPr>
          <w:rFonts w:hint="cs"/>
          <w:rtl/>
          <w:lang w:bidi="fa"/>
        </w:rPr>
        <w:t>ی،</w:t>
      </w:r>
      <w:r>
        <w:rPr>
          <w:rtl/>
          <w:lang w:bidi="fa"/>
        </w:rPr>
        <w:t xml:space="preserve"> نوش</w:t>
      </w:r>
      <w:r>
        <w:rPr>
          <w:rFonts w:hint="cs"/>
          <w:rtl/>
          <w:lang w:bidi="fa"/>
        </w:rPr>
        <w:t>یدنی،</w:t>
      </w:r>
      <w:r>
        <w:rPr>
          <w:rtl/>
          <w:lang w:bidi="fa"/>
        </w:rPr>
        <w:t xml:space="preserve"> محصولات آرا</w:t>
      </w:r>
      <w:r>
        <w:rPr>
          <w:rFonts w:hint="cs"/>
          <w:rtl/>
          <w:lang w:bidi="fa"/>
        </w:rPr>
        <w:t>یشی</w:t>
      </w:r>
      <w:r>
        <w:rPr>
          <w:rtl/>
          <w:lang w:bidi="fa"/>
        </w:rPr>
        <w:t xml:space="preserve"> و بهداشت</w:t>
      </w:r>
      <w:r>
        <w:rPr>
          <w:rFonts w:hint="cs"/>
          <w:rtl/>
          <w:lang w:bidi="fa"/>
        </w:rPr>
        <w:t>ی</w:t>
      </w:r>
      <w:r>
        <w:rPr>
          <w:rtl/>
          <w:lang w:bidi="fa"/>
        </w:rPr>
        <w:t xml:space="preserve"> باشند که مشتر</w:t>
      </w:r>
      <w:r>
        <w:rPr>
          <w:rFonts w:hint="cs"/>
          <w:rtl/>
          <w:lang w:bidi="fa"/>
        </w:rPr>
        <w:t>ی</w:t>
      </w:r>
      <w:r>
        <w:rPr>
          <w:rtl/>
          <w:lang w:bidi="fa"/>
        </w:rPr>
        <w:t xml:space="preserve"> هرروزه به آنها احت</w:t>
      </w:r>
      <w:r>
        <w:rPr>
          <w:rFonts w:hint="cs"/>
          <w:rtl/>
          <w:lang w:bidi="fa"/>
        </w:rPr>
        <w:t>یاج</w:t>
      </w:r>
      <w:r>
        <w:rPr>
          <w:rtl/>
          <w:lang w:bidi="fa"/>
        </w:rPr>
        <w:t xml:space="preserve"> دارد.</w:t>
      </w:r>
    </w:p>
  </w:footnote>
  <w:footnote w:id="188">
    <w:p w14:paraId="2C25F8AE" w14:textId="793BBAEF" w:rsidR="00293738" w:rsidRDefault="00293738">
      <w:pPr>
        <w:pStyle w:val="FootnoteText"/>
        <w:rPr>
          <w:rFonts w:cs="Times New Roman"/>
          <w:iCs/>
          <w:rtl/>
          <w:lang w:bidi="fa"/>
        </w:rPr>
      </w:pPr>
      <w:r>
        <w:rPr>
          <w:rStyle w:val="FootnoteReference"/>
        </w:rPr>
        <w:footnoteRef/>
      </w:r>
      <w:r>
        <w:rPr>
          <w:rtl/>
          <w:lang w:bidi="fa"/>
        </w:rPr>
        <w:t xml:space="preserve"> </w:t>
      </w:r>
      <w:r w:rsidRPr="00085058">
        <w:rPr>
          <w:rFonts w:cs="Times New Roman"/>
          <w:iCs/>
          <w:rtl/>
          <w:lang w:bidi="fa"/>
        </w:rPr>
        <w:t>revenue opportunity</w:t>
      </w:r>
      <w:r w:rsidRPr="00085058">
        <w:rPr>
          <w:rtl/>
          <w:lang w:bidi="fa"/>
        </w:rPr>
        <w:t xml:space="preserve"> </w:t>
      </w:r>
      <w:r>
        <w:rPr>
          <w:rFonts w:hint="cs"/>
          <w:rtl/>
          <w:lang w:bidi="fa"/>
        </w:rPr>
        <w:t xml:space="preserve">یک فرصت درآمد مبلغی است که </w:t>
      </w:r>
      <w:r w:rsidRPr="00085058">
        <w:rPr>
          <w:rtl/>
          <w:lang w:bidi="fa"/>
        </w:rPr>
        <w:t xml:space="preserve">در ابتدا به </w:t>
      </w:r>
      <w:r w:rsidRPr="00085058">
        <w:rPr>
          <w:rFonts w:hint="cs"/>
          <w:rtl/>
          <w:lang w:bidi="fa"/>
        </w:rPr>
        <w:t>یک</w:t>
      </w:r>
      <w:r w:rsidRPr="00085058">
        <w:rPr>
          <w:rtl/>
          <w:lang w:bidi="fa"/>
        </w:rPr>
        <w:t xml:space="preserve"> فرصت </w:t>
      </w:r>
      <w:r>
        <w:rPr>
          <w:rFonts w:hint="cs"/>
          <w:rtl/>
          <w:lang w:bidi="fa"/>
        </w:rPr>
        <w:t>تخصیص</w:t>
      </w:r>
      <w:r w:rsidRPr="00085058">
        <w:rPr>
          <w:rtl/>
          <w:lang w:bidi="fa"/>
        </w:rPr>
        <w:t xml:space="preserve"> داده م</w:t>
      </w:r>
      <w:r w:rsidRPr="00085058">
        <w:rPr>
          <w:rFonts w:hint="cs"/>
          <w:rtl/>
          <w:lang w:bidi="fa"/>
        </w:rPr>
        <w:t>ی</w:t>
      </w:r>
      <w:r w:rsidRPr="00085058">
        <w:rPr>
          <w:rtl/>
          <w:lang w:bidi="fa"/>
        </w:rPr>
        <w:t xml:space="preserve"> شود که نشان م</w:t>
      </w:r>
      <w:r w:rsidRPr="00085058">
        <w:rPr>
          <w:rFonts w:hint="cs"/>
          <w:rtl/>
          <w:lang w:bidi="fa"/>
        </w:rPr>
        <w:t>ی</w:t>
      </w:r>
      <w:r w:rsidRPr="00085058">
        <w:rPr>
          <w:rtl/>
          <w:lang w:bidi="fa"/>
        </w:rPr>
        <w:t xml:space="preserve"> دهد در صورت برنده شدن فرصت، چقدر درآمد واقع</w:t>
      </w:r>
      <w:r w:rsidRPr="00085058">
        <w:rPr>
          <w:rFonts w:hint="cs"/>
          <w:rtl/>
          <w:lang w:bidi="fa"/>
        </w:rPr>
        <w:t>ی</w:t>
      </w:r>
      <w:r w:rsidRPr="00085058">
        <w:rPr>
          <w:rtl/>
          <w:lang w:bidi="fa"/>
        </w:rPr>
        <w:t xml:space="preserve"> ارزش دارد. به عنوان مثال. اگر </w:t>
      </w:r>
      <w:r w:rsidRPr="00085058">
        <w:rPr>
          <w:rFonts w:hint="cs"/>
          <w:rtl/>
          <w:lang w:bidi="fa"/>
        </w:rPr>
        <w:t>یک</w:t>
      </w:r>
      <w:r w:rsidRPr="00085058">
        <w:rPr>
          <w:rtl/>
          <w:lang w:bidi="fa"/>
        </w:rPr>
        <w:t xml:space="preserve"> مشتر</w:t>
      </w:r>
      <w:r w:rsidRPr="00085058">
        <w:rPr>
          <w:rFonts w:hint="cs"/>
          <w:rtl/>
          <w:lang w:bidi="fa"/>
        </w:rPr>
        <w:t>ی</w:t>
      </w:r>
      <w:r w:rsidRPr="00085058">
        <w:rPr>
          <w:rtl/>
          <w:lang w:bidi="fa"/>
        </w:rPr>
        <w:t xml:space="preserve"> بالقوه به نصب </w:t>
      </w:r>
      <w:r w:rsidRPr="00085058">
        <w:rPr>
          <w:rFonts w:hint="cs"/>
          <w:rtl/>
          <w:lang w:bidi="fa"/>
        </w:rPr>
        <w:t>یک</w:t>
      </w:r>
      <w:r w:rsidRPr="00085058">
        <w:rPr>
          <w:rtl/>
          <w:lang w:bidi="fa"/>
        </w:rPr>
        <w:t xml:space="preserve"> عرشه علاقه مند باشد و شرکت شما </w:t>
      </w:r>
      <w:r w:rsidRPr="00085058">
        <w:rPr>
          <w:rtl/>
        </w:rPr>
        <w:t>1000</w:t>
      </w:r>
      <w:r w:rsidRPr="00085058">
        <w:rPr>
          <w:rtl/>
          <w:lang w:bidi="fa"/>
        </w:rPr>
        <w:t xml:space="preserve"> دلار برا</w:t>
      </w:r>
      <w:r w:rsidRPr="00085058">
        <w:rPr>
          <w:rFonts w:hint="cs"/>
          <w:rtl/>
          <w:lang w:bidi="fa"/>
        </w:rPr>
        <w:t>ی</w:t>
      </w:r>
      <w:r w:rsidRPr="00085058">
        <w:rPr>
          <w:rtl/>
          <w:lang w:bidi="fa"/>
        </w:rPr>
        <w:t xml:space="preserve"> آن خدمات هز</w:t>
      </w:r>
      <w:r w:rsidRPr="00085058">
        <w:rPr>
          <w:rFonts w:hint="cs"/>
          <w:rtl/>
          <w:lang w:bidi="fa"/>
        </w:rPr>
        <w:t>ینه</w:t>
      </w:r>
      <w:r w:rsidRPr="00085058">
        <w:rPr>
          <w:rtl/>
          <w:lang w:bidi="fa"/>
        </w:rPr>
        <w:t xml:space="preserve"> کند، درآمد واقع</w:t>
      </w:r>
      <w:r w:rsidRPr="00085058">
        <w:rPr>
          <w:rFonts w:hint="cs"/>
          <w:rtl/>
          <w:lang w:bidi="fa"/>
        </w:rPr>
        <w:t>ی</w:t>
      </w:r>
      <w:r w:rsidRPr="00085058">
        <w:rPr>
          <w:rtl/>
          <w:lang w:bidi="fa"/>
        </w:rPr>
        <w:t xml:space="preserve"> آن فرصت </w:t>
      </w:r>
      <w:r w:rsidRPr="00085058">
        <w:rPr>
          <w:rtl/>
        </w:rPr>
        <w:t>1000.</w:t>
      </w:r>
      <w:r w:rsidRPr="00085058">
        <w:rPr>
          <w:rtl/>
          <w:lang w:bidi="fa"/>
        </w:rPr>
        <w:t xml:space="preserve"> دلار </w:t>
      </w:r>
      <w:r w:rsidRPr="00085058">
        <w:rPr>
          <w:rFonts w:hint="cs"/>
          <w:rtl/>
          <w:lang w:bidi="fa"/>
        </w:rPr>
        <w:t>است</w:t>
      </w:r>
      <w:r w:rsidRPr="00085058">
        <w:rPr>
          <w:rtl/>
          <w:lang w:bidi="fa"/>
        </w:rPr>
        <w:t>.</w:t>
      </w:r>
    </w:p>
  </w:footnote>
  <w:footnote w:id="189">
    <w:p w14:paraId="1C67D6D2" w14:textId="5DE02CDE" w:rsidR="00293738" w:rsidRDefault="00293738">
      <w:pPr>
        <w:pStyle w:val="FootnoteText"/>
        <w:rPr>
          <w:rFonts w:cs="Times New Roman"/>
          <w:iCs/>
          <w:rtl/>
          <w:lang w:bidi="fa"/>
        </w:rPr>
      </w:pPr>
      <w:r>
        <w:rPr>
          <w:rStyle w:val="FootnoteReference"/>
        </w:rPr>
        <w:footnoteRef/>
      </w:r>
      <w:r>
        <w:rPr>
          <w:rtl/>
          <w:lang w:bidi="fa"/>
        </w:rPr>
        <w:t xml:space="preserve"> </w:t>
      </w:r>
      <w:r>
        <w:rPr>
          <w:lang w:val="en-US" w:bidi="fa"/>
        </w:rPr>
        <w:t>R&amp;D</w:t>
      </w:r>
      <w:r>
        <w:rPr>
          <w:rFonts w:hint="cs"/>
          <w:rtl/>
          <w:lang w:val="en-US"/>
        </w:rPr>
        <w:t xml:space="preserve">: </w:t>
      </w:r>
      <w:r w:rsidRPr="00BF3F91">
        <w:rPr>
          <w:rtl/>
          <w:lang w:bidi="fa"/>
        </w:rPr>
        <w:t>آزما</w:t>
      </w:r>
      <w:r w:rsidRPr="00BF3F91">
        <w:rPr>
          <w:rFonts w:hint="cs"/>
          <w:rtl/>
          <w:lang w:bidi="fa"/>
        </w:rPr>
        <w:t>یشگاه</w:t>
      </w:r>
      <w:r w:rsidRPr="00BF3F91">
        <w:rPr>
          <w:rtl/>
          <w:lang w:bidi="fa"/>
        </w:rPr>
        <w:t xml:space="preserve"> تحق</w:t>
      </w:r>
      <w:r w:rsidRPr="00BF3F91">
        <w:rPr>
          <w:rFonts w:hint="cs"/>
          <w:rtl/>
          <w:lang w:bidi="fa"/>
        </w:rPr>
        <w:t>یق</w:t>
      </w:r>
      <w:r w:rsidRPr="00BF3F91">
        <w:rPr>
          <w:rtl/>
          <w:lang w:bidi="fa"/>
        </w:rPr>
        <w:t xml:space="preserve"> و توسعه </w:t>
      </w:r>
      <w:r>
        <w:rPr>
          <w:rFonts w:hint="cs"/>
          <w:rtl/>
          <w:lang w:bidi="fa"/>
        </w:rPr>
        <w:t xml:space="preserve">به </w:t>
      </w:r>
      <w:r w:rsidRPr="00BF3F91">
        <w:rPr>
          <w:rtl/>
          <w:lang w:bidi="fa"/>
        </w:rPr>
        <w:t>هر آزما</w:t>
      </w:r>
      <w:r w:rsidRPr="00BF3F91">
        <w:rPr>
          <w:rFonts w:hint="cs"/>
          <w:rtl/>
          <w:lang w:bidi="fa"/>
        </w:rPr>
        <w:t>یشگاهی</w:t>
      </w:r>
      <w:r w:rsidRPr="00BF3F91">
        <w:rPr>
          <w:rtl/>
          <w:lang w:bidi="fa"/>
        </w:rPr>
        <w:t xml:space="preserve"> </w:t>
      </w:r>
      <w:r>
        <w:rPr>
          <w:rFonts w:hint="cs"/>
          <w:rtl/>
          <w:lang w:bidi="fa"/>
        </w:rPr>
        <w:t xml:space="preserve">اطلاق میشود </w:t>
      </w:r>
      <w:r w:rsidRPr="00BF3F91">
        <w:rPr>
          <w:rtl/>
          <w:lang w:bidi="fa"/>
        </w:rPr>
        <w:t>که در آن کار تحق</w:t>
      </w:r>
      <w:r w:rsidRPr="00BF3F91">
        <w:rPr>
          <w:rFonts w:hint="cs"/>
          <w:rtl/>
          <w:lang w:bidi="fa"/>
        </w:rPr>
        <w:t>یق</w:t>
      </w:r>
      <w:r w:rsidRPr="00BF3F91">
        <w:rPr>
          <w:rtl/>
          <w:lang w:bidi="fa"/>
        </w:rPr>
        <w:t xml:space="preserve"> و توسعه انجام م</w:t>
      </w:r>
      <w:r w:rsidRPr="00BF3F91">
        <w:rPr>
          <w:rFonts w:hint="cs"/>
          <w:rtl/>
          <w:lang w:bidi="fa"/>
        </w:rPr>
        <w:t>ی</w:t>
      </w:r>
      <w:r w:rsidRPr="00BF3F91">
        <w:rPr>
          <w:rtl/>
          <w:lang w:bidi="fa"/>
        </w:rPr>
        <w:t xml:space="preserve"> شود. بس</w:t>
      </w:r>
      <w:r w:rsidRPr="00BF3F91">
        <w:rPr>
          <w:rFonts w:hint="cs"/>
          <w:rtl/>
          <w:lang w:bidi="fa"/>
        </w:rPr>
        <w:t>یاری</w:t>
      </w:r>
      <w:r w:rsidRPr="00BF3F91">
        <w:rPr>
          <w:rtl/>
          <w:lang w:bidi="fa"/>
        </w:rPr>
        <w:t xml:space="preserve"> از صنا</w:t>
      </w:r>
      <w:r w:rsidRPr="00BF3F91">
        <w:rPr>
          <w:rFonts w:hint="cs"/>
          <w:rtl/>
          <w:lang w:bidi="fa"/>
        </w:rPr>
        <w:t>یع</w:t>
      </w:r>
      <w:r w:rsidRPr="00BF3F91">
        <w:rPr>
          <w:rtl/>
          <w:lang w:bidi="fa"/>
        </w:rPr>
        <w:t xml:space="preserve"> از تحق</w:t>
      </w:r>
      <w:r w:rsidRPr="00BF3F91">
        <w:rPr>
          <w:rFonts w:hint="cs"/>
          <w:rtl/>
          <w:lang w:bidi="fa"/>
        </w:rPr>
        <w:t>یق</w:t>
      </w:r>
      <w:r w:rsidRPr="00BF3F91">
        <w:rPr>
          <w:rtl/>
          <w:lang w:bidi="fa"/>
        </w:rPr>
        <w:t xml:space="preserve"> و توسعه برا</w:t>
      </w:r>
      <w:r w:rsidRPr="00BF3F91">
        <w:rPr>
          <w:rFonts w:hint="cs"/>
          <w:rtl/>
          <w:lang w:bidi="fa"/>
        </w:rPr>
        <w:t>ی</w:t>
      </w:r>
      <w:r w:rsidRPr="00BF3F91">
        <w:rPr>
          <w:rtl/>
          <w:lang w:bidi="fa"/>
        </w:rPr>
        <w:t xml:space="preserve"> نوآور</w:t>
      </w:r>
      <w:r w:rsidRPr="00BF3F91">
        <w:rPr>
          <w:rFonts w:hint="cs"/>
          <w:rtl/>
          <w:lang w:bidi="fa"/>
        </w:rPr>
        <w:t>ی</w:t>
      </w:r>
      <w:r w:rsidRPr="00BF3F91">
        <w:rPr>
          <w:rtl/>
          <w:lang w:bidi="fa"/>
        </w:rPr>
        <w:t xml:space="preserve"> و ا</w:t>
      </w:r>
      <w:r w:rsidRPr="00BF3F91">
        <w:rPr>
          <w:rFonts w:hint="cs"/>
          <w:rtl/>
          <w:lang w:bidi="fa"/>
        </w:rPr>
        <w:t>یجاد</w:t>
      </w:r>
      <w:r w:rsidRPr="00BF3F91">
        <w:rPr>
          <w:rtl/>
          <w:lang w:bidi="fa"/>
        </w:rPr>
        <w:t xml:space="preserve"> محصولات، فناور</w:t>
      </w:r>
      <w:r w:rsidRPr="00BF3F91">
        <w:rPr>
          <w:rFonts w:hint="cs"/>
          <w:rtl/>
          <w:lang w:bidi="fa"/>
        </w:rPr>
        <w:t>ی‌ها</w:t>
      </w:r>
      <w:r w:rsidRPr="00BF3F91">
        <w:rPr>
          <w:rtl/>
          <w:lang w:bidi="fa"/>
        </w:rPr>
        <w:t xml:space="preserve"> و سا</w:t>
      </w:r>
      <w:r w:rsidRPr="00BF3F91">
        <w:rPr>
          <w:rFonts w:hint="cs"/>
          <w:rtl/>
          <w:lang w:bidi="fa"/>
        </w:rPr>
        <w:t>یر</w:t>
      </w:r>
      <w:r w:rsidRPr="00BF3F91">
        <w:rPr>
          <w:rtl/>
          <w:lang w:bidi="fa"/>
        </w:rPr>
        <w:t xml:space="preserve"> پ</w:t>
      </w:r>
      <w:r w:rsidRPr="00BF3F91">
        <w:rPr>
          <w:rFonts w:hint="cs"/>
          <w:rtl/>
          <w:lang w:bidi="fa"/>
        </w:rPr>
        <w:t>یشرفت‌های</w:t>
      </w:r>
      <w:r w:rsidRPr="00BF3F91">
        <w:rPr>
          <w:rtl/>
          <w:lang w:bidi="fa"/>
        </w:rPr>
        <w:t xml:space="preserve"> جد</w:t>
      </w:r>
      <w:r w:rsidRPr="00BF3F91">
        <w:rPr>
          <w:rFonts w:hint="cs"/>
          <w:rtl/>
          <w:lang w:bidi="fa"/>
        </w:rPr>
        <w:t>ید</w:t>
      </w:r>
      <w:r w:rsidRPr="00BF3F91">
        <w:rPr>
          <w:rtl/>
          <w:lang w:bidi="fa"/>
        </w:rPr>
        <w:t xml:space="preserve"> در حوزه خود استفاده م</w:t>
      </w:r>
      <w:r w:rsidRPr="00BF3F91">
        <w:rPr>
          <w:rFonts w:hint="cs"/>
          <w:rtl/>
          <w:lang w:bidi="fa"/>
        </w:rPr>
        <w:t>ی‌کنند</w:t>
      </w:r>
      <w:r w:rsidRPr="00BF3F91">
        <w:rPr>
          <w:rtl/>
          <w:lang w:bidi="fa"/>
        </w:rPr>
        <w:t>.</w:t>
      </w:r>
    </w:p>
  </w:footnote>
  <w:footnote w:id="190">
    <w:p w14:paraId="391BF1D8" w14:textId="0B942A6E" w:rsidR="00293738" w:rsidRDefault="00293738">
      <w:pPr>
        <w:pStyle w:val="FootnoteText"/>
        <w:rPr>
          <w:rFonts w:cs="Times New Roman"/>
          <w:iCs/>
          <w:rtl/>
          <w:lang w:bidi="fa"/>
        </w:rPr>
      </w:pPr>
      <w:r>
        <w:rPr>
          <w:rStyle w:val="FootnoteReference"/>
        </w:rPr>
        <w:footnoteRef/>
      </w:r>
      <w:r>
        <w:rPr>
          <w:rtl/>
          <w:lang w:bidi="fa"/>
        </w:rPr>
        <w:t xml:space="preserve"> </w:t>
      </w:r>
      <w:r w:rsidRPr="00BF3F91">
        <w:rPr>
          <w:rFonts w:cs="Times New Roman"/>
          <w:iCs/>
          <w:rtl/>
          <w:lang w:bidi="fa"/>
        </w:rPr>
        <w:t>confidence score</w:t>
      </w:r>
      <w:r>
        <w:rPr>
          <w:rFonts w:cs="Times New Roman" w:hint="cs"/>
          <w:iCs/>
          <w:rtl/>
          <w:lang w:bidi="fa"/>
        </w:rPr>
        <w:t xml:space="preserve">: </w:t>
      </w:r>
      <w:r w:rsidRPr="00F41EDD">
        <w:rPr>
          <w:rFonts w:cs="Times New Roman"/>
          <w:iCs/>
          <w:rtl/>
          <w:lang w:bidi="fa"/>
        </w:rPr>
        <w:t>امت</w:t>
      </w:r>
      <w:r w:rsidRPr="00F41EDD">
        <w:rPr>
          <w:rFonts w:cs="Times New Roman" w:hint="cs"/>
          <w:iCs/>
          <w:rtl/>
          <w:lang w:bidi="fa"/>
        </w:rPr>
        <w:t>یاز</w:t>
      </w:r>
      <w:r w:rsidRPr="00F41EDD">
        <w:rPr>
          <w:rFonts w:cs="Times New Roman"/>
          <w:iCs/>
          <w:rtl/>
          <w:lang w:bidi="fa"/>
        </w:rPr>
        <w:t xml:space="preserve"> اطم</w:t>
      </w:r>
      <w:r w:rsidRPr="00F41EDD">
        <w:rPr>
          <w:rFonts w:cs="Times New Roman" w:hint="cs"/>
          <w:iCs/>
          <w:rtl/>
          <w:lang w:bidi="fa"/>
        </w:rPr>
        <w:t>ینان</w:t>
      </w:r>
    </w:p>
  </w:footnote>
  <w:footnote w:id="191">
    <w:p w14:paraId="4251A2F2" w14:textId="0488F09D" w:rsidR="00293738" w:rsidRDefault="00293738" w:rsidP="00542752">
      <w:pPr>
        <w:pStyle w:val="FootnoteText"/>
        <w:rPr>
          <w:rtl/>
        </w:rPr>
      </w:pPr>
      <w:r>
        <w:rPr>
          <w:rStyle w:val="FootnoteReference"/>
        </w:rPr>
        <w:footnoteRef/>
      </w:r>
      <w:r>
        <w:rPr>
          <w:rtl/>
          <w:lang w:bidi="fa"/>
        </w:rPr>
        <w:t xml:space="preserve"> </w:t>
      </w:r>
      <w:r w:rsidRPr="00542752">
        <w:rPr>
          <w:b/>
          <w:bCs/>
          <w:lang w:val="en-US"/>
        </w:rPr>
        <w:t xml:space="preserve">cost of customer acquisition </w:t>
      </w:r>
      <w:r w:rsidRPr="00542752">
        <w:rPr>
          <w:lang w:val="en-US"/>
        </w:rPr>
        <w:t>(</w:t>
      </w:r>
      <w:r w:rsidRPr="00542752">
        <w:rPr>
          <w:b/>
          <w:bCs/>
          <w:lang w:val="en-US"/>
        </w:rPr>
        <w:t>CAC</w:t>
      </w:r>
      <w:r w:rsidRPr="00542752">
        <w:rPr>
          <w:lang w:val="en-US"/>
        </w:rPr>
        <w:t>)</w:t>
      </w:r>
      <w:r>
        <w:rPr>
          <w:rFonts w:hint="cs"/>
          <w:rtl/>
        </w:rPr>
        <w:t xml:space="preserve">: </w:t>
      </w:r>
      <w:r w:rsidRPr="00542752">
        <w:rPr>
          <w:rtl/>
          <w:lang w:bidi="fa"/>
        </w:rPr>
        <w:t>هز</w:t>
      </w:r>
      <w:r w:rsidRPr="00542752">
        <w:rPr>
          <w:rFonts w:hint="cs"/>
          <w:rtl/>
          <w:lang w:bidi="fa"/>
        </w:rPr>
        <w:t>ینه</w:t>
      </w:r>
      <w:r w:rsidRPr="00542752">
        <w:rPr>
          <w:rtl/>
          <w:lang w:bidi="fa"/>
        </w:rPr>
        <w:t xml:space="preserve"> جذب مشتر</w:t>
      </w:r>
      <w:r w:rsidRPr="00542752">
        <w:rPr>
          <w:rFonts w:hint="cs"/>
          <w:rtl/>
          <w:lang w:bidi="fa"/>
        </w:rPr>
        <w:t>ی</w:t>
      </w:r>
    </w:p>
  </w:footnote>
  <w:footnote w:id="192">
    <w:p w14:paraId="180325E3" w14:textId="1D1E7A8F" w:rsidR="00293738" w:rsidRDefault="00293738" w:rsidP="00E65611">
      <w:pPr>
        <w:pStyle w:val="FootnoteText"/>
        <w:rPr>
          <w:rFonts w:cs="Times New Roman"/>
          <w:iCs/>
          <w:rtl/>
          <w:lang w:bidi="fa"/>
        </w:rPr>
      </w:pPr>
      <w:r>
        <w:rPr>
          <w:rStyle w:val="FootnoteReference"/>
        </w:rPr>
        <w:footnoteRef/>
      </w:r>
      <w:r>
        <w:rPr>
          <w:rtl/>
          <w:lang w:bidi="fa"/>
        </w:rPr>
        <w:t xml:space="preserve"> </w:t>
      </w:r>
      <w:r w:rsidRPr="004A0A99">
        <w:rPr>
          <w:rFonts w:cs="Times New Roman"/>
          <w:iCs/>
          <w:rtl/>
          <w:lang w:bidi="fa"/>
        </w:rPr>
        <w:t>product launches</w:t>
      </w:r>
      <w:r>
        <w:rPr>
          <w:rFonts w:cs="Times New Roman" w:hint="cs"/>
          <w:iCs/>
          <w:rtl/>
          <w:lang w:bidi="fa"/>
        </w:rPr>
        <w:t xml:space="preserve">: </w:t>
      </w:r>
      <w:r w:rsidRPr="005C196E">
        <w:rPr>
          <w:rFonts w:cs="Times New Roman"/>
          <w:iCs/>
          <w:rtl/>
          <w:lang w:bidi="fa"/>
        </w:rPr>
        <w:t>معرف</w:t>
      </w:r>
      <w:r w:rsidRPr="005C196E">
        <w:rPr>
          <w:rFonts w:cs="Times New Roman" w:hint="cs"/>
          <w:iCs/>
          <w:rtl/>
          <w:lang w:bidi="fa"/>
        </w:rPr>
        <w:t>ی</w:t>
      </w:r>
      <w:r w:rsidRPr="005C196E">
        <w:rPr>
          <w:rFonts w:cs="Times New Roman"/>
          <w:iCs/>
          <w:rtl/>
          <w:lang w:bidi="fa"/>
        </w:rPr>
        <w:t xml:space="preserve"> محصول</w:t>
      </w:r>
    </w:p>
  </w:footnote>
  <w:footnote w:id="193">
    <w:p w14:paraId="7900582E" w14:textId="651F1840" w:rsidR="00293738" w:rsidRDefault="00293738">
      <w:pPr>
        <w:pStyle w:val="FootnoteText"/>
        <w:rPr>
          <w:rFonts w:cs="Times New Roman"/>
          <w:iCs/>
          <w:rtl/>
          <w:lang w:bidi="fa"/>
        </w:rPr>
      </w:pPr>
      <w:r>
        <w:rPr>
          <w:rStyle w:val="FootnoteReference"/>
        </w:rPr>
        <w:footnoteRef/>
      </w:r>
      <w:r w:rsidRPr="00CC6D7E">
        <w:rPr>
          <w:rFonts w:cs="Times New Roman"/>
          <w:iCs/>
          <w:rtl/>
          <w:lang w:bidi="fa"/>
        </w:rPr>
        <w:t>Product conception</w:t>
      </w:r>
      <w:r>
        <w:rPr>
          <w:rFonts w:hint="cs"/>
          <w:rtl/>
          <w:lang w:bidi="fa"/>
        </w:rPr>
        <w:t xml:space="preserve">: </w:t>
      </w:r>
      <w:r>
        <w:rPr>
          <w:rtl/>
          <w:lang w:bidi="fa"/>
        </w:rPr>
        <w:t xml:space="preserve"> </w:t>
      </w:r>
      <w:r w:rsidRPr="005C196E">
        <w:rPr>
          <w:rFonts w:hint="cs"/>
          <w:rtl/>
          <w:lang w:bidi="fa"/>
        </w:rPr>
        <w:t>یک</w:t>
      </w:r>
      <w:r w:rsidRPr="005C196E">
        <w:rPr>
          <w:rtl/>
          <w:lang w:bidi="fa"/>
        </w:rPr>
        <w:t xml:space="preserve"> هنر قد</w:t>
      </w:r>
      <w:r w:rsidRPr="005C196E">
        <w:rPr>
          <w:rFonts w:hint="cs"/>
          <w:rtl/>
          <w:lang w:bidi="fa"/>
        </w:rPr>
        <w:t>یمی</w:t>
      </w:r>
      <w:r w:rsidRPr="005C196E">
        <w:rPr>
          <w:rtl/>
          <w:lang w:bidi="fa"/>
        </w:rPr>
        <w:t xml:space="preserve"> است، اما اصول اساس</w:t>
      </w:r>
      <w:r w:rsidRPr="005C196E">
        <w:rPr>
          <w:rFonts w:hint="cs"/>
          <w:rtl/>
          <w:lang w:bidi="fa"/>
        </w:rPr>
        <w:t>ی</w:t>
      </w:r>
      <w:r w:rsidRPr="005C196E">
        <w:rPr>
          <w:rtl/>
          <w:lang w:bidi="fa"/>
        </w:rPr>
        <w:t xml:space="preserve"> هنوز معتبر هستند</w:t>
      </w:r>
      <w:r w:rsidRPr="005C196E">
        <w:rPr>
          <w:rtl/>
          <w:lang w:bidi="ar-SA"/>
        </w:rPr>
        <w:t xml:space="preserve">. </w:t>
      </w:r>
      <w:r w:rsidRPr="005C196E">
        <w:rPr>
          <w:rtl/>
          <w:lang w:bidi="fa"/>
        </w:rPr>
        <w:t>اصل اساس</w:t>
      </w:r>
      <w:r w:rsidRPr="005C196E">
        <w:rPr>
          <w:rFonts w:hint="cs"/>
          <w:rtl/>
          <w:lang w:bidi="fa"/>
        </w:rPr>
        <w:t>ی</w:t>
      </w:r>
      <w:r w:rsidRPr="005C196E">
        <w:rPr>
          <w:rtl/>
          <w:lang w:bidi="fa"/>
        </w:rPr>
        <w:t xml:space="preserve"> ا</w:t>
      </w:r>
      <w:r w:rsidRPr="005C196E">
        <w:rPr>
          <w:rFonts w:hint="cs"/>
          <w:rtl/>
          <w:lang w:bidi="fa"/>
        </w:rPr>
        <w:t>ین</w:t>
      </w:r>
      <w:r w:rsidRPr="005C196E">
        <w:rPr>
          <w:rtl/>
          <w:lang w:bidi="fa"/>
        </w:rPr>
        <w:t xml:space="preserve"> است که مردم به دل</w:t>
      </w:r>
      <w:r w:rsidRPr="005C196E">
        <w:rPr>
          <w:rFonts w:hint="cs"/>
          <w:rtl/>
          <w:lang w:bidi="fa"/>
        </w:rPr>
        <w:t>یلی</w:t>
      </w:r>
      <w:r w:rsidRPr="005C196E">
        <w:rPr>
          <w:rtl/>
          <w:lang w:bidi="fa"/>
        </w:rPr>
        <w:t xml:space="preserve"> خر</w:t>
      </w:r>
      <w:r w:rsidRPr="005C196E">
        <w:rPr>
          <w:rFonts w:hint="cs"/>
          <w:rtl/>
          <w:lang w:bidi="fa"/>
        </w:rPr>
        <w:t>ید</w:t>
      </w:r>
      <w:r w:rsidRPr="005C196E">
        <w:rPr>
          <w:rtl/>
          <w:lang w:bidi="fa"/>
        </w:rPr>
        <w:t xml:space="preserve"> م</w:t>
      </w:r>
      <w:r w:rsidRPr="005C196E">
        <w:rPr>
          <w:rFonts w:hint="cs"/>
          <w:rtl/>
          <w:lang w:bidi="fa"/>
        </w:rPr>
        <w:t>ی‌کنند</w:t>
      </w:r>
      <w:r w:rsidRPr="005C196E">
        <w:rPr>
          <w:rFonts w:ascii="Sakkal Majalla" w:hAnsi="Sakkal Majalla" w:cs="Sakkal Majalla" w:hint="cs"/>
          <w:rtl/>
          <w:lang w:bidi="ar-SA"/>
        </w:rPr>
        <w:t>—</w:t>
      </w:r>
      <w:r w:rsidRPr="005C196E">
        <w:rPr>
          <w:rFonts w:hint="cs"/>
          <w:rtl/>
          <w:lang w:bidi="fa"/>
        </w:rPr>
        <w:t>آنها</w:t>
      </w:r>
      <w:r w:rsidRPr="005C196E">
        <w:rPr>
          <w:rtl/>
          <w:lang w:bidi="fa"/>
        </w:rPr>
        <w:t xml:space="preserve"> م</w:t>
      </w:r>
      <w:r w:rsidRPr="005C196E">
        <w:rPr>
          <w:rFonts w:hint="cs"/>
          <w:rtl/>
          <w:lang w:bidi="fa"/>
        </w:rPr>
        <w:t>ی‌خواهند</w:t>
      </w:r>
      <w:r w:rsidRPr="005C196E">
        <w:rPr>
          <w:rtl/>
          <w:lang w:bidi="fa"/>
        </w:rPr>
        <w:t xml:space="preserve"> مشکل</w:t>
      </w:r>
      <w:r w:rsidRPr="005C196E">
        <w:rPr>
          <w:rFonts w:hint="cs"/>
          <w:rtl/>
          <w:lang w:bidi="fa"/>
        </w:rPr>
        <w:t>ی</w:t>
      </w:r>
      <w:r w:rsidRPr="005C196E">
        <w:rPr>
          <w:rtl/>
          <w:lang w:bidi="fa"/>
        </w:rPr>
        <w:t xml:space="preserve"> را حل کنند </w:t>
      </w:r>
      <w:r w:rsidRPr="005C196E">
        <w:rPr>
          <w:rFonts w:hint="cs"/>
          <w:rtl/>
          <w:lang w:bidi="fa"/>
        </w:rPr>
        <w:t>یا</w:t>
      </w:r>
      <w:r w:rsidRPr="005C196E">
        <w:rPr>
          <w:rtl/>
          <w:lang w:bidi="fa"/>
        </w:rPr>
        <w:t xml:space="preserve"> ن</w:t>
      </w:r>
      <w:r w:rsidRPr="005C196E">
        <w:rPr>
          <w:rFonts w:hint="cs"/>
          <w:rtl/>
          <w:lang w:bidi="fa"/>
        </w:rPr>
        <w:t>یاز</w:t>
      </w:r>
      <w:r w:rsidRPr="005C196E">
        <w:rPr>
          <w:rtl/>
          <w:lang w:bidi="fa"/>
        </w:rPr>
        <w:t xml:space="preserve"> برآورده نشده‌ا</w:t>
      </w:r>
      <w:r w:rsidRPr="005C196E">
        <w:rPr>
          <w:rFonts w:hint="cs"/>
          <w:rtl/>
          <w:lang w:bidi="fa"/>
        </w:rPr>
        <w:t>ی</w:t>
      </w:r>
      <w:r w:rsidRPr="005C196E">
        <w:rPr>
          <w:rtl/>
          <w:lang w:bidi="fa"/>
        </w:rPr>
        <w:t xml:space="preserve"> را برآورده کنند</w:t>
      </w:r>
      <w:r w:rsidRPr="005C196E">
        <w:rPr>
          <w:rtl/>
          <w:lang w:bidi="ar-SA"/>
        </w:rPr>
        <w:t>.</w:t>
      </w:r>
    </w:p>
  </w:footnote>
  <w:footnote w:id="194">
    <w:p w14:paraId="03BDF4B2" w14:textId="243023F1" w:rsidR="00293738" w:rsidRPr="005C196E" w:rsidRDefault="00293738">
      <w:pPr>
        <w:pStyle w:val="FootnoteText"/>
        <w:rPr>
          <w:iCs/>
          <w:rtl/>
          <w:lang w:bidi="fa"/>
        </w:rPr>
      </w:pPr>
      <w:r>
        <w:rPr>
          <w:rStyle w:val="FootnoteReference"/>
        </w:rPr>
        <w:footnoteRef/>
      </w:r>
      <w:r>
        <w:rPr>
          <w:rtl/>
          <w:lang w:bidi="fa"/>
        </w:rPr>
        <w:t xml:space="preserve"> </w:t>
      </w:r>
      <w:r w:rsidRPr="00CC6D7E">
        <w:rPr>
          <w:rFonts w:cs="Times New Roman"/>
          <w:iCs/>
          <w:rtl/>
          <w:lang w:bidi="fa"/>
        </w:rPr>
        <w:t>product ideation process</w:t>
      </w:r>
      <w:r>
        <w:rPr>
          <w:rFonts w:cs="Times New Roman" w:hint="cs"/>
          <w:iCs/>
          <w:rtl/>
          <w:lang w:bidi="fa"/>
        </w:rPr>
        <w:t>:</w:t>
      </w:r>
      <w:r w:rsidRPr="005C196E">
        <w:rPr>
          <w:rtl/>
        </w:rPr>
        <w:t xml:space="preserve"> </w:t>
      </w:r>
      <w:r w:rsidRPr="005C196E">
        <w:rPr>
          <w:iCs/>
          <w:rtl/>
          <w:lang w:bidi="fa"/>
        </w:rPr>
        <w:t>فرآ</w:t>
      </w:r>
      <w:r w:rsidRPr="005C196E">
        <w:rPr>
          <w:rFonts w:hint="cs"/>
          <w:iCs/>
          <w:rtl/>
          <w:lang w:bidi="fa"/>
        </w:rPr>
        <w:t>یند</w:t>
      </w:r>
      <w:r w:rsidRPr="005C196E">
        <w:rPr>
          <w:iCs/>
          <w:rtl/>
          <w:lang w:bidi="fa"/>
        </w:rPr>
        <w:t xml:space="preserve"> ا</w:t>
      </w:r>
      <w:r w:rsidRPr="005C196E">
        <w:rPr>
          <w:rFonts w:hint="cs"/>
          <w:iCs/>
          <w:rtl/>
          <w:lang w:bidi="fa"/>
        </w:rPr>
        <w:t>یده‌پردازی</w:t>
      </w:r>
      <w:r w:rsidRPr="005C196E">
        <w:rPr>
          <w:iCs/>
          <w:rtl/>
          <w:lang w:bidi="fa"/>
        </w:rPr>
        <w:t xml:space="preserve"> محصول</w:t>
      </w:r>
    </w:p>
  </w:footnote>
  <w:footnote w:id="195">
    <w:p w14:paraId="0859E106" w14:textId="54B2EBA0" w:rsidR="00293738" w:rsidRDefault="00293738">
      <w:pPr>
        <w:pStyle w:val="FootnoteText"/>
        <w:rPr>
          <w:rFonts w:cs="Times New Roman"/>
          <w:iCs/>
          <w:rtl/>
          <w:lang w:bidi="fa"/>
        </w:rPr>
      </w:pPr>
      <w:r>
        <w:rPr>
          <w:rStyle w:val="FootnoteReference"/>
        </w:rPr>
        <w:footnoteRef/>
      </w:r>
      <w:r>
        <w:rPr>
          <w:rtl/>
          <w:lang w:bidi="fa"/>
        </w:rPr>
        <w:t xml:space="preserve"> </w:t>
      </w:r>
      <w:r w:rsidRPr="005F7474">
        <w:rPr>
          <w:rFonts w:cs="Times New Roman"/>
          <w:iCs/>
          <w:rtl/>
          <w:lang w:bidi="fa"/>
        </w:rPr>
        <w:t>market research</w:t>
      </w:r>
      <w:r>
        <w:rPr>
          <w:rFonts w:cs="Times New Roman" w:hint="cs"/>
          <w:iCs/>
          <w:rtl/>
          <w:lang w:bidi="fa"/>
        </w:rPr>
        <w:t>: تحقیقات بازار</w:t>
      </w:r>
    </w:p>
  </w:footnote>
  <w:footnote w:id="196">
    <w:p w14:paraId="4CCDB103" w14:textId="6DFDACF5" w:rsidR="00293738" w:rsidRDefault="00293738" w:rsidP="00B63E62">
      <w:pPr>
        <w:pStyle w:val="FootnoteText"/>
        <w:rPr>
          <w:rtl/>
        </w:rPr>
      </w:pPr>
      <w:r>
        <w:rPr>
          <w:rStyle w:val="FootnoteReference"/>
        </w:rPr>
        <w:footnoteRef/>
      </w:r>
      <w:r>
        <w:rPr>
          <w:rtl/>
          <w:lang w:bidi="fa"/>
        </w:rPr>
        <w:t xml:space="preserve"> </w:t>
      </w:r>
      <w:r w:rsidRPr="00B63E62">
        <w:rPr>
          <w:lang w:val="en-US"/>
        </w:rPr>
        <w:t>product development life cycle (PDLC)</w:t>
      </w:r>
      <w:r>
        <w:rPr>
          <w:rFonts w:hint="cs"/>
          <w:rtl/>
        </w:rPr>
        <w:t>:</w:t>
      </w:r>
      <w:r w:rsidRPr="005C196E">
        <w:rPr>
          <w:rtl/>
          <w:lang w:bidi="fa"/>
        </w:rPr>
        <w:t xml:space="preserve"> چرخه عمر توسعه محصول</w:t>
      </w:r>
    </w:p>
  </w:footnote>
  <w:footnote w:id="197">
    <w:p w14:paraId="66E1A384" w14:textId="57FB16CA" w:rsidR="00293738" w:rsidRDefault="00293738">
      <w:pPr>
        <w:pStyle w:val="FootnoteText"/>
        <w:rPr>
          <w:rFonts w:cs="Times New Roman"/>
          <w:iCs/>
          <w:rtl/>
          <w:lang w:bidi="fa"/>
        </w:rPr>
      </w:pPr>
      <w:r>
        <w:rPr>
          <w:rStyle w:val="FootnoteReference"/>
        </w:rPr>
        <w:footnoteRef/>
      </w:r>
      <w:r>
        <w:rPr>
          <w:rtl/>
          <w:lang w:bidi="fa"/>
        </w:rPr>
        <w:t xml:space="preserve"> </w:t>
      </w:r>
      <w:r w:rsidRPr="005216C3">
        <w:rPr>
          <w:rFonts w:cs="Times New Roman"/>
          <w:iCs/>
          <w:rtl/>
          <w:lang w:bidi="fa"/>
        </w:rPr>
        <w:t>product teams</w:t>
      </w:r>
      <w:r>
        <w:rPr>
          <w:rFonts w:cs="Times New Roman" w:hint="cs"/>
          <w:iCs/>
          <w:rtl/>
          <w:lang w:bidi="fa"/>
        </w:rPr>
        <w:t>: تیم های محصول</w:t>
      </w:r>
    </w:p>
  </w:footnote>
  <w:footnote w:id="198">
    <w:p w14:paraId="2E1019B2" w14:textId="71F25EA1" w:rsidR="00293738" w:rsidRDefault="00293738">
      <w:pPr>
        <w:pStyle w:val="FootnoteText"/>
        <w:rPr>
          <w:rFonts w:cs="Times New Roman"/>
          <w:iCs/>
          <w:rtl/>
          <w:lang w:bidi="fa"/>
        </w:rPr>
      </w:pPr>
      <w:r>
        <w:rPr>
          <w:rStyle w:val="FootnoteReference"/>
        </w:rPr>
        <w:footnoteRef/>
      </w:r>
      <w:r>
        <w:rPr>
          <w:rtl/>
          <w:lang w:bidi="fa"/>
        </w:rPr>
        <w:t xml:space="preserve"> </w:t>
      </w:r>
      <w:r w:rsidRPr="00B06AC5">
        <w:rPr>
          <w:rFonts w:cs="Times New Roman"/>
          <w:iCs/>
          <w:rtl/>
          <w:lang w:bidi="fa"/>
        </w:rPr>
        <w:t>speed to market</w:t>
      </w:r>
      <w:r>
        <w:rPr>
          <w:rFonts w:cs="Times New Roman" w:hint="cs"/>
          <w:iCs/>
          <w:rtl/>
          <w:lang w:bidi="fa"/>
        </w:rPr>
        <w:t xml:space="preserve">: </w:t>
      </w:r>
      <w:r w:rsidRPr="00921F34">
        <w:rPr>
          <w:rFonts w:cs="Times New Roman"/>
          <w:iCs/>
          <w:rtl/>
          <w:lang w:bidi="fa"/>
        </w:rPr>
        <w:t>، سرعت ورود به بازار</w:t>
      </w:r>
    </w:p>
  </w:footnote>
  <w:footnote w:id="199">
    <w:p w14:paraId="6566FF9A" w14:textId="6E2DB7EE" w:rsidR="00293738" w:rsidRDefault="00293738">
      <w:pPr>
        <w:pStyle w:val="FootnoteText"/>
        <w:rPr>
          <w:rFonts w:cs="Times New Roman"/>
          <w:iCs/>
          <w:rtl/>
          <w:lang w:bidi="fa"/>
        </w:rPr>
      </w:pPr>
      <w:r>
        <w:rPr>
          <w:rStyle w:val="FootnoteReference"/>
        </w:rPr>
        <w:footnoteRef/>
      </w:r>
      <w:r>
        <w:rPr>
          <w:rtl/>
          <w:lang w:bidi="fa"/>
        </w:rPr>
        <w:t xml:space="preserve"> </w:t>
      </w:r>
      <w:r w:rsidRPr="002B7A5E">
        <w:rPr>
          <w:rFonts w:cs="Times New Roman"/>
          <w:iCs/>
          <w:rtl/>
          <w:lang w:bidi="fa"/>
        </w:rPr>
        <w:t>market signals</w:t>
      </w:r>
      <w:r>
        <w:rPr>
          <w:rFonts w:cs="Times New Roman" w:hint="cs"/>
          <w:iCs/>
          <w:rtl/>
          <w:lang w:bidi="fa"/>
        </w:rPr>
        <w:t xml:space="preserve">: </w:t>
      </w:r>
      <w:r w:rsidRPr="00921F34">
        <w:rPr>
          <w:rFonts w:cs="Times New Roman"/>
          <w:iCs/>
          <w:rtl/>
          <w:lang w:bidi="fa"/>
        </w:rPr>
        <w:t>س</w:t>
      </w:r>
      <w:r w:rsidRPr="00921F34">
        <w:rPr>
          <w:rFonts w:cs="Times New Roman" w:hint="cs"/>
          <w:iCs/>
          <w:rtl/>
          <w:lang w:bidi="fa"/>
        </w:rPr>
        <w:t>یگنال‌های</w:t>
      </w:r>
      <w:r w:rsidRPr="00921F34">
        <w:rPr>
          <w:rFonts w:cs="Times New Roman"/>
          <w:iCs/>
          <w:rtl/>
          <w:lang w:bidi="fa"/>
        </w:rPr>
        <w:t xml:space="preserve"> بازار</w:t>
      </w:r>
    </w:p>
  </w:footnote>
  <w:footnote w:id="200">
    <w:p w14:paraId="3A5598D5" w14:textId="00469A6C" w:rsidR="00293738" w:rsidRDefault="00293738">
      <w:pPr>
        <w:pStyle w:val="FootnoteText"/>
        <w:rPr>
          <w:rFonts w:cs="Times New Roman"/>
          <w:iCs/>
          <w:rtl/>
          <w:lang w:bidi="fa"/>
        </w:rPr>
      </w:pPr>
      <w:r>
        <w:rPr>
          <w:rStyle w:val="FootnoteReference"/>
        </w:rPr>
        <w:footnoteRef/>
      </w:r>
      <w:r>
        <w:rPr>
          <w:rtl/>
          <w:lang w:bidi="fa"/>
        </w:rPr>
        <w:t xml:space="preserve"> </w:t>
      </w:r>
      <w:r w:rsidRPr="002B7A5E">
        <w:rPr>
          <w:rFonts w:cs="Times New Roman"/>
          <w:iCs/>
          <w:rtl/>
          <w:lang w:bidi="fa"/>
        </w:rPr>
        <w:t>Quantitative signals</w:t>
      </w:r>
      <w:r>
        <w:rPr>
          <w:rFonts w:cs="Times New Roman" w:hint="cs"/>
          <w:iCs/>
          <w:rtl/>
          <w:lang w:bidi="fa"/>
        </w:rPr>
        <w:t xml:space="preserve">: </w:t>
      </w:r>
      <w:r w:rsidRPr="002B7A5E">
        <w:rPr>
          <w:szCs w:val="26"/>
          <w:rtl/>
          <w:lang w:bidi="fa"/>
        </w:rPr>
        <w:t>سیگنال‌های کم</w:t>
      </w:r>
      <w:r>
        <w:rPr>
          <w:rFonts w:hint="cs"/>
          <w:szCs w:val="26"/>
          <w:rtl/>
          <w:lang w:bidi="fa"/>
        </w:rPr>
        <w:t>یت</w:t>
      </w:r>
      <w:r w:rsidRPr="002B7A5E">
        <w:rPr>
          <w:szCs w:val="26"/>
          <w:rtl/>
          <w:lang w:bidi="fa"/>
        </w:rPr>
        <w:t>ی</w:t>
      </w:r>
    </w:p>
  </w:footnote>
  <w:footnote w:id="201">
    <w:p w14:paraId="229A0D7D" w14:textId="382C62B3" w:rsidR="00293738" w:rsidRDefault="00293738">
      <w:pPr>
        <w:pStyle w:val="FootnoteText"/>
        <w:rPr>
          <w:rFonts w:cs="Times New Roman"/>
          <w:iCs/>
          <w:rtl/>
          <w:lang w:bidi="fa"/>
        </w:rPr>
      </w:pPr>
      <w:r>
        <w:rPr>
          <w:rStyle w:val="FootnoteReference"/>
        </w:rPr>
        <w:footnoteRef/>
      </w:r>
      <w:r>
        <w:rPr>
          <w:rtl/>
          <w:lang w:bidi="fa"/>
        </w:rPr>
        <w:t xml:space="preserve"> </w:t>
      </w:r>
      <w:r w:rsidRPr="00530A03">
        <w:rPr>
          <w:rFonts w:cs="Times New Roman"/>
          <w:iCs/>
          <w:rtl/>
          <w:lang w:bidi="fa"/>
        </w:rPr>
        <w:t>train the algorithm</w:t>
      </w:r>
      <w:r>
        <w:rPr>
          <w:rFonts w:cs="Times New Roman" w:hint="cs"/>
          <w:iCs/>
          <w:rtl/>
          <w:lang w:bidi="fa"/>
        </w:rPr>
        <w:t xml:space="preserve">: </w:t>
      </w:r>
      <w:r w:rsidRPr="00921F34">
        <w:rPr>
          <w:rFonts w:cs="Times New Roman"/>
          <w:iCs/>
          <w:rtl/>
          <w:lang w:bidi="fa"/>
        </w:rPr>
        <w:t>آموزش الگور</w:t>
      </w:r>
      <w:r w:rsidRPr="00921F34">
        <w:rPr>
          <w:rFonts w:cs="Times New Roman" w:hint="cs"/>
          <w:iCs/>
          <w:rtl/>
          <w:lang w:bidi="fa"/>
        </w:rPr>
        <w:t>یتم</w:t>
      </w:r>
    </w:p>
  </w:footnote>
  <w:footnote w:id="202">
    <w:p w14:paraId="4887C1E7" w14:textId="22CD1A15" w:rsidR="00293738" w:rsidRDefault="00293738">
      <w:pPr>
        <w:pStyle w:val="FootnoteText"/>
        <w:rPr>
          <w:rFonts w:cs="Times New Roman"/>
          <w:iCs/>
          <w:rtl/>
          <w:lang w:bidi="fa"/>
        </w:rPr>
      </w:pPr>
      <w:r>
        <w:rPr>
          <w:rStyle w:val="FootnoteReference"/>
        </w:rPr>
        <w:footnoteRef/>
      </w:r>
      <w:r>
        <w:rPr>
          <w:rtl/>
          <w:lang w:bidi="fa"/>
        </w:rPr>
        <w:t xml:space="preserve"> </w:t>
      </w:r>
      <w:r w:rsidRPr="00772194">
        <w:rPr>
          <w:rFonts w:cs="Times New Roman"/>
          <w:iCs/>
          <w:rtl/>
          <w:lang w:bidi="fa"/>
        </w:rPr>
        <w:t>interview-centric</w:t>
      </w:r>
      <w:r>
        <w:rPr>
          <w:rFonts w:cs="Times New Roman" w:hint="cs"/>
          <w:iCs/>
          <w:rtl/>
          <w:lang w:bidi="fa"/>
        </w:rPr>
        <w:t>: مصاحبه-محور</w:t>
      </w:r>
    </w:p>
  </w:footnote>
  <w:footnote w:id="203">
    <w:p w14:paraId="35031157" w14:textId="3EA96949" w:rsidR="00293738" w:rsidRDefault="00293738">
      <w:pPr>
        <w:pStyle w:val="FootnoteText"/>
        <w:rPr>
          <w:rFonts w:cs="Times New Roman"/>
          <w:iCs/>
          <w:rtl/>
          <w:lang w:bidi="fa"/>
        </w:rPr>
      </w:pPr>
      <w:r>
        <w:rPr>
          <w:rStyle w:val="FootnoteReference"/>
        </w:rPr>
        <w:footnoteRef/>
      </w:r>
      <w:r>
        <w:rPr>
          <w:rtl/>
          <w:lang w:bidi="fa"/>
        </w:rPr>
        <w:t xml:space="preserve"> </w:t>
      </w:r>
      <w:r w:rsidRPr="007D46AC">
        <w:rPr>
          <w:rFonts w:cs="Times New Roman"/>
          <w:iCs/>
          <w:rtl/>
          <w:lang w:bidi="fa"/>
        </w:rPr>
        <w:t>pro-active demand analysis</w:t>
      </w:r>
      <w:r>
        <w:rPr>
          <w:rFonts w:cs="Times New Roman" w:hint="cs"/>
          <w:iCs/>
          <w:rtl/>
          <w:lang w:bidi="fa"/>
        </w:rPr>
        <w:t xml:space="preserve">: </w:t>
      </w:r>
      <w:r w:rsidRPr="00921F34">
        <w:rPr>
          <w:rFonts w:cs="Times New Roman"/>
          <w:iCs/>
          <w:rtl/>
          <w:lang w:bidi="fa"/>
        </w:rPr>
        <w:t>آنال</w:t>
      </w:r>
      <w:r w:rsidRPr="00921F34">
        <w:rPr>
          <w:rFonts w:cs="Times New Roman" w:hint="cs"/>
          <w:iCs/>
          <w:rtl/>
          <w:lang w:bidi="fa"/>
        </w:rPr>
        <w:t>یز</w:t>
      </w:r>
      <w:r w:rsidRPr="00921F34">
        <w:rPr>
          <w:rFonts w:cs="Times New Roman"/>
          <w:iCs/>
          <w:rtl/>
          <w:lang w:bidi="fa"/>
        </w:rPr>
        <w:t xml:space="preserve"> تقاضا</w:t>
      </w:r>
      <w:r w:rsidRPr="00921F34">
        <w:rPr>
          <w:rFonts w:cs="Times New Roman" w:hint="cs"/>
          <w:iCs/>
          <w:rtl/>
          <w:lang w:bidi="fa"/>
        </w:rPr>
        <w:t>ی</w:t>
      </w:r>
      <w:r w:rsidRPr="00921F34">
        <w:rPr>
          <w:rFonts w:cs="Times New Roman"/>
          <w:iCs/>
          <w:rtl/>
          <w:lang w:bidi="fa"/>
        </w:rPr>
        <w:t xml:space="preserve"> پ</w:t>
      </w:r>
      <w:r w:rsidRPr="00921F34">
        <w:rPr>
          <w:rFonts w:cs="Times New Roman" w:hint="cs"/>
          <w:iCs/>
          <w:rtl/>
          <w:lang w:bidi="fa"/>
        </w:rPr>
        <w:t>یش‌</w:t>
      </w:r>
      <w:r w:rsidRPr="00921F34">
        <w:rPr>
          <w:rFonts w:cs="Times New Roman"/>
          <w:iCs/>
          <w:rtl/>
          <w:lang w:bidi="fa"/>
        </w:rPr>
        <w:t>-کنشگرانه</w:t>
      </w:r>
    </w:p>
  </w:footnote>
  <w:footnote w:id="204">
    <w:p w14:paraId="4736DB26" w14:textId="55FA7323" w:rsidR="00293738" w:rsidRDefault="00293738">
      <w:pPr>
        <w:pStyle w:val="FootnoteText"/>
        <w:rPr>
          <w:rtl/>
        </w:rPr>
      </w:pPr>
      <w:r>
        <w:rPr>
          <w:rStyle w:val="FootnoteReference"/>
        </w:rPr>
        <w:footnoteRef/>
      </w:r>
      <w:r>
        <w:rPr>
          <w:rtl/>
          <w:lang w:bidi="fa"/>
        </w:rPr>
        <w:t xml:space="preserve"> </w:t>
      </w:r>
      <w:r w:rsidRPr="007D46AC">
        <w:rPr>
          <w:rFonts w:cs="Times New Roman"/>
          <w:iCs/>
          <w:rtl/>
          <w:lang w:bidi="fa"/>
        </w:rPr>
        <w:t>SKU</w:t>
      </w:r>
      <w:r w:rsidRPr="007D46AC">
        <w:rPr>
          <w:rtl/>
        </w:rPr>
        <w:t xml:space="preserve"> </w:t>
      </w:r>
      <w:r>
        <w:rPr>
          <w:rFonts w:hint="cs"/>
          <w:rtl/>
        </w:rPr>
        <w:t xml:space="preserve">: </w:t>
      </w:r>
      <w:r w:rsidRPr="007D46AC">
        <w:rPr>
          <w:rFonts w:cs="Times New Roman"/>
          <w:iCs/>
          <w:rtl/>
          <w:lang w:bidi="fa"/>
        </w:rPr>
        <w:t>Stock-Keeping Unit</w:t>
      </w:r>
      <w:r>
        <w:rPr>
          <w:rFonts w:hint="cs"/>
          <w:rtl/>
        </w:rPr>
        <w:t>:</w:t>
      </w:r>
      <w:r w:rsidRPr="007D46AC">
        <w:rPr>
          <w:rtl/>
        </w:rPr>
        <w:t xml:space="preserve"> </w:t>
      </w:r>
      <w:r w:rsidRPr="007D46AC">
        <w:rPr>
          <w:b/>
          <w:bCs/>
          <w:sz w:val="18"/>
          <w:szCs w:val="18"/>
          <w:rtl/>
          <w:lang w:bidi="fa"/>
        </w:rPr>
        <w:t>واحد نگهدار</w:t>
      </w:r>
      <w:r w:rsidRPr="007D46AC">
        <w:rPr>
          <w:rFonts w:hint="cs"/>
          <w:b/>
          <w:bCs/>
          <w:sz w:val="18"/>
          <w:szCs w:val="18"/>
          <w:rtl/>
          <w:lang w:bidi="fa"/>
        </w:rPr>
        <w:t>ی</w:t>
      </w:r>
      <w:r w:rsidRPr="007D46AC">
        <w:rPr>
          <w:b/>
          <w:bCs/>
          <w:sz w:val="18"/>
          <w:szCs w:val="18"/>
          <w:rtl/>
          <w:lang w:bidi="fa"/>
        </w:rPr>
        <w:t xml:space="preserve"> موجود</w:t>
      </w:r>
      <w:r w:rsidRPr="007D46AC">
        <w:rPr>
          <w:rFonts w:hint="cs"/>
          <w:b/>
          <w:bCs/>
          <w:sz w:val="18"/>
          <w:szCs w:val="18"/>
          <w:rtl/>
          <w:lang w:bidi="fa"/>
        </w:rPr>
        <w:t>ی</w:t>
      </w:r>
      <w:r w:rsidRPr="007D46AC">
        <w:rPr>
          <w:sz w:val="18"/>
          <w:szCs w:val="18"/>
          <w:rtl/>
        </w:rPr>
        <w:t xml:space="preserve"> </w:t>
      </w:r>
      <w:r w:rsidRPr="007D46AC">
        <w:rPr>
          <w:rFonts w:hint="cs"/>
          <w:rtl/>
          <w:lang w:bidi="fa"/>
        </w:rPr>
        <w:t>یک</w:t>
      </w:r>
      <w:r w:rsidRPr="007D46AC">
        <w:rPr>
          <w:rtl/>
          <w:lang w:bidi="fa"/>
        </w:rPr>
        <w:t xml:space="preserve"> بارکد قابل اسکن است که برا</w:t>
      </w:r>
      <w:r w:rsidRPr="007D46AC">
        <w:rPr>
          <w:rFonts w:hint="cs"/>
          <w:rtl/>
          <w:lang w:bidi="fa"/>
        </w:rPr>
        <w:t>ی</w:t>
      </w:r>
      <w:r w:rsidRPr="007D46AC">
        <w:rPr>
          <w:rtl/>
          <w:lang w:bidi="fa"/>
        </w:rPr>
        <w:t xml:space="preserve"> ا</w:t>
      </w:r>
      <w:r w:rsidRPr="007D46AC">
        <w:rPr>
          <w:rFonts w:hint="cs"/>
          <w:rtl/>
          <w:lang w:bidi="fa"/>
        </w:rPr>
        <w:t>یجاد</w:t>
      </w:r>
      <w:r w:rsidRPr="007D46AC">
        <w:rPr>
          <w:rtl/>
          <w:lang w:bidi="fa"/>
        </w:rPr>
        <w:t xml:space="preserve"> تما</w:t>
      </w:r>
      <w:r w:rsidRPr="007D46AC">
        <w:rPr>
          <w:rFonts w:hint="cs"/>
          <w:rtl/>
          <w:lang w:bidi="fa"/>
        </w:rPr>
        <w:t>یز</w:t>
      </w:r>
      <w:r w:rsidRPr="007D46AC">
        <w:rPr>
          <w:rtl/>
          <w:lang w:bidi="fa"/>
        </w:rPr>
        <w:t xml:space="preserve"> ب</w:t>
      </w:r>
      <w:r w:rsidRPr="007D46AC">
        <w:rPr>
          <w:rFonts w:hint="cs"/>
          <w:rtl/>
          <w:lang w:bidi="fa"/>
        </w:rPr>
        <w:t>ین</w:t>
      </w:r>
      <w:r w:rsidRPr="007D46AC">
        <w:rPr>
          <w:rtl/>
          <w:lang w:bidi="fa"/>
        </w:rPr>
        <w:t xml:space="preserve"> محصولات به صورت ل</w:t>
      </w:r>
      <w:r w:rsidRPr="007D46AC">
        <w:rPr>
          <w:rFonts w:hint="cs"/>
          <w:rtl/>
          <w:lang w:bidi="fa"/>
        </w:rPr>
        <w:t>یبل</w:t>
      </w:r>
      <w:r w:rsidRPr="007D46AC">
        <w:rPr>
          <w:rtl/>
          <w:lang w:bidi="fa"/>
        </w:rPr>
        <w:t xml:space="preserve"> پشت چسبدار رو</w:t>
      </w:r>
      <w:r w:rsidRPr="007D46AC">
        <w:rPr>
          <w:rFonts w:hint="cs"/>
          <w:rtl/>
          <w:lang w:bidi="fa"/>
        </w:rPr>
        <w:t>ی</w:t>
      </w:r>
      <w:r w:rsidRPr="007D46AC">
        <w:rPr>
          <w:rtl/>
          <w:lang w:bidi="fa"/>
        </w:rPr>
        <w:t xml:space="preserve"> محصول الصاق م</w:t>
      </w:r>
      <w:r w:rsidRPr="007D46AC">
        <w:rPr>
          <w:rFonts w:hint="cs"/>
          <w:rtl/>
          <w:lang w:bidi="fa"/>
        </w:rPr>
        <w:t>ی‌شود</w:t>
      </w:r>
      <w:r w:rsidRPr="007D46AC">
        <w:rPr>
          <w:rtl/>
        </w:rPr>
        <w:t>.</w:t>
      </w:r>
    </w:p>
  </w:footnote>
  <w:footnote w:id="205">
    <w:p w14:paraId="46B7D75C" w14:textId="6389349F" w:rsidR="00293738" w:rsidRDefault="00293738">
      <w:pPr>
        <w:pStyle w:val="FootnoteText"/>
        <w:rPr>
          <w:rtl/>
        </w:rPr>
      </w:pPr>
      <w:r>
        <w:rPr>
          <w:rStyle w:val="FootnoteReference"/>
        </w:rPr>
        <w:footnoteRef/>
      </w:r>
      <w:r>
        <w:rPr>
          <w:rtl/>
          <w:lang w:bidi="fa"/>
        </w:rPr>
        <w:t xml:space="preserve"> </w:t>
      </w:r>
      <w:r w:rsidRPr="0018519D">
        <w:rPr>
          <w:rFonts w:cs="Times New Roman"/>
          <w:iCs/>
          <w:rtl/>
          <w:lang w:bidi="fa"/>
        </w:rPr>
        <w:t>product tracking</w:t>
      </w:r>
      <w:r>
        <w:rPr>
          <w:rFonts w:hint="cs"/>
          <w:rtl/>
        </w:rPr>
        <w:t xml:space="preserve">: </w:t>
      </w:r>
    </w:p>
  </w:footnote>
  <w:footnote w:id="206">
    <w:p w14:paraId="24BF255A" w14:textId="2F34DFA5" w:rsidR="00293738" w:rsidRDefault="00293738">
      <w:pPr>
        <w:pStyle w:val="FootnoteText"/>
        <w:rPr>
          <w:rFonts w:cs="Times New Roman"/>
          <w:iCs/>
          <w:rtl/>
          <w:lang w:bidi="fa"/>
        </w:rPr>
      </w:pPr>
      <w:r>
        <w:rPr>
          <w:rStyle w:val="FootnoteReference"/>
        </w:rPr>
        <w:footnoteRef/>
      </w:r>
      <w:r>
        <w:rPr>
          <w:rtl/>
          <w:lang w:bidi="fa"/>
        </w:rPr>
        <w:t xml:space="preserve"> </w:t>
      </w:r>
      <w:r w:rsidRPr="00F37175">
        <w:rPr>
          <w:rFonts w:cs="Times New Roman"/>
          <w:iCs/>
          <w:rtl/>
          <w:lang w:bidi="fa"/>
        </w:rPr>
        <w:t>Merchandising</w:t>
      </w:r>
      <w:r>
        <w:rPr>
          <w:rFonts w:hint="cs"/>
          <w:rtl/>
        </w:rPr>
        <w:t>:</w:t>
      </w:r>
      <w:r w:rsidRPr="00F37175">
        <w:rPr>
          <w:rtl/>
          <w:lang w:bidi="fa"/>
        </w:rPr>
        <w:t xml:space="preserve"> بازارپرداز</w:t>
      </w:r>
      <w:r w:rsidRPr="00F37175">
        <w:rPr>
          <w:rFonts w:hint="cs"/>
          <w:rtl/>
          <w:lang w:bidi="fa"/>
        </w:rPr>
        <w:t>ی</w:t>
      </w:r>
      <w:r w:rsidRPr="00F37175">
        <w:rPr>
          <w:rtl/>
          <w:lang w:bidi="fa"/>
        </w:rPr>
        <w:t xml:space="preserve"> </w:t>
      </w:r>
      <w:r w:rsidRPr="00F37175">
        <w:rPr>
          <w:rFonts w:hint="cs"/>
          <w:rtl/>
          <w:lang w:bidi="fa"/>
        </w:rPr>
        <w:t>یا</w:t>
      </w:r>
      <w:r w:rsidRPr="00F37175">
        <w:rPr>
          <w:rtl/>
          <w:lang w:bidi="fa"/>
        </w:rPr>
        <w:t xml:space="preserve"> مرچندا</w:t>
      </w:r>
      <w:r w:rsidRPr="00F37175">
        <w:rPr>
          <w:rFonts w:hint="cs"/>
          <w:rtl/>
          <w:lang w:bidi="fa"/>
        </w:rPr>
        <w:t>یزینگ</w:t>
      </w:r>
      <w:r w:rsidRPr="00F37175">
        <w:rPr>
          <w:rtl/>
          <w:lang w:bidi="fa"/>
        </w:rPr>
        <w:t xml:space="preserve"> - مجموعه روش‌ها</w:t>
      </w:r>
      <w:r w:rsidRPr="00F37175">
        <w:rPr>
          <w:rFonts w:hint="cs"/>
          <w:rtl/>
          <w:lang w:bidi="fa"/>
        </w:rPr>
        <w:t>ی</w:t>
      </w:r>
      <w:r w:rsidRPr="00F37175">
        <w:rPr>
          <w:rtl/>
          <w:lang w:bidi="fa"/>
        </w:rPr>
        <w:t xml:space="preserve"> نما</w:t>
      </w:r>
      <w:r w:rsidRPr="00F37175">
        <w:rPr>
          <w:rFonts w:hint="cs"/>
          <w:rtl/>
          <w:lang w:bidi="fa"/>
        </w:rPr>
        <w:t>یش</w:t>
      </w:r>
      <w:r w:rsidRPr="00F37175">
        <w:rPr>
          <w:rtl/>
          <w:lang w:bidi="fa"/>
        </w:rPr>
        <w:t xml:space="preserve"> کالاها</w:t>
      </w:r>
      <w:r w:rsidRPr="00F37175">
        <w:rPr>
          <w:rFonts w:hint="cs"/>
          <w:rtl/>
          <w:lang w:bidi="fa"/>
        </w:rPr>
        <w:t>ی</w:t>
      </w:r>
      <w:r w:rsidRPr="00F37175">
        <w:rPr>
          <w:rtl/>
          <w:lang w:bidi="fa"/>
        </w:rPr>
        <w:t xml:space="preserve"> موجود در فروشگاه‌ها به مشتر</w:t>
      </w:r>
      <w:r w:rsidRPr="00F37175">
        <w:rPr>
          <w:rFonts w:hint="cs"/>
          <w:rtl/>
          <w:lang w:bidi="fa"/>
        </w:rPr>
        <w:t>یان</w:t>
      </w:r>
      <w:r w:rsidRPr="00F37175">
        <w:rPr>
          <w:rtl/>
          <w:lang w:bidi="fa"/>
        </w:rPr>
        <w:t xml:space="preserve"> است.</w:t>
      </w:r>
    </w:p>
  </w:footnote>
  <w:footnote w:id="207">
    <w:p w14:paraId="268BD19A" w14:textId="535B5384" w:rsidR="00293738" w:rsidRDefault="00293738" w:rsidP="00A74D1A">
      <w:pPr>
        <w:pStyle w:val="FootnoteText"/>
        <w:rPr>
          <w:rFonts w:cs="Times New Roman"/>
          <w:iCs/>
          <w:rtl/>
          <w:lang w:bidi="fa"/>
        </w:rPr>
      </w:pPr>
      <w:r>
        <w:rPr>
          <w:rStyle w:val="FootnoteReference"/>
        </w:rPr>
        <w:footnoteRef/>
      </w:r>
      <w:r>
        <w:rPr>
          <w:rtl/>
          <w:lang w:bidi="fa"/>
        </w:rPr>
        <w:t xml:space="preserve"> </w:t>
      </w:r>
      <w:r>
        <w:rPr>
          <w:rFonts w:cs="Times New Roman"/>
          <w:iCs/>
          <w:rtl/>
          <w:lang w:bidi="fa"/>
        </w:rPr>
        <w:t>M</w:t>
      </w:r>
      <w:r>
        <w:rPr>
          <w:rFonts w:cs="Times New Roman" w:hint="cs"/>
          <w:iCs/>
          <w:rtl/>
          <w:lang w:bidi="fa"/>
        </w:rPr>
        <w:t>erchandising</w:t>
      </w:r>
      <w:r>
        <w:rPr>
          <w:rtl/>
          <w:lang w:bidi="fa"/>
        </w:rPr>
        <w:t xml:space="preserve"> </w:t>
      </w:r>
      <w:r>
        <w:rPr>
          <w:rFonts w:hint="cs"/>
          <w:rtl/>
          <w:lang w:bidi="fa"/>
        </w:rPr>
        <w:t xml:space="preserve">: </w:t>
      </w:r>
      <w:r w:rsidRPr="0047056F">
        <w:rPr>
          <w:b/>
          <w:bCs/>
          <w:rtl/>
          <w:lang w:bidi="fa"/>
        </w:rPr>
        <w:t>بازارپرداز</w:t>
      </w:r>
      <w:r w:rsidRPr="0047056F">
        <w:rPr>
          <w:rFonts w:hint="cs"/>
          <w:b/>
          <w:bCs/>
          <w:rtl/>
          <w:lang w:bidi="fa"/>
        </w:rPr>
        <w:t>ی</w:t>
      </w:r>
      <w:r>
        <w:rPr>
          <w:rtl/>
          <w:lang w:bidi="fa"/>
        </w:rPr>
        <w:t xml:space="preserve"> </w:t>
      </w:r>
      <w:r>
        <w:rPr>
          <w:rFonts w:hint="cs"/>
          <w:rtl/>
          <w:lang w:bidi="fa"/>
        </w:rPr>
        <w:t>یا</w:t>
      </w:r>
      <w:r>
        <w:rPr>
          <w:rtl/>
          <w:lang w:bidi="fa"/>
        </w:rPr>
        <w:t xml:space="preserve"> </w:t>
      </w:r>
      <w:r w:rsidRPr="0047056F">
        <w:rPr>
          <w:b/>
          <w:bCs/>
          <w:rtl/>
          <w:lang w:bidi="fa"/>
        </w:rPr>
        <w:t>مرچندا</w:t>
      </w:r>
      <w:r w:rsidRPr="0047056F">
        <w:rPr>
          <w:rFonts w:hint="cs"/>
          <w:b/>
          <w:bCs/>
          <w:rtl/>
          <w:lang w:bidi="fa"/>
        </w:rPr>
        <w:t>یزینگ</w:t>
      </w:r>
      <w:r>
        <w:rPr>
          <w:rFonts w:hint="cs"/>
          <w:rtl/>
          <w:lang w:bidi="fa"/>
        </w:rPr>
        <w:t xml:space="preserve"> -</w:t>
      </w:r>
      <w:r>
        <w:rPr>
          <w:rtl/>
          <w:lang w:bidi="fa"/>
        </w:rPr>
        <w:t xml:space="preserve"> مجموعه روش‌ها</w:t>
      </w:r>
      <w:r>
        <w:rPr>
          <w:rFonts w:hint="cs"/>
          <w:rtl/>
          <w:lang w:bidi="fa"/>
        </w:rPr>
        <w:t>ی</w:t>
      </w:r>
      <w:r>
        <w:rPr>
          <w:rtl/>
          <w:lang w:bidi="fa"/>
        </w:rPr>
        <w:t xml:space="preserve"> نما</w:t>
      </w:r>
      <w:r>
        <w:rPr>
          <w:rFonts w:hint="cs"/>
          <w:rtl/>
          <w:lang w:bidi="fa"/>
        </w:rPr>
        <w:t>یش</w:t>
      </w:r>
      <w:r>
        <w:rPr>
          <w:rtl/>
          <w:lang w:bidi="fa"/>
        </w:rPr>
        <w:t xml:space="preserve"> کالاها</w:t>
      </w:r>
      <w:r>
        <w:rPr>
          <w:rFonts w:hint="cs"/>
          <w:rtl/>
          <w:lang w:bidi="fa"/>
        </w:rPr>
        <w:t>ی</w:t>
      </w:r>
      <w:r>
        <w:rPr>
          <w:rtl/>
          <w:lang w:bidi="fa"/>
        </w:rPr>
        <w:t xml:space="preserve"> موجود در فروشگاه‌ها به مشتر</w:t>
      </w:r>
      <w:r>
        <w:rPr>
          <w:rFonts w:hint="cs"/>
          <w:rtl/>
          <w:lang w:bidi="fa"/>
        </w:rPr>
        <w:t>یان</w:t>
      </w:r>
      <w:r>
        <w:rPr>
          <w:rtl/>
          <w:lang w:bidi="fa"/>
        </w:rPr>
        <w:t xml:space="preserve"> است.</w:t>
      </w:r>
    </w:p>
  </w:footnote>
  <w:footnote w:id="208">
    <w:p w14:paraId="09270451" w14:textId="5E9412C1" w:rsidR="00293738" w:rsidRDefault="00293738">
      <w:pPr>
        <w:pStyle w:val="FootnoteText"/>
        <w:rPr>
          <w:rFonts w:cs="Times New Roman"/>
          <w:iCs/>
          <w:rtl/>
          <w:lang w:bidi="fa"/>
        </w:rPr>
      </w:pPr>
      <w:r>
        <w:rPr>
          <w:rStyle w:val="FootnoteReference"/>
        </w:rPr>
        <w:footnoteRef/>
      </w:r>
      <w:r>
        <w:rPr>
          <w:rtl/>
          <w:lang w:bidi="fa"/>
        </w:rPr>
        <w:t xml:space="preserve"> </w:t>
      </w:r>
      <w:r w:rsidRPr="0047056F">
        <w:rPr>
          <w:rFonts w:cs="Times New Roman"/>
          <w:iCs/>
          <w:rtl/>
          <w:lang w:bidi="fa"/>
        </w:rPr>
        <w:t>right products</w:t>
      </w:r>
      <w:r>
        <w:rPr>
          <w:rFonts w:cs="Times New Roman" w:hint="cs"/>
          <w:iCs/>
          <w:rtl/>
          <w:lang w:bidi="fa"/>
        </w:rPr>
        <w:t xml:space="preserve">: </w:t>
      </w:r>
      <w:r w:rsidRPr="00921F34">
        <w:rPr>
          <w:rFonts w:cs="Times New Roman"/>
          <w:iCs/>
          <w:rtl/>
          <w:lang w:bidi="fa"/>
        </w:rPr>
        <w:t>محصولات مناسب</w:t>
      </w:r>
    </w:p>
  </w:footnote>
  <w:footnote w:id="209">
    <w:p w14:paraId="3846936F" w14:textId="10C946B8" w:rsidR="00293738" w:rsidRDefault="00293738">
      <w:pPr>
        <w:pStyle w:val="FootnoteText"/>
        <w:rPr>
          <w:rFonts w:cs="Times New Roman"/>
          <w:iCs/>
          <w:rtl/>
          <w:lang w:bidi="fa"/>
        </w:rPr>
      </w:pPr>
      <w:r>
        <w:rPr>
          <w:rStyle w:val="FootnoteReference"/>
        </w:rPr>
        <w:footnoteRef/>
      </w:r>
      <w:r>
        <w:rPr>
          <w:rtl/>
          <w:lang w:bidi="fa"/>
        </w:rPr>
        <w:t xml:space="preserve"> </w:t>
      </w:r>
      <w:r w:rsidRPr="0047056F">
        <w:rPr>
          <w:rFonts w:cs="Times New Roman"/>
          <w:iCs/>
          <w:rtl/>
          <w:lang w:bidi="fa"/>
        </w:rPr>
        <w:t>right time</w:t>
      </w:r>
      <w:r>
        <w:rPr>
          <w:rFonts w:cs="Times New Roman" w:hint="cs"/>
          <w:iCs/>
          <w:rtl/>
          <w:lang w:bidi="fa"/>
        </w:rPr>
        <w:t xml:space="preserve">: زمان-واقعی </w:t>
      </w:r>
    </w:p>
  </w:footnote>
  <w:footnote w:id="210">
    <w:p w14:paraId="43F122D3" w14:textId="02C492A1" w:rsidR="00293738" w:rsidRDefault="00293738">
      <w:pPr>
        <w:pStyle w:val="FootnoteText"/>
        <w:rPr>
          <w:rFonts w:cs="Times New Roman"/>
          <w:iCs/>
          <w:rtl/>
          <w:lang w:bidi="fa"/>
        </w:rPr>
      </w:pPr>
      <w:r>
        <w:rPr>
          <w:rStyle w:val="FootnoteReference"/>
        </w:rPr>
        <w:footnoteRef/>
      </w:r>
      <w:r>
        <w:rPr>
          <w:rtl/>
          <w:lang w:bidi="fa"/>
        </w:rPr>
        <w:t xml:space="preserve"> </w:t>
      </w:r>
      <w:r w:rsidRPr="004F2F81">
        <w:rPr>
          <w:rFonts w:cs="Times New Roman"/>
          <w:iCs/>
          <w:rtl/>
          <w:lang w:bidi="fa"/>
        </w:rPr>
        <w:t>sticky</w:t>
      </w:r>
      <w:r w:rsidRPr="004F2F81">
        <w:rPr>
          <w:rtl/>
          <w:lang w:bidi="fa"/>
        </w:rPr>
        <w:t xml:space="preserve">, </w:t>
      </w:r>
      <w:r>
        <w:rPr>
          <w:rFonts w:hint="cs"/>
          <w:rtl/>
          <w:lang w:bidi="fa"/>
        </w:rPr>
        <w:t xml:space="preserve">: </w:t>
      </w:r>
      <w:r w:rsidRPr="004F2F81">
        <w:rPr>
          <w:rtl/>
          <w:lang w:bidi="fa"/>
        </w:rPr>
        <w:t>چسبندگ</w:t>
      </w:r>
      <w:r w:rsidRPr="004F2F81">
        <w:rPr>
          <w:rFonts w:hint="cs"/>
          <w:rtl/>
          <w:lang w:bidi="fa"/>
        </w:rPr>
        <w:t>ی</w:t>
      </w:r>
      <w:r w:rsidRPr="004F2F81">
        <w:rPr>
          <w:rtl/>
          <w:lang w:bidi="fa"/>
        </w:rPr>
        <w:t xml:space="preserve"> محصول زمان</w:t>
      </w:r>
      <w:r w:rsidRPr="004F2F81">
        <w:rPr>
          <w:rFonts w:hint="cs"/>
          <w:rtl/>
          <w:lang w:bidi="fa"/>
        </w:rPr>
        <w:t>ی</w:t>
      </w:r>
      <w:r w:rsidRPr="004F2F81">
        <w:rPr>
          <w:rtl/>
          <w:lang w:bidi="fa"/>
        </w:rPr>
        <w:t xml:space="preserve"> است که اکثر مشتر</w:t>
      </w:r>
      <w:r w:rsidRPr="004F2F81">
        <w:rPr>
          <w:rFonts w:hint="cs"/>
          <w:rtl/>
          <w:lang w:bidi="fa"/>
        </w:rPr>
        <w:t>یان</w:t>
      </w:r>
      <w:r w:rsidRPr="004F2F81">
        <w:rPr>
          <w:rtl/>
          <w:lang w:bidi="fa"/>
        </w:rPr>
        <w:t xml:space="preserve"> هنوز برا</w:t>
      </w:r>
      <w:r w:rsidRPr="004F2F81">
        <w:rPr>
          <w:rFonts w:hint="cs"/>
          <w:rtl/>
          <w:lang w:bidi="fa"/>
        </w:rPr>
        <w:t>ی</w:t>
      </w:r>
      <w:r w:rsidRPr="004F2F81">
        <w:rPr>
          <w:rtl/>
          <w:lang w:bidi="fa"/>
        </w:rPr>
        <w:t xml:space="preserve"> محصول شما ارزش قائل هستند و نم</w:t>
      </w:r>
      <w:r w:rsidRPr="004F2F81">
        <w:rPr>
          <w:rFonts w:hint="cs"/>
          <w:rtl/>
          <w:lang w:bidi="fa"/>
        </w:rPr>
        <w:t>ی</w:t>
      </w:r>
      <w:r w:rsidRPr="004F2F81">
        <w:rPr>
          <w:rtl/>
          <w:lang w:bidi="fa"/>
        </w:rPr>
        <w:t xml:space="preserve"> خواهند استفاده از آن را متوقف کنند. </w:t>
      </w:r>
      <w:r w:rsidRPr="004F2F81">
        <w:rPr>
          <w:rFonts w:hint="cs"/>
          <w:rtl/>
          <w:lang w:bidi="fa"/>
        </w:rPr>
        <w:t>یک</w:t>
      </w:r>
      <w:r w:rsidRPr="004F2F81">
        <w:rPr>
          <w:rtl/>
          <w:lang w:bidi="fa"/>
        </w:rPr>
        <w:t xml:space="preserve"> محصول چسبنده نرخ پذ</w:t>
      </w:r>
      <w:r w:rsidRPr="004F2F81">
        <w:rPr>
          <w:rFonts w:hint="cs"/>
          <w:rtl/>
          <w:lang w:bidi="fa"/>
        </w:rPr>
        <w:t>یرش</w:t>
      </w:r>
      <w:r w:rsidRPr="004F2F81">
        <w:rPr>
          <w:rtl/>
          <w:lang w:bidi="fa"/>
        </w:rPr>
        <w:t xml:space="preserve"> و</w:t>
      </w:r>
      <w:r w:rsidRPr="004F2F81">
        <w:rPr>
          <w:rFonts w:hint="cs"/>
          <w:rtl/>
          <w:lang w:bidi="fa"/>
        </w:rPr>
        <w:t>یژگی</w:t>
      </w:r>
      <w:r w:rsidRPr="004F2F81">
        <w:rPr>
          <w:rtl/>
          <w:lang w:bidi="fa"/>
        </w:rPr>
        <w:t xml:space="preserve"> بالاتر و تعامل کاربر بهبود </w:t>
      </w:r>
      <w:r w:rsidRPr="004F2F81">
        <w:rPr>
          <w:rFonts w:hint="cs"/>
          <w:rtl/>
          <w:lang w:bidi="fa"/>
        </w:rPr>
        <w:t>یافته</w:t>
      </w:r>
      <w:r>
        <w:rPr>
          <w:rFonts w:hint="cs"/>
          <w:rtl/>
          <w:lang w:bidi="fa"/>
        </w:rPr>
        <w:t>‌تری</w:t>
      </w:r>
      <w:r w:rsidRPr="004F2F81">
        <w:rPr>
          <w:rtl/>
          <w:lang w:bidi="fa"/>
        </w:rPr>
        <w:t xml:space="preserve"> </w:t>
      </w:r>
      <w:r>
        <w:rPr>
          <w:rFonts w:hint="cs"/>
          <w:rtl/>
          <w:lang w:bidi="fa"/>
        </w:rPr>
        <w:t>دارد.</w:t>
      </w:r>
    </w:p>
  </w:footnote>
  <w:footnote w:id="211">
    <w:p w14:paraId="0BCDDD4D" w14:textId="1FFE989A" w:rsidR="00293738" w:rsidRDefault="00293738" w:rsidP="00E0520E">
      <w:pPr>
        <w:spacing w:line="240" w:lineRule="auto"/>
        <w:rPr>
          <w:rFonts w:cs="Times New Roman"/>
          <w:iCs/>
          <w:rtl/>
          <w:lang w:bidi="fa"/>
        </w:rPr>
      </w:pPr>
      <w:r>
        <w:rPr>
          <w:rStyle w:val="FootnoteReference"/>
        </w:rPr>
        <w:footnoteRef/>
      </w:r>
      <w:r>
        <w:rPr>
          <w:rtl/>
          <w:lang w:bidi="fa"/>
        </w:rPr>
        <w:t xml:space="preserve"> </w:t>
      </w:r>
      <w:r w:rsidRPr="00BC22E7">
        <w:rPr>
          <w:rFonts w:cs="Times New Roman"/>
          <w:i/>
          <w:iCs/>
          <w:sz w:val="20"/>
          <w:szCs w:val="20"/>
          <w:rtl/>
          <w:lang w:bidi="fa"/>
        </w:rPr>
        <w:t>price-to-value ratio</w:t>
      </w:r>
      <w:r w:rsidRPr="00BC22E7">
        <w:rPr>
          <w:szCs w:val="26"/>
          <w:rtl/>
          <w:lang w:bidi="fa"/>
        </w:rPr>
        <w:t xml:space="preserve"> </w:t>
      </w:r>
      <w:r>
        <w:rPr>
          <w:rFonts w:hint="cs"/>
          <w:i/>
          <w:sz w:val="20"/>
          <w:szCs w:val="20"/>
          <w:rtl/>
          <w:lang w:bidi="fa"/>
        </w:rPr>
        <w:t xml:space="preserve">یا </w:t>
      </w:r>
      <w:r w:rsidRPr="00BC22E7">
        <w:rPr>
          <w:i/>
          <w:sz w:val="20"/>
          <w:szCs w:val="20"/>
          <w:rtl/>
          <w:lang w:bidi="fa"/>
        </w:rPr>
        <w:t xml:space="preserve">نسبت </w:t>
      </w:r>
      <w:r w:rsidRPr="00BC22E7">
        <w:rPr>
          <w:rFonts w:cs="Times New Roman"/>
          <w:i/>
          <w:iCs/>
          <w:sz w:val="20"/>
          <w:szCs w:val="20"/>
          <w:rtl/>
          <w:lang w:bidi="fa"/>
        </w:rPr>
        <w:t>P/B</w:t>
      </w:r>
      <w:r w:rsidRPr="00BC22E7">
        <w:rPr>
          <w:i/>
          <w:sz w:val="20"/>
          <w:szCs w:val="20"/>
          <w:rtl/>
          <w:lang w:bidi="fa"/>
        </w:rPr>
        <w:t xml:space="preserve"> در ا</w:t>
      </w:r>
      <w:r w:rsidRPr="00BC22E7">
        <w:rPr>
          <w:rFonts w:hint="cs"/>
          <w:i/>
          <w:sz w:val="20"/>
          <w:szCs w:val="20"/>
          <w:rtl/>
          <w:lang w:bidi="fa"/>
        </w:rPr>
        <w:t>ین</w:t>
      </w:r>
      <w:r w:rsidRPr="00BC22E7">
        <w:rPr>
          <w:i/>
          <w:sz w:val="20"/>
          <w:szCs w:val="20"/>
          <w:rtl/>
          <w:lang w:bidi="fa"/>
        </w:rPr>
        <w:t xml:space="preserve"> نسبت </w:t>
      </w:r>
      <w:r w:rsidRPr="00BC22E7">
        <w:rPr>
          <w:rFonts w:cs="Times New Roman"/>
          <w:i/>
          <w:iCs/>
          <w:sz w:val="20"/>
          <w:szCs w:val="20"/>
          <w:rtl/>
          <w:lang w:bidi="fa"/>
        </w:rPr>
        <w:t>P</w:t>
      </w:r>
      <w:r w:rsidRPr="00BC22E7">
        <w:rPr>
          <w:i/>
          <w:sz w:val="20"/>
          <w:szCs w:val="20"/>
          <w:rtl/>
          <w:lang w:bidi="fa"/>
        </w:rPr>
        <w:t xml:space="preserve"> از واژه </w:t>
      </w:r>
      <w:r w:rsidRPr="00BC22E7">
        <w:rPr>
          <w:rFonts w:cs="Times New Roman"/>
          <w:i/>
          <w:iCs/>
          <w:sz w:val="20"/>
          <w:szCs w:val="20"/>
          <w:rtl/>
          <w:lang w:bidi="fa"/>
        </w:rPr>
        <w:t>Price</w:t>
      </w:r>
      <w:r w:rsidRPr="00BC22E7">
        <w:rPr>
          <w:i/>
          <w:sz w:val="20"/>
          <w:szCs w:val="20"/>
          <w:rtl/>
          <w:lang w:bidi="fa"/>
        </w:rPr>
        <w:t xml:space="preserve"> به معنا</w:t>
      </w:r>
      <w:r w:rsidRPr="00BC22E7">
        <w:rPr>
          <w:rFonts w:hint="cs"/>
          <w:i/>
          <w:sz w:val="20"/>
          <w:szCs w:val="20"/>
          <w:rtl/>
          <w:lang w:bidi="fa"/>
        </w:rPr>
        <w:t>ی</w:t>
      </w:r>
      <w:r w:rsidRPr="00BC22E7">
        <w:rPr>
          <w:i/>
          <w:sz w:val="20"/>
          <w:szCs w:val="20"/>
          <w:rtl/>
          <w:lang w:bidi="fa"/>
        </w:rPr>
        <w:t xml:space="preserve"> ق</w:t>
      </w:r>
      <w:r w:rsidRPr="00BC22E7">
        <w:rPr>
          <w:rFonts w:hint="cs"/>
          <w:i/>
          <w:sz w:val="20"/>
          <w:szCs w:val="20"/>
          <w:rtl/>
          <w:lang w:bidi="fa"/>
        </w:rPr>
        <w:t>یمت</w:t>
      </w:r>
      <w:r w:rsidRPr="00BC22E7">
        <w:rPr>
          <w:i/>
          <w:sz w:val="20"/>
          <w:szCs w:val="20"/>
          <w:rtl/>
          <w:lang w:bidi="fa"/>
        </w:rPr>
        <w:t xml:space="preserve"> پا</w:t>
      </w:r>
      <w:r w:rsidRPr="00BC22E7">
        <w:rPr>
          <w:rFonts w:hint="cs"/>
          <w:i/>
          <w:sz w:val="20"/>
          <w:szCs w:val="20"/>
          <w:rtl/>
          <w:lang w:bidi="fa"/>
        </w:rPr>
        <w:t>یانی</w:t>
      </w:r>
      <w:r w:rsidRPr="00BC22E7">
        <w:rPr>
          <w:i/>
          <w:sz w:val="20"/>
          <w:szCs w:val="20"/>
          <w:rtl/>
          <w:lang w:bidi="fa"/>
        </w:rPr>
        <w:t xml:space="preserve"> بازار و </w:t>
      </w:r>
      <w:r w:rsidRPr="00BC22E7">
        <w:rPr>
          <w:rFonts w:cs="Times New Roman"/>
          <w:i/>
          <w:iCs/>
          <w:sz w:val="20"/>
          <w:szCs w:val="20"/>
          <w:rtl/>
          <w:lang w:bidi="fa"/>
        </w:rPr>
        <w:t>B</w:t>
      </w:r>
      <w:r w:rsidRPr="00BC22E7">
        <w:rPr>
          <w:i/>
          <w:sz w:val="20"/>
          <w:szCs w:val="20"/>
          <w:rtl/>
          <w:lang w:bidi="fa"/>
        </w:rPr>
        <w:t xml:space="preserve"> از واژه </w:t>
      </w:r>
      <w:r w:rsidRPr="00BC22E7">
        <w:rPr>
          <w:rFonts w:cs="Times New Roman"/>
          <w:i/>
          <w:iCs/>
          <w:sz w:val="20"/>
          <w:szCs w:val="20"/>
          <w:rtl/>
          <w:lang w:bidi="fa"/>
        </w:rPr>
        <w:t>Book Value</w:t>
      </w:r>
      <w:r w:rsidRPr="00BC22E7">
        <w:rPr>
          <w:i/>
          <w:sz w:val="20"/>
          <w:szCs w:val="20"/>
          <w:rtl/>
          <w:lang w:bidi="fa"/>
        </w:rPr>
        <w:t xml:space="preserve"> به معنا</w:t>
      </w:r>
      <w:r w:rsidRPr="00BC22E7">
        <w:rPr>
          <w:rFonts w:hint="cs"/>
          <w:i/>
          <w:sz w:val="20"/>
          <w:szCs w:val="20"/>
          <w:rtl/>
          <w:lang w:bidi="fa"/>
        </w:rPr>
        <w:t>ی</w:t>
      </w:r>
      <w:r w:rsidRPr="00BC22E7">
        <w:rPr>
          <w:i/>
          <w:sz w:val="20"/>
          <w:szCs w:val="20"/>
          <w:rtl/>
          <w:lang w:bidi="fa"/>
        </w:rPr>
        <w:t xml:space="preserve"> ارزش دفتر</w:t>
      </w:r>
      <w:r w:rsidRPr="00BC22E7">
        <w:rPr>
          <w:rFonts w:hint="cs"/>
          <w:i/>
          <w:sz w:val="20"/>
          <w:szCs w:val="20"/>
          <w:rtl/>
          <w:lang w:bidi="fa"/>
        </w:rPr>
        <w:t>ی</w:t>
      </w:r>
      <w:r w:rsidRPr="00BC22E7">
        <w:rPr>
          <w:i/>
          <w:sz w:val="20"/>
          <w:szCs w:val="20"/>
          <w:rtl/>
          <w:lang w:bidi="fa"/>
        </w:rPr>
        <w:t xml:space="preserve"> گرفته شده است. معامله‌گران بازار جهت مقا</w:t>
      </w:r>
      <w:r w:rsidRPr="00BC22E7">
        <w:rPr>
          <w:rFonts w:hint="cs"/>
          <w:i/>
          <w:sz w:val="20"/>
          <w:szCs w:val="20"/>
          <w:rtl/>
          <w:lang w:bidi="fa"/>
        </w:rPr>
        <w:t>یسه</w:t>
      </w:r>
      <w:r w:rsidRPr="00BC22E7">
        <w:rPr>
          <w:i/>
          <w:sz w:val="20"/>
          <w:szCs w:val="20"/>
          <w:rtl/>
          <w:lang w:bidi="fa"/>
        </w:rPr>
        <w:t xml:space="preserve"> ارزش بازار </w:t>
      </w:r>
      <w:r w:rsidRPr="00BC22E7">
        <w:rPr>
          <w:rFonts w:hint="cs"/>
          <w:i/>
          <w:sz w:val="20"/>
          <w:szCs w:val="20"/>
          <w:rtl/>
          <w:lang w:bidi="fa"/>
        </w:rPr>
        <w:t>یک</w:t>
      </w:r>
      <w:r w:rsidRPr="00BC22E7">
        <w:rPr>
          <w:i/>
          <w:sz w:val="20"/>
          <w:szCs w:val="20"/>
          <w:rtl/>
          <w:lang w:bidi="fa"/>
        </w:rPr>
        <w:t xml:space="preserve"> سهم با ارزش دفتر</w:t>
      </w:r>
      <w:r w:rsidRPr="00BC22E7">
        <w:rPr>
          <w:rFonts w:hint="cs"/>
          <w:i/>
          <w:sz w:val="20"/>
          <w:szCs w:val="20"/>
          <w:rtl/>
          <w:lang w:bidi="fa"/>
        </w:rPr>
        <w:t>ی</w:t>
      </w:r>
      <w:r w:rsidRPr="00BC22E7">
        <w:rPr>
          <w:i/>
          <w:sz w:val="20"/>
          <w:szCs w:val="20"/>
          <w:rtl/>
          <w:lang w:bidi="fa"/>
        </w:rPr>
        <w:t xml:space="preserve"> آن از ا</w:t>
      </w:r>
      <w:r w:rsidRPr="00BC22E7">
        <w:rPr>
          <w:rFonts w:hint="cs"/>
          <w:i/>
          <w:sz w:val="20"/>
          <w:szCs w:val="20"/>
          <w:rtl/>
          <w:lang w:bidi="fa"/>
        </w:rPr>
        <w:t>ین</w:t>
      </w:r>
      <w:r w:rsidRPr="00BC22E7">
        <w:rPr>
          <w:i/>
          <w:sz w:val="20"/>
          <w:szCs w:val="20"/>
          <w:rtl/>
          <w:lang w:bidi="fa"/>
        </w:rPr>
        <w:t xml:space="preserve"> نسبت استفاده م</w:t>
      </w:r>
      <w:r w:rsidRPr="00BC22E7">
        <w:rPr>
          <w:rFonts w:hint="cs"/>
          <w:i/>
          <w:sz w:val="20"/>
          <w:szCs w:val="20"/>
          <w:rtl/>
          <w:lang w:bidi="fa"/>
        </w:rPr>
        <w:t>ی‌کنند</w:t>
      </w:r>
      <w:r w:rsidRPr="00BC22E7">
        <w:rPr>
          <w:i/>
          <w:sz w:val="20"/>
          <w:szCs w:val="20"/>
          <w:rtl/>
          <w:lang w:bidi="fa"/>
        </w:rPr>
        <w:t>.</w:t>
      </w:r>
    </w:p>
  </w:footnote>
  <w:footnote w:id="212">
    <w:p w14:paraId="138F17E6" w14:textId="473DEF80" w:rsidR="00293738" w:rsidRDefault="00293738">
      <w:pPr>
        <w:pStyle w:val="FootnoteText"/>
        <w:rPr>
          <w:rFonts w:cs="Times New Roman"/>
          <w:iCs/>
          <w:rtl/>
          <w:lang w:bidi="fa"/>
        </w:rPr>
      </w:pPr>
      <w:r>
        <w:rPr>
          <w:rStyle w:val="FootnoteReference"/>
        </w:rPr>
        <w:footnoteRef/>
      </w:r>
      <w:r>
        <w:rPr>
          <w:rtl/>
          <w:lang w:bidi="fa"/>
        </w:rPr>
        <w:t xml:space="preserve"> </w:t>
      </w:r>
      <w:r w:rsidRPr="00E0520E">
        <w:rPr>
          <w:rFonts w:cs="Times New Roman"/>
          <w:iCs/>
          <w:rtl/>
          <w:lang w:bidi="fa"/>
        </w:rPr>
        <w:t>product interest</w:t>
      </w:r>
    </w:p>
  </w:footnote>
  <w:footnote w:id="213">
    <w:p w14:paraId="258A1F5D" w14:textId="67F1C427" w:rsidR="00293738" w:rsidRDefault="00293738">
      <w:pPr>
        <w:pStyle w:val="FootnoteText"/>
        <w:rPr>
          <w:rFonts w:cs="Times New Roman"/>
          <w:iCs/>
          <w:rtl/>
          <w:lang w:bidi="fa"/>
        </w:rPr>
      </w:pPr>
      <w:r>
        <w:rPr>
          <w:rStyle w:val="FootnoteReference"/>
        </w:rPr>
        <w:footnoteRef/>
      </w:r>
      <w:r>
        <w:rPr>
          <w:rtl/>
          <w:lang w:bidi="fa"/>
        </w:rPr>
        <w:t xml:space="preserve"> </w:t>
      </w:r>
      <w:r w:rsidRPr="00183857">
        <w:rPr>
          <w:rFonts w:cs="Times New Roman"/>
          <w:iCs/>
          <w:rtl/>
          <w:lang w:bidi="fa"/>
        </w:rPr>
        <w:t>ad copy</w:t>
      </w:r>
      <w:r>
        <w:rPr>
          <w:rFonts w:cs="Times New Roman" w:hint="cs"/>
          <w:iCs/>
          <w:rtl/>
          <w:lang w:bidi="fa"/>
        </w:rPr>
        <w:t xml:space="preserve">: </w:t>
      </w:r>
      <w:r w:rsidRPr="001F5E6F">
        <w:rPr>
          <w:rFonts w:cs="Times New Roman"/>
          <w:iCs/>
          <w:rtl/>
          <w:lang w:bidi="fa"/>
        </w:rPr>
        <w:t>کپ</w:t>
      </w:r>
      <w:r w:rsidRPr="001F5E6F">
        <w:rPr>
          <w:rFonts w:cs="Times New Roman" w:hint="cs"/>
          <w:iCs/>
          <w:rtl/>
          <w:lang w:bidi="fa"/>
        </w:rPr>
        <w:t>ی</w:t>
      </w:r>
      <w:r w:rsidRPr="001F5E6F">
        <w:rPr>
          <w:rFonts w:cs="Times New Roman"/>
          <w:iCs/>
          <w:rtl/>
          <w:lang w:bidi="fa"/>
        </w:rPr>
        <w:t xml:space="preserve"> آگه</w:t>
      </w:r>
      <w:r w:rsidRPr="001F5E6F">
        <w:rPr>
          <w:rFonts w:cs="Times New Roman" w:hint="cs"/>
          <w:iCs/>
          <w:rtl/>
          <w:lang w:bidi="fa"/>
        </w:rPr>
        <w:t>ی</w:t>
      </w:r>
    </w:p>
  </w:footnote>
  <w:footnote w:id="214">
    <w:p w14:paraId="62F0A705" w14:textId="1817BBFA" w:rsidR="00293738" w:rsidRDefault="00293738">
      <w:pPr>
        <w:pStyle w:val="FootnoteText"/>
        <w:rPr>
          <w:rtl/>
        </w:rPr>
      </w:pPr>
      <w:r>
        <w:rPr>
          <w:rStyle w:val="FootnoteReference"/>
        </w:rPr>
        <w:footnoteRef/>
      </w:r>
      <w:r>
        <w:rPr>
          <w:rtl/>
          <w:lang w:bidi="fa"/>
        </w:rPr>
        <w:t xml:space="preserve"> </w:t>
      </w:r>
      <w:r w:rsidRPr="00183857">
        <w:rPr>
          <w:rFonts w:cs="Times New Roman"/>
          <w:iCs/>
          <w:rtl/>
          <w:lang w:bidi="fa"/>
        </w:rPr>
        <w:t>product descriptions</w:t>
      </w:r>
      <w:r>
        <w:rPr>
          <w:rFonts w:hint="cs"/>
          <w:rtl/>
        </w:rPr>
        <w:t>:</w:t>
      </w:r>
      <w:r w:rsidRPr="00006F5E">
        <w:rPr>
          <w:rtl/>
          <w:lang w:bidi="fa"/>
        </w:rPr>
        <w:t xml:space="preserve"> توض</w:t>
      </w:r>
      <w:r w:rsidRPr="00006F5E">
        <w:rPr>
          <w:rFonts w:hint="cs"/>
          <w:rtl/>
          <w:lang w:bidi="fa"/>
        </w:rPr>
        <w:t>یحات</w:t>
      </w:r>
      <w:r w:rsidRPr="00006F5E">
        <w:rPr>
          <w:rtl/>
          <w:lang w:bidi="fa"/>
        </w:rPr>
        <w:t xml:space="preserve"> محصول</w:t>
      </w:r>
    </w:p>
  </w:footnote>
  <w:footnote w:id="215">
    <w:p w14:paraId="614A8CF3" w14:textId="1FA31768" w:rsidR="00293738" w:rsidRDefault="00293738">
      <w:pPr>
        <w:pStyle w:val="FootnoteText"/>
        <w:rPr>
          <w:rtl/>
        </w:rPr>
      </w:pPr>
      <w:r>
        <w:rPr>
          <w:rStyle w:val="FootnoteReference"/>
        </w:rPr>
        <w:footnoteRef/>
      </w:r>
      <w:r>
        <w:rPr>
          <w:rtl/>
          <w:lang w:bidi="fa"/>
        </w:rPr>
        <w:t xml:space="preserve"> </w:t>
      </w:r>
      <w:r w:rsidRPr="0029290C">
        <w:rPr>
          <w:rFonts w:cs="Times New Roman"/>
          <w:iCs/>
          <w:rtl/>
          <w:lang w:bidi="fa"/>
        </w:rPr>
        <w:t>product packaging</w:t>
      </w:r>
      <w:r>
        <w:rPr>
          <w:rFonts w:hint="cs"/>
          <w:rtl/>
        </w:rPr>
        <w:t xml:space="preserve">: </w:t>
      </w:r>
      <w:r w:rsidRPr="00006F5E">
        <w:rPr>
          <w:rtl/>
          <w:lang w:bidi="fa"/>
        </w:rPr>
        <w:t>بسته‌بند</w:t>
      </w:r>
      <w:r w:rsidRPr="00006F5E">
        <w:rPr>
          <w:rFonts w:hint="cs"/>
          <w:rtl/>
          <w:lang w:bidi="fa"/>
        </w:rPr>
        <w:t>ی</w:t>
      </w:r>
      <w:r w:rsidRPr="00006F5E">
        <w:rPr>
          <w:rtl/>
          <w:lang w:bidi="fa"/>
        </w:rPr>
        <w:t xml:space="preserve"> محصول</w:t>
      </w:r>
    </w:p>
  </w:footnote>
  <w:footnote w:id="216">
    <w:p w14:paraId="3DF7F54C" w14:textId="78EE591A" w:rsidR="00293738" w:rsidRDefault="00293738">
      <w:pPr>
        <w:pStyle w:val="FootnoteText"/>
        <w:rPr>
          <w:rFonts w:cs="Times New Roman"/>
          <w:iCs/>
          <w:rtl/>
          <w:lang w:bidi="fa"/>
        </w:rPr>
      </w:pPr>
      <w:r>
        <w:rPr>
          <w:rStyle w:val="FootnoteReference"/>
        </w:rPr>
        <w:footnoteRef/>
      </w:r>
      <w:r>
        <w:rPr>
          <w:rtl/>
          <w:lang w:bidi="fa"/>
        </w:rPr>
        <w:t xml:space="preserve"> </w:t>
      </w:r>
      <w:r w:rsidRPr="0029290C">
        <w:rPr>
          <w:rFonts w:cs="Times New Roman"/>
          <w:iCs/>
          <w:rtl/>
          <w:lang w:bidi="fa"/>
        </w:rPr>
        <w:t>product copy</w:t>
      </w:r>
      <w:r>
        <w:rPr>
          <w:rFonts w:cs="Times New Roman" w:hint="cs"/>
          <w:iCs/>
          <w:rtl/>
          <w:lang w:bidi="fa"/>
        </w:rPr>
        <w:t xml:space="preserve">: </w:t>
      </w:r>
      <w:r w:rsidRPr="00006F5E">
        <w:rPr>
          <w:rFonts w:cs="Times New Roman"/>
          <w:iCs/>
          <w:rtl/>
          <w:lang w:bidi="fa"/>
        </w:rPr>
        <w:t>نسخه محصول</w:t>
      </w:r>
    </w:p>
  </w:footnote>
  <w:footnote w:id="217">
    <w:p w14:paraId="6A29FB9F" w14:textId="4AA39DD2" w:rsidR="00293738" w:rsidRDefault="00293738">
      <w:pPr>
        <w:pStyle w:val="FootnoteText"/>
        <w:rPr>
          <w:rtl/>
        </w:rPr>
      </w:pPr>
      <w:r>
        <w:rPr>
          <w:rStyle w:val="FootnoteReference"/>
        </w:rPr>
        <w:footnoteRef/>
      </w:r>
      <w:r>
        <w:rPr>
          <w:rtl/>
          <w:lang w:bidi="fa"/>
        </w:rPr>
        <w:t xml:space="preserve"> </w:t>
      </w:r>
      <w:r w:rsidRPr="00183857">
        <w:rPr>
          <w:rFonts w:cs="Times New Roman"/>
          <w:iCs/>
          <w:rtl/>
          <w:lang w:bidi="fa"/>
        </w:rPr>
        <w:t>product catalogs</w:t>
      </w:r>
      <w:r>
        <w:rPr>
          <w:rFonts w:hint="cs"/>
          <w:rtl/>
        </w:rPr>
        <w:t xml:space="preserve">: </w:t>
      </w:r>
      <w:r w:rsidRPr="00006F5E">
        <w:rPr>
          <w:rtl/>
          <w:lang w:bidi="fa"/>
        </w:rPr>
        <w:t>کاتالوگ‌ها</w:t>
      </w:r>
      <w:r w:rsidRPr="00006F5E">
        <w:rPr>
          <w:rFonts w:hint="cs"/>
          <w:rtl/>
          <w:lang w:bidi="fa"/>
        </w:rPr>
        <w:t>ی</w:t>
      </w:r>
      <w:r w:rsidRPr="00006F5E">
        <w:rPr>
          <w:rtl/>
          <w:lang w:bidi="fa"/>
        </w:rPr>
        <w:t xml:space="preserve"> محصول</w:t>
      </w:r>
    </w:p>
  </w:footnote>
  <w:footnote w:id="218">
    <w:p w14:paraId="79DC875E" w14:textId="22AF4F99" w:rsidR="00293738" w:rsidRDefault="00293738">
      <w:pPr>
        <w:pStyle w:val="FootnoteText"/>
        <w:rPr>
          <w:rFonts w:cs="Times New Roman"/>
          <w:iCs/>
          <w:rtl/>
          <w:lang w:bidi="fa"/>
        </w:rPr>
      </w:pPr>
      <w:r>
        <w:rPr>
          <w:rStyle w:val="FootnoteReference"/>
        </w:rPr>
        <w:footnoteRef/>
      </w:r>
      <w:r>
        <w:rPr>
          <w:rtl/>
          <w:lang w:bidi="fa"/>
        </w:rPr>
        <w:t xml:space="preserve"> </w:t>
      </w:r>
      <w:r w:rsidRPr="00B445DF">
        <w:rPr>
          <w:rFonts w:cs="Times New Roman"/>
          <w:iCs/>
          <w:rtl/>
          <w:lang w:bidi="fa"/>
        </w:rPr>
        <w:t>Costumer Churn</w:t>
      </w:r>
      <w:r w:rsidRPr="00B445DF">
        <w:rPr>
          <w:rtl/>
          <w:lang w:bidi="fa"/>
        </w:rPr>
        <w:t xml:space="preserve"> </w:t>
      </w:r>
      <w:r w:rsidRPr="00B445DF">
        <w:rPr>
          <w:rFonts w:hint="cs"/>
          <w:rtl/>
          <w:lang w:bidi="fa"/>
        </w:rPr>
        <w:t>یا</w:t>
      </w:r>
      <w:r w:rsidRPr="00B445DF">
        <w:rPr>
          <w:rtl/>
          <w:lang w:bidi="fa"/>
        </w:rPr>
        <w:t xml:space="preserve"> به اصطلاح رو</w:t>
      </w:r>
      <w:r w:rsidRPr="00B445DF">
        <w:rPr>
          <w:rFonts w:hint="cs"/>
          <w:rtl/>
          <w:lang w:bidi="fa"/>
        </w:rPr>
        <w:t>یگردانی</w:t>
      </w:r>
      <w:r w:rsidRPr="00B445DF">
        <w:rPr>
          <w:rtl/>
          <w:lang w:bidi="fa"/>
        </w:rPr>
        <w:t xml:space="preserve"> مشتر</w:t>
      </w:r>
      <w:r w:rsidRPr="00B445DF">
        <w:rPr>
          <w:rFonts w:hint="cs"/>
          <w:rtl/>
          <w:lang w:bidi="fa"/>
        </w:rPr>
        <w:t>ی</w:t>
      </w:r>
      <w:r w:rsidRPr="00B445DF">
        <w:rPr>
          <w:rtl/>
          <w:lang w:bidi="fa"/>
        </w:rPr>
        <w:t xml:space="preserve"> </w:t>
      </w:r>
      <w:r w:rsidRPr="00B445DF">
        <w:rPr>
          <w:rFonts w:hint="cs"/>
          <w:rtl/>
          <w:lang w:bidi="fa"/>
        </w:rPr>
        <w:t>یکی</w:t>
      </w:r>
      <w:r w:rsidRPr="00B445DF">
        <w:rPr>
          <w:rtl/>
          <w:lang w:bidi="fa"/>
        </w:rPr>
        <w:t xml:space="preserve"> از مهمتر</w:t>
      </w:r>
      <w:r w:rsidRPr="00B445DF">
        <w:rPr>
          <w:rFonts w:hint="cs"/>
          <w:rtl/>
          <w:lang w:bidi="fa"/>
        </w:rPr>
        <w:t>ین</w:t>
      </w:r>
      <w:r w:rsidRPr="00B445DF">
        <w:rPr>
          <w:rtl/>
          <w:lang w:bidi="fa"/>
        </w:rPr>
        <w:t xml:space="preserve"> داده ها برا</w:t>
      </w:r>
      <w:r w:rsidRPr="00B445DF">
        <w:rPr>
          <w:rFonts w:hint="cs"/>
          <w:rtl/>
          <w:lang w:bidi="fa"/>
        </w:rPr>
        <w:t>ی</w:t>
      </w:r>
      <w:r w:rsidRPr="00B445DF">
        <w:rPr>
          <w:rtl/>
          <w:lang w:bidi="fa"/>
        </w:rPr>
        <w:t xml:space="preserve"> ارز</w:t>
      </w:r>
      <w:r w:rsidRPr="00B445DF">
        <w:rPr>
          <w:rFonts w:hint="cs"/>
          <w:rtl/>
          <w:lang w:bidi="fa"/>
        </w:rPr>
        <w:t>یابی</w:t>
      </w:r>
      <w:r w:rsidRPr="00B445DF">
        <w:rPr>
          <w:rtl/>
          <w:lang w:bidi="fa"/>
        </w:rPr>
        <w:t xml:space="preserve"> </w:t>
      </w:r>
      <w:r w:rsidRPr="00B445DF">
        <w:rPr>
          <w:rFonts w:hint="cs"/>
          <w:rtl/>
          <w:lang w:bidi="fa"/>
        </w:rPr>
        <w:t>یک</w:t>
      </w:r>
      <w:r w:rsidRPr="00B445DF">
        <w:rPr>
          <w:rtl/>
          <w:lang w:bidi="fa"/>
        </w:rPr>
        <w:t xml:space="preserve"> </w:t>
      </w:r>
      <w:r>
        <w:rPr>
          <w:rFonts w:hint="cs"/>
          <w:rtl/>
          <w:lang w:bidi="fa"/>
        </w:rPr>
        <w:t>کسب و کار</w:t>
      </w:r>
      <w:r w:rsidRPr="00B445DF">
        <w:rPr>
          <w:rtl/>
          <w:lang w:bidi="fa"/>
        </w:rPr>
        <w:t xml:space="preserve"> در حال رشد است. </w:t>
      </w:r>
    </w:p>
  </w:footnote>
  <w:footnote w:id="219">
    <w:p w14:paraId="0CAF6454" w14:textId="2D4C795A" w:rsidR="00293738" w:rsidRDefault="00293738" w:rsidP="00F92456">
      <w:pPr>
        <w:pStyle w:val="FootnoteText"/>
        <w:rPr>
          <w:rtl/>
        </w:rPr>
      </w:pPr>
      <w:r>
        <w:rPr>
          <w:rStyle w:val="FootnoteReference"/>
        </w:rPr>
        <w:footnoteRef/>
      </w:r>
      <w:r>
        <w:rPr>
          <w:rtl/>
          <w:lang w:bidi="fa"/>
        </w:rPr>
        <w:t xml:space="preserve"> </w:t>
      </w:r>
      <w:r w:rsidRPr="00F92456">
        <w:rPr>
          <w:b/>
          <w:bCs/>
          <w:lang w:val="en-US"/>
        </w:rPr>
        <w:t xml:space="preserve">virtual assistants </w:t>
      </w:r>
      <w:r w:rsidRPr="00F92456">
        <w:rPr>
          <w:lang w:val="en-US"/>
        </w:rPr>
        <w:t>(</w:t>
      </w:r>
      <w:r w:rsidRPr="00F92456">
        <w:rPr>
          <w:b/>
          <w:bCs/>
          <w:lang w:val="en-US"/>
        </w:rPr>
        <w:t>VAs</w:t>
      </w:r>
      <w:r w:rsidRPr="00F92456">
        <w:rPr>
          <w:lang w:val="en-US"/>
        </w:rPr>
        <w:t>)</w:t>
      </w:r>
      <w:r>
        <w:rPr>
          <w:rFonts w:hint="cs"/>
          <w:rtl/>
        </w:rPr>
        <w:t xml:space="preserve">: </w:t>
      </w:r>
      <w:r>
        <w:rPr>
          <w:rFonts w:hint="cs"/>
          <w:rtl/>
          <w:lang w:bidi="fa"/>
        </w:rPr>
        <w:t>دستیاران مجازی</w:t>
      </w:r>
    </w:p>
  </w:footnote>
  <w:footnote w:id="220">
    <w:p w14:paraId="6C41B7A8" w14:textId="3275CA22" w:rsidR="00293738" w:rsidRDefault="00293738">
      <w:pPr>
        <w:pStyle w:val="FootnoteText"/>
        <w:rPr>
          <w:rFonts w:cs="Times New Roman"/>
          <w:iCs/>
          <w:rtl/>
          <w:lang w:bidi="fa"/>
        </w:rPr>
      </w:pPr>
      <w:r>
        <w:rPr>
          <w:rStyle w:val="FootnoteReference"/>
        </w:rPr>
        <w:footnoteRef/>
      </w:r>
      <w:r>
        <w:rPr>
          <w:rtl/>
          <w:lang w:bidi="fa"/>
        </w:rPr>
        <w:t xml:space="preserve"> </w:t>
      </w:r>
      <w:r>
        <w:rPr>
          <w:rFonts w:hint="cs"/>
          <w:rtl/>
          <w:lang w:bidi="fa"/>
        </w:rPr>
        <w:t>(</w:t>
      </w:r>
      <w:r w:rsidRPr="00F92456">
        <w:rPr>
          <w:rFonts w:cs="Times New Roman"/>
          <w:iCs/>
          <w:rtl/>
          <w:lang w:bidi="fa"/>
        </w:rPr>
        <w:t>instant messages(IMs</w:t>
      </w:r>
      <w:r>
        <w:rPr>
          <w:rFonts w:cs="Times New Roman" w:hint="cs"/>
          <w:iCs/>
          <w:rtl/>
          <w:lang w:bidi="fa"/>
        </w:rPr>
        <w:t xml:space="preserve">: </w:t>
      </w:r>
      <w:r w:rsidRPr="00006F5E">
        <w:rPr>
          <w:rFonts w:cs="Times New Roman"/>
          <w:iCs/>
          <w:rtl/>
          <w:lang w:bidi="fa"/>
        </w:rPr>
        <w:t>پ</w:t>
      </w:r>
      <w:r w:rsidRPr="00006F5E">
        <w:rPr>
          <w:rFonts w:cs="Times New Roman" w:hint="cs"/>
          <w:iCs/>
          <w:rtl/>
          <w:lang w:bidi="fa"/>
        </w:rPr>
        <w:t>یام‌های</w:t>
      </w:r>
      <w:r w:rsidRPr="00006F5E">
        <w:rPr>
          <w:rFonts w:cs="Times New Roman"/>
          <w:iCs/>
          <w:rtl/>
          <w:lang w:bidi="fa"/>
        </w:rPr>
        <w:t xml:space="preserve"> فور</w:t>
      </w:r>
      <w:r w:rsidRPr="00006F5E">
        <w:rPr>
          <w:rFonts w:cs="Times New Roman" w:hint="cs"/>
          <w:iCs/>
          <w:rtl/>
          <w:lang w:bidi="fa"/>
        </w:rPr>
        <w:t>ی</w:t>
      </w:r>
    </w:p>
  </w:footnote>
  <w:footnote w:id="221">
    <w:p w14:paraId="13E6FAE0" w14:textId="1FEC5421" w:rsidR="00293738" w:rsidRDefault="00293738">
      <w:pPr>
        <w:pStyle w:val="FootnoteText"/>
        <w:rPr>
          <w:rFonts w:cs="Times New Roman"/>
          <w:iCs/>
          <w:rtl/>
          <w:lang w:bidi="fa"/>
        </w:rPr>
      </w:pPr>
      <w:r>
        <w:rPr>
          <w:rStyle w:val="FootnoteReference"/>
        </w:rPr>
        <w:footnoteRef/>
      </w:r>
      <w:r>
        <w:rPr>
          <w:rtl/>
          <w:lang w:bidi="fa"/>
        </w:rPr>
        <w:t xml:space="preserve"> </w:t>
      </w:r>
      <w:r w:rsidRPr="001E6C2A">
        <w:rPr>
          <w:rFonts w:cs="Times New Roman"/>
          <w:iCs/>
          <w:rtl/>
          <w:lang w:bidi="fa"/>
        </w:rPr>
        <w:t>pivot rapidly</w:t>
      </w:r>
      <w:r w:rsidRPr="001E6C2A">
        <w:rPr>
          <w:rtl/>
          <w:lang w:bidi="fa"/>
        </w:rPr>
        <w:t xml:space="preserve"> </w:t>
      </w:r>
      <w:r>
        <w:rPr>
          <w:rFonts w:hint="cs"/>
          <w:rtl/>
          <w:lang w:bidi="fa"/>
        </w:rPr>
        <w:t xml:space="preserve">: </w:t>
      </w:r>
      <w:r w:rsidRPr="001E6C2A">
        <w:rPr>
          <w:rtl/>
          <w:lang w:bidi="fa"/>
        </w:rPr>
        <w:t>در تجارت، چرخش اصطلاح</w:t>
      </w:r>
      <w:r w:rsidRPr="001E6C2A">
        <w:rPr>
          <w:rFonts w:hint="cs"/>
          <w:rtl/>
          <w:lang w:bidi="fa"/>
        </w:rPr>
        <w:t>ی</w:t>
      </w:r>
      <w:r w:rsidRPr="001E6C2A">
        <w:rPr>
          <w:rtl/>
          <w:lang w:bidi="fa"/>
        </w:rPr>
        <w:t xml:space="preserve"> است که فرآ</w:t>
      </w:r>
      <w:r w:rsidRPr="001E6C2A">
        <w:rPr>
          <w:rFonts w:hint="cs"/>
          <w:rtl/>
          <w:lang w:bidi="fa"/>
        </w:rPr>
        <w:t>یند</w:t>
      </w:r>
      <w:r w:rsidRPr="001E6C2A">
        <w:rPr>
          <w:rtl/>
          <w:lang w:bidi="fa"/>
        </w:rPr>
        <w:t xml:space="preserve"> تغ</w:t>
      </w:r>
      <w:r w:rsidRPr="001E6C2A">
        <w:rPr>
          <w:rFonts w:hint="cs"/>
          <w:rtl/>
          <w:lang w:bidi="fa"/>
        </w:rPr>
        <w:t>ییر</w:t>
      </w:r>
      <w:r w:rsidRPr="001E6C2A">
        <w:rPr>
          <w:rtl/>
          <w:lang w:bidi="fa"/>
        </w:rPr>
        <w:t xml:space="preserve"> جهت را در زمان</w:t>
      </w:r>
      <w:r w:rsidRPr="001E6C2A">
        <w:rPr>
          <w:rFonts w:hint="cs"/>
          <w:rtl/>
          <w:lang w:bidi="fa"/>
        </w:rPr>
        <w:t>ی</w:t>
      </w:r>
      <w:r w:rsidRPr="001E6C2A">
        <w:rPr>
          <w:rtl/>
          <w:lang w:bidi="fa"/>
        </w:rPr>
        <w:t xml:space="preserve"> که استراتژ</w:t>
      </w:r>
      <w:r w:rsidRPr="001E6C2A">
        <w:rPr>
          <w:rFonts w:hint="cs"/>
          <w:rtl/>
          <w:lang w:bidi="fa"/>
        </w:rPr>
        <w:t>ی</w:t>
      </w:r>
      <w:r w:rsidRPr="001E6C2A">
        <w:rPr>
          <w:rtl/>
          <w:lang w:bidi="fa"/>
        </w:rPr>
        <w:t xml:space="preserve"> فعل</w:t>
      </w:r>
      <w:r w:rsidRPr="001E6C2A">
        <w:rPr>
          <w:rFonts w:hint="cs"/>
          <w:rtl/>
          <w:lang w:bidi="fa"/>
        </w:rPr>
        <w:t>ی</w:t>
      </w:r>
      <w:r w:rsidRPr="001E6C2A">
        <w:rPr>
          <w:rtl/>
          <w:lang w:bidi="fa"/>
        </w:rPr>
        <w:t xml:space="preserve"> نتا</w:t>
      </w:r>
      <w:r w:rsidRPr="001E6C2A">
        <w:rPr>
          <w:rFonts w:hint="cs"/>
          <w:rtl/>
          <w:lang w:bidi="fa"/>
        </w:rPr>
        <w:t>یج</w:t>
      </w:r>
      <w:r w:rsidRPr="001E6C2A">
        <w:rPr>
          <w:rtl/>
          <w:lang w:bidi="fa"/>
        </w:rPr>
        <w:t xml:space="preserve"> مورد نظر را ارائه نم</w:t>
      </w:r>
      <w:r w:rsidRPr="001E6C2A">
        <w:rPr>
          <w:rFonts w:hint="cs"/>
          <w:rtl/>
          <w:lang w:bidi="fa"/>
        </w:rPr>
        <w:t>ی</w:t>
      </w:r>
      <w:r w:rsidRPr="001E6C2A">
        <w:rPr>
          <w:rtl/>
          <w:lang w:bidi="fa"/>
        </w:rPr>
        <w:t xml:space="preserve"> دهد، توص</w:t>
      </w:r>
      <w:r w:rsidRPr="001E6C2A">
        <w:rPr>
          <w:rFonts w:hint="cs"/>
          <w:rtl/>
          <w:lang w:bidi="fa"/>
        </w:rPr>
        <w:t>یف</w:t>
      </w:r>
      <w:r w:rsidRPr="001E6C2A">
        <w:rPr>
          <w:rtl/>
          <w:lang w:bidi="fa"/>
        </w:rPr>
        <w:t xml:space="preserve"> م</w:t>
      </w:r>
      <w:r w:rsidRPr="001E6C2A">
        <w:rPr>
          <w:rFonts w:hint="cs"/>
          <w:rtl/>
          <w:lang w:bidi="fa"/>
        </w:rPr>
        <w:t>ی</w:t>
      </w:r>
      <w:r w:rsidRPr="001E6C2A">
        <w:rPr>
          <w:rtl/>
          <w:lang w:bidi="fa"/>
        </w:rPr>
        <w:t xml:space="preserve"> کند. ا</w:t>
      </w:r>
      <w:r w:rsidRPr="001E6C2A">
        <w:rPr>
          <w:rFonts w:hint="cs"/>
          <w:rtl/>
          <w:lang w:bidi="fa"/>
        </w:rPr>
        <w:t>ین</w:t>
      </w:r>
      <w:r w:rsidRPr="001E6C2A">
        <w:rPr>
          <w:rtl/>
          <w:lang w:bidi="fa"/>
        </w:rPr>
        <w:t xml:space="preserve"> شامل تغ</w:t>
      </w:r>
      <w:r w:rsidRPr="001E6C2A">
        <w:rPr>
          <w:rFonts w:hint="cs"/>
          <w:rtl/>
          <w:lang w:bidi="fa"/>
        </w:rPr>
        <w:t>ییر</w:t>
      </w:r>
      <w:r w:rsidRPr="001E6C2A">
        <w:rPr>
          <w:rtl/>
          <w:lang w:bidi="fa"/>
        </w:rPr>
        <w:t xml:space="preserve"> استراتژ</w:t>
      </w:r>
      <w:r w:rsidRPr="001E6C2A">
        <w:rPr>
          <w:rFonts w:hint="cs"/>
          <w:rtl/>
          <w:lang w:bidi="fa"/>
        </w:rPr>
        <w:t>یک</w:t>
      </w:r>
      <w:r w:rsidRPr="001E6C2A">
        <w:rPr>
          <w:rtl/>
          <w:lang w:bidi="fa"/>
        </w:rPr>
        <w:t xml:space="preserve"> مدل کسب و کار، محصول </w:t>
      </w:r>
      <w:r w:rsidRPr="001E6C2A">
        <w:rPr>
          <w:rFonts w:hint="cs"/>
          <w:rtl/>
          <w:lang w:bidi="fa"/>
        </w:rPr>
        <w:t>یا</w:t>
      </w:r>
      <w:r w:rsidRPr="001E6C2A">
        <w:rPr>
          <w:rtl/>
          <w:lang w:bidi="fa"/>
        </w:rPr>
        <w:t xml:space="preserve"> بازار هدف شرکت است.</w:t>
      </w:r>
    </w:p>
  </w:footnote>
  <w:footnote w:id="222">
    <w:p w14:paraId="508818DF" w14:textId="402E79E5" w:rsidR="00293738" w:rsidRDefault="00293738">
      <w:pPr>
        <w:pStyle w:val="FootnoteText"/>
        <w:rPr>
          <w:rFonts w:cs="Times New Roman"/>
          <w:iCs/>
          <w:rtl/>
          <w:lang w:bidi="fa"/>
        </w:rPr>
      </w:pPr>
      <w:r>
        <w:rPr>
          <w:rStyle w:val="FootnoteReference"/>
        </w:rPr>
        <w:footnoteRef/>
      </w:r>
      <w:r>
        <w:rPr>
          <w:rtl/>
          <w:lang w:bidi="fa"/>
        </w:rPr>
        <w:t xml:space="preserve"> </w:t>
      </w:r>
      <w:r w:rsidRPr="002A5445">
        <w:rPr>
          <w:rFonts w:cs="Times New Roman"/>
          <w:iCs/>
          <w:rtl/>
          <w:lang w:bidi="fa"/>
        </w:rPr>
        <w:t>service providers</w:t>
      </w:r>
      <w:r>
        <w:rPr>
          <w:rFonts w:cs="Times New Roman" w:hint="cs"/>
          <w:iCs/>
          <w:rtl/>
          <w:lang w:bidi="fa"/>
        </w:rPr>
        <w:t xml:space="preserve">: </w:t>
      </w:r>
      <w:r w:rsidRPr="00006F5E">
        <w:rPr>
          <w:rFonts w:cs="Times New Roman"/>
          <w:iCs/>
          <w:rtl/>
          <w:lang w:bidi="fa"/>
        </w:rPr>
        <w:t>ارائه دهندگان خدمات</w:t>
      </w:r>
    </w:p>
  </w:footnote>
  <w:footnote w:id="223">
    <w:p w14:paraId="397D9207" w14:textId="025332FD" w:rsidR="00293738" w:rsidRDefault="00293738" w:rsidP="00C3114F">
      <w:pPr>
        <w:pStyle w:val="FootnoteText"/>
        <w:rPr>
          <w:rFonts w:cs="Times New Roman"/>
          <w:iCs/>
          <w:rtl/>
          <w:lang w:bidi="fa"/>
        </w:rPr>
      </w:pPr>
      <w:r>
        <w:rPr>
          <w:rStyle w:val="FootnoteReference"/>
        </w:rPr>
        <w:footnoteRef/>
      </w:r>
      <w:r>
        <w:rPr>
          <w:rtl/>
          <w:lang w:bidi="fa"/>
        </w:rPr>
        <w:t xml:space="preserve"> </w:t>
      </w:r>
      <w:r w:rsidRPr="006771A2">
        <w:rPr>
          <w:rFonts w:cs="Times New Roman"/>
          <w:iCs/>
          <w:rtl/>
          <w:lang w:bidi="fa"/>
        </w:rPr>
        <w:t>status symbols</w:t>
      </w:r>
      <w:r>
        <w:rPr>
          <w:rFonts w:hint="cs"/>
          <w:rtl/>
        </w:rPr>
        <w:t xml:space="preserve">: </w:t>
      </w:r>
      <w:r>
        <w:rPr>
          <w:rtl/>
          <w:lang w:bidi="fa"/>
        </w:rPr>
        <w:t>نماد وضع</w:t>
      </w:r>
      <w:r>
        <w:rPr>
          <w:rFonts w:hint="cs"/>
          <w:rtl/>
          <w:lang w:bidi="fa"/>
        </w:rPr>
        <w:t>یت</w:t>
      </w:r>
      <w:r>
        <w:rPr>
          <w:rtl/>
          <w:lang w:bidi="fa"/>
        </w:rPr>
        <w:t xml:space="preserve"> </w:t>
      </w:r>
      <w:r>
        <w:rPr>
          <w:rFonts w:hint="cs"/>
          <w:rtl/>
          <w:lang w:bidi="fa"/>
        </w:rPr>
        <w:t>یک</w:t>
      </w:r>
      <w:r>
        <w:rPr>
          <w:rtl/>
          <w:lang w:bidi="fa"/>
        </w:rPr>
        <w:t xml:space="preserve"> نماد ب</w:t>
      </w:r>
      <w:r>
        <w:rPr>
          <w:rFonts w:hint="cs"/>
          <w:rtl/>
          <w:lang w:bidi="fa"/>
        </w:rPr>
        <w:t>یرونی</w:t>
      </w:r>
      <w:r>
        <w:rPr>
          <w:rtl/>
          <w:lang w:bidi="fa"/>
        </w:rPr>
        <w:t xml:space="preserve"> و قابل مشاهده از </w:t>
      </w:r>
      <w:r>
        <w:rPr>
          <w:rFonts w:hint="cs"/>
          <w:rtl/>
          <w:lang w:bidi="fa"/>
        </w:rPr>
        <w:t>جایگاه</w:t>
      </w:r>
      <w:r>
        <w:rPr>
          <w:rtl/>
          <w:lang w:bidi="fa"/>
        </w:rPr>
        <w:t xml:space="preserve"> اجتماع</w:t>
      </w:r>
      <w:r>
        <w:rPr>
          <w:rFonts w:hint="cs"/>
          <w:rtl/>
          <w:lang w:bidi="fa"/>
        </w:rPr>
        <w:t>ی</w:t>
      </w:r>
      <w:r>
        <w:rPr>
          <w:rtl/>
          <w:lang w:bidi="fa"/>
        </w:rPr>
        <w:t xml:space="preserve"> فرد است که نشانگر </w:t>
      </w:r>
      <w:r>
        <w:rPr>
          <w:rFonts w:hint="cs"/>
          <w:rtl/>
          <w:lang w:bidi="fa"/>
        </w:rPr>
        <w:t>جایگاه</w:t>
      </w:r>
      <w:r>
        <w:rPr>
          <w:rtl/>
          <w:lang w:bidi="fa"/>
        </w:rPr>
        <w:t xml:space="preserve"> اقتصاد</w:t>
      </w:r>
      <w:r>
        <w:rPr>
          <w:rFonts w:hint="cs"/>
          <w:rtl/>
          <w:lang w:bidi="fa"/>
        </w:rPr>
        <w:t>ی</w:t>
      </w:r>
      <w:r>
        <w:rPr>
          <w:rtl/>
          <w:lang w:bidi="fa"/>
        </w:rPr>
        <w:t xml:space="preserve"> </w:t>
      </w:r>
      <w:r>
        <w:rPr>
          <w:rFonts w:hint="cs"/>
          <w:rtl/>
          <w:lang w:bidi="fa"/>
        </w:rPr>
        <w:t>یا</w:t>
      </w:r>
      <w:r>
        <w:rPr>
          <w:rtl/>
          <w:lang w:bidi="fa"/>
        </w:rPr>
        <w:t xml:space="preserve"> اجتماع</w:t>
      </w:r>
      <w:r>
        <w:rPr>
          <w:rFonts w:hint="cs"/>
          <w:rtl/>
          <w:lang w:bidi="fa"/>
        </w:rPr>
        <w:t xml:space="preserve">ی او </w:t>
      </w:r>
      <w:r>
        <w:rPr>
          <w:rtl/>
          <w:lang w:bidi="fa"/>
        </w:rPr>
        <w:t xml:space="preserve"> است. بس</w:t>
      </w:r>
      <w:r>
        <w:rPr>
          <w:rFonts w:hint="cs"/>
          <w:rtl/>
          <w:lang w:bidi="fa"/>
        </w:rPr>
        <w:t>یاری</w:t>
      </w:r>
      <w:r>
        <w:rPr>
          <w:rtl/>
          <w:lang w:bidi="fa"/>
        </w:rPr>
        <w:t xml:space="preserve"> از کالاها</w:t>
      </w:r>
      <w:r>
        <w:rPr>
          <w:rFonts w:hint="cs"/>
          <w:rtl/>
          <w:lang w:bidi="fa"/>
        </w:rPr>
        <w:t>ی</w:t>
      </w:r>
      <w:r>
        <w:rPr>
          <w:rtl/>
          <w:lang w:bidi="fa"/>
        </w:rPr>
        <w:t xml:space="preserve"> لوکس اغلب به عنوان نماد وضع</w:t>
      </w:r>
      <w:r>
        <w:rPr>
          <w:rFonts w:hint="cs"/>
          <w:rtl/>
          <w:lang w:bidi="fa"/>
        </w:rPr>
        <w:t>یت</w:t>
      </w:r>
      <w:r>
        <w:rPr>
          <w:rtl/>
          <w:lang w:bidi="fa"/>
        </w:rPr>
        <w:t xml:space="preserve"> در نظر گرفته م</w:t>
      </w:r>
      <w:r>
        <w:rPr>
          <w:rFonts w:hint="cs"/>
          <w:rtl/>
          <w:lang w:bidi="fa"/>
        </w:rPr>
        <w:t>ی</w:t>
      </w:r>
      <w:r>
        <w:rPr>
          <w:rtl/>
          <w:lang w:bidi="fa"/>
        </w:rPr>
        <w:t xml:space="preserve"> شوند.</w:t>
      </w:r>
      <w:r>
        <w:rPr>
          <w:rFonts w:hint="cs"/>
          <w:rtl/>
        </w:rPr>
        <w:t xml:space="preserve"> </w:t>
      </w:r>
      <w:r>
        <w:rPr>
          <w:rFonts w:hint="cs"/>
          <w:rtl/>
          <w:lang w:bidi="fa"/>
        </w:rPr>
        <w:t>شغل</w:t>
      </w:r>
      <w:r>
        <w:rPr>
          <w:rtl/>
          <w:lang w:bidi="fa"/>
        </w:rPr>
        <w:t xml:space="preserve"> فرد همچن</w:t>
      </w:r>
      <w:r>
        <w:rPr>
          <w:rFonts w:hint="cs"/>
          <w:rtl/>
          <w:lang w:bidi="fa"/>
        </w:rPr>
        <w:t>ین</w:t>
      </w:r>
      <w:r>
        <w:rPr>
          <w:rtl/>
          <w:lang w:bidi="fa"/>
        </w:rPr>
        <w:t xml:space="preserve"> ممکن است نمادها</w:t>
      </w:r>
      <w:r>
        <w:rPr>
          <w:rFonts w:hint="cs"/>
          <w:rtl/>
          <w:lang w:bidi="fa"/>
        </w:rPr>
        <w:t>ی</w:t>
      </w:r>
      <w:r>
        <w:rPr>
          <w:rtl/>
          <w:lang w:bidi="fa"/>
        </w:rPr>
        <w:t xml:space="preserve"> وضع</w:t>
      </w:r>
      <w:r>
        <w:rPr>
          <w:rFonts w:hint="cs"/>
          <w:rtl/>
          <w:lang w:bidi="fa"/>
        </w:rPr>
        <w:t>یت</w:t>
      </w:r>
      <w:r>
        <w:rPr>
          <w:rtl/>
          <w:lang w:bidi="fa"/>
        </w:rPr>
        <w:t xml:space="preserve"> مختلف</w:t>
      </w:r>
      <w:r>
        <w:rPr>
          <w:rFonts w:hint="cs"/>
          <w:rtl/>
          <w:lang w:bidi="fa"/>
        </w:rPr>
        <w:t>ی</w:t>
      </w:r>
      <w:r>
        <w:rPr>
          <w:rtl/>
          <w:lang w:bidi="fa"/>
        </w:rPr>
        <w:t xml:space="preserve"> را د</w:t>
      </w:r>
      <w:r>
        <w:rPr>
          <w:rFonts w:hint="cs"/>
          <w:rtl/>
          <w:lang w:bidi="fa"/>
        </w:rPr>
        <w:t>یکته</w:t>
      </w:r>
      <w:r>
        <w:rPr>
          <w:rtl/>
          <w:lang w:bidi="fa"/>
        </w:rPr>
        <w:t xml:space="preserve"> کند و انواع خاص</w:t>
      </w:r>
      <w:r>
        <w:rPr>
          <w:rFonts w:hint="cs"/>
          <w:rtl/>
          <w:lang w:bidi="fa"/>
        </w:rPr>
        <w:t>ی</w:t>
      </w:r>
      <w:r>
        <w:rPr>
          <w:rtl/>
          <w:lang w:bidi="fa"/>
        </w:rPr>
        <w:t xml:space="preserve"> از لباس‌ها ممکن است به عنوان نماد وضع</w:t>
      </w:r>
      <w:r>
        <w:rPr>
          <w:rFonts w:hint="cs"/>
          <w:rtl/>
          <w:lang w:bidi="fa"/>
        </w:rPr>
        <w:t>یت</w:t>
      </w:r>
      <w:r>
        <w:rPr>
          <w:rtl/>
          <w:lang w:bidi="fa"/>
        </w:rPr>
        <w:t xml:space="preserve"> خوانده شوند.</w:t>
      </w:r>
      <w:r>
        <w:rPr>
          <w:rFonts w:hint="cs"/>
          <w:rtl/>
        </w:rPr>
        <w:t xml:space="preserve"> </w:t>
      </w:r>
      <w:hyperlink r:id="rId8" w:history="1">
        <w:r w:rsidRPr="00B82B16">
          <w:rPr>
            <w:rStyle w:val="Hyperlink"/>
            <w:rFonts w:cs="Times New Roman"/>
            <w:iCs/>
            <w:rtl/>
            <w:lang w:bidi="fa"/>
          </w:rPr>
          <w:t>https://www.investopedia.com/terms/s/status-symbol.asp</w:t>
        </w:r>
      </w:hyperlink>
      <w:r>
        <w:rPr>
          <w:rFonts w:hint="cs"/>
          <w:rtl/>
        </w:rPr>
        <w:t xml:space="preserve"> </w:t>
      </w:r>
    </w:p>
  </w:footnote>
  <w:footnote w:id="224">
    <w:p w14:paraId="0F1B5A30" w14:textId="2384C9B8" w:rsidR="00293738" w:rsidRDefault="00293738">
      <w:pPr>
        <w:pStyle w:val="FootnoteText"/>
        <w:rPr>
          <w:rtl/>
        </w:rPr>
      </w:pPr>
      <w:r>
        <w:rPr>
          <w:rStyle w:val="FootnoteReference"/>
        </w:rPr>
        <w:footnoteRef/>
      </w:r>
      <w:r>
        <w:rPr>
          <w:rtl/>
          <w:lang w:bidi="fa"/>
        </w:rPr>
        <w:t xml:space="preserve"> </w:t>
      </w:r>
      <w:r w:rsidRPr="00C70F37">
        <w:rPr>
          <w:rFonts w:cs="Times New Roman"/>
          <w:iCs/>
          <w:rtl/>
          <w:lang w:bidi="fa"/>
        </w:rPr>
        <w:t>Customer Pain Points</w:t>
      </w:r>
      <w:r w:rsidRPr="00C70F37">
        <w:rPr>
          <w:rtl/>
        </w:rPr>
        <w:t xml:space="preserve"> </w:t>
      </w:r>
      <w:r>
        <w:rPr>
          <w:rFonts w:hint="cs"/>
          <w:rtl/>
        </w:rPr>
        <w:t xml:space="preserve">: </w:t>
      </w:r>
      <w:r w:rsidRPr="00C70F37">
        <w:rPr>
          <w:rtl/>
          <w:lang w:bidi="fa"/>
        </w:rPr>
        <w:t>نقاط درد مشتر</w:t>
      </w:r>
      <w:r w:rsidRPr="00C70F37">
        <w:rPr>
          <w:rFonts w:hint="cs"/>
          <w:rtl/>
          <w:lang w:bidi="fa"/>
        </w:rPr>
        <w:t>ی</w:t>
      </w:r>
      <w:r w:rsidRPr="00C70F37">
        <w:rPr>
          <w:rtl/>
          <w:lang w:bidi="fa"/>
        </w:rPr>
        <w:t xml:space="preserve"> منظور مشکل</w:t>
      </w:r>
      <w:r>
        <w:rPr>
          <w:rFonts w:hint="cs"/>
          <w:rtl/>
          <w:lang w:bidi="fa"/>
        </w:rPr>
        <w:t xml:space="preserve"> یا مشکلاتی</w:t>
      </w:r>
      <w:r w:rsidRPr="00C70F37">
        <w:rPr>
          <w:rtl/>
          <w:lang w:bidi="fa"/>
        </w:rPr>
        <w:t xml:space="preserve"> است که مشتر</w:t>
      </w:r>
      <w:r w:rsidRPr="00C70F37">
        <w:rPr>
          <w:rFonts w:hint="cs"/>
          <w:rtl/>
          <w:lang w:bidi="fa"/>
        </w:rPr>
        <w:t>یان</w:t>
      </w:r>
      <w:r w:rsidRPr="00C70F37">
        <w:rPr>
          <w:rtl/>
        </w:rPr>
        <w:t xml:space="preserve"> </w:t>
      </w:r>
      <w:r w:rsidRPr="00C70F37">
        <w:rPr>
          <w:rFonts w:hint="cs"/>
          <w:rtl/>
          <w:lang w:bidi="fa"/>
        </w:rPr>
        <w:t>یا</w:t>
      </w:r>
      <w:r w:rsidRPr="00C70F37">
        <w:rPr>
          <w:rtl/>
          <w:lang w:bidi="fa"/>
        </w:rPr>
        <w:t xml:space="preserve"> مشتر</w:t>
      </w:r>
      <w:r w:rsidRPr="00C70F37">
        <w:rPr>
          <w:rFonts w:hint="cs"/>
          <w:rtl/>
          <w:lang w:bidi="fa"/>
        </w:rPr>
        <w:t>یان</w:t>
      </w:r>
      <w:r w:rsidRPr="00C70F37">
        <w:rPr>
          <w:rtl/>
          <w:lang w:bidi="fa"/>
        </w:rPr>
        <w:t xml:space="preserve"> احتمال</w:t>
      </w:r>
      <w:r w:rsidRPr="00C70F37">
        <w:rPr>
          <w:rFonts w:hint="cs"/>
          <w:rtl/>
          <w:lang w:bidi="fa"/>
        </w:rPr>
        <w:t>ی</w:t>
      </w:r>
      <w:r w:rsidRPr="00C70F37">
        <w:rPr>
          <w:rtl/>
          <w:lang w:bidi="fa"/>
        </w:rPr>
        <w:t xml:space="preserve"> کسب‌وکار در بازار تجربه م</w:t>
      </w:r>
      <w:r w:rsidRPr="00C70F37">
        <w:rPr>
          <w:rFonts w:hint="cs"/>
          <w:rtl/>
          <w:lang w:bidi="fa"/>
        </w:rPr>
        <w:t>ی‌کنند</w:t>
      </w:r>
      <w:r w:rsidRPr="00C70F37">
        <w:rPr>
          <w:rtl/>
        </w:rPr>
        <w:t xml:space="preserve">. </w:t>
      </w:r>
      <w:r w:rsidRPr="00C70F37">
        <w:rPr>
          <w:rtl/>
          <w:lang w:bidi="fa"/>
        </w:rPr>
        <w:t>ا</w:t>
      </w:r>
      <w:r w:rsidRPr="00C70F37">
        <w:rPr>
          <w:rFonts w:hint="cs"/>
          <w:rtl/>
          <w:lang w:bidi="fa"/>
        </w:rPr>
        <w:t>ین</w:t>
      </w:r>
      <w:r w:rsidRPr="00C70F37">
        <w:rPr>
          <w:rtl/>
          <w:lang w:bidi="fa"/>
        </w:rPr>
        <w:t xml:space="preserve"> نقاط م</w:t>
      </w:r>
      <w:r w:rsidRPr="00C70F37">
        <w:rPr>
          <w:rFonts w:hint="cs"/>
          <w:rtl/>
          <w:lang w:bidi="fa"/>
        </w:rPr>
        <w:t>ی‌توانند</w:t>
      </w:r>
      <w:r w:rsidRPr="00C70F37">
        <w:rPr>
          <w:rtl/>
          <w:lang w:bidi="fa"/>
        </w:rPr>
        <w:t xml:space="preserve"> هر مشکل</w:t>
      </w:r>
      <w:r w:rsidRPr="00C70F37">
        <w:rPr>
          <w:rFonts w:hint="cs"/>
          <w:rtl/>
          <w:lang w:bidi="fa"/>
        </w:rPr>
        <w:t>ی</w:t>
      </w:r>
      <w:r w:rsidRPr="00C70F37">
        <w:rPr>
          <w:rtl/>
          <w:lang w:bidi="fa"/>
        </w:rPr>
        <w:t xml:space="preserve"> که مشتر</w:t>
      </w:r>
      <w:r w:rsidRPr="00C70F37">
        <w:rPr>
          <w:rFonts w:hint="cs"/>
          <w:rtl/>
          <w:lang w:bidi="fa"/>
        </w:rPr>
        <w:t>یان</w:t>
      </w:r>
      <w:r w:rsidRPr="00C70F37">
        <w:rPr>
          <w:rtl/>
          <w:lang w:bidi="fa"/>
        </w:rPr>
        <w:t xml:space="preserve"> ط</w:t>
      </w:r>
      <w:r w:rsidRPr="00C70F37">
        <w:rPr>
          <w:rFonts w:hint="cs"/>
          <w:rtl/>
          <w:lang w:bidi="fa"/>
        </w:rPr>
        <w:t>ی</w:t>
      </w:r>
      <w:r w:rsidRPr="00C70F37">
        <w:rPr>
          <w:rtl/>
          <w:lang w:bidi="fa"/>
        </w:rPr>
        <w:t xml:space="preserve"> سفر</w:t>
      </w:r>
      <w:r>
        <w:rPr>
          <w:rFonts w:hint="cs"/>
          <w:rtl/>
        </w:rPr>
        <w:t xml:space="preserve"> (</w:t>
      </w:r>
      <w:r>
        <w:rPr>
          <w:rFonts w:hint="cs"/>
          <w:rtl/>
          <w:lang w:bidi="fa"/>
        </w:rPr>
        <w:t>از آشنایی با برند تا خرید</w:t>
      </w:r>
      <w:r>
        <w:rPr>
          <w:rFonts w:hint="cs"/>
          <w:rtl/>
        </w:rPr>
        <w:t>)</w:t>
      </w:r>
      <w:r w:rsidRPr="00C70F37">
        <w:rPr>
          <w:rtl/>
          <w:lang w:bidi="fa"/>
        </w:rPr>
        <w:t xml:space="preserve"> خود تجربه م</w:t>
      </w:r>
      <w:r w:rsidRPr="00C70F37">
        <w:rPr>
          <w:rFonts w:hint="cs"/>
          <w:rtl/>
          <w:lang w:bidi="fa"/>
        </w:rPr>
        <w:t>ی‌کنند،</w:t>
      </w:r>
      <w:r w:rsidRPr="00C70F37">
        <w:rPr>
          <w:rtl/>
          <w:lang w:bidi="fa"/>
        </w:rPr>
        <w:t xml:space="preserve"> باش</w:t>
      </w:r>
      <w:r w:rsidRPr="00C70F37">
        <w:rPr>
          <w:rFonts w:hint="cs"/>
          <w:rtl/>
          <w:lang w:bidi="fa"/>
        </w:rPr>
        <w:t>ند</w:t>
      </w:r>
    </w:p>
  </w:footnote>
  <w:footnote w:id="225">
    <w:p w14:paraId="72D1F328" w14:textId="4B3E22AA" w:rsidR="00293738" w:rsidRDefault="00293738">
      <w:pPr>
        <w:pStyle w:val="FootnoteText"/>
        <w:rPr>
          <w:rFonts w:cs="Times New Roman"/>
          <w:iCs/>
          <w:rtl/>
          <w:lang w:bidi="fa"/>
        </w:rPr>
      </w:pPr>
      <w:r>
        <w:rPr>
          <w:rStyle w:val="FootnoteReference"/>
        </w:rPr>
        <w:footnoteRef/>
      </w:r>
      <w:r>
        <w:rPr>
          <w:rtl/>
          <w:lang w:bidi="fa"/>
        </w:rPr>
        <w:t xml:space="preserve"> </w:t>
      </w:r>
      <w:r w:rsidRPr="00A40356">
        <w:rPr>
          <w:rFonts w:cs="Times New Roman"/>
          <w:iCs/>
          <w:rtl/>
          <w:lang w:bidi="fa"/>
        </w:rPr>
        <w:t>Customer retention rate</w:t>
      </w:r>
      <w:r w:rsidRPr="00A40356">
        <w:rPr>
          <w:rtl/>
          <w:lang w:bidi="fa"/>
        </w:rPr>
        <w:t xml:space="preserve"> </w:t>
      </w:r>
      <w:r>
        <w:rPr>
          <w:rFonts w:hint="cs"/>
          <w:rtl/>
          <w:lang w:bidi="fa"/>
        </w:rPr>
        <w:t xml:space="preserve">: </w:t>
      </w:r>
      <w:r w:rsidRPr="00A40356">
        <w:rPr>
          <w:rtl/>
          <w:lang w:bidi="fa"/>
        </w:rPr>
        <w:t>نرخ نگهداشت مشتر</w:t>
      </w:r>
      <w:r w:rsidRPr="00A40356">
        <w:rPr>
          <w:rFonts w:hint="cs"/>
          <w:rtl/>
          <w:lang w:bidi="fa"/>
        </w:rPr>
        <w:t>ی</w:t>
      </w:r>
      <w:r>
        <w:rPr>
          <w:rFonts w:hint="cs"/>
          <w:rtl/>
        </w:rPr>
        <w:t>-</w:t>
      </w:r>
      <w:r w:rsidRPr="00A40356">
        <w:rPr>
          <w:rtl/>
        </w:rPr>
        <w:t xml:space="preserve"> </w:t>
      </w:r>
      <w:r w:rsidRPr="00A40356">
        <w:rPr>
          <w:rtl/>
          <w:lang w:bidi="fa"/>
        </w:rPr>
        <w:t>مشخص م</w:t>
      </w:r>
      <w:r w:rsidRPr="00A40356">
        <w:rPr>
          <w:rFonts w:hint="cs"/>
          <w:rtl/>
          <w:lang w:bidi="fa"/>
        </w:rPr>
        <w:t>ی‌کند</w:t>
      </w:r>
      <w:r w:rsidRPr="00A40356">
        <w:rPr>
          <w:rtl/>
          <w:lang w:bidi="fa"/>
        </w:rPr>
        <w:t xml:space="preserve"> که </w:t>
      </w:r>
      <w:r w:rsidRPr="00A40356">
        <w:rPr>
          <w:rFonts w:hint="cs"/>
          <w:rtl/>
          <w:lang w:bidi="fa"/>
        </w:rPr>
        <w:t>یک</w:t>
      </w:r>
      <w:r w:rsidRPr="00A40356">
        <w:rPr>
          <w:rtl/>
          <w:lang w:bidi="fa"/>
        </w:rPr>
        <w:t xml:space="preserve"> شرکت ط</w:t>
      </w:r>
      <w:r w:rsidRPr="00A40356">
        <w:rPr>
          <w:rFonts w:hint="cs"/>
          <w:rtl/>
          <w:lang w:bidi="fa"/>
        </w:rPr>
        <w:t>ی</w:t>
      </w:r>
      <w:r w:rsidRPr="00A40356">
        <w:rPr>
          <w:rtl/>
          <w:lang w:bidi="fa"/>
        </w:rPr>
        <w:t xml:space="preserve"> </w:t>
      </w:r>
      <w:r w:rsidRPr="00A40356">
        <w:rPr>
          <w:rFonts w:hint="cs"/>
          <w:rtl/>
          <w:lang w:bidi="fa"/>
        </w:rPr>
        <w:t>یک</w:t>
      </w:r>
      <w:r w:rsidRPr="00A40356">
        <w:rPr>
          <w:rtl/>
          <w:lang w:bidi="fa"/>
        </w:rPr>
        <w:t xml:space="preserve"> دوره زمان</w:t>
      </w:r>
      <w:r w:rsidRPr="00A40356">
        <w:rPr>
          <w:rFonts w:hint="cs"/>
          <w:rtl/>
          <w:lang w:bidi="fa"/>
        </w:rPr>
        <w:t>ی</w:t>
      </w:r>
      <w:r w:rsidRPr="00A40356">
        <w:rPr>
          <w:rtl/>
          <w:lang w:bidi="fa"/>
        </w:rPr>
        <w:t xml:space="preserve"> خاص چند درصد از مشتر</w:t>
      </w:r>
      <w:r w:rsidRPr="00A40356">
        <w:rPr>
          <w:rFonts w:hint="cs"/>
          <w:rtl/>
          <w:lang w:bidi="fa"/>
        </w:rPr>
        <w:t>یان</w:t>
      </w:r>
      <w:r w:rsidRPr="00A40356">
        <w:rPr>
          <w:rtl/>
          <w:lang w:bidi="fa"/>
        </w:rPr>
        <w:t xml:space="preserve"> خود را حفظ کرده است. </w:t>
      </w:r>
      <w:r w:rsidRPr="00A40356">
        <w:rPr>
          <w:b/>
          <w:bCs/>
          <w:rtl/>
          <w:lang w:bidi="fa"/>
        </w:rPr>
        <w:t>نرخ نگهداشت</w:t>
      </w:r>
      <w:r w:rsidRPr="00A40356">
        <w:rPr>
          <w:rtl/>
          <w:lang w:bidi="fa"/>
        </w:rPr>
        <w:t xml:space="preserve"> مشتر</w:t>
      </w:r>
      <w:r w:rsidRPr="00A40356">
        <w:rPr>
          <w:rFonts w:hint="cs"/>
          <w:rtl/>
          <w:lang w:bidi="fa"/>
        </w:rPr>
        <w:t>ی</w:t>
      </w:r>
      <w:r w:rsidRPr="00A40356">
        <w:rPr>
          <w:rtl/>
          <w:lang w:bidi="fa"/>
        </w:rPr>
        <w:t xml:space="preserve"> در مقابل </w:t>
      </w:r>
      <w:r w:rsidRPr="00A40356">
        <w:rPr>
          <w:b/>
          <w:bCs/>
          <w:rtl/>
          <w:lang w:bidi="fa"/>
        </w:rPr>
        <w:t>نرخ ر</w:t>
      </w:r>
      <w:r w:rsidRPr="00A40356">
        <w:rPr>
          <w:rFonts w:hint="cs"/>
          <w:b/>
          <w:bCs/>
          <w:rtl/>
          <w:lang w:bidi="fa"/>
        </w:rPr>
        <w:t>یزش</w:t>
      </w:r>
      <w:r>
        <w:rPr>
          <w:rFonts w:hint="cs"/>
          <w:rtl/>
          <w:lang w:bidi="fa"/>
        </w:rPr>
        <w:t xml:space="preserve"> مشتری</w:t>
      </w:r>
      <w:r w:rsidRPr="00A40356">
        <w:rPr>
          <w:rtl/>
          <w:lang w:bidi="fa"/>
        </w:rPr>
        <w:t xml:space="preserve"> قرار دارد که م</w:t>
      </w:r>
      <w:r w:rsidRPr="00A40356">
        <w:rPr>
          <w:rFonts w:hint="cs"/>
          <w:rtl/>
          <w:lang w:bidi="fa"/>
        </w:rPr>
        <w:t>یزان</w:t>
      </w:r>
      <w:r w:rsidRPr="00A40356">
        <w:rPr>
          <w:rtl/>
          <w:lang w:bidi="fa"/>
        </w:rPr>
        <w:t xml:space="preserve"> ر</w:t>
      </w:r>
      <w:r w:rsidRPr="00A40356">
        <w:rPr>
          <w:rFonts w:hint="cs"/>
          <w:rtl/>
          <w:lang w:bidi="fa"/>
        </w:rPr>
        <w:t>یزش</w:t>
      </w:r>
      <w:r w:rsidRPr="00A40356">
        <w:rPr>
          <w:rtl/>
          <w:lang w:bidi="fa"/>
        </w:rPr>
        <w:t xml:space="preserve"> درصد مشتر</w:t>
      </w:r>
      <w:r w:rsidRPr="00A40356">
        <w:rPr>
          <w:rFonts w:hint="cs"/>
          <w:rtl/>
          <w:lang w:bidi="fa"/>
        </w:rPr>
        <w:t>یان</w:t>
      </w:r>
      <w:r w:rsidRPr="00A40356">
        <w:rPr>
          <w:rtl/>
          <w:lang w:bidi="fa"/>
        </w:rPr>
        <w:t xml:space="preserve"> از دست رفته </w:t>
      </w:r>
      <w:r w:rsidRPr="00A40356">
        <w:rPr>
          <w:rFonts w:hint="cs"/>
          <w:rtl/>
          <w:lang w:bidi="fa"/>
        </w:rPr>
        <w:t>یک</w:t>
      </w:r>
      <w:r w:rsidRPr="00A40356">
        <w:rPr>
          <w:rtl/>
          <w:lang w:bidi="fa"/>
        </w:rPr>
        <w:t xml:space="preserve"> شرکت ط</w:t>
      </w:r>
      <w:r w:rsidRPr="00A40356">
        <w:rPr>
          <w:rFonts w:hint="cs"/>
          <w:rtl/>
          <w:lang w:bidi="fa"/>
        </w:rPr>
        <w:t>ی</w:t>
      </w:r>
      <w:r w:rsidRPr="00A40356">
        <w:rPr>
          <w:rtl/>
          <w:lang w:bidi="fa"/>
        </w:rPr>
        <w:t xml:space="preserve"> دوره زمان</w:t>
      </w:r>
      <w:r w:rsidRPr="00A40356">
        <w:rPr>
          <w:rFonts w:hint="cs"/>
          <w:rtl/>
          <w:lang w:bidi="fa"/>
        </w:rPr>
        <w:t>ی</w:t>
      </w:r>
      <w:r w:rsidRPr="00A40356">
        <w:rPr>
          <w:rtl/>
          <w:lang w:bidi="fa"/>
        </w:rPr>
        <w:t xml:space="preserve"> مشخص است. نرخ نگهداشت مشتر</w:t>
      </w:r>
      <w:r w:rsidRPr="00A40356">
        <w:rPr>
          <w:rFonts w:hint="cs"/>
          <w:rtl/>
          <w:lang w:bidi="fa"/>
        </w:rPr>
        <w:t>ی</w:t>
      </w:r>
      <w:r w:rsidRPr="00A40356">
        <w:rPr>
          <w:rtl/>
        </w:rPr>
        <w:t xml:space="preserve"> </w:t>
      </w:r>
      <w:r w:rsidRPr="00A40356">
        <w:rPr>
          <w:rtl/>
          <w:lang w:bidi="fa"/>
        </w:rPr>
        <w:t>فاکتور مهم</w:t>
      </w:r>
      <w:r w:rsidRPr="00A40356">
        <w:rPr>
          <w:rFonts w:hint="cs"/>
          <w:rtl/>
          <w:lang w:bidi="fa"/>
        </w:rPr>
        <w:t>ی</w:t>
      </w:r>
      <w:r w:rsidRPr="00A40356">
        <w:rPr>
          <w:rtl/>
          <w:lang w:bidi="fa"/>
        </w:rPr>
        <w:t xml:space="preserve"> برا</w:t>
      </w:r>
      <w:r w:rsidRPr="00A40356">
        <w:rPr>
          <w:rFonts w:hint="cs"/>
          <w:rtl/>
          <w:lang w:bidi="fa"/>
        </w:rPr>
        <w:t>ی</w:t>
      </w:r>
      <w:r w:rsidRPr="00A40356">
        <w:rPr>
          <w:rtl/>
          <w:lang w:bidi="fa"/>
        </w:rPr>
        <w:t xml:space="preserve"> تحقق هدف </w:t>
      </w:r>
      <w:r>
        <w:rPr>
          <w:rFonts w:hint="cs"/>
          <w:rtl/>
          <w:lang w:bidi="fa"/>
        </w:rPr>
        <w:t>شرکت‌ها</w:t>
      </w:r>
      <w:r w:rsidRPr="00A40356">
        <w:rPr>
          <w:rtl/>
          <w:lang w:bidi="fa"/>
        </w:rPr>
        <w:t>در افزا</w:t>
      </w:r>
      <w:r w:rsidRPr="00A40356">
        <w:rPr>
          <w:rFonts w:hint="cs"/>
          <w:rtl/>
          <w:lang w:bidi="fa"/>
        </w:rPr>
        <w:t>یش</w:t>
      </w:r>
      <w:r w:rsidRPr="00A40356">
        <w:rPr>
          <w:rtl/>
          <w:lang w:bidi="fa"/>
        </w:rPr>
        <w:t xml:space="preserve"> سودده</w:t>
      </w:r>
      <w:r w:rsidRPr="00A40356">
        <w:rPr>
          <w:rFonts w:hint="cs"/>
          <w:rtl/>
          <w:lang w:bidi="fa"/>
        </w:rPr>
        <w:t>ی</w:t>
      </w:r>
      <w:r w:rsidRPr="00A40356">
        <w:rPr>
          <w:rtl/>
          <w:lang w:bidi="fa"/>
        </w:rPr>
        <w:t xml:space="preserve"> است.</w:t>
      </w:r>
      <w:r>
        <w:rPr>
          <w:rFonts w:hint="cs"/>
          <w:rtl/>
        </w:rPr>
        <w:t xml:space="preserve"> </w:t>
      </w:r>
    </w:p>
  </w:footnote>
  <w:footnote w:id="226">
    <w:p w14:paraId="7BA33BCD" w14:textId="77777777" w:rsidR="00293738" w:rsidRDefault="00293738" w:rsidP="00834D9A">
      <w:pPr>
        <w:pStyle w:val="FootnoteText"/>
        <w:rPr>
          <w:rtl/>
          <w:lang w:bidi="fa"/>
        </w:rPr>
      </w:pPr>
      <w:r>
        <w:rPr>
          <w:rStyle w:val="FootnoteReference"/>
        </w:rPr>
        <w:footnoteRef/>
      </w:r>
      <w:r>
        <w:rPr>
          <w:rtl/>
          <w:lang w:bidi="fa"/>
        </w:rPr>
        <w:t xml:space="preserve"> </w:t>
      </w:r>
      <w:r w:rsidRPr="00834D9A">
        <w:rPr>
          <w:rFonts w:cs="Times New Roman"/>
          <w:iCs/>
          <w:rtl/>
          <w:lang w:bidi="fa"/>
        </w:rPr>
        <w:t>Customer Lifetime Value</w:t>
      </w:r>
      <w:r w:rsidRPr="00834D9A">
        <w:rPr>
          <w:rtl/>
          <w:lang w:bidi="fa"/>
        </w:rPr>
        <w:t xml:space="preserve"> </w:t>
      </w:r>
      <w:r>
        <w:rPr>
          <w:rFonts w:hint="cs"/>
          <w:rtl/>
          <w:lang w:bidi="fa"/>
        </w:rPr>
        <w:t xml:space="preserve">: </w:t>
      </w:r>
      <w:r w:rsidRPr="00834D9A">
        <w:rPr>
          <w:rtl/>
          <w:lang w:bidi="fa"/>
        </w:rPr>
        <w:t>ارزش طول عمر مشتر</w:t>
      </w:r>
      <w:r w:rsidRPr="00834D9A">
        <w:rPr>
          <w:rFonts w:hint="cs"/>
          <w:rtl/>
          <w:lang w:bidi="fa"/>
        </w:rPr>
        <w:t>ی</w:t>
      </w:r>
      <w:r w:rsidRPr="00834D9A">
        <w:rPr>
          <w:rtl/>
          <w:lang w:bidi="fa"/>
        </w:rPr>
        <w:t xml:space="preserve"> </w:t>
      </w:r>
      <w:r>
        <w:rPr>
          <w:rFonts w:hint="cs"/>
          <w:rtl/>
          <w:lang w:bidi="fa"/>
        </w:rPr>
        <w:t xml:space="preserve">بصورت یک فرمول ریاضی بیان میشود. بطور خلاصه: </w:t>
      </w:r>
    </w:p>
    <w:p w14:paraId="376DD468" w14:textId="311C91AF" w:rsidR="00293738" w:rsidRDefault="00293738" w:rsidP="00834D9A">
      <w:pPr>
        <w:pStyle w:val="FootnoteText"/>
        <w:rPr>
          <w:rtl/>
        </w:rPr>
      </w:pPr>
      <w:r>
        <w:rPr>
          <w:rFonts w:hint="cs"/>
          <w:rtl/>
          <w:lang w:bidi="fa"/>
        </w:rPr>
        <w:t xml:space="preserve"> </w:t>
      </w:r>
      <w:r w:rsidRPr="001F18F3">
        <w:rPr>
          <w:rtl/>
          <w:lang w:bidi="fa"/>
        </w:rPr>
        <w:t>ارزش طول عمر مشتر</w:t>
      </w:r>
      <w:r w:rsidRPr="001F18F3">
        <w:rPr>
          <w:rFonts w:hint="cs"/>
          <w:rtl/>
          <w:lang w:bidi="fa"/>
        </w:rPr>
        <w:t>ی</w:t>
      </w:r>
      <w:r w:rsidRPr="001F18F3">
        <w:rPr>
          <w:rtl/>
          <w:lang w:bidi="fa"/>
        </w:rPr>
        <w:t xml:space="preserve"> </w:t>
      </w:r>
      <w:r>
        <w:rPr>
          <w:rFonts w:hint="cs"/>
          <w:rtl/>
          <w:lang w:bidi="fa"/>
        </w:rPr>
        <w:t>=</w:t>
      </w:r>
      <w:r w:rsidRPr="001F18F3">
        <w:rPr>
          <w:rtl/>
          <w:lang w:bidi="fa"/>
        </w:rPr>
        <w:t xml:space="preserve"> م</w:t>
      </w:r>
      <w:r w:rsidRPr="001F18F3">
        <w:rPr>
          <w:rFonts w:hint="cs"/>
          <w:rtl/>
          <w:lang w:bidi="fa"/>
        </w:rPr>
        <w:t>یانگین</w:t>
      </w:r>
      <w:r w:rsidRPr="001F18F3">
        <w:rPr>
          <w:rtl/>
          <w:lang w:bidi="fa"/>
        </w:rPr>
        <w:t xml:space="preserve"> ارزش خر</w:t>
      </w:r>
      <w:r w:rsidRPr="001F18F3">
        <w:rPr>
          <w:rFonts w:hint="cs"/>
          <w:rtl/>
          <w:lang w:bidi="fa"/>
        </w:rPr>
        <w:t>ید</w:t>
      </w:r>
      <w:r w:rsidRPr="001F18F3">
        <w:rPr>
          <w:rtl/>
          <w:lang w:bidi="fa"/>
        </w:rPr>
        <w:t xml:space="preserve"> مشتر</w:t>
      </w:r>
      <w:r w:rsidRPr="001F18F3">
        <w:rPr>
          <w:rFonts w:hint="cs"/>
          <w:rtl/>
          <w:lang w:bidi="fa"/>
        </w:rPr>
        <w:t>یان</w:t>
      </w:r>
      <w:r>
        <w:rPr>
          <w:rFonts w:hint="cs"/>
          <w:rtl/>
          <w:lang w:bidi="fa"/>
        </w:rPr>
        <w:t>*</w:t>
      </w:r>
      <w:r w:rsidRPr="001F18F3">
        <w:rPr>
          <w:rtl/>
          <w:lang w:bidi="fa"/>
        </w:rPr>
        <w:t xml:space="preserve"> م</w:t>
      </w:r>
      <w:r w:rsidRPr="001F18F3">
        <w:rPr>
          <w:rFonts w:hint="cs"/>
          <w:rtl/>
          <w:lang w:bidi="fa"/>
        </w:rPr>
        <w:t>یانگین</w:t>
      </w:r>
      <w:r w:rsidRPr="001F18F3">
        <w:rPr>
          <w:rtl/>
          <w:lang w:bidi="fa"/>
        </w:rPr>
        <w:t xml:space="preserve"> دفعات خر</w:t>
      </w:r>
      <w:r w:rsidRPr="001F18F3">
        <w:rPr>
          <w:rFonts w:hint="cs"/>
          <w:rtl/>
          <w:lang w:bidi="fa"/>
        </w:rPr>
        <w:t>ید</w:t>
      </w:r>
      <w:r w:rsidRPr="001F18F3">
        <w:rPr>
          <w:rtl/>
          <w:lang w:bidi="fa"/>
        </w:rPr>
        <w:t xml:space="preserve"> </w:t>
      </w:r>
      <w:r>
        <w:rPr>
          <w:rFonts w:hint="cs"/>
          <w:rtl/>
          <w:lang w:bidi="fa"/>
        </w:rPr>
        <w:t>*</w:t>
      </w:r>
      <w:r w:rsidRPr="001F18F3">
        <w:rPr>
          <w:rtl/>
          <w:lang w:bidi="fa"/>
        </w:rPr>
        <w:t xml:space="preserve"> م</w:t>
      </w:r>
      <w:r w:rsidRPr="001F18F3">
        <w:rPr>
          <w:rFonts w:hint="cs"/>
          <w:rtl/>
          <w:lang w:bidi="fa"/>
        </w:rPr>
        <w:t>یانگین</w:t>
      </w:r>
      <w:r w:rsidRPr="001F18F3">
        <w:rPr>
          <w:rtl/>
          <w:lang w:bidi="fa"/>
        </w:rPr>
        <w:t xml:space="preserve"> طول عمر مشتر</w:t>
      </w:r>
      <w:r w:rsidRPr="001F18F3">
        <w:rPr>
          <w:rFonts w:hint="cs"/>
          <w:rtl/>
          <w:lang w:bidi="fa"/>
        </w:rPr>
        <w:t>ی</w:t>
      </w:r>
      <w:r w:rsidRPr="001F18F3">
        <w:rPr>
          <w:rtl/>
          <w:lang w:bidi="fa"/>
        </w:rPr>
        <w:t xml:space="preserve"> </w:t>
      </w:r>
      <w:r>
        <w:rPr>
          <w:rFonts w:hint="cs"/>
          <w:rtl/>
          <w:lang w:bidi="fa"/>
        </w:rPr>
        <w:t xml:space="preserve"> (</w:t>
      </w:r>
      <w:r w:rsidRPr="001F18F3">
        <w:rPr>
          <w:rFonts w:cs="Times New Roman"/>
          <w:iCs/>
          <w:rtl/>
          <w:lang w:bidi="fa"/>
        </w:rPr>
        <w:t>CLV=APV*APF*ACL</w:t>
      </w:r>
      <w:r>
        <w:rPr>
          <w:rFonts w:hint="cs"/>
          <w:rtl/>
          <w:lang w:bidi="fa"/>
        </w:rPr>
        <w:t>)</w:t>
      </w:r>
    </w:p>
  </w:footnote>
  <w:footnote w:id="227">
    <w:p w14:paraId="76FAC58D" w14:textId="4D86EF48" w:rsidR="00293738" w:rsidRPr="001A70DF" w:rsidRDefault="00293738" w:rsidP="001A70DF">
      <w:pPr>
        <w:pStyle w:val="FootnoteText"/>
        <w:rPr>
          <w:rtl/>
        </w:rPr>
      </w:pPr>
      <w:r w:rsidRPr="001A70DF">
        <w:rPr>
          <w:rStyle w:val="FootnoteReference"/>
        </w:rPr>
        <w:footnoteRef/>
      </w:r>
      <w:r w:rsidRPr="001A70DF">
        <w:rPr>
          <w:rtl/>
          <w:lang w:bidi="fa"/>
        </w:rPr>
        <w:t xml:space="preserve"> </w:t>
      </w:r>
      <w:r w:rsidRPr="001A70DF">
        <w:rPr>
          <w:lang w:val="en-US"/>
        </w:rPr>
        <w:t>lifetime value (LTV)</w:t>
      </w:r>
      <w:r>
        <w:rPr>
          <w:rFonts w:hint="cs"/>
          <w:rtl/>
        </w:rPr>
        <w:t>:</w:t>
      </w:r>
      <w:r w:rsidRPr="00006F5E">
        <w:rPr>
          <w:rtl/>
          <w:lang w:bidi="fa"/>
        </w:rPr>
        <w:t xml:space="preserve"> ارزش طول عمر</w:t>
      </w:r>
    </w:p>
  </w:footnote>
  <w:footnote w:id="228">
    <w:p w14:paraId="784FCDD2" w14:textId="4DE706B9" w:rsidR="00293738" w:rsidRDefault="00293738">
      <w:pPr>
        <w:pStyle w:val="FootnoteText"/>
        <w:rPr>
          <w:rFonts w:cs="Times New Roman"/>
          <w:iCs/>
          <w:rtl/>
          <w:lang w:bidi="fa"/>
        </w:rPr>
      </w:pPr>
      <w:r>
        <w:rPr>
          <w:rStyle w:val="FootnoteReference"/>
        </w:rPr>
        <w:footnoteRef/>
      </w:r>
      <w:r>
        <w:rPr>
          <w:rtl/>
          <w:lang w:bidi="fa"/>
        </w:rPr>
        <w:t xml:space="preserve"> </w:t>
      </w:r>
      <w:r w:rsidRPr="00A2629B">
        <w:rPr>
          <w:rFonts w:cs="Times New Roman"/>
          <w:iCs/>
          <w:rtl/>
          <w:lang w:bidi="fa"/>
        </w:rPr>
        <w:t>actionable insights</w:t>
      </w:r>
      <w:r>
        <w:rPr>
          <w:rFonts w:cs="Times New Roman" w:hint="cs"/>
          <w:iCs/>
          <w:rtl/>
          <w:lang w:bidi="fa"/>
        </w:rPr>
        <w:t xml:space="preserve">: </w:t>
      </w:r>
      <w:r w:rsidRPr="00006F5E">
        <w:rPr>
          <w:rFonts w:cs="Times New Roman"/>
          <w:iCs/>
          <w:rtl/>
          <w:lang w:bidi="fa"/>
        </w:rPr>
        <w:t>ب</w:t>
      </w:r>
      <w:r w:rsidRPr="00006F5E">
        <w:rPr>
          <w:rFonts w:cs="Times New Roman" w:hint="cs"/>
          <w:iCs/>
          <w:rtl/>
          <w:lang w:bidi="fa"/>
        </w:rPr>
        <w:t>ینش‌های</w:t>
      </w:r>
      <w:r w:rsidRPr="00006F5E">
        <w:rPr>
          <w:rFonts w:cs="Times New Roman"/>
          <w:iCs/>
          <w:rtl/>
          <w:lang w:bidi="fa"/>
        </w:rPr>
        <w:t xml:space="preserve"> عمل</w:t>
      </w:r>
      <w:r w:rsidRPr="00006F5E">
        <w:rPr>
          <w:rFonts w:cs="Times New Roman" w:hint="cs"/>
          <w:iCs/>
          <w:rtl/>
          <w:lang w:bidi="fa"/>
        </w:rPr>
        <w:t>ی</w:t>
      </w:r>
    </w:p>
  </w:footnote>
  <w:footnote w:id="229">
    <w:p w14:paraId="0162E762" w14:textId="4855712E" w:rsidR="00293738" w:rsidRDefault="00293738">
      <w:pPr>
        <w:pStyle w:val="FootnoteText"/>
        <w:rPr>
          <w:rtl/>
        </w:rPr>
      </w:pPr>
      <w:r>
        <w:rPr>
          <w:rStyle w:val="FootnoteReference"/>
        </w:rPr>
        <w:footnoteRef/>
      </w:r>
      <w:r>
        <w:rPr>
          <w:rtl/>
          <w:lang w:bidi="fa"/>
        </w:rPr>
        <w:t xml:space="preserve"> </w:t>
      </w:r>
      <w:r w:rsidRPr="004E7308">
        <w:rPr>
          <w:rFonts w:cs="Times New Roman"/>
          <w:iCs/>
          <w:rtl/>
          <w:lang w:bidi="fa"/>
        </w:rPr>
        <w:t>Retention rate</w:t>
      </w:r>
      <w:r>
        <w:rPr>
          <w:rFonts w:hint="cs"/>
          <w:rtl/>
        </w:rPr>
        <w:t xml:space="preserve">:  </w:t>
      </w:r>
      <w:r>
        <w:rPr>
          <w:rtl/>
        </w:rPr>
        <w:tab/>
      </w:r>
      <w:r>
        <w:rPr>
          <w:rFonts w:hint="cs"/>
          <w:rtl/>
        </w:rPr>
        <w:t>100*[</w:t>
      </w:r>
      <w:r>
        <w:rPr>
          <w:rFonts w:hint="cs"/>
          <w:rtl/>
          <w:lang w:bidi="fa"/>
        </w:rPr>
        <w:t xml:space="preserve">تعدادمشتریان در پایان ماه </w:t>
      </w:r>
      <w:r>
        <w:rPr>
          <w:rFonts w:hint="cs"/>
          <w:rtl/>
        </w:rPr>
        <w:t>/ (</w:t>
      </w:r>
      <w:r>
        <w:rPr>
          <w:rFonts w:hint="cs"/>
          <w:rtl/>
          <w:lang w:bidi="fa"/>
        </w:rPr>
        <w:t>تعدادمشتریان اضافه شده در طول ماه</w:t>
      </w:r>
      <w:r>
        <w:rPr>
          <w:rFonts w:hint="cs"/>
          <w:rtl/>
        </w:rPr>
        <w:t xml:space="preserve">- </w:t>
      </w:r>
      <w:r>
        <w:rPr>
          <w:rFonts w:hint="cs"/>
          <w:rtl/>
          <w:lang w:bidi="fa"/>
        </w:rPr>
        <w:t>تعدادمشتریان در پایان ماه</w:t>
      </w:r>
      <w:r>
        <w:rPr>
          <w:rFonts w:hint="cs"/>
          <w:rtl/>
        </w:rPr>
        <w:t xml:space="preserve">) /]= </w:t>
      </w:r>
      <w:r w:rsidRPr="00006F5E">
        <w:rPr>
          <w:rFonts w:hint="cs"/>
          <w:b/>
          <w:bCs/>
          <w:rtl/>
          <w:lang w:bidi="fa"/>
        </w:rPr>
        <w:t>نرخ نگهداشت</w:t>
      </w:r>
    </w:p>
  </w:footnote>
  <w:footnote w:id="230">
    <w:p w14:paraId="4E88B823" w14:textId="325A2BF7" w:rsidR="00293738" w:rsidRDefault="00293738">
      <w:pPr>
        <w:pStyle w:val="FootnoteText"/>
        <w:rPr>
          <w:rtl/>
        </w:rPr>
      </w:pPr>
      <w:r>
        <w:rPr>
          <w:rStyle w:val="FootnoteReference"/>
        </w:rPr>
        <w:footnoteRef/>
      </w:r>
      <w:r>
        <w:rPr>
          <w:rtl/>
          <w:lang w:bidi="fa"/>
        </w:rPr>
        <w:t xml:space="preserve"> </w:t>
      </w:r>
      <w:r w:rsidRPr="00B8278F">
        <w:rPr>
          <w:rFonts w:cs="Times New Roman"/>
          <w:iCs/>
          <w:rtl/>
          <w:lang w:bidi="fa"/>
        </w:rPr>
        <w:t>churn rate</w:t>
      </w:r>
      <w:r>
        <w:rPr>
          <w:rFonts w:hint="cs"/>
          <w:rtl/>
        </w:rPr>
        <w:t xml:space="preserve">          </w:t>
      </w:r>
      <w:r>
        <w:rPr>
          <w:rtl/>
        </w:rPr>
        <w:tab/>
      </w:r>
      <w:r>
        <w:rPr>
          <w:rFonts w:hint="cs"/>
          <w:rtl/>
          <w:lang w:bidi="fa"/>
        </w:rPr>
        <w:t xml:space="preserve">    تعداد مشتریان در شروع دوره </w:t>
      </w:r>
      <w:r>
        <w:rPr>
          <w:rFonts w:hint="cs"/>
          <w:rtl/>
        </w:rPr>
        <w:t>/  (</w:t>
      </w:r>
      <w:r>
        <w:rPr>
          <w:rFonts w:hint="cs"/>
          <w:rtl/>
          <w:lang w:bidi="fa"/>
        </w:rPr>
        <w:t>تعداد مشتریان در پایان دوره</w:t>
      </w:r>
      <w:r>
        <w:rPr>
          <w:rFonts w:hint="cs"/>
          <w:rtl/>
        </w:rPr>
        <w:t>-</w:t>
      </w:r>
      <w:r w:rsidRPr="00A53EAA">
        <w:rPr>
          <w:rFonts w:hint="cs"/>
          <w:rtl/>
        </w:rPr>
        <w:t xml:space="preserve"> </w:t>
      </w:r>
      <w:r>
        <w:rPr>
          <w:rFonts w:hint="cs"/>
          <w:rtl/>
          <w:lang w:bidi="fa"/>
        </w:rPr>
        <w:t>تعداد مشتریان در شروع دوره</w:t>
      </w:r>
      <w:r>
        <w:rPr>
          <w:rFonts w:hint="cs"/>
          <w:rtl/>
        </w:rPr>
        <w:t xml:space="preserve">) </w:t>
      </w:r>
      <w:r w:rsidRPr="00B8278F">
        <w:rPr>
          <w:rFonts w:hint="cs"/>
          <w:sz w:val="22"/>
          <w:szCs w:val="22"/>
          <w:rtl/>
        </w:rPr>
        <w:t xml:space="preserve">= </w:t>
      </w:r>
      <w:r w:rsidRPr="00A53EAA">
        <w:rPr>
          <w:rFonts w:hint="cs"/>
          <w:rtl/>
        </w:rPr>
        <w:t xml:space="preserve"> </w:t>
      </w:r>
      <w:r w:rsidRPr="00006F5E">
        <w:rPr>
          <w:rFonts w:hint="cs"/>
          <w:b/>
          <w:bCs/>
          <w:rtl/>
          <w:lang w:bidi="fa"/>
        </w:rPr>
        <w:t>نرخ رویگردانی</w:t>
      </w:r>
    </w:p>
  </w:footnote>
  <w:footnote w:id="231">
    <w:p w14:paraId="7C77FDEE" w14:textId="028AB0A9" w:rsidR="00293738" w:rsidRDefault="00293738">
      <w:pPr>
        <w:pStyle w:val="FootnoteText"/>
        <w:rPr>
          <w:rFonts w:cs="Times New Roman"/>
          <w:iCs/>
          <w:rtl/>
          <w:lang w:bidi="fa"/>
        </w:rPr>
      </w:pPr>
      <w:r>
        <w:rPr>
          <w:rStyle w:val="FootnoteReference"/>
        </w:rPr>
        <w:footnoteRef/>
      </w:r>
      <w:r>
        <w:rPr>
          <w:rtl/>
          <w:lang w:bidi="fa"/>
        </w:rPr>
        <w:t xml:space="preserve"> </w:t>
      </w:r>
      <w:r w:rsidRPr="00014297">
        <w:rPr>
          <w:rFonts w:cs="Times New Roman"/>
          <w:iCs/>
          <w:rtl/>
          <w:lang w:bidi="fa"/>
        </w:rPr>
        <w:t>product-focused industries</w:t>
      </w:r>
      <w:r>
        <w:rPr>
          <w:rFonts w:hint="cs"/>
          <w:rtl/>
        </w:rPr>
        <w:t xml:space="preserve">: </w:t>
      </w:r>
      <w:r>
        <w:rPr>
          <w:rFonts w:hint="cs"/>
          <w:rtl/>
          <w:lang w:bidi="fa"/>
        </w:rPr>
        <w:t>صنایع محصول</w:t>
      </w:r>
      <w:r>
        <w:rPr>
          <w:rFonts w:hint="cs"/>
          <w:rtl/>
        </w:rPr>
        <w:t>-</w:t>
      </w:r>
      <w:r>
        <w:rPr>
          <w:rFonts w:hint="cs"/>
          <w:rtl/>
          <w:lang w:bidi="fa"/>
        </w:rPr>
        <w:t>محور</w:t>
      </w:r>
    </w:p>
  </w:footnote>
  <w:footnote w:id="232">
    <w:p w14:paraId="237031AC" w14:textId="1ACB6D5D" w:rsidR="00293738" w:rsidRDefault="00293738">
      <w:pPr>
        <w:pStyle w:val="FootnoteText"/>
        <w:rPr>
          <w:rFonts w:cs="Times New Roman"/>
          <w:iCs/>
          <w:rtl/>
          <w:lang w:bidi="fa"/>
        </w:rPr>
      </w:pPr>
      <w:r>
        <w:rPr>
          <w:rStyle w:val="FootnoteReference"/>
        </w:rPr>
        <w:footnoteRef/>
      </w:r>
      <w:r>
        <w:rPr>
          <w:rtl/>
          <w:lang w:bidi="fa"/>
        </w:rPr>
        <w:t xml:space="preserve"> </w:t>
      </w:r>
      <w:r w:rsidRPr="007D19EC">
        <w:rPr>
          <w:rFonts w:cs="Times New Roman"/>
          <w:iCs/>
          <w:rtl/>
          <w:lang w:bidi="fa"/>
        </w:rPr>
        <w:t>game day</w:t>
      </w:r>
      <w:r>
        <w:rPr>
          <w:rFonts w:hint="cs"/>
          <w:rtl/>
        </w:rPr>
        <w:t xml:space="preserve">: </w:t>
      </w:r>
      <w:r>
        <w:rPr>
          <w:rFonts w:hint="cs"/>
          <w:rtl/>
          <w:lang w:bidi="fa"/>
        </w:rPr>
        <w:t xml:space="preserve">روز مسابقه </w:t>
      </w:r>
      <w:r>
        <w:rPr>
          <w:rFonts w:hint="cs"/>
          <w:rtl/>
        </w:rPr>
        <w:t>(</w:t>
      </w:r>
      <w:r>
        <w:rPr>
          <w:rFonts w:hint="cs"/>
          <w:rtl/>
          <w:lang w:bidi="fa"/>
        </w:rPr>
        <w:t>فوتبال، بسکتبال ، و غیره</w:t>
      </w:r>
      <w:r>
        <w:rPr>
          <w:rFonts w:hint="cs"/>
          <w:rtl/>
        </w:rPr>
        <w:t>)</w:t>
      </w:r>
    </w:p>
  </w:footnote>
  <w:footnote w:id="233">
    <w:p w14:paraId="4428D21E" w14:textId="0EE1E823" w:rsidR="00293738" w:rsidRDefault="00293738">
      <w:pPr>
        <w:pStyle w:val="FootnoteText"/>
        <w:rPr>
          <w:rtl/>
        </w:rPr>
      </w:pPr>
      <w:r>
        <w:rPr>
          <w:rStyle w:val="FootnoteReference"/>
        </w:rPr>
        <w:footnoteRef/>
      </w:r>
      <w:r>
        <w:rPr>
          <w:rtl/>
          <w:lang w:bidi="fa"/>
        </w:rPr>
        <w:t xml:space="preserve"> </w:t>
      </w:r>
      <w:r w:rsidRPr="00006F5E">
        <w:rPr>
          <w:rFonts w:cs="Times New Roman"/>
          <w:iCs/>
          <w:rtl/>
          <w:lang w:bidi="fa"/>
        </w:rPr>
        <w:t>sports bar</w:t>
      </w:r>
      <w:r w:rsidRPr="00006F5E">
        <w:rPr>
          <w:rFonts w:hint="cs"/>
          <w:rtl/>
          <w:lang w:bidi="fa"/>
        </w:rPr>
        <w:t xml:space="preserve"> </w:t>
      </w:r>
      <w:r>
        <w:rPr>
          <w:rFonts w:hint="cs"/>
          <w:rtl/>
          <w:lang w:bidi="fa"/>
        </w:rPr>
        <w:t>: بار یا کافه رستورانی</w:t>
      </w:r>
      <w:r w:rsidRPr="007D19EC">
        <w:rPr>
          <w:rtl/>
          <w:lang w:bidi="fa"/>
        </w:rPr>
        <w:t xml:space="preserve"> که در آن مشتر</w:t>
      </w:r>
      <w:r w:rsidRPr="007D19EC">
        <w:rPr>
          <w:rFonts w:hint="cs"/>
          <w:rtl/>
          <w:lang w:bidi="fa"/>
        </w:rPr>
        <w:t>یان</w:t>
      </w:r>
      <w:r w:rsidRPr="007D19EC">
        <w:rPr>
          <w:rtl/>
          <w:lang w:bidi="fa"/>
        </w:rPr>
        <w:t xml:space="preserve"> م</w:t>
      </w:r>
      <w:r w:rsidRPr="007D19EC">
        <w:rPr>
          <w:rFonts w:hint="cs"/>
          <w:rtl/>
          <w:lang w:bidi="fa"/>
        </w:rPr>
        <w:t>ی</w:t>
      </w:r>
      <w:r w:rsidRPr="007D19EC">
        <w:rPr>
          <w:rtl/>
          <w:lang w:bidi="fa"/>
        </w:rPr>
        <w:t xml:space="preserve"> توانند ورزش را رو</w:t>
      </w:r>
      <w:r w:rsidRPr="007D19EC">
        <w:rPr>
          <w:rFonts w:hint="cs"/>
          <w:rtl/>
          <w:lang w:bidi="fa"/>
        </w:rPr>
        <w:t>ی</w:t>
      </w:r>
      <w:r w:rsidRPr="007D19EC">
        <w:rPr>
          <w:rtl/>
          <w:lang w:bidi="fa"/>
        </w:rPr>
        <w:t xml:space="preserve"> صفحه ها</w:t>
      </w:r>
      <w:r w:rsidRPr="007D19EC">
        <w:rPr>
          <w:rFonts w:hint="cs"/>
          <w:rtl/>
          <w:lang w:bidi="fa"/>
        </w:rPr>
        <w:t>ی</w:t>
      </w:r>
      <w:r w:rsidRPr="007D19EC">
        <w:rPr>
          <w:rtl/>
          <w:lang w:bidi="fa"/>
        </w:rPr>
        <w:t xml:space="preserve"> تلو</w:t>
      </w:r>
      <w:r w:rsidRPr="007D19EC">
        <w:rPr>
          <w:rFonts w:hint="cs"/>
          <w:rtl/>
          <w:lang w:bidi="fa"/>
        </w:rPr>
        <w:t>یزیونی</w:t>
      </w:r>
      <w:r w:rsidRPr="007D19EC">
        <w:rPr>
          <w:rtl/>
          <w:lang w:bidi="fa"/>
        </w:rPr>
        <w:t xml:space="preserve"> بزرگ تماشا کنند</w:t>
      </w:r>
      <w:r w:rsidRPr="007D19EC">
        <w:rPr>
          <w:rtl/>
        </w:rPr>
        <w:t>:</w:t>
      </w:r>
    </w:p>
  </w:footnote>
  <w:footnote w:id="234">
    <w:p w14:paraId="675B8EB8" w14:textId="6B980F56" w:rsidR="00293738" w:rsidRDefault="00293738">
      <w:pPr>
        <w:pStyle w:val="FootnoteText"/>
        <w:rPr>
          <w:rFonts w:cs="Times New Roman"/>
          <w:iCs/>
          <w:rtl/>
          <w:lang w:bidi="fa"/>
        </w:rPr>
      </w:pPr>
      <w:r>
        <w:rPr>
          <w:rStyle w:val="FootnoteReference"/>
        </w:rPr>
        <w:footnoteRef/>
      </w:r>
      <w:r>
        <w:rPr>
          <w:rtl/>
          <w:lang w:bidi="fa"/>
        </w:rPr>
        <w:t xml:space="preserve"> </w:t>
      </w:r>
      <w:r w:rsidRPr="00D311FF">
        <w:rPr>
          <w:rFonts w:cs="Times New Roman"/>
          <w:iCs/>
          <w:rtl/>
          <w:lang w:bidi="fa"/>
        </w:rPr>
        <w:t>customer loyalty</w:t>
      </w:r>
      <w:r>
        <w:rPr>
          <w:rFonts w:cs="Times New Roman" w:hint="cs"/>
          <w:iCs/>
          <w:rtl/>
          <w:lang w:bidi="fa"/>
        </w:rPr>
        <w:t xml:space="preserve">: </w:t>
      </w:r>
      <w:r w:rsidRPr="00006F5E">
        <w:rPr>
          <w:rFonts w:cs="Times New Roman"/>
          <w:iCs/>
          <w:rtl/>
          <w:lang w:bidi="fa"/>
        </w:rPr>
        <w:t>وفادار</w:t>
      </w:r>
      <w:r w:rsidRPr="00006F5E">
        <w:rPr>
          <w:rFonts w:cs="Times New Roman" w:hint="cs"/>
          <w:iCs/>
          <w:rtl/>
          <w:lang w:bidi="fa"/>
        </w:rPr>
        <w:t>ی</w:t>
      </w:r>
      <w:r w:rsidRPr="00006F5E">
        <w:rPr>
          <w:rFonts w:cs="Times New Roman"/>
          <w:iCs/>
          <w:rtl/>
          <w:lang w:bidi="fa"/>
        </w:rPr>
        <w:t xml:space="preserve"> مشتر</w:t>
      </w:r>
      <w:r w:rsidRPr="00006F5E">
        <w:rPr>
          <w:rFonts w:cs="Times New Roman" w:hint="cs"/>
          <w:iCs/>
          <w:rtl/>
          <w:lang w:bidi="fa"/>
        </w:rPr>
        <w:t>ی</w:t>
      </w:r>
    </w:p>
  </w:footnote>
  <w:footnote w:id="235">
    <w:p w14:paraId="7BB28F23" w14:textId="54C8CAB4" w:rsidR="00293738" w:rsidRDefault="00293738">
      <w:pPr>
        <w:pStyle w:val="FootnoteText"/>
        <w:rPr>
          <w:rtl/>
        </w:rPr>
      </w:pPr>
      <w:r>
        <w:rPr>
          <w:rStyle w:val="FootnoteReference"/>
        </w:rPr>
        <w:footnoteRef/>
      </w:r>
      <w:r>
        <w:rPr>
          <w:rtl/>
          <w:lang w:bidi="fa"/>
        </w:rPr>
        <w:t xml:space="preserve"> </w:t>
      </w:r>
      <w:r w:rsidRPr="005D14B8">
        <w:rPr>
          <w:rFonts w:cs="Times New Roman"/>
          <w:iCs/>
          <w:rtl/>
          <w:lang w:bidi="fa"/>
        </w:rPr>
        <w:t>e-commerce</w:t>
      </w:r>
      <w:r>
        <w:rPr>
          <w:rFonts w:hint="cs"/>
          <w:rtl/>
        </w:rPr>
        <w:t xml:space="preserve">: </w:t>
      </w:r>
      <w:r w:rsidRPr="00006F5E">
        <w:rPr>
          <w:rtl/>
          <w:lang w:bidi="fa"/>
        </w:rPr>
        <w:t>تجارت الکترون</w:t>
      </w:r>
      <w:r w:rsidRPr="00006F5E">
        <w:rPr>
          <w:rFonts w:hint="cs"/>
          <w:rtl/>
          <w:lang w:bidi="fa"/>
        </w:rPr>
        <w:t>یک</w:t>
      </w:r>
    </w:p>
  </w:footnote>
  <w:footnote w:id="236">
    <w:p w14:paraId="1C13EE6B" w14:textId="4A57DF2F" w:rsidR="00293738" w:rsidRDefault="00293738">
      <w:pPr>
        <w:pStyle w:val="FootnoteText"/>
        <w:rPr>
          <w:rFonts w:cs="Times New Roman"/>
          <w:iCs/>
          <w:rtl/>
          <w:lang w:bidi="fa"/>
        </w:rPr>
      </w:pPr>
      <w:r>
        <w:rPr>
          <w:rStyle w:val="FootnoteReference"/>
        </w:rPr>
        <w:footnoteRef/>
      </w:r>
      <w:r>
        <w:rPr>
          <w:rtl/>
          <w:lang w:bidi="fa"/>
        </w:rPr>
        <w:t xml:space="preserve"> </w:t>
      </w:r>
      <w:r w:rsidRPr="00CF7A35">
        <w:rPr>
          <w:rFonts w:cs="Times New Roman"/>
          <w:iCs/>
          <w:rtl/>
          <w:lang w:bidi="fa"/>
        </w:rPr>
        <w:t>Score sheet</w:t>
      </w:r>
      <w:r>
        <w:rPr>
          <w:rFonts w:cs="Times New Roman" w:hint="cs"/>
          <w:iCs/>
          <w:rtl/>
          <w:lang w:bidi="fa"/>
        </w:rPr>
        <w:t>:</w:t>
      </w:r>
      <w:r w:rsidRPr="00006F5E">
        <w:rPr>
          <w:rtl/>
        </w:rPr>
        <w:t xml:space="preserve"> </w:t>
      </w:r>
      <w:r w:rsidRPr="00006F5E">
        <w:rPr>
          <w:rFonts w:cs="Times New Roman"/>
          <w:iCs/>
          <w:rtl/>
          <w:lang w:bidi="fa"/>
        </w:rPr>
        <w:t>برگه امت</w:t>
      </w:r>
      <w:r w:rsidRPr="00006F5E">
        <w:rPr>
          <w:rFonts w:cs="Times New Roman" w:hint="cs"/>
          <w:iCs/>
          <w:rtl/>
          <w:lang w:bidi="fa"/>
        </w:rPr>
        <w:t>یازات</w:t>
      </w:r>
    </w:p>
  </w:footnote>
  <w:footnote w:id="237">
    <w:p w14:paraId="079DF008" w14:textId="3C520FEE" w:rsidR="00293738" w:rsidRDefault="00293738">
      <w:pPr>
        <w:pStyle w:val="FootnoteText"/>
        <w:rPr>
          <w:rFonts w:cs="Times New Roman"/>
          <w:iCs/>
          <w:rtl/>
          <w:lang w:bidi="fa"/>
        </w:rPr>
      </w:pPr>
      <w:r>
        <w:rPr>
          <w:rStyle w:val="FootnoteReference"/>
        </w:rPr>
        <w:footnoteRef/>
      </w:r>
      <w:r>
        <w:rPr>
          <w:rtl/>
          <w:lang w:bidi="fa"/>
        </w:rPr>
        <w:t xml:space="preserve"> </w:t>
      </w:r>
      <w:r w:rsidRPr="00FB4BE1">
        <w:rPr>
          <w:rFonts w:cs="Times New Roman"/>
          <w:iCs/>
          <w:rtl/>
          <w:lang w:bidi="fa"/>
        </w:rPr>
        <w:t>driver ratings</w:t>
      </w:r>
      <w:r>
        <w:rPr>
          <w:rFonts w:hint="cs"/>
          <w:rtl/>
        </w:rPr>
        <w:t xml:space="preserve">: </w:t>
      </w:r>
      <w:r w:rsidRPr="00FB4BE1">
        <w:rPr>
          <w:rtl/>
          <w:lang w:bidi="fa"/>
        </w:rPr>
        <w:t>رتبه بند</w:t>
      </w:r>
      <w:r w:rsidRPr="00FB4BE1">
        <w:rPr>
          <w:rFonts w:hint="cs"/>
          <w:rtl/>
          <w:lang w:bidi="fa"/>
        </w:rPr>
        <w:t>ی</w:t>
      </w:r>
      <w:r w:rsidRPr="00FB4BE1">
        <w:rPr>
          <w:rtl/>
          <w:lang w:bidi="fa"/>
        </w:rPr>
        <w:t xml:space="preserve"> رانندگان بر اساس شدت و مدت حوادث رانندگ</w:t>
      </w:r>
      <w:r w:rsidRPr="00FB4BE1">
        <w:rPr>
          <w:rFonts w:hint="cs"/>
          <w:rtl/>
          <w:lang w:bidi="fa"/>
        </w:rPr>
        <w:t>ی</w:t>
      </w:r>
      <w:r w:rsidRPr="00FB4BE1">
        <w:rPr>
          <w:rtl/>
          <w:lang w:bidi="fa"/>
        </w:rPr>
        <w:t xml:space="preserve"> از جمله شتاب شد</w:t>
      </w:r>
      <w:r w:rsidRPr="00FB4BE1">
        <w:rPr>
          <w:rFonts w:hint="cs"/>
          <w:rtl/>
          <w:lang w:bidi="fa"/>
        </w:rPr>
        <w:t>ید،</w:t>
      </w:r>
      <w:r w:rsidRPr="00FB4BE1">
        <w:rPr>
          <w:rtl/>
          <w:lang w:bidi="fa"/>
        </w:rPr>
        <w:t xml:space="preserve"> ترمز شد</w:t>
      </w:r>
      <w:r w:rsidRPr="00FB4BE1">
        <w:rPr>
          <w:rFonts w:hint="cs"/>
          <w:rtl/>
          <w:lang w:bidi="fa"/>
        </w:rPr>
        <w:t>ید،</w:t>
      </w:r>
      <w:r w:rsidRPr="00FB4BE1">
        <w:rPr>
          <w:rtl/>
          <w:lang w:bidi="fa"/>
        </w:rPr>
        <w:t xml:space="preserve"> سرعت ب</w:t>
      </w:r>
      <w:r w:rsidRPr="00FB4BE1">
        <w:rPr>
          <w:rFonts w:hint="cs"/>
          <w:rtl/>
          <w:lang w:bidi="fa"/>
        </w:rPr>
        <w:t>یش</w:t>
      </w:r>
      <w:r w:rsidRPr="00FB4BE1">
        <w:rPr>
          <w:rtl/>
          <w:lang w:bidi="fa"/>
        </w:rPr>
        <w:t xml:space="preserve"> از حد مجاز، پ</w:t>
      </w:r>
      <w:r w:rsidRPr="00FB4BE1">
        <w:rPr>
          <w:rFonts w:hint="cs"/>
          <w:rtl/>
          <w:lang w:bidi="fa"/>
        </w:rPr>
        <w:t>یچیدن</w:t>
      </w:r>
      <w:r w:rsidRPr="00FB4BE1">
        <w:rPr>
          <w:rtl/>
          <w:lang w:bidi="fa"/>
        </w:rPr>
        <w:t xml:space="preserve"> ها</w:t>
      </w:r>
      <w:r w:rsidRPr="00FB4BE1">
        <w:rPr>
          <w:rFonts w:hint="cs"/>
          <w:rtl/>
          <w:lang w:bidi="fa"/>
        </w:rPr>
        <w:t>ی</w:t>
      </w:r>
      <w:r w:rsidRPr="00FB4BE1">
        <w:rPr>
          <w:rtl/>
          <w:lang w:bidi="fa"/>
        </w:rPr>
        <w:t xml:space="preserve"> سخت و استفاده از تلفن در هنگام حرکت خودرو است. ...</w:t>
      </w:r>
    </w:p>
  </w:footnote>
  <w:footnote w:id="238">
    <w:p w14:paraId="5EA59327" w14:textId="1C80D284" w:rsidR="00293738" w:rsidRDefault="00293738">
      <w:pPr>
        <w:pStyle w:val="FootnoteText"/>
        <w:rPr>
          <w:rFonts w:cs="Times New Roman"/>
          <w:iCs/>
          <w:rtl/>
          <w:lang w:bidi="fa"/>
        </w:rPr>
      </w:pPr>
      <w:r>
        <w:rPr>
          <w:rStyle w:val="FootnoteReference"/>
        </w:rPr>
        <w:footnoteRef/>
      </w:r>
      <w:r>
        <w:rPr>
          <w:rtl/>
          <w:lang w:bidi="fa"/>
        </w:rPr>
        <w:t xml:space="preserve"> </w:t>
      </w:r>
      <w:r w:rsidRPr="009746F4">
        <w:rPr>
          <w:rFonts w:cs="Times New Roman"/>
          <w:iCs/>
          <w:rtl/>
          <w:lang w:bidi="fa"/>
        </w:rPr>
        <w:t>adaptive customization</w:t>
      </w:r>
      <w:r>
        <w:rPr>
          <w:rFonts w:cs="Times New Roman" w:hint="cs"/>
          <w:iCs/>
          <w:rtl/>
          <w:lang w:bidi="fa"/>
        </w:rPr>
        <w:t xml:space="preserve">: </w:t>
      </w:r>
      <w:r w:rsidRPr="00006F5E">
        <w:rPr>
          <w:rFonts w:cs="Times New Roman"/>
          <w:iCs/>
          <w:rtl/>
          <w:lang w:bidi="fa"/>
        </w:rPr>
        <w:t>سفارش</w:t>
      </w:r>
      <w:r w:rsidRPr="00006F5E">
        <w:rPr>
          <w:rFonts w:cs="Times New Roman" w:hint="cs"/>
          <w:iCs/>
          <w:rtl/>
          <w:lang w:bidi="fa"/>
        </w:rPr>
        <w:t>ی‌سازی</w:t>
      </w:r>
      <w:r w:rsidRPr="00006F5E">
        <w:rPr>
          <w:rFonts w:cs="Times New Roman"/>
          <w:iCs/>
          <w:rtl/>
          <w:lang w:bidi="fa"/>
        </w:rPr>
        <w:t xml:space="preserve"> تطب</w:t>
      </w:r>
      <w:r w:rsidRPr="00006F5E">
        <w:rPr>
          <w:rFonts w:cs="Times New Roman" w:hint="cs"/>
          <w:iCs/>
          <w:rtl/>
          <w:lang w:bidi="fa"/>
        </w:rPr>
        <w:t>یقی</w:t>
      </w:r>
    </w:p>
  </w:footnote>
  <w:footnote w:id="239">
    <w:p w14:paraId="5C9D547F" w14:textId="28083809" w:rsidR="00293738" w:rsidRDefault="00293738">
      <w:pPr>
        <w:pStyle w:val="FootnoteText"/>
        <w:rPr>
          <w:rFonts w:cs="Times New Roman"/>
          <w:iCs/>
          <w:rtl/>
          <w:lang w:bidi="fa"/>
        </w:rPr>
      </w:pPr>
      <w:r>
        <w:rPr>
          <w:rStyle w:val="FootnoteReference"/>
        </w:rPr>
        <w:footnoteRef/>
      </w:r>
      <w:r>
        <w:rPr>
          <w:rtl/>
          <w:lang w:bidi="fa"/>
        </w:rPr>
        <w:t xml:space="preserve"> </w:t>
      </w:r>
      <w:r w:rsidRPr="00AE5BF8">
        <w:rPr>
          <w:rFonts w:cs="Times New Roman"/>
          <w:iCs/>
          <w:rtl/>
          <w:lang w:bidi="fa"/>
        </w:rPr>
        <w:t>customer loyalty initiatives</w:t>
      </w:r>
      <w:r w:rsidRPr="00AE5BF8">
        <w:rPr>
          <w:rtl/>
          <w:lang w:bidi="fa"/>
        </w:rPr>
        <w:t xml:space="preserve"> </w:t>
      </w:r>
      <w:r>
        <w:rPr>
          <w:rFonts w:hint="cs"/>
          <w:rtl/>
          <w:lang w:bidi="fa"/>
        </w:rPr>
        <w:t>: ابداعات یا ابتکارات یا برنامه های</w:t>
      </w:r>
      <w:r w:rsidRPr="00AE5BF8">
        <w:rPr>
          <w:rtl/>
          <w:lang w:bidi="fa"/>
        </w:rPr>
        <w:t xml:space="preserve"> وفادار</w:t>
      </w:r>
      <w:r w:rsidRPr="00AE5BF8">
        <w:rPr>
          <w:rFonts w:hint="cs"/>
          <w:rtl/>
          <w:lang w:bidi="fa"/>
        </w:rPr>
        <w:t>ی</w:t>
      </w:r>
      <w:r w:rsidRPr="00AE5BF8">
        <w:rPr>
          <w:rtl/>
          <w:lang w:bidi="fa"/>
        </w:rPr>
        <w:t xml:space="preserve"> مشتر</w:t>
      </w:r>
      <w:r w:rsidRPr="00AE5BF8">
        <w:rPr>
          <w:rFonts w:hint="cs"/>
          <w:rtl/>
          <w:lang w:bidi="fa"/>
        </w:rPr>
        <w:t>ی</w:t>
      </w:r>
      <w:r w:rsidRPr="00AE5BF8">
        <w:rPr>
          <w:rtl/>
          <w:lang w:bidi="fa"/>
        </w:rPr>
        <w:t xml:space="preserve"> س</w:t>
      </w:r>
      <w:r w:rsidRPr="00AE5BF8">
        <w:rPr>
          <w:rFonts w:hint="cs"/>
          <w:rtl/>
          <w:lang w:bidi="fa"/>
        </w:rPr>
        <w:t>یستمی</w:t>
      </w:r>
      <w:r w:rsidRPr="00AE5BF8">
        <w:rPr>
          <w:rtl/>
          <w:lang w:bidi="fa"/>
        </w:rPr>
        <w:t xml:space="preserve"> است که در آن </w:t>
      </w:r>
      <w:r w:rsidRPr="00AE5BF8">
        <w:rPr>
          <w:rFonts w:hint="cs"/>
          <w:rtl/>
          <w:lang w:bidi="fa"/>
        </w:rPr>
        <w:t>یک</w:t>
      </w:r>
      <w:r w:rsidRPr="00AE5BF8">
        <w:rPr>
          <w:rtl/>
          <w:lang w:bidi="fa"/>
        </w:rPr>
        <w:t xml:space="preserve"> کسب و کار به مشتر</w:t>
      </w:r>
      <w:r w:rsidRPr="00AE5BF8">
        <w:rPr>
          <w:rFonts w:hint="cs"/>
          <w:rtl/>
          <w:lang w:bidi="fa"/>
        </w:rPr>
        <w:t>یان</w:t>
      </w:r>
      <w:r w:rsidRPr="00AE5BF8">
        <w:rPr>
          <w:rtl/>
          <w:lang w:bidi="fa"/>
        </w:rPr>
        <w:t xml:space="preserve"> خود که خر</w:t>
      </w:r>
      <w:r w:rsidRPr="00AE5BF8">
        <w:rPr>
          <w:rFonts w:hint="cs"/>
          <w:rtl/>
          <w:lang w:bidi="fa"/>
        </w:rPr>
        <w:t>یدهای</w:t>
      </w:r>
      <w:r w:rsidRPr="00AE5BF8">
        <w:rPr>
          <w:rtl/>
          <w:lang w:bidi="fa"/>
        </w:rPr>
        <w:t xml:space="preserve"> مکرر انجام م</w:t>
      </w:r>
      <w:r w:rsidRPr="00AE5BF8">
        <w:rPr>
          <w:rFonts w:hint="cs"/>
          <w:rtl/>
          <w:lang w:bidi="fa"/>
        </w:rPr>
        <w:t>ی</w:t>
      </w:r>
      <w:r w:rsidRPr="00AE5BF8">
        <w:rPr>
          <w:rtl/>
          <w:lang w:bidi="fa"/>
        </w:rPr>
        <w:t xml:space="preserve"> دهند، پاداش م</w:t>
      </w:r>
      <w:r w:rsidRPr="00AE5BF8">
        <w:rPr>
          <w:rFonts w:hint="cs"/>
          <w:rtl/>
          <w:lang w:bidi="fa"/>
        </w:rPr>
        <w:t>ی</w:t>
      </w:r>
      <w:r w:rsidRPr="00AE5BF8">
        <w:rPr>
          <w:rtl/>
          <w:lang w:bidi="fa"/>
        </w:rPr>
        <w:t xml:space="preserve"> دهد. از منظر تجار</w:t>
      </w:r>
      <w:r w:rsidRPr="00AE5BF8">
        <w:rPr>
          <w:rFonts w:hint="cs"/>
          <w:rtl/>
          <w:lang w:bidi="fa"/>
        </w:rPr>
        <w:t>ی،</w:t>
      </w:r>
      <w:r w:rsidRPr="00AE5BF8">
        <w:rPr>
          <w:rtl/>
          <w:lang w:bidi="fa"/>
        </w:rPr>
        <w:t xml:space="preserve"> ا</w:t>
      </w:r>
      <w:r w:rsidRPr="00AE5BF8">
        <w:rPr>
          <w:rFonts w:hint="cs"/>
          <w:rtl/>
          <w:lang w:bidi="fa"/>
        </w:rPr>
        <w:t>ین</w:t>
      </w:r>
      <w:r w:rsidRPr="00AE5BF8">
        <w:rPr>
          <w:rtl/>
          <w:lang w:bidi="fa"/>
        </w:rPr>
        <w:t xml:space="preserve"> تاکت</w:t>
      </w:r>
      <w:r w:rsidRPr="00AE5BF8">
        <w:rPr>
          <w:rFonts w:hint="cs"/>
          <w:rtl/>
          <w:lang w:bidi="fa"/>
        </w:rPr>
        <w:t>یکی</w:t>
      </w:r>
      <w:r w:rsidRPr="00AE5BF8">
        <w:rPr>
          <w:rtl/>
          <w:lang w:bidi="fa"/>
        </w:rPr>
        <w:t xml:space="preserve"> است که برا</w:t>
      </w:r>
      <w:r w:rsidRPr="00AE5BF8">
        <w:rPr>
          <w:rFonts w:hint="cs"/>
          <w:rtl/>
          <w:lang w:bidi="fa"/>
        </w:rPr>
        <w:t>ی</w:t>
      </w:r>
      <w:r w:rsidRPr="00AE5BF8">
        <w:rPr>
          <w:rtl/>
          <w:lang w:bidi="fa"/>
        </w:rPr>
        <w:t xml:space="preserve"> تشو</w:t>
      </w:r>
      <w:r w:rsidRPr="00AE5BF8">
        <w:rPr>
          <w:rFonts w:hint="cs"/>
          <w:rtl/>
          <w:lang w:bidi="fa"/>
        </w:rPr>
        <w:t>یق</w:t>
      </w:r>
      <w:r w:rsidRPr="00AE5BF8">
        <w:rPr>
          <w:rtl/>
          <w:lang w:bidi="fa"/>
        </w:rPr>
        <w:t xml:space="preserve"> مشتر</w:t>
      </w:r>
      <w:r w:rsidRPr="00AE5BF8">
        <w:rPr>
          <w:rFonts w:hint="cs"/>
          <w:rtl/>
          <w:lang w:bidi="fa"/>
        </w:rPr>
        <w:t>یان</w:t>
      </w:r>
      <w:r w:rsidRPr="00AE5BF8">
        <w:rPr>
          <w:rtl/>
          <w:lang w:bidi="fa"/>
        </w:rPr>
        <w:t xml:space="preserve"> به خر</w:t>
      </w:r>
      <w:r w:rsidRPr="00AE5BF8">
        <w:rPr>
          <w:rFonts w:hint="cs"/>
          <w:rtl/>
          <w:lang w:bidi="fa"/>
        </w:rPr>
        <w:t>ید</w:t>
      </w:r>
      <w:r w:rsidRPr="00AE5BF8">
        <w:rPr>
          <w:rtl/>
          <w:lang w:bidi="fa"/>
        </w:rPr>
        <w:t xml:space="preserve"> مکرر از کسب و کار شما استفاده م</w:t>
      </w:r>
      <w:r w:rsidRPr="00AE5BF8">
        <w:rPr>
          <w:rFonts w:hint="cs"/>
          <w:rtl/>
          <w:lang w:bidi="fa"/>
        </w:rPr>
        <w:t>ی</w:t>
      </w:r>
      <w:r w:rsidRPr="00AE5BF8">
        <w:rPr>
          <w:rtl/>
          <w:lang w:bidi="fa"/>
        </w:rPr>
        <w:t xml:space="preserve"> شود.</w:t>
      </w:r>
    </w:p>
  </w:footnote>
  <w:footnote w:id="240">
    <w:p w14:paraId="72C7359F" w14:textId="58D66515" w:rsidR="00293738" w:rsidRDefault="00293738" w:rsidP="0026009A">
      <w:pPr>
        <w:pStyle w:val="FootnoteText"/>
        <w:rPr>
          <w:rtl/>
        </w:rPr>
      </w:pPr>
      <w:r>
        <w:rPr>
          <w:rStyle w:val="FootnoteReference"/>
        </w:rPr>
        <w:footnoteRef/>
      </w:r>
      <w:r>
        <w:rPr>
          <w:rtl/>
          <w:lang w:bidi="fa"/>
        </w:rPr>
        <w:t xml:space="preserve"> </w:t>
      </w:r>
      <w:r w:rsidRPr="0026009A">
        <w:rPr>
          <w:rFonts w:cs="Times New Roman"/>
          <w:iCs/>
          <w:rtl/>
          <w:lang w:bidi="fa"/>
        </w:rPr>
        <w:t>referral commissions</w:t>
      </w:r>
      <w:r>
        <w:rPr>
          <w:rFonts w:hint="cs"/>
          <w:rtl/>
        </w:rPr>
        <w:t xml:space="preserve">:  </w:t>
      </w:r>
      <w:r w:rsidRPr="0026009A">
        <w:rPr>
          <w:rFonts w:hint="cs"/>
          <w:b/>
          <w:bCs/>
          <w:rtl/>
          <w:lang w:bidi="fa"/>
        </w:rPr>
        <w:t>حق کمیسیون ارجاع دهنده</w:t>
      </w:r>
      <w:r>
        <w:rPr>
          <w:rFonts w:hint="cs"/>
          <w:rtl/>
          <w:lang w:bidi="fa"/>
        </w:rPr>
        <w:t>- مبلغی که بابت معرفی مشتری جدید به فرد معرف  پرداخت می شود</w:t>
      </w:r>
    </w:p>
  </w:footnote>
  <w:footnote w:id="241">
    <w:p w14:paraId="1D57B876" w14:textId="6FFCC77A" w:rsidR="00293738" w:rsidRDefault="00293738">
      <w:pPr>
        <w:pStyle w:val="FootnoteText"/>
        <w:rPr>
          <w:rFonts w:cs="Times New Roman"/>
          <w:iCs/>
          <w:rtl/>
          <w:lang w:bidi="fa"/>
        </w:rPr>
      </w:pPr>
      <w:r>
        <w:rPr>
          <w:rStyle w:val="FootnoteReference"/>
        </w:rPr>
        <w:footnoteRef/>
      </w:r>
      <w:r>
        <w:rPr>
          <w:rtl/>
          <w:lang w:bidi="fa"/>
        </w:rPr>
        <w:t xml:space="preserve"> </w:t>
      </w:r>
      <w:r w:rsidRPr="00C57B1D">
        <w:rPr>
          <w:rFonts w:cs="Times New Roman"/>
          <w:iCs/>
          <w:rtl/>
          <w:lang w:bidi="fa"/>
        </w:rPr>
        <w:t>Meetup</w:t>
      </w:r>
      <w:r>
        <w:rPr>
          <w:rFonts w:hint="cs"/>
          <w:rtl/>
        </w:rPr>
        <w:t xml:space="preserve">: </w:t>
      </w:r>
      <w:r w:rsidRPr="00006F5E">
        <w:rPr>
          <w:rFonts w:cs="Times New Roman"/>
          <w:iCs/>
          <w:rtl/>
          <w:lang w:bidi="fa"/>
        </w:rPr>
        <w:t>دورهم</w:t>
      </w:r>
      <w:r w:rsidRPr="00006F5E">
        <w:rPr>
          <w:rFonts w:cs="Times New Roman" w:hint="cs"/>
          <w:iCs/>
          <w:rtl/>
          <w:lang w:bidi="fa"/>
        </w:rPr>
        <w:t>ی</w:t>
      </w:r>
    </w:p>
  </w:footnote>
  <w:footnote w:id="242">
    <w:p w14:paraId="6270FED9" w14:textId="340F8206" w:rsidR="00293738" w:rsidRDefault="00293738">
      <w:pPr>
        <w:pStyle w:val="FootnoteText"/>
        <w:rPr>
          <w:rFonts w:cs="Times New Roman"/>
          <w:iCs/>
          <w:rtl/>
          <w:lang w:bidi="fa"/>
        </w:rPr>
      </w:pPr>
      <w:r>
        <w:rPr>
          <w:rStyle w:val="FootnoteReference"/>
        </w:rPr>
        <w:footnoteRef/>
      </w:r>
      <w:r>
        <w:rPr>
          <w:rtl/>
          <w:lang w:bidi="fa"/>
        </w:rPr>
        <w:t xml:space="preserve"> </w:t>
      </w:r>
      <w:r w:rsidRPr="00C020FE">
        <w:rPr>
          <w:rFonts w:cs="Times New Roman"/>
          <w:iCs/>
          <w:rtl/>
          <w:lang w:bidi="fa"/>
        </w:rPr>
        <w:t>back-of-the-napkin</w:t>
      </w:r>
      <w:r>
        <w:rPr>
          <w:rFonts w:hint="cs"/>
          <w:rtl/>
        </w:rPr>
        <w:t xml:space="preserve">: </w:t>
      </w:r>
      <w:r w:rsidRPr="00C020FE">
        <w:rPr>
          <w:rtl/>
          <w:lang w:bidi="fa"/>
        </w:rPr>
        <w:t>پشت دستمال سفره</w:t>
      </w:r>
      <w:r>
        <w:rPr>
          <w:rFonts w:hint="cs"/>
          <w:rtl/>
          <w:lang w:bidi="fa"/>
        </w:rPr>
        <w:t>،</w:t>
      </w:r>
      <w:r w:rsidRPr="00C020FE">
        <w:rPr>
          <w:rtl/>
          <w:lang w:bidi="fa"/>
        </w:rPr>
        <w:t xml:space="preserve"> در دن</w:t>
      </w:r>
      <w:r w:rsidRPr="00C020FE">
        <w:rPr>
          <w:rFonts w:hint="cs"/>
          <w:rtl/>
          <w:lang w:bidi="fa"/>
        </w:rPr>
        <w:t>یای</w:t>
      </w:r>
      <w:r w:rsidRPr="00C020FE">
        <w:rPr>
          <w:rtl/>
          <w:lang w:bidi="fa"/>
        </w:rPr>
        <w:t xml:space="preserve"> تجارت </w:t>
      </w:r>
      <w:r>
        <w:rPr>
          <w:rFonts w:hint="cs"/>
          <w:rtl/>
          <w:lang w:bidi="fa"/>
        </w:rPr>
        <w:t xml:space="preserve">کنایه از یک </w:t>
      </w:r>
      <w:r w:rsidRPr="00C020FE">
        <w:rPr>
          <w:rtl/>
          <w:lang w:bidi="fa"/>
        </w:rPr>
        <w:t>ا</w:t>
      </w:r>
      <w:r w:rsidRPr="00C020FE">
        <w:rPr>
          <w:rFonts w:hint="cs"/>
          <w:rtl/>
          <w:lang w:bidi="fa"/>
        </w:rPr>
        <w:t>یده</w:t>
      </w:r>
      <w:r w:rsidRPr="00C020FE">
        <w:rPr>
          <w:rtl/>
          <w:lang w:bidi="fa"/>
        </w:rPr>
        <w:t xml:space="preserve"> سر</w:t>
      </w:r>
      <w:r w:rsidRPr="00C020FE">
        <w:rPr>
          <w:rFonts w:hint="cs"/>
          <w:rtl/>
          <w:lang w:bidi="fa"/>
        </w:rPr>
        <w:t>یع</w:t>
      </w:r>
      <w:r w:rsidRPr="00C020FE">
        <w:rPr>
          <w:rtl/>
          <w:lang w:bidi="fa"/>
        </w:rPr>
        <w:t xml:space="preserve"> و </w:t>
      </w:r>
      <w:r>
        <w:rPr>
          <w:rFonts w:hint="cs"/>
          <w:rtl/>
          <w:lang w:bidi="fa"/>
        </w:rPr>
        <w:t>خام</w:t>
      </w:r>
      <w:r w:rsidRPr="00C020FE">
        <w:rPr>
          <w:rtl/>
          <w:lang w:bidi="fa"/>
        </w:rPr>
        <w:t xml:space="preserve"> از </w:t>
      </w:r>
      <w:r w:rsidRPr="00C020FE">
        <w:rPr>
          <w:rFonts w:hint="cs"/>
          <w:rtl/>
          <w:lang w:bidi="fa"/>
        </w:rPr>
        <w:t>یک</w:t>
      </w:r>
      <w:r w:rsidRPr="00C020FE">
        <w:rPr>
          <w:rtl/>
          <w:lang w:bidi="fa"/>
        </w:rPr>
        <w:t xml:space="preserve"> تجارت </w:t>
      </w:r>
      <w:r w:rsidRPr="00C020FE">
        <w:rPr>
          <w:rFonts w:hint="cs"/>
          <w:rtl/>
          <w:lang w:bidi="fa"/>
        </w:rPr>
        <w:t>یا</w:t>
      </w:r>
      <w:r w:rsidRPr="00C020FE">
        <w:rPr>
          <w:rtl/>
          <w:lang w:bidi="fa"/>
        </w:rPr>
        <w:t xml:space="preserve"> محصول </w:t>
      </w:r>
      <w:r>
        <w:rPr>
          <w:rFonts w:hint="cs"/>
          <w:rtl/>
          <w:lang w:bidi="fa"/>
        </w:rPr>
        <w:t>است</w:t>
      </w:r>
      <w:r w:rsidRPr="00C020FE">
        <w:rPr>
          <w:rtl/>
          <w:lang w:bidi="fa"/>
        </w:rPr>
        <w:t>.</w:t>
      </w:r>
    </w:p>
  </w:footnote>
  <w:footnote w:id="243">
    <w:p w14:paraId="0A7D05BC" w14:textId="38F406B4" w:rsidR="00293738" w:rsidRDefault="00293738">
      <w:pPr>
        <w:pStyle w:val="FootnoteText"/>
        <w:rPr>
          <w:rFonts w:cs="Times New Roman"/>
          <w:iCs/>
          <w:rtl/>
          <w:lang w:bidi="fa"/>
        </w:rPr>
      </w:pPr>
      <w:r>
        <w:rPr>
          <w:rStyle w:val="FootnoteReference"/>
        </w:rPr>
        <w:footnoteRef/>
      </w:r>
      <w:r>
        <w:rPr>
          <w:rtl/>
          <w:lang w:bidi="fa"/>
        </w:rPr>
        <w:t xml:space="preserve"> </w:t>
      </w:r>
      <w:r w:rsidRPr="00646ED5">
        <w:rPr>
          <w:rFonts w:cs="Times New Roman"/>
          <w:iCs/>
          <w:rtl/>
          <w:lang w:bidi="fa"/>
        </w:rPr>
        <w:t>market intelligence</w:t>
      </w:r>
    </w:p>
  </w:footnote>
  <w:footnote w:id="244">
    <w:p w14:paraId="3551B6A3" w14:textId="5B3386AA" w:rsidR="00293738" w:rsidRDefault="00293738">
      <w:pPr>
        <w:pStyle w:val="FootnoteText"/>
        <w:rPr>
          <w:rFonts w:cs="Times New Roman"/>
          <w:iCs/>
          <w:rtl/>
          <w:lang w:bidi="fa"/>
        </w:rPr>
      </w:pPr>
      <w:r>
        <w:rPr>
          <w:rStyle w:val="FootnoteReference"/>
        </w:rPr>
        <w:footnoteRef/>
      </w:r>
      <w:r>
        <w:rPr>
          <w:rtl/>
          <w:lang w:bidi="fa"/>
        </w:rPr>
        <w:t xml:space="preserve"> </w:t>
      </w:r>
      <w:r w:rsidRPr="00D1623D">
        <w:rPr>
          <w:rFonts w:cs="Times New Roman"/>
          <w:iCs/>
          <w:rtl/>
          <w:lang w:bidi="fa"/>
        </w:rPr>
        <w:t>up-and-coming trends</w:t>
      </w:r>
      <w:r>
        <w:rPr>
          <w:rFonts w:cs="Times New Roman" w:hint="cs"/>
          <w:iCs/>
          <w:rtl/>
          <w:lang w:bidi="fa"/>
        </w:rPr>
        <w:t xml:space="preserve">: </w:t>
      </w:r>
      <w:r w:rsidRPr="0094129B">
        <w:rPr>
          <w:rFonts w:cs="Times New Roman"/>
          <w:iCs/>
          <w:rtl/>
          <w:lang w:bidi="fa"/>
        </w:rPr>
        <w:t>روندها</w:t>
      </w:r>
      <w:r w:rsidRPr="0094129B">
        <w:rPr>
          <w:rFonts w:cs="Times New Roman" w:hint="cs"/>
          <w:iCs/>
          <w:rtl/>
          <w:lang w:bidi="fa"/>
        </w:rPr>
        <w:t>ی</w:t>
      </w:r>
      <w:r w:rsidRPr="0094129B">
        <w:rPr>
          <w:rFonts w:cs="Times New Roman"/>
          <w:iCs/>
          <w:rtl/>
          <w:lang w:bidi="fa"/>
        </w:rPr>
        <w:t xml:space="preserve"> رو به ترق</w:t>
      </w:r>
      <w:r w:rsidRPr="0094129B">
        <w:rPr>
          <w:rFonts w:cs="Times New Roman" w:hint="cs"/>
          <w:iCs/>
          <w:rtl/>
          <w:lang w:bidi="fa"/>
        </w:rPr>
        <w:t>ی</w:t>
      </w:r>
    </w:p>
  </w:footnote>
  <w:footnote w:id="245">
    <w:p w14:paraId="742FFA2F" w14:textId="21829D9A" w:rsidR="00293738" w:rsidRDefault="00293738">
      <w:pPr>
        <w:pStyle w:val="FootnoteText"/>
        <w:rPr>
          <w:rFonts w:cs="Times New Roman"/>
          <w:iCs/>
          <w:rtl/>
          <w:lang w:bidi="fa"/>
        </w:rPr>
      </w:pPr>
      <w:r>
        <w:rPr>
          <w:rStyle w:val="FootnoteReference"/>
        </w:rPr>
        <w:footnoteRef/>
      </w:r>
      <w:r>
        <w:rPr>
          <w:rtl/>
          <w:lang w:bidi="fa"/>
        </w:rPr>
        <w:t xml:space="preserve"> </w:t>
      </w:r>
      <w:r w:rsidRPr="00B766C9">
        <w:rPr>
          <w:rFonts w:cs="Times New Roman"/>
          <w:iCs/>
          <w:rtl/>
          <w:lang w:bidi="fa"/>
        </w:rPr>
        <w:t>potentially lucrative markets</w:t>
      </w:r>
      <w:r>
        <w:rPr>
          <w:rFonts w:cs="Times New Roman" w:hint="cs"/>
          <w:iCs/>
          <w:rtl/>
          <w:lang w:bidi="fa"/>
        </w:rPr>
        <w:t xml:space="preserve">: </w:t>
      </w:r>
      <w:r w:rsidRPr="0094129B">
        <w:rPr>
          <w:rFonts w:cs="Times New Roman"/>
          <w:iCs/>
          <w:rtl/>
          <w:lang w:bidi="fa"/>
        </w:rPr>
        <w:t>بازارها</w:t>
      </w:r>
      <w:r w:rsidRPr="0094129B">
        <w:rPr>
          <w:rFonts w:cs="Times New Roman" w:hint="cs"/>
          <w:iCs/>
          <w:rtl/>
          <w:lang w:bidi="fa"/>
        </w:rPr>
        <w:t>ی</w:t>
      </w:r>
      <w:r w:rsidRPr="0094129B">
        <w:rPr>
          <w:rFonts w:cs="Times New Roman"/>
          <w:iCs/>
          <w:rtl/>
          <w:lang w:bidi="fa"/>
        </w:rPr>
        <w:t xml:space="preserve"> بالقوه پرسود</w:t>
      </w:r>
    </w:p>
  </w:footnote>
  <w:footnote w:id="246">
    <w:p w14:paraId="1D76A6D4" w14:textId="67096830" w:rsidR="00293738" w:rsidRPr="00CD6550" w:rsidRDefault="00293738">
      <w:pPr>
        <w:pStyle w:val="FootnoteText"/>
        <w:rPr>
          <w:rFonts w:cs="Times New Roman"/>
          <w:iCs/>
          <w:sz w:val="18"/>
          <w:szCs w:val="18"/>
          <w:rtl/>
          <w:lang w:bidi="fa"/>
        </w:rPr>
      </w:pPr>
      <w:r>
        <w:rPr>
          <w:rStyle w:val="FootnoteReference"/>
        </w:rPr>
        <w:footnoteRef/>
      </w:r>
      <w:r>
        <w:rPr>
          <w:rtl/>
          <w:lang w:bidi="fa"/>
        </w:rPr>
        <w:t xml:space="preserve"> </w:t>
      </w:r>
      <w:r w:rsidRPr="00D1623D">
        <w:rPr>
          <w:rFonts w:cs="Times New Roman"/>
          <w:iCs/>
          <w:rtl/>
          <w:lang w:bidi="fa"/>
        </w:rPr>
        <w:t>white spaces</w:t>
      </w:r>
      <w:r>
        <w:rPr>
          <w:rFonts w:hint="cs"/>
          <w:rtl/>
        </w:rPr>
        <w:t xml:space="preserve">: </w:t>
      </w:r>
      <w:r w:rsidRPr="00CD6550">
        <w:rPr>
          <w:sz w:val="18"/>
          <w:szCs w:val="18"/>
          <w:rtl/>
          <w:lang w:bidi="fa"/>
        </w:rPr>
        <w:t>به آن دسته از محصولات اشاره دارد که در حال حاضر ارائه نم</w:t>
      </w:r>
      <w:r w:rsidRPr="00CD6550">
        <w:rPr>
          <w:rFonts w:hint="cs"/>
          <w:sz w:val="18"/>
          <w:szCs w:val="18"/>
          <w:rtl/>
          <w:lang w:bidi="fa"/>
        </w:rPr>
        <w:t>ی‌شوند،</w:t>
      </w:r>
      <w:r w:rsidRPr="00CD6550">
        <w:rPr>
          <w:sz w:val="18"/>
          <w:szCs w:val="18"/>
          <w:rtl/>
          <w:lang w:bidi="fa"/>
        </w:rPr>
        <w:t xml:space="preserve"> اما اگر ت</w:t>
      </w:r>
      <w:r w:rsidRPr="00CD6550">
        <w:rPr>
          <w:rFonts w:hint="cs"/>
          <w:sz w:val="18"/>
          <w:szCs w:val="18"/>
          <w:rtl/>
          <w:lang w:bidi="fa"/>
        </w:rPr>
        <w:t>یم</w:t>
      </w:r>
      <w:r w:rsidRPr="00CD6550">
        <w:rPr>
          <w:sz w:val="18"/>
          <w:szCs w:val="18"/>
          <w:rtl/>
          <w:lang w:bidi="fa"/>
        </w:rPr>
        <w:t xml:space="preserve"> محصول بتواند نحوه </w:t>
      </w:r>
      <w:r w:rsidRPr="00CD6550">
        <w:rPr>
          <w:rFonts w:hint="cs"/>
          <w:sz w:val="18"/>
          <w:szCs w:val="18"/>
          <w:rtl/>
          <w:lang w:bidi="fa"/>
        </w:rPr>
        <w:t>عملیات</w:t>
      </w:r>
      <w:r w:rsidRPr="00CD6550">
        <w:rPr>
          <w:sz w:val="18"/>
          <w:szCs w:val="18"/>
          <w:rtl/>
          <w:lang w:bidi="fa"/>
        </w:rPr>
        <w:t xml:space="preserve"> در آنها را ب</w:t>
      </w:r>
      <w:r w:rsidRPr="00CD6550">
        <w:rPr>
          <w:rFonts w:hint="cs"/>
          <w:sz w:val="18"/>
          <w:szCs w:val="18"/>
          <w:rtl/>
          <w:lang w:bidi="fa"/>
        </w:rPr>
        <w:t>یابد</w:t>
      </w:r>
      <w:r w:rsidRPr="00CD6550">
        <w:rPr>
          <w:sz w:val="18"/>
          <w:szCs w:val="18"/>
          <w:rtl/>
          <w:lang w:bidi="fa"/>
        </w:rPr>
        <w:t xml:space="preserve">. </w:t>
      </w:r>
      <w:r w:rsidRPr="00CD6550">
        <w:rPr>
          <w:rFonts w:hint="cs"/>
          <w:sz w:val="18"/>
          <w:szCs w:val="18"/>
          <w:rtl/>
          <w:lang w:bidi="fa"/>
        </w:rPr>
        <w:t xml:space="preserve">انجام </w:t>
      </w:r>
      <w:r w:rsidRPr="00CD6550">
        <w:rPr>
          <w:sz w:val="18"/>
          <w:szCs w:val="18"/>
          <w:rtl/>
          <w:lang w:bidi="fa"/>
        </w:rPr>
        <w:t>شدن</w:t>
      </w:r>
      <w:r w:rsidRPr="00CD6550">
        <w:rPr>
          <w:rFonts w:hint="cs"/>
          <w:sz w:val="18"/>
          <w:szCs w:val="18"/>
          <w:rtl/>
          <w:lang w:bidi="fa"/>
        </w:rPr>
        <w:t>ی</w:t>
      </w:r>
      <w:r w:rsidRPr="00CD6550">
        <w:rPr>
          <w:sz w:val="18"/>
          <w:szCs w:val="18"/>
          <w:rtl/>
          <w:lang w:bidi="fa"/>
        </w:rPr>
        <w:t xml:space="preserve"> است</w:t>
      </w:r>
    </w:p>
  </w:footnote>
  <w:footnote w:id="247">
    <w:p w14:paraId="735127C7" w14:textId="2ADF3D7F" w:rsidR="00293738" w:rsidRDefault="00293738">
      <w:pPr>
        <w:pStyle w:val="FootnoteText"/>
        <w:rPr>
          <w:rFonts w:cs="Times New Roman"/>
          <w:iCs/>
          <w:rtl/>
          <w:lang w:bidi="fa"/>
        </w:rPr>
      </w:pPr>
      <w:r>
        <w:rPr>
          <w:rStyle w:val="FootnoteReference"/>
        </w:rPr>
        <w:footnoteRef/>
      </w:r>
      <w:r>
        <w:rPr>
          <w:rtl/>
          <w:lang w:bidi="fa"/>
        </w:rPr>
        <w:t xml:space="preserve"> </w:t>
      </w:r>
      <w:r w:rsidRPr="00BD4F85">
        <w:rPr>
          <w:rFonts w:cs="Times New Roman"/>
          <w:iCs/>
          <w:rtl/>
          <w:lang w:bidi="fa"/>
        </w:rPr>
        <w:t>immersive technology</w:t>
      </w:r>
      <w:r w:rsidRPr="00BD4F85">
        <w:rPr>
          <w:rtl/>
          <w:lang w:bidi="fa"/>
        </w:rPr>
        <w:t xml:space="preserve"> </w:t>
      </w:r>
      <w:r>
        <w:rPr>
          <w:rFonts w:hint="cs"/>
          <w:rtl/>
          <w:lang w:bidi="fa"/>
        </w:rPr>
        <w:t>:</w:t>
      </w:r>
      <w:r w:rsidRPr="00AC0803">
        <w:rPr>
          <w:rtl/>
        </w:rPr>
        <w:t xml:space="preserve"> </w:t>
      </w:r>
      <w:r w:rsidRPr="00AC0803">
        <w:rPr>
          <w:rtl/>
          <w:lang w:bidi="fa"/>
        </w:rPr>
        <w:t>تکنولوژ</w:t>
      </w:r>
      <w:r w:rsidRPr="00AC0803">
        <w:rPr>
          <w:rFonts w:hint="cs"/>
          <w:rtl/>
          <w:lang w:bidi="fa"/>
        </w:rPr>
        <w:t>ی</w:t>
      </w:r>
      <w:r w:rsidRPr="00AC0803">
        <w:rPr>
          <w:rtl/>
          <w:lang w:bidi="fa"/>
        </w:rPr>
        <w:t xml:space="preserve"> همه جانبه</w:t>
      </w:r>
      <w:r>
        <w:rPr>
          <w:rFonts w:hint="cs"/>
          <w:rtl/>
          <w:lang w:bidi="fa"/>
        </w:rPr>
        <w:t xml:space="preserve">- </w:t>
      </w:r>
      <w:r w:rsidRPr="00BD4F85">
        <w:rPr>
          <w:rtl/>
          <w:lang w:bidi="fa"/>
        </w:rPr>
        <w:t>فن آور</w:t>
      </w:r>
      <w:r w:rsidRPr="00BD4F85">
        <w:rPr>
          <w:rFonts w:hint="cs"/>
          <w:rtl/>
          <w:lang w:bidi="fa"/>
        </w:rPr>
        <w:t>ی</w:t>
      </w:r>
      <w:r w:rsidRPr="00BD4F85">
        <w:rPr>
          <w:rtl/>
          <w:lang w:bidi="fa"/>
        </w:rPr>
        <w:t xml:space="preserve"> که تلاش م</w:t>
      </w:r>
      <w:r w:rsidRPr="00BD4F85">
        <w:rPr>
          <w:rFonts w:hint="cs"/>
          <w:rtl/>
          <w:lang w:bidi="fa"/>
        </w:rPr>
        <w:t>ی</w:t>
      </w:r>
      <w:r w:rsidRPr="00BD4F85">
        <w:rPr>
          <w:rtl/>
          <w:lang w:bidi="fa"/>
        </w:rPr>
        <w:t xml:space="preserve"> کند دن</w:t>
      </w:r>
      <w:r w:rsidRPr="00BD4F85">
        <w:rPr>
          <w:rFonts w:hint="cs"/>
          <w:rtl/>
          <w:lang w:bidi="fa"/>
        </w:rPr>
        <w:t>یای</w:t>
      </w:r>
      <w:r w:rsidRPr="00BD4F85">
        <w:rPr>
          <w:rtl/>
          <w:lang w:bidi="fa"/>
        </w:rPr>
        <w:t xml:space="preserve"> واقع</w:t>
      </w:r>
      <w:r w:rsidRPr="00BD4F85">
        <w:rPr>
          <w:rFonts w:hint="cs"/>
          <w:rtl/>
          <w:lang w:bidi="fa"/>
        </w:rPr>
        <w:t>ی</w:t>
      </w:r>
      <w:r w:rsidRPr="00BD4F85">
        <w:rPr>
          <w:rtl/>
          <w:lang w:bidi="fa"/>
        </w:rPr>
        <w:t xml:space="preserve"> را به دن</w:t>
      </w:r>
      <w:r w:rsidRPr="00BD4F85">
        <w:rPr>
          <w:rFonts w:hint="cs"/>
          <w:rtl/>
          <w:lang w:bidi="fa"/>
        </w:rPr>
        <w:t>یای</w:t>
      </w:r>
      <w:r w:rsidRPr="00BD4F85">
        <w:rPr>
          <w:rtl/>
          <w:lang w:bidi="fa"/>
        </w:rPr>
        <w:t xml:space="preserve"> مجاز</w:t>
      </w:r>
      <w:r w:rsidRPr="00BD4F85">
        <w:rPr>
          <w:rFonts w:hint="cs"/>
          <w:rtl/>
          <w:lang w:bidi="fa"/>
        </w:rPr>
        <w:t>ی</w:t>
      </w:r>
      <w:r w:rsidRPr="00BD4F85">
        <w:rPr>
          <w:rtl/>
          <w:lang w:bidi="fa"/>
        </w:rPr>
        <w:t xml:space="preserve"> ببرد و تا جا</w:t>
      </w:r>
      <w:r w:rsidRPr="00BD4F85">
        <w:rPr>
          <w:rFonts w:hint="cs"/>
          <w:rtl/>
          <w:lang w:bidi="fa"/>
        </w:rPr>
        <w:t>یی</w:t>
      </w:r>
      <w:r w:rsidRPr="00BD4F85">
        <w:rPr>
          <w:rtl/>
          <w:lang w:bidi="fa"/>
        </w:rPr>
        <w:t xml:space="preserve"> که تفاوت آن با واقع</w:t>
      </w:r>
      <w:r w:rsidRPr="00BD4F85">
        <w:rPr>
          <w:rFonts w:hint="cs"/>
          <w:rtl/>
          <w:lang w:bidi="fa"/>
        </w:rPr>
        <w:t>یت</w:t>
      </w:r>
      <w:r w:rsidRPr="00BD4F85">
        <w:rPr>
          <w:rtl/>
          <w:lang w:bidi="fa"/>
        </w:rPr>
        <w:t xml:space="preserve"> قابل تشخ</w:t>
      </w:r>
      <w:r w:rsidRPr="00BD4F85">
        <w:rPr>
          <w:rFonts w:hint="cs"/>
          <w:rtl/>
          <w:lang w:bidi="fa"/>
        </w:rPr>
        <w:t>یص</w:t>
      </w:r>
      <w:r w:rsidRPr="00BD4F85">
        <w:rPr>
          <w:rtl/>
          <w:lang w:bidi="fa"/>
        </w:rPr>
        <w:t xml:space="preserve"> نباشد.</w:t>
      </w:r>
    </w:p>
  </w:footnote>
  <w:footnote w:id="248">
    <w:p w14:paraId="01FF46F6" w14:textId="63993205" w:rsidR="00293738" w:rsidRDefault="00293738">
      <w:pPr>
        <w:pStyle w:val="FootnoteText"/>
        <w:rPr>
          <w:rFonts w:cs="Times New Roman"/>
          <w:iCs/>
          <w:rtl/>
          <w:lang w:bidi="fa"/>
        </w:rPr>
      </w:pPr>
      <w:r>
        <w:rPr>
          <w:rStyle w:val="FootnoteReference"/>
        </w:rPr>
        <w:footnoteRef/>
      </w:r>
      <w:r>
        <w:rPr>
          <w:rtl/>
          <w:lang w:bidi="fa"/>
        </w:rPr>
        <w:t xml:space="preserve"> </w:t>
      </w:r>
      <w:r w:rsidRPr="005A6096">
        <w:rPr>
          <w:rtl/>
          <w:lang w:bidi="fa"/>
        </w:rPr>
        <w:t>پا</w:t>
      </w:r>
      <w:r w:rsidRPr="005A6096">
        <w:rPr>
          <w:rFonts w:hint="cs"/>
          <w:rtl/>
          <w:lang w:bidi="fa"/>
        </w:rPr>
        <w:t>یه</w:t>
      </w:r>
      <w:r w:rsidRPr="005A6096">
        <w:rPr>
          <w:rtl/>
          <w:lang w:bidi="fa"/>
        </w:rPr>
        <w:t xml:space="preserve"> نصب شده </w:t>
      </w:r>
      <w:r w:rsidRPr="005A6096">
        <w:rPr>
          <w:rFonts w:hint="cs"/>
          <w:rtl/>
          <w:lang w:bidi="fa"/>
        </w:rPr>
        <w:t>یک</w:t>
      </w:r>
      <w:r w:rsidRPr="005A6096">
        <w:rPr>
          <w:rtl/>
          <w:lang w:bidi="fa"/>
        </w:rPr>
        <w:t xml:space="preserve"> محصول تعداد واحدها</w:t>
      </w:r>
      <w:r w:rsidRPr="005A6096">
        <w:rPr>
          <w:rFonts w:hint="cs"/>
          <w:rtl/>
          <w:lang w:bidi="fa"/>
        </w:rPr>
        <w:t>یی</w:t>
      </w:r>
      <w:r w:rsidRPr="005A6096">
        <w:rPr>
          <w:rtl/>
          <w:lang w:bidi="fa"/>
        </w:rPr>
        <w:t xml:space="preserve"> است که در حال حاضر توسط مشتر</w:t>
      </w:r>
      <w:r w:rsidRPr="005A6096">
        <w:rPr>
          <w:rFonts w:hint="cs"/>
          <w:rtl/>
          <w:lang w:bidi="fa"/>
        </w:rPr>
        <w:t>یان</w:t>
      </w:r>
      <w:r w:rsidRPr="005A6096">
        <w:rPr>
          <w:rtl/>
          <w:lang w:bidi="fa"/>
        </w:rPr>
        <w:t xml:space="preserve"> در حال استفاده است. ا</w:t>
      </w:r>
      <w:r w:rsidRPr="005A6096">
        <w:rPr>
          <w:rFonts w:hint="cs"/>
          <w:rtl/>
          <w:lang w:bidi="fa"/>
        </w:rPr>
        <w:t>ین</w:t>
      </w:r>
      <w:r w:rsidRPr="005A6096">
        <w:rPr>
          <w:rtl/>
          <w:lang w:bidi="fa"/>
        </w:rPr>
        <w:t xml:space="preserve"> </w:t>
      </w:r>
      <w:r w:rsidRPr="005A6096">
        <w:rPr>
          <w:rFonts w:hint="cs"/>
          <w:rtl/>
          <w:lang w:bidi="fa"/>
        </w:rPr>
        <w:t>یک</w:t>
      </w:r>
      <w:r w:rsidRPr="005A6096">
        <w:rPr>
          <w:rtl/>
          <w:lang w:bidi="fa"/>
        </w:rPr>
        <w:t xml:space="preserve"> اندازه گ</w:t>
      </w:r>
      <w:r w:rsidRPr="005A6096">
        <w:rPr>
          <w:rFonts w:hint="cs"/>
          <w:rtl/>
          <w:lang w:bidi="fa"/>
        </w:rPr>
        <w:t>یری</w:t>
      </w:r>
      <w:r w:rsidRPr="005A6096">
        <w:rPr>
          <w:rtl/>
          <w:lang w:bidi="fa"/>
        </w:rPr>
        <w:t xml:space="preserve"> از پا</w:t>
      </w:r>
      <w:r w:rsidRPr="005A6096">
        <w:rPr>
          <w:rFonts w:hint="cs"/>
          <w:rtl/>
          <w:lang w:bidi="fa"/>
        </w:rPr>
        <w:t>یگاه</w:t>
      </w:r>
      <w:r w:rsidRPr="005A6096">
        <w:rPr>
          <w:rtl/>
          <w:lang w:bidi="fa"/>
        </w:rPr>
        <w:t xml:space="preserve"> مشتر</w:t>
      </w:r>
      <w:r w:rsidRPr="005A6096">
        <w:rPr>
          <w:rFonts w:hint="cs"/>
          <w:rtl/>
          <w:lang w:bidi="fa"/>
        </w:rPr>
        <w:t>ی</w:t>
      </w:r>
      <w:r w:rsidRPr="005A6096">
        <w:rPr>
          <w:rtl/>
          <w:lang w:bidi="fa"/>
        </w:rPr>
        <w:t xml:space="preserve"> موجود </w:t>
      </w:r>
      <w:r w:rsidRPr="005A6096">
        <w:rPr>
          <w:rFonts w:hint="cs"/>
          <w:rtl/>
          <w:lang w:bidi="fa"/>
        </w:rPr>
        <w:t>یک</w:t>
      </w:r>
      <w:r w:rsidRPr="005A6096">
        <w:rPr>
          <w:rtl/>
          <w:lang w:bidi="fa"/>
        </w:rPr>
        <w:t xml:space="preserve"> شرکت و م</w:t>
      </w:r>
      <w:r w:rsidRPr="005A6096">
        <w:rPr>
          <w:rFonts w:hint="cs"/>
          <w:rtl/>
          <w:lang w:bidi="fa"/>
        </w:rPr>
        <w:t>یزان</w:t>
      </w:r>
      <w:r w:rsidRPr="005A6096">
        <w:rPr>
          <w:rtl/>
          <w:lang w:bidi="fa"/>
        </w:rPr>
        <w:t xml:space="preserve"> سرما</w:t>
      </w:r>
      <w:r w:rsidRPr="005A6096">
        <w:rPr>
          <w:rFonts w:hint="cs"/>
          <w:rtl/>
          <w:lang w:bidi="fa"/>
        </w:rPr>
        <w:t>یه</w:t>
      </w:r>
      <w:r w:rsidRPr="005A6096">
        <w:rPr>
          <w:rtl/>
          <w:lang w:bidi="fa"/>
        </w:rPr>
        <w:t xml:space="preserve"> گذار</w:t>
      </w:r>
      <w:r w:rsidRPr="005A6096">
        <w:rPr>
          <w:rFonts w:hint="cs"/>
          <w:rtl/>
          <w:lang w:bidi="fa"/>
        </w:rPr>
        <w:t>ی</w:t>
      </w:r>
      <w:r w:rsidRPr="005A6096">
        <w:rPr>
          <w:rtl/>
          <w:lang w:bidi="fa"/>
        </w:rPr>
        <w:t xml:space="preserve"> آنها در </w:t>
      </w:r>
      <w:r w:rsidRPr="005A6096">
        <w:rPr>
          <w:rFonts w:hint="cs"/>
          <w:rtl/>
          <w:lang w:bidi="fa"/>
        </w:rPr>
        <w:t>یک</w:t>
      </w:r>
      <w:r w:rsidRPr="005A6096">
        <w:rPr>
          <w:rtl/>
          <w:lang w:bidi="fa"/>
        </w:rPr>
        <w:t xml:space="preserve"> محصول </w:t>
      </w:r>
      <w:r w:rsidRPr="005A6096">
        <w:rPr>
          <w:rFonts w:hint="cs"/>
          <w:rtl/>
          <w:lang w:bidi="fa"/>
        </w:rPr>
        <w:t>یا</w:t>
      </w:r>
      <w:r w:rsidRPr="005A6096">
        <w:rPr>
          <w:rtl/>
          <w:lang w:bidi="fa"/>
        </w:rPr>
        <w:t xml:space="preserve"> فناور</w:t>
      </w:r>
      <w:r w:rsidRPr="005A6096">
        <w:rPr>
          <w:rFonts w:hint="cs"/>
          <w:rtl/>
          <w:lang w:bidi="fa"/>
        </w:rPr>
        <w:t>ی</w:t>
      </w:r>
      <w:r w:rsidRPr="005A6096">
        <w:rPr>
          <w:rtl/>
          <w:lang w:bidi="fa"/>
        </w:rPr>
        <w:t xml:space="preserve"> خاص را ارائه م</w:t>
      </w:r>
      <w:r w:rsidRPr="005A6096">
        <w:rPr>
          <w:rFonts w:hint="cs"/>
          <w:rtl/>
          <w:lang w:bidi="fa"/>
        </w:rPr>
        <w:t>ی</w:t>
      </w:r>
      <w:r w:rsidRPr="005A6096">
        <w:rPr>
          <w:rtl/>
          <w:lang w:bidi="fa"/>
        </w:rPr>
        <w:t xml:space="preserve"> دهد.</w:t>
      </w:r>
    </w:p>
  </w:footnote>
  <w:footnote w:id="249">
    <w:p w14:paraId="56912304" w14:textId="3F8F623B" w:rsidR="00293738" w:rsidRDefault="00293738" w:rsidP="005A6096">
      <w:pPr>
        <w:pStyle w:val="FootnoteText"/>
        <w:rPr>
          <w:rtl/>
        </w:rPr>
      </w:pPr>
      <w:r>
        <w:rPr>
          <w:rStyle w:val="FootnoteReference"/>
        </w:rPr>
        <w:footnoteRef/>
      </w:r>
      <w:r>
        <w:rPr>
          <w:rtl/>
          <w:lang w:bidi="fa"/>
        </w:rPr>
        <w:t xml:space="preserve"> </w:t>
      </w:r>
      <w:r w:rsidRPr="005A6096">
        <w:rPr>
          <w:b/>
          <w:bCs/>
          <w:lang w:val="en-US"/>
        </w:rPr>
        <w:t xml:space="preserve">average revenue per user </w:t>
      </w:r>
      <w:r w:rsidRPr="005A6096">
        <w:rPr>
          <w:lang w:val="en-US"/>
        </w:rPr>
        <w:t>(</w:t>
      </w:r>
      <w:r w:rsidRPr="005A6096">
        <w:rPr>
          <w:b/>
          <w:bCs/>
          <w:lang w:val="en-US"/>
        </w:rPr>
        <w:t>ARPU</w:t>
      </w:r>
      <w:r w:rsidRPr="005A6096">
        <w:rPr>
          <w:lang w:val="en-US"/>
        </w:rPr>
        <w:t>)</w:t>
      </w:r>
      <w:r>
        <w:rPr>
          <w:rFonts w:hint="cs"/>
          <w:rtl/>
        </w:rPr>
        <w:t xml:space="preserve">: </w:t>
      </w:r>
      <w:r w:rsidRPr="0094129B">
        <w:rPr>
          <w:rtl/>
          <w:lang w:bidi="fa"/>
        </w:rPr>
        <w:t>م</w:t>
      </w:r>
      <w:r w:rsidRPr="0094129B">
        <w:rPr>
          <w:rFonts w:hint="cs"/>
          <w:rtl/>
          <w:lang w:bidi="fa"/>
        </w:rPr>
        <w:t>یانگین</w:t>
      </w:r>
      <w:r w:rsidRPr="0094129B">
        <w:rPr>
          <w:rtl/>
          <w:lang w:bidi="fa"/>
        </w:rPr>
        <w:t xml:space="preserve"> درآمد هر کاربر</w:t>
      </w:r>
    </w:p>
  </w:footnote>
  <w:footnote w:id="250">
    <w:p w14:paraId="2B5A4A4B" w14:textId="5D6E73B1" w:rsidR="00293738" w:rsidRDefault="00293738">
      <w:pPr>
        <w:pStyle w:val="FootnoteText"/>
        <w:rPr>
          <w:rFonts w:cs="Times New Roman"/>
          <w:iCs/>
          <w:rtl/>
          <w:lang w:bidi="fa"/>
        </w:rPr>
      </w:pPr>
      <w:r>
        <w:rPr>
          <w:rStyle w:val="FootnoteReference"/>
        </w:rPr>
        <w:footnoteRef/>
      </w:r>
      <w:r>
        <w:rPr>
          <w:rtl/>
          <w:lang w:bidi="fa"/>
        </w:rPr>
        <w:t xml:space="preserve"> </w:t>
      </w:r>
      <w:r w:rsidRPr="0024017A">
        <w:rPr>
          <w:rFonts w:cs="Times New Roman"/>
          <w:iCs/>
          <w:rtl/>
          <w:lang w:bidi="fa"/>
        </w:rPr>
        <w:t>Immersive experiences</w:t>
      </w:r>
      <w:r>
        <w:rPr>
          <w:rFonts w:cs="Times New Roman" w:hint="cs"/>
          <w:iCs/>
          <w:rtl/>
          <w:lang w:bidi="fa"/>
        </w:rPr>
        <w:t xml:space="preserve">: </w:t>
      </w:r>
      <w:r w:rsidRPr="0094129B">
        <w:rPr>
          <w:rFonts w:cs="Times New Roman"/>
          <w:iCs/>
          <w:rtl/>
          <w:lang w:bidi="fa"/>
        </w:rPr>
        <w:t>تجرب</w:t>
      </w:r>
      <w:r w:rsidRPr="0094129B">
        <w:rPr>
          <w:rFonts w:cs="Times New Roman" w:hint="cs"/>
          <w:iCs/>
          <w:rtl/>
          <w:lang w:bidi="fa"/>
        </w:rPr>
        <w:t>یات</w:t>
      </w:r>
      <w:r w:rsidRPr="0094129B">
        <w:rPr>
          <w:rFonts w:cs="Times New Roman"/>
          <w:iCs/>
          <w:rtl/>
          <w:lang w:bidi="fa"/>
        </w:rPr>
        <w:t xml:space="preserve"> فراگ</w:t>
      </w:r>
      <w:r w:rsidRPr="0094129B">
        <w:rPr>
          <w:rFonts w:cs="Times New Roman" w:hint="cs"/>
          <w:iCs/>
          <w:rtl/>
          <w:lang w:bidi="fa"/>
        </w:rPr>
        <w:t>یر</w:t>
      </w:r>
    </w:p>
  </w:footnote>
  <w:footnote w:id="251">
    <w:p w14:paraId="2A135C98" w14:textId="068E84B9" w:rsidR="00293738" w:rsidRDefault="00293738">
      <w:pPr>
        <w:pStyle w:val="FootnoteText"/>
        <w:rPr>
          <w:rFonts w:cs="Times New Roman"/>
          <w:iCs/>
          <w:rtl/>
          <w:lang w:bidi="fa"/>
        </w:rPr>
      </w:pPr>
      <w:r>
        <w:rPr>
          <w:rStyle w:val="FootnoteReference"/>
        </w:rPr>
        <w:footnoteRef/>
      </w:r>
      <w:r>
        <w:rPr>
          <w:rtl/>
          <w:lang w:bidi="fa"/>
        </w:rPr>
        <w:t xml:space="preserve"> </w:t>
      </w:r>
      <w:r w:rsidRPr="00FB544E">
        <w:rPr>
          <w:rFonts w:cs="Times New Roman"/>
          <w:iCs/>
          <w:rtl/>
          <w:lang w:bidi="fa"/>
        </w:rPr>
        <w:t>Influencer marketing</w:t>
      </w:r>
      <w:r w:rsidRPr="00FB544E">
        <w:rPr>
          <w:rtl/>
          <w:lang w:bidi="fa"/>
        </w:rPr>
        <w:t xml:space="preserve"> </w:t>
      </w:r>
      <w:r>
        <w:rPr>
          <w:rFonts w:hint="cs"/>
          <w:rtl/>
          <w:lang w:bidi="fa"/>
        </w:rPr>
        <w:t xml:space="preserve">: </w:t>
      </w:r>
      <w:r w:rsidRPr="00FB544E">
        <w:rPr>
          <w:rtl/>
          <w:lang w:bidi="fa"/>
        </w:rPr>
        <w:t>ا</w:t>
      </w:r>
      <w:r w:rsidRPr="00FB544E">
        <w:rPr>
          <w:rFonts w:hint="cs"/>
          <w:rtl/>
          <w:lang w:bidi="fa"/>
        </w:rPr>
        <w:t>ینفلوئنسر</w:t>
      </w:r>
      <w:r w:rsidRPr="00FB544E">
        <w:rPr>
          <w:rtl/>
          <w:lang w:bidi="fa"/>
        </w:rPr>
        <w:t xml:space="preserve"> مارکت</w:t>
      </w:r>
      <w:r w:rsidRPr="00FB544E">
        <w:rPr>
          <w:rFonts w:hint="cs"/>
          <w:rtl/>
          <w:lang w:bidi="fa"/>
        </w:rPr>
        <w:t>ینگ</w:t>
      </w:r>
      <w:r w:rsidRPr="00FB544E">
        <w:rPr>
          <w:rtl/>
          <w:lang w:bidi="fa"/>
        </w:rPr>
        <w:t xml:space="preserve"> </w:t>
      </w:r>
      <w:r w:rsidRPr="00FB544E">
        <w:rPr>
          <w:rFonts w:hint="cs"/>
          <w:rtl/>
          <w:lang w:bidi="fa"/>
        </w:rPr>
        <w:t>یک</w:t>
      </w:r>
      <w:r w:rsidRPr="00FB544E">
        <w:rPr>
          <w:rtl/>
          <w:lang w:bidi="fa"/>
        </w:rPr>
        <w:t xml:space="preserve"> روش بازار</w:t>
      </w:r>
      <w:r w:rsidRPr="00FB544E">
        <w:rPr>
          <w:rFonts w:hint="cs"/>
          <w:rtl/>
          <w:lang w:bidi="fa"/>
        </w:rPr>
        <w:t>یابی</w:t>
      </w:r>
      <w:r w:rsidRPr="00FB544E">
        <w:rPr>
          <w:rtl/>
          <w:lang w:bidi="fa"/>
        </w:rPr>
        <w:t xml:space="preserve"> است که از افراد شناخته شده در حوزه‌ها</w:t>
      </w:r>
      <w:r w:rsidRPr="00FB544E">
        <w:rPr>
          <w:rFonts w:hint="cs"/>
          <w:rtl/>
          <w:lang w:bidi="fa"/>
        </w:rPr>
        <w:t>ی</w:t>
      </w:r>
      <w:r w:rsidRPr="00FB544E">
        <w:rPr>
          <w:rtl/>
          <w:lang w:bidi="fa"/>
        </w:rPr>
        <w:t xml:space="preserve"> کار</w:t>
      </w:r>
      <w:r w:rsidRPr="00FB544E">
        <w:rPr>
          <w:rFonts w:hint="cs"/>
          <w:rtl/>
          <w:lang w:bidi="fa"/>
        </w:rPr>
        <w:t>ی</w:t>
      </w:r>
      <w:r w:rsidRPr="00FB544E">
        <w:rPr>
          <w:rtl/>
          <w:lang w:bidi="fa"/>
        </w:rPr>
        <w:t xml:space="preserve"> مختلف برا</w:t>
      </w:r>
      <w:r w:rsidRPr="00FB544E">
        <w:rPr>
          <w:rFonts w:hint="cs"/>
          <w:rtl/>
          <w:lang w:bidi="fa"/>
        </w:rPr>
        <w:t>ی</w:t>
      </w:r>
      <w:r w:rsidRPr="00FB544E">
        <w:rPr>
          <w:rtl/>
          <w:lang w:bidi="fa"/>
        </w:rPr>
        <w:t xml:space="preserve"> رساندن پ</w:t>
      </w:r>
      <w:r w:rsidRPr="00FB544E">
        <w:rPr>
          <w:rFonts w:hint="cs"/>
          <w:rtl/>
          <w:lang w:bidi="fa"/>
        </w:rPr>
        <w:t>یغام</w:t>
      </w:r>
      <w:r w:rsidRPr="00FB544E">
        <w:rPr>
          <w:rtl/>
          <w:lang w:bidi="fa"/>
        </w:rPr>
        <w:t xml:space="preserve"> برند به بازار استفاده م</w:t>
      </w:r>
      <w:r w:rsidRPr="00FB544E">
        <w:rPr>
          <w:rFonts w:hint="cs"/>
          <w:rtl/>
          <w:lang w:bidi="fa"/>
        </w:rPr>
        <w:t>ی‌شود</w:t>
      </w:r>
      <w:r w:rsidRPr="00FB544E">
        <w:rPr>
          <w:rtl/>
          <w:lang w:bidi="fa"/>
        </w:rPr>
        <w:t>. درواقع شما در ا</w:t>
      </w:r>
      <w:r w:rsidRPr="00FB544E">
        <w:rPr>
          <w:rFonts w:hint="cs"/>
          <w:rtl/>
          <w:lang w:bidi="fa"/>
        </w:rPr>
        <w:t>ین</w:t>
      </w:r>
      <w:r w:rsidRPr="00FB544E">
        <w:rPr>
          <w:rtl/>
          <w:lang w:bidi="fa"/>
        </w:rPr>
        <w:t xml:space="preserve"> روش به افراد تأث</w:t>
      </w:r>
      <w:r w:rsidRPr="00FB544E">
        <w:rPr>
          <w:rFonts w:hint="cs"/>
          <w:rtl/>
          <w:lang w:bidi="fa"/>
        </w:rPr>
        <w:t>یرگذار</w:t>
      </w:r>
      <w:r w:rsidRPr="00FB544E">
        <w:rPr>
          <w:rtl/>
          <w:lang w:bidi="fa"/>
        </w:rPr>
        <w:t xml:space="preserve"> </w:t>
      </w:r>
      <w:r w:rsidRPr="00FB544E">
        <w:rPr>
          <w:rFonts w:hint="cs"/>
          <w:rtl/>
          <w:lang w:bidi="fa"/>
        </w:rPr>
        <w:t>یا</w:t>
      </w:r>
      <w:r w:rsidRPr="00FB544E">
        <w:rPr>
          <w:rtl/>
          <w:lang w:bidi="fa"/>
        </w:rPr>
        <w:t xml:space="preserve"> ا</w:t>
      </w:r>
      <w:r w:rsidRPr="00FB544E">
        <w:rPr>
          <w:rFonts w:hint="cs"/>
          <w:rtl/>
          <w:lang w:bidi="fa"/>
        </w:rPr>
        <w:t>ینفلوئنسرها</w:t>
      </w:r>
      <w:r w:rsidRPr="00FB544E">
        <w:rPr>
          <w:rtl/>
          <w:lang w:bidi="fa"/>
        </w:rPr>
        <w:t xml:space="preserve"> (</w:t>
      </w:r>
      <w:r w:rsidRPr="00FB544E">
        <w:rPr>
          <w:rFonts w:cs="Times New Roman"/>
          <w:iCs/>
          <w:rtl/>
          <w:lang w:bidi="fa"/>
        </w:rPr>
        <w:t>influencers</w:t>
      </w:r>
      <w:r w:rsidRPr="00FB544E">
        <w:rPr>
          <w:rtl/>
          <w:lang w:bidi="fa"/>
        </w:rPr>
        <w:t>) مبلغ</w:t>
      </w:r>
      <w:r w:rsidRPr="00FB544E">
        <w:rPr>
          <w:rFonts w:hint="cs"/>
          <w:rtl/>
          <w:lang w:bidi="fa"/>
        </w:rPr>
        <w:t>ی</w:t>
      </w:r>
      <w:r w:rsidRPr="00FB544E">
        <w:rPr>
          <w:rtl/>
          <w:lang w:bidi="fa"/>
        </w:rPr>
        <w:t xml:space="preserve"> را پرداخت م</w:t>
      </w:r>
      <w:r w:rsidRPr="00FB544E">
        <w:rPr>
          <w:rFonts w:hint="cs"/>
          <w:rtl/>
          <w:lang w:bidi="fa"/>
        </w:rPr>
        <w:t>ی‌کنید</w:t>
      </w:r>
      <w:r w:rsidRPr="00FB544E">
        <w:rPr>
          <w:rtl/>
          <w:lang w:bidi="fa"/>
        </w:rPr>
        <w:t xml:space="preserve"> که </w:t>
      </w:r>
      <w:r w:rsidRPr="00FB544E">
        <w:rPr>
          <w:rFonts w:hint="cs"/>
          <w:rtl/>
          <w:lang w:bidi="fa"/>
        </w:rPr>
        <w:t>محصول</w:t>
      </w:r>
      <w:r w:rsidRPr="00FB544E">
        <w:rPr>
          <w:rtl/>
          <w:lang w:bidi="fa"/>
        </w:rPr>
        <w:t xml:space="preserve"> </w:t>
      </w:r>
      <w:r w:rsidRPr="00FB544E">
        <w:rPr>
          <w:rFonts w:hint="cs"/>
          <w:rtl/>
          <w:lang w:bidi="fa"/>
        </w:rPr>
        <w:t>یا</w:t>
      </w:r>
      <w:r w:rsidRPr="00FB544E">
        <w:rPr>
          <w:rtl/>
          <w:lang w:bidi="fa"/>
        </w:rPr>
        <w:t xml:space="preserve"> خدمات شما را به شکل غ</w:t>
      </w:r>
      <w:r w:rsidRPr="00FB544E">
        <w:rPr>
          <w:rFonts w:hint="cs"/>
          <w:rtl/>
          <w:lang w:bidi="fa"/>
        </w:rPr>
        <w:t>یرمستقیم</w:t>
      </w:r>
      <w:r w:rsidRPr="00FB544E">
        <w:rPr>
          <w:rtl/>
          <w:lang w:bidi="fa"/>
        </w:rPr>
        <w:t xml:space="preserve"> برا</w:t>
      </w:r>
      <w:r w:rsidRPr="00FB544E">
        <w:rPr>
          <w:rFonts w:hint="cs"/>
          <w:rtl/>
          <w:lang w:bidi="fa"/>
        </w:rPr>
        <w:t>ی</w:t>
      </w:r>
      <w:r w:rsidRPr="00FB544E">
        <w:rPr>
          <w:rtl/>
          <w:lang w:bidi="fa"/>
        </w:rPr>
        <w:t xml:space="preserve"> مشتر</w:t>
      </w:r>
      <w:r w:rsidRPr="00FB544E">
        <w:rPr>
          <w:rFonts w:hint="cs"/>
          <w:rtl/>
          <w:lang w:bidi="fa"/>
        </w:rPr>
        <w:t>ی‌ها</w:t>
      </w:r>
      <w:r w:rsidRPr="00FB544E">
        <w:rPr>
          <w:rtl/>
          <w:lang w:bidi="fa"/>
        </w:rPr>
        <w:t xml:space="preserve"> تبل</w:t>
      </w:r>
      <w:r w:rsidRPr="00FB544E">
        <w:rPr>
          <w:rFonts w:hint="cs"/>
          <w:rtl/>
          <w:lang w:bidi="fa"/>
        </w:rPr>
        <w:t>یغ</w:t>
      </w:r>
      <w:r w:rsidRPr="00FB544E">
        <w:rPr>
          <w:rtl/>
          <w:lang w:bidi="fa"/>
        </w:rPr>
        <w:t xml:space="preserve"> کنند.</w:t>
      </w:r>
    </w:p>
  </w:footnote>
  <w:footnote w:id="252">
    <w:p w14:paraId="63690F3A" w14:textId="253BDC15" w:rsidR="00293738" w:rsidRDefault="00293738">
      <w:pPr>
        <w:pStyle w:val="FootnoteText"/>
        <w:rPr>
          <w:rtl/>
        </w:rPr>
      </w:pPr>
      <w:r>
        <w:rPr>
          <w:rStyle w:val="FootnoteReference"/>
        </w:rPr>
        <w:footnoteRef/>
      </w:r>
      <w:r>
        <w:rPr>
          <w:rtl/>
          <w:lang w:bidi="fa"/>
        </w:rPr>
        <w:t xml:space="preserve"> </w:t>
      </w:r>
      <w:r w:rsidRPr="0007356A">
        <w:rPr>
          <w:rFonts w:cs="Times New Roman"/>
          <w:iCs/>
          <w:rtl/>
          <w:lang w:bidi="fa"/>
        </w:rPr>
        <w:t xml:space="preserve">gamification </w:t>
      </w:r>
      <w:r>
        <w:rPr>
          <w:rFonts w:hint="cs"/>
          <w:rtl/>
        </w:rPr>
        <w:t xml:space="preserve">: </w:t>
      </w:r>
      <w:r w:rsidRPr="00FB544E">
        <w:rPr>
          <w:rtl/>
          <w:lang w:bidi="fa"/>
        </w:rPr>
        <w:t>کلمه گ</w:t>
      </w:r>
      <w:r w:rsidRPr="00FB544E">
        <w:rPr>
          <w:rFonts w:hint="cs"/>
          <w:rtl/>
          <w:lang w:bidi="fa"/>
        </w:rPr>
        <w:t>یمیفیکیشن</w:t>
      </w:r>
      <w:r w:rsidRPr="00FB544E">
        <w:rPr>
          <w:rtl/>
          <w:lang w:bidi="fa"/>
        </w:rPr>
        <w:t xml:space="preserve"> به فارس</w:t>
      </w:r>
      <w:r w:rsidRPr="00FB544E">
        <w:rPr>
          <w:rFonts w:hint="cs"/>
          <w:rtl/>
          <w:lang w:bidi="fa"/>
        </w:rPr>
        <w:t>ی</w:t>
      </w:r>
      <w:r w:rsidRPr="00FB544E">
        <w:rPr>
          <w:rtl/>
          <w:lang w:bidi="fa"/>
        </w:rPr>
        <w:t xml:space="preserve"> به صورت ها</w:t>
      </w:r>
      <w:r w:rsidRPr="00FB544E">
        <w:rPr>
          <w:rFonts w:hint="cs"/>
          <w:rtl/>
          <w:lang w:bidi="fa"/>
        </w:rPr>
        <w:t>ی</w:t>
      </w:r>
      <w:r w:rsidRPr="00FB544E">
        <w:rPr>
          <w:rtl/>
          <w:lang w:bidi="fa"/>
        </w:rPr>
        <w:t xml:space="preserve"> مختلف</w:t>
      </w:r>
      <w:r w:rsidRPr="00FB544E">
        <w:rPr>
          <w:rFonts w:hint="cs"/>
          <w:rtl/>
          <w:lang w:bidi="fa"/>
        </w:rPr>
        <w:t>ی</w:t>
      </w:r>
      <w:r w:rsidRPr="00FB544E">
        <w:rPr>
          <w:rtl/>
          <w:lang w:bidi="fa"/>
        </w:rPr>
        <w:t xml:space="preserve"> ترجمه شده است</w:t>
      </w:r>
      <w:r w:rsidRPr="00FB544E">
        <w:rPr>
          <w:rtl/>
        </w:rPr>
        <w:t xml:space="preserve">. </w:t>
      </w:r>
      <w:r w:rsidRPr="00FB544E">
        <w:rPr>
          <w:rtl/>
          <w:lang w:bidi="fa"/>
        </w:rPr>
        <w:t>باز</w:t>
      </w:r>
      <w:r w:rsidRPr="00FB544E">
        <w:rPr>
          <w:rFonts w:hint="cs"/>
          <w:rtl/>
          <w:lang w:bidi="fa"/>
        </w:rPr>
        <w:t>یوار</w:t>
      </w:r>
      <w:r w:rsidRPr="00FB544E">
        <w:rPr>
          <w:rtl/>
          <w:lang w:bidi="fa"/>
        </w:rPr>
        <w:t xml:space="preserve"> ساز</w:t>
      </w:r>
      <w:r w:rsidRPr="00FB544E">
        <w:rPr>
          <w:rFonts w:hint="cs"/>
          <w:rtl/>
          <w:lang w:bidi="fa"/>
        </w:rPr>
        <w:t>ی،</w:t>
      </w:r>
      <w:r w:rsidRPr="00FB544E">
        <w:rPr>
          <w:rtl/>
          <w:lang w:bidi="fa"/>
        </w:rPr>
        <w:t xml:space="preserve"> باز</w:t>
      </w:r>
      <w:r w:rsidRPr="00FB544E">
        <w:rPr>
          <w:rFonts w:hint="cs"/>
          <w:rtl/>
          <w:lang w:bidi="fa"/>
        </w:rPr>
        <w:t>یگونگی،</w:t>
      </w:r>
      <w:r w:rsidRPr="00FB544E">
        <w:rPr>
          <w:rtl/>
          <w:lang w:bidi="fa"/>
        </w:rPr>
        <w:t xml:space="preserve"> باز</w:t>
      </w:r>
      <w:r w:rsidRPr="00FB544E">
        <w:rPr>
          <w:rFonts w:hint="cs"/>
          <w:rtl/>
          <w:lang w:bidi="fa"/>
        </w:rPr>
        <w:t>ی</w:t>
      </w:r>
      <w:r w:rsidRPr="00FB544E">
        <w:rPr>
          <w:rtl/>
          <w:lang w:bidi="fa"/>
        </w:rPr>
        <w:t xml:space="preserve"> کار</w:t>
      </w:r>
      <w:r w:rsidRPr="00FB544E">
        <w:rPr>
          <w:rFonts w:hint="cs"/>
          <w:rtl/>
          <w:lang w:bidi="fa"/>
        </w:rPr>
        <w:t>ی،</w:t>
      </w:r>
      <w:r w:rsidRPr="00FB544E">
        <w:rPr>
          <w:rtl/>
          <w:lang w:bidi="fa"/>
        </w:rPr>
        <w:t xml:space="preserve"> باز</w:t>
      </w:r>
      <w:r w:rsidRPr="00FB544E">
        <w:rPr>
          <w:rFonts w:hint="cs"/>
          <w:rtl/>
          <w:lang w:bidi="fa"/>
        </w:rPr>
        <w:t>ی</w:t>
      </w:r>
      <w:r w:rsidRPr="00FB544E">
        <w:rPr>
          <w:rtl/>
          <w:lang w:bidi="fa"/>
        </w:rPr>
        <w:t xml:space="preserve"> پرداز</w:t>
      </w:r>
      <w:r w:rsidRPr="00FB544E">
        <w:rPr>
          <w:rFonts w:hint="cs"/>
          <w:rtl/>
          <w:lang w:bidi="fa"/>
        </w:rPr>
        <w:t>ی،</w:t>
      </w:r>
      <w:r w:rsidRPr="00FB544E">
        <w:rPr>
          <w:rtl/>
          <w:lang w:bidi="fa"/>
        </w:rPr>
        <w:t xml:space="preserve"> باز</w:t>
      </w:r>
      <w:r w:rsidRPr="00FB544E">
        <w:rPr>
          <w:rFonts w:hint="cs"/>
          <w:rtl/>
          <w:lang w:bidi="fa"/>
        </w:rPr>
        <w:t>ی</w:t>
      </w:r>
      <w:r w:rsidRPr="00FB544E">
        <w:rPr>
          <w:rtl/>
          <w:lang w:bidi="fa"/>
        </w:rPr>
        <w:t xml:space="preserve"> ساز</w:t>
      </w:r>
      <w:r w:rsidRPr="00FB544E">
        <w:rPr>
          <w:rFonts w:hint="cs"/>
          <w:rtl/>
          <w:lang w:bidi="fa"/>
        </w:rPr>
        <w:t>ی</w:t>
      </w:r>
      <w:r w:rsidRPr="00FB544E">
        <w:rPr>
          <w:rtl/>
          <w:lang w:bidi="fa"/>
        </w:rPr>
        <w:t xml:space="preserve"> به طور خلاصه </w:t>
      </w:r>
      <w:r w:rsidRPr="00FB544E">
        <w:rPr>
          <w:rFonts w:hint="cs"/>
          <w:rtl/>
          <w:lang w:bidi="fa"/>
        </w:rPr>
        <w:t>یعنی</w:t>
      </w:r>
      <w:r w:rsidRPr="00FB544E">
        <w:rPr>
          <w:rtl/>
          <w:lang w:bidi="fa"/>
        </w:rPr>
        <w:t xml:space="preserve"> استفاده از المان ها</w:t>
      </w:r>
      <w:r w:rsidRPr="00FB544E">
        <w:rPr>
          <w:rFonts w:hint="cs"/>
          <w:rtl/>
          <w:lang w:bidi="fa"/>
        </w:rPr>
        <w:t>ی</w:t>
      </w:r>
      <w:r w:rsidRPr="00FB544E">
        <w:rPr>
          <w:rtl/>
          <w:lang w:bidi="fa"/>
        </w:rPr>
        <w:t xml:space="preserve"> باز</w:t>
      </w:r>
      <w:r w:rsidRPr="00FB544E">
        <w:rPr>
          <w:rFonts w:hint="cs"/>
          <w:rtl/>
          <w:lang w:bidi="fa"/>
        </w:rPr>
        <w:t>ی</w:t>
      </w:r>
      <w:r w:rsidRPr="00FB544E">
        <w:rPr>
          <w:rtl/>
          <w:lang w:bidi="fa"/>
        </w:rPr>
        <w:t xml:space="preserve"> برا</w:t>
      </w:r>
      <w:r w:rsidRPr="00FB544E">
        <w:rPr>
          <w:rFonts w:hint="cs"/>
          <w:rtl/>
          <w:lang w:bidi="fa"/>
        </w:rPr>
        <w:t>ی</w:t>
      </w:r>
      <w:r w:rsidRPr="00FB544E">
        <w:rPr>
          <w:rtl/>
          <w:lang w:bidi="fa"/>
        </w:rPr>
        <w:t xml:space="preserve"> پ</w:t>
      </w:r>
      <w:r w:rsidRPr="00FB544E">
        <w:rPr>
          <w:rFonts w:hint="cs"/>
          <w:rtl/>
          <w:lang w:bidi="fa"/>
        </w:rPr>
        <w:t>یشبرد</w:t>
      </w:r>
      <w:r w:rsidRPr="00FB544E">
        <w:rPr>
          <w:rtl/>
          <w:lang w:bidi="fa"/>
        </w:rPr>
        <w:t xml:space="preserve"> اهدافمان در فضا</w:t>
      </w:r>
      <w:r w:rsidRPr="00FB544E">
        <w:rPr>
          <w:rFonts w:hint="cs"/>
          <w:rtl/>
          <w:lang w:bidi="fa"/>
        </w:rPr>
        <w:t>یی</w:t>
      </w:r>
      <w:r w:rsidRPr="00FB544E">
        <w:rPr>
          <w:rtl/>
          <w:lang w:bidi="fa"/>
        </w:rPr>
        <w:t xml:space="preserve"> که به طور پ</w:t>
      </w:r>
      <w:r w:rsidRPr="00FB544E">
        <w:rPr>
          <w:rFonts w:hint="cs"/>
          <w:rtl/>
          <w:lang w:bidi="fa"/>
        </w:rPr>
        <w:t>یش</w:t>
      </w:r>
      <w:r w:rsidRPr="00FB544E">
        <w:rPr>
          <w:rtl/>
          <w:lang w:bidi="fa"/>
        </w:rPr>
        <w:t xml:space="preserve"> فرض ربط</w:t>
      </w:r>
      <w:r w:rsidRPr="00FB544E">
        <w:rPr>
          <w:rFonts w:hint="cs"/>
          <w:rtl/>
          <w:lang w:bidi="fa"/>
        </w:rPr>
        <w:t>ی</w:t>
      </w:r>
      <w:r w:rsidRPr="00FB544E">
        <w:rPr>
          <w:rtl/>
          <w:lang w:bidi="fa"/>
        </w:rPr>
        <w:t xml:space="preserve"> به باز</w:t>
      </w:r>
      <w:r w:rsidRPr="00FB544E">
        <w:rPr>
          <w:rFonts w:hint="cs"/>
          <w:rtl/>
          <w:lang w:bidi="fa"/>
        </w:rPr>
        <w:t>ی</w:t>
      </w:r>
      <w:r w:rsidRPr="00FB544E">
        <w:rPr>
          <w:rtl/>
          <w:lang w:bidi="fa"/>
        </w:rPr>
        <w:t xml:space="preserve"> ندارد</w:t>
      </w:r>
      <w:r w:rsidRPr="00FB544E">
        <w:rPr>
          <w:rtl/>
        </w:rPr>
        <w:t xml:space="preserve">. </w:t>
      </w:r>
      <w:r w:rsidRPr="00FB544E">
        <w:rPr>
          <w:rtl/>
          <w:lang w:bidi="fa"/>
        </w:rPr>
        <w:t>گ</w:t>
      </w:r>
      <w:r w:rsidRPr="00FB544E">
        <w:rPr>
          <w:rFonts w:hint="cs"/>
          <w:rtl/>
          <w:lang w:bidi="fa"/>
        </w:rPr>
        <w:t>یمیفیکیشن</w:t>
      </w:r>
      <w:r w:rsidRPr="00FB544E">
        <w:rPr>
          <w:rtl/>
          <w:lang w:bidi="fa"/>
        </w:rPr>
        <w:t xml:space="preserve"> با اضافه کردن باز</w:t>
      </w:r>
      <w:r w:rsidRPr="00FB544E">
        <w:rPr>
          <w:rFonts w:hint="cs"/>
          <w:rtl/>
          <w:lang w:bidi="fa"/>
        </w:rPr>
        <w:t>ی</w:t>
      </w:r>
      <w:r w:rsidRPr="00FB544E">
        <w:rPr>
          <w:rtl/>
          <w:lang w:bidi="fa"/>
        </w:rPr>
        <w:t xml:space="preserve"> و سرگرم</w:t>
      </w:r>
      <w:r w:rsidRPr="00FB544E">
        <w:rPr>
          <w:rFonts w:hint="cs"/>
          <w:rtl/>
          <w:lang w:bidi="fa"/>
        </w:rPr>
        <w:t>ی</w:t>
      </w:r>
      <w:r w:rsidRPr="00FB544E">
        <w:rPr>
          <w:rtl/>
          <w:lang w:bidi="fa"/>
        </w:rPr>
        <w:t xml:space="preserve"> به کارها باعث م</w:t>
      </w:r>
      <w:r w:rsidRPr="00FB544E">
        <w:rPr>
          <w:rFonts w:hint="cs"/>
          <w:rtl/>
          <w:lang w:bidi="fa"/>
        </w:rPr>
        <w:t>ی</w:t>
      </w:r>
      <w:r w:rsidRPr="00FB544E">
        <w:rPr>
          <w:rtl/>
          <w:lang w:bidi="fa"/>
        </w:rPr>
        <w:t xml:space="preserve"> شود، کارها</w:t>
      </w:r>
      <w:r w:rsidRPr="00FB544E">
        <w:rPr>
          <w:rFonts w:hint="cs"/>
          <w:rtl/>
          <w:lang w:bidi="fa"/>
        </w:rPr>
        <w:t>یی</w:t>
      </w:r>
      <w:r w:rsidRPr="00FB544E">
        <w:rPr>
          <w:rtl/>
          <w:lang w:bidi="fa"/>
        </w:rPr>
        <w:t xml:space="preserve"> را که برا</w:t>
      </w:r>
      <w:r w:rsidRPr="00FB544E">
        <w:rPr>
          <w:rFonts w:hint="cs"/>
          <w:rtl/>
          <w:lang w:bidi="fa"/>
        </w:rPr>
        <w:t>ی</w:t>
      </w:r>
      <w:r w:rsidRPr="00FB544E">
        <w:rPr>
          <w:rtl/>
          <w:lang w:bidi="fa"/>
        </w:rPr>
        <w:t xml:space="preserve"> ما سخت است و </w:t>
      </w:r>
      <w:r w:rsidRPr="00FB544E">
        <w:rPr>
          <w:rFonts w:hint="cs"/>
          <w:rtl/>
          <w:lang w:bidi="fa"/>
        </w:rPr>
        <w:t>یا</w:t>
      </w:r>
      <w:r w:rsidRPr="00FB544E">
        <w:rPr>
          <w:rtl/>
          <w:lang w:bidi="fa"/>
        </w:rPr>
        <w:t xml:space="preserve"> علاقه چندان</w:t>
      </w:r>
      <w:r w:rsidRPr="00FB544E">
        <w:rPr>
          <w:rFonts w:hint="cs"/>
          <w:rtl/>
          <w:lang w:bidi="fa"/>
        </w:rPr>
        <w:t>ی</w:t>
      </w:r>
      <w:r w:rsidRPr="00FB544E">
        <w:rPr>
          <w:rtl/>
          <w:lang w:bidi="fa"/>
        </w:rPr>
        <w:t xml:space="preserve"> به انجامش ندار</w:t>
      </w:r>
      <w:r w:rsidRPr="00FB544E">
        <w:rPr>
          <w:rFonts w:hint="cs"/>
          <w:rtl/>
          <w:lang w:bidi="fa"/>
        </w:rPr>
        <w:t>یم</w:t>
      </w:r>
      <w:r w:rsidRPr="00FB544E">
        <w:rPr>
          <w:rtl/>
          <w:lang w:bidi="fa"/>
        </w:rPr>
        <w:t xml:space="preserve"> را با </w:t>
      </w:r>
      <w:r w:rsidRPr="00FB544E">
        <w:rPr>
          <w:rFonts w:hint="cs"/>
          <w:rtl/>
          <w:lang w:bidi="fa"/>
        </w:rPr>
        <w:t>میل</w:t>
      </w:r>
      <w:r w:rsidRPr="00FB544E">
        <w:rPr>
          <w:rtl/>
          <w:lang w:bidi="fa"/>
        </w:rPr>
        <w:t xml:space="preserve"> و رغبت انجام ده</w:t>
      </w:r>
      <w:r w:rsidRPr="00FB544E">
        <w:rPr>
          <w:rFonts w:hint="cs"/>
          <w:rtl/>
          <w:lang w:bidi="fa"/>
        </w:rPr>
        <w:t>یم</w:t>
      </w:r>
      <w:r w:rsidRPr="00FB544E">
        <w:rPr>
          <w:rtl/>
        </w:rPr>
        <w:t>.</w:t>
      </w:r>
    </w:p>
  </w:footnote>
  <w:footnote w:id="253">
    <w:p w14:paraId="0A017CA4" w14:textId="189D2D68" w:rsidR="00293738" w:rsidRDefault="00293738">
      <w:pPr>
        <w:pStyle w:val="FootnoteText"/>
        <w:rPr>
          <w:rFonts w:cs="Times New Roman"/>
          <w:iCs/>
          <w:rtl/>
          <w:lang w:bidi="fa"/>
        </w:rPr>
      </w:pPr>
      <w:r>
        <w:rPr>
          <w:rStyle w:val="FootnoteReference"/>
        </w:rPr>
        <w:footnoteRef/>
      </w:r>
      <w:r>
        <w:rPr>
          <w:rtl/>
          <w:lang w:bidi="fa"/>
        </w:rPr>
        <w:t xml:space="preserve"> </w:t>
      </w:r>
      <w:r w:rsidRPr="005C17C9">
        <w:rPr>
          <w:rFonts w:cs="Times New Roman"/>
          <w:iCs/>
          <w:rtl/>
          <w:lang w:bidi="fa"/>
        </w:rPr>
        <w:t>limited attention spans</w:t>
      </w:r>
      <w:r w:rsidRPr="005C17C9">
        <w:rPr>
          <w:rtl/>
          <w:lang w:bidi="fa"/>
        </w:rPr>
        <w:t xml:space="preserve"> </w:t>
      </w:r>
      <w:r>
        <w:rPr>
          <w:rFonts w:hint="cs"/>
          <w:rtl/>
          <w:lang w:bidi="fa"/>
        </w:rPr>
        <w:t>:</w:t>
      </w:r>
      <w:r w:rsidRPr="005C17C9">
        <w:rPr>
          <w:rtl/>
          <w:lang w:bidi="fa"/>
        </w:rPr>
        <w:t>افراد</w:t>
      </w:r>
      <w:r w:rsidRPr="005C17C9">
        <w:rPr>
          <w:rFonts w:hint="cs"/>
          <w:rtl/>
          <w:lang w:bidi="fa"/>
        </w:rPr>
        <w:t>ی</w:t>
      </w:r>
      <w:r w:rsidRPr="005C17C9">
        <w:rPr>
          <w:rtl/>
          <w:lang w:bidi="fa"/>
        </w:rPr>
        <w:t xml:space="preserve"> که بازه توجه کوتاه</w:t>
      </w:r>
      <w:r w:rsidRPr="005C17C9">
        <w:rPr>
          <w:rFonts w:hint="cs"/>
          <w:rtl/>
          <w:lang w:bidi="fa"/>
        </w:rPr>
        <w:t>ی</w:t>
      </w:r>
      <w:r w:rsidRPr="005C17C9">
        <w:rPr>
          <w:rtl/>
          <w:lang w:bidi="fa"/>
        </w:rPr>
        <w:t xml:space="preserve"> دارند ممکن است برا</w:t>
      </w:r>
      <w:r w:rsidRPr="005C17C9">
        <w:rPr>
          <w:rFonts w:hint="cs"/>
          <w:rtl/>
          <w:lang w:bidi="fa"/>
        </w:rPr>
        <w:t>ی</w:t>
      </w:r>
      <w:r w:rsidRPr="005C17C9">
        <w:rPr>
          <w:rtl/>
          <w:lang w:bidi="fa"/>
        </w:rPr>
        <w:t xml:space="preserve"> مدت زمان طولان</w:t>
      </w:r>
      <w:r w:rsidRPr="005C17C9">
        <w:rPr>
          <w:rFonts w:hint="cs"/>
          <w:rtl/>
          <w:lang w:bidi="fa"/>
        </w:rPr>
        <w:t>ی</w:t>
      </w:r>
      <w:r w:rsidRPr="005C17C9">
        <w:rPr>
          <w:rtl/>
          <w:lang w:bidi="fa"/>
        </w:rPr>
        <w:t xml:space="preserve"> در تمرکز رو</w:t>
      </w:r>
      <w:r w:rsidRPr="005C17C9">
        <w:rPr>
          <w:rFonts w:hint="cs"/>
          <w:rtl/>
          <w:lang w:bidi="fa"/>
        </w:rPr>
        <w:t>ی</w:t>
      </w:r>
      <w:r w:rsidRPr="005C17C9">
        <w:rPr>
          <w:rtl/>
          <w:lang w:bidi="fa"/>
        </w:rPr>
        <w:t xml:space="preserve"> کارها مشکل داشته باشند بدون ا</w:t>
      </w:r>
      <w:r w:rsidRPr="005C17C9">
        <w:rPr>
          <w:rFonts w:hint="cs"/>
          <w:rtl/>
          <w:lang w:bidi="fa"/>
        </w:rPr>
        <w:t>ینکه</w:t>
      </w:r>
      <w:r w:rsidRPr="005C17C9">
        <w:rPr>
          <w:rtl/>
          <w:lang w:bidi="fa"/>
        </w:rPr>
        <w:t xml:space="preserve"> به راحت</w:t>
      </w:r>
      <w:r w:rsidRPr="005C17C9">
        <w:rPr>
          <w:rFonts w:hint="cs"/>
          <w:rtl/>
          <w:lang w:bidi="fa"/>
        </w:rPr>
        <w:t>ی</w:t>
      </w:r>
      <w:r w:rsidRPr="005C17C9">
        <w:rPr>
          <w:rtl/>
          <w:lang w:bidi="fa"/>
        </w:rPr>
        <w:t xml:space="preserve"> حواسشان پرت شود. </w:t>
      </w:r>
      <w:r w:rsidRPr="005C17C9">
        <w:rPr>
          <w:rFonts w:hint="cs"/>
          <w:rtl/>
          <w:lang w:bidi="fa"/>
        </w:rPr>
        <w:t>یک</w:t>
      </w:r>
      <w:r w:rsidRPr="005C17C9">
        <w:rPr>
          <w:rtl/>
          <w:lang w:bidi="fa"/>
        </w:rPr>
        <w:t xml:space="preserve"> بازه توجه کوتاه م</w:t>
      </w:r>
      <w:r w:rsidRPr="005C17C9">
        <w:rPr>
          <w:rFonts w:hint="cs"/>
          <w:rtl/>
          <w:lang w:bidi="fa"/>
        </w:rPr>
        <w:t>ی</w:t>
      </w:r>
      <w:r w:rsidRPr="005C17C9">
        <w:rPr>
          <w:rtl/>
          <w:lang w:bidi="fa"/>
        </w:rPr>
        <w:t xml:space="preserve"> تواند چند</w:t>
      </w:r>
      <w:r w:rsidRPr="005C17C9">
        <w:rPr>
          <w:rFonts w:hint="cs"/>
          <w:rtl/>
          <w:lang w:bidi="fa"/>
        </w:rPr>
        <w:t>ین</w:t>
      </w:r>
      <w:r w:rsidRPr="005C17C9">
        <w:rPr>
          <w:rtl/>
          <w:lang w:bidi="fa"/>
        </w:rPr>
        <w:t xml:space="preserve"> اثر منف</w:t>
      </w:r>
      <w:r w:rsidRPr="005C17C9">
        <w:rPr>
          <w:rFonts w:hint="cs"/>
          <w:rtl/>
          <w:lang w:bidi="fa"/>
        </w:rPr>
        <w:t>ی</w:t>
      </w:r>
      <w:r w:rsidRPr="005C17C9">
        <w:rPr>
          <w:rtl/>
          <w:lang w:bidi="fa"/>
        </w:rPr>
        <w:t xml:space="preserve"> داشته باشد، از جمله: عملکرد ضع</w:t>
      </w:r>
      <w:r w:rsidRPr="005C17C9">
        <w:rPr>
          <w:rFonts w:hint="cs"/>
          <w:rtl/>
          <w:lang w:bidi="fa"/>
        </w:rPr>
        <w:t>یف</w:t>
      </w:r>
      <w:r w:rsidRPr="005C17C9">
        <w:rPr>
          <w:rtl/>
          <w:lang w:bidi="fa"/>
        </w:rPr>
        <w:t xml:space="preserve"> در محل کار </w:t>
      </w:r>
      <w:r w:rsidRPr="005C17C9">
        <w:rPr>
          <w:rFonts w:hint="cs"/>
          <w:rtl/>
          <w:lang w:bidi="fa"/>
        </w:rPr>
        <w:t>یا</w:t>
      </w:r>
      <w:r w:rsidRPr="005C17C9">
        <w:rPr>
          <w:rtl/>
          <w:lang w:bidi="fa"/>
        </w:rPr>
        <w:t xml:space="preserve"> مدرسه. ناتوان</w:t>
      </w:r>
      <w:r w:rsidRPr="005C17C9">
        <w:rPr>
          <w:rFonts w:hint="cs"/>
          <w:rtl/>
          <w:lang w:bidi="fa"/>
        </w:rPr>
        <w:t>ی</w:t>
      </w:r>
      <w:r w:rsidRPr="005C17C9">
        <w:rPr>
          <w:rtl/>
          <w:lang w:bidi="fa"/>
        </w:rPr>
        <w:t xml:space="preserve"> در انجام وظا</w:t>
      </w:r>
      <w:r w:rsidRPr="005C17C9">
        <w:rPr>
          <w:rFonts w:hint="cs"/>
          <w:rtl/>
          <w:lang w:bidi="fa"/>
        </w:rPr>
        <w:t>یف</w:t>
      </w:r>
      <w:r w:rsidRPr="005C17C9">
        <w:rPr>
          <w:rtl/>
          <w:lang w:bidi="fa"/>
        </w:rPr>
        <w:t xml:space="preserve"> </w:t>
      </w:r>
      <w:r w:rsidRPr="005C17C9">
        <w:rPr>
          <w:rFonts w:hint="cs"/>
          <w:rtl/>
          <w:lang w:bidi="fa"/>
        </w:rPr>
        <w:t>روزانه</w:t>
      </w:r>
    </w:p>
  </w:footnote>
  <w:footnote w:id="254">
    <w:p w14:paraId="411228CF" w14:textId="73BADAA7" w:rsidR="00293738" w:rsidRDefault="00293738">
      <w:pPr>
        <w:pStyle w:val="FootnoteText"/>
        <w:rPr>
          <w:rFonts w:cs="Times New Roman"/>
          <w:iCs/>
          <w:rtl/>
          <w:lang w:bidi="fa"/>
        </w:rPr>
      </w:pPr>
      <w:r>
        <w:rPr>
          <w:rStyle w:val="FootnoteReference"/>
        </w:rPr>
        <w:footnoteRef/>
      </w:r>
      <w:r>
        <w:rPr>
          <w:rtl/>
          <w:lang w:bidi="fa"/>
        </w:rPr>
        <w:t xml:space="preserve"> </w:t>
      </w:r>
      <w:r w:rsidRPr="00C4344D">
        <w:rPr>
          <w:rFonts w:cs="Times New Roman"/>
          <w:iCs/>
          <w:rtl/>
          <w:lang w:bidi="fa"/>
        </w:rPr>
        <w:t>self-taken</w:t>
      </w:r>
      <w:r>
        <w:rPr>
          <w:rFonts w:cs="Times New Roman" w:hint="cs"/>
          <w:iCs/>
          <w:rtl/>
          <w:lang w:bidi="fa"/>
        </w:rPr>
        <w:t xml:space="preserve">: </w:t>
      </w:r>
      <w:r w:rsidRPr="0094129B">
        <w:rPr>
          <w:rFonts w:cs="Times New Roman"/>
          <w:iCs/>
          <w:rtl/>
          <w:lang w:bidi="fa"/>
        </w:rPr>
        <w:t>خود-گرفته</w:t>
      </w:r>
      <w:r>
        <w:rPr>
          <w:rFonts w:cs="Times New Roman" w:hint="cs"/>
          <w:iCs/>
          <w:rtl/>
          <w:lang w:bidi="fa"/>
        </w:rPr>
        <w:t xml:space="preserve"> (تصویر توسط خود شخص گرفته شده است)</w:t>
      </w:r>
    </w:p>
  </w:footnote>
  <w:footnote w:id="255">
    <w:p w14:paraId="0F1F79FD" w14:textId="2375E08D" w:rsidR="00293738" w:rsidRDefault="00293738">
      <w:pPr>
        <w:pStyle w:val="FootnoteText"/>
        <w:rPr>
          <w:rFonts w:cs="Times New Roman"/>
          <w:iCs/>
          <w:rtl/>
          <w:lang w:bidi="fa"/>
        </w:rPr>
      </w:pPr>
      <w:r>
        <w:rPr>
          <w:rStyle w:val="FootnoteReference"/>
        </w:rPr>
        <w:footnoteRef/>
      </w:r>
      <w:r>
        <w:rPr>
          <w:rtl/>
          <w:lang w:bidi="fa"/>
        </w:rPr>
        <w:t xml:space="preserve"> </w:t>
      </w:r>
      <w:r w:rsidRPr="00F71780">
        <w:rPr>
          <w:rFonts w:cs="Times New Roman"/>
          <w:iCs/>
          <w:rtl/>
          <w:lang w:bidi="fa"/>
        </w:rPr>
        <w:t>digital natives</w:t>
      </w:r>
      <w:r>
        <w:rPr>
          <w:rFonts w:cs="Times New Roman" w:hint="cs"/>
          <w:iCs/>
          <w:rtl/>
          <w:lang w:bidi="fa"/>
        </w:rPr>
        <w:t xml:space="preserve">: </w:t>
      </w:r>
      <w:r w:rsidRPr="0094129B">
        <w:rPr>
          <w:rFonts w:cs="Times New Roman"/>
          <w:iCs/>
          <w:rtl/>
          <w:lang w:bidi="fa"/>
        </w:rPr>
        <w:t>مادرزاد د</w:t>
      </w:r>
      <w:r w:rsidRPr="0094129B">
        <w:rPr>
          <w:rFonts w:cs="Times New Roman" w:hint="cs"/>
          <w:iCs/>
          <w:rtl/>
          <w:lang w:bidi="fa"/>
        </w:rPr>
        <w:t>یجیتال</w:t>
      </w:r>
    </w:p>
  </w:footnote>
  <w:footnote w:id="256">
    <w:p w14:paraId="3C8346BB" w14:textId="32C97C81" w:rsidR="00293738" w:rsidRDefault="00293738" w:rsidP="008D4DD2">
      <w:pPr>
        <w:pStyle w:val="FootnoteText"/>
        <w:rPr>
          <w:rtl/>
        </w:rPr>
      </w:pPr>
      <w:r>
        <w:rPr>
          <w:rStyle w:val="FootnoteReference"/>
        </w:rPr>
        <w:footnoteRef/>
      </w:r>
      <w:r>
        <w:rPr>
          <w:rtl/>
          <w:lang w:bidi="fa"/>
        </w:rPr>
        <w:t xml:space="preserve"> </w:t>
      </w:r>
      <w:r w:rsidRPr="008D4DD2">
        <w:rPr>
          <w:b/>
          <w:bCs/>
          <w:lang w:val="en-US"/>
        </w:rPr>
        <w:t xml:space="preserve">customer experience </w:t>
      </w:r>
      <w:r w:rsidRPr="008D4DD2">
        <w:rPr>
          <w:lang w:val="en-US"/>
        </w:rPr>
        <w:t>(</w:t>
      </w:r>
      <w:r w:rsidRPr="008D4DD2">
        <w:rPr>
          <w:b/>
          <w:bCs/>
          <w:lang w:val="en-US"/>
        </w:rPr>
        <w:t>CX</w:t>
      </w:r>
      <w:r w:rsidRPr="008D4DD2">
        <w:rPr>
          <w:lang w:val="en-US"/>
        </w:rPr>
        <w:t>)</w:t>
      </w:r>
      <w:r>
        <w:rPr>
          <w:rFonts w:hint="cs"/>
          <w:rtl/>
        </w:rPr>
        <w:t xml:space="preserve">: </w:t>
      </w:r>
      <w:r>
        <w:rPr>
          <w:rFonts w:hint="cs"/>
          <w:rtl/>
          <w:lang w:bidi="fa"/>
        </w:rPr>
        <w:t>تجربه مشتری</w:t>
      </w:r>
    </w:p>
  </w:footnote>
  <w:footnote w:id="257">
    <w:p w14:paraId="3C1B3B91" w14:textId="13DDF26E" w:rsidR="00293738" w:rsidRDefault="00293738" w:rsidP="00913AEB">
      <w:pPr>
        <w:pStyle w:val="FootnoteText"/>
        <w:rPr>
          <w:rFonts w:cs="Times New Roman"/>
          <w:iCs/>
          <w:rtl/>
          <w:lang w:bidi="fa"/>
        </w:rPr>
      </w:pPr>
      <w:r>
        <w:rPr>
          <w:rStyle w:val="FootnoteReference"/>
        </w:rPr>
        <w:footnoteRef/>
      </w:r>
      <w:r>
        <w:rPr>
          <w:rtl/>
          <w:lang w:bidi="fa"/>
        </w:rPr>
        <w:t xml:space="preserve"> </w:t>
      </w:r>
      <w:r w:rsidRPr="00913AEB">
        <w:rPr>
          <w:lang w:val="en-US"/>
        </w:rPr>
        <w:t>failure rate</w:t>
      </w:r>
      <w:r>
        <w:rPr>
          <w:rFonts w:hint="cs"/>
          <w:rtl/>
        </w:rPr>
        <w:t xml:space="preserve">: </w:t>
      </w:r>
      <w:r>
        <w:rPr>
          <w:rFonts w:hint="cs"/>
          <w:rtl/>
          <w:lang w:bidi="fa"/>
        </w:rPr>
        <w:t>نرخ</w:t>
      </w:r>
      <w:r>
        <w:rPr>
          <w:rFonts w:hint="cs"/>
          <w:rtl/>
        </w:rPr>
        <w:t>-</w:t>
      </w:r>
      <w:r>
        <w:rPr>
          <w:rFonts w:hint="cs"/>
          <w:rtl/>
          <w:lang w:bidi="fa"/>
        </w:rPr>
        <w:t xml:space="preserve">شکست، عدم موفقیت، خرابی، </w:t>
      </w:r>
    </w:p>
  </w:footnote>
  <w:footnote w:id="258">
    <w:p w14:paraId="48BF50BC" w14:textId="43301936" w:rsidR="00293738" w:rsidRDefault="00293738">
      <w:pPr>
        <w:pStyle w:val="FootnoteText"/>
        <w:rPr>
          <w:rFonts w:cs="Times New Roman"/>
          <w:iCs/>
          <w:rtl/>
          <w:lang w:bidi="fa"/>
        </w:rPr>
      </w:pPr>
      <w:r>
        <w:rPr>
          <w:rStyle w:val="FootnoteReference"/>
        </w:rPr>
        <w:footnoteRef/>
      </w:r>
      <w:r>
        <w:rPr>
          <w:rtl/>
          <w:lang w:bidi="fa"/>
        </w:rPr>
        <w:t xml:space="preserve"> </w:t>
      </w:r>
      <w:r w:rsidRPr="00783683">
        <w:rPr>
          <w:rFonts w:cs="Times New Roman"/>
          <w:iCs/>
          <w:rtl/>
          <w:lang w:bidi="fa"/>
        </w:rPr>
        <w:t>feature creep</w:t>
      </w:r>
      <w:r>
        <w:rPr>
          <w:rFonts w:hint="cs"/>
          <w:rtl/>
        </w:rPr>
        <w:t xml:space="preserve">: </w:t>
      </w:r>
      <w:r>
        <w:rPr>
          <w:rFonts w:hint="cs"/>
          <w:rtl/>
          <w:lang w:bidi="fa"/>
        </w:rPr>
        <w:t xml:space="preserve">یا </w:t>
      </w:r>
      <w:r w:rsidRPr="00783683">
        <w:rPr>
          <w:rFonts w:cs="Times New Roman"/>
          <w:iCs/>
          <w:rtl/>
          <w:lang w:bidi="fa"/>
        </w:rPr>
        <w:t>Scope creep</w:t>
      </w:r>
      <w:r>
        <w:rPr>
          <w:rFonts w:hint="cs"/>
          <w:rtl/>
        </w:rPr>
        <w:t xml:space="preserve">- </w:t>
      </w:r>
      <w:r w:rsidRPr="00783683">
        <w:rPr>
          <w:b/>
          <w:bCs/>
          <w:rtl/>
          <w:lang w:bidi="fa"/>
        </w:rPr>
        <w:t>خزش و</w:t>
      </w:r>
      <w:r w:rsidRPr="00783683">
        <w:rPr>
          <w:rFonts w:hint="cs"/>
          <w:b/>
          <w:bCs/>
          <w:rtl/>
          <w:lang w:bidi="fa"/>
        </w:rPr>
        <w:t>یژگی</w:t>
      </w:r>
      <w:r w:rsidRPr="00783683">
        <w:rPr>
          <w:rFonts w:hint="cs"/>
          <w:rtl/>
          <w:lang w:bidi="fa"/>
        </w:rPr>
        <w:t>،</w:t>
      </w:r>
      <w:r w:rsidRPr="00783683">
        <w:rPr>
          <w:rtl/>
          <w:lang w:bidi="fa"/>
        </w:rPr>
        <w:t xml:space="preserve"> که ب</w:t>
      </w:r>
      <w:r w:rsidRPr="00783683">
        <w:rPr>
          <w:rFonts w:hint="cs"/>
          <w:rtl/>
          <w:lang w:bidi="fa"/>
        </w:rPr>
        <w:t>یشتر</w:t>
      </w:r>
      <w:r w:rsidRPr="00783683">
        <w:rPr>
          <w:rtl/>
          <w:lang w:bidi="fa"/>
        </w:rPr>
        <w:t xml:space="preserve"> به عنوان </w:t>
      </w:r>
      <w:r w:rsidRPr="00783683">
        <w:rPr>
          <w:b/>
          <w:bCs/>
          <w:rtl/>
          <w:lang w:bidi="fa"/>
        </w:rPr>
        <w:t>خزش دامنه</w:t>
      </w:r>
      <w:r w:rsidRPr="00783683">
        <w:rPr>
          <w:rtl/>
          <w:lang w:bidi="fa"/>
        </w:rPr>
        <w:t xml:space="preserve"> شناخته م</w:t>
      </w:r>
      <w:r w:rsidRPr="00783683">
        <w:rPr>
          <w:rFonts w:hint="cs"/>
          <w:rtl/>
          <w:lang w:bidi="fa"/>
        </w:rPr>
        <w:t>ی</w:t>
      </w:r>
      <w:r w:rsidRPr="00783683">
        <w:rPr>
          <w:rtl/>
          <w:lang w:bidi="fa"/>
        </w:rPr>
        <w:t xml:space="preserve"> شود، زمان</w:t>
      </w:r>
      <w:r w:rsidRPr="00783683">
        <w:rPr>
          <w:rFonts w:hint="cs"/>
          <w:rtl/>
          <w:lang w:bidi="fa"/>
        </w:rPr>
        <w:t>ی</w:t>
      </w:r>
      <w:r w:rsidRPr="00783683">
        <w:rPr>
          <w:rtl/>
          <w:lang w:bidi="fa"/>
        </w:rPr>
        <w:t xml:space="preserve"> اتفاق م</w:t>
      </w:r>
      <w:r w:rsidRPr="00783683">
        <w:rPr>
          <w:rFonts w:hint="cs"/>
          <w:rtl/>
          <w:lang w:bidi="fa"/>
        </w:rPr>
        <w:t>یافتد</w:t>
      </w:r>
      <w:r w:rsidRPr="00783683">
        <w:rPr>
          <w:rtl/>
          <w:lang w:bidi="fa"/>
        </w:rPr>
        <w:t xml:space="preserve"> که و</w:t>
      </w:r>
      <w:r w:rsidRPr="00783683">
        <w:rPr>
          <w:rFonts w:hint="cs"/>
          <w:rtl/>
          <w:lang w:bidi="fa"/>
        </w:rPr>
        <w:t>یژگی</w:t>
      </w:r>
      <w:r w:rsidRPr="00783683">
        <w:rPr>
          <w:rtl/>
          <w:lang w:bidi="fa"/>
        </w:rPr>
        <w:t xml:space="preserve"> ها</w:t>
      </w:r>
      <w:r w:rsidRPr="00783683">
        <w:rPr>
          <w:rFonts w:hint="cs"/>
          <w:rtl/>
          <w:lang w:bidi="fa"/>
        </w:rPr>
        <w:t>ی</w:t>
      </w:r>
      <w:r w:rsidRPr="00783683">
        <w:rPr>
          <w:rtl/>
          <w:lang w:bidi="fa"/>
        </w:rPr>
        <w:t xml:space="preserve"> ب</w:t>
      </w:r>
      <w:r w:rsidRPr="00783683">
        <w:rPr>
          <w:rFonts w:hint="cs"/>
          <w:rtl/>
          <w:lang w:bidi="fa"/>
        </w:rPr>
        <w:t>یش</w:t>
      </w:r>
      <w:r w:rsidRPr="00783683">
        <w:rPr>
          <w:rtl/>
          <w:lang w:bidi="fa"/>
        </w:rPr>
        <w:t xml:space="preserve"> از حد</w:t>
      </w:r>
      <w:r w:rsidRPr="00783683">
        <w:rPr>
          <w:rFonts w:hint="cs"/>
          <w:rtl/>
          <w:lang w:bidi="fa"/>
        </w:rPr>
        <w:t>ی</w:t>
      </w:r>
      <w:r w:rsidRPr="00783683">
        <w:rPr>
          <w:rtl/>
          <w:lang w:bidi="fa"/>
        </w:rPr>
        <w:t xml:space="preserve"> به محصول اضافه م</w:t>
      </w:r>
      <w:r w:rsidRPr="00783683">
        <w:rPr>
          <w:rFonts w:hint="cs"/>
          <w:rtl/>
          <w:lang w:bidi="fa"/>
        </w:rPr>
        <w:t>ی</w:t>
      </w:r>
      <w:r w:rsidRPr="00783683">
        <w:rPr>
          <w:rtl/>
          <w:lang w:bidi="fa"/>
        </w:rPr>
        <w:t xml:space="preserve"> شود که باعث پ</w:t>
      </w:r>
      <w:r w:rsidRPr="00783683">
        <w:rPr>
          <w:rFonts w:hint="cs"/>
          <w:rtl/>
          <w:lang w:bidi="fa"/>
        </w:rPr>
        <w:t>یچیدگی</w:t>
      </w:r>
      <w:r w:rsidRPr="00783683">
        <w:rPr>
          <w:rtl/>
          <w:lang w:bidi="fa"/>
        </w:rPr>
        <w:t xml:space="preserve"> </w:t>
      </w:r>
      <w:r w:rsidRPr="00783683">
        <w:rPr>
          <w:rFonts w:hint="cs"/>
          <w:rtl/>
          <w:lang w:bidi="fa"/>
        </w:rPr>
        <w:t>یا</w:t>
      </w:r>
      <w:r w:rsidRPr="00783683">
        <w:rPr>
          <w:rtl/>
          <w:lang w:bidi="fa"/>
        </w:rPr>
        <w:t xml:space="preserve"> دشوار</w:t>
      </w:r>
      <w:r w:rsidRPr="00783683">
        <w:rPr>
          <w:rFonts w:hint="cs"/>
          <w:rtl/>
          <w:lang w:bidi="fa"/>
        </w:rPr>
        <w:t>ی</w:t>
      </w:r>
      <w:r w:rsidRPr="00783683">
        <w:rPr>
          <w:rtl/>
          <w:lang w:bidi="fa"/>
        </w:rPr>
        <w:t xml:space="preserve"> استفاده از آنها م</w:t>
      </w:r>
      <w:r w:rsidRPr="00783683">
        <w:rPr>
          <w:rFonts w:hint="cs"/>
          <w:rtl/>
          <w:lang w:bidi="fa"/>
        </w:rPr>
        <w:t>یشود</w:t>
      </w:r>
      <w:r w:rsidRPr="00783683">
        <w:rPr>
          <w:rtl/>
          <w:lang w:bidi="fa"/>
        </w:rPr>
        <w:t>.</w:t>
      </w:r>
    </w:p>
  </w:footnote>
  <w:footnote w:id="259">
    <w:p w14:paraId="56A6901C" w14:textId="61930E9B" w:rsidR="00293738" w:rsidRPr="00180C7F" w:rsidRDefault="00293738" w:rsidP="00180C7F">
      <w:pPr>
        <w:pStyle w:val="FootnoteText"/>
        <w:rPr>
          <w:rFonts w:cs="Cambria"/>
          <w:rtl/>
          <w:lang w:val="en-US"/>
        </w:rPr>
      </w:pPr>
      <w:r>
        <w:rPr>
          <w:rStyle w:val="FootnoteReference"/>
        </w:rPr>
        <w:footnoteRef/>
      </w:r>
      <w:r>
        <w:rPr>
          <w:rtl/>
          <w:lang w:bidi="fa"/>
        </w:rPr>
        <w:t xml:space="preserve"> </w:t>
      </w:r>
      <w:r w:rsidRPr="00180C7F">
        <w:rPr>
          <w:lang w:val="en-US" w:bidi="fa"/>
        </w:rPr>
        <w:t>shipping</w:t>
      </w:r>
      <w:r w:rsidRPr="00180C7F">
        <w:rPr>
          <w:rFonts w:hint="cs"/>
          <w:rtl/>
          <w:lang w:bidi="fa"/>
        </w:rPr>
        <w:t>:</w:t>
      </w:r>
      <w:r>
        <w:rPr>
          <w:rFonts w:hint="cs"/>
          <w:rtl/>
          <w:lang w:bidi="fa"/>
        </w:rPr>
        <w:t xml:space="preserve"> </w:t>
      </w:r>
      <w:r w:rsidRPr="00180C7F">
        <w:rPr>
          <w:rtl/>
          <w:lang w:bidi="fa"/>
        </w:rPr>
        <w:t>در مد</w:t>
      </w:r>
      <w:r w:rsidRPr="00180C7F">
        <w:rPr>
          <w:rFonts w:hint="cs"/>
          <w:rtl/>
          <w:lang w:bidi="fa"/>
        </w:rPr>
        <w:t>یریت</w:t>
      </w:r>
      <w:r w:rsidRPr="00180C7F">
        <w:rPr>
          <w:rtl/>
          <w:lang w:bidi="fa"/>
        </w:rPr>
        <w:t xml:space="preserve"> محصول، مفهوم </w:t>
      </w:r>
      <w:r>
        <w:rPr>
          <w:rFonts w:cs="Times New Roman" w:hint="cs"/>
          <w:iCs/>
          <w:rtl/>
          <w:lang w:bidi="fa"/>
        </w:rPr>
        <w:t>shipping</w:t>
      </w:r>
      <w:r w:rsidRPr="00180C7F">
        <w:rPr>
          <w:rtl/>
          <w:lang w:bidi="fa"/>
        </w:rPr>
        <w:t xml:space="preserve"> </w:t>
      </w:r>
      <w:r w:rsidRPr="00180C7F">
        <w:rPr>
          <w:rFonts w:hint="cs"/>
          <w:rtl/>
          <w:lang w:bidi="fa"/>
        </w:rPr>
        <w:t>یکی</w:t>
      </w:r>
      <w:r w:rsidRPr="00180C7F">
        <w:rPr>
          <w:rtl/>
          <w:lang w:bidi="fa"/>
        </w:rPr>
        <w:t xml:space="preserve"> از مهمتر</w:t>
      </w:r>
      <w:r w:rsidRPr="00180C7F">
        <w:rPr>
          <w:rFonts w:hint="cs"/>
          <w:rtl/>
          <w:lang w:bidi="fa"/>
        </w:rPr>
        <w:t>ین</w:t>
      </w:r>
      <w:r w:rsidRPr="00180C7F">
        <w:rPr>
          <w:rtl/>
          <w:lang w:bidi="fa"/>
        </w:rPr>
        <w:t xml:space="preserve"> جنبه ها</w:t>
      </w:r>
      <w:r w:rsidRPr="00180C7F">
        <w:rPr>
          <w:rFonts w:hint="cs"/>
          <w:rtl/>
          <w:lang w:bidi="fa"/>
        </w:rPr>
        <w:t>ی</w:t>
      </w:r>
      <w:r w:rsidRPr="00180C7F">
        <w:rPr>
          <w:rtl/>
          <w:lang w:bidi="fa"/>
        </w:rPr>
        <w:t xml:space="preserve"> کار است. </w:t>
      </w:r>
      <w:r>
        <w:rPr>
          <w:rFonts w:cs="Times New Roman" w:hint="cs"/>
          <w:iCs/>
          <w:rtl/>
          <w:lang w:bidi="fa"/>
        </w:rPr>
        <w:t>shipping</w:t>
      </w:r>
      <w:r w:rsidRPr="00180C7F">
        <w:rPr>
          <w:rtl/>
          <w:lang w:bidi="fa"/>
        </w:rPr>
        <w:t xml:space="preserve"> ا</w:t>
      </w:r>
      <w:r w:rsidRPr="00180C7F">
        <w:rPr>
          <w:rFonts w:hint="cs"/>
          <w:rtl/>
          <w:lang w:bidi="fa"/>
        </w:rPr>
        <w:t>ین</w:t>
      </w:r>
      <w:r w:rsidRPr="00180C7F">
        <w:rPr>
          <w:rtl/>
          <w:lang w:bidi="fa"/>
        </w:rPr>
        <w:t xml:space="preserve"> ا</w:t>
      </w:r>
      <w:r w:rsidRPr="00180C7F">
        <w:rPr>
          <w:rFonts w:hint="cs"/>
          <w:rtl/>
          <w:lang w:bidi="fa"/>
        </w:rPr>
        <w:t>یده</w:t>
      </w:r>
      <w:r w:rsidRPr="00180C7F">
        <w:rPr>
          <w:rtl/>
          <w:lang w:bidi="fa"/>
        </w:rPr>
        <w:t xml:space="preserve"> است که شما اغلب و</w:t>
      </w:r>
      <w:r w:rsidRPr="00180C7F">
        <w:rPr>
          <w:rFonts w:hint="cs"/>
          <w:rtl/>
          <w:lang w:bidi="fa"/>
        </w:rPr>
        <w:t>یژگی‌های</w:t>
      </w:r>
      <w:r w:rsidRPr="00180C7F">
        <w:rPr>
          <w:rtl/>
          <w:lang w:bidi="fa"/>
        </w:rPr>
        <w:t xml:space="preserve"> جد</w:t>
      </w:r>
      <w:r w:rsidRPr="00180C7F">
        <w:rPr>
          <w:rFonts w:hint="cs"/>
          <w:rtl/>
          <w:lang w:bidi="fa"/>
        </w:rPr>
        <w:t>ید</w:t>
      </w:r>
      <w:r w:rsidRPr="00180C7F">
        <w:rPr>
          <w:rtl/>
          <w:lang w:bidi="fa"/>
        </w:rPr>
        <w:t xml:space="preserve"> را راه‌انداز</w:t>
      </w:r>
      <w:r w:rsidRPr="00180C7F">
        <w:rPr>
          <w:rFonts w:hint="cs"/>
          <w:rtl/>
          <w:lang w:bidi="fa"/>
        </w:rPr>
        <w:t>ی</w:t>
      </w:r>
      <w:r w:rsidRPr="00180C7F">
        <w:rPr>
          <w:rtl/>
          <w:lang w:bidi="fa"/>
        </w:rPr>
        <w:t xml:space="preserve"> م</w:t>
      </w:r>
      <w:r w:rsidRPr="00180C7F">
        <w:rPr>
          <w:rFonts w:hint="cs"/>
          <w:rtl/>
          <w:lang w:bidi="fa"/>
        </w:rPr>
        <w:t>ی‌کنید</w:t>
      </w:r>
      <w:r w:rsidRPr="00180C7F">
        <w:rPr>
          <w:rtl/>
          <w:lang w:bidi="fa"/>
        </w:rPr>
        <w:t xml:space="preserve"> تا محصول را به‌صورت تدر</w:t>
      </w:r>
      <w:r w:rsidRPr="00180C7F">
        <w:rPr>
          <w:rFonts w:hint="cs"/>
          <w:rtl/>
          <w:lang w:bidi="fa"/>
        </w:rPr>
        <w:t>یجی</w:t>
      </w:r>
      <w:r w:rsidRPr="00180C7F">
        <w:rPr>
          <w:rtl/>
          <w:lang w:bidi="fa"/>
        </w:rPr>
        <w:t xml:space="preserve"> بهبود ببخش</w:t>
      </w:r>
      <w:r w:rsidRPr="00180C7F">
        <w:rPr>
          <w:rFonts w:hint="cs"/>
          <w:rtl/>
          <w:lang w:bidi="fa"/>
        </w:rPr>
        <w:t>ید،</w:t>
      </w:r>
      <w:r w:rsidRPr="00180C7F">
        <w:rPr>
          <w:rtl/>
          <w:lang w:bidi="fa"/>
        </w:rPr>
        <w:t xml:space="preserve"> نه ا</w:t>
      </w:r>
      <w:r w:rsidRPr="00180C7F">
        <w:rPr>
          <w:rFonts w:hint="cs"/>
          <w:rtl/>
          <w:lang w:bidi="fa"/>
        </w:rPr>
        <w:t>ینکه</w:t>
      </w:r>
      <w:r w:rsidRPr="00180C7F">
        <w:rPr>
          <w:rtl/>
          <w:lang w:bidi="fa"/>
        </w:rPr>
        <w:t xml:space="preserve"> مقدار</w:t>
      </w:r>
      <w:r w:rsidRPr="00180C7F">
        <w:rPr>
          <w:rFonts w:hint="cs"/>
          <w:rtl/>
          <w:lang w:bidi="fa"/>
        </w:rPr>
        <w:t>ی</w:t>
      </w:r>
      <w:r w:rsidRPr="00180C7F">
        <w:rPr>
          <w:rtl/>
          <w:lang w:bidi="fa"/>
        </w:rPr>
        <w:t xml:space="preserve"> زمان و هز</w:t>
      </w:r>
      <w:r w:rsidRPr="00180C7F">
        <w:rPr>
          <w:rFonts w:hint="cs"/>
          <w:rtl/>
          <w:lang w:bidi="fa"/>
        </w:rPr>
        <w:t>ینه</w:t>
      </w:r>
      <w:r w:rsidRPr="00180C7F">
        <w:rPr>
          <w:rtl/>
          <w:lang w:bidi="fa"/>
        </w:rPr>
        <w:t xml:space="preserve"> برا</w:t>
      </w:r>
      <w:r w:rsidRPr="00180C7F">
        <w:rPr>
          <w:rFonts w:hint="cs"/>
          <w:rtl/>
          <w:lang w:bidi="fa"/>
        </w:rPr>
        <w:t>ی</w:t>
      </w:r>
      <w:r w:rsidRPr="00180C7F">
        <w:rPr>
          <w:rtl/>
          <w:lang w:bidi="fa"/>
        </w:rPr>
        <w:t xml:space="preserve"> استقرار محصول عال</w:t>
      </w:r>
      <w:r w:rsidRPr="00180C7F">
        <w:rPr>
          <w:rFonts w:hint="cs"/>
          <w:rtl/>
          <w:lang w:bidi="fa"/>
        </w:rPr>
        <w:t>ی</w:t>
      </w:r>
      <w:r w:rsidRPr="00180C7F">
        <w:rPr>
          <w:rtl/>
          <w:lang w:bidi="fa"/>
        </w:rPr>
        <w:t xml:space="preserve"> صرف کن</w:t>
      </w:r>
      <w:r w:rsidRPr="00180C7F">
        <w:rPr>
          <w:rFonts w:hint="cs"/>
          <w:rtl/>
          <w:lang w:bidi="fa"/>
        </w:rPr>
        <w:t>ید</w:t>
      </w:r>
      <w:r w:rsidRPr="00180C7F">
        <w:rPr>
          <w:rtl/>
          <w:lang w:bidi="fa"/>
        </w:rPr>
        <w:t>.</w:t>
      </w:r>
      <w:r>
        <w:rPr>
          <w:rFonts w:hint="cs"/>
          <w:rtl/>
          <w:lang w:bidi="fa"/>
        </w:rPr>
        <w:t xml:space="preserve"> در این ترجمه از معادل فارسی راه‌اندازی برای </w:t>
      </w:r>
      <w:r>
        <w:rPr>
          <w:lang w:val="en-US"/>
        </w:rPr>
        <w:t>shipping</w:t>
      </w:r>
      <w:r>
        <w:rPr>
          <w:rFonts w:hint="cs"/>
          <w:rtl/>
          <w:lang w:val="en-US"/>
        </w:rPr>
        <w:t xml:space="preserve"> استفاده شده است. مانند </w:t>
      </w:r>
      <w:r>
        <w:rPr>
          <w:rFonts w:cs="Cambria" w:hint="cs"/>
          <w:rtl/>
          <w:lang w:val="en-US"/>
        </w:rPr>
        <w:t>"</w:t>
      </w:r>
      <w:r w:rsidRPr="00180C7F">
        <w:rPr>
          <w:lang w:val="en-US"/>
        </w:rPr>
        <w:t>shipping features</w:t>
      </w:r>
      <w:r>
        <w:rPr>
          <w:rFonts w:hint="cs"/>
          <w:rtl/>
          <w:lang w:val="en-US"/>
        </w:rPr>
        <w:t xml:space="preserve"> </w:t>
      </w:r>
      <w:r>
        <w:rPr>
          <w:rFonts w:cs="Cambria" w:hint="cs"/>
          <w:rtl/>
          <w:lang w:val="en-US"/>
        </w:rPr>
        <w:t xml:space="preserve">" </w:t>
      </w:r>
      <w:r>
        <w:rPr>
          <w:rFonts w:hint="cs"/>
          <w:rtl/>
          <w:lang w:val="en-US"/>
        </w:rPr>
        <w:t xml:space="preserve">که معادل فارسی آن می شود </w:t>
      </w:r>
      <w:r>
        <w:rPr>
          <w:rFonts w:cs="Cambria" w:hint="cs"/>
          <w:rtl/>
          <w:lang w:val="en-US"/>
        </w:rPr>
        <w:t>"</w:t>
      </w:r>
      <w:r>
        <w:rPr>
          <w:rFonts w:hint="cs"/>
          <w:rtl/>
          <w:lang w:val="en-US"/>
        </w:rPr>
        <w:t>راه اندازی ویژگی‌ها</w:t>
      </w:r>
      <w:r>
        <w:rPr>
          <w:rFonts w:cs="Cambria" w:hint="cs"/>
          <w:rtl/>
          <w:lang w:val="en-US"/>
        </w:rPr>
        <w:t>"</w:t>
      </w:r>
    </w:p>
  </w:footnote>
  <w:footnote w:id="260">
    <w:p w14:paraId="76ABEF07" w14:textId="7796CED6" w:rsidR="00293738" w:rsidRDefault="00293738">
      <w:pPr>
        <w:pStyle w:val="FootnoteText"/>
        <w:rPr>
          <w:rFonts w:cs="Times New Roman"/>
          <w:iCs/>
          <w:rtl/>
          <w:lang w:bidi="fa"/>
        </w:rPr>
      </w:pPr>
      <w:r>
        <w:rPr>
          <w:rStyle w:val="FootnoteReference"/>
        </w:rPr>
        <w:footnoteRef/>
      </w:r>
      <w:r>
        <w:rPr>
          <w:rtl/>
          <w:lang w:bidi="fa"/>
        </w:rPr>
        <w:t xml:space="preserve"> </w:t>
      </w:r>
      <w:r w:rsidRPr="00E557B0">
        <w:rPr>
          <w:rFonts w:cs="Times New Roman"/>
          <w:iCs/>
          <w:rtl/>
          <w:lang w:bidi="fa"/>
        </w:rPr>
        <w:t>conversion rates</w:t>
      </w:r>
      <w:r>
        <w:rPr>
          <w:rFonts w:hint="cs"/>
          <w:rtl/>
        </w:rPr>
        <w:t xml:space="preserve">: </w:t>
      </w:r>
      <w:r>
        <w:rPr>
          <w:rFonts w:hint="cs"/>
          <w:rtl/>
          <w:lang w:bidi="fa"/>
        </w:rPr>
        <w:t>به زیر نویس صفحات قبل مراجعه شود</w:t>
      </w:r>
    </w:p>
  </w:footnote>
  <w:footnote w:id="261">
    <w:p w14:paraId="16B6D622" w14:textId="192D4070" w:rsidR="00293738" w:rsidRDefault="00293738">
      <w:pPr>
        <w:pStyle w:val="FootnoteText"/>
        <w:rPr>
          <w:rFonts w:cs="Times New Roman"/>
          <w:iCs/>
          <w:rtl/>
          <w:lang w:bidi="fa"/>
        </w:rPr>
      </w:pPr>
      <w:r>
        <w:rPr>
          <w:rStyle w:val="FootnoteReference"/>
        </w:rPr>
        <w:footnoteRef/>
      </w:r>
      <w:r>
        <w:rPr>
          <w:rtl/>
          <w:lang w:bidi="fa"/>
        </w:rPr>
        <w:t xml:space="preserve"> </w:t>
      </w:r>
      <w:r w:rsidRPr="00E557B0">
        <w:rPr>
          <w:rFonts w:cs="Times New Roman"/>
          <w:iCs/>
          <w:rtl/>
          <w:lang w:bidi="fa"/>
        </w:rPr>
        <w:t>purchase frequency</w:t>
      </w:r>
    </w:p>
  </w:footnote>
  <w:footnote w:id="262">
    <w:p w14:paraId="54F72056" w14:textId="6514A2A4" w:rsidR="00293738" w:rsidRDefault="00293738">
      <w:pPr>
        <w:pStyle w:val="FootnoteText"/>
        <w:rPr>
          <w:rtl/>
        </w:rPr>
      </w:pPr>
      <w:r>
        <w:rPr>
          <w:rStyle w:val="FootnoteReference"/>
        </w:rPr>
        <w:footnoteRef/>
      </w:r>
      <w:r>
        <w:rPr>
          <w:rtl/>
          <w:lang w:bidi="fa"/>
        </w:rPr>
        <w:t xml:space="preserve"> </w:t>
      </w:r>
      <w:r w:rsidRPr="001A6D86">
        <w:rPr>
          <w:rFonts w:cs="Times New Roman"/>
          <w:iCs/>
          <w:rtl/>
          <w:lang w:bidi="fa"/>
        </w:rPr>
        <w:t>Data Lake</w:t>
      </w:r>
      <w:r w:rsidRPr="001A6D86">
        <w:rPr>
          <w:rtl/>
        </w:rPr>
        <w:t xml:space="preserve"> </w:t>
      </w:r>
      <w:r>
        <w:rPr>
          <w:rFonts w:hint="cs"/>
          <w:rtl/>
        </w:rPr>
        <w:t xml:space="preserve">: </w:t>
      </w:r>
      <w:r w:rsidRPr="00291CAC">
        <w:rPr>
          <w:rFonts w:hint="cs"/>
          <w:b/>
          <w:bCs/>
          <w:rtl/>
          <w:lang w:bidi="fa"/>
        </w:rPr>
        <w:t>دریاچه داده‌ها</w:t>
      </w:r>
      <w:r>
        <w:rPr>
          <w:rFonts w:hint="cs"/>
          <w:rtl/>
        </w:rPr>
        <w:t xml:space="preserve">- </w:t>
      </w:r>
      <w:r>
        <w:rPr>
          <w:rFonts w:hint="cs"/>
          <w:rtl/>
          <w:lang w:bidi="fa"/>
        </w:rPr>
        <w:t xml:space="preserve">مشابه سراریز شدن </w:t>
      </w:r>
      <w:r w:rsidRPr="001A6D86">
        <w:rPr>
          <w:rtl/>
          <w:lang w:bidi="fa"/>
        </w:rPr>
        <w:t>رودخانه‌ها</w:t>
      </w:r>
      <w:r w:rsidRPr="001A6D86">
        <w:rPr>
          <w:rFonts w:hint="cs"/>
          <w:rtl/>
          <w:lang w:bidi="fa"/>
        </w:rPr>
        <w:t>ی</w:t>
      </w:r>
      <w:r w:rsidRPr="001A6D86">
        <w:rPr>
          <w:rtl/>
          <w:lang w:bidi="fa"/>
        </w:rPr>
        <w:t xml:space="preserve"> مختلف به در</w:t>
      </w:r>
      <w:r w:rsidRPr="001A6D86">
        <w:rPr>
          <w:rFonts w:hint="cs"/>
          <w:rtl/>
          <w:lang w:bidi="fa"/>
        </w:rPr>
        <w:t>یاچه</w:t>
      </w:r>
      <w:r>
        <w:rPr>
          <w:rFonts w:hint="cs"/>
          <w:rtl/>
          <w:lang w:bidi="fa"/>
        </w:rPr>
        <w:t xml:space="preserve">، </w:t>
      </w:r>
      <w:r w:rsidRPr="001A6D86">
        <w:rPr>
          <w:rtl/>
          <w:lang w:bidi="fa"/>
        </w:rPr>
        <w:t>داده</w:t>
      </w:r>
      <w:r>
        <w:rPr>
          <w:rFonts w:hint="cs"/>
          <w:rtl/>
          <w:lang w:bidi="fa"/>
        </w:rPr>
        <w:t>‌ها</w:t>
      </w:r>
      <w:r w:rsidRPr="001A6D86">
        <w:rPr>
          <w:rtl/>
          <w:lang w:bidi="fa"/>
        </w:rPr>
        <w:t xml:space="preserve"> ن</w:t>
      </w:r>
      <w:r w:rsidRPr="001A6D86">
        <w:rPr>
          <w:rFonts w:hint="cs"/>
          <w:rtl/>
          <w:lang w:bidi="fa"/>
        </w:rPr>
        <w:t>یز</w:t>
      </w:r>
      <w:r w:rsidRPr="001A6D86">
        <w:rPr>
          <w:rtl/>
        </w:rPr>
        <w:t xml:space="preserve"> </w:t>
      </w:r>
      <w:r>
        <w:rPr>
          <w:rFonts w:hint="cs"/>
          <w:rtl/>
          <w:lang w:bidi="fa"/>
        </w:rPr>
        <w:t>از جاهای</w:t>
      </w:r>
      <w:r w:rsidRPr="001A6D86">
        <w:rPr>
          <w:rtl/>
          <w:lang w:bidi="fa"/>
        </w:rPr>
        <w:t xml:space="preserve"> متفاوت وارد</w:t>
      </w:r>
      <w:r>
        <w:rPr>
          <w:rFonts w:hint="cs"/>
          <w:rtl/>
        </w:rPr>
        <w:t xml:space="preserve"> </w:t>
      </w:r>
      <w:r w:rsidRPr="001A6D86">
        <w:rPr>
          <w:rFonts w:hint="cs"/>
          <w:rtl/>
          <w:lang w:bidi="fa"/>
        </w:rPr>
        <w:t>یک</w:t>
      </w:r>
      <w:r w:rsidRPr="001A6D86">
        <w:rPr>
          <w:rtl/>
          <w:lang w:bidi="fa"/>
        </w:rPr>
        <w:t xml:space="preserve"> مخزن عظ</w:t>
      </w:r>
      <w:r w:rsidRPr="001A6D86">
        <w:rPr>
          <w:rFonts w:hint="cs"/>
          <w:rtl/>
          <w:lang w:bidi="fa"/>
        </w:rPr>
        <w:t>یم</w:t>
      </w:r>
      <w:r w:rsidRPr="001A6D86">
        <w:rPr>
          <w:rtl/>
          <w:lang w:bidi="fa"/>
        </w:rPr>
        <w:t xml:space="preserve"> م</w:t>
      </w:r>
      <w:r w:rsidRPr="001A6D86">
        <w:rPr>
          <w:rFonts w:hint="cs"/>
          <w:rtl/>
          <w:lang w:bidi="fa"/>
        </w:rPr>
        <w:t>ی‌شوند</w:t>
      </w:r>
      <w:r w:rsidRPr="001A6D86">
        <w:rPr>
          <w:rtl/>
          <w:lang w:bidi="fa"/>
        </w:rPr>
        <w:t xml:space="preserve"> و در آن ذخ</w:t>
      </w:r>
      <w:r w:rsidRPr="001A6D86">
        <w:rPr>
          <w:rFonts w:hint="cs"/>
          <w:rtl/>
          <w:lang w:bidi="fa"/>
        </w:rPr>
        <w:t>یره</w:t>
      </w:r>
      <w:r w:rsidRPr="001A6D86">
        <w:rPr>
          <w:rtl/>
          <w:lang w:bidi="fa"/>
        </w:rPr>
        <w:t xml:space="preserve"> م</w:t>
      </w:r>
      <w:r w:rsidRPr="001A6D86">
        <w:rPr>
          <w:rFonts w:hint="cs"/>
          <w:rtl/>
          <w:lang w:bidi="fa"/>
        </w:rPr>
        <w:t>ی‌گردند</w:t>
      </w:r>
      <w:r w:rsidRPr="001A6D86">
        <w:rPr>
          <w:rtl/>
        </w:rPr>
        <w:t>.</w:t>
      </w:r>
    </w:p>
  </w:footnote>
  <w:footnote w:id="263">
    <w:p w14:paraId="5B4281EF" w14:textId="55FD7601" w:rsidR="00293738" w:rsidRPr="00891061" w:rsidRDefault="00293738" w:rsidP="00891061">
      <w:pPr>
        <w:pStyle w:val="FootnoteText"/>
        <w:rPr>
          <w:rtl/>
          <w:lang w:val="en-US"/>
        </w:rPr>
      </w:pPr>
      <w:r>
        <w:rPr>
          <w:rStyle w:val="FootnoteReference"/>
        </w:rPr>
        <w:footnoteRef/>
      </w:r>
      <w:r>
        <w:rPr>
          <w:rtl/>
          <w:lang w:bidi="fa"/>
        </w:rPr>
        <w:t xml:space="preserve"> </w:t>
      </w:r>
      <w:r w:rsidRPr="00891061">
        <w:rPr>
          <w:b/>
          <w:bCs/>
          <w:lang w:val="en-US"/>
        </w:rPr>
        <w:t>Consumer</w:t>
      </w:r>
      <w:r>
        <w:rPr>
          <w:b/>
          <w:bCs/>
          <w:lang w:val="en-US"/>
        </w:rPr>
        <w:t xml:space="preserve"> </w:t>
      </w:r>
      <w:r w:rsidRPr="00891061">
        <w:rPr>
          <w:b/>
          <w:bCs/>
          <w:lang w:val="en-US"/>
        </w:rPr>
        <w:t>generated</w:t>
      </w:r>
      <w:r>
        <w:rPr>
          <w:b/>
          <w:bCs/>
          <w:lang w:val="en-US"/>
        </w:rPr>
        <w:t xml:space="preserve"> </w:t>
      </w:r>
      <w:r w:rsidRPr="00891061">
        <w:rPr>
          <w:b/>
          <w:bCs/>
          <w:lang w:val="en-US"/>
        </w:rPr>
        <w:t xml:space="preserve">content </w:t>
      </w:r>
      <w:r w:rsidRPr="00891061">
        <w:rPr>
          <w:lang w:val="en-US"/>
        </w:rPr>
        <w:t>(</w:t>
      </w:r>
      <w:r w:rsidRPr="00891061">
        <w:rPr>
          <w:b/>
          <w:bCs/>
          <w:lang w:val="en-US"/>
        </w:rPr>
        <w:t>CGC</w:t>
      </w:r>
      <w:r w:rsidRPr="00891061">
        <w:rPr>
          <w:lang w:val="en-US"/>
        </w:rPr>
        <w:t>)</w:t>
      </w:r>
      <w:r>
        <w:rPr>
          <w:rFonts w:hint="cs"/>
          <w:rtl/>
          <w:lang w:val="en-US"/>
        </w:rPr>
        <w:t xml:space="preserve">: </w:t>
      </w:r>
      <w:r w:rsidRPr="00891061">
        <w:rPr>
          <w:rFonts w:hint="cs"/>
          <w:b/>
          <w:bCs/>
          <w:rtl/>
          <w:lang w:val="en-US"/>
        </w:rPr>
        <w:t>محتوی تولید شده</w:t>
      </w:r>
      <w:r>
        <w:rPr>
          <w:rFonts w:hint="cs"/>
          <w:rtl/>
          <w:lang w:val="en-US"/>
        </w:rPr>
        <w:t xml:space="preserve"> (توسط) </w:t>
      </w:r>
      <w:r w:rsidRPr="00891061">
        <w:rPr>
          <w:rFonts w:hint="cs"/>
          <w:b/>
          <w:bCs/>
          <w:rtl/>
          <w:lang w:val="en-US"/>
        </w:rPr>
        <w:t>کاربر</w:t>
      </w:r>
    </w:p>
  </w:footnote>
  <w:footnote w:id="264">
    <w:p w14:paraId="49EE9B68" w14:textId="242FEFEC" w:rsidR="00293738" w:rsidRDefault="00293738">
      <w:pPr>
        <w:pStyle w:val="FootnoteText"/>
        <w:rPr>
          <w:rtl/>
        </w:rPr>
      </w:pPr>
      <w:r>
        <w:rPr>
          <w:rStyle w:val="FootnoteReference"/>
        </w:rPr>
        <w:footnoteRef/>
      </w:r>
      <w:r>
        <w:rPr>
          <w:rtl/>
          <w:lang w:bidi="fa"/>
        </w:rPr>
        <w:t xml:space="preserve"> </w:t>
      </w:r>
      <w:r w:rsidRPr="00A617F9">
        <w:rPr>
          <w:rFonts w:cs="Times New Roman"/>
          <w:iCs/>
          <w:rtl/>
          <w:lang w:bidi="fa"/>
        </w:rPr>
        <w:t>emerging trend</w:t>
      </w:r>
      <w:r w:rsidRPr="00A617F9">
        <w:rPr>
          <w:rtl/>
        </w:rPr>
        <w:t xml:space="preserve"> </w:t>
      </w:r>
      <w:r w:rsidRPr="00A617F9">
        <w:rPr>
          <w:rFonts w:hint="cs"/>
          <w:b/>
          <w:bCs/>
          <w:sz w:val="18"/>
          <w:szCs w:val="18"/>
          <w:rtl/>
          <w:lang w:bidi="fa"/>
        </w:rPr>
        <w:t xml:space="preserve">گرایش‌ها یا </w:t>
      </w:r>
      <w:r w:rsidRPr="00A617F9">
        <w:rPr>
          <w:b/>
          <w:bCs/>
          <w:sz w:val="18"/>
          <w:szCs w:val="18"/>
          <w:rtl/>
          <w:lang w:bidi="fa"/>
        </w:rPr>
        <w:t>روندها</w:t>
      </w:r>
      <w:r w:rsidRPr="00A617F9">
        <w:rPr>
          <w:rFonts w:hint="cs"/>
          <w:b/>
          <w:bCs/>
          <w:sz w:val="18"/>
          <w:szCs w:val="18"/>
          <w:rtl/>
          <w:lang w:bidi="fa"/>
        </w:rPr>
        <w:t>ی</w:t>
      </w:r>
      <w:r w:rsidRPr="00A617F9">
        <w:rPr>
          <w:b/>
          <w:bCs/>
          <w:sz w:val="18"/>
          <w:szCs w:val="18"/>
          <w:rtl/>
          <w:lang w:bidi="fa"/>
        </w:rPr>
        <w:t xml:space="preserve"> نوظهور</w:t>
      </w:r>
      <w:r>
        <w:rPr>
          <w:rFonts w:hint="cs"/>
          <w:rtl/>
        </w:rPr>
        <w:t xml:space="preserve">: </w:t>
      </w:r>
      <w:r w:rsidRPr="00A617F9">
        <w:rPr>
          <w:rtl/>
          <w:lang w:bidi="fa"/>
        </w:rPr>
        <w:t xml:space="preserve"> الگوها، رفتارها </w:t>
      </w:r>
      <w:r w:rsidRPr="00A617F9">
        <w:rPr>
          <w:rFonts w:hint="cs"/>
          <w:rtl/>
          <w:lang w:bidi="fa"/>
        </w:rPr>
        <w:t>یا</w:t>
      </w:r>
      <w:r w:rsidRPr="00A617F9">
        <w:rPr>
          <w:rtl/>
          <w:lang w:bidi="fa"/>
        </w:rPr>
        <w:t xml:space="preserve"> ترج</w:t>
      </w:r>
      <w:r w:rsidRPr="00A617F9">
        <w:rPr>
          <w:rFonts w:hint="cs"/>
          <w:rtl/>
          <w:lang w:bidi="fa"/>
        </w:rPr>
        <w:t>یحاتی</w:t>
      </w:r>
      <w:r w:rsidRPr="00A617F9">
        <w:rPr>
          <w:rtl/>
          <w:lang w:bidi="fa"/>
        </w:rPr>
        <w:t xml:space="preserve"> هستند که در </w:t>
      </w:r>
      <w:r w:rsidRPr="00A617F9">
        <w:rPr>
          <w:rFonts w:hint="cs"/>
          <w:rtl/>
          <w:lang w:bidi="fa"/>
        </w:rPr>
        <w:t>یک</w:t>
      </w:r>
      <w:r w:rsidRPr="00A617F9">
        <w:rPr>
          <w:rtl/>
          <w:lang w:bidi="fa"/>
        </w:rPr>
        <w:t xml:space="preserve"> صنعت، جا</w:t>
      </w:r>
      <w:r w:rsidRPr="00A617F9">
        <w:rPr>
          <w:rFonts w:hint="cs"/>
          <w:rtl/>
          <w:lang w:bidi="fa"/>
        </w:rPr>
        <w:t>یگاه</w:t>
      </w:r>
      <w:r w:rsidRPr="00A617F9">
        <w:rPr>
          <w:rtl/>
        </w:rPr>
        <w:t xml:space="preserve"> </w:t>
      </w:r>
      <w:r w:rsidRPr="00A617F9">
        <w:rPr>
          <w:rFonts w:hint="cs"/>
          <w:rtl/>
          <w:lang w:bidi="fa"/>
        </w:rPr>
        <w:t>یا</w:t>
      </w:r>
      <w:r w:rsidRPr="00A617F9">
        <w:rPr>
          <w:rtl/>
          <w:lang w:bidi="fa"/>
        </w:rPr>
        <w:t xml:space="preserve"> مخاطب خاص محبوب</w:t>
      </w:r>
      <w:r w:rsidRPr="00A617F9">
        <w:rPr>
          <w:rFonts w:hint="cs"/>
          <w:rtl/>
          <w:lang w:bidi="fa"/>
        </w:rPr>
        <w:t>یت</w:t>
      </w:r>
      <w:r w:rsidRPr="00A617F9">
        <w:rPr>
          <w:rtl/>
        </w:rPr>
        <w:t xml:space="preserve"> </w:t>
      </w:r>
      <w:r w:rsidRPr="00A617F9">
        <w:rPr>
          <w:rFonts w:hint="cs"/>
          <w:rtl/>
          <w:lang w:bidi="fa"/>
        </w:rPr>
        <w:t>یا</w:t>
      </w:r>
      <w:r w:rsidRPr="00A617F9">
        <w:rPr>
          <w:rtl/>
          <w:lang w:bidi="fa"/>
        </w:rPr>
        <w:t xml:space="preserve"> نفوذ پ</w:t>
      </w:r>
      <w:r w:rsidRPr="00A617F9">
        <w:rPr>
          <w:rFonts w:hint="cs"/>
          <w:rtl/>
          <w:lang w:bidi="fa"/>
        </w:rPr>
        <w:t>یدا</w:t>
      </w:r>
      <w:r w:rsidRPr="00A617F9">
        <w:rPr>
          <w:rtl/>
          <w:lang w:bidi="fa"/>
        </w:rPr>
        <w:t xml:space="preserve"> م</w:t>
      </w:r>
      <w:r w:rsidRPr="00A617F9">
        <w:rPr>
          <w:rFonts w:hint="cs"/>
          <w:rtl/>
          <w:lang w:bidi="fa"/>
        </w:rPr>
        <w:t>ی</w:t>
      </w:r>
      <w:r w:rsidRPr="00A617F9">
        <w:rPr>
          <w:rtl/>
          <w:lang w:bidi="fa"/>
        </w:rPr>
        <w:t xml:space="preserve"> کنند</w:t>
      </w:r>
      <w:r w:rsidRPr="00A617F9">
        <w:rPr>
          <w:rtl/>
        </w:rPr>
        <w:t xml:space="preserve">. </w:t>
      </w:r>
      <w:r w:rsidRPr="00A617F9">
        <w:rPr>
          <w:rtl/>
          <w:lang w:bidi="fa"/>
        </w:rPr>
        <w:t>آنها م</w:t>
      </w:r>
      <w:r w:rsidRPr="00A617F9">
        <w:rPr>
          <w:rFonts w:hint="cs"/>
          <w:rtl/>
          <w:lang w:bidi="fa"/>
        </w:rPr>
        <w:t>ی</w:t>
      </w:r>
      <w:r w:rsidRPr="00A617F9">
        <w:rPr>
          <w:rtl/>
          <w:lang w:bidi="fa"/>
        </w:rPr>
        <w:t xml:space="preserve"> توانند توسط عوامل مختلف</w:t>
      </w:r>
      <w:r w:rsidRPr="00A617F9">
        <w:rPr>
          <w:rFonts w:hint="cs"/>
          <w:rtl/>
          <w:lang w:bidi="fa"/>
        </w:rPr>
        <w:t>ی</w:t>
      </w:r>
      <w:r w:rsidRPr="00A617F9">
        <w:rPr>
          <w:rtl/>
          <w:lang w:bidi="fa"/>
        </w:rPr>
        <w:t xml:space="preserve"> مانند فناور</w:t>
      </w:r>
      <w:r w:rsidRPr="00A617F9">
        <w:rPr>
          <w:rFonts w:hint="cs"/>
          <w:rtl/>
          <w:lang w:bidi="fa"/>
        </w:rPr>
        <w:t>ی،</w:t>
      </w:r>
      <w:r w:rsidRPr="00A617F9">
        <w:rPr>
          <w:rtl/>
          <w:lang w:bidi="fa"/>
        </w:rPr>
        <w:t xml:space="preserve"> فرهنگ، رسانه ها</w:t>
      </w:r>
      <w:r w:rsidRPr="00A617F9">
        <w:rPr>
          <w:rFonts w:hint="cs"/>
          <w:rtl/>
          <w:lang w:bidi="fa"/>
        </w:rPr>
        <w:t>ی</w:t>
      </w:r>
      <w:r w:rsidRPr="00A617F9">
        <w:rPr>
          <w:rtl/>
          <w:lang w:bidi="fa"/>
        </w:rPr>
        <w:t xml:space="preserve"> اجتماع</w:t>
      </w:r>
      <w:r w:rsidRPr="00A617F9">
        <w:rPr>
          <w:rFonts w:hint="cs"/>
          <w:rtl/>
          <w:lang w:bidi="fa"/>
        </w:rPr>
        <w:t>ی،</w:t>
      </w:r>
      <w:r w:rsidRPr="00A617F9">
        <w:rPr>
          <w:rtl/>
          <w:lang w:bidi="fa"/>
        </w:rPr>
        <w:t xml:space="preserve"> رو</w:t>
      </w:r>
      <w:r w:rsidRPr="00A617F9">
        <w:rPr>
          <w:rFonts w:hint="cs"/>
          <w:rtl/>
          <w:lang w:bidi="fa"/>
        </w:rPr>
        <w:t>یدادها</w:t>
      </w:r>
      <w:r w:rsidRPr="00A617F9">
        <w:rPr>
          <w:rtl/>
        </w:rPr>
        <w:t xml:space="preserve"> </w:t>
      </w:r>
      <w:r w:rsidRPr="00A617F9">
        <w:rPr>
          <w:rFonts w:hint="cs"/>
          <w:rtl/>
          <w:lang w:bidi="fa"/>
        </w:rPr>
        <w:t>یا</w:t>
      </w:r>
      <w:r w:rsidRPr="00A617F9">
        <w:rPr>
          <w:rtl/>
          <w:lang w:bidi="fa"/>
        </w:rPr>
        <w:t xml:space="preserve"> بازخورد مشتر</w:t>
      </w:r>
      <w:r w:rsidRPr="00A617F9">
        <w:rPr>
          <w:rFonts w:hint="cs"/>
          <w:rtl/>
          <w:lang w:bidi="fa"/>
        </w:rPr>
        <w:t>ی</w:t>
      </w:r>
      <w:r w:rsidRPr="00A617F9">
        <w:rPr>
          <w:rtl/>
          <w:lang w:bidi="fa"/>
        </w:rPr>
        <w:t xml:space="preserve"> هدا</w:t>
      </w:r>
      <w:r w:rsidRPr="00A617F9">
        <w:rPr>
          <w:rFonts w:hint="cs"/>
          <w:rtl/>
          <w:lang w:bidi="fa"/>
        </w:rPr>
        <w:t>یت</w:t>
      </w:r>
      <w:r w:rsidRPr="00A617F9">
        <w:rPr>
          <w:rtl/>
          <w:lang w:bidi="fa"/>
        </w:rPr>
        <w:t xml:space="preserve"> شوند</w:t>
      </w:r>
      <w:r w:rsidRPr="00A617F9">
        <w:rPr>
          <w:rtl/>
        </w:rPr>
        <w:t>.</w:t>
      </w:r>
    </w:p>
  </w:footnote>
  <w:footnote w:id="265">
    <w:p w14:paraId="541B4439" w14:textId="77512F52" w:rsidR="00293738" w:rsidRDefault="00293738">
      <w:pPr>
        <w:pStyle w:val="FootnoteText"/>
        <w:rPr>
          <w:rFonts w:cs="Times New Roman"/>
          <w:iCs/>
          <w:rtl/>
          <w:lang w:bidi="fa"/>
        </w:rPr>
      </w:pPr>
      <w:r>
        <w:rPr>
          <w:rStyle w:val="FootnoteReference"/>
        </w:rPr>
        <w:footnoteRef/>
      </w:r>
      <w:r>
        <w:rPr>
          <w:rtl/>
          <w:lang w:bidi="fa"/>
        </w:rPr>
        <w:t xml:space="preserve"> </w:t>
      </w:r>
      <w:r w:rsidRPr="00732370">
        <w:rPr>
          <w:rFonts w:cs="Times New Roman"/>
          <w:iCs/>
          <w:rtl/>
          <w:lang w:bidi="fa"/>
        </w:rPr>
        <w:t>contextual factors</w:t>
      </w:r>
      <w:r>
        <w:rPr>
          <w:rFonts w:hint="cs"/>
          <w:rtl/>
          <w:lang w:bidi="fa"/>
        </w:rPr>
        <w:t>: عوامل یا فاکتورهای ضمنی -</w:t>
      </w:r>
      <w:r w:rsidRPr="00732370">
        <w:rPr>
          <w:rFonts w:hint="cs"/>
          <w:rtl/>
          <w:lang w:bidi="fa"/>
        </w:rPr>
        <w:t>یعنی</w:t>
      </w:r>
      <w:r w:rsidRPr="00732370">
        <w:rPr>
          <w:rtl/>
          <w:lang w:bidi="fa"/>
        </w:rPr>
        <w:t xml:space="preserve"> </w:t>
      </w:r>
      <w:r>
        <w:rPr>
          <w:rFonts w:hint="cs"/>
          <w:rtl/>
          <w:lang w:bidi="fa"/>
        </w:rPr>
        <w:t>آنچه</w:t>
      </w:r>
      <w:r w:rsidRPr="00732370">
        <w:rPr>
          <w:rtl/>
          <w:lang w:bidi="fa"/>
        </w:rPr>
        <w:t xml:space="preserve"> که از </w:t>
      </w:r>
      <w:r>
        <w:rPr>
          <w:rFonts w:hint="cs"/>
          <w:rtl/>
          <w:lang w:bidi="fa"/>
        </w:rPr>
        <w:t>رفتار کاربر</w:t>
      </w:r>
      <w:r w:rsidRPr="00732370">
        <w:rPr>
          <w:rtl/>
          <w:lang w:bidi="fa"/>
        </w:rPr>
        <w:t xml:space="preserve"> برداشت م</w:t>
      </w:r>
      <w:r w:rsidRPr="00732370">
        <w:rPr>
          <w:rFonts w:hint="cs"/>
          <w:rtl/>
          <w:lang w:bidi="fa"/>
        </w:rPr>
        <w:t>ی</w:t>
      </w:r>
      <w:r w:rsidRPr="00732370">
        <w:rPr>
          <w:rtl/>
          <w:lang w:bidi="fa"/>
        </w:rPr>
        <w:t xml:space="preserve"> شود اما صراحتاً ب</w:t>
      </w:r>
      <w:r w:rsidRPr="00732370">
        <w:rPr>
          <w:rFonts w:hint="cs"/>
          <w:rtl/>
          <w:lang w:bidi="fa"/>
        </w:rPr>
        <w:t>یان</w:t>
      </w:r>
      <w:r w:rsidRPr="00732370">
        <w:rPr>
          <w:rtl/>
          <w:lang w:bidi="fa"/>
        </w:rPr>
        <w:t xml:space="preserve"> نشده است</w:t>
      </w:r>
      <w:r>
        <w:rPr>
          <w:rFonts w:hint="cs"/>
          <w:rtl/>
          <w:lang w:bidi="fa"/>
        </w:rPr>
        <w:t>.</w:t>
      </w:r>
    </w:p>
  </w:footnote>
  <w:footnote w:id="266">
    <w:p w14:paraId="2B2882C6" w14:textId="5FE2FF62" w:rsidR="00293738" w:rsidRDefault="00293738" w:rsidP="00AE5F33">
      <w:pPr>
        <w:pStyle w:val="FootnoteText"/>
        <w:ind w:left="340" w:hanging="113"/>
        <w:rPr>
          <w:rFonts w:cs="Times New Roman"/>
          <w:iCs/>
          <w:rtl/>
          <w:lang w:bidi="fa"/>
        </w:rPr>
      </w:pPr>
      <w:r>
        <w:rPr>
          <w:rStyle w:val="FootnoteReference"/>
        </w:rPr>
        <w:footnoteRef/>
      </w:r>
      <w:r>
        <w:rPr>
          <w:rtl/>
          <w:lang w:bidi="fa"/>
        </w:rPr>
        <w:t xml:space="preserve"> </w:t>
      </w:r>
      <w:r w:rsidRPr="00DB2F76">
        <w:rPr>
          <w:rFonts w:cs="Times New Roman"/>
          <w:iCs/>
          <w:rtl/>
          <w:lang w:bidi="fa"/>
        </w:rPr>
        <w:t>product backlogs</w:t>
      </w:r>
      <w:r>
        <w:rPr>
          <w:rFonts w:hint="cs"/>
          <w:rtl/>
          <w:lang w:bidi="fa"/>
        </w:rPr>
        <w:t xml:space="preserve">: </w:t>
      </w:r>
      <w:r w:rsidRPr="00780BDB">
        <w:rPr>
          <w:b/>
          <w:bCs/>
          <w:rtl/>
          <w:lang w:bidi="fa"/>
        </w:rPr>
        <w:t>بک</w:t>
      </w:r>
      <w:r>
        <w:rPr>
          <w:rFonts w:hint="cs"/>
          <w:b/>
          <w:bCs/>
          <w:rtl/>
          <w:lang w:bidi="ar-SA"/>
        </w:rPr>
        <w:t>‌</w:t>
      </w:r>
      <w:r w:rsidRPr="00780BDB">
        <w:rPr>
          <w:rFonts w:hint="cs"/>
          <w:b/>
          <w:bCs/>
          <w:rtl/>
          <w:lang w:bidi="ar-SA"/>
        </w:rPr>
        <w:t>‌</w:t>
      </w:r>
      <w:r w:rsidRPr="00780BDB">
        <w:rPr>
          <w:b/>
          <w:bCs/>
          <w:rtl/>
          <w:lang w:bidi="fa"/>
        </w:rPr>
        <w:t>لاگ</w:t>
      </w:r>
      <w:r>
        <w:rPr>
          <w:b/>
          <w:bCs/>
          <w:rtl/>
          <w:lang w:bidi="ar-SA"/>
        </w:rPr>
        <w:noBreakHyphen/>
      </w:r>
      <w:r w:rsidRPr="00780BDB">
        <w:rPr>
          <w:b/>
          <w:bCs/>
          <w:rtl/>
          <w:lang w:bidi="fa"/>
        </w:rPr>
        <w:t>محصول</w:t>
      </w:r>
      <w:r>
        <w:rPr>
          <w:rFonts w:hint="cs"/>
          <w:rtl/>
          <w:lang w:bidi="fa"/>
        </w:rPr>
        <w:t>، به</w:t>
      </w:r>
      <w:r w:rsidRPr="00DB2F76">
        <w:rPr>
          <w:rtl/>
          <w:lang w:bidi="fa"/>
        </w:rPr>
        <w:t xml:space="preserve"> ل</w:t>
      </w:r>
      <w:r w:rsidRPr="00DB2F76">
        <w:rPr>
          <w:rFonts w:hint="cs"/>
          <w:rtl/>
          <w:lang w:bidi="fa"/>
        </w:rPr>
        <w:t>یستی</w:t>
      </w:r>
      <w:r w:rsidRPr="00DB2F76">
        <w:rPr>
          <w:rtl/>
          <w:lang w:bidi="ar-SA"/>
        </w:rPr>
        <w:t xml:space="preserve"> </w:t>
      </w:r>
      <w:r>
        <w:rPr>
          <w:rFonts w:hint="cs"/>
          <w:rtl/>
          <w:lang w:bidi="fa"/>
        </w:rPr>
        <w:t>شامل</w:t>
      </w:r>
      <w:r w:rsidRPr="00DB2F76">
        <w:rPr>
          <w:rtl/>
          <w:lang w:bidi="fa"/>
        </w:rPr>
        <w:t xml:space="preserve"> و</w:t>
      </w:r>
      <w:r w:rsidRPr="00DB2F76">
        <w:rPr>
          <w:rFonts w:hint="cs"/>
          <w:rtl/>
          <w:lang w:bidi="fa"/>
        </w:rPr>
        <w:t>یژگی‌های</w:t>
      </w:r>
      <w:r w:rsidRPr="00DB2F76">
        <w:rPr>
          <w:rtl/>
          <w:lang w:bidi="fa"/>
        </w:rPr>
        <w:t xml:space="preserve"> جد</w:t>
      </w:r>
      <w:r w:rsidRPr="00DB2F76">
        <w:rPr>
          <w:rFonts w:hint="cs"/>
          <w:rtl/>
          <w:lang w:bidi="fa"/>
        </w:rPr>
        <w:t>ید،</w:t>
      </w:r>
      <w:r w:rsidRPr="00DB2F76">
        <w:rPr>
          <w:rtl/>
          <w:lang w:bidi="fa"/>
        </w:rPr>
        <w:t xml:space="preserve"> تغ</w:t>
      </w:r>
      <w:r w:rsidRPr="00DB2F76">
        <w:rPr>
          <w:rFonts w:hint="cs"/>
          <w:rtl/>
          <w:lang w:bidi="fa"/>
        </w:rPr>
        <w:t>ییرات</w:t>
      </w:r>
      <w:r w:rsidRPr="00DB2F76">
        <w:rPr>
          <w:rtl/>
          <w:lang w:bidi="fa"/>
        </w:rPr>
        <w:t xml:space="preserve"> در و</w:t>
      </w:r>
      <w:r w:rsidRPr="00DB2F76">
        <w:rPr>
          <w:rFonts w:hint="cs"/>
          <w:rtl/>
          <w:lang w:bidi="fa"/>
        </w:rPr>
        <w:t>یژگی‌های</w:t>
      </w:r>
      <w:r w:rsidRPr="00DB2F76">
        <w:rPr>
          <w:rtl/>
          <w:lang w:bidi="fa"/>
        </w:rPr>
        <w:t xml:space="preserve"> موجود، رفع اشکال، تغ</w:t>
      </w:r>
      <w:r w:rsidRPr="00DB2F76">
        <w:rPr>
          <w:rFonts w:hint="cs"/>
          <w:rtl/>
          <w:lang w:bidi="fa"/>
        </w:rPr>
        <w:t>ییرات</w:t>
      </w:r>
      <w:r w:rsidRPr="00DB2F76">
        <w:rPr>
          <w:rtl/>
          <w:lang w:bidi="fa"/>
        </w:rPr>
        <w:t xml:space="preserve"> ز</w:t>
      </w:r>
      <w:r w:rsidRPr="00DB2F76">
        <w:rPr>
          <w:rFonts w:hint="cs"/>
          <w:rtl/>
          <w:lang w:bidi="fa"/>
        </w:rPr>
        <w:t>یرساخت</w:t>
      </w:r>
      <w:r w:rsidRPr="00DB2F76">
        <w:rPr>
          <w:rtl/>
          <w:lang w:bidi="fa"/>
        </w:rPr>
        <w:t xml:space="preserve"> </w:t>
      </w:r>
      <w:r w:rsidRPr="00DB2F76">
        <w:rPr>
          <w:rFonts w:hint="cs"/>
          <w:rtl/>
          <w:lang w:bidi="fa"/>
        </w:rPr>
        <w:t>یا</w:t>
      </w:r>
      <w:r w:rsidRPr="00DB2F76">
        <w:rPr>
          <w:rtl/>
          <w:lang w:bidi="fa"/>
        </w:rPr>
        <w:t xml:space="preserve"> سا</w:t>
      </w:r>
      <w:r w:rsidRPr="00DB2F76">
        <w:rPr>
          <w:rFonts w:hint="cs"/>
          <w:rtl/>
          <w:lang w:bidi="fa"/>
        </w:rPr>
        <w:t>یر</w:t>
      </w:r>
      <w:r w:rsidRPr="00DB2F76">
        <w:rPr>
          <w:rtl/>
          <w:lang w:bidi="fa"/>
        </w:rPr>
        <w:t xml:space="preserve"> فعال</w:t>
      </w:r>
      <w:r w:rsidRPr="00DB2F76">
        <w:rPr>
          <w:rFonts w:hint="cs"/>
          <w:rtl/>
          <w:lang w:bidi="fa"/>
        </w:rPr>
        <w:t>یت‌هایی</w:t>
      </w:r>
      <w:r w:rsidRPr="00DB2F76">
        <w:rPr>
          <w:rtl/>
          <w:lang w:bidi="fa"/>
        </w:rPr>
        <w:t xml:space="preserve"> که </w:t>
      </w:r>
      <w:r w:rsidRPr="00DB2F76">
        <w:rPr>
          <w:rFonts w:hint="cs"/>
          <w:rtl/>
          <w:lang w:bidi="fa"/>
        </w:rPr>
        <w:t>یک</w:t>
      </w:r>
      <w:r w:rsidRPr="00DB2F76">
        <w:rPr>
          <w:rtl/>
          <w:lang w:bidi="fa"/>
        </w:rPr>
        <w:t xml:space="preserve"> ت</w:t>
      </w:r>
      <w:r w:rsidRPr="00DB2F76">
        <w:rPr>
          <w:rFonts w:hint="cs"/>
          <w:rtl/>
          <w:lang w:bidi="fa"/>
        </w:rPr>
        <w:t>یم</w:t>
      </w:r>
      <w:r w:rsidRPr="00DB2F76">
        <w:rPr>
          <w:rtl/>
          <w:lang w:bidi="fa"/>
        </w:rPr>
        <w:t xml:space="preserve"> برا</w:t>
      </w:r>
      <w:r w:rsidRPr="00DB2F76">
        <w:rPr>
          <w:rFonts w:hint="cs"/>
          <w:rtl/>
          <w:lang w:bidi="fa"/>
        </w:rPr>
        <w:t>ی</w:t>
      </w:r>
      <w:r w:rsidRPr="00DB2F76">
        <w:rPr>
          <w:rtl/>
          <w:lang w:bidi="fa"/>
        </w:rPr>
        <w:t xml:space="preserve"> دست</w:t>
      </w:r>
      <w:r w:rsidRPr="00DB2F76">
        <w:rPr>
          <w:rFonts w:hint="cs"/>
          <w:rtl/>
          <w:lang w:bidi="fa"/>
        </w:rPr>
        <w:t>یابی</w:t>
      </w:r>
      <w:r w:rsidRPr="00DB2F76">
        <w:rPr>
          <w:rtl/>
          <w:lang w:bidi="fa"/>
        </w:rPr>
        <w:t xml:space="preserve"> به </w:t>
      </w:r>
      <w:r w:rsidRPr="00DB2F76">
        <w:rPr>
          <w:rFonts w:hint="cs"/>
          <w:rtl/>
          <w:lang w:bidi="fa"/>
        </w:rPr>
        <w:t>یک</w:t>
      </w:r>
      <w:r w:rsidRPr="00DB2F76">
        <w:rPr>
          <w:rtl/>
          <w:lang w:bidi="fa"/>
        </w:rPr>
        <w:t xml:space="preserve"> نت</w:t>
      </w:r>
      <w:r w:rsidRPr="00DB2F76">
        <w:rPr>
          <w:rFonts w:hint="cs"/>
          <w:rtl/>
          <w:lang w:bidi="fa"/>
        </w:rPr>
        <w:t>یجه</w:t>
      </w:r>
      <w:r w:rsidRPr="00DB2F76">
        <w:rPr>
          <w:rtl/>
          <w:lang w:bidi="fa"/>
        </w:rPr>
        <w:t xml:space="preserve"> خاص </w:t>
      </w:r>
      <w:r w:rsidRPr="00DB2F76">
        <w:rPr>
          <w:rFonts w:hint="cs"/>
          <w:rtl/>
          <w:lang w:bidi="fa"/>
        </w:rPr>
        <w:t>یا</w:t>
      </w:r>
      <w:r w:rsidRPr="00DB2F76">
        <w:rPr>
          <w:rtl/>
          <w:lang w:bidi="fa"/>
        </w:rPr>
        <w:t xml:space="preserve"> تول</w:t>
      </w:r>
      <w:r w:rsidRPr="00DB2F76">
        <w:rPr>
          <w:rFonts w:hint="cs"/>
          <w:rtl/>
          <w:lang w:bidi="fa"/>
        </w:rPr>
        <w:t>ید</w:t>
      </w:r>
      <w:r w:rsidRPr="00DB2F76">
        <w:rPr>
          <w:rtl/>
          <w:lang w:bidi="fa"/>
        </w:rPr>
        <w:t xml:space="preserve"> محصول نها</w:t>
      </w:r>
      <w:r w:rsidRPr="00DB2F76">
        <w:rPr>
          <w:rFonts w:hint="cs"/>
          <w:rtl/>
          <w:lang w:bidi="fa"/>
        </w:rPr>
        <w:t>یی</w:t>
      </w:r>
      <w:r w:rsidRPr="00DB2F76">
        <w:rPr>
          <w:rtl/>
          <w:lang w:bidi="fa"/>
        </w:rPr>
        <w:t xml:space="preserve"> انجام دهد</w:t>
      </w:r>
      <w:r>
        <w:rPr>
          <w:rFonts w:hint="cs"/>
          <w:rtl/>
          <w:lang w:bidi="fa"/>
        </w:rPr>
        <w:t>، اطلاق میشود</w:t>
      </w:r>
      <w:r w:rsidRPr="00DB2F76">
        <w:rPr>
          <w:rtl/>
          <w:lang w:bidi="fa"/>
        </w:rPr>
        <w:t>.</w:t>
      </w:r>
    </w:p>
  </w:footnote>
  <w:footnote w:id="267">
    <w:p w14:paraId="1225E26F" w14:textId="77777777" w:rsidR="00293738" w:rsidRDefault="00293738" w:rsidP="00667B2D">
      <w:pPr>
        <w:pStyle w:val="FootnoteText"/>
        <w:ind w:left="340" w:hanging="152"/>
        <w:rPr>
          <w:rtl/>
        </w:rPr>
      </w:pPr>
      <w:r>
        <w:rPr>
          <w:rStyle w:val="FootnoteReference"/>
        </w:rPr>
        <w:footnoteRef/>
      </w:r>
      <w:r>
        <w:rPr>
          <w:rtl/>
          <w:lang w:bidi="fa"/>
        </w:rPr>
        <w:t xml:space="preserve"> </w:t>
      </w:r>
      <w:r w:rsidRPr="00695A46">
        <w:rPr>
          <w:rFonts w:cs="Times New Roman"/>
          <w:iCs/>
          <w:rtl/>
          <w:lang w:bidi="fa"/>
        </w:rPr>
        <w:t>white space</w:t>
      </w:r>
      <w:r>
        <w:rPr>
          <w:rFonts w:hint="cs"/>
          <w:rtl/>
        </w:rPr>
        <w:t xml:space="preserve">: </w:t>
      </w:r>
      <w:r w:rsidRPr="00695A46">
        <w:rPr>
          <w:rtl/>
          <w:lang w:bidi="fa"/>
        </w:rPr>
        <w:t>فضاها</w:t>
      </w:r>
      <w:r w:rsidRPr="00695A46">
        <w:rPr>
          <w:rFonts w:hint="cs"/>
          <w:rtl/>
          <w:lang w:bidi="fa"/>
        </w:rPr>
        <w:t>ی</w:t>
      </w:r>
      <w:r w:rsidRPr="00695A46">
        <w:rPr>
          <w:rtl/>
          <w:lang w:bidi="fa"/>
        </w:rPr>
        <w:t xml:space="preserve"> سف</w:t>
      </w:r>
      <w:r w:rsidRPr="00695A46">
        <w:rPr>
          <w:rFonts w:hint="cs"/>
          <w:rtl/>
          <w:lang w:bidi="fa"/>
        </w:rPr>
        <w:t>ید</w:t>
      </w:r>
      <w:r w:rsidRPr="00695A46">
        <w:rPr>
          <w:rtl/>
          <w:lang w:bidi="fa"/>
        </w:rPr>
        <w:t xml:space="preserve">  به آن دسته از محصولات اشاره دارد که در حال حاضر ارائه نم</w:t>
      </w:r>
      <w:r w:rsidRPr="00695A46">
        <w:rPr>
          <w:rFonts w:hint="cs"/>
          <w:rtl/>
          <w:lang w:bidi="fa"/>
        </w:rPr>
        <w:t>ی‌شوند،</w:t>
      </w:r>
      <w:r w:rsidRPr="00695A46">
        <w:rPr>
          <w:rtl/>
          <w:lang w:bidi="fa"/>
        </w:rPr>
        <w:t xml:space="preserve"> اما اگر ت</w:t>
      </w:r>
      <w:r w:rsidRPr="00695A46">
        <w:rPr>
          <w:rFonts w:hint="cs"/>
          <w:rtl/>
          <w:lang w:bidi="fa"/>
        </w:rPr>
        <w:t>یم</w:t>
      </w:r>
      <w:r w:rsidRPr="00695A46">
        <w:rPr>
          <w:rtl/>
          <w:lang w:bidi="fa"/>
        </w:rPr>
        <w:t xml:space="preserve"> محصول بتواند نحوه عمل</w:t>
      </w:r>
      <w:r w:rsidRPr="00695A46">
        <w:rPr>
          <w:rFonts w:hint="cs"/>
          <w:rtl/>
          <w:lang w:bidi="fa"/>
        </w:rPr>
        <w:t>یات</w:t>
      </w:r>
      <w:r w:rsidRPr="00695A46">
        <w:rPr>
          <w:rtl/>
          <w:lang w:bidi="fa"/>
        </w:rPr>
        <w:t xml:space="preserve"> در آنها را ب</w:t>
      </w:r>
      <w:r w:rsidRPr="00695A46">
        <w:rPr>
          <w:rFonts w:hint="cs"/>
          <w:rtl/>
          <w:lang w:bidi="fa"/>
        </w:rPr>
        <w:t>یابد</w:t>
      </w:r>
      <w:r w:rsidRPr="00695A46">
        <w:rPr>
          <w:rtl/>
        </w:rPr>
        <w:t xml:space="preserve">. </w:t>
      </w:r>
      <w:r w:rsidRPr="00695A46">
        <w:rPr>
          <w:rtl/>
          <w:lang w:bidi="fa"/>
        </w:rPr>
        <w:t>انجام شدن</w:t>
      </w:r>
      <w:r w:rsidRPr="00695A46">
        <w:rPr>
          <w:rFonts w:hint="cs"/>
          <w:rtl/>
          <w:lang w:bidi="fa"/>
        </w:rPr>
        <w:t>ی</w:t>
      </w:r>
      <w:r w:rsidRPr="00695A46">
        <w:rPr>
          <w:rtl/>
          <w:lang w:bidi="fa"/>
        </w:rPr>
        <w:t xml:space="preserve"> است</w:t>
      </w:r>
      <w:r w:rsidRPr="00695A46">
        <w:rPr>
          <w:rtl/>
        </w:rPr>
        <w:t>.</w:t>
      </w:r>
    </w:p>
  </w:footnote>
  <w:footnote w:id="268">
    <w:p w14:paraId="352C8A0F" w14:textId="64102543" w:rsidR="00293738" w:rsidRDefault="00293738">
      <w:pPr>
        <w:pStyle w:val="FootnoteText"/>
        <w:rPr>
          <w:rtl/>
        </w:rPr>
      </w:pPr>
      <w:r>
        <w:rPr>
          <w:rStyle w:val="FootnoteReference"/>
        </w:rPr>
        <w:footnoteRef/>
      </w:r>
      <w:r>
        <w:rPr>
          <w:rtl/>
          <w:lang w:bidi="fa"/>
        </w:rPr>
        <w:t xml:space="preserve"> </w:t>
      </w:r>
      <w:r w:rsidRPr="00987644">
        <w:rPr>
          <w:rFonts w:cs="Times New Roman"/>
          <w:iCs/>
          <w:rtl/>
          <w:lang w:bidi="fa"/>
        </w:rPr>
        <w:t>product-market fit</w:t>
      </w:r>
      <w:r>
        <w:rPr>
          <w:rFonts w:hint="cs"/>
          <w:rtl/>
        </w:rPr>
        <w:t xml:space="preserve">: </w:t>
      </w:r>
      <w:r>
        <w:rPr>
          <w:rFonts w:hint="cs"/>
          <w:rtl/>
          <w:lang w:bidi="fa"/>
        </w:rPr>
        <w:t>به زیرنویس صفحات قبلی مراجعه شود</w:t>
      </w:r>
    </w:p>
  </w:footnote>
  <w:footnote w:id="269">
    <w:p w14:paraId="432C5389" w14:textId="3E5DBCCF" w:rsidR="00293738" w:rsidRDefault="00293738">
      <w:pPr>
        <w:pStyle w:val="FootnoteText"/>
        <w:rPr>
          <w:rFonts w:cs="Times New Roman"/>
          <w:iCs/>
          <w:rtl/>
          <w:lang w:bidi="fa"/>
        </w:rPr>
      </w:pPr>
      <w:r>
        <w:rPr>
          <w:rStyle w:val="FootnoteReference"/>
        </w:rPr>
        <w:footnoteRef/>
      </w:r>
      <w:r>
        <w:rPr>
          <w:rtl/>
          <w:lang w:bidi="fa"/>
        </w:rPr>
        <w:t xml:space="preserve"> </w:t>
      </w:r>
      <w:r w:rsidRPr="0067548C">
        <w:rPr>
          <w:rFonts w:cs="Times New Roman"/>
          <w:iCs/>
          <w:rtl/>
          <w:lang w:bidi="fa"/>
        </w:rPr>
        <w:t>product backlogs</w:t>
      </w:r>
      <w:r w:rsidRPr="0067548C">
        <w:rPr>
          <w:rtl/>
          <w:lang w:bidi="fa"/>
        </w:rPr>
        <w:t>: بک</w:t>
      </w:r>
      <w:r>
        <w:rPr>
          <w:rFonts w:hint="cs"/>
          <w:rtl/>
          <w:lang w:bidi="ar-SA"/>
        </w:rPr>
        <w:t>‌</w:t>
      </w:r>
      <w:r w:rsidRPr="0067548C">
        <w:rPr>
          <w:rtl/>
          <w:lang w:bidi="fa"/>
        </w:rPr>
        <w:t>لاگ</w:t>
      </w:r>
      <w:r>
        <w:rPr>
          <w:rFonts w:hint="cs"/>
          <w:rtl/>
          <w:lang w:bidi="ar-SA"/>
        </w:rPr>
        <w:t>-</w:t>
      </w:r>
      <w:r w:rsidRPr="0067548C">
        <w:rPr>
          <w:rtl/>
          <w:lang w:bidi="fa"/>
        </w:rPr>
        <w:t>محصول ل</w:t>
      </w:r>
      <w:r w:rsidRPr="0067548C">
        <w:rPr>
          <w:rFonts w:hint="cs"/>
          <w:rtl/>
          <w:lang w:bidi="fa"/>
        </w:rPr>
        <w:t>یستی</w:t>
      </w:r>
      <w:r w:rsidRPr="0067548C">
        <w:rPr>
          <w:rtl/>
          <w:lang w:bidi="fa"/>
        </w:rPr>
        <w:t xml:space="preserve"> از و</w:t>
      </w:r>
      <w:r w:rsidRPr="0067548C">
        <w:rPr>
          <w:rFonts w:hint="cs"/>
          <w:rtl/>
          <w:lang w:bidi="fa"/>
        </w:rPr>
        <w:t>یژگی‌های</w:t>
      </w:r>
      <w:r w:rsidRPr="0067548C">
        <w:rPr>
          <w:rtl/>
          <w:lang w:bidi="fa"/>
        </w:rPr>
        <w:t xml:space="preserve"> جد</w:t>
      </w:r>
      <w:r w:rsidRPr="0067548C">
        <w:rPr>
          <w:rFonts w:hint="cs"/>
          <w:rtl/>
          <w:lang w:bidi="fa"/>
        </w:rPr>
        <w:t>ید،</w:t>
      </w:r>
      <w:r w:rsidRPr="0067548C">
        <w:rPr>
          <w:rtl/>
          <w:lang w:bidi="fa"/>
        </w:rPr>
        <w:t xml:space="preserve"> تغ</w:t>
      </w:r>
      <w:r w:rsidRPr="0067548C">
        <w:rPr>
          <w:rFonts w:hint="cs"/>
          <w:rtl/>
          <w:lang w:bidi="fa"/>
        </w:rPr>
        <w:t>ییرات</w:t>
      </w:r>
      <w:r w:rsidRPr="0067548C">
        <w:rPr>
          <w:rtl/>
          <w:lang w:bidi="fa"/>
        </w:rPr>
        <w:t xml:space="preserve"> در و</w:t>
      </w:r>
      <w:r w:rsidRPr="0067548C">
        <w:rPr>
          <w:rFonts w:hint="cs"/>
          <w:rtl/>
          <w:lang w:bidi="fa"/>
        </w:rPr>
        <w:t>یژگی‌های</w:t>
      </w:r>
      <w:r w:rsidRPr="0067548C">
        <w:rPr>
          <w:rtl/>
          <w:lang w:bidi="fa"/>
        </w:rPr>
        <w:t xml:space="preserve"> موجود، رفع اشکال، تغ</w:t>
      </w:r>
      <w:r w:rsidRPr="0067548C">
        <w:rPr>
          <w:rFonts w:hint="cs"/>
          <w:rtl/>
          <w:lang w:bidi="fa"/>
        </w:rPr>
        <w:t>ییرات</w:t>
      </w:r>
      <w:r w:rsidRPr="0067548C">
        <w:rPr>
          <w:rtl/>
          <w:lang w:bidi="fa"/>
        </w:rPr>
        <w:t xml:space="preserve"> ز</w:t>
      </w:r>
      <w:r w:rsidRPr="0067548C">
        <w:rPr>
          <w:rFonts w:hint="cs"/>
          <w:rtl/>
          <w:lang w:bidi="fa"/>
        </w:rPr>
        <w:t>یرساخت</w:t>
      </w:r>
      <w:r w:rsidRPr="0067548C">
        <w:rPr>
          <w:rtl/>
          <w:lang w:bidi="fa"/>
        </w:rPr>
        <w:t xml:space="preserve"> </w:t>
      </w:r>
      <w:r w:rsidRPr="0067548C">
        <w:rPr>
          <w:rFonts w:hint="cs"/>
          <w:rtl/>
          <w:lang w:bidi="fa"/>
        </w:rPr>
        <w:t>یا</w:t>
      </w:r>
      <w:r w:rsidRPr="0067548C">
        <w:rPr>
          <w:rtl/>
          <w:lang w:bidi="fa"/>
        </w:rPr>
        <w:t xml:space="preserve"> سا</w:t>
      </w:r>
      <w:r w:rsidRPr="0067548C">
        <w:rPr>
          <w:rFonts w:hint="cs"/>
          <w:rtl/>
          <w:lang w:bidi="fa"/>
        </w:rPr>
        <w:t>یر</w:t>
      </w:r>
      <w:r w:rsidRPr="0067548C">
        <w:rPr>
          <w:rtl/>
          <w:lang w:bidi="fa"/>
        </w:rPr>
        <w:t xml:space="preserve"> فعال</w:t>
      </w:r>
      <w:r w:rsidRPr="0067548C">
        <w:rPr>
          <w:rFonts w:hint="cs"/>
          <w:rtl/>
          <w:lang w:bidi="fa"/>
        </w:rPr>
        <w:t>یت‌هایی</w:t>
      </w:r>
      <w:r w:rsidRPr="0067548C">
        <w:rPr>
          <w:rtl/>
          <w:lang w:bidi="fa"/>
        </w:rPr>
        <w:t xml:space="preserve"> است که </w:t>
      </w:r>
      <w:r w:rsidRPr="0067548C">
        <w:rPr>
          <w:rFonts w:hint="cs"/>
          <w:rtl/>
          <w:lang w:bidi="fa"/>
        </w:rPr>
        <w:t>یک</w:t>
      </w:r>
      <w:r w:rsidRPr="0067548C">
        <w:rPr>
          <w:rtl/>
          <w:lang w:bidi="fa"/>
        </w:rPr>
        <w:t xml:space="preserve"> ت</w:t>
      </w:r>
      <w:r w:rsidRPr="0067548C">
        <w:rPr>
          <w:rFonts w:hint="cs"/>
          <w:rtl/>
          <w:lang w:bidi="fa"/>
        </w:rPr>
        <w:t>یم</w:t>
      </w:r>
      <w:r w:rsidRPr="0067548C">
        <w:rPr>
          <w:rtl/>
          <w:lang w:bidi="fa"/>
        </w:rPr>
        <w:t xml:space="preserve"> ممکن است برا</w:t>
      </w:r>
      <w:r w:rsidRPr="0067548C">
        <w:rPr>
          <w:rFonts w:hint="cs"/>
          <w:rtl/>
          <w:lang w:bidi="fa"/>
        </w:rPr>
        <w:t>ی</w:t>
      </w:r>
      <w:r w:rsidRPr="0067548C">
        <w:rPr>
          <w:rtl/>
          <w:lang w:bidi="fa"/>
        </w:rPr>
        <w:t xml:space="preserve"> دست</w:t>
      </w:r>
      <w:r w:rsidRPr="0067548C">
        <w:rPr>
          <w:rFonts w:hint="cs"/>
          <w:rtl/>
          <w:lang w:bidi="fa"/>
        </w:rPr>
        <w:t>یابی</w:t>
      </w:r>
      <w:r w:rsidRPr="0067548C">
        <w:rPr>
          <w:rtl/>
          <w:lang w:bidi="fa"/>
        </w:rPr>
        <w:t xml:space="preserve"> به </w:t>
      </w:r>
      <w:r w:rsidRPr="0067548C">
        <w:rPr>
          <w:rFonts w:hint="cs"/>
          <w:rtl/>
          <w:lang w:bidi="fa"/>
        </w:rPr>
        <w:t>یک</w:t>
      </w:r>
      <w:r w:rsidRPr="0067548C">
        <w:rPr>
          <w:rtl/>
          <w:lang w:bidi="fa"/>
        </w:rPr>
        <w:t xml:space="preserve"> نت</w:t>
      </w:r>
      <w:r w:rsidRPr="0067548C">
        <w:rPr>
          <w:rFonts w:hint="cs"/>
          <w:rtl/>
          <w:lang w:bidi="fa"/>
        </w:rPr>
        <w:t>یجه</w:t>
      </w:r>
      <w:r w:rsidRPr="0067548C">
        <w:rPr>
          <w:rtl/>
          <w:lang w:bidi="fa"/>
        </w:rPr>
        <w:t xml:space="preserve"> خاص </w:t>
      </w:r>
      <w:r w:rsidRPr="0067548C">
        <w:rPr>
          <w:rFonts w:hint="cs"/>
          <w:rtl/>
          <w:lang w:bidi="fa"/>
        </w:rPr>
        <w:t>یا</w:t>
      </w:r>
      <w:r w:rsidRPr="0067548C">
        <w:rPr>
          <w:rtl/>
          <w:lang w:bidi="fa"/>
        </w:rPr>
        <w:t xml:space="preserve"> تول</w:t>
      </w:r>
      <w:r w:rsidRPr="0067548C">
        <w:rPr>
          <w:rFonts w:hint="cs"/>
          <w:rtl/>
          <w:lang w:bidi="fa"/>
        </w:rPr>
        <w:t>ید</w:t>
      </w:r>
      <w:r w:rsidRPr="0067548C">
        <w:rPr>
          <w:rtl/>
          <w:lang w:bidi="fa"/>
        </w:rPr>
        <w:t xml:space="preserve"> محصول نها</w:t>
      </w:r>
      <w:r w:rsidRPr="0067548C">
        <w:rPr>
          <w:rFonts w:hint="cs"/>
          <w:rtl/>
          <w:lang w:bidi="fa"/>
        </w:rPr>
        <w:t>یی</w:t>
      </w:r>
      <w:r w:rsidRPr="0067548C">
        <w:rPr>
          <w:rtl/>
          <w:lang w:bidi="fa"/>
        </w:rPr>
        <w:t xml:space="preserve"> انجام دهد.</w:t>
      </w:r>
    </w:p>
  </w:footnote>
  <w:footnote w:id="270">
    <w:p w14:paraId="0D91A18F" w14:textId="49D3E20F" w:rsidR="00293738" w:rsidRDefault="00293738">
      <w:pPr>
        <w:pStyle w:val="FootnoteText"/>
        <w:rPr>
          <w:rFonts w:cs="Times New Roman"/>
          <w:iCs/>
          <w:rtl/>
          <w:lang w:bidi="fa"/>
        </w:rPr>
      </w:pPr>
      <w:r>
        <w:rPr>
          <w:rStyle w:val="FootnoteReference"/>
        </w:rPr>
        <w:footnoteRef/>
      </w:r>
      <w:r>
        <w:rPr>
          <w:rtl/>
          <w:lang w:bidi="fa"/>
        </w:rPr>
        <w:t xml:space="preserve"> </w:t>
      </w:r>
      <w:r w:rsidRPr="00E879A0">
        <w:rPr>
          <w:rFonts w:cs="Times New Roman"/>
          <w:iCs/>
          <w:rtl/>
          <w:lang w:bidi="fa"/>
        </w:rPr>
        <w:t>checkout aisles</w:t>
      </w:r>
      <w:r>
        <w:rPr>
          <w:rFonts w:hint="cs"/>
          <w:rtl/>
          <w:lang w:bidi="fa"/>
        </w:rPr>
        <w:t xml:space="preserve">: </w:t>
      </w:r>
      <w:r w:rsidRPr="00E879A0">
        <w:rPr>
          <w:rtl/>
          <w:lang w:bidi="fa"/>
        </w:rPr>
        <w:t>راهروها</w:t>
      </w:r>
      <w:r w:rsidRPr="00E879A0">
        <w:rPr>
          <w:rFonts w:hint="cs"/>
          <w:rtl/>
          <w:lang w:bidi="fa"/>
        </w:rPr>
        <w:t>ی</w:t>
      </w:r>
      <w:r w:rsidRPr="00E879A0">
        <w:rPr>
          <w:rtl/>
          <w:lang w:bidi="fa"/>
        </w:rPr>
        <w:t xml:space="preserve"> تسو</w:t>
      </w:r>
      <w:r w:rsidRPr="00E879A0">
        <w:rPr>
          <w:rFonts w:hint="cs"/>
          <w:rtl/>
          <w:lang w:bidi="fa"/>
        </w:rPr>
        <w:t>یه</w:t>
      </w:r>
      <w:r w:rsidRPr="00E879A0">
        <w:rPr>
          <w:rtl/>
          <w:lang w:bidi="fa"/>
        </w:rPr>
        <w:t xml:space="preserve"> حساب شامل صندوق‌ها</w:t>
      </w:r>
      <w:r w:rsidRPr="00E879A0">
        <w:rPr>
          <w:rFonts w:hint="cs"/>
          <w:rtl/>
          <w:lang w:bidi="fa"/>
        </w:rPr>
        <w:t>یی</w:t>
      </w:r>
      <w:r w:rsidRPr="00E879A0">
        <w:rPr>
          <w:rtl/>
          <w:lang w:bidi="fa"/>
        </w:rPr>
        <w:t xml:space="preserve"> هستند که مشتر</w:t>
      </w:r>
      <w:r w:rsidRPr="00E879A0">
        <w:rPr>
          <w:rFonts w:hint="cs"/>
          <w:rtl/>
          <w:lang w:bidi="fa"/>
        </w:rPr>
        <w:t>یان</w:t>
      </w:r>
      <w:r w:rsidRPr="00E879A0">
        <w:rPr>
          <w:rtl/>
          <w:lang w:bidi="fa"/>
        </w:rPr>
        <w:t xml:space="preserve"> از آن خر</w:t>
      </w:r>
      <w:r w:rsidRPr="00E879A0">
        <w:rPr>
          <w:rFonts w:hint="cs"/>
          <w:rtl/>
          <w:lang w:bidi="fa"/>
        </w:rPr>
        <w:t>ید</w:t>
      </w:r>
      <w:r w:rsidRPr="00E879A0">
        <w:rPr>
          <w:rtl/>
          <w:lang w:bidi="fa"/>
        </w:rPr>
        <w:t xml:space="preserve"> م</w:t>
      </w:r>
      <w:r w:rsidRPr="00E879A0">
        <w:rPr>
          <w:rFonts w:hint="cs"/>
          <w:rtl/>
          <w:lang w:bidi="fa"/>
        </w:rPr>
        <w:t>ی‌کنند</w:t>
      </w:r>
      <w:r w:rsidRPr="00E879A0">
        <w:rPr>
          <w:rtl/>
          <w:lang w:bidi="fa"/>
        </w:rPr>
        <w:t>. صرف‌نظر از نوع کالا</w:t>
      </w:r>
      <w:r w:rsidRPr="00E879A0">
        <w:rPr>
          <w:rFonts w:hint="cs"/>
          <w:rtl/>
          <w:lang w:bidi="fa"/>
        </w:rPr>
        <w:t>یی</w:t>
      </w:r>
      <w:r w:rsidRPr="00E879A0">
        <w:rPr>
          <w:rtl/>
          <w:lang w:bidi="fa"/>
        </w:rPr>
        <w:t xml:space="preserve"> که مؤسسه م</w:t>
      </w:r>
      <w:r w:rsidRPr="00E879A0">
        <w:rPr>
          <w:rFonts w:hint="cs"/>
          <w:rtl/>
          <w:lang w:bidi="fa"/>
        </w:rPr>
        <w:t>ی‌فروشد،</w:t>
      </w:r>
      <w:r w:rsidRPr="00E879A0">
        <w:rPr>
          <w:rtl/>
          <w:lang w:bidi="fa"/>
        </w:rPr>
        <w:t xml:space="preserve"> معمولاً مجموعه‌ا</w:t>
      </w:r>
      <w:r w:rsidRPr="00E879A0">
        <w:rPr>
          <w:rFonts w:hint="cs"/>
          <w:rtl/>
          <w:lang w:bidi="fa"/>
        </w:rPr>
        <w:t>ی</w:t>
      </w:r>
      <w:r w:rsidRPr="00E879A0">
        <w:rPr>
          <w:rtl/>
          <w:lang w:bidi="fa"/>
        </w:rPr>
        <w:t xml:space="preserve"> از اقلام «خر</w:t>
      </w:r>
      <w:r w:rsidRPr="00E879A0">
        <w:rPr>
          <w:rFonts w:hint="cs"/>
          <w:rtl/>
          <w:lang w:bidi="fa"/>
        </w:rPr>
        <w:t>ید</w:t>
      </w:r>
      <w:r w:rsidRPr="00E879A0">
        <w:rPr>
          <w:rtl/>
          <w:lang w:bidi="fa"/>
        </w:rPr>
        <w:t xml:space="preserve"> فور</w:t>
      </w:r>
      <w:r w:rsidRPr="00E879A0">
        <w:rPr>
          <w:rFonts w:hint="cs"/>
          <w:rtl/>
          <w:lang w:bidi="fa"/>
        </w:rPr>
        <w:t>ی</w:t>
      </w:r>
      <w:r w:rsidRPr="00E879A0">
        <w:rPr>
          <w:rFonts w:hint="eastAsia"/>
          <w:rtl/>
          <w:lang w:bidi="fa"/>
        </w:rPr>
        <w:t>»</w:t>
      </w:r>
      <w:r w:rsidRPr="00E879A0">
        <w:rPr>
          <w:rtl/>
          <w:lang w:bidi="fa"/>
        </w:rPr>
        <w:t xml:space="preserve"> مانند نوش</w:t>
      </w:r>
      <w:r w:rsidRPr="00E879A0">
        <w:rPr>
          <w:rFonts w:hint="cs"/>
          <w:rtl/>
          <w:lang w:bidi="fa"/>
        </w:rPr>
        <w:t>یدنی‌های</w:t>
      </w:r>
      <w:r w:rsidRPr="00E879A0">
        <w:rPr>
          <w:rtl/>
          <w:lang w:bidi="fa"/>
        </w:rPr>
        <w:t xml:space="preserve"> سرد، مجلات، آب نبات و باتر</w:t>
      </w:r>
      <w:r w:rsidRPr="00E879A0">
        <w:rPr>
          <w:rFonts w:hint="cs"/>
          <w:rtl/>
          <w:lang w:bidi="fa"/>
        </w:rPr>
        <w:t>ی‌ها</w:t>
      </w:r>
      <w:r w:rsidRPr="00E879A0">
        <w:rPr>
          <w:rtl/>
          <w:lang w:bidi="fa"/>
        </w:rPr>
        <w:t xml:space="preserve"> در امتداد راهرو</w:t>
      </w:r>
      <w:r w:rsidRPr="00E879A0">
        <w:rPr>
          <w:rFonts w:hint="cs"/>
          <w:rtl/>
          <w:lang w:bidi="fa"/>
        </w:rPr>
        <w:t>ی</w:t>
      </w:r>
      <w:r w:rsidRPr="00E879A0">
        <w:rPr>
          <w:rtl/>
          <w:lang w:bidi="fa"/>
        </w:rPr>
        <w:t xml:space="preserve"> صندوق‌ها نما</w:t>
      </w:r>
      <w:r w:rsidRPr="00E879A0">
        <w:rPr>
          <w:rFonts w:hint="cs"/>
          <w:rtl/>
          <w:lang w:bidi="fa"/>
        </w:rPr>
        <w:t>یش</w:t>
      </w:r>
      <w:r w:rsidRPr="00E879A0">
        <w:rPr>
          <w:rtl/>
          <w:lang w:bidi="fa"/>
        </w:rPr>
        <w:t xml:space="preserve"> داده م</w:t>
      </w:r>
      <w:r w:rsidRPr="00E879A0">
        <w:rPr>
          <w:rFonts w:hint="cs"/>
          <w:rtl/>
          <w:lang w:bidi="fa"/>
        </w:rPr>
        <w:t>ی‌شود</w:t>
      </w:r>
      <w:r w:rsidRPr="00E879A0">
        <w:rPr>
          <w:rtl/>
          <w:lang w:bidi="fa"/>
        </w:rPr>
        <w:t>.</w:t>
      </w:r>
    </w:p>
  </w:footnote>
  <w:footnote w:id="271">
    <w:p w14:paraId="7E0A8606" w14:textId="440B7964" w:rsidR="00293738" w:rsidRDefault="00293738">
      <w:pPr>
        <w:pStyle w:val="FootnoteText"/>
        <w:rPr>
          <w:rFonts w:cs="Times New Roman"/>
          <w:iCs/>
          <w:rtl/>
          <w:lang w:bidi="fa"/>
        </w:rPr>
      </w:pPr>
      <w:r>
        <w:rPr>
          <w:rStyle w:val="FootnoteReference"/>
        </w:rPr>
        <w:footnoteRef/>
      </w:r>
      <w:r>
        <w:rPr>
          <w:rtl/>
          <w:lang w:bidi="fa"/>
        </w:rPr>
        <w:t xml:space="preserve"> </w:t>
      </w:r>
      <w:r w:rsidRPr="001E0653">
        <w:rPr>
          <w:rFonts w:cs="Times New Roman"/>
          <w:iCs/>
          <w:rtl/>
          <w:lang w:bidi="fa"/>
        </w:rPr>
        <w:t>exit interviews</w:t>
      </w:r>
      <w:r w:rsidRPr="001E0653">
        <w:rPr>
          <w:rtl/>
          <w:lang w:bidi="fa"/>
        </w:rPr>
        <w:t xml:space="preserve"> </w:t>
      </w:r>
      <w:r>
        <w:rPr>
          <w:rFonts w:cs="Times New Roman" w:hint="cs"/>
          <w:iCs/>
          <w:rtl/>
          <w:lang w:bidi="fa"/>
        </w:rPr>
        <w:t>: مصاحبه خروج یا خداحافظی</w:t>
      </w:r>
    </w:p>
  </w:footnote>
  <w:footnote w:id="272">
    <w:p w14:paraId="4C206438" w14:textId="77777777" w:rsidR="00293738" w:rsidRDefault="00293738" w:rsidP="0039158C">
      <w:pPr>
        <w:pStyle w:val="FootnoteText"/>
        <w:rPr>
          <w:rFonts w:cs="Times New Roman"/>
          <w:iCs/>
          <w:rtl/>
          <w:lang w:bidi="fa"/>
        </w:rPr>
      </w:pPr>
      <w:r>
        <w:rPr>
          <w:rStyle w:val="FootnoteReference"/>
        </w:rPr>
        <w:footnoteRef/>
      </w:r>
      <w:r>
        <w:rPr>
          <w:rtl/>
          <w:lang w:bidi="fa"/>
        </w:rPr>
        <w:t xml:space="preserve"> </w:t>
      </w:r>
      <w:r w:rsidRPr="0097666D">
        <w:rPr>
          <w:rFonts w:cs="Times New Roman"/>
          <w:iCs/>
          <w:rtl/>
          <w:lang w:bidi="fa"/>
        </w:rPr>
        <w:t>SKU : Stock-Keeping Unit</w:t>
      </w:r>
      <w:r w:rsidRPr="0097666D">
        <w:rPr>
          <w:rtl/>
          <w:lang w:bidi="fa"/>
        </w:rPr>
        <w:t>: واحد نگهدار</w:t>
      </w:r>
      <w:r w:rsidRPr="0097666D">
        <w:rPr>
          <w:rFonts w:hint="cs"/>
          <w:rtl/>
          <w:lang w:bidi="fa"/>
        </w:rPr>
        <w:t>ی</w:t>
      </w:r>
      <w:r w:rsidRPr="0097666D">
        <w:rPr>
          <w:rtl/>
          <w:lang w:bidi="fa"/>
        </w:rPr>
        <w:t xml:space="preserve"> موجود</w:t>
      </w:r>
      <w:r w:rsidRPr="0097666D">
        <w:rPr>
          <w:rFonts w:hint="cs"/>
          <w:rtl/>
          <w:lang w:bidi="fa"/>
        </w:rPr>
        <w:t>ی</w:t>
      </w:r>
      <w:r w:rsidRPr="0097666D">
        <w:rPr>
          <w:rtl/>
          <w:lang w:bidi="fa"/>
        </w:rPr>
        <w:t xml:space="preserve"> </w:t>
      </w:r>
      <w:r w:rsidRPr="0097666D">
        <w:rPr>
          <w:rFonts w:hint="cs"/>
          <w:rtl/>
          <w:lang w:bidi="fa"/>
        </w:rPr>
        <w:t>یک</w:t>
      </w:r>
      <w:r w:rsidRPr="0097666D">
        <w:rPr>
          <w:rtl/>
          <w:lang w:bidi="fa"/>
        </w:rPr>
        <w:t xml:space="preserve"> بارکد قابل اسکن است که برا</w:t>
      </w:r>
      <w:r w:rsidRPr="0097666D">
        <w:rPr>
          <w:rFonts w:hint="cs"/>
          <w:rtl/>
          <w:lang w:bidi="fa"/>
        </w:rPr>
        <w:t>ی</w:t>
      </w:r>
      <w:r w:rsidRPr="0097666D">
        <w:rPr>
          <w:rtl/>
          <w:lang w:bidi="fa"/>
        </w:rPr>
        <w:t xml:space="preserve"> ا</w:t>
      </w:r>
      <w:r w:rsidRPr="0097666D">
        <w:rPr>
          <w:rFonts w:hint="cs"/>
          <w:rtl/>
          <w:lang w:bidi="fa"/>
        </w:rPr>
        <w:t>یجاد</w:t>
      </w:r>
      <w:r w:rsidRPr="0097666D">
        <w:rPr>
          <w:rtl/>
          <w:lang w:bidi="fa"/>
        </w:rPr>
        <w:t xml:space="preserve"> تما</w:t>
      </w:r>
      <w:r w:rsidRPr="0097666D">
        <w:rPr>
          <w:rFonts w:hint="cs"/>
          <w:rtl/>
          <w:lang w:bidi="fa"/>
        </w:rPr>
        <w:t>یز</w:t>
      </w:r>
      <w:r w:rsidRPr="0097666D">
        <w:rPr>
          <w:rtl/>
          <w:lang w:bidi="fa"/>
        </w:rPr>
        <w:t xml:space="preserve"> ب</w:t>
      </w:r>
      <w:r w:rsidRPr="0097666D">
        <w:rPr>
          <w:rFonts w:hint="cs"/>
          <w:rtl/>
          <w:lang w:bidi="fa"/>
        </w:rPr>
        <w:t>ین</w:t>
      </w:r>
      <w:r w:rsidRPr="0097666D">
        <w:rPr>
          <w:rtl/>
          <w:lang w:bidi="fa"/>
        </w:rPr>
        <w:t xml:space="preserve"> محصولات به صورت ل</w:t>
      </w:r>
      <w:r w:rsidRPr="0097666D">
        <w:rPr>
          <w:rFonts w:hint="cs"/>
          <w:rtl/>
          <w:lang w:bidi="fa"/>
        </w:rPr>
        <w:t>یبل</w:t>
      </w:r>
      <w:r w:rsidRPr="0097666D">
        <w:rPr>
          <w:rtl/>
          <w:lang w:bidi="fa"/>
        </w:rPr>
        <w:t xml:space="preserve"> پشت چسبدار رو</w:t>
      </w:r>
      <w:r w:rsidRPr="0097666D">
        <w:rPr>
          <w:rFonts w:hint="cs"/>
          <w:rtl/>
          <w:lang w:bidi="fa"/>
        </w:rPr>
        <w:t>ی</w:t>
      </w:r>
      <w:r w:rsidRPr="0097666D">
        <w:rPr>
          <w:rtl/>
          <w:lang w:bidi="fa"/>
        </w:rPr>
        <w:t xml:space="preserve"> محصول الصاق م</w:t>
      </w:r>
      <w:r w:rsidRPr="0097666D">
        <w:rPr>
          <w:rFonts w:hint="cs"/>
          <w:rtl/>
          <w:lang w:bidi="fa"/>
        </w:rPr>
        <w:t>ی‌شود</w:t>
      </w:r>
      <w:r w:rsidRPr="0097666D">
        <w:rPr>
          <w:rtl/>
          <w:lang w:bidi="fa"/>
        </w:rPr>
        <w:t>.</w:t>
      </w:r>
    </w:p>
  </w:footnote>
  <w:footnote w:id="273">
    <w:p w14:paraId="23F68611" w14:textId="115CB0DF" w:rsidR="00293738" w:rsidRDefault="00293738">
      <w:pPr>
        <w:pStyle w:val="FootnoteText"/>
        <w:rPr>
          <w:rtl/>
        </w:rPr>
      </w:pPr>
      <w:r>
        <w:rPr>
          <w:rStyle w:val="FootnoteReference"/>
        </w:rPr>
        <w:footnoteRef/>
      </w:r>
      <w:r>
        <w:rPr>
          <w:rtl/>
          <w:lang w:bidi="fa"/>
        </w:rPr>
        <w:t xml:space="preserve"> </w:t>
      </w:r>
      <w:r w:rsidRPr="0039158C">
        <w:rPr>
          <w:rFonts w:cs="Times New Roman"/>
          <w:iCs/>
          <w:rtl/>
          <w:lang w:bidi="fa"/>
        </w:rPr>
        <w:t>Digital Transformation</w:t>
      </w:r>
      <w:r w:rsidRPr="0039158C">
        <w:rPr>
          <w:rtl/>
        </w:rPr>
        <w:t xml:space="preserve"> </w:t>
      </w:r>
      <w:r>
        <w:rPr>
          <w:rFonts w:hint="cs"/>
          <w:rtl/>
        </w:rPr>
        <w:t>:</w:t>
      </w:r>
      <w:r w:rsidRPr="009F7AC1">
        <w:rPr>
          <w:rFonts w:hint="cs"/>
          <w:b/>
          <w:bCs/>
          <w:sz w:val="18"/>
          <w:szCs w:val="18"/>
          <w:rtl/>
        </w:rPr>
        <w:t xml:space="preserve"> </w:t>
      </w:r>
      <w:r w:rsidRPr="009F7AC1">
        <w:rPr>
          <w:b/>
          <w:bCs/>
          <w:sz w:val="18"/>
          <w:szCs w:val="18"/>
          <w:rtl/>
          <w:lang w:bidi="fa"/>
        </w:rPr>
        <w:t>تحول د</w:t>
      </w:r>
      <w:r w:rsidRPr="009F7AC1">
        <w:rPr>
          <w:rFonts w:hint="cs"/>
          <w:b/>
          <w:bCs/>
          <w:sz w:val="18"/>
          <w:szCs w:val="18"/>
          <w:rtl/>
          <w:lang w:bidi="fa"/>
        </w:rPr>
        <w:t>یجیتال</w:t>
      </w:r>
      <w:r w:rsidRPr="0039158C">
        <w:rPr>
          <w:rtl/>
          <w:lang w:bidi="fa"/>
        </w:rPr>
        <w:t xml:space="preserve"> که گاها دگرد</w:t>
      </w:r>
      <w:r w:rsidRPr="0039158C">
        <w:rPr>
          <w:rFonts w:hint="cs"/>
          <w:rtl/>
          <w:lang w:bidi="fa"/>
        </w:rPr>
        <w:t>یسی</w:t>
      </w:r>
      <w:r w:rsidRPr="0039158C">
        <w:rPr>
          <w:rtl/>
          <w:lang w:bidi="fa"/>
        </w:rPr>
        <w:t xml:space="preserve"> د</w:t>
      </w:r>
      <w:r w:rsidRPr="0039158C">
        <w:rPr>
          <w:rFonts w:hint="cs"/>
          <w:rtl/>
          <w:lang w:bidi="fa"/>
        </w:rPr>
        <w:t>یجیتال</w:t>
      </w:r>
      <w:r w:rsidRPr="0039158C">
        <w:rPr>
          <w:rtl/>
          <w:lang w:bidi="fa"/>
        </w:rPr>
        <w:t xml:space="preserve"> ن</w:t>
      </w:r>
      <w:r w:rsidRPr="0039158C">
        <w:rPr>
          <w:rFonts w:hint="cs"/>
          <w:rtl/>
          <w:lang w:bidi="fa"/>
        </w:rPr>
        <w:t>یز</w:t>
      </w:r>
      <w:r w:rsidRPr="0039158C">
        <w:rPr>
          <w:rtl/>
          <w:lang w:bidi="fa"/>
        </w:rPr>
        <w:t xml:space="preserve"> نام</w:t>
      </w:r>
      <w:r w:rsidRPr="0039158C">
        <w:rPr>
          <w:rFonts w:hint="cs"/>
          <w:rtl/>
          <w:lang w:bidi="fa"/>
        </w:rPr>
        <w:t>یده</w:t>
      </w:r>
      <w:r w:rsidRPr="0039158C">
        <w:rPr>
          <w:rtl/>
          <w:lang w:bidi="fa"/>
        </w:rPr>
        <w:t xml:space="preserve"> م</w:t>
      </w:r>
      <w:r w:rsidRPr="0039158C">
        <w:rPr>
          <w:rFonts w:hint="cs"/>
          <w:rtl/>
          <w:lang w:bidi="fa"/>
        </w:rPr>
        <w:t>یشود،</w:t>
      </w:r>
      <w:r w:rsidRPr="0039158C">
        <w:rPr>
          <w:rtl/>
        </w:rPr>
        <w:t xml:space="preserve"> </w:t>
      </w:r>
      <w:r w:rsidRPr="0039158C">
        <w:rPr>
          <w:rFonts w:hint="cs"/>
          <w:rtl/>
          <w:lang w:bidi="fa"/>
        </w:rPr>
        <w:t>یکپارچه‌سازی</w:t>
      </w:r>
      <w:r w:rsidRPr="0039158C">
        <w:rPr>
          <w:rtl/>
          <w:lang w:bidi="fa"/>
        </w:rPr>
        <w:t xml:space="preserve"> فناور</w:t>
      </w:r>
      <w:r w:rsidRPr="0039158C">
        <w:rPr>
          <w:rFonts w:hint="cs"/>
          <w:rtl/>
          <w:lang w:bidi="fa"/>
        </w:rPr>
        <w:t>ی</w:t>
      </w:r>
      <w:r w:rsidRPr="0039158C">
        <w:rPr>
          <w:rtl/>
          <w:lang w:bidi="fa"/>
        </w:rPr>
        <w:t xml:space="preserve"> د</w:t>
      </w:r>
      <w:r w:rsidRPr="0039158C">
        <w:rPr>
          <w:rFonts w:hint="cs"/>
          <w:rtl/>
          <w:lang w:bidi="fa"/>
        </w:rPr>
        <w:t>یجیتال</w:t>
      </w:r>
      <w:r w:rsidRPr="0039158C">
        <w:rPr>
          <w:rtl/>
          <w:lang w:bidi="fa"/>
        </w:rPr>
        <w:t xml:space="preserve"> در تمام زم</w:t>
      </w:r>
      <w:r w:rsidRPr="0039158C">
        <w:rPr>
          <w:rFonts w:hint="cs"/>
          <w:rtl/>
          <w:lang w:bidi="fa"/>
        </w:rPr>
        <w:t>ینه‌های</w:t>
      </w:r>
      <w:r w:rsidRPr="0039158C">
        <w:rPr>
          <w:rtl/>
          <w:lang w:bidi="fa"/>
        </w:rPr>
        <w:t xml:space="preserve"> کسب و کار بوده و به طور ر</w:t>
      </w:r>
      <w:r w:rsidRPr="0039158C">
        <w:rPr>
          <w:rFonts w:hint="cs"/>
          <w:rtl/>
          <w:lang w:bidi="fa"/>
        </w:rPr>
        <w:t>یشه‌ای</w:t>
      </w:r>
      <w:r w:rsidRPr="0039158C">
        <w:rPr>
          <w:rtl/>
          <w:lang w:bidi="fa"/>
        </w:rPr>
        <w:t xml:space="preserve"> به تغ</w:t>
      </w:r>
      <w:r w:rsidRPr="0039158C">
        <w:rPr>
          <w:rFonts w:hint="cs"/>
          <w:rtl/>
          <w:lang w:bidi="fa"/>
        </w:rPr>
        <w:t>ییر</w:t>
      </w:r>
      <w:r w:rsidRPr="0039158C">
        <w:rPr>
          <w:rtl/>
          <w:lang w:bidi="fa"/>
        </w:rPr>
        <w:t xml:space="preserve"> نحوه انجام عمل</w:t>
      </w:r>
      <w:r w:rsidRPr="0039158C">
        <w:rPr>
          <w:rFonts w:hint="cs"/>
          <w:rtl/>
          <w:lang w:bidi="fa"/>
        </w:rPr>
        <w:t>یات</w:t>
      </w:r>
      <w:r w:rsidRPr="0039158C">
        <w:rPr>
          <w:rtl/>
          <w:lang w:bidi="fa"/>
        </w:rPr>
        <w:t xml:space="preserve"> آن و ارزش‌رسان</w:t>
      </w:r>
      <w:r w:rsidRPr="0039158C">
        <w:rPr>
          <w:rFonts w:hint="cs"/>
          <w:rtl/>
          <w:lang w:bidi="fa"/>
        </w:rPr>
        <w:t>ی</w:t>
      </w:r>
      <w:r w:rsidRPr="0039158C">
        <w:rPr>
          <w:rtl/>
          <w:lang w:bidi="fa"/>
        </w:rPr>
        <w:t xml:space="preserve"> به مشتر</w:t>
      </w:r>
      <w:r w:rsidRPr="0039158C">
        <w:rPr>
          <w:rFonts w:hint="cs"/>
          <w:rtl/>
          <w:lang w:bidi="fa"/>
        </w:rPr>
        <w:t>ی</w:t>
      </w:r>
      <w:r w:rsidRPr="0039158C">
        <w:rPr>
          <w:rtl/>
          <w:lang w:bidi="fa"/>
        </w:rPr>
        <w:t xml:space="preserve"> تمرکز دارد</w:t>
      </w:r>
      <w:r w:rsidRPr="0039158C">
        <w:rPr>
          <w:rtl/>
        </w:rPr>
        <w:t xml:space="preserve">. </w:t>
      </w:r>
      <w:r w:rsidRPr="0039158C">
        <w:rPr>
          <w:rtl/>
          <w:lang w:bidi="fa"/>
        </w:rPr>
        <w:t>به علاوه، به ا</w:t>
      </w:r>
      <w:r w:rsidRPr="0039158C">
        <w:rPr>
          <w:rFonts w:hint="cs"/>
          <w:rtl/>
          <w:lang w:bidi="fa"/>
        </w:rPr>
        <w:t>یجاد</w:t>
      </w:r>
      <w:r w:rsidRPr="0039158C">
        <w:rPr>
          <w:rtl/>
          <w:lang w:bidi="fa"/>
        </w:rPr>
        <w:t xml:space="preserve"> تغ</w:t>
      </w:r>
      <w:r w:rsidRPr="0039158C">
        <w:rPr>
          <w:rFonts w:hint="cs"/>
          <w:rtl/>
          <w:lang w:bidi="fa"/>
        </w:rPr>
        <w:t>ییرات</w:t>
      </w:r>
      <w:r w:rsidRPr="0039158C">
        <w:rPr>
          <w:rtl/>
          <w:lang w:bidi="fa"/>
        </w:rPr>
        <w:t xml:space="preserve"> فرهنگ</w:t>
      </w:r>
      <w:r w:rsidRPr="0039158C">
        <w:rPr>
          <w:rFonts w:hint="cs"/>
          <w:rtl/>
          <w:lang w:bidi="fa"/>
        </w:rPr>
        <w:t>ی</w:t>
      </w:r>
      <w:r w:rsidRPr="0039158C">
        <w:rPr>
          <w:rtl/>
        </w:rPr>
        <w:t xml:space="preserve"> </w:t>
      </w:r>
      <w:r w:rsidRPr="0039158C">
        <w:rPr>
          <w:rFonts w:hint="cs"/>
          <w:rtl/>
          <w:lang w:bidi="fa"/>
        </w:rPr>
        <w:t>سازمانی</w:t>
      </w:r>
      <w:r w:rsidRPr="0039158C">
        <w:rPr>
          <w:rtl/>
          <w:lang w:bidi="fa"/>
        </w:rPr>
        <w:t xml:space="preserve"> که برا</w:t>
      </w:r>
      <w:r w:rsidRPr="0039158C">
        <w:rPr>
          <w:rFonts w:hint="cs"/>
          <w:rtl/>
          <w:lang w:bidi="fa"/>
        </w:rPr>
        <w:t>ی</w:t>
      </w:r>
      <w:r w:rsidRPr="0039158C">
        <w:rPr>
          <w:rtl/>
          <w:lang w:bidi="fa"/>
        </w:rPr>
        <w:t xml:space="preserve"> مقابله با چالش‌ها</w:t>
      </w:r>
      <w:r w:rsidRPr="0039158C">
        <w:rPr>
          <w:rFonts w:hint="cs"/>
          <w:rtl/>
          <w:lang w:bidi="fa"/>
        </w:rPr>
        <w:t>ی</w:t>
      </w:r>
      <w:r w:rsidRPr="0039158C">
        <w:rPr>
          <w:rtl/>
          <w:lang w:bidi="fa"/>
        </w:rPr>
        <w:t xml:space="preserve"> وضع موجود ن</w:t>
      </w:r>
      <w:r w:rsidRPr="0039158C">
        <w:rPr>
          <w:rFonts w:hint="cs"/>
          <w:rtl/>
          <w:lang w:bidi="fa"/>
        </w:rPr>
        <w:t>یاز</w:t>
      </w:r>
      <w:r w:rsidRPr="0039158C">
        <w:rPr>
          <w:rtl/>
          <w:lang w:bidi="fa"/>
        </w:rPr>
        <w:t xml:space="preserve"> است م</w:t>
      </w:r>
      <w:r w:rsidRPr="0039158C">
        <w:rPr>
          <w:rFonts w:hint="cs"/>
          <w:rtl/>
          <w:lang w:bidi="fa"/>
        </w:rPr>
        <w:t>ی‌پردازد</w:t>
      </w:r>
      <w:r w:rsidRPr="0039158C">
        <w:rPr>
          <w:rtl/>
        </w:rPr>
        <w:t>.</w:t>
      </w:r>
    </w:p>
  </w:footnote>
  <w:footnote w:id="274">
    <w:p w14:paraId="7018F54B" w14:textId="1B0ABF53" w:rsidR="00293738" w:rsidRDefault="00293738">
      <w:pPr>
        <w:pStyle w:val="FootnoteText"/>
        <w:rPr>
          <w:rtl/>
        </w:rPr>
      </w:pPr>
      <w:r>
        <w:rPr>
          <w:rStyle w:val="FootnoteReference"/>
        </w:rPr>
        <w:footnoteRef/>
      </w:r>
      <w:r>
        <w:rPr>
          <w:rtl/>
          <w:lang w:bidi="fa"/>
        </w:rPr>
        <w:t xml:space="preserve"> </w:t>
      </w:r>
      <w:r w:rsidRPr="00953533">
        <w:rPr>
          <w:rFonts w:cs="Times New Roman"/>
          <w:iCs/>
          <w:rtl/>
          <w:lang w:bidi="fa"/>
        </w:rPr>
        <w:t>parallel innovation</w:t>
      </w:r>
      <w:r>
        <w:rPr>
          <w:rFonts w:hint="cs"/>
          <w:rtl/>
        </w:rPr>
        <w:t xml:space="preserve">: </w:t>
      </w:r>
      <w:r w:rsidRPr="0094129B">
        <w:rPr>
          <w:rtl/>
          <w:lang w:bidi="fa"/>
        </w:rPr>
        <w:t>نوآور</w:t>
      </w:r>
      <w:r w:rsidRPr="0094129B">
        <w:rPr>
          <w:rFonts w:hint="cs"/>
          <w:rtl/>
          <w:lang w:bidi="fa"/>
        </w:rPr>
        <w:t>ی</w:t>
      </w:r>
      <w:r w:rsidRPr="0094129B">
        <w:rPr>
          <w:rtl/>
          <w:lang w:bidi="fa"/>
        </w:rPr>
        <w:t xml:space="preserve"> مواز</w:t>
      </w:r>
      <w:r w:rsidRPr="0094129B">
        <w:rPr>
          <w:rFonts w:hint="cs"/>
          <w:rtl/>
          <w:lang w:bidi="fa"/>
        </w:rPr>
        <w:t>ی</w:t>
      </w:r>
    </w:p>
  </w:footnote>
  <w:footnote w:id="275">
    <w:p w14:paraId="0945D7AE" w14:textId="4720CB1B" w:rsidR="00293738" w:rsidRDefault="00293738">
      <w:pPr>
        <w:pStyle w:val="FootnoteText"/>
        <w:rPr>
          <w:rFonts w:cs="Times New Roman"/>
          <w:iCs/>
          <w:rtl/>
          <w:lang w:bidi="fa"/>
        </w:rPr>
      </w:pPr>
      <w:r>
        <w:rPr>
          <w:rStyle w:val="FootnoteReference"/>
        </w:rPr>
        <w:footnoteRef/>
      </w:r>
      <w:r>
        <w:rPr>
          <w:rtl/>
          <w:lang w:bidi="fa"/>
        </w:rPr>
        <w:t xml:space="preserve"> </w:t>
      </w:r>
      <w:r w:rsidRPr="005D736F">
        <w:rPr>
          <w:rFonts w:cs="Times New Roman"/>
          <w:iCs/>
          <w:rtl/>
          <w:lang w:bidi="fa"/>
        </w:rPr>
        <w:t>overhaul</w:t>
      </w:r>
      <w:r>
        <w:rPr>
          <w:rFonts w:cs="Times New Roman" w:hint="cs"/>
          <w:iCs/>
          <w:rtl/>
          <w:lang w:bidi="fa"/>
        </w:rPr>
        <w:t xml:space="preserve">: </w:t>
      </w:r>
      <w:r w:rsidRPr="0094129B">
        <w:rPr>
          <w:rFonts w:cs="Times New Roman"/>
          <w:iCs/>
          <w:rtl/>
          <w:lang w:bidi="fa"/>
        </w:rPr>
        <w:t>اورهال</w:t>
      </w:r>
    </w:p>
  </w:footnote>
  <w:footnote w:id="276">
    <w:p w14:paraId="35FCC1E9" w14:textId="01DCE900" w:rsidR="00293738" w:rsidRDefault="00293738">
      <w:pPr>
        <w:pStyle w:val="FootnoteText"/>
        <w:rPr>
          <w:rtl/>
        </w:rPr>
      </w:pPr>
      <w:r>
        <w:rPr>
          <w:rStyle w:val="FootnoteReference"/>
        </w:rPr>
        <w:footnoteRef/>
      </w:r>
      <w:r>
        <w:rPr>
          <w:rtl/>
          <w:lang w:bidi="fa"/>
        </w:rPr>
        <w:t xml:space="preserve"> </w:t>
      </w:r>
      <w:r w:rsidRPr="001826B1">
        <w:rPr>
          <w:rFonts w:cs="Times New Roman"/>
          <w:iCs/>
          <w:rtl/>
          <w:lang w:bidi="fa"/>
        </w:rPr>
        <w:t>chatbots</w:t>
      </w:r>
      <w:r>
        <w:rPr>
          <w:rFonts w:hint="cs"/>
          <w:rtl/>
        </w:rPr>
        <w:t xml:space="preserve">: </w:t>
      </w:r>
      <w:r w:rsidRPr="00AB7C27">
        <w:rPr>
          <w:rtl/>
          <w:lang w:bidi="fa"/>
        </w:rPr>
        <w:t>چت بات</w:t>
      </w:r>
    </w:p>
  </w:footnote>
  <w:footnote w:id="277">
    <w:p w14:paraId="140A4DA7" w14:textId="366AB956" w:rsidR="00293738" w:rsidRDefault="00293738">
      <w:pPr>
        <w:pStyle w:val="FootnoteText"/>
        <w:rPr>
          <w:rFonts w:cs="Times New Roman"/>
          <w:iCs/>
          <w:rtl/>
          <w:lang w:bidi="fa"/>
        </w:rPr>
      </w:pPr>
      <w:r>
        <w:rPr>
          <w:rStyle w:val="FootnoteReference"/>
        </w:rPr>
        <w:footnoteRef/>
      </w:r>
      <w:r>
        <w:rPr>
          <w:rtl/>
          <w:lang w:bidi="fa"/>
        </w:rPr>
        <w:t xml:space="preserve"> </w:t>
      </w:r>
      <w:r w:rsidRPr="00811FF2">
        <w:rPr>
          <w:rFonts w:cs="Times New Roman"/>
          <w:iCs/>
          <w:rtl/>
          <w:lang w:bidi="fa"/>
        </w:rPr>
        <w:t>voice bots</w:t>
      </w:r>
      <w:r>
        <w:rPr>
          <w:rFonts w:cs="Times New Roman" w:hint="cs"/>
          <w:iCs/>
          <w:rtl/>
          <w:lang w:bidi="fa"/>
        </w:rPr>
        <w:t xml:space="preserve">: </w:t>
      </w:r>
      <w:r w:rsidRPr="00AB7C27">
        <w:rPr>
          <w:rFonts w:cs="Times New Roman"/>
          <w:iCs/>
          <w:rtl/>
          <w:lang w:bidi="fa"/>
        </w:rPr>
        <w:t>ربات‌ها</w:t>
      </w:r>
      <w:r w:rsidRPr="00AB7C27">
        <w:rPr>
          <w:rFonts w:cs="Times New Roman" w:hint="cs"/>
          <w:iCs/>
          <w:rtl/>
          <w:lang w:bidi="fa"/>
        </w:rPr>
        <w:t>ی</w:t>
      </w:r>
      <w:r w:rsidRPr="00AB7C27">
        <w:rPr>
          <w:rFonts w:cs="Times New Roman"/>
          <w:iCs/>
          <w:rtl/>
          <w:lang w:bidi="fa"/>
        </w:rPr>
        <w:t xml:space="preserve"> صوت</w:t>
      </w:r>
      <w:r w:rsidRPr="00AB7C27">
        <w:rPr>
          <w:rFonts w:cs="Times New Roman" w:hint="cs"/>
          <w:iCs/>
          <w:rtl/>
          <w:lang w:bidi="fa"/>
        </w:rPr>
        <w:t>ی</w:t>
      </w:r>
    </w:p>
  </w:footnote>
  <w:footnote w:id="278">
    <w:p w14:paraId="7221F80A" w14:textId="0723BE29" w:rsidR="00293738" w:rsidRDefault="00293738">
      <w:pPr>
        <w:pStyle w:val="FootnoteText"/>
        <w:rPr>
          <w:rFonts w:cs="Times New Roman"/>
          <w:iCs/>
          <w:rtl/>
          <w:lang w:bidi="fa"/>
        </w:rPr>
      </w:pPr>
      <w:r>
        <w:rPr>
          <w:rStyle w:val="FootnoteReference"/>
        </w:rPr>
        <w:footnoteRef/>
      </w:r>
      <w:r>
        <w:rPr>
          <w:rtl/>
          <w:lang w:bidi="fa"/>
        </w:rPr>
        <w:t xml:space="preserve"> </w:t>
      </w:r>
      <w:r w:rsidRPr="003E6432">
        <w:rPr>
          <w:rFonts w:cs="Times New Roman"/>
          <w:iCs/>
          <w:rtl/>
          <w:lang w:bidi="fa"/>
        </w:rPr>
        <w:t>customer segment</w:t>
      </w:r>
      <w:r>
        <w:rPr>
          <w:rFonts w:hint="cs"/>
          <w:rtl/>
        </w:rPr>
        <w:t>:</w:t>
      </w:r>
      <w:r w:rsidRPr="003E6432">
        <w:rPr>
          <w:rtl/>
        </w:rPr>
        <w:t xml:space="preserve"> </w:t>
      </w:r>
      <w:r w:rsidRPr="003E6432">
        <w:rPr>
          <w:rtl/>
          <w:lang w:bidi="fa"/>
        </w:rPr>
        <w:t>بخش‌بند</w:t>
      </w:r>
      <w:r w:rsidRPr="003E6432">
        <w:rPr>
          <w:rFonts w:hint="cs"/>
          <w:rtl/>
          <w:lang w:bidi="fa"/>
        </w:rPr>
        <w:t>ی</w:t>
      </w:r>
      <w:r w:rsidRPr="003E6432">
        <w:rPr>
          <w:rtl/>
          <w:lang w:bidi="fa"/>
        </w:rPr>
        <w:t xml:space="preserve"> مشتر</w:t>
      </w:r>
      <w:r w:rsidRPr="003E6432">
        <w:rPr>
          <w:rFonts w:hint="cs"/>
          <w:rtl/>
          <w:lang w:bidi="fa"/>
        </w:rPr>
        <w:t>یان</w:t>
      </w:r>
      <w:r w:rsidRPr="003E6432">
        <w:rPr>
          <w:rtl/>
          <w:lang w:bidi="fa"/>
        </w:rPr>
        <w:t xml:space="preserve"> فرا</w:t>
      </w:r>
      <w:r w:rsidRPr="003E6432">
        <w:rPr>
          <w:rFonts w:hint="cs"/>
          <w:rtl/>
          <w:lang w:bidi="fa"/>
        </w:rPr>
        <w:t>یند</w:t>
      </w:r>
      <w:r w:rsidRPr="003E6432">
        <w:rPr>
          <w:rtl/>
          <w:lang w:bidi="fa"/>
        </w:rPr>
        <w:t xml:space="preserve"> تقس</w:t>
      </w:r>
      <w:r w:rsidRPr="003E6432">
        <w:rPr>
          <w:rFonts w:hint="cs"/>
          <w:rtl/>
          <w:lang w:bidi="fa"/>
        </w:rPr>
        <w:t>یم‌بندی</w:t>
      </w:r>
      <w:r w:rsidRPr="003E6432">
        <w:rPr>
          <w:rtl/>
          <w:lang w:bidi="fa"/>
        </w:rPr>
        <w:t xml:space="preserve"> مشتر</w:t>
      </w:r>
      <w:r w:rsidRPr="003E6432">
        <w:rPr>
          <w:rFonts w:hint="cs"/>
          <w:rtl/>
          <w:lang w:bidi="fa"/>
        </w:rPr>
        <w:t>یان</w:t>
      </w:r>
      <w:r w:rsidRPr="003E6432">
        <w:rPr>
          <w:rtl/>
          <w:lang w:bidi="fa"/>
        </w:rPr>
        <w:t xml:space="preserve"> </w:t>
      </w:r>
      <w:r w:rsidRPr="003E6432">
        <w:rPr>
          <w:rFonts w:hint="cs"/>
          <w:rtl/>
          <w:lang w:bidi="fa"/>
        </w:rPr>
        <w:t>یک</w:t>
      </w:r>
      <w:r w:rsidRPr="003E6432">
        <w:rPr>
          <w:rtl/>
          <w:lang w:bidi="fa"/>
        </w:rPr>
        <w:t xml:space="preserve"> شرکت </w:t>
      </w:r>
      <w:r w:rsidRPr="003E6432">
        <w:rPr>
          <w:rFonts w:hint="cs"/>
          <w:rtl/>
          <w:lang w:bidi="fa"/>
        </w:rPr>
        <w:t>یا</w:t>
      </w:r>
      <w:r w:rsidRPr="003E6432">
        <w:rPr>
          <w:rtl/>
          <w:lang w:bidi="fa"/>
        </w:rPr>
        <w:t xml:space="preserve"> سازمان بر اساس و</w:t>
      </w:r>
      <w:r w:rsidRPr="003E6432">
        <w:rPr>
          <w:rFonts w:hint="cs"/>
          <w:rtl/>
          <w:lang w:bidi="fa"/>
        </w:rPr>
        <w:t>یژگی‌های</w:t>
      </w:r>
      <w:r w:rsidRPr="003E6432">
        <w:rPr>
          <w:rtl/>
          <w:lang w:bidi="fa"/>
        </w:rPr>
        <w:t xml:space="preserve"> مشترک آن‌هاست. ا</w:t>
      </w:r>
      <w:r w:rsidRPr="003E6432">
        <w:rPr>
          <w:rFonts w:hint="cs"/>
          <w:rtl/>
          <w:lang w:bidi="fa"/>
        </w:rPr>
        <w:t>ین</w:t>
      </w:r>
      <w:r w:rsidRPr="003E6432">
        <w:rPr>
          <w:rtl/>
          <w:lang w:bidi="fa"/>
        </w:rPr>
        <w:t xml:space="preserve"> و</w:t>
      </w:r>
      <w:r w:rsidRPr="003E6432">
        <w:rPr>
          <w:rFonts w:hint="cs"/>
          <w:rtl/>
          <w:lang w:bidi="fa"/>
        </w:rPr>
        <w:t>یژگی‌ها</w:t>
      </w:r>
      <w:r w:rsidRPr="003E6432">
        <w:rPr>
          <w:rtl/>
          <w:lang w:bidi="fa"/>
        </w:rPr>
        <w:t xml:space="preserve"> ممکن است شامل جنس</w:t>
      </w:r>
      <w:r w:rsidRPr="003E6432">
        <w:rPr>
          <w:rFonts w:hint="cs"/>
          <w:rtl/>
          <w:lang w:bidi="fa"/>
        </w:rPr>
        <w:t>یت،</w:t>
      </w:r>
      <w:r w:rsidRPr="003E6432">
        <w:rPr>
          <w:rtl/>
          <w:lang w:bidi="fa"/>
        </w:rPr>
        <w:t xml:space="preserve"> سن، مکان جغراف</w:t>
      </w:r>
      <w:r w:rsidRPr="003E6432">
        <w:rPr>
          <w:rFonts w:hint="cs"/>
          <w:rtl/>
          <w:lang w:bidi="fa"/>
        </w:rPr>
        <w:t>یایی،</w:t>
      </w:r>
      <w:r w:rsidRPr="003E6432">
        <w:rPr>
          <w:rtl/>
          <w:lang w:bidi="fa"/>
        </w:rPr>
        <w:t xml:space="preserve"> ترج</w:t>
      </w:r>
      <w:r w:rsidRPr="003E6432">
        <w:rPr>
          <w:rFonts w:hint="cs"/>
          <w:rtl/>
          <w:lang w:bidi="fa"/>
        </w:rPr>
        <w:t>یحات،</w:t>
      </w:r>
      <w:r w:rsidRPr="003E6432">
        <w:rPr>
          <w:rtl/>
          <w:lang w:bidi="fa"/>
        </w:rPr>
        <w:t xml:space="preserve"> ن</w:t>
      </w:r>
      <w:r w:rsidRPr="003E6432">
        <w:rPr>
          <w:rFonts w:hint="cs"/>
          <w:rtl/>
          <w:lang w:bidi="fa"/>
        </w:rPr>
        <w:t>یازها</w:t>
      </w:r>
      <w:r w:rsidRPr="003E6432">
        <w:rPr>
          <w:rtl/>
          <w:lang w:bidi="fa"/>
        </w:rPr>
        <w:t xml:space="preserve"> و سبک‌ها</w:t>
      </w:r>
      <w:r w:rsidRPr="003E6432">
        <w:rPr>
          <w:rFonts w:hint="cs"/>
          <w:rtl/>
          <w:lang w:bidi="fa"/>
        </w:rPr>
        <w:t>ی</w:t>
      </w:r>
      <w:r w:rsidRPr="003E6432">
        <w:rPr>
          <w:rtl/>
          <w:lang w:bidi="fa"/>
        </w:rPr>
        <w:t xml:space="preserve"> زندگ</w:t>
      </w:r>
      <w:r w:rsidRPr="003E6432">
        <w:rPr>
          <w:rFonts w:hint="cs"/>
          <w:rtl/>
          <w:lang w:bidi="fa"/>
        </w:rPr>
        <w:t>ی</w:t>
      </w:r>
      <w:r w:rsidRPr="003E6432">
        <w:rPr>
          <w:rtl/>
          <w:lang w:bidi="fa"/>
        </w:rPr>
        <w:t xml:space="preserve"> مشتر</w:t>
      </w:r>
      <w:r w:rsidRPr="003E6432">
        <w:rPr>
          <w:rFonts w:hint="cs"/>
          <w:rtl/>
          <w:lang w:bidi="fa"/>
        </w:rPr>
        <w:t>یان</w:t>
      </w:r>
      <w:r w:rsidRPr="003E6432">
        <w:rPr>
          <w:rtl/>
          <w:lang w:bidi="fa"/>
        </w:rPr>
        <w:t xml:space="preserve"> باشد.</w:t>
      </w:r>
    </w:p>
  </w:footnote>
  <w:footnote w:id="279">
    <w:p w14:paraId="0577FDE0" w14:textId="5F95856C" w:rsidR="00293738" w:rsidRDefault="00293738">
      <w:pPr>
        <w:pStyle w:val="FootnoteText"/>
        <w:rPr>
          <w:rFonts w:cs="Times New Roman"/>
          <w:iCs/>
          <w:rtl/>
          <w:lang w:bidi="fa"/>
        </w:rPr>
      </w:pPr>
      <w:r>
        <w:rPr>
          <w:rStyle w:val="FootnoteReference"/>
        </w:rPr>
        <w:footnoteRef/>
      </w:r>
      <w:r>
        <w:rPr>
          <w:rtl/>
          <w:lang w:bidi="fa"/>
        </w:rPr>
        <w:t xml:space="preserve"> </w:t>
      </w:r>
      <w:r w:rsidRPr="003545B4">
        <w:rPr>
          <w:rtl/>
          <w:lang w:bidi="fa"/>
        </w:rPr>
        <w:t>نقطه اصطکاک هر متغ</w:t>
      </w:r>
      <w:r w:rsidRPr="003545B4">
        <w:rPr>
          <w:rFonts w:hint="cs"/>
          <w:rtl/>
          <w:lang w:bidi="fa"/>
        </w:rPr>
        <w:t>یری</w:t>
      </w:r>
      <w:r w:rsidRPr="003545B4">
        <w:rPr>
          <w:rtl/>
          <w:lang w:bidi="fa"/>
        </w:rPr>
        <w:t xml:space="preserve"> است که مشتر</w:t>
      </w:r>
      <w:r w:rsidRPr="003545B4">
        <w:rPr>
          <w:rFonts w:hint="cs"/>
          <w:rtl/>
          <w:lang w:bidi="fa"/>
        </w:rPr>
        <w:t>یان</w:t>
      </w:r>
      <w:r w:rsidRPr="003545B4">
        <w:rPr>
          <w:rtl/>
          <w:lang w:bidi="fa"/>
        </w:rPr>
        <w:t xml:space="preserve"> را هنگام سفر از طر</w:t>
      </w:r>
      <w:r w:rsidRPr="003545B4">
        <w:rPr>
          <w:rFonts w:hint="cs"/>
          <w:rtl/>
          <w:lang w:bidi="fa"/>
        </w:rPr>
        <w:t>یق</w:t>
      </w:r>
      <w:r w:rsidRPr="003545B4">
        <w:rPr>
          <w:rtl/>
          <w:lang w:bidi="fa"/>
        </w:rPr>
        <w:t xml:space="preserve"> محصول شما کند م</w:t>
      </w:r>
      <w:r w:rsidRPr="003545B4">
        <w:rPr>
          <w:rFonts w:hint="cs"/>
          <w:rtl/>
          <w:lang w:bidi="fa"/>
        </w:rPr>
        <w:t>ی</w:t>
      </w:r>
      <w:r w:rsidRPr="003545B4">
        <w:rPr>
          <w:rtl/>
          <w:lang w:bidi="fa"/>
        </w:rPr>
        <w:t xml:space="preserve"> کند. فرسا</w:t>
      </w:r>
      <w:r w:rsidRPr="003545B4">
        <w:rPr>
          <w:rFonts w:hint="cs"/>
          <w:rtl/>
          <w:lang w:bidi="fa"/>
        </w:rPr>
        <w:t>یش</w:t>
      </w:r>
      <w:r w:rsidRPr="003545B4">
        <w:rPr>
          <w:rtl/>
          <w:lang w:bidi="fa"/>
        </w:rPr>
        <w:t xml:space="preserve"> در صنعت </w:t>
      </w:r>
      <w:r w:rsidRPr="003545B4">
        <w:rPr>
          <w:rFonts w:cs="Times New Roman"/>
          <w:iCs/>
          <w:rtl/>
          <w:lang w:bidi="fa"/>
        </w:rPr>
        <w:t>SaaS</w:t>
      </w:r>
      <w:r w:rsidRPr="003545B4">
        <w:rPr>
          <w:rtl/>
          <w:lang w:bidi="fa"/>
        </w:rPr>
        <w:t xml:space="preserve"> بس</w:t>
      </w:r>
      <w:r w:rsidRPr="003545B4">
        <w:rPr>
          <w:rFonts w:hint="cs"/>
          <w:rtl/>
          <w:lang w:bidi="fa"/>
        </w:rPr>
        <w:t>یار</w:t>
      </w:r>
      <w:r w:rsidRPr="003545B4">
        <w:rPr>
          <w:rtl/>
          <w:lang w:bidi="fa"/>
        </w:rPr>
        <w:t xml:space="preserve"> را</w:t>
      </w:r>
      <w:r w:rsidRPr="003545B4">
        <w:rPr>
          <w:rFonts w:hint="cs"/>
          <w:rtl/>
          <w:lang w:bidi="fa"/>
        </w:rPr>
        <w:t>یج</w:t>
      </w:r>
      <w:r w:rsidRPr="003545B4">
        <w:rPr>
          <w:rtl/>
          <w:lang w:bidi="fa"/>
        </w:rPr>
        <w:t xml:space="preserve"> است و م</w:t>
      </w:r>
      <w:r w:rsidRPr="003545B4">
        <w:rPr>
          <w:rFonts w:hint="cs"/>
          <w:rtl/>
          <w:lang w:bidi="fa"/>
        </w:rPr>
        <w:t>ی</w:t>
      </w:r>
      <w:r w:rsidRPr="003545B4">
        <w:rPr>
          <w:rtl/>
          <w:lang w:bidi="fa"/>
        </w:rPr>
        <w:t xml:space="preserve"> تواند ناش</w:t>
      </w:r>
      <w:r w:rsidRPr="003545B4">
        <w:rPr>
          <w:rFonts w:hint="cs"/>
          <w:rtl/>
          <w:lang w:bidi="fa"/>
        </w:rPr>
        <w:t>ی</w:t>
      </w:r>
      <w:r w:rsidRPr="003545B4">
        <w:rPr>
          <w:rtl/>
          <w:lang w:bidi="fa"/>
        </w:rPr>
        <w:t xml:space="preserve"> از دلا</w:t>
      </w:r>
      <w:r w:rsidRPr="003545B4">
        <w:rPr>
          <w:rFonts w:hint="cs"/>
          <w:rtl/>
          <w:lang w:bidi="fa"/>
        </w:rPr>
        <w:t>یل</w:t>
      </w:r>
      <w:r w:rsidRPr="003545B4">
        <w:rPr>
          <w:rtl/>
          <w:lang w:bidi="fa"/>
        </w:rPr>
        <w:t xml:space="preserve"> ز</w:t>
      </w:r>
      <w:r w:rsidRPr="003545B4">
        <w:rPr>
          <w:rFonts w:hint="cs"/>
          <w:rtl/>
          <w:lang w:bidi="fa"/>
        </w:rPr>
        <w:t>یادی</w:t>
      </w:r>
      <w:r w:rsidRPr="003545B4">
        <w:rPr>
          <w:rtl/>
          <w:lang w:bidi="fa"/>
        </w:rPr>
        <w:t xml:space="preserve"> باشد - از اشکالات موجود در محصول شما گرفته تا پ</w:t>
      </w:r>
      <w:r w:rsidRPr="003545B4">
        <w:rPr>
          <w:rFonts w:hint="cs"/>
          <w:rtl/>
          <w:lang w:bidi="fa"/>
        </w:rPr>
        <w:t>یام</w:t>
      </w:r>
      <w:r w:rsidRPr="003545B4">
        <w:rPr>
          <w:rtl/>
          <w:lang w:bidi="fa"/>
        </w:rPr>
        <w:t xml:space="preserve"> ها</w:t>
      </w:r>
      <w:r w:rsidRPr="003545B4">
        <w:rPr>
          <w:rFonts w:hint="cs"/>
          <w:rtl/>
          <w:lang w:bidi="fa"/>
        </w:rPr>
        <w:t>ی</w:t>
      </w:r>
      <w:r w:rsidRPr="003545B4">
        <w:rPr>
          <w:rtl/>
          <w:lang w:bidi="fa"/>
        </w:rPr>
        <w:t xml:space="preserve"> درون برنامه ا</w:t>
      </w:r>
      <w:r w:rsidRPr="003545B4">
        <w:rPr>
          <w:rFonts w:hint="cs"/>
          <w:rtl/>
          <w:lang w:bidi="fa"/>
        </w:rPr>
        <w:t>ی</w:t>
      </w:r>
      <w:r w:rsidRPr="003545B4">
        <w:rPr>
          <w:rtl/>
          <w:lang w:bidi="fa"/>
        </w:rPr>
        <w:t xml:space="preserve"> نامشخص و س</w:t>
      </w:r>
      <w:r w:rsidRPr="003545B4">
        <w:rPr>
          <w:rFonts w:hint="cs"/>
          <w:rtl/>
          <w:lang w:bidi="fa"/>
        </w:rPr>
        <w:t>یستم</w:t>
      </w:r>
      <w:r w:rsidRPr="003545B4">
        <w:rPr>
          <w:rtl/>
          <w:lang w:bidi="fa"/>
        </w:rPr>
        <w:t xml:space="preserve"> صورتحساب وحشتناک.</w:t>
      </w:r>
    </w:p>
  </w:footnote>
  <w:footnote w:id="280">
    <w:p w14:paraId="6FB06F40" w14:textId="1452253B" w:rsidR="00293738" w:rsidRDefault="00293738">
      <w:pPr>
        <w:pStyle w:val="FootnoteText"/>
        <w:rPr>
          <w:rtl/>
        </w:rPr>
      </w:pPr>
      <w:r>
        <w:rPr>
          <w:rStyle w:val="FootnoteReference"/>
        </w:rPr>
        <w:footnoteRef/>
      </w:r>
      <w:r>
        <w:rPr>
          <w:rtl/>
          <w:lang w:bidi="fa"/>
        </w:rPr>
        <w:t xml:space="preserve"> </w:t>
      </w:r>
      <w:r w:rsidRPr="003545B4">
        <w:rPr>
          <w:rFonts w:cs="Times New Roman"/>
          <w:iCs/>
          <w:rtl/>
          <w:lang w:bidi="fa"/>
        </w:rPr>
        <w:t>Software as a Service</w:t>
      </w:r>
      <w:r w:rsidRPr="003545B4">
        <w:rPr>
          <w:rtl/>
        </w:rPr>
        <w:t xml:space="preserve"> </w:t>
      </w:r>
      <w:r>
        <w:rPr>
          <w:rFonts w:hint="cs"/>
          <w:rtl/>
        </w:rPr>
        <w:t xml:space="preserve">: </w:t>
      </w:r>
      <w:r w:rsidRPr="003545B4">
        <w:rPr>
          <w:rtl/>
          <w:lang w:bidi="fa"/>
        </w:rPr>
        <w:t>نرم افزار به عنوان سرو</w:t>
      </w:r>
      <w:r w:rsidRPr="003545B4">
        <w:rPr>
          <w:rFonts w:hint="cs"/>
          <w:rtl/>
          <w:lang w:bidi="fa"/>
        </w:rPr>
        <w:t>یس</w:t>
      </w:r>
      <w:r w:rsidRPr="003545B4">
        <w:rPr>
          <w:rtl/>
        </w:rPr>
        <w:t xml:space="preserve"> </w:t>
      </w:r>
      <w:r>
        <w:rPr>
          <w:rFonts w:hint="cs"/>
          <w:rtl/>
          <w:lang w:bidi="fa"/>
        </w:rPr>
        <w:t>بصورت اختصار</w:t>
      </w:r>
      <w:r w:rsidRPr="003545B4">
        <w:rPr>
          <w:rtl/>
        </w:rPr>
        <w:t xml:space="preserve"> </w:t>
      </w:r>
      <w:r w:rsidRPr="003545B4">
        <w:rPr>
          <w:rFonts w:cs="Times New Roman"/>
          <w:iCs/>
          <w:rtl/>
          <w:lang w:bidi="fa"/>
        </w:rPr>
        <w:t>SaaS</w:t>
      </w:r>
      <w:r w:rsidRPr="003545B4">
        <w:rPr>
          <w:rtl/>
        </w:rPr>
        <w:t xml:space="preserve"> </w:t>
      </w:r>
      <w:r>
        <w:rPr>
          <w:rFonts w:hint="cs"/>
          <w:rtl/>
        </w:rPr>
        <w:t>-</w:t>
      </w:r>
      <w:r w:rsidRPr="003545B4">
        <w:rPr>
          <w:rtl/>
          <w:lang w:bidi="fa"/>
        </w:rPr>
        <w:t>راه</w:t>
      </w:r>
      <w:r w:rsidRPr="003545B4">
        <w:rPr>
          <w:rFonts w:hint="cs"/>
          <w:rtl/>
          <w:lang w:bidi="fa"/>
        </w:rPr>
        <w:t>ی</w:t>
      </w:r>
      <w:r w:rsidRPr="003545B4">
        <w:rPr>
          <w:rtl/>
          <w:lang w:bidi="fa"/>
        </w:rPr>
        <w:t xml:space="preserve"> برا</w:t>
      </w:r>
      <w:r w:rsidRPr="003545B4">
        <w:rPr>
          <w:rFonts w:hint="cs"/>
          <w:rtl/>
          <w:lang w:bidi="fa"/>
        </w:rPr>
        <w:t>ی</w:t>
      </w:r>
      <w:r w:rsidRPr="003545B4">
        <w:rPr>
          <w:rtl/>
          <w:lang w:bidi="fa"/>
        </w:rPr>
        <w:t xml:space="preserve"> ارائه برنامه‌ها</w:t>
      </w:r>
      <w:r w:rsidRPr="003545B4">
        <w:rPr>
          <w:rFonts w:hint="cs"/>
          <w:rtl/>
          <w:lang w:bidi="fa"/>
        </w:rPr>
        <w:t>ی</w:t>
      </w:r>
      <w:r w:rsidRPr="003545B4">
        <w:rPr>
          <w:rtl/>
          <w:lang w:bidi="fa"/>
        </w:rPr>
        <w:t xml:space="preserve"> کاربرد</w:t>
      </w:r>
      <w:r w:rsidRPr="003545B4">
        <w:rPr>
          <w:rFonts w:hint="cs"/>
          <w:rtl/>
          <w:lang w:bidi="fa"/>
        </w:rPr>
        <w:t>ی</w:t>
      </w:r>
      <w:r w:rsidRPr="003545B4">
        <w:rPr>
          <w:rtl/>
        </w:rPr>
        <w:t xml:space="preserve"> (</w:t>
      </w:r>
      <w:r w:rsidRPr="003545B4">
        <w:rPr>
          <w:rtl/>
          <w:lang w:bidi="fa"/>
        </w:rPr>
        <w:t>اپل</w:t>
      </w:r>
      <w:r w:rsidRPr="003545B4">
        <w:rPr>
          <w:rFonts w:hint="cs"/>
          <w:rtl/>
          <w:lang w:bidi="fa"/>
        </w:rPr>
        <w:t>یکیشن</w:t>
      </w:r>
      <w:r w:rsidRPr="003545B4">
        <w:rPr>
          <w:rtl/>
        </w:rPr>
        <w:t xml:space="preserve">) </w:t>
      </w:r>
      <w:r w:rsidRPr="003545B4">
        <w:rPr>
          <w:rtl/>
          <w:lang w:bidi="fa"/>
        </w:rPr>
        <w:t>از طر</w:t>
      </w:r>
      <w:r w:rsidRPr="003545B4">
        <w:rPr>
          <w:rFonts w:hint="cs"/>
          <w:rtl/>
          <w:lang w:bidi="fa"/>
        </w:rPr>
        <w:t>یق</w:t>
      </w:r>
      <w:r w:rsidRPr="003545B4">
        <w:rPr>
          <w:rtl/>
          <w:lang w:bidi="fa"/>
        </w:rPr>
        <w:t xml:space="preserve"> ا</w:t>
      </w:r>
      <w:r w:rsidRPr="003545B4">
        <w:rPr>
          <w:rFonts w:hint="cs"/>
          <w:rtl/>
          <w:lang w:bidi="fa"/>
        </w:rPr>
        <w:t>ینترنت</w:t>
      </w:r>
      <w:r w:rsidRPr="003545B4">
        <w:rPr>
          <w:rtl/>
          <w:lang w:bidi="fa"/>
        </w:rPr>
        <w:t xml:space="preserve"> به عنوان </w:t>
      </w:r>
      <w:r w:rsidRPr="003545B4">
        <w:rPr>
          <w:rFonts w:hint="cs"/>
          <w:rtl/>
          <w:lang w:bidi="fa"/>
        </w:rPr>
        <w:t>یک</w:t>
      </w:r>
      <w:r w:rsidRPr="003545B4">
        <w:rPr>
          <w:rtl/>
          <w:lang w:bidi="fa"/>
        </w:rPr>
        <w:t xml:space="preserve"> سرو</w:t>
      </w:r>
      <w:r w:rsidRPr="003545B4">
        <w:rPr>
          <w:rFonts w:hint="cs"/>
          <w:rtl/>
          <w:lang w:bidi="fa"/>
        </w:rPr>
        <w:t>یس</w:t>
      </w:r>
      <w:r w:rsidRPr="003545B4">
        <w:rPr>
          <w:rtl/>
          <w:lang w:bidi="fa"/>
        </w:rPr>
        <w:t xml:space="preserve"> است</w:t>
      </w:r>
      <w:r w:rsidRPr="003545B4">
        <w:rPr>
          <w:rtl/>
        </w:rPr>
        <w:t xml:space="preserve">. </w:t>
      </w:r>
      <w:r w:rsidRPr="003545B4">
        <w:rPr>
          <w:rtl/>
          <w:lang w:bidi="fa"/>
        </w:rPr>
        <w:t>به ب</w:t>
      </w:r>
      <w:r w:rsidRPr="003545B4">
        <w:rPr>
          <w:rFonts w:hint="cs"/>
          <w:rtl/>
          <w:lang w:bidi="fa"/>
        </w:rPr>
        <w:t>یانی</w:t>
      </w:r>
      <w:r w:rsidRPr="003545B4">
        <w:rPr>
          <w:rtl/>
          <w:lang w:bidi="fa"/>
        </w:rPr>
        <w:t xml:space="preserve"> ساده‌تر به جا</w:t>
      </w:r>
      <w:r w:rsidRPr="003545B4">
        <w:rPr>
          <w:rFonts w:hint="cs"/>
          <w:rtl/>
          <w:lang w:bidi="fa"/>
        </w:rPr>
        <w:t>ی</w:t>
      </w:r>
      <w:r w:rsidRPr="003545B4">
        <w:rPr>
          <w:rtl/>
          <w:lang w:bidi="fa"/>
        </w:rPr>
        <w:t xml:space="preserve"> نصب و </w:t>
      </w:r>
      <w:r w:rsidRPr="003545B4">
        <w:rPr>
          <w:rFonts w:hint="cs"/>
          <w:rtl/>
          <w:lang w:bidi="fa"/>
        </w:rPr>
        <w:t>نگهداری</w:t>
      </w:r>
      <w:r w:rsidRPr="003545B4">
        <w:rPr>
          <w:rtl/>
          <w:lang w:bidi="fa"/>
        </w:rPr>
        <w:t xml:space="preserve"> نرم افزار،به سادگ</w:t>
      </w:r>
      <w:r w:rsidRPr="003545B4">
        <w:rPr>
          <w:rFonts w:hint="cs"/>
          <w:rtl/>
          <w:lang w:bidi="fa"/>
        </w:rPr>
        <w:t>ی</w:t>
      </w:r>
      <w:r w:rsidRPr="003545B4">
        <w:rPr>
          <w:rtl/>
          <w:lang w:bidi="fa"/>
        </w:rPr>
        <w:t xml:space="preserve"> از طر</w:t>
      </w:r>
      <w:r w:rsidRPr="003545B4">
        <w:rPr>
          <w:rFonts w:hint="cs"/>
          <w:rtl/>
          <w:lang w:bidi="fa"/>
        </w:rPr>
        <w:t>یق</w:t>
      </w:r>
      <w:r w:rsidRPr="003545B4">
        <w:rPr>
          <w:rtl/>
          <w:lang w:bidi="fa"/>
        </w:rPr>
        <w:t xml:space="preserve"> ا</w:t>
      </w:r>
      <w:r w:rsidRPr="003545B4">
        <w:rPr>
          <w:rFonts w:hint="cs"/>
          <w:rtl/>
          <w:lang w:bidi="fa"/>
        </w:rPr>
        <w:t>ینترنت</w:t>
      </w:r>
      <w:r w:rsidRPr="003545B4">
        <w:rPr>
          <w:rtl/>
          <w:lang w:bidi="fa"/>
        </w:rPr>
        <w:t xml:space="preserve"> به آن دسترس</w:t>
      </w:r>
      <w:r w:rsidRPr="003545B4">
        <w:rPr>
          <w:rFonts w:hint="cs"/>
          <w:rtl/>
          <w:lang w:bidi="fa"/>
        </w:rPr>
        <w:t>ی</w:t>
      </w:r>
      <w:r w:rsidRPr="003545B4">
        <w:rPr>
          <w:rtl/>
          <w:lang w:bidi="fa"/>
        </w:rPr>
        <w:t xml:space="preserve"> پ</w:t>
      </w:r>
      <w:r w:rsidRPr="003545B4">
        <w:rPr>
          <w:rFonts w:hint="cs"/>
          <w:rtl/>
          <w:lang w:bidi="fa"/>
        </w:rPr>
        <w:t>یدا</w:t>
      </w:r>
      <w:r w:rsidRPr="003545B4">
        <w:rPr>
          <w:rtl/>
          <w:lang w:bidi="fa"/>
        </w:rPr>
        <w:t xml:space="preserve"> م</w:t>
      </w:r>
      <w:r w:rsidRPr="003545B4">
        <w:rPr>
          <w:rFonts w:hint="cs"/>
          <w:rtl/>
          <w:lang w:bidi="fa"/>
        </w:rPr>
        <w:t>ی‌کنید</w:t>
      </w:r>
      <w:r w:rsidRPr="003545B4">
        <w:rPr>
          <w:rtl/>
          <w:lang w:bidi="fa"/>
        </w:rPr>
        <w:t xml:space="preserve"> و خود را از مد</w:t>
      </w:r>
      <w:r w:rsidRPr="003545B4">
        <w:rPr>
          <w:rFonts w:hint="cs"/>
          <w:rtl/>
          <w:lang w:bidi="fa"/>
        </w:rPr>
        <w:t>یریت</w:t>
      </w:r>
      <w:r w:rsidRPr="003545B4">
        <w:rPr>
          <w:rtl/>
          <w:lang w:bidi="fa"/>
        </w:rPr>
        <w:t xml:space="preserve"> نرم افزار و سخت افزار رها خواه</w:t>
      </w:r>
      <w:r w:rsidRPr="003545B4">
        <w:rPr>
          <w:rFonts w:hint="cs"/>
          <w:rtl/>
          <w:lang w:bidi="fa"/>
        </w:rPr>
        <w:t>ید</w:t>
      </w:r>
      <w:r w:rsidRPr="003545B4">
        <w:rPr>
          <w:rtl/>
          <w:lang w:bidi="fa"/>
        </w:rPr>
        <w:t xml:space="preserve"> ساخت</w:t>
      </w:r>
      <w:r w:rsidRPr="003545B4">
        <w:rPr>
          <w:rtl/>
        </w:rPr>
        <w:t>.</w:t>
      </w:r>
    </w:p>
  </w:footnote>
  <w:footnote w:id="281">
    <w:p w14:paraId="31BE2503" w14:textId="569642EC" w:rsidR="00293738" w:rsidRDefault="00293738">
      <w:pPr>
        <w:pStyle w:val="FootnoteText"/>
        <w:rPr>
          <w:rFonts w:cs="Times New Roman"/>
          <w:iCs/>
          <w:rtl/>
          <w:lang w:bidi="fa"/>
        </w:rPr>
      </w:pPr>
      <w:r>
        <w:rPr>
          <w:rStyle w:val="FootnoteReference"/>
        </w:rPr>
        <w:footnoteRef/>
      </w:r>
      <w:r>
        <w:rPr>
          <w:rtl/>
          <w:lang w:bidi="fa"/>
        </w:rPr>
        <w:t xml:space="preserve"> </w:t>
      </w:r>
      <w:r w:rsidRPr="00B665DD">
        <w:rPr>
          <w:rFonts w:cs="Times New Roman"/>
          <w:iCs/>
          <w:rtl/>
          <w:lang w:bidi="fa"/>
        </w:rPr>
        <w:t>growing pains</w:t>
      </w:r>
      <w:r>
        <w:rPr>
          <w:rFonts w:hint="cs"/>
          <w:rtl/>
        </w:rPr>
        <w:t xml:space="preserve">: </w:t>
      </w:r>
      <w:r>
        <w:rPr>
          <w:rFonts w:hint="cs"/>
          <w:rtl/>
          <w:lang w:bidi="fa"/>
        </w:rPr>
        <w:t>مسائل</w:t>
      </w:r>
      <w:r w:rsidRPr="00B665DD">
        <w:rPr>
          <w:rtl/>
          <w:lang w:bidi="fa"/>
        </w:rPr>
        <w:t xml:space="preserve"> و مشکلات</w:t>
      </w:r>
      <w:r w:rsidRPr="00B665DD">
        <w:rPr>
          <w:rFonts w:hint="cs"/>
          <w:rtl/>
          <w:lang w:bidi="fa"/>
        </w:rPr>
        <w:t>ی</w:t>
      </w:r>
      <w:r w:rsidRPr="00B665DD">
        <w:rPr>
          <w:rtl/>
          <w:lang w:bidi="fa"/>
        </w:rPr>
        <w:t xml:space="preserve"> که زمان</w:t>
      </w:r>
      <w:r w:rsidRPr="00B665DD">
        <w:rPr>
          <w:rFonts w:hint="cs"/>
          <w:rtl/>
          <w:lang w:bidi="fa"/>
        </w:rPr>
        <w:t>ی</w:t>
      </w:r>
      <w:r w:rsidRPr="00B665DD">
        <w:rPr>
          <w:rtl/>
          <w:lang w:bidi="fa"/>
        </w:rPr>
        <w:t xml:space="preserve"> اتفاق م</w:t>
      </w:r>
      <w:r w:rsidRPr="00B665DD">
        <w:rPr>
          <w:rFonts w:hint="cs"/>
          <w:rtl/>
          <w:lang w:bidi="fa"/>
        </w:rPr>
        <w:t>ی</w:t>
      </w:r>
      <w:r w:rsidRPr="00B665DD">
        <w:rPr>
          <w:rtl/>
          <w:lang w:bidi="fa"/>
        </w:rPr>
        <w:t xml:space="preserve"> افتد که </w:t>
      </w:r>
      <w:r w:rsidRPr="00B665DD">
        <w:rPr>
          <w:rFonts w:hint="cs"/>
          <w:rtl/>
          <w:lang w:bidi="fa"/>
        </w:rPr>
        <w:t>یک</w:t>
      </w:r>
      <w:r w:rsidRPr="00B665DD">
        <w:rPr>
          <w:rtl/>
          <w:lang w:bidi="fa"/>
        </w:rPr>
        <w:t xml:space="preserve"> سازمان </w:t>
      </w:r>
      <w:r w:rsidRPr="00B665DD">
        <w:rPr>
          <w:rFonts w:hint="cs"/>
          <w:rtl/>
          <w:lang w:bidi="fa"/>
        </w:rPr>
        <w:t>یا</w:t>
      </w:r>
      <w:r w:rsidRPr="00B665DD">
        <w:rPr>
          <w:rtl/>
          <w:lang w:bidi="fa"/>
        </w:rPr>
        <w:t xml:space="preserve"> س</w:t>
      </w:r>
      <w:r w:rsidRPr="00B665DD">
        <w:rPr>
          <w:rFonts w:hint="cs"/>
          <w:rtl/>
          <w:lang w:bidi="fa"/>
        </w:rPr>
        <w:t>یستم</w:t>
      </w:r>
      <w:r w:rsidRPr="00B665DD">
        <w:rPr>
          <w:rtl/>
          <w:lang w:bidi="fa"/>
        </w:rPr>
        <w:t xml:space="preserve"> جد</w:t>
      </w:r>
      <w:r w:rsidRPr="00B665DD">
        <w:rPr>
          <w:rFonts w:hint="cs"/>
          <w:rtl/>
          <w:lang w:bidi="fa"/>
        </w:rPr>
        <w:t>ید</w:t>
      </w:r>
      <w:r w:rsidRPr="00B665DD">
        <w:rPr>
          <w:rtl/>
          <w:lang w:bidi="fa"/>
        </w:rPr>
        <w:t xml:space="preserve"> </w:t>
      </w:r>
      <w:r>
        <w:rPr>
          <w:rFonts w:hint="cs"/>
          <w:rtl/>
          <w:lang w:bidi="fa"/>
        </w:rPr>
        <w:t>باشد.</w:t>
      </w:r>
    </w:p>
  </w:footnote>
  <w:footnote w:id="282">
    <w:p w14:paraId="0BDD3AEA" w14:textId="7E9D2813" w:rsidR="00293738" w:rsidRDefault="00293738" w:rsidP="00A47DA1">
      <w:pPr>
        <w:pStyle w:val="FootnoteText"/>
        <w:rPr>
          <w:rtl/>
        </w:rPr>
      </w:pPr>
      <w:r>
        <w:rPr>
          <w:rStyle w:val="FootnoteReference"/>
        </w:rPr>
        <w:footnoteRef/>
      </w:r>
      <w:r>
        <w:rPr>
          <w:rtl/>
          <w:lang w:bidi="fa"/>
        </w:rPr>
        <w:t xml:space="preserve"> </w:t>
      </w:r>
      <w:r w:rsidRPr="00A47DA1">
        <w:rPr>
          <w:b/>
          <w:bCs/>
          <w:lang w:val="en-US"/>
        </w:rPr>
        <w:t xml:space="preserve">Word-of-Mouth </w:t>
      </w:r>
      <w:r w:rsidRPr="00A47DA1">
        <w:rPr>
          <w:lang w:val="en-US"/>
        </w:rPr>
        <w:t>(</w:t>
      </w:r>
      <w:r w:rsidRPr="00A47DA1">
        <w:rPr>
          <w:b/>
          <w:bCs/>
          <w:lang w:val="en-US"/>
        </w:rPr>
        <w:t>WOM</w:t>
      </w:r>
      <w:r w:rsidRPr="00A47DA1">
        <w:rPr>
          <w:lang w:val="en-US"/>
        </w:rPr>
        <w:t xml:space="preserve">) </w:t>
      </w:r>
      <w:r w:rsidRPr="00A47DA1">
        <w:rPr>
          <w:b/>
          <w:bCs/>
          <w:lang w:val="en-US"/>
        </w:rPr>
        <w:t>marketing</w:t>
      </w:r>
      <w:r w:rsidRPr="00A47DA1">
        <w:rPr>
          <w:rtl/>
        </w:rPr>
        <w:t>.</w:t>
      </w:r>
      <w:r>
        <w:rPr>
          <w:rFonts w:hint="cs"/>
          <w:rtl/>
        </w:rPr>
        <w:t>:</w:t>
      </w:r>
      <w:r w:rsidRPr="006943AC">
        <w:rPr>
          <w:rtl/>
          <w:lang w:bidi="fa"/>
        </w:rPr>
        <w:t xml:space="preserve"> بازار</w:t>
      </w:r>
      <w:r w:rsidRPr="006943AC">
        <w:rPr>
          <w:rFonts w:hint="cs"/>
          <w:rtl/>
          <w:lang w:bidi="fa"/>
        </w:rPr>
        <w:t>یابی</w:t>
      </w:r>
      <w:r w:rsidRPr="006943AC">
        <w:rPr>
          <w:rtl/>
          <w:lang w:bidi="fa"/>
        </w:rPr>
        <w:t xml:space="preserve"> دهان به دهان</w:t>
      </w:r>
    </w:p>
  </w:footnote>
  <w:footnote w:id="283">
    <w:p w14:paraId="1B5EEA2D" w14:textId="047BB437" w:rsidR="00293738" w:rsidRPr="00624624" w:rsidRDefault="00293738" w:rsidP="00624624">
      <w:pPr>
        <w:pStyle w:val="FootnoteText"/>
        <w:rPr>
          <w:sz w:val="18"/>
          <w:szCs w:val="18"/>
          <w:rtl/>
        </w:rPr>
      </w:pPr>
      <w:r>
        <w:rPr>
          <w:rStyle w:val="FootnoteReference"/>
        </w:rPr>
        <w:footnoteRef/>
      </w:r>
      <w:r>
        <w:rPr>
          <w:rtl/>
          <w:lang w:bidi="fa"/>
        </w:rPr>
        <w:t xml:space="preserve"> </w:t>
      </w:r>
      <w:r w:rsidRPr="006E6C85">
        <w:rPr>
          <w:rFonts w:cs="Times New Roman"/>
          <w:iCs/>
          <w:rtl/>
          <w:lang w:bidi="fa"/>
        </w:rPr>
        <w:t>customer base</w:t>
      </w:r>
      <w:r w:rsidRPr="006E6C85">
        <w:rPr>
          <w:rtl/>
        </w:rPr>
        <w:t xml:space="preserve"> </w:t>
      </w:r>
      <w:r w:rsidRPr="006E6C85">
        <w:rPr>
          <w:rtl/>
          <w:lang w:bidi="fa"/>
        </w:rPr>
        <w:t xml:space="preserve">به </w:t>
      </w:r>
      <w:r>
        <w:rPr>
          <w:rFonts w:hint="cs"/>
          <w:rtl/>
          <w:lang w:bidi="fa"/>
        </w:rPr>
        <w:t>طور</w:t>
      </w:r>
      <w:r w:rsidRPr="006E6C85">
        <w:rPr>
          <w:rtl/>
          <w:lang w:bidi="fa"/>
        </w:rPr>
        <w:t xml:space="preserve"> </w:t>
      </w:r>
      <w:r>
        <w:rPr>
          <w:rFonts w:hint="cs"/>
          <w:rtl/>
          <w:lang w:bidi="fa"/>
        </w:rPr>
        <w:t>خلاصه</w:t>
      </w:r>
      <w:r w:rsidRPr="006E6C85">
        <w:rPr>
          <w:rtl/>
          <w:lang w:bidi="fa"/>
        </w:rPr>
        <w:t>، پا</w:t>
      </w:r>
      <w:r w:rsidRPr="006E6C85">
        <w:rPr>
          <w:rFonts w:hint="cs"/>
          <w:rtl/>
          <w:lang w:bidi="fa"/>
        </w:rPr>
        <w:t>یگاه</w:t>
      </w:r>
      <w:r w:rsidRPr="006E6C85">
        <w:rPr>
          <w:rtl/>
          <w:lang w:bidi="fa"/>
        </w:rPr>
        <w:t xml:space="preserve"> مشتر</w:t>
      </w:r>
      <w:r w:rsidRPr="006E6C85">
        <w:rPr>
          <w:rFonts w:hint="cs"/>
          <w:rtl/>
          <w:lang w:bidi="fa"/>
        </w:rPr>
        <w:t>ی</w:t>
      </w:r>
      <w:r w:rsidRPr="006E6C85">
        <w:rPr>
          <w:rtl/>
          <w:lang w:bidi="fa"/>
        </w:rPr>
        <w:t xml:space="preserve"> گروه</w:t>
      </w:r>
      <w:r w:rsidRPr="006E6C85">
        <w:rPr>
          <w:rFonts w:hint="cs"/>
          <w:rtl/>
          <w:lang w:bidi="fa"/>
        </w:rPr>
        <w:t>ی</w:t>
      </w:r>
      <w:r w:rsidRPr="006E6C85">
        <w:rPr>
          <w:rtl/>
          <w:lang w:bidi="fa"/>
        </w:rPr>
        <w:t xml:space="preserve"> از وفادارتر</w:t>
      </w:r>
      <w:r w:rsidRPr="006E6C85">
        <w:rPr>
          <w:rFonts w:hint="cs"/>
          <w:rtl/>
          <w:lang w:bidi="fa"/>
        </w:rPr>
        <w:t>ین</w:t>
      </w:r>
      <w:r w:rsidRPr="006E6C85">
        <w:rPr>
          <w:rtl/>
          <w:lang w:bidi="fa"/>
        </w:rPr>
        <w:t xml:space="preserve"> </w:t>
      </w:r>
      <w:r>
        <w:rPr>
          <w:rFonts w:hint="cs"/>
          <w:rtl/>
          <w:lang w:bidi="fa"/>
        </w:rPr>
        <w:t>و دارای بیشترین تعامل</w:t>
      </w:r>
      <w:r w:rsidRPr="006E6C85">
        <w:rPr>
          <w:rtl/>
          <w:lang w:bidi="fa"/>
        </w:rPr>
        <w:t xml:space="preserve"> </w:t>
      </w:r>
      <w:r>
        <w:rPr>
          <w:rFonts w:hint="cs"/>
          <w:rtl/>
          <w:lang w:bidi="fa"/>
        </w:rPr>
        <w:t xml:space="preserve">با </w:t>
      </w:r>
      <w:r w:rsidRPr="006E6C85">
        <w:rPr>
          <w:rFonts w:hint="cs"/>
          <w:rtl/>
          <w:lang w:bidi="fa"/>
        </w:rPr>
        <w:t>یک</w:t>
      </w:r>
      <w:r w:rsidRPr="006E6C85">
        <w:rPr>
          <w:rtl/>
          <w:lang w:bidi="fa"/>
        </w:rPr>
        <w:t xml:space="preserve"> کسب و کار </w:t>
      </w:r>
      <w:r>
        <w:rPr>
          <w:rFonts w:hint="cs"/>
          <w:rtl/>
          <w:lang w:bidi="fa"/>
        </w:rPr>
        <w:t>هستند</w:t>
      </w:r>
      <w:r w:rsidRPr="006E6C85">
        <w:rPr>
          <w:rtl/>
          <w:lang w:bidi="fa"/>
        </w:rPr>
        <w:t>. آنها گروه</w:t>
      </w:r>
      <w:r w:rsidRPr="006E6C85">
        <w:rPr>
          <w:rFonts w:hint="cs"/>
          <w:rtl/>
          <w:lang w:bidi="fa"/>
        </w:rPr>
        <w:t>ی</w:t>
      </w:r>
      <w:r w:rsidRPr="006E6C85">
        <w:rPr>
          <w:rtl/>
          <w:lang w:bidi="fa"/>
        </w:rPr>
        <w:t xml:space="preserve"> از افراد</w:t>
      </w:r>
      <w:r w:rsidRPr="006E6C85">
        <w:rPr>
          <w:rFonts w:hint="cs"/>
          <w:rtl/>
          <w:lang w:bidi="fa"/>
        </w:rPr>
        <w:t>ی</w:t>
      </w:r>
      <w:r w:rsidRPr="006E6C85">
        <w:rPr>
          <w:rtl/>
          <w:lang w:bidi="fa"/>
        </w:rPr>
        <w:t xml:space="preserve"> هستند که بارها و بارها محصولات </w:t>
      </w:r>
      <w:r w:rsidRPr="006E6C85">
        <w:rPr>
          <w:rFonts w:hint="cs"/>
          <w:rtl/>
          <w:lang w:bidi="fa"/>
        </w:rPr>
        <w:t>یا</w:t>
      </w:r>
      <w:r w:rsidRPr="006E6C85">
        <w:rPr>
          <w:rtl/>
          <w:lang w:bidi="fa"/>
        </w:rPr>
        <w:t xml:space="preserve"> خدمات </w:t>
      </w:r>
      <w:r>
        <w:rPr>
          <w:rFonts w:hint="cs"/>
          <w:rtl/>
          <w:lang w:bidi="fa"/>
        </w:rPr>
        <w:t>یک شرکت</w:t>
      </w:r>
      <w:r w:rsidRPr="006E6C85">
        <w:rPr>
          <w:rtl/>
          <w:lang w:bidi="fa"/>
        </w:rPr>
        <w:t xml:space="preserve"> را خر</w:t>
      </w:r>
      <w:r w:rsidRPr="006E6C85">
        <w:rPr>
          <w:rFonts w:hint="cs"/>
          <w:rtl/>
          <w:lang w:bidi="fa"/>
        </w:rPr>
        <w:t>یداری</w:t>
      </w:r>
      <w:r w:rsidRPr="006E6C85">
        <w:rPr>
          <w:rtl/>
          <w:lang w:bidi="fa"/>
        </w:rPr>
        <w:t xml:space="preserve"> م</w:t>
      </w:r>
      <w:r w:rsidRPr="006E6C85">
        <w:rPr>
          <w:rFonts w:hint="cs"/>
          <w:rtl/>
          <w:lang w:bidi="fa"/>
        </w:rPr>
        <w:t>ی</w:t>
      </w:r>
      <w:r w:rsidRPr="006E6C85">
        <w:rPr>
          <w:rtl/>
          <w:lang w:bidi="fa"/>
        </w:rPr>
        <w:t xml:space="preserve"> کنند و ب</w:t>
      </w:r>
      <w:r w:rsidRPr="006E6C85">
        <w:rPr>
          <w:rFonts w:hint="cs"/>
          <w:rtl/>
          <w:lang w:bidi="fa"/>
        </w:rPr>
        <w:t>یشترین</w:t>
      </w:r>
      <w:r w:rsidRPr="006E6C85">
        <w:rPr>
          <w:rtl/>
          <w:lang w:bidi="fa"/>
        </w:rPr>
        <w:t xml:space="preserve"> ارزش مال</w:t>
      </w:r>
      <w:r w:rsidRPr="006E6C85">
        <w:rPr>
          <w:rFonts w:hint="cs"/>
          <w:rtl/>
          <w:lang w:bidi="fa"/>
        </w:rPr>
        <w:t>ی</w:t>
      </w:r>
      <w:r w:rsidRPr="006E6C85">
        <w:rPr>
          <w:rtl/>
          <w:lang w:bidi="fa"/>
        </w:rPr>
        <w:t xml:space="preserve"> را برا</w:t>
      </w:r>
      <w:r w:rsidRPr="006E6C85">
        <w:rPr>
          <w:rFonts w:hint="cs"/>
          <w:rtl/>
          <w:lang w:bidi="fa"/>
        </w:rPr>
        <w:t>ی</w:t>
      </w:r>
      <w:r>
        <w:rPr>
          <w:rFonts w:hint="cs"/>
          <w:rtl/>
          <w:lang w:bidi="fa"/>
        </w:rPr>
        <w:t xml:space="preserve"> آن</w:t>
      </w:r>
      <w:r w:rsidRPr="006E6C85">
        <w:rPr>
          <w:rtl/>
          <w:lang w:bidi="fa"/>
        </w:rPr>
        <w:t xml:space="preserve"> شرکت فراهم م</w:t>
      </w:r>
      <w:r w:rsidRPr="006E6C85">
        <w:rPr>
          <w:rFonts w:hint="cs"/>
          <w:rtl/>
          <w:lang w:bidi="fa"/>
        </w:rPr>
        <w:t>ی</w:t>
      </w:r>
      <w:r w:rsidRPr="006E6C85">
        <w:rPr>
          <w:rtl/>
          <w:lang w:bidi="fa"/>
        </w:rPr>
        <w:t xml:space="preserve"> کنند.</w:t>
      </w:r>
      <w:r w:rsidRPr="00624624">
        <w:rPr>
          <w:rtl/>
        </w:rPr>
        <w:t xml:space="preserve"> </w:t>
      </w:r>
      <w:r>
        <w:rPr>
          <w:rtl/>
          <w:lang w:bidi="fa"/>
        </w:rPr>
        <w:t>برخ</w:t>
      </w:r>
      <w:r>
        <w:rPr>
          <w:rFonts w:hint="cs"/>
          <w:rtl/>
          <w:lang w:bidi="fa"/>
        </w:rPr>
        <w:t>ی</w:t>
      </w:r>
      <w:r>
        <w:rPr>
          <w:rtl/>
          <w:lang w:bidi="fa"/>
        </w:rPr>
        <w:t xml:space="preserve"> از مع</w:t>
      </w:r>
      <w:r>
        <w:rPr>
          <w:rFonts w:hint="cs"/>
          <w:rtl/>
          <w:lang w:bidi="fa"/>
        </w:rPr>
        <w:t>یارهای</w:t>
      </w:r>
      <w:r>
        <w:rPr>
          <w:rtl/>
          <w:lang w:bidi="fa"/>
        </w:rPr>
        <w:t xml:space="preserve"> مهم برا</w:t>
      </w:r>
      <w:r>
        <w:rPr>
          <w:rFonts w:hint="cs"/>
          <w:rtl/>
          <w:lang w:bidi="fa"/>
        </w:rPr>
        <w:t>ی</w:t>
      </w:r>
      <w:r>
        <w:rPr>
          <w:rtl/>
          <w:lang w:bidi="fa"/>
        </w:rPr>
        <w:t xml:space="preserve"> اندازه گ</w:t>
      </w:r>
      <w:r>
        <w:rPr>
          <w:rFonts w:hint="cs"/>
          <w:rtl/>
          <w:lang w:bidi="fa"/>
        </w:rPr>
        <w:t>یری</w:t>
      </w:r>
      <w:r>
        <w:rPr>
          <w:rtl/>
          <w:lang w:bidi="fa"/>
        </w:rPr>
        <w:t xml:space="preserve"> تعامل مشتر</w:t>
      </w:r>
      <w:r>
        <w:rPr>
          <w:rFonts w:hint="cs"/>
          <w:rtl/>
          <w:lang w:bidi="fa"/>
        </w:rPr>
        <w:t>ی</w:t>
      </w:r>
      <w:r>
        <w:rPr>
          <w:rtl/>
          <w:lang w:bidi="fa"/>
        </w:rPr>
        <w:t xml:space="preserve"> عبارتند از</w:t>
      </w:r>
      <w:r>
        <w:rPr>
          <w:rtl/>
        </w:rPr>
        <w:t>:</w:t>
      </w:r>
      <w:r>
        <w:rPr>
          <w:rFonts w:hint="cs"/>
          <w:rtl/>
          <w:lang w:bidi="fa"/>
        </w:rPr>
        <w:t xml:space="preserve"> نرخ</w:t>
      </w:r>
      <w:r>
        <w:rPr>
          <w:rtl/>
          <w:lang w:bidi="fa"/>
        </w:rPr>
        <w:t xml:space="preserve"> تبد</w:t>
      </w:r>
      <w:r>
        <w:rPr>
          <w:rFonts w:hint="cs"/>
          <w:rtl/>
          <w:lang w:bidi="fa"/>
        </w:rPr>
        <w:t>یل</w:t>
      </w:r>
      <w:r>
        <w:rPr>
          <w:rFonts w:hint="cs"/>
          <w:rtl/>
        </w:rPr>
        <w:t>-</w:t>
      </w:r>
      <w:r>
        <w:rPr>
          <w:rFonts w:hint="cs"/>
          <w:rtl/>
          <w:lang w:bidi="fa"/>
        </w:rPr>
        <w:t>نرخ</w:t>
      </w:r>
      <w:r>
        <w:rPr>
          <w:rtl/>
          <w:lang w:bidi="fa"/>
        </w:rPr>
        <w:t xml:space="preserve"> فعال ساز</w:t>
      </w:r>
      <w:r>
        <w:rPr>
          <w:rFonts w:hint="cs"/>
          <w:rtl/>
          <w:lang w:bidi="fa"/>
        </w:rPr>
        <w:t>ی</w:t>
      </w:r>
      <w:r>
        <w:rPr>
          <w:rtl/>
          <w:lang w:bidi="fa"/>
        </w:rPr>
        <w:t xml:space="preserve"> کاربر</w:t>
      </w:r>
      <w:r>
        <w:rPr>
          <w:rFonts w:hint="cs"/>
          <w:rtl/>
        </w:rPr>
        <w:t>-</w:t>
      </w:r>
      <w:r>
        <w:rPr>
          <w:rFonts w:hint="cs"/>
          <w:rtl/>
          <w:lang w:bidi="fa"/>
        </w:rPr>
        <w:t>نرخ</w:t>
      </w:r>
      <w:r>
        <w:rPr>
          <w:rtl/>
          <w:lang w:bidi="fa"/>
        </w:rPr>
        <w:t xml:space="preserve"> پذ</w:t>
      </w:r>
      <w:r>
        <w:rPr>
          <w:rFonts w:hint="cs"/>
          <w:rtl/>
          <w:lang w:bidi="fa"/>
        </w:rPr>
        <w:t>یرش</w:t>
      </w:r>
      <w:r>
        <w:rPr>
          <w:rtl/>
          <w:lang w:bidi="fa"/>
        </w:rPr>
        <w:t xml:space="preserve"> محصول</w:t>
      </w:r>
      <w:r>
        <w:rPr>
          <w:rFonts w:hint="cs"/>
          <w:rtl/>
        </w:rPr>
        <w:t>-</w:t>
      </w:r>
      <w:r>
        <w:rPr>
          <w:rFonts w:hint="cs"/>
          <w:rtl/>
          <w:lang w:bidi="fa"/>
        </w:rPr>
        <w:t>کاربران</w:t>
      </w:r>
      <w:r>
        <w:rPr>
          <w:rtl/>
          <w:lang w:bidi="fa"/>
        </w:rPr>
        <w:t xml:space="preserve"> فعال</w:t>
      </w:r>
      <w:r>
        <w:rPr>
          <w:rFonts w:hint="cs"/>
          <w:rtl/>
        </w:rPr>
        <w:t>-</w:t>
      </w:r>
      <w:r>
        <w:rPr>
          <w:rFonts w:hint="cs"/>
          <w:rtl/>
          <w:lang w:bidi="fa"/>
        </w:rPr>
        <w:t>چسبندگی</w:t>
      </w:r>
      <w:r>
        <w:rPr>
          <w:rFonts w:hint="cs"/>
          <w:rtl/>
        </w:rPr>
        <w:t>-</w:t>
      </w:r>
      <w:r>
        <w:rPr>
          <w:rFonts w:hint="cs"/>
          <w:rtl/>
          <w:lang w:bidi="fa"/>
        </w:rPr>
        <w:t>امتیاز</w:t>
      </w:r>
      <w:r>
        <w:rPr>
          <w:rtl/>
          <w:lang w:bidi="fa"/>
        </w:rPr>
        <w:t xml:space="preserve"> تعامل محصول</w:t>
      </w:r>
      <w:r>
        <w:rPr>
          <w:rFonts w:hint="cs"/>
          <w:rtl/>
        </w:rPr>
        <w:t>-</w:t>
      </w:r>
      <w:r>
        <w:rPr>
          <w:rFonts w:hint="cs"/>
          <w:rtl/>
          <w:lang w:bidi="fa"/>
        </w:rPr>
        <w:t>امتیاز</w:t>
      </w:r>
      <w:r>
        <w:rPr>
          <w:rtl/>
          <w:lang w:bidi="fa"/>
        </w:rPr>
        <w:t xml:space="preserve"> خالص </w:t>
      </w:r>
      <w:r>
        <w:rPr>
          <w:rFonts w:hint="cs"/>
          <w:rtl/>
          <w:lang w:bidi="fa"/>
        </w:rPr>
        <w:t>تبلیغی</w:t>
      </w:r>
      <w:r>
        <w:rPr>
          <w:rtl/>
        </w:rPr>
        <w:t xml:space="preserve"> (</w:t>
      </w:r>
      <w:r>
        <w:rPr>
          <w:rFonts w:cs="Times New Roman"/>
          <w:iCs/>
          <w:rtl/>
          <w:lang w:bidi="fa"/>
        </w:rPr>
        <w:t>NPS</w:t>
      </w:r>
      <w:r>
        <w:rPr>
          <w:rtl/>
        </w:rPr>
        <w:t>)</w:t>
      </w:r>
      <w:r>
        <w:rPr>
          <w:rFonts w:hint="cs"/>
          <w:rtl/>
        </w:rPr>
        <w:t>-</w:t>
      </w:r>
      <w:r>
        <w:rPr>
          <w:rFonts w:hint="cs"/>
          <w:rtl/>
          <w:lang w:bidi="fa"/>
        </w:rPr>
        <w:t>امتیاز</w:t>
      </w:r>
      <w:r>
        <w:rPr>
          <w:rtl/>
          <w:lang w:bidi="fa"/>
        </w:rPr>
        <w:t xml:space="preserve"> تلاش مشتر</w:t>
      </w:r>
      <w:r>
        <w:rPr>
          <w:rFonts w:hint="cs"/>
          <w:rtl/>
          <w:lang w:bidi="fa"/>
        </w:rPr>
        <w:t>ی</w:t>
      </w:r>
      <w:r>
        <w:rPr>
          <w:rtl/>
        </w:rPr>
        <w:t xml:space="preserve"> (</w:t>
      </w:r>
      <w:r>
        <w:rPr>
          <w:rFonts w:cs="Times New Roman"/>
          <w:iCs/>
          <w:rtl/>
          <w:lang w:bidi="fa"/>
        </w:rPr>
        <w:t>CES</w:t>
      </w:r>
      <w:r>
        <w:rPr>
          <w:rtl/>
        </w:rPr>
        <w:t>)</w:t>
      </w:r>
      <w:r>
        <w:rPr>
          <w:rFonts w:hint="cs"/>
          <w:rtl/>
        </w:rPr>
        <w:t>-</w:t>
      </w:r>
      <w:r>
        <w:rPr>
          <w:rFonts w:hint="cs"/>
          <w:rtl/>
          <w:lang w:bidi="fa"/>
        </w:rPr>
        <w:t>امتیاز</w:t>
      </w:r>
      <w:r>
        <w:rPr>
          <w:rtl/>
          <w:lang w:bidi="fa"/>
        </w:rPr>
        <w:t xml:space="preserve"> رضا</w:t>
      </w:r>
      <w:r>
        <w:rPr>
          <w:rFonts w:hint="cs"/>
          <w:rtl/>
          <w:lang w:bidi="fa"/>
        </w:rPr>
        <w:t>یت</w:t>
      </w:r>
      <w:r>
        <w:rPr>
          <w:rtl/>
          <w:lang w:bidi="fa"/>
        </w:rPr>
        <w:t xml:space="preserve"> مشتر</w:t>
      </w:r>
      <w:r>
        <w:rPr>
          <w:rFonts w:hint="cs"/>
          <w:rtl/>
          <w:lang w:bidi="fa"/>
        </w:rPr>
        <w:t>ی</w:t>
      </w:r>
      <w:r>
        <w:rPr>
          <w:rtl/>
        </w:rPr>
        <w:t xml:space="preserve"> (</w:t>
      </w:r>
      <w:r>
        <w:rPr>
          <w:rFonts w:cs="Times New Roman"/>
          <w:iCs/>
          <w:rtl/>
          <w:lang w:bidi="fa"/>
        </w:rPr>
        <w:t>CSAT</w:t>
      </w:r>
      <w:r>
        <w:rPr>
          <w:rtl/>
        </w:rPr>
        <w:t>)</w:t>
      </w:r>
      <w:r>
        <w:rPr>
          <w:rFonts w:hint="cs"/>
          <w:rtl/>
        </w:rPr>
        <w:t>-</w:t>
      </w:r>
      <w:r>
        <w:rPr>
          <w:rFonts w:hint="cs"/>
          <w:rtl/>
          <w:lang w:bidi="fa"/>
        </w:rPr>
        <w:t>ارزش</w:t>
      </w:r>
      <w:r>
        <w:rPr>
          <w:rtl/>
          <w:lang w:bidi="fa"/>
        </w:rPr>
        <w:t xml:space="preserve"> طول عمر مشتر</w:t>
      </w:r>
      <w:r>
        <w:rPr>
          <w:rFonts w:hint="cs"/>
          <w:rtl/>
          <w:lang w:bidi="fa"/>
        </w:rPr>
        <w:t>ی</w:t>
      </w:r>
      <w:r w:rsidRPr="00624624">
        <w:rPr>
          <w:rFonts w:cs="Times New Roman"/>
          <w:iCs/>
          <w:rtl/>
          <w:lang w:bidi="fa"/>
        </w:rPr>
        <w:t xml:space="preserve"> </w:t>
      </w:r>
      <w:hyperlink r:id="rId9" w:history="1">
        <w:r w:rsidRPr="00624624">
          <w:rPr>
            <w:rStyle w:val="Hyperlink"/>
            <w:rFonts w:cs="Times New Roman"/>
            <w:iCs/>
            <w:sz w:val="18"/>
            <w:szCs w:val="18"/>
            <w:rtl/>
            <w:lang w:bidi="fa"/>
          </w:rPr>
          <w:t>https://userpilot.com/blog/measure-customer-engagement</w:t>
        </w:r>
        <w:r w:rsidRPr="00624624">
          <w:rPr>
            <w:rStyle w:val="Hyperlink"/>
            <w:sz w:val="18"/>
            <w:szCs w:val="18"/>
            <w:rtl/>
          </w:rPr>
          <w:t>/</w:t>
        </w:r>
      </w:hyperlink>
      <w:r w:rsidRPr="00624624">
        <w:rPr>
          <w:rFonts w:hint="cs"/>
          <w:sz w:val="18"/>
          <w:szCs w:val="18"/>
          <w:rtl/>
        </w:rPr>
        <w:t xml:space="preserve"> </w:t>
      </w:r>
    </w:p>
    <w:p w14:paraId="1C3970E6" w14:textId="77777777" w:rsidR="00293738" w:rsidRDefault="00293738">
      <w:pPr>
        <w:pStyle w:val="FootnoteText"/>
        <w:rPr>
          <w:rFonts w:cs="Times New Roman"/>
          <w:iCs/>
          <w:rtl/>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058A1"/>
    <w:multiLevelType w:val="hybridMultilevel"/>
    <w:tmpl w:val="B0D2E11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 w15:restartNumberingAfterBreak="0">
    <w:nsid w:val="03975E19"/>
    <w:multiLevelType w:val="hybridMultilevel"/>
    <w:tmpl w:val="603C421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 w15:restartNumberingAfterBreak="0">
    <w:nsid w:val="04BB1B1B"/>
    <w:multiLevelType w:val="hybridMultilevel"/>
    <w:tmpl w:val="289E86F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 w15:restartNumberingAfterBreak="0">
    <w:nsid w:val="082E0212"/>
    <w:multiLevelType w:val="hybridMultilevel"/>
    <w:tmpl w:val="1F14C90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 w15:restartNumberingAfterBreak="0">
    <w:nsid w:val="086F27F2"/>
    <w:multiLevelType w:val="hybridMultilevel"/>
    <w:tmpl w:val="6010E130"/>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 w15:restartNumberingAfterBreak="0">
    <w:nsid w:val="08D338D9"/>
    <w:multiLevelType w:val="hybridMultilevel"/>
    <w:tmpl w:val="17FEE92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6" w15:restartNumberingAfterBreak="0">
    <w:nsid w:val="08DB68CC"/>
    <w:multiLevelType w:val="hybridMultilevel"/>
    <w:tmpl w:val="4F606A5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7" w15:restartNumberingAfterBreak="0">
    <w:nsid w:val="0D162D05"/>
    <w:multiLevelType w:val="hybridMultilevel"/>
    <w:tmpl w:val="C1067A50"/>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8" w15:restartNumberingAfterBreak="0">
    <w:nsid w:val="11841B28"/>
    <w:multiLevelType w:val="hybridMultilevel"/>
    <w:tmpl w:val="247E40B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9" w15:restartNumberingAfterBreak="0">
    <w:nsid w:val="14775B5D"/>
    <w:multiLevelType w:val="hybridMultilevel"/>
    <w:tmpl w:val="AAE480B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0" w15:restartNumberingAfterBreak="0">
    <w:nsid w:val="190B737D"/>
    <w:multiLevelType w:val="hybridMultilevel"/>
    <w:tmpl w:val="A3B83D9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1" w15:restartNumberingAfterBreak="0">
    <w:nsid w:val="191439B9"/>
    <w:multiLevelType w:val="hybridMultilevel"/>
    <w:tmpl w:val="50F8B5B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2" w15:restartNumberingAfterBreak="0">
    <w:nsid w:val="1A8769E2"/>
    <w:multiLevelType w:val="hybridMultilevel"/>
    <w:tmpl w:val="B114D4E2"/>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3" w15:restartNumberingAfterBreak="0">
    <w:nsid w:val="1B4F4FB0"/>
    <w:multiLevelType w:val="hybridMultilevel"/>
    <w:tmpl w:val="B10EFB8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4" w15:restartNumberingAfterBreak="0">
    <w:nsid w:val="217415FF"/>
    <w:multiLevelType w:val="hybridMultilevel"/>
    <w:tmpl w:val="0E12336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5" w15:restartNumberingAfterBreak="0">
    <w:nsid w:val="22206982"/>
    <w:multiLevelType w:val="hybridMultilevel"/>
    <w:tmpl w:val="10341C16"/>
    <w:lvl w:ilvl="0" w:tplc="EEFCE224">
      <w:start w:val="1"/>
      <w:numFmt w:val="decimal"/>
      <w:lvlText w:val="%1."/>
      <w:lvlJc w:val="left"/>
      <w:pPr>
        <w:ind w:left="722" w:hanging="495"/>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16" w15:restartNumberingAfterBreak="0">
    <w:nsid w:val="27EC4664"/>
    <w:multiLevelType w:val="hybridMultilevel"/>
    <w:tmpl w:val="7852727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7" w15:restartNumberingAfterBreak="0">
    <w:nsid w:val="2E6A5B50"/>
    <w:multiLevelType w:val="hybridMultilevel"/>
    <w:tmpl w:val="BDC25CF0"/>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8" w15:restartNumberingAfterBreak="0">
    <w:nsid w:val="2E76314E"/>
    <w:multiLevelType w:val="hybridMultilevel"/>
    <w:tmpl w:val="95B26A14"/>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19" w15:restartNumberingAfterBreak="0">
    <w:nsid w:val="2EB45F5D"/>
    <w:multiLevelType w:val="hybridMultilevel"/>
    <w:tmpl w:val="9642055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0" w15:restartNumberingAfterBreak="0">
    <w:nsid w:val="30CC4416"/>
    <w:multiLevelType w:val="hybridMultilevel"/>
    <w:tmpl w:val="831C52A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1" w15:restartNumberingAfterBreak="0">
    <w:nsid w:val="32CF6971"/>
    <w:multiLevelType w:val="hybridMultilevel"/>
    <w:tmpl w:val="C66A625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2" w15:restartNumberingAfterBreak="0">
    <w:nsid w:val="331725FF"/>
    <w:multiLevelType w:val="hybridMultilevel"/>
    <w:tmpl w:val="A684C5A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3" w15:restartNumberingAfterBreak="0">
    <w:nsid w:val="348D4129"/>
    <w:multiLevelType w:val="hybridMultilevel"/>
    <w:tmpl w:val="F1F03C82"/>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4" w15:restartNumberingAfterBreak="0">
    <w:nsid w:val="38A55B15"/>
    <w:multiLevelType w:val="hybridMultilevel"/>
    <w:tmpl w:val="19AE9EF0"/>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5" w15:restartNumberingAfterBreak="0">
    <w:nsid w:val="3AF75898"/>
    <w:multiLevelType w:val="hybridMultilevel"/>
    <w:tmpl w:val="1A3E0DE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6" w15:restartNumberingAfterBreak="0">
    <w:nsid w:val="40CF7863"/>
    <w:multiLevelType w:val="hybridMultilevel"/>
    <w:tmpl w:val="7030699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7" w15:restartNumberingAfterBreak="0">
    <w:nsid w:val="436C38DE"/>
    <w:multiLevelType w:val="hybridMultilevel"/>
    <w:tmpl w:val="CAB415D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8" w15:restartNumberingAfterBreak="0">
    <w:nsid w:val="46E80773"/>
    <w:multiLevelType w:val="hybridMultilevel"/>
    <w:tmpl w:val="F63CFABE"/>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9" w15:restartNumberingAfterBreak="0">
    <w:nsid w:val="48FC20E0"/>
    <w:multiLevelType w:val="hybridMultilevel"/>
    <w:tmpl w:val="68A6217C"/>
    <w:lvl w:ilvl="0" w:tplc="333A93F4">
      <w:start w:val="1"/>
      <w:numFmt w:val="decimal"/>
      <w:lvlText w:val="%1."/>
      <w:lvlJc w:val="left"/>
      <w:pPr>
        <w:ind w:left="722" w:hanging="495"/>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30" w15:restartNumberingAfterBreak="0">
    <w:nsid w:val="4F5773BF"/>
    <w:multiLevelType w:val="hybridMultilevel"/>
    <w:tmpl w:val="50E6EBB4"/>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1" w15:restartNumberingAfterBreak="0">
    <w:nsid w:val="4FAD669C"/>
    <w:multiLevelType w:val="hybridMultilevel"/>
    <w:tmpl w:val="80C0E69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2" w15:restartNumberingAfterBreak="0">
    <w:nsid w:val="561C4854"/>
    <w:multiLevelType w:val="hybridMultilevel"/>
    <w:tmpl w:val="F55C5714"/>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3" w15:restartNumberingAfterBreak="0">
    <w:nsid w:val="56622D80"/>
    <w:multiLevelType w:val="hybridMultilevel"/>
    <w:tmpl w:val="70561BE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4" w15:restartNumberingAfterBreak="0">
    <w:nsid w:val="56BF21B6"/>
    <w:multiLevelType w:val="hybridMultilevel"/>
    <w:tmpl w:val="DB921C90"/>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5" w15:restartNumberingAfterBreak="0">
    <w:nsid w:val="57FF1769"/>
    <w:multiLevelType w:val="hybridMultilevel"/>
    <w:tmpl w:val="19845B98"/>
    <w:lvl w:ilvl="0" w:tplc="968E6730">
      <w:start w:val="1"/>
      <w:numFmt w:val="decimal"/>
      <w:lvlText w:val="%1."/>
      <w:lvlJc w:val="left"/>
      <w:pPr>
        <w:ind w:left="722" w:hanging="495"/>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36" w15:restartNumberingAfterBreak="0">
    <w:nsid w:val="5C0B6A90"/>
    <w:multiLevelType w:val="hybridMultilevel"/>
    <w:tmpl w:val="B4F010F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7" w15:restartNumberingAfterBreak="0">
    <w:nsid w:val="5C765E2B"/>
    <w:multiLevelType w:val="hybridMultilevel"/>
    <w:tmpl w:val="DD4436C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8" w15:restartNumberingAfterBreak="0">
    <w:nsid w:val="5D2A6E86"/>
    <w:multiLevelType w:val="hybridMultilevel"/>
    <w:tmpl w:val="ABCC4A0E"/>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9" w15:restartNumberingAfterBreak="0">
    <w:nsid w:val="60CA6CF6"/>
    <w:multiLevelType w:val="hybridMultilevel"/>
    <w:tmpl w:val="F6B29164"/>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0" w15:restartNumberingAfterBreak="0">
    <w:nsid w:val="614734BF"/>
    <w:multiLevelType w:val="hybridMultilevel"/>
    <w:tmpl w:val="8B6E890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1" w15:restartNumberingAfterBreak="0">
    <w:nsid w:val="6A0645F0"/>
    <w:multiLevelType w:val="hybridMultilevel"/>
    <w:tmpl w:val="B046EA9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2" w15:restartNumberingAfterBreak="0">
    <w:nsid w:val="6A6B53B1"/>
    <w:multiLevelType w:val="hybridMultilevel"/>
    <w:tmpl w:val="FA6EE3BE"/>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3" w15:restartNumberingAfterBreak="0">
    <w:nsid w:val="6CE019D1"/>
    <w:multiLevelType w:val="hybridMultilevel"/>
    <w:tmpl w:val="51FC8CDE"/>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4" w15:restartNumberingAfterBreak="0">
    <w:nsid w:val="70F704C4"/>
    <w:multiLevelType w:val="hybridMultilevel"/>
    <w:tmpl w:val="F9A4C14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5" w15:restartNumberingAfterBreak="0">
    <w:nsid w:val="71872A25"/>
    <w:multiLevelType w:val="hybridMultilevel"/>
    <w:tmpl w:val="2958978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6" w15:restartNumberingAfterBreak="0">
    <w:nsid w:val="71B15A4A"/>
    <w:multiLevelType w:val="hybridMultilevel"/>
    <w:tmpl w:val="1FE4E80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7" w15:restartNumberingAfterBreak="0">
    <w:nsid w:val="72A20281"/>
    <w:multiLevelType w:val="hybridMultilevel"/>
    <w:tmpl w:val="7A00BB3C"/>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48" w15:restartNumberingAfterBreak="0">
    <w:nsid w:val="75034119"/>
    <w:multiLevelType w:val="hybridMultilevel"/>
    <w:tmpl w:val="E056E4DC"/>
    <w:lvl w:ilvl="0" w:tplc="D08635E4">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9" w15:restartNumberingAfterBreak="0">
    <w:nsid w:val="75837E8B"/>
    <w:multiLevelType w:val="hybridMultilevel"/>
    <w:tmpl w:val="BFE6909A"/>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0" w15:restartNumberingAfterBreak="0">
    <w:nsid w:val="771667D3"/>
    <w:multiLevelType w:val="hybridMultilevel"/>
    <w:tmpl w:val="B376590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1" w15:restartNumberingAfterBreak="0">
    <w:nsid w:val="79725468"/>
    <w:multiLevelType w:val="hybridMultilevel"/>
    <w:tmpl w:val="DBE6A6BE"/>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2" w15:restartNumberingAfterBreak="0">
    <w:nsid w:val="79D7098C"/>
    <w:multiLevelType w:val="hybridMultilevel"/>
    <w:tmpl w:val="FB847A74"/>
    <w:lvl w:ilvl="0" w:tplc="0409000F">
      <w:start w:val="1"/>
      <w:numFmt w:val="decimal"/>
      <w:lvlText w:val="%1."/>
      <w:lvlJc w:val="left"/>
      <w:pPr>
        <w:ind w:left="947" w:hanging="360"/>
      </w:p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53" w15:restartNumberingAfterBreak="0">
    <w:nsid w:val="7A770879"/>
    <w:multiLevelType w:val="hybridMultilevel"/>
    <w:tmpl w:val="725EE018"/>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4" w15:restartNumberingAfterBreak="0">
    <w:nsid w:val="7B427673"/>
    <w:multiLevelType w:val="hybridMultilevel"/>
    <w:tmpl w:val="BF547170"/>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5" w15:restartNumberingAfterBreak="0">
    <w:nsid w:val="7B5C55D2"/>
    <w:multiLevelType w:val="hybridMultilevel"/>
    <w:tmpl w:val="5EC04294"/>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6" w15:restartNumberingAfterBreak="0">
    <w:nsid w:val="7CDE31C7"/>
    <w:multiLevelType w:val="hybridMultilevel"/>
    <w:tmpl w:val="C7F6A246"/>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7" w15:restartNumberingAfterBreak="0">
    <w:nsid w:val="7E3E6810"/>
    <w:multiLevelType w:val="hybridMultilevel"/>
    <w:tmpl w:val="EB34BFE4"/>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58" w15:restartNumberingAfterBreak="0">
    <w:nsid w:val="7F500040"/>
    <w:multiLevelType w:val="hybridMultilevel"/>
    <w:tmpl w:val="A9C43704"/>
    <w:lvl w:ilvl="0" w:tplc="04090001">
      <w:start w:val="1"/>
      <w:numFmt w:val="bullet"/>
      <w:lvlText w:val=""/>
      <w:lvlJc w:val="left"/>
      <w:pPr>
        <w:ind w:left="947" w:hanging="360"/>
      </w:pPr>
      <w:rPr>
        <w:rFonts w:ascii="Symbol" w:hAnsi="Symbol"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num w:numId="1" w16cid:durableId="275722227">
    <w:abstractNumId w:val="28"/>
  </w:num>
  <w:num w:numId="2" w16cid:durableId="1114864381">
    <w:abstractNumId w:val="52"/>
  </w:num>
  <w:num w:numId="3" w16cid:durableId="1034303530">
    <w:abstractNumId w:val="16"/>
  </w:num>
  <w:num w:numId="4" w16cid:durableId="171843085">
    <w:abstractNumId w:val="10"/>
  </w:num>
  <w:num w:numId="5" w16cid:durableId="1083457877">
    <w:abstractNumId w:val="29"/>
  </w:num>
  <w:num w:numId="6" w16cid:durableId="1254240938">
    <w:abstractNumId w:val="44"/>
  </w:num>
  <w:num w:numId="7" w16cid:durableId="1264799457">
    <w:abstractNumId w:val="37"/>
  </w:num>
  <w:num w:numId="8" w16cid:durableId="277300882">
    <w:abstractNumId w:val="9"/>
  </w:num>
  <w:num w:numId="9" w16cid:durableId="1193154802">
    <w:abstractNumId w:val="33"/>
  </w:num>
  <w:num w:numId="10" w16cid:durableId="1731076979">
    <w:abstractNumId w:val="35"/>
  </w:num>
  <w:num w:numId="11" w16cid:durableId="695738569">
    <w:abstractNumId w:val="11"/>
  </w:num>
  <w:num w:numId="12" w16cid:durableId="74480142">
    <w:abstractNumId w:val="23"/>
  </w:num>
  <w:num w:numId="13" w16cid:durableId="818228436">
    <w:abstractNumId w:val="25"/>
  </w:num>
  <w:num w:numId="14" w16cid:durableId="1129319915">
    <w:abstractNumId w:val="32"/>
  </w:num>
  <w:num w:numId="15" w16cid:durableId="1357345859">
    <w:abstractNumId w:val="0"/>
  </w:num>
  <w:num w:numId="16" w16cid:durableId="345601524">
    <w:abstractNumId w:val="57"/>
  </w:num>
  <w:num w:numId="17" w16cid:durableId="45762679">
    <w:abstractNumId w:val="50"/>
  </w:num>
  <w:num w:numId="18" w16cid:durableId="1639384080">
    <w:abstractNumId w:val="55"/>
  </w:num>
  <w:num w:numId="19" w16cid:durableId="2065372945">
    <w:abstractNumId w:val="45"/>
  </w:num>
  <w:num w:numId="20" w16cid:durableId="931401355">
    <w:abstractNumId w:val="40"/>
  </w:num>
  <w:num w:numId="21" w16cid:durableId="1747412202">
    <w:abstractNumId w:val="24"/>
  </w:num>
  <w:num w:numId="22" w16cid:durableId="41708700">
    <w:abstractNumId w:val="3"/>
  </w:num>
  <w:num w:numId="23" w16cid:durableId="904222774">
    <w:abstractNumId w:val="56"/>
  </w:num>
  <w:num w:numId="24" w16cid:durableId="1991668894">
    <w:abstractNumId w:val="14"/>
  </w:num>
  <w:num w:numId="25" w16cid:durableId="1446148968">
    <w:abstractNumId w:val="2"/>
  </w:num>
  <w:num w:numId="26" w16cid:durableId="782264522">
    <w:abstractNumId w:val="30"/>
  </w:num>
  <w:num w:numId="27" w16cid:durableId="1313944635">
    <w:abstractNumId w:val="5"/>
  </w:num>
  <w:num w:numId="28" w16cid:durableId="621965078">
    <w:abstractNumId w:val="49"/>
  </w:num>
  <w:num w:numId="29" w16cid:durableId="51392430">
    <w:abstractNumId w:val="58"/>
  </w:num>
  <w:num w:numId="30" w16cid:durableId="1538162135">
    <w:abstractNumId w:val="18"/>
  </w:num>
  <w:num w:numId="31" w16cid:durableId="1658722882">
    <w:abstractNumId w:val="54"/>
  </w:num>
  <w:num w:numId="32" w16cid:durableId="506022050">
    <w:abstractNumId w:val="43"/>
  </w:num>
  <w:num w:numId="33" w16cid:durableId="673339965">
    <w:abstractNumId w:val="20"/>
  </w:num>
  <w:num w:numId="34" w16cid:durableId="1396467311">
    <w:abstractNumId w:val="6"/>
  </w:num>
  <w:num w:numId="35" w16cid:durableId="1731075070">
    <w:abstractNumId w:val="7"/>
  </w:num>
  <w:num w:numId="36" w16cid:durableId="1628706043">
    <w:abstractNumId w:val="19"/>
  </w:num>
  <w:num w:numId="37" w16cid:durableId="822621200">
    <w:abstractNumId w:val="38"/>
  </w:num>
  <w:num w:numId="38" w16cid:durableId="941377860">
    <w:abstractNumId w:val="53"/>
  </w:num>
  <w:num w:numId="39" w16cid:durableId="207302690">
    <w:abstractNumId w:val="27"/>
  </w:num>
  <w:num w:numId="40" w16cid:durableId="1401294806">
    <w:abstractNumId w:val="26"/>
  </w:num>
  <w:num w:numId="41" w16cid:durableId="1333219022">
    <w:abstractNumId w:val="41"/>
  </w:num>
  <w:num w:numId="42" w16cid:durableId="1982929215">
    <w:abstractNumId w:val="31"/>
  </w:num>
  <w:num w:numId="43" w16cid:durableId="1575234877">
    <w:abstractNumId w:val="12"/>
  </w:num>
  <w:num w:numId="44" w16cid:durableId="425616639">
    <w:abstractNumId w:val="48"/>
  </w:num>
  <w:num w:numId="45" w16cid:durableId="1733964630">
    <w:abstractNumId w:val="46"/>
  </w:num>
  <w:num w:numId="46" w16cid:durableId="2124835199">
    <w:abstractNumId w:val="42"/>
  </w:num>
  <w:num w:numId="47" w16cid:durableId="289670709">
    <w:abstractNumId w:val="34"/>
  </w:num>
  <w:num w:numId="48" w16cid:durableId="2108769802">
    <w:abstractNumId w:val="36"/>
  </w:num>
  <w:num w:numId="49" w16cid:durableId="1115055262">
    <w:abstractNumId w:val="15"/>
  </w:num>
  <w:num w:numId="50" w16cid:durableId="62916318">
    <w:abstractNumId w:val="47"/>
  </w:num>
  <w:num w:numId="51" w16cid:durableId="1985088240">
    <w:abstractNumId w:val="8"/>
  </w:num>
  <w:num w:numId="52" w16cid:durableId="1550266935">
    <w:abstractNumId w:val="51"/>
  </w:num>
  <w:num w:numId="53" w16cid:durableId="281306054">
    <w:abstractNumId w:val="4"/>
  </w:num>
  <w:num w:numId="54" w16cid:durableId="1926644068">
    <w:abstractNumId w:val="1"/>
  </w:num>
  <w:num w:numId="55" w16cid:durableId="1699043143">
    <w:abstractNumId w:val="22"/>
  </w:num>
  <w:num w:numId="56" w16cid:durableId="1204904993">
    <w:abstractNumId w:val="17"/>
  </w:num>
  <w:num w:numId="57" w16cid:durableId="828517162">
    <w:abstractNumId w:val="39"/>
  </w:num>
  <w:num w:numId="58" w16cid:durableId="371031811">
    <w:abstractNumId w:val="13"/>
  </w:num>
  <w:num w:numId="59" w16cid:durableId="816216990">
    <w:abstractNumId w:val="2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aveSubsetFonts/>
  <w:gutterAtTop/>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03D"/>
    <w:rsid w:val="00002261"/>
    <w:rsid w:val="000022D5"/>
    <w:rsid w:val="00002407"/>
    <w:rsid w:val="00003395"/>
    <w:rsid w:val="00004335"/>
    <w:rsid w:val="000052E9"/>
    <w:rsid w:val="000058D4"/>
    <w:rsid w:val="00006263"/>
    <w:rsid w:val="00006F5E"/>
    <w:rsid w:val="00010B26"/>
    <w:rsid w:val="00010CB3"/>
    <w:rsid w:val="000126EB"/>
    <w:rsid w:val="0001274A"/>
    <w:rsid w:val="00012B13"/>
    <w:rsid w:val="00014297"/>
    <w:rsid w:val="000142D3"/>
    <w:rsid w:val="00014AFE"/>
    <w:rsid w:val="0001562D"/>
    <w:rsid w:val="000157ED"/>
    <w:rsid w:val="000170F9"/>
    <w:rsid w:val="0002146B"/>
    <w:rsid w:val="0002160D"/>
    <w:rsid w:val="00021B64"/>
    <w:rsid w:val="00023E38"/>
    <w:rsid w:val="000248E6"/>
    <w:rsid w:val="00024BA7"/>
    <w:rsid w:val="00026E5D"/>
    <w:rsid w:val="000308DB"/>
    <w:rsid w:val="0003119F"/>
    <w:rsid w:val="000321B6"/>
    <w:rsid w:val="00032CD3"/>
    <w:rsid w:val="00032D6A"/>
    <w:rsid w:val="00033D9C"/>
    <w:rsid w:val="000346DA"/>
    <w:rsid w:val="000357AD"/>
    <w:rsid w:val="00035C81"/>
    <w:rsid w:val="00036556"/>
    <w:rsid w:val="00040BDF"/>
    <w:rsid w:val="00043475"/>
    <w:rsid w:val="0004370B"/>
    <w:rsid w:val="00044268"/>
    <w:rsid w:val="00044553"/>
    <w:rsid w:val="00044E12"/>
    <w:rsid w:val="000462ED"/>
    <w:rsid w:val="00047BE6"/>
    <w:rsid w:val="00047CAC"/>
    <w:rsid w:val="00050649"/>
    <w:rsid w:val="00050D8D"/>
    <w:rsid w:val="00051FF9"/>
    <w:rsid w:val="00053361"/>
    <w:rsid w:val="000545CB"/>
    <w:rsid w:val="00057B52"/>
    <w:rsid w:val="00060763"/>
    <w:rsid w:val="00060C7C"/>
    <w:rsid w:val="00061C8D"/>
    <w:rsid w:val="0006214E"/>
    <w:rsid w:val="000629F1"/>
    <w:rsid w:val="00062E6D"/>
    <w:rsid w:val="00063415"/>
    <w:rsid w:val="00063D53"/>
    <w:rsid w:val="00064F2A"/>
    <w:rsid w:val="00065E74"/>
    <w:rsid w:val="000665E6"/>
    <w:rsid w:val="00066808"/>
    <w:rsid w:val="00067DB4"/>
    <w:rsid w:val="000700B0"/>
    <w:rsid w:val="000702FF"/>
    <w:rsid w:val="00071449"/>
    <w:rsid w:val="0007356A"/>
    <w:rsid w:val="00073CF0"/>
    <w:rsid w:val="00073FE6"/>
    <w:rsid w:val="00074522"/>
    <w:rsid w:val="00075A68"/>
    <w:rsid w:val="00075D46"/>
    <w:rsid w:val="00076338"/>
    <w:rsid w:val="00076930"/>
    <w:rsid w:val="00077BBB"/>
    <w:rsid w:val="000804F2"/>
    <w:rsid w:val="00084B98"/>
    <w:rsid w:val="00085058"/>
    <w:rsid w:val="000862B7"/>
    <w:rsid w:val="00086458"/>
    <w:rsid w:val="00086796"/>
    <w:rsid w:val="000871A6"/>
    <w:rsid w:val="00090142"/>
    <w:rsid w:val="0009235A"/>
    <w:rsid w:val="00092956"/>
    <w:rsid w:val="00093C72"/>
    <w:rsid w:val="000951AE"/>
    <w:rsid w:val="00096C44"/>
    <w:rsid w:val="00096EE0"/>
    <w:rsid w:val="000A0C6A"/>
    <w:rsid w:val="000A0C6C"/>
    <w:rsid w:val="000A1015"/>
    <w:rsid w:val="000A2361"/>
    <w:rsid w:val="000A2DBA"/>
    <w:rsid w:val="000A2DFE"/>
    <w:rsid w:val="000A43FA"/>
    <w:rsid w:val="000A600F"/>
    <w:rsid w:val="000A75B4"/>
    <w:rsid w:val="000B0120"/>
    <w:rsid w:val="000B0561"/>
    <w:rsid w:val="000B0814"/>
    <w:rsid w:val="000B118B"/>
    <w:rsid w:val="000B194F"/>
    <w:rsid w:val="000B284B"/>
    <w:rsid w:val="000B2B37"/>
    <w:rsid w:val="000B2C6D"/>
    <w:rsid w:val="000B2D56"/>
    <w:rsid w:val="000B5276"/>
    <w:rsid w:val="000B551D"/>
    <w:rsid w:val="000C0497"/>
    <w:rsid w:val="000C1E8E"/>
    <w:rsid w:val="000C220A"/>
    <w:rsid w:val="000C4144"/>
    <w:rsid w:val="000C595E"/>
    <w:rsid w:val="000C62F6"/>
    <w:rsid w:val="000C6711"/>
    <w:rsid w:val="000C729E"/>
    <w:rsid w:val="000D0C8F"/>
    <w:rsid w:val="000D1EE1"/>
    <w:rsid w:val="000D36E5"/>
    <w:rsid w:val="000D3B77"/>
    <w:rsid w:val="000D3FC6"/>
    <w:rsid w:val="000D6A2D"/>
    <w:rsid w:val="000D6A55"/>
    <w:rsid w:val="000D6B30"/>
    <w:rsid w:val="000D7218"/>
    <w:rsid w:val="000D7E0C"/>
    <w:rsid w:val="000D7E38"/>
    <w:rsid w:val="000E4223"/>
    <w:rsid w:val="000E5C16"/>
    <w:rsid w:val="000E61CF"/>
    <w:rsid w:val="000E7776"/>
    <w:rsid w:val="000E78DC"/>
    <w:rsid w:val="000E7A1A"/>
    <w:rsid w:val="000F04A1"/>
    <w:rsid w:val="000F08A3"/>
    <w:rsid w:val="000F0FDD"/>
    <w:rsid w:val="000F22FC"/>
    <w:rsid w:val="000F2B63"/>
    <w:rsid w:val="000F2C24"/>
    <w:rsid w:val="000F3293"/>
    <w:rsid w:val="000F3D20"/>
    <w:rsid w:val="000F5854"/>
    <w:rsid w:val="000F6E69"/>
    <w:rsid w:val="000F7315"/>
    <w:rsid w:val="000F795E"/>
    <w:rsid w:val="0010026B"/>
    <w:rsid w:val="00100400"/>
    <w:rsid w:val="00101294"/>
    <w:rsid w:val="00101808"/>
    <w:rsid w:val="00103EE6"/>
    <w:rsid w:val="00104698"/>
    <w:rsid w:val="0010480F"/>
    <w:rsid w:val="00104FD7"/>
    <w:rsid w:val="001052B6"/>
    <w:rsid w:val="00105E43"/>
    <w:rsid w:val="00106CB2"/>
    <w:rsid w:val="00112C87"/>
    <w:rsid w:val="001131D2"/>
    <w:rsid w:val="001145CB"/>
    <w:rsid w:val="00114826"/>
    <w:rsid w:val="00116A3F"/>
    <w:rsid w:val="001177FA"/>
    <w:rsid w:val="00117BB4"/>
    <w:rsid w:val="001215A4"/>
    <w:rsid w:val="00121810"/>
    <w:rsid w:val="00122B13"/>
    <w:rsid w:val="00122C63"/>
    <w:rsid w:val="001233E3"/>
    <w:rsid w:val="00126707"/>
    <w:rsid w:val="00127790"/>
    <w:rsid w:val="001316DB"/>
    <w:rsid w:val="00131782"/>
    <w:rsid w:val="001317F9"/>
    <w:rsid w:val="00131BAA"/>
    <w:rsid w:val="00132CE0"/>
    <w:rsid w:val="001336AA"/>
    <w:rsid w:val="00133D59"/>
    <w:rsid w:val="001342F5"/>
    <w:rsid w:val="001348F0"/>
    <w:rsid w:val="00135354"/>
    <w:rsid w:val="00137069"/>
    <w:rsid w:val="0013725A"/>
    <w:rsid w:val="00137A99"/>
    <w:rsid w:val="00140100"/>
    <w:rsid w:val="00140D24"/>
    <w:rsid w:val="0014225B"/>
    <w:rsid w:val="00142EB3"/>
    <w:rsid w:val="001439AF"/>
    <w:rsid w:val="00143AA8"/>
    <w:rsid w:val="00143BF2"/>
    <w:rsid w:val="00144300"/>
    <w:rsid w:val="00146713"/>
    <w:rsid w:val="00146B29"/>
    <w:rsid w:val="0014760C"/>
    <w:rsid w:val="0015029F"/>
    <w:rsid w:val="00151545"/>
    <w:rsid w:val="001533DD"/>
    <w:rsid w:val="00153656"/>
    <w:rsid w:val="00154240"/>
    <w:rsid w:val="001546E8"/>
    <w:rsid w:val="00154E9D"/>
    <w:rsid w:val="00155747"/>
    <w:rsid w:val="00157017"/>
    <w:rsid w:val="00160215"/>
    <w:rsid w:val="0016188E"/>
    <w:rsid w:val="001627FC"/>
    <w:rsid w:val="00164B65"/>
    <w:rsid w:val="001651D2"/>
    <w:rsid w:val="00165F25"/>
    <w:rsid w:val="00166123"/>
    <w:rsid w:val="001666FE"/>
    <w:rsid w:val="00170923"/>
    <w:rsid w:val="001714E7"/>
    <w:rsid w:val="00171639"/>
    <w:rsid w:val="001716E9"/>
    <w:rsid w:val="00173630"/>
    <w:rsid w:val="00180593"/>
    <w:rsid w:val="00180A99"/>
    <w:rsid w:val="00180BC3"/>
    <w:rsid w:val="00180C7F"/>
    <w:rsid w:val="0018168B"/>
    <w:rsid w:val="00181957"/>
    <w:rsid w:val="001824E8"/>
    <w:rsid w:val="001826B1"/>
    <w:rsid w:val="00182FBC"/>
    <w:rsid w:val="00183271"/>
    <w:rsid w:val="00183321"/>
    <w:rsid w:val="00183857"/>
    <w:rsid w:val="0018519D"/>
    <w:rsid w:val="00187093"/>
    <w:rsid w:val="0018754E"/>
    <w:rsid w:val="0019027D"/>
    <w:rsid w:val="00190C4A"/>
    <w:rsid w:val="001920D0"/>
    <w:rsid w:val="00192DD6"/>
    <w:rsid w:val="00195C31"/>
    <w:rsid w:val="00195F7B"/>
    <w:rsid w:val="00195F91"/>
    <w:rsid w:val="001961BD"/>
    <w:rsid w:val="0019632C"/>
    <w:rsid w:val="0019738C"/>
    <w:rsid w:val="00197A9B"/>
    <w:rsid w:val="001A098B"/>
    <w:rsid w:val="001A198D"/>
    <w:rsid w:val="001A2814"/>
    <w:rsid w:val="001A3280"/>
    <w:rsid w:val="001A381D"/>
    <w:rsid w:val="001A5105"/>
    <w:rsid w:val="001A5793"/>
    <w:rsid w:val="001A6548"/>
    <w:rsid w:val="001A6D86"/>
    <w:rsid w:val="001A70DF"/>
    <w:rsid w:val="001A766C"/>
    <w:rsid w:val="001A76E9"/>
    <w:rsid w:val="001A7DCB"/>
    <w:rsid w:val="001B1401"/>
    <w:rsid w:val="001B1AD7"/>
    <w:rsid w:val="001B2690"/>
    <w:rsid w:val="001B2C47"/>
    <w:rsid w:val="001B3EAE"/>
    <w:rsid w:val="001B4114"/>
    <w:rsid w:val="001B77FF"/>
    <w:rsid w:val="001B7EA1"/>
    <w:rsid w:val="001C3531"/>
    <w:rsid w:val="001C5ED3"/>
    <w:rsid w:val="001C6206"/>
    <w:rsid w:val="001C67AA"/>
    <w:rsid w:val="001C6F22"/>
    <w:rsid w:val="001C732B"/>
    <w:rsid w:val="001C77A2"/>
    <w:rsid w:val="001C79C8"/>
    <w:rsid w:val="001D0199"/>
    <w:rsid w:val="001D12B9"/>
    <w:rsid w:val="001D2566"/>
    <w:rsid w:val="001D2D29"/>
    <w:rsid w:val="001D3146"/>
    <w:rsid w:val="001D3C27"/>
    <w:rsid w:val="001D552D"/>
    <w:rsid w:val="001D5B95"/>
    <w:rsid w:val="001D6520"/>
    <w:rsid w:val="001D6695"/>
    <w:rsid w:val="001D68DE"/>
    <w:rsid w:val="001D7127"/>
    <w:rsid w:val="001D7BEF"/>
    <w:rsid w:val="001E0653"/>
    <w:rsid w:val="001E1621"/>
    <w:rsid w:val="001E1EDF"/>
    <w:rsid w:val="001E1F66"/>
    <w:rsid w:val="001E2240"/>
    <w:rsid w:val="001E3921"/>
    <w:rsid w:val="001E44E7"/>
    <w:rsid w:val="001E46FB"/>
    <w:rsid w:val="001E5D62"/>
    <w:rsid w:val="001E6834"/>
    <w:rsid w:val="001E6C2A"/>
    <w:rsid w:val="001E6ED4"/>
    <w:rsid w:val="001E7E03"/>
    <w:rsid w:val="001F145D"/>
    <w:rsid w:val="001F1513"/>
    <w:rsid w:val="001F151E"/>
    <w:rsid w:val="001F18F3"/>
    <w:rsid w:val="001F1A2A"/>
    <w:rsid w:val="001F1D37"/>
    <w:rsid w:val="001F2396"/>
    <w:rsid w:val="001F3C88"/>
    <w:rsid w:val="001F3E6E"/>
    <w:rsid w:val="001F4C0A"/>
    <w:rsid w:val="001F4C50"/>
    <w:rsid w:val="001F5C53"/>
    <w:rsid w:val="001F5E6F"/>
    <w:rsid w:val="001F733C"/>
    <w:rsid w:val="001F7A84"/>
    <w:rsid w:val="00200B30"/>
    <w:rsid w:val="0020256E"/>
    <w:rsid w:val="00203397"/>
    <w:rsid w:val="00204DBF"/>
    <w:rsid w:val="00207429"/>
    <w:rsid w:val="002109E0"/>
    <w:rsid w:val="002165EE"/>
    <w:rsid w:val="002166F8"/>
    <w:rsid w:val="002170FD"/>
    <w:rsid w:val="00217CE0"/>
    <w:rsid w:val="00217F88"/>
    <w:rsid w:val="00221AEF"/>
    <w:rsid w:val="00221DBD"/>
    <w:rsid w:val="00223544"/>
    <w:rsid w:val="002257D1"/>
    <w:rsid w:val="00226647"/>
    <w:rsid w:val="002304E8"/>
    <w:rsid w:val="00230805"/>
    <w:rsid w:val="00230D15"/>
    <w:rsid w:val="002317AE"/>
    <w:rsid w:val="00233413"/>
    <w:rsid w:val="00233D90"/>
    <w:rsid w:val="0023474B"/>
    <w:rsid w:val="00234AFC"/>
    <w:rsid w:val="00234ED6"/>
    <w:rsid w:val="00236881"/>
    <w:rsid w:val="00237597"/>
    <w:rsid w:val="00237DCD"/>
    <w:rsid w:val="0024017A"/>
    <w:rsid w:val="00241165"/>
    <w:rsid w:val="002414B7"/>
    <w:rsid w:val="002429FB"/>
    <w:rsid w:val="00242A51"/>
    <w:rsid w:val="002437A9"/>
    <w:rsid w:val="00245832"/>
    <w:rsid w:val="0024791D"/>
    <w:rsid w:val="00247C7A"/>
    <w:rsid w:val="00251807"/>
    <w:rsid w:val="00253164"/>
    <w:rsid w:val="002536CA"/>
    <w:rsid w:val="00253946"/>
    <w:rsid w:val="0025437C"/>
    <w:rsid w:val="002553F0"/>
    <w:rsid w:val="0025637D"/>
    <w:rsid w:val="0026009A"/>
    <w:rsid w:val="0026044F"/>
    <w:rsid w:val="0026263B"/>
    <w:rsid w:val="00267B8B"/>
    <w:rsid w:val="0027094B"/>
    <w:rsid w:val="00271C89"/>
    <w:rsid w:val="00271FB8"/>
    <w:rsid w:val="00274519"/>
    <w:rsid w:val="00274AB2"/>
    <w:rsid w:val="00276F9F"/>
    <w:rsid w:val="00277A5E"/>
    <w:rsid w:val="00277D42"/>
    <w:rsid w:val="00280176"/>
    <w:rsid w:val="00280682"/>
    <w:rsid w:val="00281570"/>
    <w:rsid w:val="002822E2"/>
    <w:rsid w:val="00283392"/>
    <w:rsid w:val="002833BE"/>
    <w:rsid w:val="00283D49"/>
    <w:rsid w:val="0028443E"/>
    <w:rsid w:val="00284720"/>
    <w:rsid w:val="00284C09"/>
    <w:rsid w:val="00285698"/>
    <w:rsid w:val="002857B3"/>
    <w:rsid w:val="00285AB0"/>
    <w:rsid w:val="00285E36"/>
    <w:rsid w:val="00287DDF"/>
    <w:rsid w:val="00290394"/>
    <w:rsid w:val="0029198E"/>
    <w:rsid w:val="00291CAC"/>
    <w:rsid w:val="00291CD2"/>
    <w:rsid w:val="00291FC5"/>
    <w:rsid w:val="0029290C"/>
    <w:rsid w:val="00292B96"/>
    <w:rsid w:val="00292D99"/>
    <w:rsid w:val="00293493"/>
    <w:rsid w:val="00293738"/>
    <w:rsid w:val="00293DC3"/>
    <w:rsid w:val="0029578D"/>
    <w:rsid w:val="00295BD8"/>
    <w:rsid w:val="00295F2A"/>
    <w:rsid w:val="00296047"/>
    <w:rsid w:val="002966B0"/>
    <w:rsid w:val="002978E2"/>
    <w:rsid w:val="002A0149"/>
    <w:rsid w:val="002A1162"/>
    <w:rsid w:val="002A1AC0"/>
    <w:rsid w:val="002A1FFC"/>
    <w:rsid w:val="002A2183"/>
    <w:rsid w:val="002A3908"/>
    <w:rsid w:val="002A3EF4"/>
    <w:rsid w:val="002A522B"/>
    <w:rsid w:val="002A5445"/>
    <w:rsid w:val="002A6EAE"/>
    <w:rsid w:val="002A71E3"/>
    <w:rsid w:val="002B0C84"/>
    <w:rsid w:val="002B1F3A"/>
    <w:rsid w:val="002B2CF1"/>
    <w:rsid w:val="002B4A47"/>
    <w:rsid w:val="002B5343"/>
    <w:rsid w:val="002B61B6"/>
    <w:rsid w:val="002B630F"/>
    <w:rsid w:val="002B6959"/>
    <w:rsid w:val="002B6F84"/>
    <w:rsid w:val="002B7A5E"/>
    <w:rsid w:val="002C08BE"/>
    <w:rsid w:val="002C1BE0"/>
    <w:rsid w:val="002C2B57"/>
    <w:rsid w:val="002C4675"/>
    <w:rsid w:val="002C68AE"/>
    <w:rsid w:val="002C6982"/>
    <w:rsid w:val="002D0754"/>
    <w:rsid w:val="002D150A"/>
    <w:rsid w:val="002D175A"/>
    <w:rsid w:val="002D1783"/>
    <w:rsid w:val="002D216C"/>
    <w:rsid w:val="002D2900"/>
    <w:rsid w:val="002D2A08"/>
    <w:rsid w:val="002D2BAA"/>
    <w:rsid w:val="002D2D3F"/>
    <w:rsid w:val="002D3703"/>
    <w:rsid w:val="002D396F"/>
    <w:rsid w:val="002D4299"/>
    <w:rsid w:val="002D4522"/>
    <w:rsid w:val="002D6A63"/>
    <w:rsid w:val="002D7106"/>
    <w:rsid w:val="002E083E"/>
    <w:rsid w:val="002E0D00"/>
    <w:rsid w:val="002E17C0"/>
    <w:rsid w:val="002E3873"/>
    <w:rsid w:val="002E3B0B"/>
    <w:rsid w:val="002E41ED"/>
    <w:rsid w:val="002E5C84"/>
    <w:rsid w:val="002E5DD8"/>
    <w:rsid w:val="002E67D0"/>
    <w:rsid w:val="002F3FB3"/>
    <w:rsid w:val="002F40F6"/>
    <w:rsid w:val="002F41C5"/>
    <w:rsid w:val="002F59E2"/>
    <w:rsid w:val="00300304"/>
    <w:rsid w:val="00301FA5"/>
    <w:rsid w:val="003025AB"/>
    <w:rsid w:val="00303FBB"/>
    <w:rsid w:val="00304BFC"/>
    <w:rsid w:val="00304FC2"/>
    <w:rsid w:val="0030679D"/>
    <w:rsid w:val="00306B44"/>
    <w:rsid w:val="00306FF9"/>
    <w:rsid w:val="003073D0"/>
    <w:rsid w:val="003107A8"/>
    <w:rsid w:val="00310CE8"/>
    <w:rsid w:val="0031314F"/>
    <w:rsid w:val="0031337A"/>
    <w:rsid w:val="003136AD"/>
    <w:rsid w:val="003148A2"/>
    <w:rsid w:val="00316F2C"/>
    <w:rsid w:val="003174BB"/>
    <w:rsid w:val="0031764F"/>
    <w:rsid w:val="00317A23"/>
    <w:rsid w:val="00317B34"/>
    <w:rsid w:val="00317CEA"/>
    <w:rsid w:val="0032122F"/>
    <w:rsid w:val="00321426"/>
    <w:rsid w:val="00321D58"/>
    <w:rsid w:val="00322881"/>
    <w:rsid w:val="00324454"/>
    <w:rsid w:val="00324C73"/>
    <w:rsid w:val="0032588A"/>
    <w:rsid w:val="003262DF"/>
    <w:rsid w:val="00326D9B"/>
    <w:rsid w:val="00326F41"/>
    <w:rsid w:val="003317D6"/>
    <w:rsid w:val="0033192D"/>
    <w:rsid w:val="00331EB8"/>
    <w:rsid w:val="003328BC"/>
    <w:rsid w:val="00333D74"/>
    <w:rsid w:val="00334C91"/>
    <w:rsid w:val="00335AD2"/>
    <w:rsid w:val="00337A01"/>
    <w:rsid w:val="00340A0D"/>
    <w:rsid w:val="00343402"/>
    <w:rsid w:val="00344FF6"/>
    <w:rsid w:val="00347ED5"/>
    <w:rsid w:val="00351063"/>
    <w:rsid w:val="00352BE2"/>
    <w:rsid w:val="00352F3E"/>
    <w:rsid w:val="00353299"/>
    <w:rsid w:val="003545B4"/>
    <w:rsid w:val="00354C27"/>
    <w:rsid w:val="00354F2A"/>
    <w:rsid w:val="0035576E"/>
    <w:rsid w:val="003557C1"/>
    <w:rsid w:val="00355FF1"/>
    <w:rsid w:val="00356240"/>
    <w:rsid w:val="0035673F"/>
    <w:rsid w:val="00356CBB"/>
    <w:rsid w:val="00356D70"/>
    <w:rsid w:val="0035754E"/>
    <w:rsid w:val="00357F67"/>
    <w:rsid w:val="0036102E"/>
    <w:rsid w:val="00361C82"/>
    <w:rsid w:val="00363CED"/>
    <w:rsid w:val="003652D3"/>
    <w:rsid w:val="003664BF"/>
    <w:rsid w:val="003668A3"/>
    <w:rsid w:val="00366E38"/>
    <w:rsid w:val="00367AE4"/>
    <w:rsid w:val="00370C05"/>
    <w:rsid w:val="00372A1D"/>
    <w:rsid w:val="00372AC3"/>
    <w:rsid w:val="00372D6F"/>
    <w:rsid w:val="003732BD"/>
    <w:rsid w:val="003737BA"/>
    <w:rsid w:val="003738E0"/>
    <w:rsid w:val="0037502B"/>
    <w:rsid w:val="003752EF"/>
    <w:rsid w:val="00381062"/>
    <w:rsid w:val="00381646"/>
    <w:rsid w:val="00382737"/>
    <w:rsid w:val="00382E72"/>
    <w:rsid w:val="0038301F"/>
    <w:rsid w:val="00383860"/>
    <w:rsid w:val="0038482A"/>
    <w:rsid w:val="00386E79"/>
    <w:rsid w:val="00387CE4"/>
    <w:rsid w:val="00390B23"/>
    <w:rsid w:val="0039158C"/>
    <w:rsid w:val="0039184F"/>
    <w:rsid w:val="0039194D"/>
    <w:rsid w:val="00391A1E"/>
    <w:rsid w:val="00391AA1"/>
    <w:rsid w:val="00391C90"/>
    <w:rsid w:val="0039216B"/>
    <w:rsid w:val="0039296D"/>
    <w:rsid w:val="00392AAA"/>
    <w:rsid w:val="00392EF0"/>
    <w:rsid w:val="00396EAB"/>
    <w:rsid w:val="00397070"/>
    <w:rsid w:val="00397260"/>
    <w:rsid w:val="00397371"/>
    <w:rsid w:val="00397717"/>
    <w:rsid w:val="00397970"/>
    <w:rsid w:val="003A052B"/>
    <w:rsid w:val="003A0946"/>
    <w:rsid w:val="003A1B37"/>
    <w:rsid w:val="003A2CD4"/>
    <w:rsid w:val="003A3BE3"/>
    <w:rsid w:val="003A4194"/>
    <w:rsid w:val="003A5AB1"/>
    <w:rsid w:val="003A621F"/>
    <w:rsid w:val="003A7174"/>
    <w:rsid w:val="003A7F31"/>
    <w:rsid w:val="003B05C7"/>
    <w:rsid w:val="003B074E"/>
    <w:rsid w:val="003B1752"/>
    <w:rsid w:val="003B1E27"/>
    <w:rsid w:val="003B2415"/>
    <w:rsid w:val="003B2538"/>
    <w:rsid w:val="003B313C"/>
    <w:rsid w:val="003B469A"/>
    <w:rsid w:val="003B4BA4"/>
    <w:rsid w:val="003B4CDE"/>
    <w:rsid w:val="003B58F2"/>
    <w:rsid w:val="003B598B"/>
    <w:rsid w:val="003B7180"/>
    <w:rsid w:val="003C0C14"/>
    <w:rsid w:val="003C19A7"/>
    <w:rsid w:val="003C1B5D"/>
    <w:rsid w:val="003C3B5F"/>
    <w:rsid w:val="003C4140"/>
    <w:rsid w:val="003C4DC9"/>
    <w:rsid w:val="003C59AE"/>
    <w:rsid w:val="003C5A91"/>
    <w:rsid w:val="003C615C"/>
    <w:rsid w:val="003C6B3B"/>
    <w:rsid w:val="003C79BC"/>
    <w:rsid w:val="003D07FE"/>
    <w:rsid w:val="003D2576"/>
    <w:rsid w:val="003D6122"/>
    <w:rsid w:val="003D698F"/>
    <w:rsid w:val="003D6B1A"/>
    <w:rsid w:val="003E05C0"/>
    <w:rsid w:val="003E0BA3"/>
    <w:rsid w:val="003E0C55"/>
    <w:rsid w:val="003E0C7A"/>
    <w:rsid w:val="003E0FBD"/>
    <w:rsid w:val="003E1010"/>
    <w:rsid w:val="003E16C2"/>
    <w:rsid w:val="003E2E95"/>
    <w:rsid w:val="003E34FF"/>
    <w:rsid w:val="003E4458"/>
    <w:rsid w:val="003E6432"/>
    <w:rsid w:val="003E6D16"/>
    <w:rsid w:val="003E6DE1"/>
    <w:rsid w:val="003E71DD"/>
    <w:rsid w:val="003E7C5E"/>
    <w:rsid w:val="003F194B"/>
    <w:rsid w:val="003F1C79"/>
    <w:rsid w:val="003F2795"/>
    <w:rsid w:val="003F2885"/>
    <w:rsid w:val="003F3B69"/>
    <w:rsid w:val="003F3CA8"/>
    <w:rsid w:val="003F4612"/>
    <w:rsid w:val="003F5F69"/>
    <w:rsid w:val="00400306"/>
    <w:rsid w:val="00401594"/>
    <w:rsid w:val="00401A66"/>
    <w:rsid w:val="00402709"/>
    <w:rsid w:val="00402921"/>
    <w:rsid w:val="00402A69"/>
    <w:rsid w:val="00402E6C"/>
    <w:rsid w:val="00402FF9"/>
    <w:rsid w:val="0040343C"/>
    <w:rsid w:val="004043BA"/>
    <w:rsid w:val="0040458A"/>
    <w:rsid w:val="00405924"/>
    <w:rsid w:val="00405A4D"/>
    <w:rsid w:val="00405A7F"/>
    <w:rsid w:val="00406A3A"/>
    <w:rsid w:val="00406E53"/>
    <w:rsid w:val="00407D4F"/>
    <w:rsid w:val="0041036D"/>
    <w:rsid w:val="0041118A"/>
    <w:rsid w:val="00411A92"/>
    <w:rsid w:val="0042081B"/>
    <w:rsid w:val="00423237"/>
    <w:rsid w:val="004239C8"/>
    <w:rsid w:val="00426CA8"/>
    <w:rsid w:val="00427405"/>
    <w:rsid w:val="00430329"/>
    <w:rsid w:val="00434545"/>
    <w:rsid w:val="00434C94"/>
    <w:rsid w:val="004355CF"/>
    <w:rsid w:val="00435CBE"/>
    <w:rsid w:val="004365F4"/>
    <w:rsid w:val="004367A6"/>
    <w:rsid w:val="0043772A"/>
    <w:rsid w:val="00437816"/>
    <w:rsid w:val="00440A1A"/>
    <w:rsid w:val="00441721"/>
    <w:rsid w:val="00444DCC"/>
    <w:rsid w:val="00445155"/>
    <w:rsid w:val="00445EE1"/>
    <w:rsid w:val="00446279"/>
    <w:rsid w:val="00447837"/>
    <w:rsid w:val="0045037A"/>
    <w:rsid w:val="00450A50"/>
    <w:rsid w:val="00450BC5"/>
    <w:rsid w:val="00455D4C"/>
    <w:rsid w:val="00456123"/>
    <w:rsid w:val="004572DD"/>
    <w:rsid w:val="00457ED5"/>
    <w:rsid w:val="00457EDA"/>
    <w:rsid w:val="0046031D"/>
    <w:rsid w:val="00462457"/>
    <w:rsid w:val="00462B09"/>
    <w:rsid w:val="00463755"/>
    <w:rsid w:val="00463BEB"/>
    <w:rsid w:val="00467E06"/>
    <w:rsid w:val="00467FAE"/>
    <w:rsid w:val="0047056F"/>
    <w:rsid w:val="004709F0"/>
    <w:rsid w:val="004725E6"/>
    <w:rsid w:val="00472D27"/>
    <w:rsid w:val="00473477"/>
    <w:rsid w:val="00473E5D"/>
    <w:rsid w:val="004745E9"/>
    <w:rsid w:val="00475FAD"/>
    <w:rsid w:val="0047692B"/>
    <w:rsid w:val="00476A4A"/>
    <w:rsid w:val="00481D90"/>
    <w:rsid w:val="004827ED"/>
    <w:rsid w:val="00482F9A"/>
    <w:rsid w:val="004846AD"/>
    <w:rsid w:val="00486121"/>
    <w:rsid w:val="00486CE6"/>
    <w:rsid w:val="00486DE5"/>
    <w:rsid w:val="0048715B"/>
    <w:rsid w:val="0049050F"/>
    <w:rsid w:val="00490A60"/>
    <w:rsid w:val="00492233"/>
    <w:rsid w:val="00492AAD"/>
    <w:rsid w:val="00492E56"/>
    <w:rsid w:val="00493485"/>
    <w:rsid w:val="00494586"/>
    <w:rsid w:val="004952A9"/>
    <w:rsid w:val="00495CAB"/>
    <w:rsid w:val="004968E7"/>
    <w:rsid w:val="00497925"/>
    <w:rsid w:val="004A0A99"/>
    <w:rsid w:val="004A1FCF"/>
    <w:rsid w:val="004A27EA"/>
    <w:rsid w:val="004A44C5"/>
    <w:rsid w:val="004A696F"/>
    <w:rsid w:val="004A6EE8"/>
    <w:rsid w:val="004A6F65"/>
    <w:rsid w:val="004A7169"/>
    <w:rsid w:val="004A7599"/>
    <w:rsid w:val="004B1831"/>
    <w:rsid w:val="004B3265"/>
    <w:rsid w:val="004B48B5"/>
    <w:rsid w:val="004B524C"/>
    <w:rsid w:val="004B5995"/>
    <w:rsid w:val="004B6505"/>
    <w:rsid w:val="004B6518"/>
    <w:rsid w:val="004B6A59"/>
    <w:rsid w:val="004B7BB7"/>
    <w:rsid w:val="004C279D"/>
    <w:rsid w:val="004C3AC1"/>
    <w:rsid w:val="004C5898"/>
    <w:rsid w:val="004C58B1"/>
    <w:rsid w:val="004C60C9"/>
    <w:rsid w:val="004C6230"/>
    <w:rsid w:val="004D0949"/>
    <w:rsid w:val="004D0A06"/>
    <w:rsid w:val="004D1673"/>
    <w:rsid w:val="004D41C1"/>
    <w:rsid w:val="004D43FB"/>
    <w:rsid w:val="004D4DB5"/>
    <w:rsid w:val="004D4DBE"/>
    <w:rsid w:val="004D5C1E"/>
    <w:rsid w:val="004D7302"/>
    <w:rsid w:val="004D7EE0"/>
    <w:rsid w:val="004E04D1"/>
    <w:rsid w:val="004E070A"/>
    <w:rsid w:val="004E53E5"/>
    <w:rsid w:val="004E7308"/>
    <w:rsid w:val="004F09C1"/>
    <w:rsid w:val="004F0A7A"/>
    <w:rsid w:val="004F0C00"/>
    <w:rsid w:val="004F1399"/>
    <w:rsid w:val="004F13B1"/>
    <w:rsid w:val="004F1E6D"/>
    <w:rsid w:val="004F28F4"/>
    <w:rsid w:val="004F2F81"/>
    <w:rsid w:val="004F3A0A"/>
    <w:rsid w:val="004F3CF3"/>
    <w:rsid w:val="004F4AE6"/>
    <w:rsid w:val="004F5994"/>
    <w:rsid w:val="004F74E7"/>
    <w:rsid w:val="004F7E81"/>
    <w:rsid w:val="004F7FBD"/>
    <w:rsid w:val="0050035D"/>
    <w:rsid w:val="005022A0"/>
    <w:rsid w:val="005024C2"/>
    <w:rsid w:val="00502CFD"/>
    <w:rsid w:val="00502DC5"/>
    <w:rsid w:val="0050383F"/>
    <w:rsid w:val="00504679"/>
    <w:rsid w:val="00504AD3"/>
    <w:rsid w:val="00506228"/>
    <w:rsid w:val="005065C0"/>
    <w:rsid w:val="00506C59"/>
    <w:rsid w:val="00506FE2"/>
    <w:rsid w:val="005073D6"/>
    <w:rsid w:val="00507BF4"/>
    <w:rsid w:val="005116D9"/>
    <w:rsid w:val="005119ED"/>
    <w:rsid w:val="005140AA"/>
    <w:rsid w:val="0051437F"/>
    <w:rsid w:val="005148BD"/>
    <w:rsid w:val="00516D0E"/>
    <w:rsid w:val="00520D09"/>
    <w:rsid w:val="005211D6"/>
    <w:rsid w:val="005216C3"/>
    <w:rsid w:val="00525971"/>
    <w:rsid w:val="00530318"/>
    <w:rsid w:val="00530A03"/>
    <w:rsid w:val="005314D7"/>
    <w:rsid w:val="00531B20"/>
    <w:rsid w:val="00531F95"/>
    <w:rsid w:val="0053383C"/>
    <w:rsid w:val="00533DD2"/>
    <w:rsid w:val="00534094"/>
    <w:rsid w:val="00534357"/>
    <w:rsid w:val="00534742"/>
    <w:rsid w:val="00534934"/>
    <w:rsid w:val="00535180"/>
    <w:rsid w:val="005363D6"/>
    <w:rsid w:val="0053749F"/>
    <w:rsid w:val="00537557"/>
    <w:rsid w:val="00537ADF"/>
    <w:rsid w:val="00537FB9"/>
    <w:rsid w:val="00540C5B"/>
    <w:rsid w:val="00542752"/>
    <w:rsid w:val="00544385"/>
    <w:rsid w:val="0054692D"/>
    <w:rsid w:val="00547BA7"/>
    <w:rsid w:val="00550C72"/>
    <w:rsid w:val="00550FF1"/>
    <w:rsid w:val="0055191A"/>
    <w:rsid w:val="00552392"/>
    <w:rsid w:val="005536F3"/>
    <w:rsid w:val="00554579"/>
    <w:rsid w:val="00554FFC"/>
    <w:rsid w:val="005567BA"/>
    <w:rsid w:val="00556BB9"/>
    <w:rsid w:val="00557153"/>
    <w:rsid w:val="005610E3"/>
    <w:rsid w:val="00561461"/>
    <w:rsid w:val="00564068"/>
    <w:rsid w:val="00564EDA"/>
    <w:rsid w:val="00566237"/>
    <w:rsid w:val="00566A45"/>
    <w:rsid w:val="0056766B"/>
    <w:rsid w:val="00567A48"/>
    <w:rsid w:val="00567A4F"/>
    <w:rsid w:val="005705F4"/>
    <w:rsid w:val="00571C2D"/>
    <w:rsid w:val="00572200"/>
    <w:rsid w:val="00573539"/>
    <w:rsid w:val="00573567"/>
    <w:rsid w:val="00574102"/>
    <w:rsid w:val="00575967"/>
    <w:rsid w:val="00575CC7"/>
    <w:rsid w:val="0057604C"/>
    <w:rsid w:val="00577C97"/>
    <w:rsid w:val="005814F5"/>
    <w:rsid w:val="00581619"/>
    <w:rsid w:val="005819EC"/>
    <w:rsid w:val="00582048"/>
    <w:rsid w:val="00582215"/>
    <w:rsid w:val="00583BEE"/>
    <w:rsid w:val="00586BFF"/>
    <w:rsid w:val="0059067B"/>
    <w:rsid w:val="00590AC8"/>
    <w:rsid w:val="00590D12"/>
    <w:rsid w:val="00590D96"/>
    <w:rsid w:val="0059155A"/>
    <w:rsid w:val="00591EDB"/>
    <w:rsid w:val="00592727"/>
    <w:rsid w:val="00593FF9"/>
    <w:rsid w:val="005949A0"/>
    <w:rsid w:val="00596AEE"/>
    <w:rsid w:val="00597086"/>
    <w:rsid w:val="005A0D0C"/>
    <w:rsid w:val="005A14DD"/>
    <w:rsid w:val="005A5130"/>
    <w:rsid w:val="005A5900"/>
    <w:rsid w:val="005A6096"/>
    <w:rsid w:val="005A6B8A"/>
    <w:rsid w:val="005A6EF2"/>
    <w:rsid w:val="005A70FE"/>
    <w:rsid w:val="005A79E0"/>
    <w:rsid w:val="005B16A1"/>
    <w:rsid w:val="005B3586"/>
    <w:rsid w:val="005B35A0"/>
    <w:rsid w:val="005B44EB"/>
    <w:rsid w:val="005B4795"/>
    <w:rsid w:val="005B4D42"/>
    <w:rsid w:val="005B63D2"/>
    <w:rsid w:val="005B6A4E"/>
    <w:rsid w:val="005B6BF0"/>
    <w:rsid w:val="005B75C0"/>
    <w:rsid w:val="005B7F70"/>
    <w:rsid w:val="005C17C9"/>
    <w:rsid w:val="005C196E"/>
    <w:rsid w:val="005C1C11"/>
    <w:rsid w:val="005C3322"/>
    <w:rsid w:val="005C58CB"/>
    <w:rsid w:val="005C61CB"/>
    <w:rsid w:val="005C6DAD"/>
    <w:rsid w:val="005D0016"/>
    <w:rsid w:val="005D14B8"/>
    <w:rsid w:val="005D1569"/>
    <w:rsid w:val="005D2503"/>
    <w:rsid w:val="005D4347"/>
    <w:rsid w:val="005D4FA4"/>
    <w:rsid w:val="005D5B88"/>
    <w:rsid w:val="005D60D3"/>
    <w:rsid w:val="005D682A"/>
    <w:rsid w:val="005D736F"/>
    <w:rsid w:val="005D7986"/>
    <w:rsid w:val="005D7C30"/>
    <w:rsid w:val="005E027D"/>
    <w:rsid w:val="005E30AA"/>
    <w:rsid w:val="005E3874"/>
    <w:rsid w:val="005E4614"/>
    <w:rsid w:val="005E4820"/>
    <w:rsid w:val="005E5772"/>
    <w:rsid w:val="005E5B8A"/>
    <w:rsid w:val="005E60DB"/>
    <w:rsid w:val="005E622D"/>
    <w:rsid w:val="005E66C9"/>
    <w:rsid w:val="005F0DEA"/>
    <w:rsid w:val="005F2E9C"/>
    <w:rsid w:val="005F4C02"/>
    <w:rsid w:val="005F5A85"/>
    <w:rsid w:val="005F7474"/>
    <w:rsid w:val="0060004C"/>
    <w:rsid w:val="00600A58"/>
    <w:rsid w:val="00601D81"/>
    <w:rsid w:val="00602E60"/>
    <w:rsid w:val="00603866"/>
    <w:rsid w:val="00611B0C"/>
    <w:rsid w:val="00612E3E"/>
    <w:rsid w:val="00612EA0"/>
    <w:rsid w:val="00613064"/>
    <w:rsid w:val="0061491E"/>
    <w:rsid w:val="00614AB5"/>
    <w:rsid w:val="00615559"/>
    <w:rsid w:val="00617388"/>
    <w:rsid w:val="00617A76"/>
    <w:rsid w:val="00620EB4"/>
    <w:rsid w:val="00621103"/>
    <w:rsid w:val="00623D56"/>
    <w:rsid w:val="00624624"/>
    <w:rsid w:val="006252AB"/>
    <w:rsid w:val="00626219"/>
    <w:rsid w:val="00626FB6"/>
    <w:rsid w:val="006276F9"/>
    <w:rsid w:val="00630897"/>
    <w:rsid w:val="00630945"/>
    <w:rsid w:val="00631C95"/>
    <w:rsid w:val="00631FAF"/>
    <w:rsid w:val="0063355D"/>
    <w:rsid w:val="006337C8"/>
    <w:rsid w:val="0063500F"/>
    <w:rsid w:val="00635275"/>
    <w:rsid w:val="00636F45"/>
    <w:rsid w:val="0063701C"/>
    <w:rsid w:val="00637663"/>
    <w:rsid w:val="00637816"/>
    <w:rsid w:val="00642305"/>
    <w:rsid w:val="00643F0C"/>
    <w:rsid w:val="00644E6D"/>
    <w:rsid w:val="006455D2"/>
    <w:rsid w:val="00645D5F"/>
    <w:rsid w:val="00646ED5"/>
    <w:rsid w:val="006472B7"/>
    <w:rsid w:val="0065068A"/>
    <w:rsid w:val="006517C3"/>
    <w:rsid w:val="00653F6B"/>
    <w:rsid w:val="00654EA8"/>
    <w:rsid w:val="00656655"/>
    <w:rsid w:val="00657C38"/>
    <w:rsid w:val="00662BBE"/>
    <w:rsid w:val="00663085"/>
    <w:rsid w:val="006632CB"/>
    <w:rsid w:val="00664949"/>
    <w:rsid w:val="00664FD5"/>
    <w:rsid w:val="00667B2D"/>
    <w:rsid w:val="00670087"/>
    <w:rsid w:val="00670514"/>
    <w:rsid w:val="00670A59"/>
    <w:rsid w:val="00671A31"/>
    <w:rsid w:val="0067342E"/>
    <w:rsid w:val="00674336"/>
    <w:rsid w:val="006747FC"/>
    <w:rsid w:val="00674910"/>
    <w:rsid w:val="0067548C"/>
    <w:rsid w:val="006771A2"/>
    <w:rsid w:val="00680182"/>
    <w:rsid w:val="00680888"/>
    <w:rsid w:val="006810C2"/>
    <w:rsid w:val="00681517"/>
    <w:rsid w:val="00682168"/>
    <w:rsid w:val="00682974"/>
    <w:rsid w:val="00684512"/>
    <w:rsid w:val="006850F3"/>
    <w:rsid w:val="006855AD"/>
    <w:rsid w:val="00685EF0"/>
    <w:rsid w:val="0068760B"/>
    <w:rsid w:val="00687D7A"/>
    <w:rsid w:val="006943AC"/>
    <w:rsid w:val="0069457B"/>
    <w:rsid w:val="00694DAE"/>
    <w:rsid w:val="00695687"/>
    <w:rsid w:val="00695A46"/>
    <w:rsid w:val="00696734"/>
    <w:rsid w:val="00697316"/>
    <w:rsid w:val="006A6A55"/>
    <w:rsid w:val="006A746C"/>
    <w:rsid w:val="006B0030"/>
    <w:rsid w:val="006B07C0"/>
    <w:rsid w:val="006B097C"/>
    <w:rsid w:val="006B2CEF"/>
    <w:rsid w:val="006B43B8"/>
    <w:rsid w:val="006B4695"/>
    <w:rsid w:val="006B5720"/>
    <w:rsid w:val="006C025C"/>
    <w:rsid w:val="006C1071"/>
    <w:rsid w:val="006C1400"/>
    <w:rsid w:val="006C154F"/>
    <w:rsid w:val="006C1B4A"/>
    <w:rsid w:val="006C5E15"/>
    <w:rsid w:val="006C7280"/>
    <w:rsid w:val="006C7760"/>
    <w:rsid w:val="006D0838"/>
    <w:rsid w:val="006D125D"/>
    <w:rsid w:val="006D2D69"/>
    <w:rsid w:val="006D3140"/>
    <w:rsid w:val="006D3D60"/>
    <w:rsid w:val="006D41D1"/>
    <w:rsid w:val="006D4782"/>
    <w:rsid w:val="006D5072"/>
    <w:rsid w:val="006E1B19"/>
    <w:rsid w:val="006E2666"/>
    <w:rsid w:val="006E2969"/>
    <w:rsid w:val="006E29C1"/>
    <w:rsid w:val="006E35A2"/>
    <w:rsid w:val="006E4EEB"/>
    <w:rsid w:val="006E5FB1"/>
    <w:rsid w:val="006E6B48"/>
    <w:rsid w:val="006E6C85"/>
    <w:rsid w:val="006F3C70"/>
    <w:rsid w:val="006F6168"/>
    <w:rsid w:val="006F6B0E"/>
    <w:rsid w:val="0070282E"/>
    <w:rsid w:val="007037BB"/>
    <w:rsid w:val="00704674"/>
    <w:rsid w:val="007047C4"/>
    <w:rsid w:val="007048C6"/>
    <w:rsid w:val="007052A8"/>
    <w:rsid w:val="007065D1"/>
    <w:rsid w:val="00706F85"/>
    <w:rsid w:val="00711E38"/>
    <w:rsid w:val="007129B8"/>
    <w:rsid w:val="00712B98"/>
    <w:rsid w:val="00712D34"/>
    <w:rsid w:val="007134C4"/>
    <w:rsid w:val="007138DF"/>
    <w:rsid w:val="00713AC9"/>
    <w:rsid w:val="00715603"/>
    <w:rsid w:val="00715948"/>
    <w:rsid w:val="00717811"/>
    <w:rsid w:val="007200AB"/>
    <w:rsid w:val="00720C0E"/>
    <w:rsid w:val="0072110F"/>
    <w:rsid w:val="00721956"/>
    <w:rsid w:val="00721B96"/>
    <w:rsid w:val="007241A6"/>
    <w:rsid w:val="00726C75"/>
    <w:rsid w:val="00726EB6"/>
    <w:rsid w:val="00730883"/>
    <w:rsid w:val="00730996"/>
    <w:rsid w:val="0073120C"/>
    <w:rsid w:val="007322BB"/>
    <w:rsid w:val="00732370"/>
    <w:rsid w:val="00732391"/>
    <w:rsid w:val="00733F32"/>
    <w:rsid w:val="00735419"/>
    <w:rsid w:val="007359E7"/>
    <w:rsid w:val="00735B9E"/>
    <w:rsid w:val="007361D3"/>
    <w:rsid w:val="007372A1"/>
    <w:rsid w:val="00742DD3"/>
    <w:rsid w:val="00743837"/>
    <w:rsid w:val="00743B6E"/>
    <w:rsid w:val="00745771"/>
    <w:rsid w:val="00746879"/>
    <w:rsid w:val="00747277"/>
    <w:rsid w:val="00750578"/>
    <w:rsid w:val="007511C7"/>
    <w:rsid w:val="00751831"/>
    <w:rsid w:val="00753121"/>
    <w:rsid w:val="00754CF7"/>
    <w:rsid w:val="00757132"/>
    <w:rsid w:val="00757A78"/>
    <w:rsid w:val="0076039A"/>
    <w:rsid w:val="00761B91"/>
    <w:rsid w:val="00762E53"/>
    <w:rsid w:val="0076392F"/>
    <w:rsid w:val="00763BEE"/>
    <w:rsid w:val="0076426B"/>
    <w:rsid w:val="00764411"/>
    <w:rsid w:val="00764447"/>
    <w:rsid w:val="0076550F"/>
    <w:rsid w:val="00766998"/>
    <w:rsid w:val="00766A6B"/>
    <w:rsid w:val="007701FA"/>
    <w:rsid w:val="007704C3"/>
    <w:rsid w:val="00771881"/>
    <w:rsid w:val="00772194"/>
    <w:rsid w:val="007732EF"/>
    <w:rsid w:val="00773E0F"/>
    <w:rsid w:val="0077576A"/>
    <w:rsid w:val="0077666D"/>
    <w:rsid w:val="00780A18"/>
    <w:rsid w:val="00780BDB"/>
    <w:rsid w:val="00780ED1"/>
    <w:rsid w:val="007811F3"/>
    <w:rsid w:val="0078138B"/>
    <w:rsid w:val="00783111"/>
    <w:rsid w:val="00783683"/>
    <w:rsid w:val="00783891"/>
    <w:rsid w:val="00785CD8"/>
    <w:rsid w:val="007862A8"/>
    <w:rsid w:val="00786539"/>
    <w:rsid w:val="0078669E"/>
    <w:rsid w:val="0078683F"/>
    <w:rsid w:val="00790D51"/>
    <w:rsid w:val="00791088"/>
    <w:rsid w:val="00791698"/>
    <w:rsid w:val="0079183B"/>
    <w:rsid w:val="00792187"/>
    <w:rsid w:val="00792746"/>
    <w:rsid w:val="00792E99"/>
    <w:rsid w:val="00793529"/>
    <w:rsid w:val="00794BAB"/>
    <w:rsid w:val="007965B8"/>
    <w:rsid w:val="00797573"/>
    <w:rsid w:val="007A0A6C"/>
    <w:rsid w:val="007A163F"/>
    <w:rsid w:val="007A3654"/>
    <w:rsid w:val="007A3E55"/>
    <w:rsid w:val="007A4F13"/>
    <w:rsid w:val="007B0517"/>
    <w:rsid w:val="007B251C"/>
    <w:rsid w:val="007B3B06"/>
    <w:rsid w:val="007B3C79"/>
    <w:rsid w:val="007B5016"/>
    <w:rsid w:val="007B58D1"/>
    <w:rsid w:val="007B5DFA"/>
    <w:rsid w:val="007B6437"/>
    <w:rsid w:val="007B76F2"/>
    <w:rsid w:val="007C0461"/>
    <w:rsid w:val="007C28D0"/>
    <w:rsid w:val="007C2FAF"/>
    <w:rsid w:val="007C329A"/>
    <w:rsid w:val="007C32EE"/>
    <w:rsid w:val="007C3358"/>
    <w:rsid w:val="007C3DED"/>
    <w:rsid w:val="007C4328"/>
    <w:rsid w:val="007C4609"/>
    <w:rsid w:val="007C4D92"/>
    <w:rsid w:val="007C6D81"/>
    <w:rsid w:val="007C6D8F"/>
    <w:rsid w:val="007C6F00"/>
    <w:rsid w:val="007D0BDB"/>
    <w:rsid w:val="007D19EC"/>
    <w:rsid w:val="007D37E5"/>
    <w:rsid w:val="007D3D34"/>
    <w:rsid w:val="007D46AC"/>
    <w:rsid w:val="007D52EF"/>
    <w:rsid w:val="007D53D4"/>
    <w:rsid w:val="007D5EFC"/>
    <w:rsid w:val="007E19E9"/>
    <w:rsid w:val="007E1D4D"/>
    <w:rsid w:val="007E2C75"/>
    <w:rsid w:val="007E2EAF"/>
    <w:rsid w:val="007E318F"/>
    <w:rsid w:val="007E46BC"/>
    <w:rsid w:val="007E4CBC"/>
    <w:rsid w:val="007E55AB"/>
    <w:rsid w:val="007E5B5F"/>
    <w:rsid w:val="007E6773"/>
    <w:rsid w:val="007E74D7"/>
    <w:rsid w:val="007E7E0E"/>
    <w:rsid w:val="007F009E"/>
    <w:rsid w:val="007F0B7E"/>
    <w:rsid w:val="007F1B6C"/>
    <w:rsid w:val="007F2FD2"/>
    <w:rsid w:val="007F3024"/>
    <w:rsid w:val="007F3040"/>
    <w:rsid w:val="007F3B88"/>
    <w:rsid w:val="007F59E7"/>
    <w:rsid w:val="007F65F9"/>
    <w:rsid w:val="007F6E03"/>
    <w:rsid w:val="00800259"/>
    <w:rsid w:val="0080046A"/>
    <w:rsid w:val="00800ED6"/>
    <w:rsid w:val="008020D3"/>
    <w:rsid w:val="00802660"/>
    <w:rsid w:val="00804633"/>
    <w:rsid w:val="00805562"/>
    <w:rsid w:val="00805A90"/>
    <w:rsid w:val="00805F94"/>
    <w:rsid w:val="008066C0"/>
    <w:rsid w:val="008068B4"/>
    <w:rsid w:val="0081085C"/>
    <w:rsid w:val="0081143B"/>
    <w:rsid w:val="00811FF2"/>
    <w:rsid w:val="008123C9"/>
    <w:rsid w:val="0081282F"/>
    <w:rsid w:val="00812951"/>
    <w:rsid w:val="00814956"/>
    <w:rsid w:val="00815D0E"/>
    <w:rsid w:val="00820656"/>
    <w:rsid w:val="00820AC5"/>
    <w:rsid w:val="008210D3"/>
    <w:rsid w:val="00821C87"/>
    <w:rsid w:val="0082204F"/>
    <w:rsid w:val="00826016"/>
    <w:rsid w:val="008268B7"/>
    <w:rsid w:val="00826E89"/>
    <w:rsid w:val="00830348"/>
    <w:rsid w:val="008308DD"/>
    <w:rsid w:val="00830AD0"/>
    <w:rsid w:val="00830B42"/>
    <w:rsid w:val="00831140"/>
    <w:rsid w:val="008321FE"/>
    <w:rsid w:val="00833AA0"/>
    <w:rsid w:val="00834825"/>
    <w:rsid w:val="00834D9A"/>
    <w:rsid w:val="00835FB9"/>
    <w:rsid w:val="00836295"/>
    <w:rsid w:val="008374DB"/>
    <w:rsid w:val="008376F1"/>
    <w:rsid w:val="008423F6"/>
    <w:rsid w:val="008438C8"/>
    <w:rsid w:val="00843E29"/>
    <w:rsid w:val="00844598"/>
    <w:rsid w:val="00845498"/>
    <w:rsid w:val="00846E79"/>
    <w:rsid w:val="00847176"/>
    <w:rsid w:val="0085010C"/>
    <w:rsid w:val="00852CF3"/>
    <w:rsid w:val="00853963"/>
    <w:rsid w:val="008543B8"/>
    <w:rsid w:val="008563E2"/>
    <w:rsid w:val="00856612"/>
    <w:rsid w:val="00857204"/>
    <w:rsid w:val="008629CB"/>
    <w:rsid w:val="00863C63"/>
    <w:rsid w:val="00863F9C"/>
    <w:rsid w:val="00865323"/>
    <w:rsid w:val="00867F2B"/>
    <w:rsid w:val="00870005"/>
    <w:rsid w:val="008701C2"/>
    <w:rsid w:val="00870F6F"/>
    <w:rsid w:val="00871CFF"/>
    <w:rsid w:val="00871D49"/>
    <w:rsid w:val="00872E64"/>
    <w:rsid w:val="00874F07"/>
    <w:rsid w:val="00875E6E"/>
    <w:rsid w:val="008839F2"/>
    <w:rsid w:val="00886D7E"/>
    <w:rsid w:val="008905A9"/>
    <w:rsid w:val="00890EC6"/>
    <w:rsid w:val="00891061"/>
    <w:rsid w:val="0089227E"/>
    <w:rsid w:val="008939A0"/>
    <w:rsid w:val="00896DB8"/>
    <w:rsid w:val="0089703E"/>
    <w:rsid w:val="008978C4"/>
    <w:rsid w:val="008A11FB"/>
    <w:rsid w:val="008A1410"/>
    <w:rsid w:val="008A236E"/>
    <w:rsid w:val="008A3D75"/>
    <w:rsid w:val="008A412A"/>
    <w:rsid w:val="008A5621"/>
    <w:rsid w:val="008A5696"/>
    <w:rsid w:val="008A5DB7"/>
    <w:rsid w:val="008B27E4"/>
    <w:rsid w:val="008B2D76"/>
    <w:rsid w:val="008B2D82"/>
    <w:rsid w:val="008B4054"/>
    <w:rsid w:val="008B499B"/>
    <w:rsid w:val="008B5378"/>
    <w:rsid w:val="008B58F0"/>
    <w:rsid w:val="008B58F4"/>
    <w:rsid w:val="008B63D2"/>
    <w:rsid w:val="008B751F"/>
    <w:rsid w:val="008C28F2"/>
    <w:rsid w:val="008C340D"/>
    <w:rsid w:val="008C3FCE"/>
    <w:rsid w:val="008C4EA1"/>
    <w:rsid w:val="008C500F"/>
    <w:rsid w:val="008C5390"/>
    <w:rsid w:val="008C62E5"/>
    <w:rsid w:val="008C787C"/>
    <w:rsid w:val="008D1137"/>
    <w:rsid w:val="008D1496"/>
    <w:rsid w:val="008D2927"/>
    <w:rsid w:val="008D358E"/>
    <w:rsid w:val="008D4DD2"/>
    <w:rsid w:val="008D5BD7"/>
    <w:rsid w:val="008D78EA"/>
    <w:rsid w:val="008D7E46"/>
    <w:rsid w:val="008E1512"/>
    <w:rsid w:val="008E1A26"/>
    <w:rsid w:val="008E27DA"/>
    <w:rsid w:val="008E500B"/>
    <w:rsid w:val="008E5076"/>
    <w:rsid w:val="008E5CCE"/>
    <w:rsid w:val="008F0AC8"/>
    <w:rsid w:val="008F1291"/>
    <w:rsid w:val="008F1917"/>
    <w:rsid w:val="008F1D59"/>
    <w:rsid w:val="008F20F5"/>
    <w:rsid w:val="008F2BD4"/>
    <w:rsid w:val="008F4620"/>
    <w:rsid w:val="008F5C96"/>
    <w:rsid w:val="008F6120"/>
    <w:rsid w:val="00900032"/>
    <w:rsid w:val="00900929"/>
    <w:rsid w:val="00901BE3"/>
    <w:rsid w:val="00902889"/>
    <w:rsid w:val="00903592"/>
    <w:rsid w:val="009038A5"/>
    <w:rsid w:val="00903CA2"/>
    <w:rsid w:val="009048E1"/>
    <w:rsid w:val="009054C3"/>
    <w:rsid w:val="00905CC9"/>
    <w:rsid w:val="00906672"/>
    <w:rsid w:val="00906B40"/>
    <w:rsid w:val="009103FB"/>
    <w:rsid w:val="009108B3"/>
    <w:rsid w:val="009126ED"/>
    <w:rsid w:val="00912C78"/>
    <w:rsid w:val="00913AEB"/>
    <w:rsid w:val="0091405F"/>
    <w:rsid w:val="0091483F"/>
    <w:rsid w:val="00920715"/>
    <w:rsid w:val="00920FB3"/>
    <w:rsid w:val="00921F34"/>
    <w:rsid w:val="009239B6"/>
    <w:rsid w:val="009243DB"/>
    <w:rsid w:val="009253CC"/>
    <w:rsid w:val="00925777"/>
    <w:rsid w:val="0092664A"/>
    <w:rsid w:val="00926AEB"/>
    <w:rsid w:val="00926B12"/>
    <w:rsid w:val="00927684"/>
    <w:rsid w:val="009305F1"/>
    <w:rsid w:val="00932C5B"/>
    <w:rsid w:val="009333D3"/>
    <w:rsid w:val="0093372F"/>
    <w:rsid w:val="00933CFE"/>
    <w:rsid w:val="00934780"/>
    <w:rsid w:val="0093493D"/>
    <w:rsid w:val="00934DD8"/>
    <w:rsid w:val="00934F0A"/>
    <w:rsid w:val="009375BF"/>
    <w:rsid w:val="0094084B"/>
    <w:rsid w:val="009409AB"/>
    <w:rsid w:val="00940E5D"/>
    <w:rsid w:val="0094129B"/>
    <w:rsid w:val="0094207A"/>
    <w:rsid w:val="009424D3"/>
    <w:rsid w:val="009424D7"/>
    <w:rsid w:val="00942AD7"/>
    <w:rsid w:val="00942BBB"/>
    <w:rsid w:val="00943AA4"/>
    <w:rsid w:val="009453DA"/>
    <w:rsid w:val="0094665D"/>
    <w:rsid w:val="00946AED"/>
    <w:rsid w:val="00946BDE"/>
    <w:rsid w:val="00946CF7"/>
    <w:rsid w:val="00946F04"/>
    <w:rsid w:val="009472E9"/>
    <w:rsid w:val="0095007A"/>
    <w:rsid w:val="00950C16"/>
    <w:rsid w:val="00950F70"/>
    <w:rsid w:val="00951C8F"/>
    <w:rsid w:val="00951DE1"/>
    <w:rsid w:val="00952613"/>
    <w:rsid w:val="00952AE8"/>
    <w:rsid w:val="00953533"/>
    <w:rsid w:val="00953E6A"/>
    <w:rsid w:val="009544AD"/>
    <w:rsid w:val="00955591"/>
    <w:rsid w:val="00955B5A"/>
    <w:rsid w:val="009563C6"/>
    <w:rsid w:val="00956E66"/>
    <w:rsid w:val="00957A8C"/>
    <w:rsid w:val="0096035B"/>
    <w:rsid w:val="0096143F"/>
    <w:rsid w:val="00961B14"/>
    <w:rsid w:val="0096255F"/>
    <w:rsid w:val="00962C6C"/>
    <w:rsid w:val="009633AB"/>
    <w:rsid w:val="009641E3"/>
    <w:rsid w:val="00964705"/>
    <w:rsid w:val="00965133"/>
    <w:rsid w:val="009653F6"/>
    <w:rsid w:val="00965868"/>
    <w:rsid w:val="009664CA"/>
    <w:rsid w:val="00972519"/>
    <w:rsid w:val="00972BB5"/>
    <w:rsid w:val="009746F4"/>
    <w:rsid w:val="00974AEE"/>
    <w:rsid w:val="00974C12"/>
    <w:rsid w:val="0097666D"/>
    <w:rsid w:val="0098254E"/>
    <w:rsid w:val="00982DD9"/>
    <w:rsid w:val="009833D1"/>
    <w:rsid w:val="00983A0E"/>
    <w:rsid w:val="009864A8"/>
    <w:rsid w:val="00986534"/>
    <w:rsid w:val="00986B31"/>
    <w:rsid w:val="00986CA0"/>
    <w:rsid w:val="00987644"/>
    <w:rsid w:val="00987CC8"/>
    <w:rsid w:val="009903E0"/>
    <w:rsid w:val="00991008"/>
    <w:rsid w:val="009937DB"/>
    <w:rsid w:val="009937DD"/>
    <w:rsid w:val="00993A64"/>
    <w:rsid w:val="00993B15"/>
    <w:rsid w:val="00993CA3"/>
    <w:rsid w:val="009943DA"/>
    <w:rsid w:val="00994DC0"/>
    <w:rsid w:val="00996F67"/>
    <w:rsid w:val="009A123F"/>
    <w:rsid w:val="009A16B9"/>
    <w:rsid w:val="009A1C67"/>
    <w:rsid w:val="009A3DB6"/>
    <w:rsid w:val="009A45B1"/>
    <w:rsid w:val="009A55CF"/>
    <w:rsid w:val="009A736F"/>
    <w:rsid w:val="009B0D1D"/>
    <w:rsid w:val="009B2788"/>
    <w:rsid w:val="009B35CF"/>
    <w:rsid w:val="009B439B"/>
    <w:rsid w:val="009B4467"/>
    <w:rsid w:val="009B4B15"/>
    <w:rsid w:val="009B4DD3"/>
    <w:rsid w:val="009B6E77"/>
    <w:rsid w:val="009B6FA5"/>
    <w:rsid w:val="009B73CA"/>
    <w:rsid w:val="009C01DD"/>
    <w:rsid w:val="009C0316"/>
    <w:rsid w:val="009C033E"/>
    <w:rsid w:val="009C1012"/>
    <w:rsid w:val="009C10EE"/>
    <w:rsid w:val="009C3526"/>
    <w:rsid w:val="009C3964"/>
    <w:rsid w:val="009C445D"/>
    <w:rsid w:val="009C4C49"/>
    <w:rsid w:val="009C5142"/>
    <w:rsid w:val="009C58F5"/>
    <w:rsid w:val="009C5B47"/>
    <w:rsid w:val="009C600C"/>
    <w:rsid w:val="009D13CB"/>
    <w:rsid w:val="009D5AA2"/>
    <w:rsid w:val="009E1407"/>
    <w:rsid w:val="009E1828"/>
    <w:rsid w:val="009E2E69"/>
    <w:rsid w:val="009E2F2A"/>
    <w:rsid w:val="009E2F8F"/>
    <w:rsid w:val="009E3515"/>
    <w:rsid w:val="009E40E1"/>
    <w:rsid w:val="009E40ED"/>
    <w:rsid w:val="009E4456"/>
    <w:rsid w:val="009E4707"/>
    <w:rsid w:val="009E5367"/>
    <w:rsid w:val="009E5B53"/>
    <w:rsid w:val="009E6B04"/>
    <w:rsid w:val="009F0F6E"/>
    <w:rsid w:val="009F1655"/>
    <w:rsid w:val="009F1FA4"/>
    <w:rsid w:val="009F41CD"/>
    <w:rsid w:val="009F582E"/>
    <w:rsid w:val="009F5E22"/>
    <w:rsid w:val="009F7AC1"/>
    <w:rsid w:val="009F7BD4"/>
    <w:rsid w:val="00A00A82"/>
    <w:rsid w:val="00A02150"/>
    <w:rsid w:val="00A10AF1"/>
    <w:rsid w:val="00A10B7C"/>
    <w:rsid w:val="00A10C65"/>
    <w:rsid w:val="00A12189"/>
    <w:rsid w:val="00A13AF4"/>
    <w:rsid w:val="00A1482F"/>
    <w:rsid w:val="00A14CC0"/>
    <w:rsid w:val="00A174D2"/>
    <w:rsid w:val="00A17797"/>
    <w:rsid w:val="00A20235"/>
    <w:rsid w:val="00A205CF"/>
    <w:rsid w:val="00A21442"/>
    <w:rsid w:val="00A2176B"/>
    <w:rsid w:val="00A23773"/>
    <w:rsid w:val="00A249AC"/>
    <w:rsid w:val="00A252B5"/>
    <w:rsid w:val="00A2629B"/>
    <w:rsid w:val="00A26BB6"/>
    <w:rsid w:val="00A27F11"/>
    <w:rsid w:val="00A307A2"/>
    <w:rsid w:val="00A3197B"/>
    <w:rsid w:val="00A323AA"/>
    <w:rsid w:val="00A33648"/>
    <w:rsid w:val="00A3374C"/>
    <w:rsid w:val="00A342C6"/>
    <w:rsid w:val="00A3520A"/>
    <w:rsid w:val="00A3530D"/>
    <w:rsid w:val="00A35A6E"/>
    <w:rsid w:val="00A35F6F"/>
    <w:rsid w:val="00A3694E"/>
    <w:rsid w:val="00A36CFE"/>
    <w:rsid w:val="00A40356"/>
    <w:rsid w:val="00A42145"/>
    <w:rsid w:val="00A43F24"/>
    <w:rsid w:val="00A44EA5"/>
    <w:rsid w:val="00A45522"/>
    <w:rsid w:val="00A47115"/>
    <w:rsid w:val="00A47DA1"/>
    <w:rsid w:val="00A50361"/>
    <w:rsid w:val="00A52DBD"/>
    <w:rsid w:val="00A53EAA"/>
    <w:rsid w:val="00A554CB"/>
    <w:rsid w:val="00A56228"/>
    <w:rsid w:val="00A56CCC"/>
    <w:rsid w:val="00A603C9"/>
    <w:rsid w:val="00A617F9"/>
    <w:rsid w:val="00A61ED1"/>
    <w:rsid w:val="00A61F80"/>
    <w:rsid w:val="00A6292E"/>
    <w:rsid w:val="00A62AED"/>
    <w:rsid w:val="00A638D9"/>
    <w:rsid w:val="00A6396E"/>
    <w:rsid w:val="00A660A6"/>
    <w:rsid w:val="00A66A1E"/>
    <w:rsid w:val="00A671AE"/>
    <w:rsid w:val="00A67263"/>
    <w:rsid w:val="00A6768A"/>
    <w:rsid w:val="00A67B08"/>
    <w:rsid w:val="00A70F51"/>
    <w:rsid w:val="00A71DF4"/>
    <w:rsid w:val="00A72021"/>
    <w:rsid w:val="00A7206A"/>
    <w:rsid w:val="00A73030"/>
    <w:rsid w:val="00A74D1A"/>
    <w:rsid w:val="00A756BE"/>
    <w:rsid w:val="00A756C7"/>
    <w:rsid w:val="00A76022"/>
    <w:rsid w:val="00A7795B"/>
    <w:rsid w:val="00A77C68"/>
    <w:rsid w:val="00A8099A"/>
    <w:rsid w:val="00A80D03"/>
    <w:rsid w:val="00A82FD9"/>
    <w:rsid w:val="00A90050"/>
    <w:rsid w:val="00A91DFE"/>
    <w:rsid w:val="00A9230C"/>
    <w:rsid w:val="00A925F5"/>
    <w:rsid w:val="00A926E4"/>
    <w:rsid w:val="00A92D27"/>
    <w:rsid w:val="00A94E15"/>
    <w:rsid w:val="00A972C5"/>
    <w:rsid w:val="00A97982"/>
    <w:rsid w:val="00A97D1D"/>
    <w:rsid w:val="00A97ED4"/>
    <w:rsid w:val="00AA112A"/>
    <w:rsid w:val="00AA1174"/>
    <w:rsid w:val="00AA1C11"/>
    <w:rsid w:val="00AA202E"/>
    <w:rsid w:val="00AA2DB3"/>
    <w:rsid w:val="00AA3C6F"/>
    <w:rsid w:val="00AA5331"/>
    <w:rsid w:val="00AA5727"/>
    <w:rsid w:val="00AA5959"/>
    <w:rsid w:val="00AB0555"/>
    <w:rsid w:val="00AB0F86"/>
    <w:rsid w:val="00AB1147"/>
    <w:rsid w:val="00AB2262"/>
    <w:rsid w:val="00AB3BB3"/>
    <w:rsid w:val="00AB4267"/>
    <w:rsid w:val="00AB46F0"/>
    <w:rsid w:val="00AB520E"/>
    <w:rsid w:val="00AB633D"/>
    <w:rsid w:val="00AB771B"/>
    <w:rsid w:val="00AB7C27"/>
    <w:rsid w:val="00AC0713"/>
    <w:rsid w:val="00AC0803"/>
    <w:rsid w:val="00AC0C34"/>
    <w:rsid w:val="00AC1181"/>
    <w:rsid w:val="00AC128B"/>
    <w:rsid w:val="00AC2E00"/>
    <w:rsid w:val="00AC372A"/>
    <w:rsid w:val="00AC48FE"/>
    <w:rsid w:val="00AC6293"/>
    <w:rsid w:val="00AC64D2"/>
    <w:rsid w:val="00AC6A6C"/>
    <w:rsid w:val="00AC6C79"/>
    <w:rsid w:val="00AC730E"/>
    <w:rsid w:val="00AC732A"/>
    <w:rsid w:val="00AD0326"/>
    <w:rsid w:val="00AD06FA"/>
    <w:rsid w:val="00AD201C"/>
    <w:rsid w:val="00AD403C"/>
    <w:rsid w:val="00AD4A07"/>
    <w:rsid w:val="00AD64B2"/>
    <w:rsid w:val="00AD6992"/>
    <w:rsid w:val="00AD780C"/>
    <w:rsid w:val="00AE0DDE"/>
    <w:rsid w:val="00AE2321"/>
    <w:rsid w:val="00AE3148"/>
    <w:rsid w:val="00AE37F6"/>
    <w:rsid w:val="00AE5283"/>
    <w:rsid w:val="00AE578C"/>
    <w:rsid w:val="00AE5BF8"/>
    <w:rsid w:val="00AE5F33"/>
    <w:rsid w:val="00AE6A6F"/>
    <w:rsid w:val="00AF102E"/>
    <w:rsid w:val="00AF2A40"/>
    <w:rsid w:val="00AF3B60"/>
    <w:rsid w:val="00AF6C9C"/>
    <w:rsid w:val="00AF726B"/>
    <w:rsid w:val="00AF7E8F"/>
    <w:rsid w:val="00B0442B"/>
    <w:rsid w:val="00B04DF9"/>
    <w:rsid w:val="00B05126"/>
    <w:rsid w:val="00B05514"/>
    <w:rsid w:val="00B06673"/>
    <w:rsid w:val="00B06AC5"/>
    <w:rsid w:val="00B07653"/>
    <w:rsid w:val="00B1089D"/>
    <w:rsid w:val="00B10B44"/>
    <w:rsid w:val="00B1128C"/>
    <w:rsid w:val="00B1281E"/>
    <w:rsid w:val="00B1541D"/>
    <w:rsid w:val="00B161DE"/>
    <w:rsid w:val="00B168D3"/>
    <w:rsid w:val="00B168E8"/>
    <w:rsid w:val="00B1759F"/>
    <w:rsid w:val="00B177A2"/>
    <w:rsid w:val="00B2150B"/>
    <w:rsid w:val="00B23EEF"/>
    <w:rsid w:val="00B24BB3"/>
    <w:rsid w:val="00B24F3D"/>
    <w:rsid w:val="00B256C9"/>
    <w:rsid w:val="00B26C75"/>
    <w:rsid w:val="00B303BB"/>
    <w:rsid w:val="00B308A8"/>
    <w:rsid w:val="00B30995"/>
    <w:rsid w:val="00B3140D"/>
    <w:rsid w:val="00B318D0"/>
    <w:rsid w:val="00B31AF1"/>
    <w:rsid w:val="00B32B7F"/>
    <w:rsid w:val="00B331A9"/>
    <w:rsid w:val="00B347BC"/>
    <w:rsid w:val="00B354F1"/>
    <w:rsid w:val="00B35DB1"/>
    <w:rsid w:val="00B362DB"/>
    <w:rsid w:val="00B3664F"/>
    <w:rsid w:val="00B41A50"/>
    <w:rsid w:val="00B44316"/>
    <w:rsid w:val="00B445DF"/>
    <w:rsid w:val="00B46E1B"/>
    <w:rsid w:val="00B52DCB"/>
    <w:rsid w:val="00B53176"/>
    <w:rsid w:val="00B53E0E"/>
    <w:rsid w:val="00B54ACB"/>
    <w:rsid w:val="00B54EF1"/>
    <w:rsid w:val="00B5586F"/>
    <w:rsid w:val="00B55C81"/>
    <w:rsid w:val="00B56737"/>
    <w:rsid w:val="00B56CFC"/>
    <w:rsid w:val="00B57D76"/>
    <w:rsid w:val="00B60057"/>
    <w:rsid w:val="00B6062A"/>
    <w:rsid w:val="00B62295"/>
    <w:rsid w:val="00B622A0"/>
    <w:rsid w:val="00B625DC"/>
    <w:rsid w:val="00B62ECD"/>
    <w:rsid w:val="00B63785"/>
    <w:rsid w:val="00B63E62"/>
    <w:rsid w:val="00B64FF6"/>
    <w:rsid w:val="00B65313"/>
    <w:rsid w:val="00B6607D"/>
    <w:rsid w:val="00B6610B"/>
    <w:rsid w:val="00B665DD"/>
    <w:rsid w:val="00B72438"/>
    <w:rsid w:val="00B725B8"/>
    <w:rsid w:val="00B72DE0"/>
    <w:rsid w:val="00B759CE"/>
    <w:rsid w:val="00B766C9"/>
    <w:rsid w:val="00B77AF0"/>
    <w:rsid w:val="00B8007C"/>
    <w:rsid w:val="00B81360"/>
    <w:rsid w:val="00B824C8"/>
    <w:rsid w:val="00B8278F"/>
    <w:rsid w:val="00B829A4"/>
    <w:rsid w:val="00B82B4D"/>
    <w:rsid w:val="00B82D39"/>
    <w:rsid w:val="00B838D7"/>
    <w:rsid w:val="00B84AEC"/>
    <w:rsid w:val="00B8512A"/>
    <w:rsid w:val="00B85833"/>
    <w:rsid w:val="00B85A83"/>
    <w:rsid w:val="00B85F1C"/>
    <w:rsid w:val="00B86229"/>
    <w:rsid w:val="00B8685B"/>
    <w:rsid w:val="00B9054A"/>
    <w:rsid w:val="00B90E86"/>
    <w:rsid w:val="00B90F1A"/>
    <w:rsid w:val="00B91969"/>
    <w:rsid w:val="00B9352C"/>
    <w:rsid w:val="00B94A2C"/>
    <w:rsid w:val="00B96201"/>
    <w:rsid w:val="00B96569"/>
    <w:rsid w:val="00B96780"/>
    <w:rsid w:val="00B97942"/>
    <w:rsid w:val="00BA0918"/>
    <w:rsid w:val="00BA0DDA"/>
    <w:rsid w:val="00BA4A15"/>
    <w:rsid w:val="00BA4B60"/>
    <w:rsid w:val="00BA509C"/>
    <w:rsid w:val="00BA573D"/>
    <w:rsid w:val="00BA5777"/>
    <w:rsid w:val="00BA5828"/>
    <w:rsid w:val="00BA7066"/>
    <w:rsid w:val="00BA739C"/>
    <w:rsid w:val="00BB0A53"/>
    <w:rsid w:val="00BB0CD3"/>
    <w:rsid w:val="00BB24B8"/>
    <w:rsid w:val="00BB3334"/>
    <w:rsid w:val="00BB3ABC"/>
    <w:rsid w:val="00BB5EA3"/>
    <w:rsid w:val="00BC0579"/>
    <w:rsid w:val="00BC0882"/>
    <w:rsid w:val="00BC22E7"/>
    <w:rsid w:val="00BC346F"/>
    <w:rsid w:val="00BC3F54"/>
    <w:rsid w:val="00BC5081"/>
    <w:rsid w:val="00BC5F98"/>
    <w:rsid w:val="00BC78F0"/>
    <w:rsid w:val="00BD0F74"/>
    <w:rsid w:val="00BD3C2A"/>
    <w:rsid w:val="00BD3D7F"/>
    <w:rsid w:val="00BD493F"/>
    <w:rsid w:val="00BD4F85"/>
    <w:rsid w:val="00BD5693"/>
    <w:rsid w:val="00BD5783"/>
    <w:rsid w:val="00BD65B5"/>
    <w:rsid w:val="00BD687C"/>
    <w:rsid w:val="00BD6CC2"/>
    <w:rsid w:val="00BE112A"/>
    <w:rsid w:val="00BE1292"/>
    <w:rsid w:val="00BE1615"/>
    <w:rsid w:val="00BE205A"/>
    <w:rsid w:val="00BE389F"/>
    <w:rsid w:val="00BE74FB"/>
    <w:rsid w:val="00BE78F8"/>
    <w:rsid w:val="00BF136C"/>
    <w:rsid w:val="00BF2D9B"/>
    <w:rsid w:val="00BF38BF"/>
    <w:rsid w:val="00BF390E"/>
    <w:rsid w:val="00BF3F91"/>
    <w:rsid w:val="00BF43BA"/>
    <w:rsid w:val="00BF54EA"/>
    <w:rsid w:val="00BF5543"/>
    <w:rsid w:val="00BF5A20"/>
    <w:rsid w:val="00BF62D0"/>
    <w:rsid w:val="00BF7A31"/>
    <w:rsid w:val="00C0140B"/>
    <w:rsid w:val="00C01FAF"/>
    <w:rsid w:val="00C0209B"/>
    <w:rsid w:val="00C020FE"/>
    <w:rsid w:val="00C0242D"/>
    <w:rsid w:val="00C02A83"/>
    <w:rsid w:val="00C05BFE"/>
    <w:rsid w:val="00C071A7"/>
    <w:rsid w:val="00C07972"/>
    <w:rsid w:val="00C12B48"/>
    <w:rsid w:val="00C13065"/>
    <w:rsid w:val="00C16426"/>
    <w:rsid w:val="00C20742"/>
    <w:rsid w:val="00C207DF"/>
    <w:rsid w:val="00C209EB"/>
    <w:rsid w:val="00C20A3F"/>
    <w:rsid w:val="00C2249A"/>
    <w:rsid w:val="00C23FA6"/>
    <w:rsid w:val="00C2495E"/>
    <w:rsid w:val="00C24C43"/>
    <w:rsid w:val="00C24F31"/>
    <w:rsid w:val="00C2546A"/>
    <w:rsid w:val="00C26469"/>
    <w:rsid w:val="00C26BD5"/>
    <w:rsid w:val="00C26F3D"/>
    <w:rsid w:val="00C272AE"/>
    <w:rsid w:val="00C27686"/>
    <w:rsid w:val="00C277E3"/>
    <w:rsid w:val="00C3041C"/>
    <w:rsid w:val="00C3114F"/>
    <w:rsid w:val="00C31B6E"/>
    <w:rsid w:val="00C32C0E"/>
    <w:rsid w:val="00C3432C"/>
    <w:rsid w:val="00C355E6"/>
    <w:rsid w:val="00C36315"/>
    <w:rsid w:val="00C40062"/>
    <w:rsid w:val="00C40A00"/>
    <w:rsid w:val="00C42C8A"/>
    <w:rsid w:val="00C4344D"/>
    <w:rsid w:val="00C4352B"/>
    <w:rsid w:val="00C46649"/>
    <w:rsid w:val="00C46D4D"/>
    <w:rsid w:val="00C501F9"/>
    <w:rsid w:val="00C50273"/>
    <w:rsid w:val="00C50BCA"/>
    <w:rsid w:val="00C50E39"/>
    <w:rsid w:val="00C52606"/>
    <w:rsid w:val="00C527EC"/>
    <w:rsid w:val="00C52CB3"/>
    <w:rsid w:val="00C52E3B"/>
    <w:rsid w:val="00C547BE"/>
    <w:rsid w:val="00C54971"/>
    <w:rsid w:val="00C559AC"/>
    <w:rsid w:val="00C560F5"/>
    <w:rsid w:val="00C5643E"/>
    <w:rsid w:val="00C57B1D"/>
    <w:rsid w:val="00C62311"/>
    <w:rsid w:val="00C63225"/>
    <w:rsid w:val="00C6448D"/>
    <w:rsid w:val="00C64A57"/>
    <w:rsid w:val="00C6556F"/>
    <w:rsid w:val="00C66EE6"/>
    <w:rsid w:val="00C67A89"/>
    <w:rsid w:val="00C67FD2"/>
    <w:rsid w:val="00C70F37"/>
    <w:rsid w:val="00C718E9"/>
    <w:rsid w:val="00C733BF"/>
    <w:rsid w:val="00C7437A"/>
    <w:rsid w:val="00C75479"/>
    <w:rsid w:val="00C76590"/>
    <w:rsid w:val="00C76C2E"/>
    <w:rsid w:val="00C77BC2"/>
    <w:rsid w:val="00C80B1E"/>
    <w:rsid w:val="00C818D1"/>
    <w:rsid w:val="00C82517"/>
    <w:rsid w:val="00C83334"/>
    <w:rsid w:val="00C8349C"/>
    <w:rsid w:val="00C8439F"/>
    <w:rsid w:val="00C858F7"/>
    <w:rsid w:val="00C86059"/>
    <w:rsid w:val="00C8682F"/>
    <w:rsid w:val="00C868DF"/>
    <w:rsid w:val="00C86B52"/>
    <w:rsid w:val="00C87CC2"/>
    <w:rsid w:val="00C87E96"/>
    <w:rsid w:val="00C90EA5"/>
    <w:rsid w:val="00C9118F"/>
    <w:rsid w:val="00C924A0"/>
    <w:rsid w:val="00C93F25"/>
    <w:rsid w:val="00C948E5"/>
    <w:rsid w:val="00C96CB7"/>
    <w:rsid w:val="00CA0AEF"/>
    <w:rsid w:val="00CA18F2"/>
    <w:rsid w:val="00CA3146"/>
    <w:rsid w:val="00CA3658"/>
    <w:rsid w:val="00CA373B"/>
    <w:rsid w:val="00CA401E"/>
    <w:rsid w:val="00CA5A22"/>
    <w:rsid w:val="00CA5AFD"/>
    <w:rsid w:val="00CB16F9"/>
    <w:rsid w:val="00CB3549"/>
    <w:rsid w:val="00CB39E1"/>
    <w:rsid w:val="00CB3EF0"/>
    <w:rsid w:val="00CB3F20"/>
    <w:rsid w:val="00CB4569"/>
    <w:rsid w:val="00CB45F6"/>
    <w:rsid w:val="00CB467B"/>
    <w:rsid w:val="00CB4850"/>
    <w:rsid w:val="00CB569E"/>
    <w:rsid w:val="00CB6980"/>
    <w:rsid w:val="00CB699C"/>
    <w:rsid w:val="00CB70B5"/>
    <w:rsid w:val="00CB7403"/>
    <w:rsid w:val="00CB78E4"/>
    <w:rsid w:val="00CB7962"/>
    <w:rsid w:val="00CC0556"/>
    <w:rsid w:val="00CC1B86"/>
    <w:rsid w:val="00CC1F3D"/>
    <w:rsid w:val="00CC3909"/>
    <w:rsid w:val="00CC3B91"/>
    <w:rsid w:val="00CC49AE"/>
    <w:rsid w:val="00CC5AB7"/>
    <w:rsid w:val="00CC5C7A"/>
    <w:rsid w:val="00CC6380"/>
    <w:rsid w:val="00CC694E"/>
    <w:rsid w:val="00CC6D7E"/>
    <w:rsid w:val="00CD1494"/>
    <w:rsid w:val="00CD1767"/>
    <w:rsid w:val="00CD33D6"/>
    <w:rsid w:val="00CD356B"/>
    <w:rsid w:val="00CD3F3D"/>
    <w:rsid w:val="00CD3F82"/>
    <w:rsid w:val="00CD5055"/>
    <w:rsid w:val="00CD5701"/>
    <w:rsid w:val="00CD6550"/>
    <w:rsid w:val="00CD6F36"/>
    <w:rsid w:val="00CE0010"/>
    <w:rsid w:val="00CE03BB"/>
    <w:rsid w:val="00CE0F29"/>
    <w:rsid w:val="00CE1AB1"/>
    <w:rsid w:val="00CE2654"/>
    <w:rsid w:val="00CE2F9B"/>
    <w:rsid w:val="00CE33CA"/>
    <w:rsid w:val="00CE4198"/>
    <w:rsid w:val="00CE57E6"/>
    <w:rsid w:val="00CE7737"/>
    <w:rsid w:val="00CF0012"/>
    <w:rsid w:val="00CF1085"/>
    <w:rsid w:val="00CF2BA1"/>
    <w:rsid w:val="00CF3AC1"/>
    <w:rsid w:val="00CF3DFD"/>
    <w:rsid w:val="00CF5479"/>
    <w:rsid w:val="00CF578D"/>
    <w:rsid w:val="00CF6F69"/>
    <w:rsid w:val="00CF6F96"/>
    <w:rsid w:val="00CF7A35"/>
    <w:rsid w:val="00D00A05"/>
    <w:rsid w:val="00D02DE0"/>
    <w:rsid w:val="00D03C9E"/>
    <w:rsid w:val="00D0571D"/>
    <w:rsid w:val="00D05BE1"/>
    <w:rsid w:val="00D06973"/>
    <w:rsid w:val="00D07080"/>
    <w:rsid w:val="00D07390"/>
    <w:rsid w:val="00D11385"/>
    <w:rsid w:val="00D12586"/>
    <w:rsid w:val="00D1623D"/>
    <w:rsid w:val="00D17C17"/>
    <w:rsid w:val="00D22049"/>
    <w:rsid w:val="00D23578"/>
    <w:rsid w:val="00D23EF4"/>
    <w:rsid w:val="00D2459D"/>
    <w:rsid w:val="00D245FB"/>
    <w:rsid w:val="00D25597"/>
    <w:rsid w:val="00D25E8C"/>
    <w:rsid w:val="00D30027"/>
    <w:rsid w:val="00D30609"/>
    <w:rsid w:val="00D311FF"/>
    <w:rsid w:val="00D31476"/>
    <w:rsid w:val="00D3208D"/>
    <w:rsid w:val="00D32C5A"/>
    <w:rsid w:val="00D32EF6"/>
    <w:rsid w:val="00D331A0"/>
    <w:rsid w:val="00D34213"/>
    <w:rsid w:val="00D35AAB"/>
    <w:rsid w:val="00D36EF6"/>
    <w:rsid w:val="00D41833"/>
    <w:rsid w:val="00D43644"/>
    <w:rsid w:val="00D438CF"/>
    <w:rsid w:val="00D43B24"/>
    <w:rsid w:val="00D43B56"/>
    <w:rsid w:val="00D50754"/>
    <w:rsid w:val="00D515D5"/>
    <w:rsid w:val="00D5162B"/>
    <w:rsid w:val="00D5300F"/>
    <w:rsid w:val="00D56ECC"/>
    <w:rsid w:val="00D57F96"/>
    <w:rsid w:val="00D605E9"/>
    <w:rsid w:val="00D60764"/>
    <w:rsid w:val="00D60EDA"/>
    <w:rsid w:val="00D6148D"/>
    <w:rsid w:val="00D61A1F"/>
    <w:rsid w:val="00D63625"/>
    <w:rsid w:val="00D6674B"/>
    <w:rsid w:val="00D66C08"/>
    <w:rsid w:val="00D67094"/>
    <w:rsid w:val="00D7108D"/>
    <w:rsid w:val="00D71430"/>
    <w:rsid w:val="00D71776"/>
    <w:rsid w:val="00D71920"/>
    <w:rsid w:val="00D71E5D"/>
    <w:rsid w:val="00D73036"/>
    <w:rsid w:val="00D739B6"/>
    <w:rsid w:val="00D74E15"/>
    <w:rsid w:val="00D74E74"/>
    <w:rsid w:val="00D75CD0"/>
    <w:rsid w:val="00D76316"/>
    <w:rsid w:val="00D767AF"/>
    <w:rsid w:val="00D82564"/>
    <w:rsid w:val="00D8296D"/>
    <w:rsid w:val="00D834C5"/>
    <w:rsid w:val="00D8398D"/>
    <w:rsid w:val="00D851FC"/>
    <w:rsid w:val="00D878AF"/>
    <w:rsid w:val="00D91D50"/>
    <w:rsid w:val="00D95039"/>
    <w:rsid w:val="00D95B9E"/>
    <w:rsid w:val="00D9676E"/>
    <w:rsid w:val="00D97873"/>
    <w:rsid w:val="00DA002D"/>
    <w:rsid w:val="00DA11DA"/>
    <w:rsid w:val="00DA1966"/>
    <w:rsid w:val="00DA2D72"/>
    <w:rsid w:val="00DA323F"/>
    <w:rsid w:val="00DA6E14"/>
    <w:rsid w:val="00DA7930"/>
    <w:rsid w:val="00DB07F1"/>
    <w:rsid w:val="00DB0FC2"/>
    <w:rsid w:val="00DB106B"/>
    <w:rsid w:val="00DB29B1"/>
    <w:rsid w:val="00DB2F76"/>
    <w:rsid w:val="00DB66EF"/>
    <w:rsid w:val="00DB67B7"/>
    <w:rsid w:val="00DB7293"/>
    <w:rsid w:val="00DC0BC9"/>
    <w:rsid w:val="00DC18E2"/>
    <w:rsid w:val="00DC2154"/>
    <w:rsid w:val="00DC3BA8"/>
    <w:rsid w:val="00DC408A"/>
    <w:rsid w:val="00DC4C60"/>
    <w:rsid w:val="00DC4F04"/>
    <w:rsid w:val="00DC73F6"/>
    <w:rsid w:val="00DC7E52"/>
    <w:rsid w:val="00DD05CD"/>
    <w:rsid w:val="00DD1B75"/>
    <w:rsid w:val="00DD2C8A"/>
    <w:rsid w:val="00DD481B"/>
    <w:rsid w:val="00DD7F58"/>
    <w:rsid w:val="00DE238F"/>
    <w:rsid w:val="00DE418C"/>
    <w:rsid w:val="00DE505E"/>
    <w:rsid w:val="00DE50AD"/>
    <w:rsid w:val="00DE5198"/>
    <w:rsid w:val="00DE6720"/>
    <w:rsid w:val="00DE73D9"/>
    <w:rsid w:val="00DF089A"/>
    <w:rsid w:val="00DF0E63"/>
    <w:rsid w:val="00DF2C3C"/>
    <w:rsid w:val="00DF2D5F"/>
    <w:rsid w:val="00DF44B1"/>
    <w:rsid w:val="00DF4D49"/>
    <w:rsid w:val="00DF4E5B"/>
    <w:rsid w:val="00DF5CC9"/>
    <w:rsid w:val="00E0144B"/>
    <w:rsid w:val="00E01992"/>
    <w:rsid w:val="00E0225E"/>
    <w:rsid w:val="00E038BB"/>
    <w:rsid w:val="00E04CC1"/>
    <w:rsid w:val="00E0520E"/>
    <w:rsid w:val="00E054A6"/>
    <w:rsid w:val="00E059B2"/>
    <w:rsid w:val="00E101BE"/>
    <w:rsid w:val="00E10697"/>
    <w:rsid w:val="00E10DB7"/>
    <w:rsid w:val="00E10FB8"/>
    <w:rsid w:val="00E12731"/>
    <w:rsid w:val="00E12745"/>
    <w:rsid w:val="00E128DC"/>
    <w:rsid w:val="00E152AE"/>
    <w:rsid w:val="00E15859"/>
    <w:rsid w:val="00E15EE7"/>
    <w:rsid w:val="00E15F82"/>
    <w:rsid w:val="00E21C8E"/>
    <w:rsid w:val="00E22724"/>
    <w:rsid w:val="00E23932"/>
    <w:rsid w:val="00E23D43"/>
    <w:rsid w:val="00E24482"/>
    <w:rsid w:val="00E24906"/>
    <w:rsid w:val="00E256DF"/>
    <w:rsid w:val="00E25928"/>
    <w:rsid w:val="00E26A88"/>
    <w:rsid w:val="00E26AE6"/>
    <w:rsid w:val="00E2761E"/>
    <w:rsid w:val="00E27910"/>
    <w:rsid w:val="00E30200"/>
    <w:rsid w:val="00E30EB6"/>
    <w:rsid w:val="00E317EC"/>
    <w:rsid w:val="00E3192C"/>
    <w:rsid w:val="00E320CB"/>
    <w:rsid w:val="00E3353F"/>
    <w:rsid w:val="00E33F14"/>
    <w:rsid w:val="00E34C4A"/>
    <w:rsid w:val="00E34E27"/>
    <w:rsid w:val="00E35083"/>
    <w:rsid w:val="00E37E94"/>
    <w:rsid w:val="00E41927"/>
    <w:rsid w:val="00E41C9D"/>
    <w:rsid w:val="00E41DD1"/>
    <w:rsid w:val="00E448C8"/>
    <w:rsid w:val="00E469E1"/>
    <w:rsid w:val="00E508F0"/>
    <w:rsid w:val="00E511C4"/>
    <w:rsid w:val="00E51679"/>
    <w:rsid w:val="00E52A23"/>
    <w:rsid w:val="00E542B3"/>
    <w:rsid w:val="00E54A08"/>
    <w:rsid w:val="00E557B0"/>
    <w:rsid w:val="00E55E74"/>
    <w:rsid w:val="00E56681"/>
    <w:rsid w:val="00E57096"/>
    <w:rsid w:val="00E57242"/>
    <w:rsid w:val="00E605D2"/>
    <w:rsid w:val="00E60781"/>
    <w:rsid w:val="00E608A9"/>
    <w:rsid w:val="00E60E7F"/>
    <w:rsid w:val="00E63739"/>
    <w:rsid w:val="00E65611"/>
    <w:rsid w:val="00E67A5C"/>
    <w:rsid w:val="00E715B5"/>
    <w:rsid w:val="00E71F09"/>
    <w:rsid w:val="00E72291"/>
    <w:rsid w:val="00E7249C"/>
    <w:rsid w:val="00E72AE9"/>
    <w:rsid w:val="00E73768"/>
    <w:rsid w:val="00E75291"/>
    <w:rsid w:val="00E752A6"/>
    <w:rsid w:val="00E755CD"/>
    <w:rsid w:val="00E755E1"/>
    <w:rsid w:val="00E80AAC"/>
    <w:rsid w:val="00E8217D"/>
    <w:rsid w:val="00E82F08"/>
    <w:rsid w:val="00E8350C"/>
    <w:rsid w:val="00E835A3"/>
    <w:rsid w:val="00E839C3"/>
    <w:rsid w:val="00E84064"/>
    <w:rsid w:val="00E85E09"/>
    <w:rsid w:val="00E85EB1"/>
    <w:rsid w:val="00E86506"/>
    <w:rsid w:val="00E879A0"/>
    <w:rsid w:val="00E87C7E"/>
    <w:rsid w:val="00E90100"/>
    <w:rsid w:val="00E906F1"/>
    <w:rsid w:val="00E91A32"/>
    <w:rsid w:val="00E92A8D"/>
    <w:rsid w:val="00E943C5"/>
    <w:rsid w:val="00E95F54"/>
    <w:rsid w:val="00EA16C7"/>
    <w:rsid w:val="00EA251E"/>
    <w:rsid w:val="00EA6308"/>
    <w:rsid w:val="00EA6690"/>
    <w:rsid w:val="00EA6A61"/>
    <w:rsid w:val="00EA78C4"/>
    <w:rsid w:val="00EB037D"/>
    <w:rsid w:val="00EB0586"/>
    <w:rsid w:val="00EB28D0"/>
    <w:rsid w:val="00EB4FAE"/>
    <w:rsid w:val="00EB5B4A"/>
    <w:rsid w:val="00EB6F7D"/>
    <w:rsid w:val="00EC2DD2"/>
    <w:rsid w:val="00EC319D"/>
    <w:rsid w:val="00EC34E1"/>
    <w:rsid w:val="00EC3D2C"/>
    <w:rsid w:val="00EC5B09"/>
    <w:rsid w:val="00EC6870"/>
    <w:rsid w:val="00EC7103"/>
    <w:rsid w:val="00ED0437"/>
    <w:rsid w:val="00ED17DD"/>
    <w:rsid w:val="00ED1A8F"/>
    <w:rsid w:val="00ED203D"/>
    <w:rsid w:val="00ED2C33"/>
    <w:rsid w:val="00ED3513"/>
    <w:rsid w:val="00ED3624"/>
    <w:rsid w:val="00ED3637"/>
    <w:rsid w:val="00ED472D"/>
    <w:rsid w:val="00ED4F0A"/>
    <w:rsid w:val="00ED5671"/>
    <w:rsid w:val="00ED5D0B"/>
    <w:rsid w:val="00EE0661"/>
    <w:rsid w:val="00EE11C4"/>
    <w:rsid w:val="00EE2A78"/>
    <w:rsid w:val="00EE5529"/>
    <w:rsid w:val="00EE59D5"/>
    <w:rsid w:val="00EE5E9C"/>
    <w:rsid w:val="00EE60F1"/>
    <w:rsid w:val="00EE7F49"/>
    <w:rsid w:val="00EF0F72"/>
    <w:rsid w:val="00EF3E1F"/>
    <w:rsid w:val="00EF3EA6"/>
    <w:rsid w:val="00EF47FA"/>
    <w:rsid w:val="00EF4ABD"/>
    <w:rsid w:val="00EF4BBC"/>
    <w:rsid w:val="00EF5679"/>
    <w:rsid w:val="00EF57BE"/>
    <w:rsid w:val="00EF58E3"/>
    <w:rsid w:val="00EF6592"/>
    <w:rsid w:val="00EF6AD1"/>
    <w:rsid w:val="00F0005E"/>
    <w:rsid w:val="00F0039A"/>
    <w:rsid w:val="00F0080B"/>
    <w:rsid w:val="00F00F90"/>
    <w:rsid w:val="00F013DE"/>
    <w:rsid w:val="00F01EC9"/>
    <w:rsid w:val="00F0204C"/>
    <w:rsid w:val="00F02051"/>
    <w:rsid w:val="00F04292"/>
    <w:rsid w:val="00F042D0"/>
    <w:rsid w:val="00F06C9A"/>
    <w:rsid w:val="00F10032"/>
    <w:rsid w:val="00F15409"/>
    <w:rsid w:val="00F175BE"/>
    <w:rsid w:val="00F178CD"/>
    <w:rsid w:val="00F22B2C"/>
    <w:rsid w:val="00F22B93"/>
    <w:rsid w:val="00F237CF"/>
    <w:rsid w:val="00F2449F"/>
    <w:rsid w:val="00F258C6"/>
    <w:rsid w:val="00F2674B"/>
    <w:rsid w:val="00F26BE6"/>
    <w:rsid w:val="00F26DFE"/>
    <w:rsid w:val="00F275D7"/>
    <w:rsid w:val="00F30E0B"/>
    <w:rsid w:val="00F319F8"/>
    <w:rsid w:val="00F32215"/>
    <w:rsid w:val="00F3370F"/>
    <w:rsid w:val="00F339BB"/>
    <w:rsid w:val="00F33A91"/>
    <w:rsid w:val="00F35C40"/>
    <w:rsid w:val="00F37175"/>
    <w:rsid w:val="00F375E2"/>
    <w:rsid w:val="00F41EDD"/>
    <w:rsid w:val="00F42CCA"/>
    <w:rsid w:val="00F43EC5"/>
    <w:rsid w:val="00F46610"/>
    <w:rsid w:val="00F47562"/>
    <w:rsid w:val="00F4793A"/>
    <w:rsid w:val="00F47B49"/>
    <w:rsid w:val="00F47D17"/>
    <w:rsid w:val="00F52C57"/>
    <w:rsid w:val="00F53DB4"/>
    <w:rsid w:val="00F53EAF"/>
    <w:rsid w:val="00F542F2"/>
    <w:rsid w:val="00F559D2"/>
    <w:rsid w:val="00F57A63"/>
    <w:rsid w:val="00F60097"/>
    <w:rsid w:val="00F604B3"/>
    <w:rsid w:val="00F610D4"/>
    <w:rsid w:val="00F63988"/>
    <w:rsid w:val="00F644EF"/>
    <w:rsid w:val="00F65C4E"/>
    <w:rsid w:val="00F67362"/>
    <w:rsid w:val="00F6775C"/>
    <w:rsid w:val="00F7068D"/>
    <w:rsid w:val="00F70DCD"/>
    <w:rsid w:val="00F71780"/>
    <w:rsid w:val="00F71CFD"/>
    <w:rsid w:val="00F720AD"/>
    <w:rsid w:val="00F734F3"/>
    <w:rsid w:val="00F73AF0"/>
    <w:rsid w:val="00F749DF"/>
    <w:rsid w:val="00F75E66"/>
    <w:rsid w:val="00F77463"/>
    <w:rsid w:val="00F77516"/>
    <w:rsid w:val="00F77570"/>
    <w:rsid w:val="00F77849"/>
    <w:rsid w:val="00F80CEC"/>
    <w:rsid w:val="00F81015"/>
    <w:rsid w:val="00F8190B"/>
    <w:rsid w:val="00F82448"/>
    <w:rsid w:val="00F834F7"/>
    <w:rsid w:val="00F83F14"/>
    <w:rsid w:val="00F8537F"/>
    <w:rsid w:val="00F86EBD"/>
    <w:rsid w:val="00F877A0"/>
    <w:rsid w:val="00F9079C"/>
    <w:rsid w:val="00F91920"/>
    <w:rsid w:val="00F923A4"/>
    <w:rsid w:val="00F92456"/>
    <w:rsid w:val="00F92DE4"/>
    <w:rsid w:val="00F936BE"/>
    <w:rsid w:val="00F94A55"/>
    <w:rsid w:val="00F970A2"/>
    <w:rsid w:val="00F974C1"/>
    <w:rsid w:val="00F975DD"/>
    <w:rsid w:val="00FA0570"/>
    <w:rsid w:val="00FA1582"/>
    <w:rsid w:val="00FA2614"/>
    <w:rsid w:val="00FA278E"/>
    <w:rsid w:val="00FA36E6"/>
    <w:rsid w:val="00FA39C7"/>
    <w:rsid w:val="00FA4E4F"/>
    <w:rsid w:val="00FA6E7A"/>
    <w:rsid w:val="00FA7178"/>
    <w:rsid w:val="00FA7698"/>
    <w:rsid w:val="00FA7A32"/>
    <w:rsid w:val="00FB029E"/>
    <w:rsid w:val="00FB1570"/>
    <w:rsid w:val="00FB2EB0"/>
    <w:rsid w:val="00FB3BF2"/>
    <w:rsid w:val="00FB4055"/>
    <w:rsid w:val="00FB4BE1"/>
    <w:rsid w:val="00FB544E"/>
    <w:rsid w:val="00FB60C1"/>
    <w:rsid w:val="00FB6239"/>
    <w:rsid w:val="00FB6C21"/>
    <w:rsid w:val="00FB718B"/>
    <w:rsid w:val="00FB77EE"/>
    <w:rsid w:val="00FC023A"/>
    <w:rsid w:val="00FC0D1E"/>
    <w:rsid w:val="00FC12A2"/>
    <w:rsid w:val="00FC187F"/>
    <w:rsid w:val="00FC1A4D"/>
    <w:rsid w:val="00FC2852"/>
    <w:rsid w:val="00FC3994"/>
    <w:rsid w:val="00FC4B48"/>
    <w:rsid w:val="00FD035A"/>
    <w:rsid w:val="00FD07BE"/>
    <w:rsid w:val="00FD0D69"/>
    <w:rsid w:val="00FD247B"/>
    <w:rsid w:val="00FD361F"/>
    <w:rsid w:val="00FD379D"/>
    <w:rsid w:val="00FD4123"/>
    <w:rsid w:val="00FD436B"/>
    <w:rsid w:val="00FD57B9"/>
    <w:rsid w:val="00FD6700"/>
    <w:rsid w:val="00FE1303"/>
    <w:rsid w:val="00FE2087"/>
    <w:rsid w:val="00FE2B8E"/>
    <w:rsid w:val="00FE34FF"/>
    <w:rsid w:val="00FE3895"/>
    <w:rsid w:val="00FE3FEE"/>
    <w:rsid w:val="00FE4A83"/>
    <w:rsid w:val="00FE509F"/>
    <w:rsid w:val="00FE6ADC"/>
    <w:rsid w:val="00FF0973"/>
    <w:rsid w:val="00FF102F"/>
    <w:rsid w:val="00FF1BA9"/>
    <w:rsid w:val="00FF1E5D"/>
    <w:rsid w:val="00FF21DA"/>
    <w:rsid w:val="00FF37C7"/>
    <w:rsid w:val="00FF3C39"/>
    <w:rsid w:val="00FF3E5D"/>
    <w:rsid w:val="00FF46F4"/>
    <w:rsid w:val="00FF6C12"/>
    <w:rsid w:val="00FF7B93"/>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98CCBD"/>
  <w15:chartTrackingRefBased/>
  <w15:docId w15:val="{1B902683-67AD-4CC6-8075-E3FDEEDB5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a" w:eastAsia="en-US" w:bidi="fa-IR"/>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62D0"/>
    <w:pPr>
      <w:bidi/>
      <w:spacing w:after="0" w:line="312" w:lineRule="auto"/>
      <w:ind w:firstLine="227"/>
    </w:pPr>
    <w:rPr>
      <w:rFonts w:ascii="Times New Roman" w:hAnsi="Times New Roman" w:cs="B Mitra"/>
      <w:sz w:val="26"/>
      <w:szCs w:val="28"/>
    </w:rPr>
  </w:style>
  <w:style w:type="paragraph" w:styleId="Heading1">
    <w:name w:val="heading 1"/>
    <w:next w:val="Normal"/>
    <w:link w:val="Heading1Char"/>
    <w:uiPriority w:val="9"/>
    <w:unhideWhenUsed/>
    <w:qFormat/>
    <w:rsid w:val="00F30E0B"/>
    <w:pPr>
      <w:keepNext/>
      <w:keepLines/>
      <w:spacing w:after="208"/>
      <w:ind w:left="11" w:hanging="11"/>
      <w:outlineLvl w:val="0"/>
    </w:pPr>
    <w:rPr>
      <w:rFonts w:ascii="Times New Roman" w:eastAsia="Calibri" w:hAnsi="Times New Roman" w:cs="B Titr"/>
      <w:b/>
      <w:bCs/>
      <w:color w:val="000000"/>
      <w:sz w:val="30"/>
      <w:szCs w:val="30"/>
      <w:lang w:val="en-US"/>
    </w:rPr>
  </w:style>
  <w:style w:type="paragraph" w:styleId="Heading2">
    <w:name w:val="heading 2"/>
    <w:next w:val="Normal"/>
    <w:link w:val="Heading2Char"/>
    <w:uiPriority w:val="9"/>
    <w:unhideWhenUsed/>
    <w:qFormat/>
    <w:rsid w:val="007D0BDB"/>
    <w:pPr>
      <w:keepNext/>
      <w:keepLines/>
      <w:spacing w:after="208"/>
      <w:ind w:left="10" w:hanging="10"/>
      <w:outlineLvl w:val="1"/>
    </w:pPr>
    <w:rPr>
      <w:rFonts w:ascii="Times New Roman" w:eastAsia="Calibri" w:hAnsi="Times New Roman" w:cs="B Titr"/>
      <w:b/>
      <w:bCs/>
      <w:color w:val="000000"/>
      <w:sz w:val="28"/>
      <w:szCs w:val="26"/>
      <w:lang w:val="en-US"/>
    </w:rPr>
  </w:style>
  <w:style w:type="paragraph" w:styleId="Heading3">
    <w:name w:val="heading 3"/>
    <w:next w:val="Normal"/>
    <w:link w:val="Heading3Char"/>
    <w:uiPriority w:val="9"/>
    <w:unhideWhenUsed/>
    <w:qFormat/>
    <w:rsid w:val="00221AEF"/>
    <w:pPr>
      <w:keepNext/>
      <w:keepLines/>
      <w:spacing w:before="80" w:after="100"/>
      <w:ind w:left="11" w:hanging="11"/>
      <w:outlineLvl w:val="2"/>
    </w:pPr>
    <w:rPr>
      <w:rFonts w:ascii="Calibri" w:eastAsia="Calibri" w:hAnsi="Calibri" w:cs="B Traffic"/>
      <w:b/>
      <w:bCs/>
      <w:color w:val="000000"/>
      <w:sz w:val="26"/>
      <w:szCs w:val="24"/>
      <w:lang w:val="en-US"/>
    </w:rPr>
  </w:style>
  <w:style w:type="paragraph" w:styleId="Heading4">
    <w:name w:val="heading 4"/>
    <w:next w:val="Normal"/>
    <w:link w:val="Heading4Char"/>
    <w:uiPriority w:val="9"/>
    <w:unhideWhenUsed/>
    <w:qFormat/>
    <w:rsid w:val="004A27EA"/>
    <w:pPr>
      <w:keepNext/>
      <w:keepLines/>
      <w:spacing w:after="120"/>
      <w:ind w:left="11" w:hanging="11"/>
      <w:outlineLvl w:val="3"/>
    </w:pPr>
    <w:rPr>
      <w:rFonts w:ascii="Calibri" w:eastAsia="Calibri" w:hAnsi="Calibri" w:cs="B Traffic"/>
      <w:bCs/>
      <w:i/>
      <w:color w:val="000000"/>
      <w:sz w:val="28"/>
      <w:szCs w:val="26"/>
      <w:lang w:val="en-US"/>
    </w:rPr>
  </w:style>
  <w:style w:type="paragraph" w:styleId="Heading5">
    <w:name w:val="heading 5"/>
    <w:next w:val="Normal"/>
    <w:link w:val="Heading5Char"/>
    <w:uiPriority w:val="9"/>
    <w:unhideWhenUsed/>
    <w:qFormat/>
    <w:rsid w:val="0092664A"/>
    <w:pPr>
      <w:keepNext/>
      <w:keepLines/>
      <w:spacing w:after="5" w:line="265" w:lineRule="auto"/>
      <w:ind w:left="10" w:hanging="10"/>
      <w:outlineLvl w:val="4"/>
    </w:pPr>
    <w:rPr>
      <w:rFonts w:ascii="Times New Roman" w:eastAsia="Times New Roman" w:hAnsi="Times New Roman" w:cs="Times New Roman"/>
      <w:i/>
      <w:color w:val="000000"/>
      <w:sz w:val="1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03FBB"/>
    <w:pPr>
      <w:spacing w:line="240" w:lineRule="auto"/>
    </w:pPr>
    <w:rPr>
      <w:i/>
      <w:sz w:val="20"/>
      <w:szCs w:val="20"/>
    </w:rPr>
  </w:style>
  <w:style w:type="character" w:customStyle="1" w:styleId="FootnoteTextChar">
    <w:name w:val="Footnote Text Char"/>
    <w:basedOn w:val="DefaultParagraphFont"/>
    <w:link w:val="FootnoteText"/>
    <w:uiPriority w:val="99"/>
    <w:rsid w:val="00303FBB"/>
    <w:rPr>
      <w:rFonts w:ascii="Times New Roman" w:hAnsi="Times New Roman" w:cs="B Mitra"/>
      <w:i/>
      <w:sz w:val="20"/>
      <w:szCs w:val="20"/>
    </w:rPr>
  </w:style>
  <w:style w:type="character" w:styleId="FootnoteReference">
    <w:name w:val="footnote reference"/>
    <w:basedOn w:val="DefaultParagraphFont"/>
    <w:uiPriority w:val="99"/>
    <w:semiHidden/>
    <w:unhideWhenUsed/>
    <w:rsid w:val="00E91A32"/>
    <w:rPr>
      <w:vertAlign w:val="superscript"/>
    </w:rPr>
  </w:style>
  <w:style w:type="character" w:customStyle="1" w:styleId="Heading1Char">
    <w:name w:val="Heading 1 Char"/>
    <w:basedOn w:val="DefaultParagraphFont"/>
    <w:link w:val="Heading1"/>
    <w:uiPriority w:val="9"/>
    <w:rsid w:val="00F30E0B"/>
    <w:rPr>
      <w:rFonts w:ascii="Times New Roman" w:eastAsia="Calibri" w:hAnsi="Times New Roman" w:cs="B Titr"/>
      <w:b/>
      <w:bCs/>
      <w:color w:val="000000"/>
      <w:sz w:val="30"/>
      <w:szCs w:val="30"/>
      <w:lang w:val="en-US"/>
    </w:rPr>
  </w:style>
  <w:style w:type="character" w:customStyle="1" w:styleId="Heading2Char">
    <w:name w:val="Heading 2 Char"/>
    <w:basedOn w:val="DefaultParagraphFont"/>
    <w:link w:val="Heading2"/>
    <w:uiPriority w:val="9"/>
    <w:rsid w:val="007D0BDB"/>
    <w:rPr>
      <w:rFonts w:ascii="Times New Roman" w:eastAsia="Calibri" w:hAnsi="Times New Roman" w:cs="B Titr"/>
      <w:b/>
      <w:bCs/>
      <w:color w:val="000000"/>
      <w:sz w:val="28"/>
      <w:szCs w:val="26"/>
      <w:lang w:val="en-US"/>
    </w:rPr>
  </w:style>
  <w:style w:type="character" w:customStyle="1" w:styleId="Heading3Char">
    <w:name w:val="Heading 3 Char"/>
    <w:basedOn w:val="DefaultParagraphFont"/>
    <w:link w:val="Heading3"/>
    <w:uiPriority w:val="9"/>
    <w:rsid w:val="00221AEF"/>
    <w:rPr>
      <w:rFonts w:ascii="Calibri" w:eastAsia="Calibri" w:hAnsi="Calibri" w:cs="B Traffic"/>
      <w:b/>
      <w:bCs/>
      <w:color w:val="000000"/>
      <w:sz w:val="26"/>
      <w:szCs w:val="24"/>
      <w:lang w:val="en-US"/>
    </w:rPr>
  </w:style>
  <w:style w:type="character" w:customStyle="1" w:styleId="Heading4Char">
    <w:name w:val="Heading 4 Char"/>
    <w:basedOn w:val="DefaultParagraphFont"/>
    <w:link w:val="Heading4"/>
    <w:uiPriority w:val="9"/>
    <w:rsid w:val="004A27EA"/>
    <w:rPr>
      <w:rFonts w:ascii="Calibri" w:eastAsia="Calibri" w:hAnsi="Calibri" w:cs="B Traffic"/>
      <w:bCs/>
      <w:i/>
      <w:color w:val="000000"/>
      <w:sz w:val="28"/>
      <w:szCs w:val="26"/>
      <w:lang w:val="en-US"/>
    </w:rPr>
  </w:style>
  <w:style w:type="table" w:customStyle="1" w:styleId="TableGrid">
    <w:name w:val="TableGrid"/>
    <w:rsid w:val="00D30027"/>
    <w:pPr>
      <w:spacing w:after="0" w:line="240" w:lineRule="auto"/>
    </w:pPr>
    <w:rPr>
      <w:rFonts w:eastAsiaTheme="minorEastAsia"/>
      <w:lang w:val="en-US"/>
    </w:rPr>
    <w:tblPr>
      <w:tblCellMar>
        <w:top w:w="0" w:type="dxa"/>
        <w:left w:w="0" w:type="dxa"/>
        <w:bottom w:w="0" w:type="dxa"/>
        <w:right w:w="0" w:type="dxa"/>
      </w:tblCellMar>
    </w:tblPr>
  </w:style>
  <w:style w:type="character" w:styleId="PlaceholderText">
    <w:name w:val="Placeholder Text"/>
    <w:basedOn w:val="DefaultParagraphFont"/>
    <w:uiPriority w:val="99"/>
    <w:semiHidden/>
    <w:rsid w:val="00CB7403"/>
    <w:rPr>
      <w:color w:val="808080"/>
    </w:rPr>
  </w:style>
  <w:style w:type="table" w:styleId="TableGrid0">
    <w:name w:val="Table Grid"/>
    <w:basedOn w:val="TableNormal"/>
    <w:uiPriority w:val="39"/>
    <w:rsid w:val="001D31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F970A2"/>
    <w:pPr>
      <w:spacing w:after="0" w:line="240" w:lineRule="auto"/>
    </w:pPr>
    <w:rPr>
      <w:rFonts w:eastAsiaTheme="minorEastAsia"/>
      <w:lang w:val="en-US"/>
    </w:rPr>
    <w:tblPr>
      <w:tblCellMar>
        <w:top w:w="0" w:type="dxa"/>
        <w:left w:w="0" w:type="dxa"/>
        <w:bottom w:w="0" w:type="dxa"/>
        <w:right w:w="0" w:type="dxa"/>
      </w:tblCellMar>
    </w:tblPr>
  </w:style>
  <w:style w:type="paragraph" w:styleId="ListParagraph">
    <w:name w:val="List Paragraph"/>
    <w:basedOn w:val="Normal"/>
    <w:uiPriority w:val="34"/>
    <w:qFormat/>
    <w:rsid w:val="002978E2"/>
    <w:pPr>
      <w:ind w:left="720"/>
      <w:contextualSpacing/>
    </w:pPr>
  </w:style>
  <w:style w:type="paragraph" w:styleId="NormalWeb">
    <w:name w:val="Normal (Web)"/>
    <w:basedOn w:val="Normal"/>
    <w:uiPriority w:val="99"/>
    <w:unhideWhenUsed/>
    <w:rsid w:val="00397260"/>
    <w:pPr>
      <w:bidi w:val="0"/>
      <w:spacing w:before="100" w:beforeAutospacing="1" w:after="100" w:afterAutospacing="1" w:line="240" w:lineRule="auto"/>
    </w:pPr>
    <w:rPr>
      <w:rFonts w:eastAsiaTheme="minorEastAsia" w:cs="Times New Roman"/>
      <w:sz w:val="24"/>
      <w:szCs w:val="24"/>
      <w:lang w:val="en-US"/>
    </w:rPr>
  </w:style>
  <w:style w:type="character" w:styleId="Hyperlink">
    <w:name w:val="Hyperlink"/>
    <w:basedOn w:val="DefaultParagraphFont"/>
    <w:uiPriority w:val="99"/>
    <w:unhideWhenUsed/>
    <w:rsid w:val="00FE3FEE"/>
    <w:rPr>
      <w:color w:val="0563C1" w:themeColor="hyperlink"/>
      <w:u w:val="single"/>
    </w:rPr>
  </w:style>
  <w:style w:type="paragraph" w:styleId="Header">
    <w:name w:val="header"/>
    <w:basedOn w:val="Normal"/>
    <w:link w:val="HeaderChar"/>
    <w:uiPriority w:val="99"/>
    <w:unhideWhenUsed/>
    <w:rsid w:val="000D3B77"/>
    <w:pPr>
      <w:tabs>
        <w:tab w:val="center" w:pos="4513"/>
        <w:tab w:val="right" w:pos="9026"/>
      </w:tabs>
      <w:spacing w:line="240" w:lineRule="auto"/>
    </w:pPr>
  </w:style>
  <w:style w:type="character" w:customStyle="1" w:styleId="HeaderChar">
    <w:name w:val="Header Char"/>
    <w:basedOn w:val="DefaultParagraphFont"/>
    <w:link w:val="Header"/>
    <w:uiPriority w:val="99"/>
    <w:rsid w:val="000D3B77"/>
    <w:rPr>
      <w:rFonts w:ascii="Times New Roman" w:hAnsi="Times New Roman" w:cs="B Mitra"/>
      <w:sz w:val="26"/>
      <w:szCs w:val="28"/>
    </w:rPr>
  </w:style>
  <w:style w:type="paragraph" w:styleId="Footer">
    <w:name w:val="footer"/>
    <w:basedOn w:val="Normal"/>
    <w:link w:val="FooterChar"/>
    <w:uiPriority w:val="99"/>
    <w:unhideWhenUsed/>
    <w:rsid w:val="000D3B77"/>
    <w:pPr>
      <w:tabs>
        <w:tab w:val="center" w:pos="4513"/>
        <w:tab w:val="right" w:pos="9026"/>
      </w:tabs>
      <w:spacing w:line="240" w:lineRule="auto"/>
    </w:pPr>
  </w:style>
  <w:style w:type="character" w:customStyle="1" w:styleId="FooterChar">
    <w:name w:val="Footer Char"/>
    <w:basedOn w:val="DefaultParagraphFont"/>
    <w:link w:val="Footer"/>
    <w:uiPriority w:val="99"/>
    <w:rsid w:val="000D3B77"/>
    <w:rPr>
      <w:rFonts w:ascii="Times New Roman" w:hAnsi="Times New Roman" w:cs="B Mitra"/>
      <w:sz w:val="26"/>
      <w:szCs w:val="28"/>
    </w:rPr>
  </w:style>
  <w:style w:type="paragraph" w:customStyle="1" w:styleId="ZirNevis">
    <w:name w:val="ZirNevis"/>
    <w:basedOn w:val="FootnoteText"/>
    <w:link w:val="ZirNevisChar"/>
    <w:qFormat/>
    <w:rsid w:val="00303FBB"/>
  </w:style>
  <w:style w:type="character" w:customStyle="1" w:styleId="ZirNevisChar">
    <w:name w:val="ZirNevis Char"/>
    <w:basedOn w:val="FootnoteTextChar"/>
    <w:link w:val="ZirNevis"/>
    <w:rsid w:val="00303FBB"/>
    <w:rPr>
      <w:rFonts w:ascii="Times New Roman" w:hAnsi="Times New Roman" w:cs="B Mitra"/>
      <w:i/>
      <w:sz w:val="20"/>
      <w:szCs w:val="20"/>
    </w:rPr>
  </w:style>
  <w:style w:type="character" w:customStyle="1" w:styleId="Heading5Char">
    <w:name w:val="Heading 5 Char"/>
    <w:basedOn w:val="DefaultParagraphFont"/>
    <w:link w:val="Heading5"/>
    <w:uiPriority w:val="9"/>
    <w:rsid w:val="0092664A"/>
    <w:rPr>
      <w:rFonts w:ascii="Times New Roman" w:eastAsia="Times New Roman" w:hAnsi="Times New Roman" w:cs="Times New Roman"/>
      <w:i/>
      <w:color w:val="000000"/>
      <w:sz w:val="16"/>
      <w:lang w:val="en-US"/>
    </w:rPr>
  </w:style>
  <w:style w:type="numbering" w:customStyle="1" w:styleId="NoList1">
    <w:name w:val="No List1"/>
    <w:next w:val="NoList"/>
    <w:uiPriority w:val="99"/>
    <w:semiHidden/>
    <w:unhideWhenUsed/>
    <w:rsid w:val="0092664A"/>
  </w:style>
  <w:style w:type="table" w:customStyle="1" w:styleId="TableGrid2">
    <w:name w:val="TableGrid2"/>
    <w:rsid w:val="0092664A"/>
    <w:pPr>
      <w:spacing w:after="0" w:line="240" w:lineRule="auto"/>
    </w:pPr>
    <w:rPr>
      <w:rFonts w:eastAsiaTheme="minorEastAsia"/>
      <w:lang w:val="en-US"/>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663085"/>
    <w:pPr>
      <w:spacing w:before="240" w:after="0"/>
      <w:ind w:left="0" w:firstLine="0"/>
      <w:outlineLvl w:val="9"/>
    </w:pPr>
    <w:rPr>
      <w:rFonts w:asciiTheme="majorHAnsi" w:eastAsiaTheme="majorEastAsia" w:hAnsiTheme="majorHAnsi" w:cstheme="majorBidi"/>
      <w:b w:val="0"/>
      <w:bCs w:val="0"/>
      <w:color w:val="2E74B5" w:themeColor="accent1" w:themeShade="BF"/>
      <w:szCs w:val="32"/>
      <w:lang w:bidi="ar-SA"/>
    </w:rPr>
  </w:style>
  <w:style w:type="paragraph" w:styleId="TOC1">
    <w:name w:val="toc 1"/>
    <w:basedOn w:val="Normal"/>
    <w:next w:val="Normal"/>
    <w:autoRedefine/>
    <w:uiPriority w:val="39"/>
    <w:unhideWhenUsed/>
    <w:rsid w:val="00663085"/>
    <w:pPr>
      <w:spacing w:after="100"/>
    </w:pPr>
  </w:style>
  <w:style w:type="paragraph" w:styleId="TOC2">
    <w:name w:val="toc 2"/>
    <w:basedOn w:val="Normal"/>
    <w:next w:val="Normal"/>
    <w:autoRedefine/>
    <w:uiPriority w:val="39"/>
    <w:unhideWhenUsed/>
    <w:rsid w:val="00663085"/>
    <w:pPr>
      <w:spacing w:after="100"/>
      <w:ind w:left="260"/>
    </w:pPr>
  </w:style>
  <w:style w:type="paragraph" w:styleId="TOC3">
    <w:name w:val="toc 3"/>
    <w:basedOn w:val="Normal"/>
    <w:next w:val="Normal"/>
    <w:autoRedefine/>
    <w:uiPriority w:val="39"/>
    <w:unhideWhenUsed/>
    <w:rsid w:val="00663085"/>
    <w:pPr>
      <w:spacing w:after="100"/>
      <w:ind w:left="520"/>
    </w:pPr>
  </w:style>
  <w:style w:type="character" w:customStyle="1" w:styleId="UnresolvedMention1">
    <w:name w:val="Unresolved Mention1"/>
    <w:basedOn w:val="DefaultParagraphFont"/>
    <w:uiPriority w:val="99"/>
    <w:semiHidden/>
    <w:unhideWhenUsed/>
    <w:rsid w:val="006B097C"/>
    <w:rPr>
      <w:color w:val="605E5C"/>
      <w:shd w:val="clear" w:color="auto" w:fill="E1DFDD"/>
    </w:rPr>
  </w:style>
  <w:style w:type="character" w:customStyle="1" w:styleId="UnresolvedMention2">
    <w:name w:val="Unresolved Mention2"/>
    <w:basedOn w:val="DefaultParagraphFont"/>
    <w:uiPriority w:val="99"/>
    <w:semiHidden/>
    <w:unhideWhenUsed/>
    <w:rsid w:val="006B097C"/>
    <w:rPr>
      <w:color w:val="605E5C"/>
      <w:shd w:val="clear" w:color="auto" w:fill="E1DFDD"/>
    </w:rPr>
  </w:style>
  <w:style w:type="character" w:customStyle="1" w:styleId="UnresolvedMention3">
    <w:name w:val="Unresolved Mention3"/>
    <w:basedOn w:val="DefaultParagraphFont"/>
    <w:uiPriority w:val="99"/>
    <w:semiHidden/>
    <w:unhideWhenUsed/>
    <w:rsid w:val="006B097C"/>
    <w:rPr>
      <w:color w:val="605E5C"/>
      <w:shd w:val="clear" w:color="auto" w:fill="E1DFDD"/>
    </w:rPr>
  </w:style>
  <w:style w:type="paragraph" w:styleId="BodyText">
    <w:name w:val="Body Text"/>
    <w:basedOn w:val="Normal"/>
    <w:link w:val="BodyTextChar"/>
    <w:uiPriority w:val="99"/>
    <w:unhideWhenUsed/>
    <w:rsid w:val="006B097C"/>
    <w:pPr>
      <w:spacing w:after="120" w:line="259" w:lineRule="auto"/>
      <w:ind w:firstLine="0"/>
    </w:pPr>
    <w:rPr>
      <w:rFonts w:asciiTheme="minorHAnsi" w:hAnsiTheme="minorHAnsi"/>
      <w:sz w:val="28"/>
    </w:rPr>
  </w:style>
  <w:style w:type="character" w:customStyle="1" w:styleId="BodyTextChar">
    <w:name w:val="Body Text Char"/>
    <w:basedOn w:val="DefaultParagraphFont"/>
    <w:link w:val="BodyText"/>
    <w:uiPriority w:val="99"/>
    <w:rsid w:val="006B097C"/>
    <w:rPr>
      <w:rFonts w:cs="B Mitra"/>
      <w:sz w:val="28"/>
      <w:szCs w:val="28"/>
    </w:rPr>
  </w:style>
  <w:style w:type="character" w:customStyle="1" w:styleId="UnresolvedMention4">
    <w:name w:val="Unresolved Mention4"/>
    <w:basedOn w:val="DefaultParagraphFont"/>
    <w:uiPriority w:val="99"/>
    <w:semiHidden/>
    <w:unhideWhenUsed/>
    <w:rsid w:val="006B097C"/>
    <w:rPr>
      <w:color w:val="605E5C"/>
      <w:shd w:val="clear" w:color="auto" w:fill="E1DFDD"/>
    </w:rPr>
  </w:style>
  <w:style w:type="character" w:styleId="FollowedHyperlink">
    <w:name w:val="FollowedHyperlink"/>
    <w:basedOn w:val="DefaultParagraphFont"/>
    <w:uiPriority w:val="99"/>
    <w:semiHidden/>
    <w:unhideWhenUsed/>
    <w:rsid w:val="0020256E"/>
    <w:rPr>
      <w:color w:val="954F72" w:themeColor="followedHyperlink"/>
      <w:u w:val="single"/>
    </w:rPr>
  </w:style>
  <w:style w:type="character" w:customStyle="1" w:styleId="UnresolvedMention5">
    <w:name w:val="Unresolved Mention5"/>
    <w:basedOn w:val="DefaultParagraphFont"/>
    <w:uiPriority w:val="99"/>
    <w:semiHidden/>
    <w:unhideWhenUsed/>
    <w:rsid w:val="00ED3624"/>
    <w:rPr>
      <w:color w:val="605E5C"/>
      <w:shd w:val="clear" w:color="auto" w:fill="E1DFDD"/>
    </w:rPr>
  </w:style>
  <w:style w:type="paragraph" w:styleId="Subtitle">
    <w:name w:val="Subtitle"/>
    <w:basedOn w:val="Normal"/>
    <w:next w:val="Normal"/>
    <w:link w:val="SubtitleChar"/>
    <w:uiPriority w:val="11"/>
    <w:qFormat/>
    <w:rsid w:val="001177FA"/>
    <w:pPr>
      <w:numPr>
        <w:ilvl w:val="1"/>
      </w:numPr>
      <w:spacing w:after="160"/>
      <w:ind w:firstLine="227"/>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177FA"/>
    <w:rPr>
      <w:rFonts w:eastAsiaTheme="minorEastAsia"/>
      <w:color w:val="5A5A5A" w:themeColor="text1" w:themeTint="A5"/>
      <w:spacing w:val="15"/>
    </w:rPr>
  </w:style>
  <w:style w:type="paragraph" w:styleId="TOC4">
    <w:name w:val="toc 4"/>
    <w:basedOn w:val="Normal"/>
    <w:next w:val="Normal"/>
    <w:autoRedefine/>
    <w:uiPriority w:val="39"/>
    <w:unhideWhenUsed/>
    <w:rsid w:val="00492AAD"/>
    <w:pPr>
      <w:spacing w:after="100" w:line="259" w:lineRule="auto"/>
      <w:ind w:left="660" w:firstLine="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492AAD"/>
    <w:pPr>
      <w:spacing w:after="100" w:line="259" w:lineRule="auto"/>
      <w:ind w:left="880" w:firstLine="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492AAD"/>
    <w:pPr>
      <w:spacing w:after="100" w:line="259" w:lineRule="auto"/>
      <w:ind w:left="1100" w:firstLine="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492AAD"/>
    <w:pPr>
      <w:spacing w:after="100" w:line="259" w:lineRule="auto"/>
      <w:ind w:left="1320" w:firstLine="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492AAD"/>
    <w:pPr>
      <w:spacing w:after="100" w:line="259" w:lineRule="auto"/>
      <w:ind w:left="1540" w:firstLine="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492AAD"/>
    <w:pPr>
      <w:spacing w:after="100" w:line="259" w:lineRule="auto"/>
      <w:ind w:left="1760" w:firstLine="0"/>
    </w:pPr>
    <w:rPr>
      <w:rFonts w:asciiTheme="minorHAnsi" w:eastAsiaTheme="minorEastAsia" w:hAnsiTheme="minorHAnsi" w:cstheme="minorBidi"/>
      <w:sz w:val="22"/>
      <w:szCs w:val="22"/>
      <w:lang w:val="en-US"/>
    </w:rPr>
  </w:style>
  <w:style w:type="character" w:customStyle="1" w:styleId="UnresolvedMention6">
    <w:name w:val="Unresolved Mention6"/>
    <w:basedOn w:val="DefaultParagraphFont"/>
    <w:uiPriority w:val="99"/>
    <w:semiHidden/>
    <w:unhideWhenUsed/>
    <w:rsid w:val="00277A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113804">
      <w:bodyDiv w:val="1"/>
      <w:marLeft w:val="0"/>
      <w:marRight w:val="0"/>
      <w:marTop w:val="0"/>
      <w:marBottom w:val="0"/>
      <w:divBdr>
        <w:top w:val="none" w:sz="0" w:space="0" w:color="auto"/>
        <w:left w:val="none" w:sz="0" w:space="0" w:color="auto"/>
        <w:bottom w:val="none" w:sz="0" w:space="0" w:color="auto"/>
        <w:right w:val="none" w:sz="0" w:space="0" w:color="auto"/>
      </w:divBdr>
    </w:div>
    <w:div w:id="251282313">
      <w:bodyDiv w:val="1"/>
      <w:marLeft w:val="0"/>
      <w:marRight w:val="0"/>
      <w:marTop w:val="0"/>
      <w:marBottom w:val="0"/>
      <w:divBdr>
        <w:top w:val="none" w:sz="0" w:space="0" w:color="auto"/>
        <w:left w:val="none" w:sz="0" w:space="0" w:color="auto"/>
        <w:bottom w:val="none" w:sz="0" w:space="0" w:color="auto"/>
        <w:right w:val="none" w:sz="0" w:space="0" w:color="auto"/>
      </w:divBdr>
    </w:div>
    <w:div w:id="252709614">
      <w:bodyDiv w:val="1"/>
      <w:marLeft w:val="0"/>
      <w:marRight w:val="0"/>
      <w:marTop w:val="0"/>
      <w:marBottom w:val="0"/>
      <w:divBdr>
        <w:top w:val="none" w:sz="0" w:space="0" w:color="auto"/>
        <w:left w:val="none" w:sz="0" w:space="0" w:color="auto"/>
        <w:bottom w:val="none" w:sz="0" w:space="0" w:color="auto"/>
        <w:right w:val="none" w:sz="0" w:space="0" w:color="auto"/>
      </w:divBdr>
      <w:divsChild>
        <w:div w:id="462619548">
          <w:marLeft w:val="0"/>
          <w:marRight w:val="0"/>
          <w:marTop w:val="0"/>
          <w:marBottom w:val="0"/>
          <w:divBdr>
            <w:top w:val="none" w:sz="0" w:space="0" w:color="auto"/>
            <w:left w:val="none" w:sz="0" w:space="0" w:color="auto"/>
            <w:bottom w:val="none" w:sz="0" w:space="0" w:color="auto"/>
            <w:right w:val="none" w:sz="0" w:space="0" w:color="auto"/>
          </w:divBdr>
          <w:divsChild>
            <w:div w:id="214044100">
              <w:marLeft w:val="0"/>
              <w:marRight w:val="0"/>
              <w:marTop w:val="0"/>
              <w:marBottom w:val="0"/>
              <w:divBdr>
                <w:top w:val="none" w:sz="0" w:space="0" w:color="auto"/>
                <w:left w:val="none" w:sz="0" w:space="0" w:color="auto"/>
                <w:bottom w:val="none" w:sz="0" w:space="0" w:color="auto"/>
                <w:right w:val="none" w:sz="0" w:space="0" w:color="auto"/>
              </w:divBdr>
              <w:divsChild>
                <w:div w:id="1215506815">
                  <w:marLeft w:val="0"/>
                  <w:marRight w:val="0"/>
                  <w:marTop w:val="0"/>
                  <w:marBottom w:val="0"/>
                  <w:divBdr>
                    <w:top w:val="none" w:sz="0" w:space="0" w:color="auto"/>
                    <w:left w:val="none" w:sz="0" w:space="0" w:color="auto"/>
                    <w:bottom w:val="none" w:sz="0" w:space="0" w:color="auto"/>
                    <w:right w:val="none" w:sz="0" w:space="0" w:color="auto"/>
                  </w:divBdr>
                  <w:divsChild>
                    <w:div w:id="476150684">
                      <w:marLeft w:val="0"/>
                      <w:marRight w:val="0"/>
                      <w:marTop w:val="0"/>
                      <w:marBottom w:val="0"/>
                      <w:divBdr>
                        <w:top w:val="none" w:sz="0" w:space="0" w:color="auto"/>
                        <w:left w:val="none" w:sz="0" w:space="0" w:color="auto"/>
                        <w:bottom w:val="none" w:sz="0" w:space="0" w:color="auto"/>
                        <w:right w:val="none" w:sz="0" w:space="0" w:color="auto"/>
                      </w:divBdr>
                      <w:divsChild>
                        <w:div w:id="574243839">
                          <w:marLeft w:val="0"/>
                          <w:marRight w:val="0"/>
                          <w:marTop w:val="75"/>
                          <w:marBottom w:val="75"/>
                          <w:divBdr>
                            <w:top w:val="none" w:sz="0" w:space="0" w:color="auto"/>
                            <w:left w:val="none" w:sz="0" w:space="0" w:color="auto"/>
                            <w:bottom w:val="none" w:sz="0" w:space="0" w:color="auto"/>
                            <w:right w:val="none" w:sz="0" w:space="0" w:color="auto"/>
                          </w:divBdr>
                          <w:divsChild>
                            <w:div w:id="487481605">
                              <w:marLeft w:val="0"/>
                              <w:marRight w:val="0"/>
                              <w:marTop w:val="0"/>
                              <w:marBottom w:val="0"/>
                              <w:divBdr>
                                <w:top w:val="none" w:sz="0" w:space="0" w:color="auto"/>
                                <w:left w:val="none" w:sz="0" w:space="0" w:color="auto"/>
                                <w:bottom w:val="none" w:sz="0" w:space="0" w:color="auto"/>
                                <w:right w:val="none" w:sz="0" w:space="0" w:color="auto"/>
                              </w:divBdr>
                              <w:divsChild>
                                <w:div w:id="1805346547">
                                  <w:marLeft w:val="0"/>
                                  <w:marRight w:val="0"/>
                                  <w:marTop w:val="0"/>
                                  <w:marBottom w:val="0"/>
                                  <w:divBdr>
                                    <w:top w:val="none" w:sz="0" w:space="0" w:color="auto"/>
                                    <w:left w:val="none" w:sz="0" w:space="0" w:color="auto"/>
                                    <w:bottom w:val="none" w:sz="0" w:space="0" w:color="auto"/>
                                    <w:right w:val="none" w:sz="0" w:space="0" w:color="auto"/>
                                  </w:divBdr>
                                  <w:divsChild>
                                    <w:div w:id="18082049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1230247">
      <w:bodyDiv w:val="1"/>
      <w:marLeft w:val="0"/>
      <w:marRight w:val="0"/>
      <w:marTop w:val="0"/>
      <w:marBottom w:val="0"/>
      <w:divBdr>
        <w:top w:val="none" w:sz="0" w:space="0" w:color="auto"/>
        <w:left w:val="none" w:sz="0" w:space="0" w:color="auto"/>
        <w:bottom w:val="none" w:sz="0" w:space="0" w:color="auto"/>
        <w:right w:val="none" w:sz="0" w:space="0" w:color="auto"/>
      </w:divBdr>
    </w:div>
    <w:div w:id="590240318">
      <w:bodyDiv w:val="1"/>
      <w:marLeft w:val="0"/>
      <w:marRight w:val="0"/>
      <w:marTop w:val="0"/>
      <w:marBottom w:val="0"/>
      <w:divBdr>
        <w:top w:val="none" w:sz="0" w:space="0" w:color="auto"/>
        <w:left w:val="none" w:sz="0" w:space="0" w:color="auto"/>
        <w:bottom w:val="none" w:sz="0" w:space="0" w:color="auto"/>
        <w:right w:val="none" w:sz="0" w:space="0" w:color="auto"/>
      </w:divBdr>
    </w:div>
    <w:div w:id="622662905">
      <w:bodyDiv w:val="1"/>
      <w:marLeft w:val="0"/>
      <w:marRight w:val="0"/>
      <w:marTop w:val="0"/>
      <w:marBottom w:val="0"/>
      <w:divBdr>
        <w:top w:val="none" w:sz="0" w:space="0" w:color="auto"/>
        <w:left w:val="none" w:sz="0" w:space="0" w:color="auto"/>
        <w:bottom w:val="none" w:sz="0" w:space="0" w:color="auto"/>
        <w:right w:val="none" w:sz="0" w:space="0" w:color="auto"/>
      </w:divBdr>
    </w:div>
    <w:div w:id="788091191">
      <w:bodyDiv w:val="1"/>
      <w:marLeft w:val="0"/>
      <w:marRight w:val="0"/>
      <w:marTop w:val="0"/>
      <w:marBottom w:val="0"/>
      <w:divBdr>
        <w:top w:val="none" w:sz="0" w:space="0" w:color="auto"/>
        <w:left w:val="none" w:sz="0" w:space="0" w:color="auto"/>
        <w:bottom w:val="none" w:sz="0" w:space="0" w:color="auto"/>
        <w:right w:val="none" w:sz="0" w:space="0" w:color="auto"/>
      </w:divBdr>
    </w:div>
    <w:div w:id="1133672614">
      <w:bodyDiv w:val="1"/>
      <w:marLeft w:val="0"/>
      <w:marRight w:val="0"/>
      <w:marTop w:val="0"/>
      <w:marBottom w:val="0"/>
      <w:divBdr>
        <w:top w:val="none" w:sz="0" w:space="0" w:color="auto"/>
        <w:left w:val="none" w:sz="0" w:space="0" w:color="auto"/>
        <w:bottom w:val="none" w:sz="0" w:space="0" w:color="auto"/>
        <w:right w:val="none" w:sz="0" w:space="0" w:color="auto"/>
      </w:divBdr>
    </w:div>
    <w:div w:id="1247573498">
      <w:bodyDiv w:val="1"/>
      <w:marLeft w:val="0"/>
      <w:marRight w:val="0"/>
      <w:marTop w:val="0"/>
      <w:marBottom w:val="0"/>
      <w:divBdr>
        <w:top w:val="none" w:sz="0" w:space="0" w:color="auto"/>
        <w:left w:val="none" w:sz="0" w:space="0" w:color="auto"/>
        <w:bottom w:val="none" w:sz="0" w:space="0" w:color="auto"/>
        <w:right w:val="none" w:sz="0" w:space="0" w:color="auto"/>
      </w:divBdr>
    </w:div>
    <w:div w:id="1356274063">
      <w:bodyDiv w:val="1"/>
      <w:marLeft w:val="0"/>
      <w:marRight w:val="0"/>
      <w:marTop w:val="0"/>
      <w:marBottom w:val="0"/>
      <w:divBdr>
        <w:top w:val="none" w:sz="0" w:space="0" w:color="auto"/>
        <w:left w:val="none" w:sz="0" w:space="0" w:color="auto"/>
        <w:bottom w:val="none" w:sz="0" w:space="0" w:color="auto"/>
        <w:right w:val="none" w:sz="0" w:space="0" w:color="auto"/>
      </w:divBdr>
    </w:div>
    <w:div w:id="1512529023">
      <w:bodyDiv w:val="1"/>
      <w:marLeft w:val="0"/>
      <w:marRight w:val="0"/>
      <w:marTop w:val="0"/>
      <w:marBottom w:val="0"/>
      <w:divBdr>
        <w:top w:val="none" w:sz="0" w:space="0" w:color="auto"/>
        <w:left w:val="none" w:sz="0" w:space="0" w:color="auto"/>
        <w:bottom w:val="none" w:sz="0" w:space="0" w:color="auto"/>
        <w:right w:val="none" w:sz="0" w:space="0" w:color="auto"/>
      </w:divBdr>
    </w:div>
    <w:div w:id="2019383318">
      <w:bodyDiv w:val="1"/>
      <w:marLeft w:val="0"/>
      <w:marRight w:val="0"/>
      <w:marTop w:val="0"/>
      <w:marBottom w:val="0"/>
      <w:divBdr>
        <w:top w:val="none" w:sz="0" w:space="0" w:color="auto"/>
        <w:left w:val="none" w:sz="0" w:space="0" w:color="auto"/>
        <w:bottom w:val="none" w:sz="0" w:space="0" w:color="auto"/>
        <w:right w:val="none" w:sz="0" w:space="0" w:color="auto"/>
      </w:divBdr>
      <w:divsChild>
        <w:div w:id="1847134689">
          <w:marLeft w:val="0"/>
          <w:marRight w:val="0"/>
          <w:marTop w:val="0"/>
          <w:marBottom w:val="0"/>
          <w:divBdr>
            <w:top w:val="none" w:sz="0" w:space="0" w:color="auto"/>
            <w:left w:val="none" w:sz="0" w:space="0" w:color="auto"/>
            <w:bottom w:val="none" w:sz="0" w:space="0" w:color="auto"/>
            <w:right w:val="none" w:sz="0" w:space="0" w:color="auto"/>
          </w:divBdr>
          <w:divsChild>
            <w:div w:id="823621987">
              <w:marLeft w:val="0"/>
              <w:marRight w:val="0"/>
              <w:marTop w:val="0"/>
              <w:marBottom w:val="0"/>
              <w:divBdr>
                <w:top w:val="none" w:sz="0" w:space="0" w:color="auto"/>
                <w:left w:val="none" w:sz="0" w:space="0" w:color="auto"/>
                <w:bottom w:val="none" w:sz="0" w:space="0" w:color="auto"/>
                <w:right w:val="none" w:sz="0" w:space="0" w:color="auto"/>
              </w:divBdr>
              <w:divsChild>
                <w:div w:id="1449276534">
                  <w:marLeft w:val="0"/>
                  <w:marRight w:val="0"/>
                  <w:marTop w:val="0"/>
                  <w:marBottom w:val="0"/>
                  <w:divBdr>
                    <w:top w:val="none" w:sz="0" w:space="0" w:color="auto"/>
                    <w:left w:val="none" w:sz="0" w:space="0" w:color="auto"/>
                    <w:bottom w:val="none" w:sz="0" w:space="0" w:color="auto"/>
                    <w:right w:val="none" w:sz="0" w:space="0" w:color="auto"/>
                  </w:divBdr>
                  <w:divsChild>
                    <w:div w:id="818234188">
                      <w:marLeft w:val="0"/>
                      <w:marRight w:val="0"/>
                      <w:marTop w:val="0"/>
                      <w:marBottom w:val="0"/>
                      <w:divBdr>
                        <w:top w:val="none" w:sz="0" w:space="0" w:color="auto"/>
                        <w:left w:val="none" w:sz="0" w:space="0" w:color="auto"/>
                        <w:bottom w:val="none" w:sz="0" w:space="0" w:color="auto"/>
                        <w:right w:val="none" w:sz="0" w:space="0" w:color="auto"/>
                      </w:divBdr>
                      <w:divsChild>
                        <w:div w:id="1535195778">
                          <w:marLeft w:val="0"/>
                          <w:marRight w:val="0"/>
                          <w:marTop w:val="0"/>
                          <w:marBottom w:val="0"/>
                          <w:divBdr>
                            <w:top w:val="none" w:sz="0" w:space="0" w:color="auto"/>
                            <w:left w:val="none" w:sz="0" w:space="0" w:color="auto"/>
                            <w:bottom w:val="none" w:sz="0" w:space="0" w:color="auto"/>
                            <w:right w:val="none" w:sz="0" w:space="0" w:color="auto"/>
                          </w:divBdr>
                          <w:divsChild>
                            <w:div w:id="1275215492">
                              <w:marLeft w:val="0"/>
                              <w:marRight w:val="0"/>
                              <w:marTop w:val="0"/>
                              <w:marBottom w:val="0"/>
                              <w:divBdr>
                                <w:top w:val="none" w:sz="0" w:space="0" w:color="auto"/>
                                <w:left w:val="none" w:sz="0" w:space="0" w:color="auto"/>
                                <w:bottom w:val="none" w:sz="0" w:space="0" w:color="auto"/>
                                <w:right w:val="none" w:sz="0" w:space="0" w:color="auto"/>
                              </w:divBdr>
                              <w:divsChild>
                                <w:div w:id="529798844">
                                  <w:marLeft w:val="0"/>
                                  <w:marRight w:val="0"/>
                                  <w:marTop w:val="0"/>
                                  <w:marBottom w:val="0"/>
                                  <w:divBdr>
                                    <w:top w:val="none" w:sz="0" w:space="0" w:color="auto"/>
                                    <w:left w:val="none" w:sz="0" w:space="0" w:color="auto"/>
                                    <w:bottom w:val="none" w:sz="0" w:space="0" w:color="auto"/>
                                    <w:right w:val="none" w:sz="0" w:space="0" w:color="auto"/>
                                  </w:divBdr>
                                  <w:divsChild>
                                    <w:div w:id="1544513951">
                                      <w:marLeft w:val="0"/>
                                      <w:marRight w:val="0"/>
                                      <w:marTop w:val="0"/>
                                      <w:marBottom w:val="0"/>
                                      <w:divBdr>
                                        <w:top w:val="none" w:sz="0" w:space="0" w:color="auto"/>
                                        <w:left w:val="none" w:sz="0" w:space="0" w:color="auto"/>
                                        <w:bottom w:val="none" w:sz="0" w:space="0" w:color="auto"/>
                                        <w:right w:val="none" w:sz="0" w:space="0" w:color="auto"/>
                                      </w:divBdr>
                                      <w:divsChild>
                                        <w:div w:id="160777483">
                                          <w:marLeft w:val="0"/>
                                          <w:marRight w:val="0"/>
                                          <w:marTop w:val="0"/>
                                          <w:marBottom w:val="0"/>
                                          <w:divBdr>
                                            <w:top w:val="none" w:sz="0" w:space="0" w:color="auto"/>
                                            <w:left w:val="none" w:sz="0" w:space="0" w:color="auto"/>
                                            <w:bottom w:val="none" w:sz="0" w:space="0" w:color="auto"/>
                                            <w:right w:val="none" w:sz="0" w:space="0" w:color="auto"/>
                                          </w:divBdr>
                                          <w:divsChild>
                                            <w:div w:id="2127499969">
                                              <w:marLeft w:val="0"/>
                                              <w:marRight w:val="0"/>
                                              <w:marTop w:val="0"/>
                                              <w:marBottom w:val="0"/>
                                              <w:divBdr>
                                                <w:top w:val="none" w:sz="0" w:space="0" w:color="auto"/>
                                                <w:left w:val="none" w:sz="0" w:space="0" w:color="auto"/>
                                                <w:bottom w:val="none" w:sz="0" w:space="0" w:color="auto"/>
                                                <w:right w:val="none" w:sz="0" w:space="0" w:color="auto"/>
                                              </w:divBdr>
                                              <w:divsChild>
                                                <w:div w:id="1567185479">
                                                  <w:marLeft w:val="0"/>
                                                  <w:marRight w:val="0"/>
                                                  <w:marTop w:val="0"/>
                                                  <w:marBottom w:val="0"/>
                                                  <w:divBdr>
                                                    <w:top w:val="none" w:sz="0" w:space="0" w:color="auto"/>
                                                    <w:left w:val="none" w:sz="0" w:space="0" w:color="auto"/>
                                                    <w:bottom w:val="none" w:sz="0" w:space="0" w:color="auto"/>
                                                    <w:right w:val="none" w:sz="0" w:space="0" w:color="auto"/>
                                                  </w:divBdr>
                                                  <w:divsChild>
                                                    <w:div w:id="1080326298">
                                                      <w:marLeft w:val="0"/>
                                                      <w:marRight w:val="0"/>
                                                      <w:marTop w:val="0"/>
                                                      <w:marBottom w:val="0"/>
                                                      <w:divBdr>
                                                        <w:top w:val="none" w:sz="0" w:space="0" w:color="auto"/>
                                                        <w:left w:val="none" w:sz="0" w:space="0" w:color="auto"/>
                                                        <w:bottom w:val="none" w:sz="0" w:space="0" w:color="auto"/>
                                                        <w:right w:val="none" w:sz="0" w:space="0" w:color="auto"/>
                                                      </w:divBdr>
                                                      <w:divsChild>
                                                        <w:div w:id="75711251">
                                                          <w:marLeft w:val="0"/>
                                                          <w:marRight w:val="0"/>
                                                          <w:marTop w:val="0"/>
                                                          <w:marBottom w:val="0"/>
                                                          <w:divBdr>
                                                            <w:top w:val="none" w:sz="0" w:space="0" w:color="auto"/>
                                                            <w:left w:val="none" w:sz="0" w:space="0" w:color="auto"/>
                                                            <w:bottom w:val="none" w:sz="0" w:space="0" w:color="auto"/>
                                                            <w:right w:val="none" w:sz="0" w:space="0" w:color="auto"/>
                                                          </w:divBdr>
                                                          <w:divsChild>
                                                            <w:div w:id="34386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22143072">
      <w:bodyDiv w:val="1"/>
      <w:marLeft w:val="0"/>
      <w:marRight w:val="0"/>
      <w:marTop w:val="0"/>
      <w:marBottom w:val="0"/>
      <w:divBdr>
        <w:top w:val="none" w:sz="0" w:space="0" w:color="auto"/>
        <w:left w:val="none" w:sz="0" w:space="0" w:color="auto"/>
        <w:bottom w:val="none" w:sz="0" w:space="0" w:color="auto"/>
        <w:right w:val="none" w:sz="0" w:space="0" w:color="auto"/>
      </w:divBdr>
    </w:div>
    <w:div w:id="2141071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1" Type="http://schemas.openxmlformats.org/officeDocument/2006/relationships/hyperlink" Target="http://authors.packtpub.com/" TargetMode="External"/><Relationship Id="rId42" Type="http://schemas.openxmlformats.org/officeDocument/2006/relationships/hyperlink" Target="https://github.com/PacktPublishing/AI-Powered-Commerce/tree/main/Chapter03" TargetMode="External"/><Relationship Id="rId63" Type="http://schemas.openxmlformats.org/officeDocument/2006/relationships/hyperlink" Target="https://studio.ai21.com" TargetMode="External"/><Relationship Id="rId84" Type="http://schemas.openxmlformats.org/officeDocument/2006/relationships/image" Target="media/image46.jpeg"/><Relationship Id="rId138" Type="http://schemas.openxmlformats.org/officeDocument/2006/relationships/image" Target="media/image72.jpeg"/><Relationship Id="rId107" Type="http://schemas.openxmlformats.org/officeDocument/2006/relationships/hyperlink" Target="https://studio.ai21.com" TargetMode="External"/><Relationship Id="rId11" Type="http://schemas.openxmlformats.org/officeDocument/2006/relationships/hyperlink" Target="https://github.com/PacktPublishing/AI-Powered-Commerce" TargetMode="External"/><Relationship Id="rId32" Type="http://schemas.openxmlformats.org/officeDocument/2006/relationships/image" Target="media/image9.jpeg"/><Relationship Id="rId53" Type="http://schemas.openxmlformats.org/officeDocument/2006/relationships/image" Target="media/image17.jpeg"/><Relationship Id="rId74" Type="http://schemas.openxmlformats.org/officeDocument/2006/relationships/hyperlink" Target="https://www.imarcgroup.com/secondhand-luxury-goods-market" TargetMode="External"/><Relationship Id="rId128"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36.jpeg"/><Relationship Id="rId22" Type="http://schemas.openxmlformats.org/officeDocument/2006/relationships/image" Target="media/image4.jpeg"/><Relationship Id="rId27" Type="http://schemas.openxmlformats.org/officeDocument/2006/relationships/image" Target="media/image6.jpeg"/><Relationship Id="rId43" Type="http://schemas.openxmlformats.org/officeDocument/2006/relationships/hyperlink" Target="https://github.com/PacktPublishing/AI-Powered-Commerce/tree/main/Chapter03" TargetMode="External"/><Relationship Id="rId48" Type="http://schemas.openxmlformats.org/officeDocument/2006/relationships/image" Target="media/image13.jpeg"/><Relationship Id="rId64" Type="http://schemas.openxmlformats.org/officeDocument/2006/relationships/image" Target="media/image23.jpeg"/><Relationship Id="rId69" Type="http://schemas.openxmlformats.org/officeDocument/2006/relationships/image" Target="media/image29.jpeg"/><Relationship Id="rId113" Type="http://schemas.openxmlformats.org/officeDocument/2006/relationships/image" Target="media/image52.jpeg"/><Relationship Id="rId118" Type="http://schemas.openxmlformats.org/officeDocument/2006/relationships/image" Target="media/image51.jpeg"/><Relationship Id="rId134" Type="http://schemas.openxmlformats.org/officeDocument/2006/relationships/image" Target="media/image69.jpeg"/><Relationship Id="rId139" Type="http://schemas.openxmlformats.org/officeDocument/2006/relationships/image" Target="media/image73.jpeg"/><Relationship Id="rId80" Type="http://schemas.openxmlformats.org/officeDocument/2006/relationships/image" Target="media/image35.jpg"/><Relationship Id="rId85" Type="http://schemas.openxmlformats.org/officeDocument/2006/relationships/image" Target="media/image38.jpeg"/><Relationship Id="rId12" Type="http://schemas.openxmlformats.org/officeDocument/2006/relationships/hyperlink" Target="https://github.com/PacktPublishing/" TargetMode="External"/><Relationship Id="rId17" Type="http://schemas.openxmlformats.org/officeDocument/2006/relationships/hyperlink" Target="http://authors.packtpub.com/" TargetMode="External"/><Relationship Id="rId33" Type="http://schemas.openxmlformats.org/officeDocument/2006/relationships/image" Target="media/image91.jpeg"/><Relationship Id="rId38" Type="http://schemas.openxmlformats.org/officeDocument/2006/relationships/hyperlink" Target="https://github.com/PacktPublishing/AI-Powered-Commerce/tree/main/Chapter03" TargetMode="External"/><Relationship Id="rId59" Type="http://schemas.openxmlformats.org/officeDocument/2006/relationships/image" Target="media/image220.jpeg"/><Relationship Id="rId103" Type="http://schemas.openxmlformats.org/officeDocument/2006/relationships/image" Target="media/image430.jpeg"/><Relationship Id="rId108" Type="http://schemas.openxmlformats.org/officeDocument/2006/relationships/image" Target="media/image50.jpeg"/><Relationship Id="rId124" Type="http://schemas.openxmlformats.org/officeDocument/2006/relationships/image" Target="media/image60.jpeg"/><Relationship Id="rId129" Type="http://schemas.openxmlformats.org/officeDocument/2006/relationships/image" Target="media/image64.jpeg"/><Relationship Id="rId54" Type="http://schemas.openxmlformats.org/officeDocument/2006/relationships/image" Target="media/image17.jpg"/><Relationship Id="rId70" Type="http://schemas.openxmlformats.org/officeDocument/2006/relationships/image" Target="media/image27.jpg"/><Relationship Id="rId75" Type="http://schemas.openxmlformats.org/officeDocument/2006/relationships/hyperlink" Target="https://github.com/PacktPublishing/AIPowered-Commerce/tree/main/Chapter05" TargetMode="External"/><Relationship Id="rId91" Type="http://schemas.openxmlformats.org/officeDocument/2006/relationships/image" Target="media/image320.jpeg"/><Relationship Id="rId96" Type="http://schemas.openxmlformats.org/officeDocument/2006/relationships/image" Target="media/image45.jpg"/><Relationship Id="rId140" Type="http://schemas.openxmlformats.org/officeDocument/2006/relationships/hyperlink" Target="https://thejournal.com/articles/2021/07/01/virtual&#8204;-reality&#8204;-headsets&#8204;-seeexplosive&#8204;-growth.aspx" TargetMode="External"/><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8" Type="http://schemas.openxmlformats.org/officeDocument/2006/relationships/image" Target="media/image59.jpeg"/><Relationship Id="rId49" Type="http://schemas.openxmlformats.org/officeDocument/2006/relationships/image" Target="media/image14.jpeg"/><Relationship Id="rId114" Type="http://schemas.openxmlformats.org/officeDocument/2006/relationships/image" Target="media/image47.jpeg"/><Relationship Id="rId119" Type="http://schemas.openxmlformats.org/officeDocument/2006/relationships/image" Target="media/image55.jpeg"/><Relationship Id="rId44" Type="http://schemas.openxmlformats.org/officeDocument/2006/relationships/hyperlink" Target="https://github.com/PacktPublishing/AI-Powered-Commerce/tree/main/Chapter03" TargetMode="External"/><Relationship Id="rId60" Type="http://schemas.openxmlformats.org/officeDocument/2006/relationships/image" Target="media/image22.jpeg"/><Relationship Id="rId65" Type="http://schemas.openxmlformats.org/officeDocument/2006/relationships/image" Target="media/image25.jpeg"/><Relationship Id="rId81" Type="http://schemas.openxmlformats.org/officeDocument/2006/relationships/image" Target="media/image37.jpeg"/><Relationship Id="rId86" Type="http://schemas.openxmlformats.org/officeDocument/2006/relationships/image" Target="media/image260.jpeg"/><Relationship Id="rId130" Type="http://schemas.openxmlformats.org/officeDocument/2006/relationships/image" Target="media/image65.jpeg"/><Relationship Id="rId135" Type="http://schemas.openxmlformats.org/officeDocument/2006/relationships/image" Target="media/image70.jpeg"/><Relationship Id="rId13" Type="http://schemas.openxmlformats.org/officeDocument/2006/relationships/hyperlink" Target="https://static.packtcdn.com/downloads/9781803248981_ColorImages.pdf" TargetMode="External"/><Relationship Id="rId18" Type="http://schemas.openxmlformats.org/officeDocument/2006/relationships/hyperlink" Target="http://authors.packtpub.com/" TargetMode="External"/><Relationship Id="rId39" Type="http://schemas.openxmlformats.org/officeDocument/2006/relationships/hyperlink" Target="https://github.com/PacktPublishing/AI-Powered-Commerce/tree/main/Chapter03" TargetMode="External"/><Relationship Id="rId109" Type="http://schemas.openxmlformats.org/officeDocument/2006/relationships/image" Target="media/image39.jpeg"/><Relationship Id="rId34" Type="http://schemas.openxmlformats.org/officeDocument/2006/relationships/image" Target="media/image10.jpeg"/><Relationship Id="rId50" Type="http://schemas.openxmlformats.org/officeDocument/2006/relationships/image" Target="media/image15.jpeg"/><Relationship Id="rId55" Type="http://schemas.openxmlformats.org/officeDocument/2006/relationships/image" Target="media/image19.jpeg"/><Relationship Id="rId76" Type="http://schemas.openxmlformats.org/officeDocument/2006/relationships/image" Target="media/image32.jpeg"/><Relationship Id="rId97" Type="http://schemas.openxmlformats.org/officeDocument/2006/relationships/image" Target="media/image350.jpeg"/><Relationship Id="rId104" Type="http://schemas.openxmlformats.org/officeDocument/2006/relationships/image" Target="media/image49.jpeg"/><Relationship Id="rId120" Type="http://schemas.openxmlformats.org/officeDocument/2006/relationships/image" Target="media/image56.jpeg"/><Relationship Id="rId125" Type="http://schemas.openxmlformats.org/officeDocument/2006/relationships/hyperlink" Target="https://www.commerce.ai/reports" TargetMode="External"/><Relationship Id="rId141" Type="http://schemas.openxmlformats.org/officeDocument/2006/relationships/image" Target="media/image74.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21.jpeg"/><Relationship Id="rId40" Type="http://schemas.openxmlformats.org/officeDocument/2006/relationships/hyperlink" Target="https://github.com/PacktPublishing/AI-Powered-Commerce/tree/main/Chapter03" TargetMode="External"/><Relationship Id="rId45" Type="http://schemas.openxmlformats.org/officeDocument/2006/relationships/hyperlink" Target="https://github.com/PacktPublishing/AI-Powered-Commerce/tree/main/Chapter03" TargetMode="External"/><Relationship Id="rId66" Type="http://schemas.openxmlformats.org/officeDocument/2006/relationships/image" Target="media/image24.jpg"/><Relationship Id="rId87" Type="http://schemas.openxmlformats.org/officeDocument/2006/relationships/hyperlink" Target="https://www.statista.com/markets/418/topic/485/consumer-electronics/" TargetMode="External"/><Relationship Id="rId110" Type="http://schemas.openxmlformats.org/officeDocument/2006/relationships/image" Target="media/image51.jpg"/><Relationship Id="rId115" Type="http://schemas.openxmlformats.org/officeDocument/2006/relationships/image" Target="media/image53.jpeg"/><Relationship Id="rId131" Type="http://schemas.openxmlformats.org/officeDocument/2006/relationships/image" Target="media/image66.jpeg"/><Relationship Id="rId136" Type="http://schemas.openxmlformats.org/officeDocument/2006/relationships/image" Target="media/image71.jpeg"/><Relationship Id="rId61" Type="http://schemas.openxmlformats.org/officeDocument/2006/relationships/image" Target="media/image28.jpeg"/><Relationship Id="rId82" Type="http://schemas.openxmlformats.org/officeDocument/2006/relationships/hyperlink" Target="https://optinmonster.com/online-shoppingstatistics/" TargetMode="External"/><Relationship Id="rId19" Type="http://schemas.openxmlformats.org/officeDocument/2006/relationships/hyperlink" Target="http://authors.packtpub.com/" TargetMode="External"/><Relationship Id="rId14" Type="http://schemas.openxmlformats.org/officeDocument/2006/relationships/hyperlink" Target="mailto:customercare@packtpub.com" TargetMode="External"/><Relationship Id="rId30" Type="http://schemas.openxmlformats.org/officeDocument/2006/relationships/image" Target="media/image76.jpeg"/><Relationship Id="rId35" Type="http://schemas.openxmlformats.org/officeDocument/2006/relationships/image" Target="media/image100.jpeg"/><Relationship Id="rId56" Type="http://schemas.openxmlformats.org/officeDocument/2006/relationships/image" Target="media/image18.jpeg"/><Relationship Id="rId77" Type="http://schemas.openxmlformats.org/officeDocument/2006/relationships/image" Target="media/image40.jpeg"/><Relationship Id="rId100" Type="http://schemas.openxmlformats.org/officeDocument/2006/relationships/image" Target="media/image47.jpg"/><Relationship Id="rId105" Type="http://schemas.openxmlformats.org/officeDocument/2006/relationships/image" Target="media/image45.jpeg"/><Relationship Id="rId126" Type="http://schemas.openxmlformats.org/officeDocument/2006/relationships/image" Target="media/image61.jpeg"/><Relationship Id="rId147"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150.jpeg"/><Relationship Id="rId72" Type="http://schemas.openxmlformats.org/officeDocument/2006/relationships/image" Target="media/image30.jpeg"/><Relationship Id="rId93" Type="http://schemas.openxmlformats.org/officeDocument/2006/relationships/image" Target="media/image340.jpeg"/><Relationship Id="rId98" Type="http://schemas.openxmlformats.org/officeDocument/2006/relationships/image" Target="media/image46.jpg"/><Relationship Id="rId121" Type="http://schemas.openxmlformats.org/officeDocument/2006/relationships/image" Target="media/image57.jpeg"/><Relationship Id="rId142" Type="http://schemas.openxmlformats.org/officeDocument/2006/relationships/image" Target="media/image96.jpeg"/><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11.jpeg"/><Relationship Id="rId67" Type="http://schemas.openxmlformats.org/officeDocument/2006/relationships/image" Target="media/image27.jpeg"/><Relationship Id="rId116" Type="http://schemas.openxmlformats.org/officeDocument/2006/relationships/image" Target="media/image490.jpeg"/><Relationship Id="rId137" Type="http://schemas.openxmlformats.org/officeDocument/2006/relationships/image" Target="media/image92.jpeg"/><Relationship Id="rId20" Type="http://schemas.openxmlformats.org/officeDocument/2006/relationships/hyperlink" Target="http://authors.packtpub.com/" TargetMode="External"/><Relationship Id="rId41" Type="http://schemas.openxmlformats.org/officeDocument/2006/relationships/hyperlink" Target="https://github.com/PacktPublishing/AI-Powered-Commerce/tree/main/Chapter03" TargetMode="External"/><Relationship Id="rId62" Type="http://schemas.openxmlformats.org/officeDocument/2006/relationships/hyperlink" Target="https://github.com/PacktPublishing/AIPowered-Commerce/tree/main/Chapter04" TargetMode="External"/><Relationship Id="rId83" Type="http://schemas.openxmlformats.org/officeDocument/2006/relationships/image" Target="media/image36.jpg"/><Relationship Id="rId88" Type="http://schemas.openxmlformats.org/officeDocument/2006/relationships/image" Target="media/image39.jpg"/><Relationship Id="rId111" Type="http://schemas.openxmlformats.org/officeDocument/2006/relationships/image" Target="media/image44.jpeg"/><Relationship Id="rId132" Type="http://schemas.openxmlformats.org/officeDocument/2006/relationships/image" Target="media/image67.jpeg"/><Relationship Id="rId15" Type="http://schemas.openxmlformats.org/officeDocument/2006/relationships/hyperlink" Target="http://www.packtpub.com/support/errata" TargetMode="External"/><Relationship Id="rId36" Type="http://schemas.openxmlformats.org/officeDocument/2006/relationships/hyperlink" Target="https://creativecommons.org/licenses/by-sa/4.0" TargetMode="External"/><Relationship Id="rId57" Type="http://schemas.openxmlformats.org/officeDocument/2006/relationships/image" Target="media/image160.jpeg"/><Relationship Id="rId106" Type="http://schemas.openxmlformats.org/officeDocument/2006/relationships/hyperlink" Target="https://github.com/PacktPublishing/AI-Powered-Commerce/tree/main/Chapter08" TargetMode="External"/><Relationship Id="rId127" Type="http://schemas.openxmlformats.org/officeDocument/2006/relationships/image" Target="media/image62.jpeg"/><Relationship Id="rId10" Type="http://schemas.openxmlformats.org/officeDocument/2006/relationships/hyperlink" Target="https://www.commerce.ai/contact" TargetMode="External"/><Relationship Id="rId31" Type="http://schemas.openxmlformats.org/officeDocument/2006/relationships/image" Target="media/image8.jpeg"/><Relationship Id="rId52" Type="http://schemas.openxmlformats.org/officeDocument/2006/relationships/image" Target="media/image16.jpeg"/><Relationship Id="rId73" Type="http://schemas.openxmlformats.org/officeDocument/2006/relationships/image" Target="media/image33.jpeg"/><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image" Target="media/image380.jpeg"/><Relationship Id="rId101" Type="http://schemas.openxmlformats.org/officeDocument/2006/relationships/image" Target="media/image410.jpeg"/><Relationship Id="rId122" Type="http://schemas.openxmlformats.org/officeDocument/2006/relationships/image" Target="media/image58.jpeg"/><Relationship Id="rId143"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411.jpeg"/><Relationship Id="rId47" Type="http://schemas.openxmlformats.org/officeDocument/2006/relationships/image" Target="media/image12.jpeg"/><Relationship Id="rId68" Type="http://schemas.openxmlformats.org/officeDocument/2006/relationships/image" Target="media/image26.jpeg"/><Relationship Id="rId89" Type="http://schemas.openxmlformats.org/officeDocument/2006/relationships/image" Target="media/image300.jpeg"/><Relationship Id="rId112" Type="http://schemas.openxmlformats.org/officeDocument/2006/relationships/hyperlink" Target="https://nijianmo.github.io/amazon/index.html" TargetMode="External"/><Relationship Id="rId133" Type="http://schemas.openxmlformats.org/officeDocument/2006/relationships/image" Target="media/image68.jpeg"/><Relationship Id="rId16" Type="http://schemas.openxmlformats.org/officeDocument/2006/relationships/hyperlink" Target="mailto:copyright@packt.com" TargetMode="External"/><Relationship Id="rId37" Type="http://schemas.openxmlformats.org/officeDocument/2006/relationships/hyperlink" Target="https://github.com/PacktPublishing/AI-Powered-Commerce/tree/main/Chapter03" TargetMode="External"/><Relationship Id="rId58" Type="http://schemas.openxmlformats.org/officeDocument/2006/relationships/image" Target="media/image20.jpeg"/><Relationship Id="rId79" Type="http://schemas.openxmlformats.org/officeDocument/2006/relationships/image" Target="media/image42.jpeg"/><Relationship Id="rId102" Type="http://schemas.openxmlformats.org/officeDocument/2006/relationships/image" Target="media/image48.jpeg"/><Relationship Id="rId123" Type="http://schemas.openxmlformats.org/officeDocument/2006/relationships/image" Target="media/image58.jpg"/><Relationship Id="rId144" Type="http://schemas.openxmlformats.org/officeDocument/2006/relationships/image" Target="media/image9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hyperlink" Target="https://www.investopedia.com/terms/s/status-symbol.asp" TargetMode="External"/><Relationship Id="rId3" Type="http://schemas.openxmlformats.org/officeDocument/2006/relationships/hyperlink" Target="https://www.investopedia.com/terms/v/verticalmarket.asp" TargetMode="External"/><Relationship Id="rId7" Type="http://schemas.openxmlformats.org/officeDocument/2006/relationships/hyperlink" Target="https://www.statista.com/statistics/677108/global-public-wi-fi-hotspots/" TargetMode="External"/><Relationship Id="rId2" Type="http://schemas.openxmlformats.org/officeDocument/2006/relationships/hyperlink" Target="https://www.pcmag.com/encyclopedia/term/at-scale" TargetMode="External"/><Relationship Id="rId1" Type="http://schemas.openxmlformats.org/officeDocument/2006/relationships/image" Target="media/image3.png"/><Relationship Id="rId6" Type="http://schemas.openxmlformats.org/officeDocument/2006/relationships/hyperlink" Target="https://www.statista.com/study/61582/in-depth-luxury/" TargetMode="External"/><Relationship Id="rId5" Type="http://schemas.openxmlformats.org/officeDocument/2006/relationships/hyperlink" Target="https://trends.google.com/" TargetMode="External"/><Relationship Id="rId4" Type="http://schemas.openxmlformats.org/officeDocument/2006/relationships/hyperlink" Target="http://www.commerce.ai/reports" TargetMode="External"/><Relationship Id="rId9" Type="http://schemas.openxmlformats.org/officeDocument/2006/relationships/hyperlink" Target="https://userpilot.com/blog/measure-customer-engage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526C19-27CE-402C-A300-6747CF07E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64868</Words>
  <Characters>369754</Characters>
  <Application>Microsoft Office Word</Application>
  <DocSecurity>0</DocSecurity>
  <Lines>3081</Lines>
  <Paragraphs>867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Masood</dc:creator>
  <cp:keywords/>
  <dc:description/>
  <cp:lastModifiedBy>Win10</cp:lastModifiedBy>
  <cp:revision>2</cp:revision>
  <dcterms:created xsi:type="dcterms:W3CDTF">2023-10-31T11:11:00Z</dcterms:created>
  <dcterms:modified xsi:type="dcterms:W3CDTF">2023-10-31T11:11:00Z</dcterms:modified>
</cp:coreProperties>
</file>